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37" w:lineRule="auto" w:before="85"/>
        <w:ind w:left="1454" w:right="647" w:firstLine="3"/>
        <w:jc w:val="center"/>
        <w:rPr>
          <w:b/>
          <w:sz w:val="72"/>
        </w:rPr>
      </w:pPr>
      <w:r>
        <w:rPr>
          <w:b/>
          <w:color w:val="231F20"/>
          <w:sz w:val="72"/>
        </w:rPr>
        <w:t>Ursuline College Chatham Catholic</w:t>
      </w:r>
      <w:r>
        <w:rPr>
          <w:b/>
          <w:color w:val="231F20"/>
          <w:spacing w:val="-19"/>
          <w:sz w:val="72"/>
        </w:rPr>
        <w:t> </w:t>
      </w:r>
      <w:r>
        <w:rPr>
          <w:b/>
          <w:color w:val="231F20"/>
          <w:sz w:val="72"/>
        </w:rPr>
        <w:t>Secondary</w:t>
      </w:r>
      <w:r>
        <w:rPr>
          <w:b/>
          <w:color w:val="231F20"/>
          <w:spacing w:val="-18"/>
          <w:sz w:val="72"/>
        </w:rPr>
        <w:t> </w:t>
      </w:r>
      <w:r>
        <w:rPr>
          <w:b/>
          <w:color w:val="231F20"/>
          <w:sz w:val="72"/>
        </w:rPr>
        <w:t>School</w:t>
      </w:r>
    </w:p>
    <w:p>
      <w:pPr>
        <w:spacing w:before="576"/>
        <w:ind w:left="1018" w:right="385" w:firstLine="0"/>
        <w:jc w:val="center"/>
        <w:rPr>
          <w:b/>
          <w:sz w:val="72"/>
        </w:rPr>
      </w:pPr>
      <w:r>
        <w:rPr>
          <w:b/>
          <w:color w:val="231F20"/>
          <w:sz w:val="72"/>
        </w:rPr>
        <w:t>Pathways</w:t>
      </w:r>
      <w:r>
        <w:rPr>
          <w:b/>
          <w:color w:val="231F20"/>
          <w:spacing w:val="-1"/>
          <w:sz w:val="72"/>
        </w:rPr>
        <w:t> </w:t>
      </w:r>
      <w:r>
        <w:rPr>
          <w:b/>
          <w:color w:val="231F20"/>
          <w:sz w:val="72"/>
        </w:rPr>
        <w:t>To</w:t>
      </w:r>
      <w:r>
        <w:rPr>
          <w:b/>
          <w:color w:val="231F20"/>
          <w:spacing w:val="-1"/>
          <w:sz w:val="72"/>
        </w:rPr>
        <w:t> </w:t>
      </w:r>
      <w:r>
        <w:rPr>
          <w:b/>
          <w:color w:val="231F20"/>
          <w:spacing w:val="-2"/>
          <w:sz w:val="72"/>
        </w:rPr>
        <w:t>Success</w:t>
      </w:r>
    </w:p>
    <w:p>
      <w:pPr>
        <w:pStyle w:val="BodyText"/>
        <w:rPr>
          <w:b/>
          <w:sz w:val="20"/>
        </w:rPr>
      </w:pPr>
    </w:p>
    <w:p>
      <w:pPr>
        <w:pStyle w:val="BodyText"/>
        <w:spacing w:before="30"/>
        <w:rPr>
          <w:b/>
          <w:sz w:val="20"/>
        </w:rPr>
      </w:pPr>
      <w:r>
        <w:rPr/>
        <w:drawing>
          <wp:anchor distT="0" distB="0" distL="0" distR="0" allowOverlap="1" layoutInCell="1" locked="0" behindDoc="1" simplePos="0" relativeHeight="487587840">
            <wp:simplePos x="0" y="0"/>
            <wp:positionH relativeFrom="page">
              <wp:posOffset>2485073</wp:posOffset>
            </wp:positionH>
            <wp:positionV relativeFrom="paragraph">
              <wp:posOffset>187825</wp:posOffset>
            </wp:positionV>
            <wp:extent cx="3241657" cy="4290345"/>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241657" cy="4290345"/>
                    </a:xfrm>
                    <a:prstGeom prst="rect">
                      <a:avLst/>
                    </a:prstGeom>
                  </pic:spPr>
                </pic:pic>
              </a:graphicData>
            </a:graphic>
          </wp:anchor>
        </w:drawing>
      </w:r>
    </w:p>
    <w:p>
      <w:pPr>
        <w:pStyle w:val="BodyText"/>
        <w:spacing w:before="472"/>
        <w:rPr>
          <w:b/>
          <w:sz w:val="72"/>
        </w:rPr>
      </w:pPr>
    </w:p>
    <w:p>
      <w:pPr>
        <w:spacing w:before="0"/>
        <w:ind w:left="1018" w:right="0" w:firstLine="0"/>
        <w:jc w:val="center"/>
        <w:rPr>
          <w:b/>
          <w:sz w:val="72"/>
        </w:rPr>
      </w:pPr>
      <w:r>
        <w:rPr>
          <w:b/>
          <w:color w:val="231F20"/>
          <w:sz w:val="72"/>
        </w:rPr>
        <w:t>Course </w:t>
      </w:r>
      <w:r>
        <w:rPr>
          <w:b/>
          <w:color w:val="231F20"/>
          <w:spacing w:val="-2"/>
          <w:sz w:val="72"/>
        </w:rPr>
        <w:t>Calendar</w:t>
      </w:r>
    </w:p>
    <w:p>
      <w:pPr>
        <w:spacing w:after="0"/>
        <w:jc w:val="center"/>
        <w:rPr>
          <w:sz w:val="72"/>
        </w:rPr>
        <w:sectPr>
          <w:type w:val="continuous"/>
          <w:pgSz w:w="12240" w:h="15840"/>
          <w:pgMar w:top="1360" w:bottom="280" w:left="320" w:right="280"/>
        </w:sectPr>
      </w:pPr>
    </w:p>
    <w:p>
      <w:pPr>
        <w:spacing w:before="90"/>
        <w:ind w:left="465" w:right="0" w:firstLine="0"/>
        <w:jc w:val="left"/>
        <w:rPr>
          <w:rFonts w:ascii="Verdana"/>
          <w:b/>
          <w:sz w:val="21"/>
        </w:rPr>
      </w:pPr>
      <w:r>
        <w:rPr>
          <w:rFonts w:ascii="Verdana"/>
          <w:b/>
          <w:color w:val="10133B"/>
          <w:w w:val="115"/>
          <w:sz w:val="21"/>
        </w:rPr>
        <w:t>ST.</w:t>
      </w:r>
      <w:r>
        <w:rPr>
          <w:rFonts w:ascii="Verdana"/>
          <w:b/>
          <w:color w:val="10133B"/>
          <w:spacing w:val="35"/>
          <w:w w:val="115"/>
          <w:sz w:val="21"/>
        </w:rPr>
        <w:t> </w:t>
      </w:r>
      <w:r>
        <w:rPr>
          <w:rFonts w:ascii="Verdana"/>
          <w:b/>
          <w:color w:val="10133B"/>
          <w:w w:val="115"/>
          <w:sz w:val="21"/>
        </w:rPr>
        <w:t>CLAIR</w:t>
      </w:r>
      <w:r>
        <w:rPr>
          <w:rFonts w:ascii="Verdana"/>
          <w:b/>
          <w:color w:val="10133B"/>
          <w:spacing w:val="16"/>
          <w:w w:val="115"/>
          <w:sz w:val="21"/>
        </w:rPr>
        <w:t> </w:t>
      </w:r>
      <w:r>
        <w:rPr>
          <w:rFonts w:ascii="Verdana"/>
          <w:b/>
          <w:color w:val="10133B"/>
          <w:w w:val="115"/>
          <w:sz w:val="21"/>
        </w:rPr>
        <w:t>CATHOLIC</w:t>
      </w:r>
      <w:r>
        <w:rPr>
          <w:rFonts w:ascii="Verdana"/>
          <w:b/>
          <w:color w:val="10133B"/>
          <w:spacing w:val="14"/>
          <w:w w:val="115"/>
          <w:sz w:val="21"/>
        </w:rPr>
        <w:t> </w:t>
      </w:r>
      <w:r>
        <w:rPr>
          <w:rFonts w:ascii="Verdana"/>
          <w:b/>
          <w:color w:val="10133B"/>
          <w:w w:val="115"/>
          <w:sz w:val="21"/>
        </w:rPr>
        <w:t>DISTRICT</w:t>
      </w:r>
      <w:r>
        <w:rPr>
          <w:rFonts w:ascii="Verdana"/>
          <w:b/>
          <w:color w:val="10133B"/>
          <w:spacing w:val="18"/>
          <w:w w:val="115"/>
          <w:sz w:val="21"/>
        </w:rPr>
        <w:t> </w:t>
      </w:r>
      <w:r>
        <w:rPr>
          <w:rFonts w:ascii="Verdana"/>
          <w:b/>
          <w:color w:val="10133B"/>
          <w:w w:val="115"/>
          <w:sz w:val="21"/>
        </w:rPr>
        <w:t>SCHOOL</w:t>
      </w:r>
      <w:r>
        <w:rPr>
          <w:rFonts w:ascii="Verdana"/>
          <w:b/>
          <w:color w:val="10133B"/>
          <w:spacing w:val="30"/>
          <w:w w:val="115"/>
          <w:sz w:val="21"/>
        </w:rPr>
        <w:t> </w:t>
      </w:r>
      <w:r>
        <w:rPr>
          <w:rFonts w:ascii="Verdana"/>
          <w:b/>
          <w:color w:val="10133B"/>
          <w:w w:val="115"/>
          <w:sz w:val="21"/>
        </w:rPr>
        <w:t>BOARD</w:t>
      </w:r>
      <w:r>
        <w:rPr>
          <w:rFonts w:ascii="Verdana"/>
          <w:b/>
          <w:color w:val="10133B"/>
          <w:spacing w:val="3"/>
          <w:w w:val="115"/>
          <w:sz w:val="21"/>
        </w:rPr>
        <w:t> </w:t>
      </w:r>
      <w:r>
        <w:rPr>
          <w:rFonts w:ascii="Verdana"/>
          <w:b/>
          <w:color w:val="10133B"/>
          <w:w w:val="115"/>
          <w:sz w:val="21"/>
        </w:rPr>
        <w:t>STRATEGIC</w:t>
      </w:r>
      <w:r>
        <w:rPr>
          <w:rFonts w:ascii="Verdana"/>
          <w:b/>
          <w:color w:val="10133B"/>
          <w:spacing w:val="38"/>
          <w:w w:val="115"/>
          <w:sz w:val="21"/>
        </w:rPr>
        <w:t> </w:t>
      </w:r>
      <w:r>
        <w:rPr>
          <w:rFonts w:ascii="Verdana"/>
          <w:b/>
          <w:color w:val="10133B"/>
          <w:w w:val="115"/>
          <w:sz w:val="21"/>
        </w:rPr>
        <w:t>PLAN</w:t>
      </w:r>
      <w:r>
        <w:rPr>
          <w:rFonts w:ascii="Verdana"/>
          <w:b/>
          <w:color w:val="10133B"/>
          <w:spacing w:val="34"/>
          <w:w w:val="115"/>
          <w:sz w:val="21"/>
        </w:rPr>
        <w:t> </w:t>
      </w:r>
      <w:r>
        <w:rPr>
          <w:rFonts w:ascii="Verdana"/>
          <w:b/>
          <w:color w:val="10133B"/>
          <w:w w:val="115"/>
          <w:sz w:val="21"/>
        </w:rPr>
        <w:t>2019-</w:t>
      </w:r>
      <w:r>
        <w:rPr>
          <w:rFonts w:ascii="Verdana"/>
          <w:b/>
          <w:color w:val="10133B"/>
          <w:spacing w:val="-4"/>
          <w:w w:val="115"/>
          <w:sz w:val="21"/>
        </w:rPr>
        <w:t>2024</w:t>
      </w:r>
    </w:p>
    <w:p>
      <w:pPr>
        <w:pStyle w:val="BodyText"/>
        <w:rPr>
          <w:rFonts w:ascii="Verdana"/>
          <w:b/>
          <w:sz w:val="21"/>
        </w:rPr>
      </w:pPr>
    </w:p>
    <w:p>
      <w:pPr>
        <w:pStyle w:val="BodyText"/>
        <w:rPr>
          <w:rFonts w:ascii="Verdana"/>
          <w:b/>
          <w:sz w:val="21"/>
        </w:rPr>
      </w:pPr>
    </w:p>
    <w:p>
      <w:pPr>
        <w:pStyle w:val="BodyText"/>
        <w:rPr>
          <w:rFonts w:ascii="Verdana"/>
          <w:b/>
          <w:sz w:val="21"/>
        </w:rPr>
      </w:pPr>
    </w:p>
    <w:p>
      <w:pPr>
        <w:pStyle w:val="BodyText"/>
        <w:rPr>
          <w:rFonts w:ascii="Verdana"/>
          <w:b/>
          <w:sz w:val="21"/>
        </w:rPr>
      </w:pPr>
    </w:p>
    <w:p>
      <w:pPr>
        <w:pStyle w:val="BodyText"/>
        <w:rPr>
          <w:rFonts w:ascii="Verdana"/>
          <w:b/>
          <w:sz w:val="21"/>
        </w:rPr>
      </w:pPr>
    </w:p>
    <w:p>
      <w:pPr>
        <w:pStyle w:val="BodyText"/>
        <w:rPr>
          <w:rFonts w:ascii="Verdana"/>
          <w:b/>
          <w:sz w:val="21"/>
        </w:rPr>
      </w:pPr>
    </w:p>
    <w:p>
      <w:pPr>
        <w:pStyle w:val="BodyText"/>
        <w:rPr>
          <w:rFonts w:ascii="Verdana"/>
          <w:b/>
          <w:sz w:val="21"/>
        </w:rPr>
      </w:pPr>
    </w:p>
    <w:p>
      <w:pPr>
        <w:pStyle w:val="BodyText"/>
        <w:rPr>
          <w:rFonts w:ascii="Verdana"/>
          <w:b/>
          <w:sz w:val="21"/>
        </w:rPr>
      </w:pPr>
    </w:p>
    <w:p>
      <w:pPr>
        <w:pStyle w:val="BodyText"/>
        <w:rPr>
          <w:rFonts w:ascii="Verdana"/>
          <w:b/>
          <w:sz w:val="21"/>
        </w:rPr>
      </w:pPr>
    </w:p>
    <w:p>
      <w:pPr>
        <w:pStyle w:val="BodyText"/>
        <w:rPr>
          <w:rFonts w:ascii="Verdana"/>
          <w:b/>
          <w:sz w:val="21"/>
        </w:rPr>
      </w:pPr>
    </w:p>
    <w:p>
      <w:pPr>
        <w:pStyle w:val="BodyText"/>
        <w:rPr>
          <w:rFonts w:ascii="Verdana"/>
          <w:b/>
          <w:sz w:val="21"/>
        </w:rPr>
      </w:pPr>
    </w:p>
    <w:p>
      <w:pPr>
        <w:pStyle w:val="BodyText"/>
        <w:spacing w:before="203"/>
        <w:rPr>
          <w:rFonts w:ascii="Verdana"/>
          <w:b/>
          <w:sz w:val="21"/>
        </w:rPr>
      </w:pPr>
    </w:p>
    <w:p>
      <w:pPr>
        <w:spacing w:before="0"/>
        <w:ind w:left="473" w:right="0" w:firstLine="0"/>
        <w:jc w:val="left"/>
        <w:rPr>
          <w:b/>
          <w:sz w:val="25"/>
        </w:rPr>
      </w:pPr>
      <w:r>
        <w:rPr>
          <w:b/>
          <w:color w:val="234487"/>
          <w:w w:val="115"/>
          <w:sz w:val="25"/>
        </w:rPr>
        <w:t>OUR</w:t>
      </w:r>
      <w:r>
        <w:rPr>
          <w:b/>
          <w:color w:val="234487"/>
          <w:spacing w:val="69"/>
          <w:w w:val="115"/>
          <w:sz w:val="25"/>
        </w:rPr>
        <w:t> </w:t>
      </w:r>
      <w:r>
        <w:rPr>
          <w:b/>
          <w:color w:val="234487"/>
          <w:spacing w:val="-2"/>
          <w:w w:val="115"/>
          <w:sz w:val="25"/>
        </w:rPr>
        <w:t>MISSION</w:t>
      </w:r>
    </w:p>
    <w:p>
      <w:pPr>
        <w:spacing w:before="137"/>
        <w:ind w:left="510" w:right="0" w:firstLine="0"/>
        <w:jc w:val="left"/>
        <w:rPr>
          <w:rFonts w:ascii="Verdana"/>
          <w:b/>
          <w:sz w:val="39"/>
        </w:rPr>
      </w:pPr>
      <w:r>
        <w:rPr>
          <w:rFonts w:ascii="Verdana"/>
          <w:b/>
          <w:color w:val="234387"/>
          <w:spacing w:val="-12"/>
          <w:sz w:val="39"/>
        </w:rPr>
        <w:t>Learning</w:t>
      </w:r>
      <w:r>
        <w:rPr>
          <w:rFonts w:ascii="Verdana"/>
          <w:b/>
          <w:color w:val="234387"/>
          <w:spacing w:val="-16"/>
          <w:sz w:val="39"/>
        </w:rPr>
        <w:t> </w:t>
      </w:r>
      <w:r>
        <w:rPr>
          <w:rFonts w:ascii="Verdana"/>
          <w:b/>
          <w:color w:val="234387"/>
          <w:spacing w:val="-12"/>
          <w:sz w:val="39"/>
        </w:rPr>
        <w:t>together</w:t>
      </w:r>
      <w:r>
        <w:rPr>
          <w:rFonts w:ascii="Verdana"/>
          <w:b/>
          <w:color w:val="234387"/>
          <w:spacing w:val="-15"/>
          <w:sz w:val="39"/>
        </w:rPr>
        <w:t> </w:t>
      </w:r>
      <w:r>
        <w:rPr>
          <w:rFonts w:ascii="Verdana"/>
          <w:b/>
          <w:color w:val="234387"/>
          <w:spacing w:val="-12"/>
          <w:sz w:val="39"/>
        </w:rPr>
        <w:t>today,</w:t>
      </w:r>
      <w:r>
        <w:rPr>
          <w:rFonts w:ascii="Verdana"/>
          <w:b/>
          <w:color w:val="234387"/>
          <w:spacing w:val="-9"/>
          <w:sz w:val="39"/>
        </w:rPr>
        <w:t> </w:t>
      </w:r>
      <w:r>
        <w:rPr>
          <w:rFonts w:ascii="Verdana"/>
          <w:b/>
          <w:color w:val="234387"/>
          <w:spacing w:val="-12"/>
          <w:sz w:val="39"/>
        </w:rPr>
        <w:t>transforming</w:t>
      </w:r>
      <w:r>
        <w:rPr>
          <w:rFonts w:ascii="Verdana"/>
          <w:b/>
          <w:color w:val="234387"/>
          <w:spacing w:val="-6"/>
          <w:sz w:val="39"/>
        </w:rPr>
        <w:t> </w:t>
      </w:r>
      <w:r>
        <w:rPr>
          <w:rFonts w:ascii="Verdana"/>
          <w:b/>
          <w:color w:val="234387"/>
          <w:spacing w:val="-12"/>
          <w:sz w:val="39"/>
        </w:rPr>
        <w:t>tomorrow</w:t>
      </w:r>
    </w:p>
    <w:p>
      <w:pPr>
        <w:pStyle w:val="BodyText"/>
        <w:spacing w:before="192"/>
        <w:rPr>
          <w:rFonts w:ascii="Verdana"/>
          <w:b/>
          <w:sz w:val="39"/>
        </w:rPr>
      </w:pPr>
    </w:p>
    <w:p>
      <w:pPr>
        <w:spacing w:before="0"/>
        <w:ind w:left="473" w:right="0" w:firstLine="0"/>
        <w:jc w:val="left"/>
        <w:rPr>
          <w:b/>
          <w:sz w:val="25"/>
        </w:rPr>
      </w:pPr>
      <w:r>
        <w:rPr>
          <w:b/>
          <w:color w:val="234387"/>
          <w:w w:val="115"/>
          <w:sz w:val="25"/>
        </w:rPr>
        <w:t>OUR</w:t>
      </w:r>
      <w:r>
        <w:rPr>
          <w:b/>
          <w:color w:val="234387"/>
          <w:spacing w:val="69"/>
          <w:w w:val="115"/>
          <w:sz w:val="25"/>
        </w:rPr>
        <w:t> </w:t>
      </w:r>
      <w:r>
        <w:rPr>
          <w:b/>
          <w:color w:val="234387"/>
          <w:spacing w:val="-2"/>
          <w:w w:val="115"/>
          <w:sz w:val="25"/>
        </w:rPr>
        <w:t>PRIORITIES</w:t>
      </w:r>
    </w:p>
    <w:p>
      <w:pPr>
        <w:pStyle w:val="BodyText"/>
        <w:spacing w:before="6"/>
        <w:rPr>
          <w:b/>
          <w:sz w:val="25"/>
        </w:rPr>
      </w:pPr>
    </w:p>
    <w:p>
      <w:pPr>
        <w:spacing w:before="0"/>
        <w:ind w:left="1780" w:right="0" w:firstLine="0"/>
        <w:jc w:val="left"/>
        <w:rPr>
          <w:b/>
          <w:sz w:val="30"/>
        </w:rPr>
      </w:pPr>
      <w:r>
        <w:rPr>
          <w:b/>
          <w:color w:val="EF9328"/>
          <w:w w:val="105"/>
          <w:sz w:val="30"/>
        </w:rPr>
        <w:t>LEARNINC</w:t>
      </w:r>
      <w:r>
        <w:rPr>
          <w:b/>
          <w:color w:val="EF9328"/>
          <w:spacing w:val="56"/>
          <w:w w:val="105"/>
          <w:sz w:val="30"/>
        </w:rPr>
        <w:t> </w:t>
      </w:r>
      <w:r>
        <w:rPr>
          <w:b/>
          <w:color w:val="EF9328"/>
          <w:w w:val="105"/>
          <w:sz w:val="30"/>
        </w:rPr>
        <w:t>&amp;</w:t>
      </w:r>
      <w:r>
        <w:rPr>
          <w:b/>
          <w:color w:val="EF9328"/>
          <w:spacing w:val="39"/>
          <w:w w:val="105"/>
          <w:sz w:val="30"/>
        </w:rPr>
        <w:t> </w:t>
      </w:r>
      <w:r>
        <w:rPr>
          <w:b/>
          <w:color w:val="EF9328"/>
          <w:spacing w:val="-2"/>
          <w:w w:val="105"/>
          <w:sz w:val="30"/>
        </w:rPr>
        <w:t>INNOVATION</w:t>
      </w:r>
    </w:p>
    <w:p>
      <w:pPr>
        <w:spacing w:before="97"/>
        <w:ind w:left="1777" w:right="0" w:firstLine="0"/>
        <w:jc w:val="left"/>
        <w:rPr>
          <w:rFonts w:ascii="Arial"/>
          <w:sz w:val="28"/>
        </w:rPr>
      </w:pPr>
      <w:r>
        <w:rPr>
          <w:rFonts w:ascii="Arial"/>
          <w:color w:val="202F5F"/>
          <w:spacing w:val="2"/>
          <w:sz w:val="28"/>
        </w:rPr>
        <w:t>Teaching</w:t>
      </w:r>
      <w:r>
        <w:rPr>
          <w:rFonts w:ascii="Arial"/>
          <w:color w:val="202F5F"/>
          <w:spacing w:val="49"/>
          <w:sz w:val="28"/>
        </w:rPr>
        <w:t> </w:t>
      </w:r>
      <w:r>
        <w:rPr>
          <w:rFonts w:ascii="Arial"/>
          <w:color w:val="202F5F"/>
          <w:spacing w:val="2"/>
          <w:sz w:val="28"/>
        </w:rPr>
        <w:t>transferable</w:t>
      </w:r>
      <w:r>
        <w:rPr>
          <w:rFonts w:ascii="Arial"/>
          <w:color w:val="202F5F"/>
          <w:spacing w:val="53"/>
          <w:sz w:val="28"/>
        </w:rPr>
        <w:t> </w:t>
      </w:r>
      <w:r>
        <w:rPr>
          <w:rFonts w:ascii="Arial"/>
          <w:color w:val="202F5F"/>
          <w:spacing w:val="2"/>
          <w:sz w:val="28"/>
        </w:rPr>
        <w:t>skills,</w:t>
      </w:r>
      <w:r>
        <w:rPr>
          <w:rFonts w:ascii="Arial"/>
          <w:color w:val="202F5F"/>
          <w:spacing w:val="55"/>
          <w:sz w:val="28"/>
        </w:rPr>
        <w:t> </w:t>
      </w:r>
      <w:r>
        <w:rPr>
          <w:rFonts w:ascii="Arial"/>
          <w:color w:val="202F5F"/>
          <w:spacing w:val="2"/>
          <w:sz w:val="28"/>
        </w:rPr>
        <w:t>critical</w:t>
      </w:r>
      <w:r>
        <w:rPr>
          <w:rFonts w:ascii="Arial"/>
          <w:color w:val="202F5F"/>
          <w:spacing w:val="55"/>
          <w:sz w:val="28"/>
        </w:rPr>
        <w:t> </w:t>
      </w:r>
      <w:r>
        <w:rPr>
          <w:rFonts w:ascii="Arial"/>
          <w:color w:val="202F5F"/>
          <w:spacing w:val="2"/>
          <w:sz w:val="28"/>
        </w:rPr>
        <w:t>thinking</w:t>
      </w:r>
      <w:r>
        <w:rPr>
          <w:rFonts w:ascii="Arial"/>
          <w:color w:val="202F5F"/>
          <w:spacing w:val="50"/>
          <w:sz w:val="28"/>
        </w:rPr>
        <w:t> </w:t>
      </w:r>
      <w:r>
        <w:rPr>
          <w:rFonts w:ascii="Arial"/>
          <w:color w:val="202F5F"/>
          <w:spacing w:val="2"/>
          <w:sz w:val="28"/>
        </w:rPr>
        <w:t>and</w:t>
      </w:r>
      <w:r>
        <w:rPr>
          <w:rFonts w:ascii="Arial"/>
          <w:color w:val="202F5F"/>
          <w:spacing w:val="40"/>
          <w:sz w:val="28"/>
        </w:rPr>
        <w:t> </w:t>
      </w:r>
      <w:r>
        <w:rPr>
          <w:rFonts w:ascii="Arial"/>
          <w:color w:val="202F5F"/>
          <w:spacing w:val="-2"/>
          <w:sz w:val="28"/>
        </w:rPr>
        <w:t>creativity</w:t>
      </w:r>
    </w:p>
    <w:p>
      <w:pPr>
        <w:pStyle w:val="BodyText"/>
        <w:spacing w:before="196"/>
        <w:rPr>
          <w:rFonts w:ascii="Arial"/>
          <w:sz w:val="28"/>
        </w:rPr>
      </w:pPr>
    </w:p>
    <w:p>
      <w:pPr>
        <w:spacing w:before="1"/>
        <w:ind w:left="1796" w:right="0" w:firstLine="0"/>
        <w:jc w:val="left"/>
        <w:rPr>
          <w:b/>
          <w:sz w:val="30"/>
        </w:rPr>
      </w:pPr>
      <w:r>
        <w:rPr>
          <w:b/>
          <w:color w:val="28A0A0"/>
          <w:sz w:val="30"/>
        </w:rPr>
        <w:t>FAITH</w:t>
      </w:r>
      <w:r>
        <w:rPr>
          <w:b/>
          <w:color w:val="28A0A0"/>
          <w:spacing w:val="45"/>
          <w:w w:val="150"/>
          <w:sz w:val="30"/>
        </w:rPr>
        <w:t> </w:t>
      </w:r>
      <w:r>
        <w:rPr>
          <w:b/>
          <w:color w:val="28A0A0"/>
          <w:sz w:val="30"/>
        </w:rPr>
        <w:t>&amp;</w:t>
      </w:r>
      <w:r>
        <w:rPr>
          <w:b/>
          <w:color w:val="28A0A0"/>
          <w:spacing w:val="46"/>
          <w:w w:val="150"/>
          <w:sz w:val="30"/>
        </w:rPr>
        <w:t> </w:t>
      </w:r>
      <w:r>
        <w:rPr>
          <w:b/>
          <w:color w:val="28A0A0"/>
          <w:sz w:val="30"/>
        </w:rPr>
        <w:t>WELL-</w:t>
      </w:r>
      <w:r>
        <w:rPr>
          <w:b/>
          <w:color w:val="28A0A0"/>
          <w:spacing w:val="-2"/>
          <w:sz w:val="30"/>
        </w:rPr>
        <w:t>BEINC</w:t>
      </w:r>
    </w:p>
    <w:p>
      <w:pPr>
        <w:spacing w:before="97"/>
        <w:ind w:left="1796" w:right="0" w:firstLine="0"/>
        <w:jc w:val="left"/>
        <w:rPr>
          <w:rFonts w:ascii="Arial"/>
          <w:sz w:val="28"/>
        </w:rPr>
      </w:pPr>
      <w:r>
        <w:rPr>
          <w:rFonts w:ascii="Arial"/>
          <w:color w:val="202F5F"/>
          <w:sz w:val="28"/>
        </w:rPr>
        <w:t>Living</w:t>
      </w:r>
      <w:r>
        <w:rPr>
          <w:rFonts w:ascii="Arial"/>
          <w:color w:val="202F5F"/>
          <w:spacing w:val="39"/>
          <w:sz w:val="28"/>
        </w:rPr>
        <w:t> </w:t>
      </w:r>
      <w:r>
        <w:rPr>
          <w:rFonts w:ascii="Arial"/>
          <w:color w:val="202F5F"/>
          <w:sz w:val="28"/>
        </w:rPr>
        <w:t>Catholic</w:t>
      </w:r>
      <w:r>
        <w:rPr>
          <w:rFonts w:ascii="Arial"/>
          <w:color w:val="202F5F"/>
          <w:spacing w:val="29"/>
          <w:sz w:val="28"/>
        </w:rPr>
        <w:t> </w:t>
      </w:r>
      <w:r>
        <w:rPr>
          <w:rFonts w:ascii="Arial"/>
          <w:color w:val="202F5F"/>
          <w:sz w:val="28"/>
        </w:rPr>
        <w:t>values</w:t>
      </w:r>
      <w:r>
        <w:rPr>
          <w:rFonts w:ascii="Arial"/>
          <w:color w:val="202F5F"/>
          <w:spacing w:val="47"/>
          <w:sz w:val="28"/>
        </w:rPr>
        <w:t> </w:t>
      </w:r>
      <w:r>
        <w:rPr>
          <w:rFonts w:ascii="Arial"/>
          <w:color w:val="202F5F"/>
          <w:sz w:val="28"/>
        </w:rPr>
        <w:t>to</w:t>
      </w:r>
      <w:r>
        <w:rPr>
          <w:rFonts w:ascii="Arial"/>
          <w:color w:val="202F5F"/>
          <w:spacing w:val="36"/>
          <w:sz w:val="28"/>
        </w:rPr>
        <w:t> </w:t>
      </w:r>
      <w:r>
        <w:rPr>
          <w:rFonts w:ascii="Arial"/>
          <w:color w:val="202F5F"/>
          <w:sz w:val="28"/>
        </w:rPr>
        <w:t>foster</w:t>
      </w:r>
      <w:r>
        <w:rPr>
          <w:rFonts w:ascii="Arial"/>
          <w:color w:val="202F5F"/>
          <w:spacing w:val="29"/>
          <w:sz w:val="28"/>
        </w:rPr>
        <w:t> </w:t>
      </w:r>
      <w:r>
        <w:rPr>
          <w:rFonts w:ascii="Arial"/>
          <w:color w:val="202F5F"/>
          <w:sz w:val="28"/>
        </w:rPr>
        <w:t>caring,</w:t>
      </w:r>
      <w:r>
        <w:rPr>
          <w:rFonts w:ascii="Arial"/>
          <w:color w:val="202F5F"/>
          <w:spacing w:val="59"/>
          <w:sz w:val="28"/>
        </w:rPr>
        <w:t> </w:t>
      </w:r>
      <w:r>
        <w:rPr>
          <w:rFonts w:ascii="Arial"/>
          <w:color w:val="202F5F"/>
          <w:sz w:val="28"/>
        </w:rPr>
        <w:t>inclusive</w:t>
      </w:r>
      <w:r>
        <w:rPr>
          <w:rFonts w:ascii="Arial"/>
          <w:color w:val="202F5F"/>
          <w:spacing w:val="31"/>
          <w:sz w:val="28"/>
        </w:rPr>
        <w:t> </w:t>
      </w:r>
      <w:r>
        <w:rPr>
          <w:rFonts w:ascii="Arial"/>
          <w:color w:val="202F5F"/>
          <w:sz w:val="28"/>
        </w:rPr>
        <w:t>and</w:t>
      </w:r>
      <w:r>
        <w:rPr>
          <w:rFonts w:ascii="Arial"/>
          <w:color w:val="202F5F"/>
          <w:spacing w:val="31"/>
          <w:sz w:val="28"/>
        </w:rPr>
        <w:t> </w:t>
      </w:r>
      <w:r>
        <w:rPr>
          <w:rFonts w:ascii="Arial"/>
          <w:color w:val="202F5F"/>
          <w:sz w:val="28"/>
        </w:rPr>
        <w:t>safe</w:t>
      </w:r>
      <w:r>
        <w:rPr>
          <w:rFonts w:ascii="Arial"/>
          <w:color w:val="202F5F"/>
          <w:spacing w:val="31"/>
          <w:sz w:val="28"/>
        </w:rPr>
        <w:t> </w:t>
      </w:r>
      <w:r>
        <w:rPr>
          <w:rFonts w:ascii="Arial"/>
          <w:color w:val="202F5F"/>
          <w:spacing w:val="-2"/>
          <w:sz w:val="28"/>
        </w:rPr>
        <w:t>spaces</w:t>
      </w:r>
    </w:p>
    <w:p>
      <w:pPr>
        <w:pStyle w:val="BodyText"/>
        <w:spacing w:before="197"/>
        <w:rPr>
          <w:rFonts w:ascii="Arial"/>
          <w:sz w:val="28"/>
        </w:rPr>
      </w:pPr>
    </w:p>
    <w:p>
      <w:pPr>
        <w:spacing w:before="0"/>
        <w:ind w:left="1788" w:right="0" w:firstLine="0"/>
        <w:jc w:val="left"/>
        <w:rPr>
          <w:b/>
          <w:sz w:val="30"/>
        </w:rPr>
      </w:pPr>
      <w:r>
        <w:rPr>
          <w:b/>
          <w:color w:val="286BAF"/>
          <w:spacing w:val="-2"/>
          <w:w w:val="110"/>
          <w:sz w:val="30"/>
        </w:rPr>
        <w:t>PARTNERSHIPS</w:t>
      </w:r>
    </w:p>
    <w:p>
      <w:pPr>
        <w:spacing w:before="97"/>
        <w:ind w:left="1796" w:right="0" w:firstLine="0"/>
        <w:jc w:val="left"/>
        <w:rPr>
          <w:rFonts w:ascii="Arial"/>
          <w:sz w:val="28"/>
        </w:rPr>
      </w:pPr>
      <w:r>
        <w:rPr>
          <w:rFonts w:ascii="Arial"/>
          <w:color w:val="202F5F"/>
          <w:w w:val="105"/>
          <w:sz w:val="28"/>
        </w:rPr>
        <w:t>Engaging</w:t>
      </w:r>
      <w:r>
        <w:rPr>
          <w:rFonts w:ascii="Arial"/>
          <w:color w:val="202F5F"/>
          <w:spacing w:val="-8"/>
          <w:w w:val="105"/>
          <w:sz w:val="28"/>
        </w:rPr>
        <w:t> </w:t>
      </w:r>
      <w:r>
        <w:rPr>
          <w:rFonts w:ascii="Arial"/>
          <w:color w:val="202F5F"/>
          <w:w w:val="105"/>
          <w:sz w:val="28"/>
        </w:rPr>
        <w:t>families,</w:t>
      </w:r>
      <w:r>
        <w:rPr>
          <w:rFonts w:ascii="Arial"/>
          <w:color w:val="202F5F"/>
          <w:spacing w:val="-2"/>
          <w:w w:val="105"/>
          <w:sz w:val="28"/>
        </w:rPr>
        <w:t> </w:t>
      </w:r>
      <w:r>
        <w:rPr>
          <w:rFonts w:ascii="Arial"/>
          <w:color w:val="202F5F"/>
          <w:w w:val="105"/>
          <w:sz w:val="28"/>
        </w:rPr>
        <w:t>parish</w:t>
      </w:r>
      <w:r>
        <w:rPr>
          <w:rFonts w:ascii="Arial"/>
          <w:color w:val="202F5F"/>
          <w:spacing w:val="-9"/>
          <w:w w:val="105"/>
          <w:sz w:val="28"/>
        </w:rPr>
        <w:t> </w:t>
      </w:r>
      <w:r>
        <w:rPr>
          <w:rFonts w:ascii="Arial"/>
          <w:color w:val="202F5F"/>
          <w:w w:val="105"/>
          <w:sz w:val="28"/>
        </w:rPr>
        <w:t>and</w:t>
      </w:r>
      <w:r>
        <w:rPr>
          <w:rFonts w:ascii="Arial"/>
          <w:color w:val="202F5F"/>
          <w:spacing w:val="-9"/>
          <w:w w:val="105"/>
          <w:sz w:val="28"/>
        </w:rPr>
        <w:t> </w:t>
      </w:r>
      <w:r>
        <w:rPr>
          <w:rFonts w:ascii="Arial"/>
          <w:color w:val="202F5F"/>
          <w:spacing w:val="-2"/>
          <w:w w:val="105"/>
          <w:sz w:val="28"/>
        </w:rPr>
        <w:t>community</w:t>
      </w:r>
    </w:p>
    <w:p>
      <w:pPr>
        <w:pStyle w:val="BodyText"/>
        <w:spacing w:before="197"/>
        <w:rPr>
          <w:rFonts w:ascii="Arial"/>
          <w:sz w:val="28"/>
        </w:rPr>
      </w:pPr>
    </w:p>
    <w:p>
      <w:pPr>
        <w:spacing w:before="0"/>
        <w:ind w:left="1792" w:right="0" w:firstLine="0"/>
        <w:jc w:val="left"/>
        <w:rPr>
          <w:b/>
          <w:sz w:val="30"/>
        </w:rPr>
      </w:pPr>
      <w:r>
        <w:rPr>
          <w:b/>
          <w:color w:val="4BB450"/>
          <w:w w:val="105"/>
          <w:sz w:val="30"/>
        </w:rPr>
        <w:t>CATHOLIC</w:t>
      </w:r>
      <w:r>
        <w:rPr>
          <w:b/>
          <w:color w:val="4BB450"/>
          <w:spacing w:val="45"/>
          <w:w w:val="150"/>
          <w:sz w:val="30"/>
        </w:rPr>
        <w:t> </w:t>
      </w:r>
      <w:r>
        <w:rPr>
          <w:b/>
          <w:color w:val="4BB450"/>
          <w:spacing w:val="-2"/>
          <w:w w:val="105"/>
          <w:sz w:val="30"/>
        </w:rPr>
        <w:t>CITIZENSHIP</w:t>
      </w:r>
    </w:p>
    <w:p>
      <w:pPr>
        <w:spacing w:before="97"/>
        <w:ind w:left="1796" w:right="0" w:firstLine="0"/>
        <w:jc w:val="left"/>
        <w:rPr>
          <w:rFonts w:ascii="Arial"/>
          <w:sz w:val="28"/>
        </w:rPr>
      </w:pPr>
      <w:r>
        <w:rPr>
          <w:rFonts w:ascii="Arial"/>
          <w:color w:val="202F5F"/>
          <w:w w:val="105"/>
          <w:sz w:val="28"/>
        </w:rPr>
        <w:t>Inspiring</w:t>
      </w:r>
      <w:r>
        <w:rPr>
          <w:rFonts w:ascii="Arial"/>
          <w:color w:val="202F5F"/>
          <w:spacing w:val="6"/>
          <w:w w:val="105"/>
          <w:sz w:val="28"/>
        </w:rPr>
        <w:t> </w:t>
      </w:r>
      <w:r>
        <w:rPr>
          <w:rFonts w:ascii="Arial"/>
          <w:color w:val="202F5F"/>
          <w:w w:val="105"/>
          <w:sz w:val="28"/>
        </w:rPr>
        <w:t>ethical,</w:t>
      </w:r>
      <w:r>
        <w:rPr>
          <w:rFonts w:ascii="Arial"/>
          <w:color w:val="202F5F"/>
          <w:spacing w:val="15"/>
          <w:w w:val="105"/>
          <w:sz w:val="28"/>
        </w:rPr>
        <w:t> </w:t>
      </w:r>
      <w:r>
        <w:rPr>
          <w:rFonts w:ascii="Arial"/>
          <w:color w:val="202F5F"/>
          <w:w w:val="105"/>
          <w:sz w:val="28"/>
        </w:rPr>
        <w:t>responsible</w:t>
      </w:r>
      <w:r>
        <w:rPr>
          <w:rFonts w:ascii="Arial"/>
          <w:color w:val="202F5F"/>
          <w:spacing w:val="-4"/>
          <w:w w:val="105"/>
          <w:sz w:val="28"/>
        </w:rPr>
        <w:t> </w:t>
      </w:r>
      <w:r>
        <w:rPr>
          <w:rFonts w:ascii="Arial"/>
          <w:color w:val="202F5F"/>
          <w:spacing w:val="-2"/>
          <w:w w:val="105"/>
          <w:sz w:val="28"/>
        </w:rPr>
        <w:t>stewardship</w:t>
      </w:r>
    </w:p>
    <w:p>
      <w:pPr>
        <w:pStyle w:val="BodyText"/>
        <w:spacing w:before="188"/>
        <w:rPr>
          <w:rFonts w:ascii="Arial"/>
          <w:sz w:val="28"/>
        </w:rPr>
      </w:pPr>
    </w:p>
    <w:p>
      <w:pPr>
        <w:spacing w:before="0"/>
        <w:ind w:left="473" w:right="0" w:firstLine="0"/>
        <w:jc w:val="left"/>
        <w:rPr>
          <w:b/>
          <w:sz w:val="25"/>
        </w:rPr>
      </w:pPr>
      <w:r>
        <w:rPr>
          <w:b/>
          <w:color w:val="234487"/>
          <w:w w:val="120"/>
          <w:sz w:val="25"/>
        </w:rPr>
        <w:t>OUR</w:t>
      </w:r>
      <w:r>
        <w:rPr>
          <w:b/>
          <w:color w:val="234487"/>
          <w:spacing w:val="13"/>
          <w:w w:val="120"/>
          <w:sz w:val="25"/>
        </w:rPr>
        <w:t> </w:t>
      </w:r>
      <w:r>
        <w:rPr>
          <w:b/>
          <w:color w:val="234487"/>
          <w:spacing w:val="-2"/>
          <w:w w:val="120"/>
          <w:sz w:val="25"/>
        </w:rPr>
        <w:t>VALUES</w:t>
      </w:r>
    </w:p>
    <w:p>
      <w:pPr>
        <w:pStyle w:val="BodyText"/>
        <w:rPr>
          <w:b/>
          <w:sz w:val="20"/>
        </w:rPr>
      </w:pPr>
    </w:p>
    <w:p>
      <w:pPr>
        <w:pStyle w:val="BodyText"/>
        <w:spacing w:before="142"/>
        <w:rPr>
          <w:b/>
          <w:sz w:val="20"/>
        </w:rPr>
      </w:pPr>
    </w:p>
    <w:p>
      <w:pPr>
        <w:spacing w:after="0"/>
        <w:rPr>
          <w:sz w:val="20"/>
        </w:rPr>
        <w:sectPr>
          <w:pgSz w:w="12240" w:h="15840"/>
          <w:pgMar w:top="300" w:bottom="280" w:left="320" w:right="280"/>
        </w:sectPr>
      </w:pPr>
    </w:p>
    <w:p>
      <w:pPr>
        <w:spacing w:line="242" w:lineRule="auto" w:before="114"/>
        <w:ind w:left="119" w:right="38" w:firstLine="15"/>
        <w:jc w:val="center"/>
        <w:rPr>
          <w:rFonts w:ascii="Verdana"/>
          <w:b/>
          <w:sz w:val="31"/>
        </w:rPr>
      </w:pPr>
      <w:r>
        <w:rPr/>
        <mc:AlternateContent>
          <mc:Choice Requires="wps">
            <w:drawing>
              <wp:anchor distT="0" distB="0" distL="0" distR="0" allowOverlap="1" layoutInCell="1" locked="0" behindDoc="1" simplePos="0" relativeHeight="481134592">
                <wp:simplePos x="0" y="0"/>
                <wp:positionH relativeFrom="page">
                  <wp:posOffset>542925</wp:posOffset>
                </wp:positionH>
                <wp:positionV relativeFrom="paragraph">
                  <wp:posOffset>1663375</wp:posOffset>
                </wp:positionV>
                <wp:extent cx="5021580" cy="15557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021580" cy="155575"/>
                        </a:xfrm>
                        <a:prstGeom prst="rect">
                          <a:avLst/>
                        </a:prstGeom>
                      </wps:spPr>
                      <wps:txbx>
                        <w:txbxContent>
                          <w:p>
                            <w:pPr>
                              <w:tabs>
                                <w:tab w:pos="2604" w:val="left" w:leader="none"/>
                              </w:tabs>
                              <w:spacing w:before="3"/>
                              <w:ind w:left="0" w:right="0" w:firstLine="0"/>
                              <w:jc w:val="left"/>
                              <w:rPr>
                                <w:b/>
                                <w:sz w:val="20"/>
                              </w:rPr>
                            </w:pPr>
                            <w:r>
                              <w:rPr>
                                <w:color w:val="939598"/>
                                <w:spacing w:val="-10"/>
                                <w:sz w:val="20"/>
                              </w:rPr>
                              <w:t>2</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2.75pt;margin-top:130.974426pt;width:395.4pt;height:12.25pt;mso-position-horizontal-relative:page;mso-position-vertical-relative:paragraph;z-index:-22181888" type="#_x0000_t202" id="docshape1" filled="false" stroked="false">
                <v:textbox inset="0,0,0,0">
                  <w:txbxContent>
                    <w:p>
                      <w:pPr>
                        <w:tabs>
                          <w:tab w:pos="2604" w:val="left" w:leader="none"/>
                        </w:tabs>
                        <w:spacing w:before="3"/>
                        <w:ind w:left="0" w:right="0" w:firstLine="0"/>
                        <w:jc w:val="left"/>
                        <w:rPr>
                          <w:b/>
                          <w:sz w:val="20"/>
                        </w:rPr>
                      </w:pPr>
                      <w:r>
                        <w:rPr>
                          <w:color w:val="939598"/>
                          <w:spacing w:val="-10"/>
                          <w:sz w:val="20"/>
                        </w:rPr>
                        <w:t>2</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v:textbox>
                <w10:wrap type="none"/>
              </v:shape>
            </w:pict>
          </mc:Fallback>
        </mc:AlternateContent>
      </w:r>
      <w:r>
        <w:rPr/>
        <mc:AlternateContent>
          <mc:Choice Requires="wps">
            <w:drawing>
              <wp:anchor distT="0" distB="0" distL="0" distR="0" allowOverlap="1" layoutInCell="1" locked="0" behindDoc="1" simplePos="0" relativeHeight="481135104">
                <wp:simplePos x="0" y="0"/>
                <wp:positionH relativeFrom="page">
                  <wp:posOffset>114300</wp:posOffset>
                </wp:positionH>
                <wp:positionV relativeFrom="page">
                  <wp:posOffset>114300</wp:posOffset>
                </wp:positionV>
                <wp:extent cx="7658100" cy="994410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658100" cy="9944100"/>
                          <a:chExt cx="7658100" cy="9944100"/>
                        </a:xfrm>
                      </wpg:grpSpPr>
                      <wps:wsp>
                        <wps:cNvPr id="4" name="Graphic 4"/>
                        <wps:cNvSpPr/>
                        <wps:spPr>
                          <a:xfrm>
                            <a:off x="342900" y="9277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5" name="Graphic 5"/>
                        <wps:cNvSpPr/>
                        <wps:spPr>
                          <a:xfrm>
                            <a:off x="342900" y="9277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6" name="Graphic 6"/>
                        <wps:cNvSpPr/>
                        <wps:spPr>
                          <a:xfrm>
                            <a:off x="342900" y="342898"/>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7" name="Graphic 7"/>
                        <wps:cNvSpPr/>
                        <wps:spPr>
                          <a:xfrm>
                            <a:off x="342900" y="342898"/>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0" y="0"/>
                            <a:ext cx="7658099" cy="9944100"/>
                          </a:xfrm>
                          <a:prstGeom prst="rect">
                            <a:avLst/>
                          </a:prstGeom>
                        </pic:spPr>
                      </pic:pic>
                      <pic:pic>
                        <pic:nvPicPr>
                          <pic:cNvPr id="9" name="Image 9"/>
                          <pic:cNvPicPr/>
                        </pic:nvPicPr>
                        <pic:blipFill>
                          <a:blip r:embed="rId7" cstate="print"/>
                          <a:stretch>
                            <a:fillRect/>
                          </a:stretch>
                        </pic:blipFill>
                        <pic:spPr>
                          <a:xfrm>
                            <a:off x="0" y="519684"/>
                            <a:ext cx="7639811" cy="1780031"/>
                          </a:xfrm>
                          <a:prstGeom prst="rect">
                            <a:avLst/>
                          </a:prstGeom>
                        </pic:spPr>
                      </pic:pic>
                      <pic:pic>
                        <pic:nvPicPr>
                          <pic:cNvPr id="10" name="Image 10"/>
                          <pic:cNvPicPr/>
                        </pic:nvPicPr>
                        <pic:blipFill>
                          <a:blip r:embed="rId8" cstate="print"/>
                          <a:stretch>
                            <a:fillRect/>
                          </a:stretch>
                        </pic:blipFill>
                        <pic:spPr>
                          <a:xfrm>
                            <a:off x="385698" y="3713988"/>
                            <a:ext cx="585216" cy="3060192"/>
                          </a:xfrm>
                          <a:prstGeom prst="rect">
                            <a:avLst/>
                          </a:prstGeom>
                        </pic:spPr>
                      </pic:pic>
                      <pic:pic>
                        <pic:nvPicPr>
                          <pic:cNvPr id="11" name="Image 11"/>
                          <pic:cNvPicPr/>
                        </pic:nvPicPr>
                        <pic:blipFill>
                          <a:blip r:embed="rId9" cstate="print"/>
                          <a:stretch>
                            <a:fillRect/>
                          </a:stretch>
                        </pic:blipFill>
                        <pic:spPr>
                          <a:xfrm>
                            <a:off x="0" y="8749296"/>
                            <a:ext cx="7639811" cy="1182611"/>
                          </a:xfrm>
                          <a:prstGeom prst="rect">
                            <a:avLst/>
                          </a:prstGeom>
                        </pic:spPr>
                      </pic:pic>
                    </wpg:wgp>
                  </a:graphicData>
                </a:graphic>
              </wp:anchor>
            </w:drawing>
          </mc:Choice>
          <mc:Fallback>
            <w:pict>
              <v:group style="position:absolute;margin-left:9pt;margin-top:9pt;width:603pt;height:783pt;mso-position-horizontal-relative:page;mso-position-vertical-relative:page;z-index:-22181376" id="docshapegroup2" coordorigin="180,180" coordsize="12060,15660">
                <v:shape style="position:absolute;left:720;top:14790;width:10800;height:320" id="docshape3"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4"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5"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6"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shape style="position:absolute;left:180;top:180;width:12060;height:15660" type="#_x0000_t75" id="docshape7" stroked="false">
                  <v:imagedata r:id="rId6" o:title=""/>
                </v:shape>
                <v:shape style="position:absolute;left:180;top:998;width:12032;height:2804" type="#_x0000_t75" id="docshape8" stroked="false">
                  <v:imagedata r:id="rId7" o:title=""/>
                </v:shape>
                <v:shape style="position:absolute;left:787;top:6028;width:922;height:4820" type="#_x0000_t75" id="docshape9" stroked="false">
                  <v:imagedata r:id="rId8" o:title=""/>
                </v:shape>
                <v:shape style="position:absolute;left:180;top:13958;width:12032;height:1863" type="#_x0000_t75" id="docshape10" stroked="false">
                  <v:imagedata r:id="rId9" o:title=""/>
                </v:shape>
                <w10:wrap type="none"/>
              </v:group>
            </w:pict>
          </mc:Fallback>
        </mc:AlternateContent>
      </w:r>
      <w:r>
        <w:rPr>
          <w:rFonts w:ascii="Verdana"/>
          <w:b/>
          <w:color w:val="209393"/>
          <w:spacing w:val="-2"/>
          <w:sz w:val="31"/>
        </w:rPr>
        <w:t>Respect </w:t>
      </w:r>
      <w:r>
        <w:rPr>
          <w:rFonts w:ascii="Verdana"/>
          <w:b/>
          <w:color w:val="209393"/>
          <w:spacing w:val="-6"/>
          <w:sz w:val="31"/>
        </w:rPr>
        <w:t>rooted</w:t>
      </w:r>
      <w:r>
        <w:rPr>
          <w:rFonts w:ascii="Verdana"/>
          <w:b/>
          <w:color w:val="209393"/>
          <w:spacing w:val="-21"/>
          <w:sz w:val="31"/>
        </w:rPr>
        <w:t> </w:t>
      </w:r>
      <w:r>
        <w:rPr>
          <w:rFonts w:ascii="Verdana"/>
          <w:b/>
          <w:color w:val="209393"/>
          <w:spacing w:val="-6"/>
          <w:sz w:val="31"/>
        </w:rPr>
        <w:t>in </w:t>
      </w:r>
      <w:r>
        <w:rPr>
          <w:rFonts w:ascii="Verdana"/>
          <w:b/>
          <w:color w:val="209393"/>
          <w:spacing w:val="-4"/>
          <w:sz w:val="31"/>
        </w:rPr>
        <w:t>love</w:t>
      </w:r>
    </w:p>
    <w:p>
      <w:pPr>
        <w:spacing w:line="242" w:lineRule="auto" w:before="313"/>
        <w:ind w:left="517" w:right="38" w:hanging="399"/>
        <w:jc w:val="left"/>
        <w:rPr>
          <w:rFonts w:ascii="Verdana"/>
          <w:b/>
          <w:sz w:val="31"/>
        </w:rPr>
      </w:pPr>
      <w:r>
        <w:rPr/>
        <w:br w:type="column"/>
      </w:r>
      <w:r>
        <w:rPr>
          <w:rFonts w:ascii="Verdana"/>
          <w:b/>
          <w:color w:val="EF9328"/>
          <w:spacing w:val="-8"/>
          <w:sz w:val="31"/>
        </w:rPr>
        <w:t>Excellence </w:t>
      </w:r>
      <w:r>
        <w:rPr>
          <w:rFonts w:ascii="Verdana"/>
          <w:b/>
          <w:color w:val="EF9328"/>
          <w:sz w:val="31"/>
        </w:rPr>
        <w:t>for all</w:t>
      </w:r>
    </w:p>
    <w:p>
      <w:pPr>
        <w:spacing w:line="252" w:lineRule="auto" w:before="213"/>
        <w:ind w:left="352" w:right="38" w:hanging="234"/>
        <w:jc w:val="left"/>
        <w:rPr>
          <w:rFonts w:ascii="Verdana"/>
          <w:b/>
          <w:sz w:val="25"/>
        </w:rPr>
      </w:pPr>
      <w:r>
        <w:rPr/>
        <w:br w:type="column"/>
      </w:r>
      <w:r>
        <w:rPr>
          <w:rFonts w:ascii="Verdana"/>
          <w:b/>
          <w:color w:val="1C57A8"/>
          <w:spacing w:val="-2"/>
          <w:sz w:val="25"/>
        </w:rPr>
        <w:t>Accountability </w:t>
      </w:r>
      <w:r>
        <w:rPr>
          <w:rFonts w:ascii="Verdana"/>
          <w:b/>
          <w:color w:val="1C57A8"/>
          <w:sz w:val="25"/>
        </w:rPr>
        <w:t>to God, self and others</w:t>
      </w:r>
    </w:p>
    <w:p>
      <w:pPr>
        <w:spacing w:line="244" w:lineRule="auto" w:before="331"/>
        <w:ind w:left="234" w:right="38" w:hanging="116"/>
        <w:jc w:val="left"/>
        <w:rPr>
          <w:rFonts w:ascii="Verdana"/>
          <w:b/>
          <w:sz w:val="29"/>
        </w:rPr>
      </w:pPr>
      <w:r>
        <w:rPr/>
        <w:br w:type="column"/>
      </w:r>
      <w:r>
        <w:rPr>
          <w:rFonts w:ascii="Verdana"/>
          <w:b/>
          <w:color w:val="208040"/>
          <w:spacing w:val="-2"/>
          <w:sz w:val="29"/>
        </w:rPr>
        <w:t>Engagement </w:t>
      </w:r>
      <w:r>
        <w:rPr>
          <w:rFonts w:ascii="Verdana"/>
          <w:b/>
          <w:color w:val="208040"/>
          <w:sz w:val="29"/>
        </w:rPr>
        <w:t>in our work</w:t>
      </w:r>
    </w:p>
    <w:p>
      <w:pPr>
        <w:spacing w:line="244" w:lineRule="auto" w:before="153"/>
        <w:ind w:left="119" w:right="203" w:hanging="14"/>
        <w:jc w:val="center"/>
        <w:rPr>
          <w:rFonts w:ascii="Verdana"/>
          <w:b/>
          <w:sz w:val="29"/>
        </w:rPr>
      </w:pPr>
      <w:r>
        <w:rPr/>
        <w:br w:type="column"/>
      </w:r>
      <w:r>
        <w:rPr>
          <w:rFonts w:ascii="Verdana"/>
          <w:b/>
          <w:color w:val="209393"/>
          <w:sz w:val="29"/>
        </w:rPr>
        <w:t>Called to </w:t>
      </w:r>
      <w:r>
        <w:rPr>
          <w:rFonts w:ascii="Verdana"/>
          <w:b/>
          <w:color w:val="209393"/>
          <w:spacing w:val="-10"/>
          <w:sz w:val="29"/>
        </w:rPr>
        <w:t>serve</w:t>
      </w:r>
      <w:r>
        <w:rPr>
          <w:rFonts w:ascii="Verdana"/>
          <w:b/>
          <w:color w:val="209393"/>
          <w:spacing w:val="-15"/>
          <w:sz w:val="29"/>
        </w:rPr>
        <w:t> </w:t>
      </w:r>
      <w:r>
        <w:rPr>
          <w:rFonts w:ascii="Verdana"/>
          <w:b/>
          <w:color w:val="209393"/>
          <w:spacing w:val="-10"/>
          <w:sz w:val="29"/>
        </w:rPr>
        <w:t>our </w:t>
      </w:r>
      <w:r>
        <w:rPr>
          <w:rFonts w:ascii="Verdana"/>
          <w:b/>
          <w:color w:val="209393"/>
          <w:spacing w:val="-2"/>
          <w:sz w:val="29"/>
        </w:rPr>
        <w:t>world</w:t>
      </w:r>
    </w:p>
    <w:p>
      <w:pPr>
        <w:spacing w:after="0" w:line="244" w:lineRule="auto"/>
        <w:jc w:val="center"/>
        <w:rPr>
          <w:rFonts w:ascii="Verdana"/>
          <w:sz w:val="29"/>
        </w:rPr>
        <w:sectPr>
          <w:type w:val="continuous"/>
          <w:pgSz w:w="12240" w:h="15840"/>
          <w:pgMar w:top="1360" w:bottom="280" w:left="320" w:right="280"/>
          <w:cols w:num="5" w:equalWidth="0">
            <w:col w:w="1685" w:space="641"/>
            <w:col w:w="1932" w:space="415"/>
            <w:col w:w="2158" w:space="295"/>
            <w:col w:w="2189" w:space="547"/>
            <w:col w:w="1778"/>
          </w:cols>
        </w:sectPr>
      </w:pPr>
    </w:p>
    <w:p>
      <w:pPr>
        <w:pStyle w:val="BodyText"/>
        <w:ind w:left="390"/>
        <w:rPr>
          <w:rFonts w:ascii="Verdana"/>
          <w:sz w:val="20"/>
        </w:rPr>
      </w:pPr>
      <w:r>
        <w:rPr>
          <w:rFonts w:ascii="Verdana"/>
          <w:sz w:val="20"/>
        </w:rPr>
        <mc:AlternateContent>
          <mc:Choice Requires="wps">
            <w:drawing>
              <wp:inline distT="0" distB="0" distL="0" distR="0">
                <wp:extent cx="6870700" cy="254000"/>
                <wp:effectExtent l="9525" t="0" r="6350" b="12700"/>
                <wp:docPr id="12" name="Group 12"/>
                <wp:cNvGraphicFramePr>
                  <a:graphicFrameLocks/>
                </wp:cNvGraphicFramePr>
                <a:graphic>
                  <a:graphicData uri="http://schemas.microsoft.com/office/word/2010/wordprocessingGroup">
                    <wpg:wgp>
                      <wpg:cNvPr id="12" name="Group 12"/>
                      <wpg:cNvGrpSpPr/>
                      <wpg:grpSpPr>
                        <a:xfrm>
                          <a:off x="0" y="0"/>
                          <a:ext cx="6870700" cy="254000"/>
                          <a:chExt cx="6870700" cy="254000"/>
                        </a:xfrm>
                      </wpg:grpSpPr>
                      <wps:wsp>
                        <wps:cNvPr id="13" name="Graphic 13"/>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4" name="Graphic 14"/>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5" name="Textbox 15"/>
                        <wps:cNvSpPr txBox="1"/>
                        <wps:spPr>
                          <a:xfrm>
                            <a:off x="0" y="0"/>
                            <a:ext cx="6870700" cy="254000"/>
                          </a:xfrm>
                          <a:prstGeom prst="rect">
                            <a:avLst/>
                          </a:prstGeom>
                        </wps:spPr>
                        <wps:txbx>
                          <w:txbxContent>
                            <w:p>
                              <w:pPr>
                                <w:spacing w:before="46"/>
                                <w:ind w:left="802" w:right="742" w:firstLine="0"/>
                                <w:jc w:val="center"/>
                                <w:rPr>
                                  <w:b/>
                                  <w:sz w:val="24"/>
                                </w:rPr>
                              </w:pPr>
                              <w:r>
                                <w:rPr>
                                  <w:b/>
                                  <w:color w:val="939598"/>
                                  <w:sz w:val="24"/>
                                </w:rPr>
                                <w:t>Table</w:t>
                              </w:r>
                              <w:r>
                                <w:rPr>
                                  <w:b/>
                                  <w:color w:val="939598"/>
                                  <w:spacing w:val="-1"/>
                                  <w:sz w:val="24"/>
                                </w:rPr>
                                <w:t> </w:t>
                              </w:r>
                              <w:r>
                                <w:rPr>
                                  <w:b/>
                                  <w:color w:val="939598"/>
                                  <w:sz w:val="24"/>
                                </w:rPr>
                                <w:t>of</w:t>
                              </w:r>
                              <w:r>
                                <w:rPr>
                                  <w:b/>
                                  <w:color w:val="939598"/>
                                  <w:spacing w:val="-1"/>
                                  <w:sz w:val="24"/>
                                </w:rPr>
                                <w:t> </w:t>
                              </w:r>
                              <w:r>
                                <w:rPr>
                                  <w:b/>
                                  <w:color w:val="939598"/>
                                  <w:spacing w:val="-2"/>
                                  <w:sz w:val="24"/>
                                </w:rPr>
                                <w:t>Contents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11" coordorigin="0,0" coordsize="10820,400">
                <v:shape style="position:absolute;left:10;top:10;width:10800;height:380" id="docshape12"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13"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14" filled="false" stroked="false">
                  <v:textbox inset="0,0,0,0">
                    <w:txbxContent>
                      <w:p>
                        <w:pPr>
                          <w:spacing w:before="46"/>
                          <w:ind w:left="802" w:right="742" w:firstLine="0"/>
                          <w:jc w:val="center"/>
                          <w:rPr>
                            <w:b/>
                            <w:sz w:val="24"/>
                          </w:rPr>
                        </w:pPr>
                        <w:r>
                          <w:rPr>
                            <w:b/>
                            <w:color w:val="939598"/>
                            <w:sz w:val="24"/>
                          </w:rPr>
                          <w:t>Table</w:t>
                        </w:r>
                        <w:r>
                          <w:rPr>
                            <w:b/>
                            <w:color w:val="939598"/>
                            <w:spacing w:val="-1"/>
                            <w:sz w:val="24"/>
                          </w:rPr>
                          <w:t> </w:t>
                        </w:r>
                        <w:r>
                          <w:rPr>
                            <w:b/>
                            <w:color w:val="939598"/>
                            <w:sz w:val="24"/>
                          </w:rPr>
                          <w:t>of</w:t>
                        </w:r>
                        <w:r>
                          <w:rPr>
                            <w:b/>
                            <w:color w:val="939598"/>
                            <w:spacing w:val="-1"/>
                            <w:sz w:val="24"/>
                          </w:rPr>
                          <w:t> </w:t>
                        </w:r>
                        <w:r>
                          <w:rPr>
                            <w:b/>
                            <w:color w:val="939598"/>
                            <w:spacing w:val="-2"/>
                            <w:sz w:val="24"/>
                          </w:rPr>
                          <w:t>Contents</w:t>
                        </w:r>
                      </w:p>
                    </w:txbxContent>
                  </v:textbox>
                  <w10:wrap type="none"/>
                </v:shape>
              </v:group>
            </w:pict>
          </mc:Fallback>
        </mc:AlternateContent>
      </w:r>
      <w:r>
        <w:rPr>
          <w:rFonts w:ascii="Verdana"/>
          <w:sz w:val="20"/>
        </w:rPr>
      </w:r>
    </w:p>
    <w:p>
      <w:pPr>
        <w:spacing w:before="48"/>
        <w:ind w:left="400" w:right="438" w:firstLine="0"/>
        <w:jc w:val="both"/>
        <w:rPr>
          <w:sz w:val="20"/>
        </w:rPr>
      </w:pPr>
      <w:r>
        <w:rPr>
          <w:color w:val="231F20"/>
          <w:sz w:val="20"/>
        </w:rPr>
        <w:t>This resource is produced to help students plan their education pathways and career destinations. Parents/guardians are encouraged</w:t>
      </w:r>
      <w:r>
        <w:rPr>
          <w:color w:val="231F20"/>
          <w:spacing w:val="-9"/>
          <w:sz w:val="20"/>
        </w:rPr>
        <w:t> </w:t>
      </w:r>
      <w:r>
        <w:rPr>
          <w:color w:val="231F20"/>
          <w:sz w:val="20"/>
        </w:rPr>
        <w:t>to</w:t>
      </w:r>
      <w:r>
        <w:rPr>
          <w:color w:val="231F20"/>
          <w:spacing w:val="-9"/>
          <w:sz w:val="20"/>
        </w:rPr>
        <w:t> </w:t>
      </w:r>
      <w:r>
        <w:rPr>
          <w:color w:val="231F20"/>
          <w:sz w:val="20"/>
        </w:rPr>
        <w:t>aid</w:t>
      </w:r>
      <w:r>
        <w:rPr>
          <w:color w:val="231F20"/>
          <w:spacing w:val="-9"/>
          <w:sz w:val="20"/>
        </w:rPr>
        <w:t> </w:t>
      </w:r>
      <w:r>
        <w:rPr>
          <w:color w:val="231F20"/>
          <w:sz w:val="20"/>
        </w:rPr>
        <w:t>in</w:t>
      </w:r>
      <w:r>
        <w:rPr>
          <w:color w:val="231F20"/>
          <w:spacing w:val="-9"/>
          <w:sz w:val="20"/>
        </w:rPr>
        <w:t> </w:t>
      </w:r>
      <w:r>
        <w:rPr>
          <w:color w:val="231F20"/>
          <w:sz w:val="20"/>
        </w:rPr>
        <w:t>their</w:t>
      </w:r>
      <w:r>
        <w:rPr>
          <w:color w:val="231F20"/>
          <w:spacing w:val="-9"/>
          <w:sz w:val="20"/>
        </w:rPr>
        <w:t> </w:t>
      </w:r>
      <w:r>
        <w:rPr>
          <w:color w:val="231F20"/>
          <w:sz w:val="20"/>
        </w:rPr>
        <w:t>children’s</w:t>
      </w:r>
      <w:r>
        <w:rPr>
          <w:color w:val="231F20"/>
          <w:spacing w:val="-9"/>
          <w:sz w:val="20"/>
        </w:rPr>
        <w:t> </w:t>
      </w:r>
      <w:r>
        <w:rPr>
          <w:color w:val="231F20"/>
          <w:sz w:val="20"/>
        </w:rPr>
        <w:t>education</w:t>
      </w:r>
      <w:r>
        <w:rPr>
          <w:color w:val="231F20"/>
          <w:spacing w:val="-9"/>
          <w:sz w:val="20"/>
        </w:rPr>
        <w:t> </w:t>
      </w:r>
      <w:r>
        <w:rPr>
          <w:color w:val="231F20"/>
          <w:sz w:val="20"/>
        </w:rPr>
        <w:t>plans.</w:t>
      </w:r>
      <w:r>
        <w:rPr>
          <w:color w:val="231F20"/>
          <w:spacing w:val="-9"/>
          <w:sz w:val="20"/>
        </w:rPr>
        <w:t> </w:t>
      </w:r>
      <w:r>
        <w:rPr>
          <w:color w:val="231F20"/>
          <w:sz w:val="20"/>
        </w:rPr>
        <w:t>The</w:t>
      </w:r>
      <w:r>
        <w:rPr>
          <w:color w:val="231F20"/>
          <w:spacing w:val="-9"/>
          <w:sz w:val="20"/>
        </w:rPr>
        <w:t> </w:t>
      </w:r>
      <w:r>
        <w:rPr>
          <w:color w:val="231F20"/>
          <w:sz w:val="20"/>
        </w:rPr>
        <w:t>Steps</w:t>
      </w:r>
      <w:r>
        <w:rPr>
          <w:color w:val="231F20"/>
          <w:spacing w:val="-9"/>
          <w:sz w:val="20"/>
        </w:rPr>
        <w:t> </w:t>
      </w:r>
      <w:r>
        <w:rPr>
          <w:color w:val="231F20"/>
          <w:sz w:val="20"/>
        </w:rPr>
        <w:t>on</w:t>
      </w:r>
      <w:r>
        <w:rPr>
          <w:color w:val="231F20"/>
          <w:spacing w:val="-9"/>
          <w:sz w:val="20"/>
        </w:rPr>
        <w:t> </w:t>
      </w:r>
      <w:r>
        <w:rPr>
          <w:color w:val="231F20"/>
          <w:sz w:val="20"/>
        </w:rPr>
        <w:t>“How</w:t>
      </w:r>
      <w:r>
        <w:rPr>
          <w:color w:val="231F20"/>
          <w:spacing w:val="-9"/>
          <w:sz w:val="20"/>
        </w:rPr>
        <w:t> </w:t>
      </w:r>
      <w:r>
        <w:rPr>
          <w:color w:val="231F20"/>
          <w:sz w:val="20"/>
        </w:rPr>
        <w:t>to</w:t>
      </w:r>
      <w:r>
        <w:rPr>
          <w:color w:val="231F20"/>
          <w:spacing w:val="-9"/>
          <w:sz w:val="20"/>
        </w:rPr>
        <w:t> </w:t>
      </w:r>
      <w:r>
        <w:rPr>
          <w:color w:val="231F20"/>
          <w:sz w:val="20"/>
        </w:rPr>
        <w:t>Choose</w:t>
      </w:r>
      <w:r>
        <w:rPr>
          <w:color w:val="231F20"/>
          <w:spacing w:val="-9"/>
          <w:sz w:val="20"/>
        </w:rPr>
        <w:t> </w:t>
      </w:r>
      <w:r>
        <w:rPr>
          <w:color w:val="231F20"/>
          <w:sz w:val="20"/>
        </w:rPr>
        <w:t>My</w:t>
      </w:r>
      <w:r>
        <w:rPr>
          <w:color w:val="231F20"/>
          <w:spacing w:val="-9"/>
          <w:sz w:val="20"/>
        </w:rPr>
        <w:t> </w:t>
      </w:r>
      <w:r>
        <w:rPr>
          <w:color w:val="231F20"/>
          <w:sz w:val="20"/>
        </w:rPr>
        <w:t>Courses”</w:t>
      </w:r>
      <w:r>
        <w:rPr>
          <w:color w:val="231F20"/>
          <w:spacing w:val="-9"/>
          <w:sz w:val="20"/>
        </w:rPr>
        <w:t> </w:t>
      </w:r>
      <w:r>
        <w:rPr>
          <w:color w:val="231F20"/>
          <w:sz w:val="20"/>
        </w:rPr>
        <w:t>and</w:t>
      </w:r>
      <w:r>
        <w:rPr>
          <w:color w:val="231F20"/>
          <w:spacing w:val="-9"/>
          <w:sz w:val="20"/>
        </w:rPr>
        <w:t> </w:t>
      </w:r>
      <w:r>
        <w:rPr>
          <w:color w:val="231F20"/>
          <w:sz w:val="20"/>
        </w:rPr>
        <w:t>the</w:t>
      </w:r>
      <w:r>
        <w:rPr>
          <w:color w:val="231F20"/>
          <w:spacing w:val="-9"/>
          <w:sz w:val="20"/>
        </w:rPr>
        <w:t> </w:t>
      </w:r>
      <w:r>
        <w:rPr>
          <w:color w:val="231F20"/>
          <w:sz w:val="20"/>
        </w:rPr>
        <w:t>Education</w:t>
      </w:r>
      <w:r>
        <w:rPr>
          <w:color w:val="231F20"/>
          <w:spacing w:val="-9"/>
          <w:sz w:val="20"/>
        </w:rPr>
        <w:t> </w:t>
      </w:r>
      <w:r>
        <w:rPr>
          <w:color w:val="231F20"/>
          <w:sz w:val="20"/>
        </w:rPr>
        <w:t>Planner on pages 6 and 7 will assist students and their parents/guardians with the course selection process.</w:t>
      </w:r>
    </w:p>
    <w:p>
      <w:pPr>
        <w:tabs>
          <w:tab w:pos="11079" w:val="right" w:leader="dot"/>
        </w:tabs>
        <w:spacing w:before="100"/>
        <w:ind w:left="5920" w:right="0" w:firstLine="0"/>
        <w:jc w:val="left"/>
        <w:rPr>
          <w:sz w:val="20"/>
        </w:rPr>
      </w:pPr>
      <w:r>
        <w:rPr/>
        <mc:AlternateContent>
          <mc:Choice Requires="wps">
            <w:drawing>
              <wp:anchor distT="0" distB="0" distL="0" distR="0" allowOverlap="1" layoutInCell="1" locked="0" behindDoc="0" simplePos="0" relativeHeight="15733760">
                <wp:simplePos x="0" y="0"/>
                <wp:positionH relativeFrom="page">
                  <wp:posOffset>419100</wp:posOffset>
                </wp:positionH>
                <wp:positionV relativeFrom="paragraph">
                  <wp:posOffset>182842</wp:posOffset>
                </wp:positionV>
                <wp:extent cx="3511550" cy="80899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3511550" cy="808990"/>
                        </a:xfrm>
                        <a:prstGeom prst="rect">
                          <a:avLst/>
                        </a:prstGeom>
                      </wps:spPr>
                      <wps:txbx>
                        <w:txbxContent>
                          <w:tbl>
                            <w:tblPr>
                              <w:tblW w:w="0" w:type="auto"/>
                              <w:jc w:val="left"/>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60"/>
                              <w:gridCol w:w="130"/>
                            </w:tblGrid>
                            <w:tr>
                              <w:trPr>
                                <w:trHeight w:val="312" w:hRule="atLeast"/>
                              </w:trPr>
                              <w:tc>
                                <w:tcPr>
                                  <w:tcW w:w="5260" w:type="dxa"/>
                                  <w:tcBorders>
                                    <w:left w:val="single" w:sz="8" w:space="0" w:color="FFFFFF"/>
                                    <w:right w:val="single" w:sz="8" w:space="0" w:color="FFFFFF"/>
                                  </w:tcBorders>
                                  <w:shd w:val="clear" w:color="auto" w:fill="DCDDDE"/>
                                </w:tcPr>
                                <w:p>
                                  <w:pPr>
                                    <w:pStyle w:val="TableParagraph"/>
                                    <w:spacing w:before="33"/>
                                    <w:ind w:left="80"/>
                                    <w:rPr>
                                      <w:b/>
                                      <w:sz w:val="20"/>
                                    </w:rPr>
                                  </w:pPr>
                                  <w:r>
                                    <w:rPr>
                                      <w:b/>
                                      <w:color w:val="231F20"/>
                                      <w:sz w:val="20"/>
                                    </w:rPr>
                                    <w:t>Our</w:t>
                                  </w:r>
                                  <w:r>
                                    <w:rPr>
                                      <w:b/>
                                      <w:color w:val="231F20"/>
                                      <w:spacing w:val="-5"/>
                                      <w:sz w:val="20"/>
                                    </w:rPr>
                                    <w:t> </w:t>
                                  </w:r>
                                  <w:r>
                                    <w:rPr>
                                      <w:b/>
                                      <w:color w:val="231F20"/>
                                      <w:sz w:val="20"/>
                                    </w:rPr>
                                    <w:t>Vision</w:t>
                                  </w:r>
                                  <w:r>
                                    <w:rPr>
                                      <w:b/>
                                      <w:color w:val="231F20"/>
                                      <w:spacing w:val="-4"/>
                                      <w:sz w:val="20"/>
                                    </w:rPr>
                                    <w:t> </w:t>
                                  </w:r>
                                  <w:r>
                                    <w:rPr>
                                      <w:b/>
                                      <w:color w:val="231F20"/>
                                      <w:sz w:val="20"/>
                                    </w:rPr>
                                    <w:t>-</w:t>
                                  </w:r>
                                  <w:r>
                                    <w:rPr>
                                      <w:b/>
                                      <w:color w:val="231F20"/>
                                      <w:spacing w:val="-4"/>
                                      <w:sz w:val="20"/>
                                    </w:rPr>
                                    <w:t> </w:t>
                                  </w:r>
                                  <w:r>
                                    <w:rPr>
                                      <w:b/>
                                      <w:color w:val="231F20"/>
                                      <w:sz w:val="20"/>
                                    </w:rPr>
                                    <w:t>Catholic</w:t>
                                  </w:r>
                                  <w:r>
                                    <w:rPr>
                                      <w:b/>
                                      <w:color w:val="231F20"/>
                                      <w:spacing w:val="-4"/>
                                      <w:sz w:val="20"/>
                                    </w:rPr>
                                    <w:t> </w:t>
                                  </w:r>
                                  <w:r>
                                    <w:rPr>
                                      <w:b/>
                                      <w:color w:val="231F20"/>
                                      <w:sz w:val="20"/>
                                    </w:rPr>
                                    <w:t>Education</w:t>
                                  </w:r>
                                  <w:r>
                                    <w:rPr>
                                      <w:b/>
                                      <w:color w:val="231F20"/>
                                      <w:spacing w:val="-4"/>
                                      <w:sz w:val="20"/>
                                    </w:rPr>
                                    <w:t> </w:t>
                                  </w:r>
                                  <w:r>
                                    <w:rPr>
                                      <w:b/>
                                      <w:color w:val="231F20"/>
                                      <w:sz w:val="20"/>
                                    </w:rPr>
                                    <w:t>-</w:t>
                                  </w:r>
                                  <w:r>
                                    <w:rPr>
                                      <w:b/>
                                      <w:color w:val="231F20"/>
                                      <w:spacing w:val="-4"/>
                                      <w:sz w:val="20"/>
                                    </w:rPr>
                                    <w:t> </w:t>
                                  </w:r>
                                  <w:r>
                                    <w:rPr>
                                      <w:b/>
                                      <w:color w:val="231F20"/>
                                      <w:sz w:val="20"/>
                                    </w:rPr>
                                    <w:t>Future</w:t>
                                  </w:r>
                                  <w:r>
                                    <w:rPr>
                                      <w:b/>
                                      <w:color w:val="231F20"/>
                                      <w:spacing w:val="-2"/>
                                      <w:sz w:val="20"/>
                                    </w:rPr>
                                    <w:t> Ready</w:t>
                                  </w:r>
                                </w:p>
                              </w:tc>
                              <w:tc>
                                <w:tcPr>
                                  <w:tcW w:w="130" w:type="dxa"/>
                                  <w:tcBorders>
                                    <w:left w:val="single" w:sz="8" w:space="0" w:color="FFFFFF"/>
                                  </w:tcBorders>
                                </w:tcPr>
                                <w:p>
                                  <w:pPr>
                                    <w:pStyle w:val="TableParagraph"/>
                                    <w:ind w:left="0"/>
                                    <w:rPr>
                                      <w:rFonts w:ascii="Times New Roman"/>
                                      <w:sz w:val="20"/>
                                    </w:rPr>
                                  </w:pPr>
                                </w:p>
                              </w:tc>
                            </w:tr>
                            <w:tr>
                              <w:trPr>
                                <w:trHeight w:val="640" w:hRule="atLeast"/>
                              </w:trPr>
                              <w:tc>
                                <w:tcPr>
                                  <w:tcW w:w="5260" w:type="dxa"/>
                                </w:tcPr>
                                <w:p>
                                  <w:pPr>
                                    <w:pStyle w:val="TableParagraph"/>
                                    <w:tabs>
                                      <w:tab w:pos="5179" w:val="right" w:leader="dot"/>
                                    </w:tabs>
                                    <w:spacing w:before="60"/>
                                    <w:ind w:left="20"/>
                                    <w:rPr>
                                      <w:sz w:val="20"/>
                                    </w:rPr>
                                  </w:pPr>
                                  <w:r>
                                    <w:rPr>
                                      <w:color w:val="231F20"/>
                                      <w:sz w:val="20"/>
                                    </w:rPr>
                                    <w:t>Our</w:t>
                                  </w:r>
                                  <w:r>
                                    <w:rPr>
                                      <w:color w:val="231F20"/>
                                      <w:spacing w:val="-2"/>
                                      <w:sz w:val="20"/>
                                    </w:rPr>
                                    <w:t> Vision</w:t>
                                  </w:r>
                                  <w:r>
                                    <w:rPr>
                                      <w:color w:val="231F20"/>
                                      <w:sz w:val="20"/>
                                    </w:rPr>
                                    <w:tab/>
                                  </w:r>
                                  <w:r>
                                    <w:rPr>
                                      <w:color w:val="231F20"/>
                                      <w:spacing w:val="-10"/>
                                      <w:sz w:val="20"/>
                                    </w:rPr>
                                    <w:t>3</w:t>
                                  </w:r>
                                </w:p>
                              </w:tc>
                              <w:tc>
                                <w:tcPr>
                                  <w:tcW w:w="130" w:type="dxa"/>
                                </w:tcPr>
                                <w:p>
                                  <w:pPr>
                                    <w:pStyle w:val="TableParagraph"/>
                                    <w:ind w:left="0"/>
                                    <w:rPr>
                                      <w:rFonts w:ascii="Times New Roman"/>
                                      <w:sz w:val="20"/>
                                    </w:rPr>
                                  </w:pPr>
                                </w:p>
                              </w:tc>
                            </w:tr>
                            <w:tr>
                              <w:trPr>
                                <w:trHeight w:val="302" w:hRule="atLeast"/>
                              </w:trPr>
                              <w:tc>
                                <w:tcPr>
                                  <w:tcW w:w="5260" w:type="dxa"/>
                                  <w:tcBorders>
                                    <w:left w:val="single" w:sz="8" w:space="0" w:color="FFFFFF"/>
                                    <w:bottom w:val="single" w:sz="8" w:space="0" w:color="FFFFFF"/>
                                    <w:right w:val="single" w:sz="8" w:space="0" w:color="FFFFFF"/>
                                  </w:tcBorders>
                                  <w:shd w:val="clear" w:color="auto" w:fill="DCDDDE"/>
                                </w:tcPr>
                                <w:p>
                                  <w:pPr>
                                    <w:pStyle w:val="TableParagraph"/>
                                    <w:spacing w:before="33"/>
                                    <w:ind w:left="80"/>
                                    <w:rPr>
                                      <w:b/>
                                      <w:sz w:val="20"/>
                                    </w:rPr>
                                  </w:pPr>
                                  <w:r>
                                    <w:rPr>
                                      <w:b/>
                                      <w:color w:val="231F20"/>
                                      <w:sz w:val="20"/>
                                    </w:rPr>
                                    <w:t>Ursuline</w:t>
                                  </w:r>
                                  <w:r>
                                    <w:rPr>
                                      <w:b/>
                                      <w:color w:val="231F20"/>
                                      <w:spacing w:val="-1"/>
                                      <w:sz w:val="20"/>
                                    </w:rPr>
                                    <w:t> </w:t>
                                  </w:r>
                                  <w:r>
                                    <w:rPr>
                                      <w:b/>
                                      <w:color w:val="231F20"/>
                                      <w:sz w:val="20"/>
                                    </w:rPr>
                                    <w:t>College</w:t>
                                  </w:r>
                                  <w:r>
                                    <w:rPr>
                                      <w:b/>
                                      <w:color w:val="231F20"/>
                                      <w:spacing w:val="-1"/>
                                      <w:sz w:val="20"/>
                                    </w:rPr>
                                    <w:t> </w:t>
                                  </w:r>
                                  <w:r>
                                    <w:rPr>
                                      <w:b/>
                                      <w:color w:val="231F20"/>
                                      <w:sz w:val="20"/>
                                    </w:rPr>
                                    <w:t>Chatham</w:t>
                                  </w:r>
                                  <w:r>
                                    <w:rPr>
                                      <w:b/>
                                      <w:color w:val="231F20"/>
                                      <w:spacing w:val="-1"/>
                                      <w:sz w:val="20"/>
                                    </w:rPr>
                                    <w:t> </w:t>
                                  </w:r>
                                  <w:r>
                                    <w:rPr>
                                      <w:b/>
                                      <w:color w:val="231F20"/>
                                      <w:sz w:val="20"/>
                                    </w:rPr>
                                    <w:t>-</w:t>
                                  </w:r>
                                  <w:r>
                                    <w:rPr>
                                      <w:b/>
                                      <w:color w:val="231F20"/>
                                      <w:spacing w:val="-1"/>
                                      <w:sz w:val="20"/>
                                    </w:rPr>
                                    <w:t> </w:t>
                                  </w:r>
                                  <w:r>
                                    <w:rPr>
                                      <w:b/>
                                      <w:color w:val="231F20"/>
                                      <w:sz w:val="20"/>
                                    </w:rPr>
                                    <w:t>A</w:t>
                                  </w:r>
                                  <w:r>
                                    <w:rPr>
                                      <w:b/>
                                      <w:color w:val="231F20"/>
                                      <w:spacing w:val="-1"/>
                                      <w:sz w:val="20"/>
                                    </w:rPr>
                                    <w:t> </w:t>
                                  </w:r>
                                  <w:r>
                                    <w:rPr>
                                      <w:b/>
                                      <w:color w:val="231F20"/>
                                      <w:sz w:val="20"/>
                                    </w:rPr>
                                    <w:t>Brief</w:t>
                                  </w:r>
                                  <w:r>
                                    <w:rPr>
                                      <w:b/>
                                      <w:color w:val="231F20"/>
                                      <w:spacing w:val="-1"/>
                                      <w:sz w:val="20"/>
                                    </w:rPr>
                                    <w:t> </w:t>
                                  </w:r>
                                  <w:r>
                                    <w:rPr>
                                      <w:b/>
                                      <w:color w:val="231F20"/>
                                      <w:spacing w:val="-2"/>
                                      <w:sz w:val="20"/>
                                    </w:rPr>
                                    <w:t>Profile</w:t>
                                  </w:r>
                                </w:p>
                              </w:tc>
                              <w:tc>
                                <w:tcPr>
                                  <w:tcW w:w="130" w:type="dxa"/>
                                  <w:tcBorders>
                                    <w:left w:val="single" w:sz="8" w:space="0" w:color="FFFFFF"/>
                                  </w:tcBorders>
                                </w:tcPr>
                                <w:p>
                                  <w:pPr>
                                    <w:pStyle w:val="TableParagraph"/>
                                    <w:ind w:left="0"/>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 style="position:absolute;margin-left:33pt;margin-top:14.397062pt;width:276.5pt;height:63.7pt;mso-position-horizontal-relative:page;mso-position-vertical-relative:paragraph;z-index:15733760" type="#_x0000_t202" id="docshape15" filled="false" stroked="false">
                <v:textbox inset="0,0,0,0">
                  <w:txbxContent>
                    <w:tbl>
                      <w:tblPr>
                        <w:tblW w:w="0" w:type="auto"/>
                        <w:jc w:val="left"/>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60"/>
                        <w:gridCol w:w="130"/>
                      </w:tblGrid>
                      <w:tr>
                        <w:trPr>
                          <w:trHeight w:val="312" w:hRule="atLeast"/>
                        </w:trPr>
                        <w:tc>
                          <w:tcPr>
                            <w:tcW w:w="5260" w:type="dxa"/>
                            <w:tcBorders>
                              <w:left w:val="single" w:sz="8" w:space="0" w:color="FFFFFF"/>
                              <w:right w:val="single" w:sz="8" w:space="0" w:color="FFFFFF"/>
                            </w:tcBorders>
                            <w:shd w:val="clear" w:color="auto" w:fill="DCDDDE"/>
                          </w:tcPr>
                          <w:p>
                            <w:pPr>
                              <w:pStyle w:val="TableParagraph"/>
                              <w:spacing w:before="33"/>
                              <w:ind w:left="80"/>
                              <w:rPr>
                                <w:b/>
                                <w:sz w:val="20"/>
                              </w:rPr>
                            </w:pPr>
                            <w:r>
                              <w:rPr>
                                <w:b/>
                                <w:color w:val="231F20"/>
                                <w:sz w:val="20"/>
                              </w:rPr>
                              <w:t>Our</w:t>
                            </w:r>
                            <w:r>
                              <w:rPr>
                                <w:b/>
                                <w:color w:val="231F20"/>
                                <w:spacing w:val="-5"/>
                                <w:sz w:val="20"/>
                              </w:rPr>
                              <w:t> </w:t>
                            </w:r>
                            <w:r>
                              <w:rPr>
                                <w:b/>
                                <w:color w:val="231F20"/>
                                <w:sz w:val="20"/>
                              </w:rPr>
                              <w:t>Vision</w:t>
                            </w:r>
                            <w:r>
                              <w:rPr>
                                <w:b/>
                                <w:color w:val="231F20"/>
                                <w:spacing w:val="-4"/>
                                <w:sz w:val="20"/>
                              </w:rPr>
                              <w:t> </w:t>
                            </w:r>
                            <w:r>
                              <w:rPr>
                                <w:b/>
                                <w:color w:val="231F20"/>
                                <w:sz w:val="20"/>
                              </w:rPr>
                              <w:t>-</w:t>
                            </w:r>
                            <w:r>
                              <w:rPr>
                                <w:b/>
                                <w:color w:val="231F20"/>
                                <w:spacing w:val="-4"/>
                                <w:sz w:val="20"/>
                              </w:rPr>
                              <w:t> </w:t>
                            </w:r>
                            <w:r>
                              <w:rPr>
                                <w:b/>
                                <w:color w:val="231F20"/>
                                <w:sz w:val="20"/>
                              </w:rPr>
                              <w:t>Catholic</w:t>
                            </w:r>
                            <w:r>
                              <w:rPr>
                                <w:b/>
                                <w:color w:val="231F20"/>
                                <w:spacing w:val="-4"/>
                                <w:sz w:val="20"/>
                              </w:rPr>
                              <w:t> </w:t>
                            </w:r>
                            <w:r>
                              <w:rPr>
                                <w:b/>
                                <w:color w:val="231F20"/>
                                <w:sz w:val="20"/>
                              </w:rPr>
                              <w:t>Education</w:t>
                            </w:r>
                            <w:r>
                              <w:rPr>
                                <w:b/>
                                <w:color w:val="231F20"/>
                                <w:spacing w:val="-4"/>
                                <w:sz w:val="20"/>
                              </w:rPr>
                              <w:t> </w:t>
                            </w:r>
                            <w:r>
                              <w:rPr>
                                <w:b/>
                                <w:color w:val="231F20"/>
                                <w:sz w:val="20"/>
                              </w:rPr>
                              <w:t>-</w:t>
                            </w:r>
                            <w:r>
                              <w:rPr>
                                <w:b/>
                                <w:color w:val="231F20"/>
                                <w:spacing w:val="-4"/>
                                <w:sz w:val="20"/>
                              </w:rPr>
                              <w:t> </w:t>
                            </w:r>
                            <w:r>
                              <w:rPr>
                                <w:b/>
                                <w:color w:val="231F20"/>
                                <w:sz w:val="20"/>
                              </w:rPr>
                              <w:t>Future</w:t>
                            </w:r>
                            <w:r>
                              <w:rPr>
                                <w:b/>
                                <w:color w:val="231F20"/>
                                <w:spacing w:val="-2"/>
                                <w:sz w:val="20"/>
                              </w:rPr>
                              <w:t> Ready</w:t>
                            </w:r>
                          </w:p>
                        </w:tc>
                        <w:tc>
                          <w:tcPr>
                            <w:tcW w:w="130" w:type="dxa"/>
                            <w:tcBorders>
                              <w:left w:val="single" w:sz="8" w:space="0" w:color="FFFFFF"/>
                            </w:tcBorders>
                          </w:tcPr>
                          <w:p>
                            <w:pPr>
                              <w:pStyle w:val="TableParagraph"/>
                              <w:ind w:left="0"/>
                              <w:rPr>
                                <w:rFonts w:ascii="Times New Roman"/>
                                <w:sz w:val="20"/>
                              </w:rPr>
                            </w:pPr>
                          </w:p>
                        </w:tc>
                      </w:tr>
                      <w:tr>
                        <w:trPr>
                          <w:trHeight w:val="640" w:hRule="atLeast"/>
                        </w:trPr>
                        <w:tc>
                          <w:tcPr>
                            <w:tcW w:w="5260" w:type="dxa"/>
                          </w:tcPr>
                          <w:p>
                            <w:pPr>
                              <w:pStyle w:val="TableParagraph"/>
                              <w:tabs>
                                <w:tab w:pos="5179" w:val="right" w:leader="dot"/>
                              </w:tabs>
                              <w:spacing w:before="60"/>
                              <w:ind w:left="20"/>
                              <w:rPr>
                                <w:sz w:val="20"/>
                              </w:rPr>
                            </w:pPr>
                            <w:r>
                              <w:rPr>
                                <w:color w:val="231F20"/>
                                <w:sz w:val="20"/>
                              </w:rPr>
                              <w:t>Our</w:t>
                            </w:r>
                            <w:r>
                              <w:rPr>
                                <w:color w:val="231F20"/>
                                <w:spacing w:val="-2"/>
                                <w:sz w:val="20"/>
                              </w:rPr>
                              <w:t> Vision</w:t>
                            </w:r>
                            <w:r>
                              <w:rPr>
                                <w:color w:val="231F20"/>
                                <w:sz w:val="20"/>
                              </w:rPr>
                              <w:tab/>
                            </w:r>
                            <w:r>
                              <w:rPr>
                                <w:color w:val="231F20"/>
                                <w:spacing w:val="-10"/>
                                <w:sz w:val="20"/>
                              </w:rPr>
                              <w:t>3</w:t>
                            </w:r>
                          </w:p>
                        </w:tc>
                        <w:tc>
                          <w:tcPr>
                            <w:tcW w:w="130" w:type="dxa"/>
                          </w:tcPr>
                          <w:p>
                            <w:pPr>
                              <w:pStyle w:val="TableParagraph"/>
                              <w:ind w:left="0"/>
                              <w:rPr>
                                <w:rFonts w:ascii="Times New Roman"/>
                                <w:sz w:val="20"/>
                              </w:rPr>
                            </w:pPr>
                          </w:p>
                        </w:tc>
                      </w:tr>
                      <w:tr>
                        <w:trPr>
                          <w:trHeight w:val="302" w:hRule="atLeast"/>
                        </w:trPr>
                        <w:tc>
                          <w:tcPr>
                            <w:tcW w:w="5260" w:type="dxa"/>
                            <w:tcBorders>
                              <w:left w:val="single" w:sz="8" w:space="0" w:color="FFFFFF"/>
                              <w:bottom w:val="single" w:sz="8" w:space="0" w:color="FFFFFF"/>
                              <w:right w:val="single" w:sz="8" w:space="0" w:color="FFFFFF"/>
                            </w:tcBorders>
                            <w:shd w:val="clear" w:color="auto" w:fill="DCDDDE"/>
                          </w:tcPr>
                          <w:p>
                            <w:pPr>
                              <w:pStyle w:val="TableParagraph"/>
                              <w:spacing w:before="33"/>
                              <w:ind w:left="80"/>
                              <w:rPr>
                                <w:b/>
                                <w:sz w:val="20"/>
                              </w:rPr>
                            </w:pPr>
                            <w:r>
                              <w:rPr>
                                <w:b/>
                                <w:color w:val="231F20"/>
                                <w:sz w:val="20"/>
                              </w:rPr>
                              <w:t>Ursuline</w:t>
                            </w:r>
                            <w:r>
                              <w:rPr>
                                <w:b/>
                                <w:color w:val="231F20"/>
                                <w:spacing w:val="-1"/>
                                <w:sz w:val="20"/>
                              </w:rPr>
                              <w:t> </w:t>
                            </w:r>
                            <w:r>
                              <w:rPr>
                                <w:b/>
                                <w:color w:val="231F20"/>
                                <w:sz w:val="20"/>
                              </w:rPr>
                              <w:t>College</w:t>
                            </w:r>
                            <w:r>
                              <w:rPr>
                                <w:b/>
                                <w:color w:val="231F20"/>
                                <w:spacing w:val="-1"/>
                                <w:sz w:val="20"/>
                              </w:rPr>
                              <w:t> </w:t>
                            </w:r>
                            <w:r>
                              <w:rPr>
                                <w:b/>
                                <w:color w:val="231F20"/>
                                <w:sz w:val="20"/>
                              </w:rPr>
                              <w:t>Chatham</w:t>
                            </w:r>
                            <w:r>
                              <w:rPr>
                                <w:b/>
                                <w:color w:val="231F20"/>
                                <w:spacing w:val="-1"/>
                                <w:sz w:val="20"/>
                              </w:rPr>
                              <w:t> </w:t>
                            </w:r>
                            <w:r>
                              <w:rPr>
                                <w:b/>
                                <w:color w:val="231F20"/>
                                <w:sz w:val="20"/>
                              </w:rPr>
                              <w:t>-</w:t>
                            </w:r>
                            <w:r>
                              <w:rPr>
                                <w:b/>
                                <w:color w:val="231F20"/>
                                <w:spacing w:val="-1"/>
                                <w:sz w:val="20"/>
                              </w:rPr>
                              <w:t> </w:t>
                            </w:r>
                            <w:r>
                              <w:rPr>
                                <w:b/>
                                <w:color w:val="231F20"/>
                                <w:sz w:val="20"/>
                              </w:rPr>
                              <w:t>A</w:t>
                            </w:r>
                            <w:r>
                              <w:rPr>
                                <w:b/>
                                <w:color w:val="231F20"/>
                                <w:spacing w:val="-1"/>
                                <w:sz w:val="20"/>
                              </w:rPr>
                              <w:t> </w:t>
                            </w:r>
                            <w:r>
                              <w:rPr>
                                <w:b/>
                                <w:color w:val="231F20"/>
                                <w:sz w:val="20"/>
                              </w:rPr>
                              <w:t>Brief</w:t>
                            </w:r>
                            <w:r>
                              <w:rPr>
                                <w:b/>
                                <w:color w:val="231F20"/>
                                <w:spacing w:val="-1"/>
                                <w:sz w:val="20"/>
                              </w:rPr>
                              <w:t> </w:t>
                            </w:r>
                            <w:r>
                              <w:rPr>
                                <w:b/>
                                <w:color w:val="231F20"/>
                                <w:spacing w:val="-2"/>
                                <w:sz w:val="20"/>
                              </w:rPr>
                              <w:t>Profile</w:t>
                            </w:r>
                          </w:p>
                        </w:tc>
                        <w:tc>
                          <w:tcPr>
                            <w:tcW w:w="130" w:type="dxa"/>
                            <w:tcBorders>
                              <w:left w:val="single" w:sz="8" w:space="0" w:color="FFFFFF"/>
                            </w:tcBorders>
                          </w:tcPr>
                          <w:p>
                            <w:pPr>
                              <w:pStyle w:val="TableParagraph"/>
                              <w:ind w:left="0"/>
                              <w:rPr>
                                <w:rFonts w:ascii="Times New Roman"/>
                                <w:sz w:val="20"/>
                              </w:rPr>
                            </w:pPr>
                          </w:p>
                        </w:tc>
                      </w:tr>
                    </w:tbl>
                    <w:p>
                      <w:pPr>
                        <w:pStyle w:val="BodyText"/>
                      </w:pPr>
                    </w:p>
                  </w:txbxContent>
                </v:textbox>
                <w10:wrap type="none"/>
              </v:shape>
            </w:pict>
          </mc:Fallback>
        </mc:AlternateContent>
      </w:r>
      <w:r>
        <w:rPr>
          <w:color w:val="231F20"/>
          <w:sz w:val="20"/>
        </w:rPr>
        <w:t>Understanding</w:t>
      </w:r>
      <w:r>
        <w:rPr>
          <w:color w:val="231F20"/>
          <w:spacing w:val="-4"/>
          <w:sz w:val="20"/>
        </w:rPr>
        <w:t> </w:t>
      </w:r>
      <w:r>
        <w:rPr>
          <w:color w:val="231F20"/>
          <w:sz w:val="20"/>
        </w:rPr>
        <w:t>Courses</w:t>
      </w:r>
      <w:r>
        <w:rPr>
          <w:color w:val="231F20"/>
          <w:spacing w:val="-2"/>
          <w:sz w:val="20"/>
        </w:rPr>
        <w:t> </w:t>
      </w:r>
      <w:r>
        <w:rPr>
          <w:color w:val="231F20"/>
          <w:sz w:val="20"/>
        </w:rPr>
        <w:t>and</w:t>
      </w:r>
      <w:r>
        <w:rPr>
          <w:color w:val="231F20"/>
          <w:spacing w:val="-2"/>
          <w:sz w:val="20"/>
        </w:rPr>
        <w:t> Codes</w:t>
      </w:r>
      <w:r>
        <w:rPr>
          <w:color w:val="231F20"/>
          <w:sz w:val="20"/>
        </w:rPr>
        <w:tab/>
      </w:r>
      <w:r>
        <w:rPr>
          <w:color w:val="231F20"/>
          <w:spacing w:val="-5"/>
          <w:sz w:val="20"/>
        </w:rPr>
        <w:t>23</w:t>
      </w:r>
    </w:p>
    <w:p>
      <w:pPr>
        <w:tabs>
          <w:tab w:pos="11079" w:val="right" w:leader="dot"/>
        </w:tabs>
        <w:spacing w:before="119"/>
        <w:ind w:left="5920" w:right="0" w:firstLine="0"/>
        <w:jc w:val="left"/>
        <w:rPr>
          <w:sz w:val="20"/>
        </w:rPr>
      </w:pPr>
      <w:r>
        <w:rPr>
          <w:color w:val="231F20"/>
          <w:sz w:val="20"/>
        </w:rPr>
        <w:t>Choosing</w:t>
      </w:r>
      <w:r>
        <w:rPr>
          <w:color w:val="231F20"/>
          <w:spacing w:val="-3"/>
          <w:sz w:val="20"/>
        </w:rPr>
        <w:t> </w:t>
      </w:r>
      <w:r>
        <w:rPr>
          <w:color w:val="231F20"/>
          <w:sz w:val="20"/>
        </w:rPr>
        <w:t>Applied</w:t>
      </w:r>
      <w:r>
        <w:rPr>
          <w:color w:val="231F20"/>
          <w:spacing w:val="-2"/>
          <w:sz w:val="20"/>
        </w:rPr>
        <w:t> </w:t>
      </w:r>
      <w:r>
        <w:rPr>
          <w:color w:val="231F20"/>
          <w:sz w:val="20"/>
        </w:rPr>
        <w:t>or</w:t>
      </w:r>
      <w:r>
        <w:rPr>
          <w:color w:val="231F20"/>
          <w:spacing w:val="-2"/>
          <w:sz w:val="20"/>
        </w:rPr>
        <w:t> </w:t>
      </w:r>
      <w:r>
        <w:rPr>
          <w:color w:val="231F20"/>
          <w:sz w:val="20"/>
        </w:rPr>
        <w:t>Academic</w:t>
      </w:r>
      <w:r>
        <w:rPr>
          <w:color w:val="231F20"/>
          <w:spacing w:val="-2"/>
          <w:sz w:val="20"/>
        </w:rPr>
        <w:t> </w:t>
      </w:r>
      <w:r>
        <w:rPr>
          <w:color w:val="231F20"/>
          <w:sz w:val="20"/>
        </w:rPr>
        <w:t>Level</w:t>
      </w:r>
      <w:r>
        <w:rPr>
          <w:color w:val="231F20"/>
          <w:spacing w:val="-2"/>
          <w:sz w:val="20"/>
        </w:rPr>
        <w:t> Courses</w:t>
      </w:r>
      <w:r>
        <w:rPr>
          <w:color w:val="231F20"/>
          <w:sz w:val="20"/>
        </w:rPr>
        <w:tab/>
      </w:r>
      <w:r>
        <w:rPr>
          <w:color w:val="231F20"/>
          <w:spacing w:val="-5"/>
          <w:sz w:val="20"/>
        </w:rPr>
        <w:t>24</w:t>
      </w:r>
    </w:p>
    <w:p>
      <w:pPr>
        <w:tabs>
          <w:tab w:pos="11079" w:val="right" w:leader="dot"/>
        </w:tabs>
        <w:spacing w:before="119"/>
        <w:ind w:left="5920" w:right="0" w:firstLine="0"/>
        <w:jc w:val="left"/>
        <w:rPr>
          <w:sz w:val="20"/>
        </w:rPr>
      </w:pPr>
      <w:r>
        <w:rPr>
          <w:color w:val="231F20"/>
          <w:spacing w:val="-2"/>
          <w:sz w:val="20"/>
        </w:rPr>
        <w:t>eLearning</w:t>
      </w:r>
      <w:r>
        <w:rPr>
          <w:color w:val="231F20"/>
          <w:sz w:val="20"/>
        </w:rPr>
        <w:tab/>
      </w:r>
      <w:r>
        <w:rPr>
          <w:color w:val="231F20"/>
          <w:spacing w:val="-5"/>
          <w:sz w:val="20"/>
        </w:rPr>
        <w:t>25</w:t>
      </w:r>
    </w:p>
    <w:p>
      <w:pPr>
        <w:tabs>
          <w:tab w:pos="11079" w:val="right" w:leader="dot"/>
        </w:tabs>
        <w:spacing w:before="118"/>
        <w:ind w:left="5920" w:right="0" w:firstLine="0"/>
        <w:jc w:val="left"/>
        <w:rPr>
          <w:sz w:val="20"/>
        </w:rPr>
      </w:pPr>
      <w:r>
        <w:rPr>
          <w:color w:val="231F20"/>
          <w:sz w:val="20"/>
        </w:rPr>
        <w:t>Assessment</w:t>
      </w:r>
      <w:r>
        <w:rPr>
          <w:color w:val="231F20"/>
          <w:spacing w:val="-5"/>
          <w:sz w:val="20"/>
        </w:rPr>
        <w:t> </w:t>
      </w:r>
      <w:r>
        <w:rPr>
          <w:color w:val="231F20"/>
          <w:sz w:val="20"/>
        </w:rPr>
        <w:t>and</w:t>
      </w:r>
      <w:r>
        <w:rPr>
          <w:color w:val="231F20"/>
          <w:spacing w:val="-4"/>
          <w:sz w:val="20"/>
        </w:rPr>
        <w:t> </w:t>
      </w:r>
      <w:r>
        <w:rPr>
          <w:color w:val="231F20"/>
          <w:spacing w:val="-2"/>
          <w:sz w:val="20"/>
        </w:rPr>
        <w:t>Evaluation</w:t>
      </w:r>
      <w:r>
        <w:rPr>
          <w:color w:val="231F20"/>
          <w:sz w:val="20"/>
        </w:rPr>
        <w:tab/>
      </w:r>
      <w:r>
        <w:rPr>
          <w:color w:val="231F20"/>
          <w:spacing w:val="-5"/>
          <w:sz w:val="20"/>
        </w:rPr>
        <w:t>25</w:t>
      </w:r>
    </w:p>
    <w:p>
      <w:pPr>
        <w:spacing w:after="0"/>
        <w:jc w:val="left"/>
        <w:rPr>
          <w:sz w:val="20"/>
        </w:rPr>
        <w:sectPr>
          <w:pgSz w:w="12240" w:h="15840"/>
          <w:pgMar w:top="700" w:bottom="280" w:left="320" w:right="280"/>
        </w:sectPr>
      </w:pPr>
    </w:p>
    <w:p>
      <w:pPr>
        <w:pStyle w:val="BodyText"/>
        <w:spacing w:before="10"/>
        <w:rPr>
          <w:sz w:val="20"/>
        </w:rPr>
      </w:pPr>
    </w:p>
    <w:p>
      <w:pPr>
        <w:tabs>
          <w:tab w:pos="5450" w:val="left" w:leader="dot"/>
        </w:tabs>
        <w:spacing w:before="0"/>
        <w:ind w:left="400" w:right="0" w:firstLine="0"/>
        <w:jc w:val="left"/>
        <w:rPr>
          <w:sz w:val="20"/>
        </w:rPr>
      </w:pPr>
      <w:r>
        <w:rPr>
          <w:color w:val="231F20"/>
          <w:sz w:val="20"/>
        </w:rPr>
        <w:t>UCC </w:t>
      </w:r>
      <w:r>
        <w:rPr>
          <w:color w:val="231F20"/>
          <w:spacing w:val="-2"/>
          <w:sz w:val="20"/>
        </w:rPr>
        <w:t>History</w:t>
      </w:r>
      <w:r>
        <w:rPr>
          <w:color w:val="231F20"/>
          <w:sz w:val="20"/>
        </w:rPr>
        <w:tab/>
      </w:r>
      <w:r>
        <w:rPr>
          <w:color w:val="231F20"/>
          <w:spacing w:val="-10"/>
          <w:sz w:val="20"/>
        </w:rPr>
        <w:t>4</w:t>
      </w:r>
    </w:p>
    <w:p>
      <w:pPr>
        <w:tabs>
          <w:tab w:pos="5450" w:val="left" w:leader="dot"/>
        </w:tabs>
        <w:spacing w:before="119"/>
        <w:ind w:left="400" w:right="0" w:firstLine="0"/>
        <w:jc w:val="left"/>
        <w:rPr>
          <w:sz w:val="20"/>
        </w:rPr>
      </w:pPr>
      <w:r>
        <w:rPr/>
        <mc:AlternateContent>
          <mc:Choice Requires="wps">
            <w:drawing>
              <wp:anchor distT="0" distB="0" distL="0" distR="0" allowOverlap="1" layoutInCell="1" locked="0" behindDoc="0" simplePos="0" relativeHeight="15733248">
                <wp:simplePos x="0" y="0"/>
                <wp:positionH relativeFrom="page">
                  <wp:posOffset>457200</wp:posOffset>
                </wp:positionH>
                <wp:positionV relativeFrom="paragraph">
                  <wp:posOffset>405995</wp:posOffset>
                </wp:positionV>
                <wp:extent cx="3340100" cy="50355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340100" cy="503555"/>
                        </a:xfrm>
                        <a:prstGeom prst="rect">
                          <a:avLst/>
                        </a:prstGeom>
                        <a:solidFill>
                          <a:srgbClr val="DCDDDE"/>
                        </a:solidFill>
                      </wps:spPr>
                      <wps:txbx>
                        <w:txbxContent>
                          <w:p>
                            <w:pPr>
                              <w:spacing w:line="241" w:lineRule="exact" w:before="33"/>
                              <w:ind w:left="80" w:right="0" w:firstLine="0"/>
                              <w:jc w:val="left"/>
                              <w:rPr>
                                <w:b/>
                                <w:color w:val="000000"/>
                                <w:sz w:val="20"/>
                              </w:rPr>
                            </w:pPr>
                            <w:r>
                              <w:rPr>
                                <w:b/>
                                <w:color w:val="231F20"/>
                                <w:sz w:val="20"/>
                              </w:rPr>
                              <w:t>Pathways </w:t>
                            </w:r>
                            <w:r>
                              <w:rPr>
                                <w:b/>
                                <w:color w:val="231F20"/>
                                <w:spacing w:val="-2"/>
                                <w:sz w:val="20"/>
                              </w:rPr>
                              <w:t>Information</w:t>
                            </w:r>
                          </w:p>
                          <w:p>
                            <w:pPr>
                              <w:spacing w:before="0"/>
                              <w:ind w:left="80" w:right="390" w:firstLine="0"/>
                              <w:jc w:val="left"/>
                              <w:rPr>
                                <w:i/>
                                <w:color w:val="000000"/>
                                <w:sz w:val="20"/>
                              </w:rPr>
                            </w:pPr>
                            <w:r>
                              <w:rPr>
                                <w:i/>
                                <w:color w:val="231F20"/>
                                <w:sz w:val="20"/>
                              </w:rPr>
                              <w:t>Information</w:t>
                            </w:r>
                            <w:r>
                              <w:rPr>
                                <w:i/>
                                <w:color w:val="231F20"/>
                                <w:spacing w:val="-8"/>
                                <w:sz w:val="20"/>
                              </w:rPr>
                              <w:t> </w:t>
                            </w:r>
                            <w:r>
                              <w:rPr>
                                <w:i/>
                                <w:color w:val="231F20"/>
                                <w:sz w:val="20"/>
                              </w:rPr>
                              <w:t>to</w:t>
                            </w:r>
                            <w:r>
                              <w:rPr>
                                <w:i/>
                                <w:color w:val="231F20"/>
                                <w:spacing w:val="-8"/>
                                <w:sz w:val="20"/>
                              </w:rPr>
                              <w:t> </w:t>
                            </w:r>
                            <w:r>
                              <w:rPr>
                                <w:i/>
                                <w:color w:val="231F20"/>
                                <w:sz w:val="20"/>
                              </w:rPr>
                              <w:t>help</w:t>
                            </w:r>
                            <w:r>
                              <w:rPr>
                                <w:i/>
                                <w:color w:val="231F20"/>
                                <w:spacing w:val="-8"/>
                                <w:sz w:val="20"/>
                              </w:rPr>
                              <w:t> </w:t>
                            </w:r>
                            <w:r>
                              <w:rPr>
                                <w:i/>
                                <w:color w:val="231F20"/>
                                <w:sz w:val="20"/>
                              </w:rPr>
                              <w:t>students</w:t>
                            </w:r>
                            <w:r>
                              <w:rPr>
                                <w:i/>
                                <w:color w:val="231F20"/>
                                <w:spacing w:val="-8"/>
                                <w:sz w:val="20"/>
                              </w:rPr>
                              <w:t> </w:t>
                            </w:r>
                            <w:r>
                              <w:rPr>
                                <w:i/>
                                <w:color w:val="231F20"/>
                                <w:sz w:val="20"/>
                              </w:rPr>
                              <w:t>reach</w:t>
                            </w:r>
                            <w:r>
                              <w:rPr>
                                <w:i/>
                                <w:color w:val="231F20"/>
                                <w:spacing w:val="-8"/>
                                <w:sz w:val="20"/>
                              </w:rPr>
                              <w:t> </w:t>
                            </w:r>
                            <w:r>
                              <w:rPr>
                                <w:i/>
                                <w:color w:val="231F20"/>
                                <w:sz w:val="20"/>
                              </w:rPr>
                              <w:t>a</w:t>
                            </w:r>
                            <w:r>
                              <w:rPr>
                                <w:i/>
                                <w:color w:val="231F20"/>
                                <w:spacing w:val="-8"/>
                                <w:sz w:val="20"/>
                              </w:rPr>
                              <w:t> </w:t>
                            </w:r>
                            <w:r>
                              <w:rPr>
                                <w:i/>
                                <w:color w:val="231F20"/>
                                <w:sz w:val="20"/>
                              </w:rPr>
                              <w:t>career </w:t>
                            </w:r>
                            <w:r>
                              <w:rPr>
                                <w:i/>
                                <w:color w:val="231F20"/>
                                <w:spacing w:val="-2"/>
                                <w:sz w:val="20"/>
                              </w:rPr>
                              <w:t>destination.</w:t>
                            </w:r>
                          </w:p>
                        </w:txbxContent>
                      </wps:txbx>
                      <wps:bodyPr wrap="square" lIns="0" tIns="0" rIns="0" bIns="0" rtlCol="0">
                        <a:noAutofit/>
                      </wps:bodyPr>
                    </wps:wsp>
                  </a:graphicData>
                </a:graphic>
              </wp:anchor>
            </w:drawing>
          </mc:Choice>
          <mc:Fallback>
            <w:pict>
              <v:shape style="position:absolute;margin-left:36pt;margin-top:31.968187pt;width:263pt;height:39.65pt;mso-position-horizontal-relative:page;mso-position-vertical-relative:paragraph;z-index:15733248" type="#_x0000_t202" id="docshape16" filled="true" fillcolor="#dcddde" stroked="false">
                <v:textbox inset="0,0,0,0">
                  <w:txbxContent>
                    <w:p>
                      <w:pPr>
                        <w:spacing w:line="241" w:lineRule="exact" w:before="33"/>
                        <w:ind w:left="80" w:right="0" w:firstLine="0"/>
                        <w:jc w:val="left"/>
                        <w:rPr>
                          <w:b/>
                          <w:color w:val="000000"/>
                          <w:sz w:val="20"/>
                        </w:rPr>
                      </w:pPr>
                      <w:r>
                        <w:rPr>
                          <w:b/>
                          <w:color w:val="231F20"/>
                          <w:sz w:val="20"/>
                        </w:rPr>
                        <w:t>Pathways </w:t>
                      </w:r>
                      <w:r>
                        <w:rPr>
                          <w:b/>
                          <w:color w:val="231F20"/>
                          <w:spacing w:val="-2"/>
                          <w:sz w:val="20"/>
                        </w:rPr>
                        <w:t>Information</w:t>
                      </w:r>
                    </w:p>
                    <w:p>
                      <w:pPr>
                        <w:spacing w:before="0"/>
                        <w:ind w:left="80" w:right="390" w:firstLine="0"/>
                        <w:jc w:val="left"/>
                        <w:rPr>
                          <w:i/>
                          <w:color w:val="000000"/>
                          <w:sz w:val="20"/>
                        </w:rPr>
                      </w:pPr>
                      <w:r>
                        <w:rPr>
                          <w:i/>
                          <w:color w:val="231F20"/>
                          <w:sz w:val="20"/>
                        </w:rPr>
                        <w:t>Information</w:t>
                      </w:r>
                      <w:r>
                        <w:rPr>
                          <w:i/>
                          <w:color w:val="231F20"/>
                          <w:spacing w:val="-8"/>
                          <w:sz w:val="20"/>
                        </w:rPr>
                        <w:t> </w:t>
                      </w:r>
                      <w:r>
                        <w:rPr>
                          <w:i/>
                          <w:color w:val="231F20"/>
                          <w:sz w:val="20"/>
                        </w:rPr>
                        <w:t>to</w:t>
                      </w:r>
                      <w:r>
                        <w:rPr>
                          <w:i/>
                          <w:color w:val="231F20"/>
                          <w:spacing w:val="-8"/>
                          <w:sz w:val="20"/>
                        </w:rPr>
                        <w:t> </w:t>
                      </w:r>
                      <w:r>
                        <w:rPr>
                          <w:i/>
                          <w:color w:val="231F20"/>
                          <w:sz w:val="20"/>
                        </w:rPr>
                        <w:t>help</w:t>
                      </w:r>
                      <w:r>
                        <w:rPr>
                          <w:i/>
                          <w:color w:val="231F20"/>
                          <w:spacing w:val="-8"/>
                          <w:sz w:val="20"/>
                        </w:rPr>
                        <w:t> </w:t>
                      </w:r>
                      <w:r>
                        <w:rPr>
                          <w:i/>
                          <w:color w:val="231F20"/>
                          <w:sz w:val="20"/>
                        </w:rPr>
                        <w:t>students</w:t>
                      </w:r>
                      <w:r>
                        <w:rPr>
                          <w:i/>
                          <w:color w:val="231F20"/>
                          <w:spacing w:val="-8"/>
                          <w:sz w:val="20"/>
                        </w:rPr>
                        <w:t> </w:t>
                      </w:r>
                      <w:r>
                        <w:rPr>
                          <w:i/>
                          <w:color w:val="231F20"/>
                          <w:sz w:val="20"/>
                        </w:rPr>
                        <w:t>reach</w:t>
                      </w:r>
                      <w:r>
                        <w:rPr>
                          <w:i/>
                          <w:color w:val="231F20"/>
                          <w:spacing w:val="-8"/>
                          <w:sz w:val="20"/>
                        </w:rPr>
                        <w:t> </w:t>
                      </w:r>
                      <w:r>
                        <w:rPr>
                          <w:i/>
                          <w:color w:val="231F20"/>
                          <w:sz w:val="20"/>
                        </w:rPr>
                        <w:t>a</w:t>
                      </w:r>
                      <w:r>
                        <w:rPr>
                          <w:i/>
                          <w:color w:val="231F20"/>
                          <w:spacing w:val="-8"/>
                          <w:sz w:val="20"/>
                        </w:rPr>
                        <w:t> </w:t>
                      </w:r>
                      <w:r>
                        <w:rPr>
                          <w:i/>
                          <w:color w:val="231F20"/>
                          <w:sz w:val="20"/>
                        </w:rPr>
                        <w:t>career </w:t>
                      </w:r>
                      <w:r>
                        <w:rPr>
                          <w:i/>
                          <w:color w:val="231F20"/>
                          <w:spacing w:val="-2"/>
                          <w:sz w:val="20"/>
                        </w:rPr>
                        <w:t>destination.</w:t>
                      </w:r>
                    </w:p>
                  </w:txbxContent>
                </v:textbox>
                <v:fill type="solid"/>
                <w10:wrap type="none"/>
              </v:shape>
            </w:pict>
          </mc:Fallback>
        </mc:AlternateContent>
      </w:r>
      <w:r>
        <w:rPr>
          <w:color w:val="231F20"/>
          <w:sz w:val="20"/>
        </w:rPr>
        <w:t>UCC </w:t>
      </w:r>
      <w:r>
        <w:rPr>
          <w:color w:val="231F20"/>
          <w:spacing w:val="-2"/>
          <w:sz w:val="20"/>
        </w:rPr>
        <w:t>Philosophy</w:t>
      </w:r>
      <w:r>
        <w:rPr>
          <w:color w:val="231F20"/>
          <w:sz w:val="20"/>
        </w:rPr>
        <w:tab/>
      </w:r>
      <w:r>
        <w:rPr>
          <w:color w:val="231F20"/>
          <w:spacing w:val="-10"/>
          <w:sz w:val="20"/>
        </w:rPr>
        <w:t>4</w:t>
      </w:r>
    </w:p>
    <w:p>
      <w:pPr>
        <w:pStyle w:val="BodyText"/>
        <w:rPr>
          <w:sz w:val="20"/>
        </w:rPr>
      </w:pPr>
    </w:p>
    <w:p>
      <w:pPr>
        <w:pStyle w:val="BodyText"/>
        <w:rPr>
          <w:sz w:val="20"/>
        </w:rPr>
      </w:pPr>
    </w:p>
    <w:p>
      <w:pPr>
        <w:pStyle w:val="BodyText"/>
        <w:rPr>
          <w:sz w:val="20"/>
        </w:rPr>
      </w:pPr>
    </w:p>
    <w:p>
      <w:pPr>
        <w:pStyle w:val="BodyText"/>
        <w:spacing w:before="186"/>
        <w:rPr>
          <w:sz w:val="20"/>
        </w:rPr>
      </w:pPr>
    </w:p>
    <w:p>
      <w:pPr>
        <w:tabs>
          <w:tab w:pos="5450" w:val="left" w:leader="dot"/>
        </w:tabs>
        <w:spacing w:before="0"/>
        <w:ind w:left="400" w:right="0" w:firstLine="0"/>
        <w:jc w:val="left"/>
        <w:rPr>
          <w:sz w:val="20"/>
        </w:rPr>
      </w:pPr>
      <w:r>
        <w:rPr>
          <w:color w:val="231F20"/>
          <w:sz w:val="20"/>
        </w:rPr>
        <w:t>Pathways</w:t>
      </w:r>
      <w:r>
        <w:rPr>
          <w:color w:val="231F20"/>
          <w:spacing w:val="-6"/>
          <w:sz w:val="20"/>
        </w:rPr>
        <w:t> </w:t>
      </w:r>
      <w:r>
        <w:rPr>
          <w:color w:val="231F20"/>
          <w:sz w:val="20"/>
        </w:rPr>
        <w:t>to</w:t>
      </w:r>
      <w:r>
        <w:rPr>
          <w:color w:val="231F20"/>
          <w:spacing w:val="-5"/>
          <w:sz w:val="20"/>
        </w:rPr>
        <w:t> </w:t>
      </w:r>
      <w:r>
        <w:rPr>
          <w:color w:val="231F20"/>
          <w:spacing w:val="-2"/>
          <w:sz w:val="20"/>
        </w:rPr>
        <w:t>Success</w:t>
      </w:r>
      <w:r>
        <w:rPr>
          <w:color w:val="231F20"/>
          <w:sz w:val="20"/>
        </w:rPr>
        <w:tab/>
      </w:r>
      <w:r>
        <w:rPr>
          <w:color w:val="231F20"/>
          <w:spacing w:val="-10"/>
          <w:sz w:val="20"/>
        </w:rPr>
        <w:t>4</w:t>
      </w:r>
    </w:p>
    <w:p>
      <w:pPr>
        <w:tabs>
          <w:tab w:pos="5450" w:val="left" w:leader="dot"/>
        </w:tabs>
        <w:spacing w:before="118"/>
        <w:ind w:left="400" w:right="0" w:firstLine="0"/>
        <w:jc w:val="left"/>
        <w:rPr>
          <w:sz w:val="20"/>
        </w:rPr>
      </w:pPr>
      <w:r>
        <w:rPr>
          <w:color w:val="231F20"/>
          <w:sz w:val="20"/>
        </w:rPr>
        <w:t>Individual</w:t>
      </w:r>
      <w:r>
        <w:rPr>
          <w:color w:val="231F20"/>
          <w:spacing w:val="-4"/>
          <w:sz w:val="20"/>
        </w:rPr>
        <w:t> </w:t>
      </w:r>
      <w:r>
        <w:rPr>
          <w:color w:val="231F20"/>
          <w:sz w:val="20"/>
        </w:rPr>
        <w:t>Pathways</w:t>
      </w:r>
      <w:r>
        <w:rPr>
          <w:color w:val="231F20"/>
          <w:spacing w:val="-3"/>
          <w:sz w:val="20"/>
        </w:rPr>
        <w:t> </w:t>
      </w:r>
      <w:r>
        <w:rPr>
          <w:color w:val="231F20"/>
          <w:sz w:val="20"/>
        </w:rPr>
        <w:t>Plan</w:t>
      </w:r>
      <w:r>
        <w:rPr>
          <w:color w:val="231F20"/>
          <w:spacing w:val="-3"/>
          <w:sz w:val="20"/>
        </w:rPr>
        <w:t> </w:t>
      </w:r>
      <w:r>
        <w:rPr>
          <w:color w:val="231F20"/>
          <w:sz w:val="20"/>
        </w:rPr>
        <w:t>Grade</w:t>
      </w:r>
      <w:r>
        <w:rPr>
          <w:color w:val="231F20"/>
          <w:spacing w:val="-4"/>
          <w:sz w:val="20"/>
        </w:rPr>
        <w:t> </w:t>
      </w:r>
      <w:r>
        <w:rPr>
          <w:color w:val="231F20"/>
          <w:sz w:val="20"/>
        </w:rPr>
        <w:t>7</w:t>
      </w:r>
      <w:r>
        <w:rPr>
          <w:color w:val="231F20"/>
          <w:spacing w:val="-3"/>
          <w:sz w:val="20"/>
        </w:rPr>
        <w:t> </w:t>
      </w:r>
      <w:r>
        <w:rPr>
          <w:color w:val="231F20"/>
          <w:sz w:val="20"/>
        </w:rPr>
        <w:t>to</w:t>
      </w:r>
      <w:r>
        <w:rPr>
          <w:color w:val="231F20"/>
          <w:spacing w:val="-3"/>
          <w:sz w:val="20"/>
        </w:rPr>
        <w:t> </w:t>
      </w:r>
      <w:r>
        <w:rPr>
          <w:color w:val="231F20"/>
          <w:spacing w:val="-5"/>
          <w:sz w:val="20"/>
        </w:rPr>
        <w:t>12</w:t>
      </w:r>
      <w:r>
        <w:rPr>
          <w:color w:val="231F20"/>
          <w:sz w:val="20"/>
        </w:rPr>
        <w:tab/>
      </w:r>
      <w:r>
        <w:rPr>
          <w:color w:val="231F20"/>
          <w:spacing w:val="-10"/>
          <w:sz w:val="20"/>
        </w:rPr>
        <w:t>5</w:t>
      </w:r>
    </w:p>
    <w:p>
      <w:pPr>
        <w:tabs>
          <w:tab w:pos="5450" w:val="left" w:leader="dot"/>
        </w:tabs>
        <w:spacing w:before="119"/>
        <w:ind w:left="400" w:right="0" w:firstLine="0"/>
        <w:jc w:val="left"/>
        <w:rPr>
          <w:sz w:val="20"/>
        </w:rPr>
      </w:pPr>
      <w:r>
        <w:rPr>
          <w:color w:val="231F20"/>
          <w:sz w:val="20"/>
        </w:rPr>
        <w:t>How</w:t>
      </w:r>
      <w:r>
        <w:rPr>
          <w:color w:val="231F20"/>
          <w:spacing w:val="-2"/>
          <w:sz w:val="20"/>
        </w:rPr>
        <w:t> </w:t>
      </w:r>
      <w:r>
        <w:rPr>
          <w:color w:val="231F20"/>
          <w:sz w:val="20"/>
        </w:rPr>
        <w:t>to</w:t>
      </w:r>
      <w:r>
        <w:rPr>
          <w:color w:val="231F20"/>
          <w:spacing w:val="-2"/>
          <w:sz w:val="20"/>
        </w:rPr>
        <w:t> </w:t>
      </w:r>
      <w:r>
        <w:rPr>
          <w:color w:val="231F20"/>
          <w:sz w:val="20"/>
        </w:rPr>
        <w:t>Choose</w:t>
      </w:r>
      <w:r>
        <w:rPr>
          <w:color w:val="231F20"/>
          <w:spacing w:val="-2"/>
          <w:sz w:val="20"/>
        </w:rPr>
        <w:t> </w:t>
      </w:r>
      <w:r>
        <w:rPr>
          <w:color w:val="231F20"/>
          <w:sz w:val="20"/>
        </w:rPr>
        <w:t>My</w:t>
      </w:r>
      <w:r>
        <w:rPr>
          <w:color w:val="231F20"/>
          <w:spacing w:val="-1"/>
          <w:sz w:val="20"/>
        </w:rPr>
        <w:t> </w:t>
      </w:r>
      <w:r>
        <w:rPr>
          <w:color w:val="231F20"/>
          <w:spacing w:val="-2"/>
          <w:sz w:val="20"/>
        </w:rPr>
        <w:t>Courses</w:t>
      </w:r>
      <w:r>
        <w:rPr>
          <w:color w:val="231F20"/>
          <w:sz w:val="20"/>
        </w:rPr>
        <w:tab/>
      </w:r>
      <w:r>
        <w:rPr>
          <w:color w:val="231F20"/>
          <w:spacing w:val="-10"/>
          <w:sz w:val="20"/>
        </w:rPr>
        <w:t>6</w:t>
      </w:r>
    </w:p>
    <w:p>
      <w:pPr>
        <w:tabs>
          <w:tab w:pos="5450" w:val="left" w:leader="dot"/>
        </w:tabs>
        <w:spacing w:before="119"/>
        <w:ind w:left="400" w:right="0" w:firstLine="0"/>
        <w:jc w:val="left"/>
        <w:rPr>
          <w:sz w:val="20"/>
        </w:rPr>
      </w:pPr>
      <w:r>
        <w:rPr>
          <w:color w:val="231F20"/>
          <w:sz w:val="20"/>
        </w:rPr>
        <w:t>Education </w:t>
      </w:r>
      <w:r>
        <w:rPr>
          <w:color w:val="231F20"/>
          <w:spacing w:val="-2"/>
          <w:sz w:val="20"/>
        </w:rPr>
        <w:t>Planner</w:t>
      </w:r>
      <w:r>
        <w:rPr>
          <w:color w:val="231F20"/>
          <w:sz w:val="20"/>
        </w:rPr>
        <w:tab/>
      </w:r>
      <w:r>
        <w:rPr>
          <w:color w:val="231F20"/>
          <w:spacing w:val="-10"/>
          <w:sz w:val="20"/>
        </w:rPr>
        <w:t>7</w:t>
      </w:r>
    </w:p>
    <w:p>
      <w:pPr>
        <w:tabs>
          <w:tab w:pos="5450" w:val="left" w:leader="dot"/>
        </w:tabs>
        <w:spacing w:before="118"/>
        <w:ind w:left="400" w:right="0" w:firstLine="0"/>
        <w:jc w:val="left"/>
        <w:rPr>
          <w:sz w:val="20"/>
        </w:rPr>
      </w:pPr>
      <w:r>
        <w:rPr>
          <w:color w:val="231F20"/>
          <w:sz w:val="20"/>
        </w:rPr>
        <w:t>Graduation</w:t>
      </w:r>
      <w:r>
        <w:rPr>
          <w:color w:val="231F20"/>
          <w:spacing w:val="-5"/>
          <w:sz w:val="20"/>
        </w:rPr>
        <w:t> </w:t>
      </w:r>
      <w:r>
        <w:rPr>
          <w:color w:val="231F20"/>
          <w:spacing w:val="-2"/>
          <w:sz w:val="20"/>
        </w:rPr>
        <w:t>Checklist</w:t>
      </w:r>
      <w:r>
        <w:rPr>
          <w:color w:val="231F20"/>
          <w:sz w:val="20"/>
        </w:rPr>
        <w:tab/>
      </w:r>
      <w:r>
        <w:rPr>
          <w:color w:val="231F20"/>
          <w:spacing w:val="-10"/>
          <w:sz w:val="20"/>
        </w:rPr>
        <w:t>7</w:t>
      </w:r>
    </w:p>
    <w:p>
      <w:pPr>
        <w:tabs>
          <w:tab w:pos="5450" w:val="left" w:leader="dot"/>
        </w:tabs>
        <w:spacing w:before="119"/>
        <w:ind w:left="400" w:right="0" w:firstLine="0"/>
        <w:jc w:val="left"/>
        <w:rPr>
          <w:sz w:val="20"/>
        </w:rPr>
      </w:pPr>
      <w:r>
        <w:rPr>
          <w:color w:val="231F20"/>
          <w:sz w:val="20"/>
        </w:rPr>
        <w:t>Career</w:t>
      </w:r>
      <w:r>
        <w:rPr>
          <w:color w:val="231F20"/>
          <w:spacing w:val="-5"/>
          <w:sz w:val="20"/>
        </w:rPr>
        <w:t> </w:t>
      </w:r>
      <w:r>
        <w:rPr>
          <w:color w:val="231F20"/>
          <w:sz w:val="20"/>
        </w:rPr>
        <w:t>Pathways</w:t>
      </w:r>
      <w:r>
        <w:rPr>
          <w:color w:val="231F20"/>
          <w:spacing w:val="-4"/>
          <w:sz w:val="20"/>
        </w:rPr>
        <w:t> </w:t>
      </w:r>
      <w:r>
        <w:rPr>
          <w:color w:val="231F20"/>
          <w:sz w:val="20"/>
        </w:rPr>
        <w:t>and</w:t>
      </w:r>
      <w:r>
        <w:rPr>
          <w:color w:val="231F20"/>
          <w:spacing w:val="-5"/>
          <w:sz w:val="20"/>
        </w:rPr>
        <w:t> </w:t>
      </w:r>
      <w:r>
        <w:rPr>
          <w:color w:val="231F20"/>
          <w:sz w:val="20"/>
        </w:rPr>
        <w:t>Suggested</w:t>
      </w:r>
      <w:r>
        <w:rPr>
          <w:color w:val="231F20"/>
          <w:spacing w:val="-4"/>
          <w:sz w:val="20"/>
        </w:rPr>
        <w:t> </w:t>
      </w:r>
      <w:r>
        <w:rPr>
          <w:color w:val="231F20"/>
          <w:sz w:val="20"/>
        </w:rPr>
        <w:t>Course</w:t>
      </w:r>
      <w:r>
        <w:rPr>
          <w:color w:val="231F20"/>
          <w:spacing w:val="-4"/>
          <w:sz w:val="20"/>
        </w:rPr>
        <w:t> </w:t>
      </w:r>
      <w:r>
        <w:rPr>
          <w:color w:val="231F20"/>
          <w:spacing w:val="-2"/>
          <w:sz w:val="20"/>
        </w:rPr>
        <w:t>Electives</w:t>
      </w:r>
      <w:r>
        <w:rPr>
          <w:color w:val="231F20"/>
          <w:sz w:val="20"/>
        </w:rPr>
        <w:tab/>
      </w:r>
      <w:r>
        <w:rPr>
          <w:color w:val="231F20"/>
          <w:spacing w:val="-10"/>
          <w:sz w:val="20"/>
        </w:rPr>
        <w:t>8</w:t>
      </w:r>
    </w:p>
    <w:p>
      <w:pPr>
        <w:tabs>
          <w:tab w:pos="5341" w:val="left" w:leader="dot"/>
        </w:tabs>
        <w:spacing w:before="118"/>
        <w:ind w:left="400" w:right="0" w:firstLine="0"/>
        <w:jc w:val="left"/>
        <w:rPr>
          <w:sz w:val="20"/>
        </w:rPr>
      </w:pPr>
      <w:r>
        <w:rPr>
          <w:color w:val="231F20"/>
          <w:sz w:val="20"/>
        </w:rPr>
        <w:t>Sample</w:t>
      </w:r>
      <w:r>
        <w:rPr>
          <w:color w:val="231F20"/>
          <w:spacing w:val="-5"/>
          <w:sz w:val="20"/>
        </w:rPr>
        <w:t> </w:t>
      </w:r>
      <w:r>
        <w:rPr>
          <w:color w:val="231F20"/>
          <w:spacing w:val="-2"/>
          <w:sz w:val="20"/>
        </w:rPr>
        <w:t>Pathways</w:t>
      </w:r>
      <w:r>
        <w:rPr>
          <w:color w:val="231F20"/>
          <w:sz w:val="20"/>
        </w:rPr>
        <w:tab/>
      </w:r>
      <w:r>
        <w:rPr>
          <w:color w:val="231F20"/>
          <w:spacing w:val="-5"/>
          <w:sz w:val="20"/>
        </w:rPr>
        <w:t>10</w:t>
      </w:r>
    </w:p>
    <w:p>
      <w:pPr>
        <w:tabs>
          <w:tab w:pos="5341" w:val="left" w:leader="dot"/>
        </w:tabs>
        <w:spacing w:before="119"/>
        <w:ind w:left="400" w:right="0" w:firstLine="0"/>
        <w:jc w:val="left"/>
        <w:rPr>
          <w:sz w:val="20"/>
        </w:rPr>
      </w:pPr>
      <w:r>
        <w:rPr/>
        <mc:AlternateContent>
          <mc:Choice Requires="wps">
            <w:drawing>
              <wp:anchor distT="0" distB="0" distL="0" distR="0" allowOverlap="1" layoutInCell="1" locked="0" behindDoc="0" simplePos="0" relativeHeight="15732224">
                <wp:simplePos x="0" y="0"/>
                <wp:positionH relativeFrom="page">
                  <wp:posOffset>457200</wp:posOffset>
                </wp:positionH>
                <wp:positionV relativeFrom="paragraph">
                  <wp:posOffset>406037</wp:posOffset>
                </wp:positionV>
                <wp:extent cx="3340100" cy="50355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340100" cy="503555"/>
                        </a:xfrm>
                        <a:prstGeom prst="rect">
                          <a:avLst/>
                        </a:prstGeom>
                        <a:solidFill>
                          <a:srgbClr val="DCDDDE"/>
                        </a:solidFill>
                      </wps:spPr>
                      <wps:txbx>
                        <w:txbxContent>
                          <w:p>
                            <w:pPr>
                              <w:spacing w:line="241" w:lineRule="exact" w:before="33"/>
                              <w:ind w:left="80" w:right="0" w:firstLine="0"/>
                              <w:jc w:val="left"/>
                              <w:rPr>
                                <w:b/>
                                <w:color w:val="000000"/>
                                <w:sz w:val="20"/>
                              </w:rPr>
                            </w:pPr>
                            <w:r>
                              <w:rPr>
                                <w:b/>
                                <w:color w:val="231F20"/>
                                <w:sz w:val="20"/>
                              </w:rPr>
                              <w:t>Resources For </w:t>
                            </w:r>
                            <w:r>
                              <w:rPr>
                                <w:b/>
                                <w:color w:val="231F20"/>
                                <w:spacing w:val="-2"/>
                                <w:sz w:val="20"/>
                              </w:rPr>
                              <w:t>Success</w:t>
                            </w:r>
                          </w:p>
                          <w:p>
                            <w:pPr>
                              <w:spacing w:before="0"/>
                              <w:ind w:left="80" w:right="0" w:firstLine="0"/>
                              <w:jc w:val="left"/>
                              <w:rPr>
                                <w:i/>
                                <w:color w:val="000000"/>
                                <w:sz w:val="20"/>
                              </w:rPr>
                            </w:pPr>
                            <w:r>
                              <w:rPr>
                                <w:i/>
                                <w:color w:val="231F20"/>
                                <w:sz w:val="20"/>
                              </w:rPr>
                              <w:t>Resources</w:t>
                            </w:r>
                            <w:r>
                              <w:rPr>
                                <w:i/>
                                <w:color w:val="231F20"/>
                                <w:spacing w:val="-9"/>
                                <w:sz w:val="20"/>
                              </w:rPr>
                              <w:t> </w:t>
                            </w:r>
                            <w:r>
                              <w:rPr>
                                <w:i/>
                                <w:color w:val="231F20"/>
                                <w:sz w:val="20"/>
                              </w:rPr>
                              <w:t>and</w:t>
                            </w:r>
                            <w:r>
                              <w:rPr>
                                <w:i/>
                                <w:color w:val="231F20"/>
                                <w:spacing w:val="-8"/>
                                <w:sz w:val="20"/>
                              </w:rPr>
                              <w:t> </w:t>
                            </w:r>
                            <w:r>
                              <w:rPr>
                                <w:i/>
                                <w:color w:val="231F20"/>
                                <w:sz w:val="20"/>
                              </w:rPr>
                              <w:t>services</w:t>
                            </w:r>
                            <w:r>
                              <w:rPr>
                                <w:i/>
                                <w:color w:val="231F20"/>
                                <w:spacing w:val="-9"/>
                                <w:sz w:val="20"/>
                              </w:rPr>
                              <w:t> </w:t>
                            </w:r>
                            <w:r>
                              <w:rPr>
                                <w:i/>
                                <w:color w:val="231F20"/>
                                <w:sz w:val="20"/>
                              </w:rPr>
                              <w:t>available</w:t>
                            </w:r>
                            <w:r>
                              <w:rPr>
                                <w:i/>
                                <w:color w:val="231F20"/>
                                <w:spacing w:val="-9"/>
                                <w:sz w:val="20"/>
                              </w:rPr>
                              <w:t> </w:t>
                            </w:r>
                            <w:r>
                              <w:rPr>
                                <w:i/>
                                <w:color w:val="231F20"/>
                                <w:sz w:val="20"/>
                              </w:rPr>
                              <w:t>to</w:t>
                            </w:r>
                            <w:r>
                              <w:rPr>
                                <w:i/>
                                <w:color w:val="231F20"/>
                                <w:spacing w:val="-8"/>
                                <w:sz w:val="20"/>
                              </w:rPr>
                              <w:t> </w:t>
                            </w:r>
                            <w:r>
                              <w:rPr>
                                <w:i/>
                                <w:color w:val="231F20"/>
                                <w:sz w:val="20"/>
                              </w:rPr>
                              <w:t>Ursuline</w:t>
                            </w:r>
                            <w:r>
                              <w:rPr>
                                <w:i/>
                                <w:color w:val="231F20"/>
                                <w:spacing w:val="-9"/>
                                <w:sz w:val="20"/>
                              </w:rPr>
                              <w:t> </w:t>
                            </w:r>
                            <w:r>
                              <w:rPr>
                                <w:i/>
                                <w:color w:val="231F20"/>
                                <w:sz w:val="20"/>
                              </w:rPr>
                              <w:t>College students to help them be successful.</w:t>
                            </w:r>
                          </w:p>
                        </w:txbxContent>
                      </wps:txbx>
                      <wps:bodyPr wrap="square" lIns="0" tIns="0" rIns="0" bIns="0" rtlCol="0">
                        <a:noAutofit/>
                      </wps:bodyPr>
                    </wps:wsp>
                  </a:graphicData>
                </a:graphic>
              </wp:anchor>
            </w:drawing>
          </mc:Choice>
          <mc:Fallback>
            <w:pict>
              <v:shape style="position:absolute;margin-left:36pt;margin-top:31.971437pt;width:263pt;height:39.65pt;mso-position-horizontal-relative:page;mso-position-vertical-relative:paragraph;z-index:15732224" type="#_x0000_t202" id="docshape17" filled="true" fillcolor="#dcddde" stroked="false">
                <v:textbox inset="0,0,0,0">
                  <w:txbxContent>
                    <w:p>
                      <w:pPr>
                        <w:spacing w:line="241" w:lineRule="exact" w:before="33"/>
                        <w:ind w:left="80" w:right="0" w:firstLine="0"/>
                        <w:jc w:val="left"/>
                        <w:rPr>
                          <w:b/>
                          <w:color w:val="000000"/>
                          <w:sz w:val="20"/>
                        </w:rPr>
                      </w:pPr>
                      <w:r>
                        <w:rPr>
                          <w:b/>
                          <w:color w:val="231F20"/>
                          <w:sz w:val="20"/>
                        </w:rPr>
                        <w:t>Resources For </w:t>
                      </w:r>
                      <w:r>
                        <w:rPr>
                          <w:b/>
                          <w:color w:val="231F20"/>
                          <w:spacing w:val="-2"/>
                          <w:sz w:val="20"/>
                        </w:rPr>
                        <w:t>Success</w:t>
                      </w:r>
                    </w:p>
                    <w:p>
                      <w:pPr>
                        <w:spacing w:before="0"/>
                        <w:ind w:left="80" w:right="0" w:firstLine="0"/>
                        <w:jc w:val="left"/>
                        <w:rPr>
                          <w:i/>
                          <w:color w:val="000000"/>
                          <w:sz w:val="20"/>
                        </w:rPr>
                      </w:pPr>
                      <w:r>
                        <w:rPr>
                          <w:i/>
                          <w:color w:val="231F20"/>
                          <w:sz w:val="20"/>
                        </w:rPr>
                        <w:t>Resources</w:t>
                      </w:r>
                      <w:r>
                        <w:rPr>
                          <w:i/>
                          <w:color w:val="231F20"/>
                          <w:spacing w:val="-9"/>
                          <w:sz w:val="20"/>
                        </w:rPr>
                        <w:t> </w:t>
                      </w:r>
                      <w:r>
                        <w:rPr>
                          <w:i/>
                          <w:color w:val="231F20"/>
                          <w:sz w:val="20"/>
                        </w:rPr>
                        <w:t>and</w:t>
                      </w:r>
                      <w:r>
                        <w:rPr>
                          <w:i/>
                          <w:color w:val="231F20"/>
                          <w:spacing w:val="-8"/>
                          <w:sz w:val="20"/>
                        </w:rPr>
                        <w:t> </w:t>
                      </w:r>
                      <w:r>
                        <w:rPr>
                          <w:i/>
                          <w:color w:val="231F20"/>
                          <w:sz w:val="20"/>
                        </w:rPr>
                        <w:t>services</w:t>
                      </w:r>
                      <w:r>
                        <w:rPr>
                          <w:i/>
                          <w:color w:val="231F20"/>
                          <w:spacing w:val="-9"/>
                          <w:sz w:val="20"/>
                        </w:rPr>
                        <w:t> </w:t>
                      </w:r>
                      <w:r>
                        <w:rPr>
                          <w:i/>
                          <w:color w:val="231F20"/>
                          <w:sz w:val="20"/>
                        </w:rPr>
                        <w:t>available</w:t>
                      </w:r>
                      <w:r>
                        <w:rPr>
                          <w:i/>
                          <w:color w:val="231F20"/>
                          <w:spacing w:val="-9"/>
                          <w:sz w:val="20"/>
                        </w:rPr>
                        <w:t> </w:t>
                      </w:r>
                      <w:r>
                        <w:rPr>
                          <w:i/>
                          <w:color w:val="231F20"/>
                          <w:sz w:val="20"/>
                        </w:rPr>
                        <w:t>to</w:t>
                      </w:r>
                      <w:r>
                        <w:rPr>
                          <w:i/>
                          <w:color w:val="231F20"/>
                          <w:spacing w:val="-8"/>
                          <w:sz w:val="20"/>
                        </w:rPr>
                        <w:t> </w:t>
                      </w:r>
                      <w:r>
                        <w:rPr>
                          <w:i/>
                          <w:color w:val="231F20"/>
                          <w:sz w:val="20"/>
                        </w:rPr>
                        <w:t>Ursuline</w:t>
                      </w:r>
                      <w:r>
                        <w:rPr>
                          <w:i/>
                          <w:color w:val="231F20"/>
                          <w:spacing w:val="-9"/>
                          <w:sz w:val="20"/>
                        </w:rPr>
                        <w:t> </w:t>
                      </w:r>
                      <w:r>
                        <w:rPr>
                          <w:i/>
                          <w:color w:val="231F20"/>
                          <w:sz w:val="20"/>
                        </w:rPr>
                        <w:t>College students to help them be successful.</w:t>
                      </w:r>
                    </w:p>
                  </w:txbxContent>
                </v:textbox>
                <v:fill type="solid"/>
                <w10:wrap type="none"/>
              </v:shape>
            </w:pict>
          </mc:Fallback>
        </mc:AlternateContent>
      </w:r>
      <w:r>
        <w:rPr>
          <w:color w:val="231F20"/>
          <w:sz w:val="20"/>
        </w:rPr>
        <w:t>Course</w:t>
      </w:r>
      <w:r>
        <w:rPr>
          <w:color w:val="231F20"/>
          <w:spacing w:val="-2"/>
          <w:sz w:val="20"/>
        </w:rPr>
        <w:t> </w:t>
      </w:r>
      <w:r>
        <w:rPr>
          <w:color w:val="231F20"/>
          <w:sz w:val="20"/>
        </w:rPr>
        <w:t>Selection</w:t>
      </w:r>
      <w:r>
        <w:rPr>
          <w:color w:val="231F20"/>
          <w:spacing w:val="-2"/>
          <w:sz w:val="20"/>
        </w:rPr>
        <w:t> </w:t>
      </w:r>
      <w:r>
        <w:rPr>
          <w:color w:val="231F20"/>
          <w:sz w:val="20"/>
        </w:rPr>
        <w:t>By</w:t>
      </w:r>
      <w:r>
        <w:rPr>
          <w:color w:val="231F20"/>
          <w:spacing w:val="-1"/>
          <w:sz w:val="20"/>
        </w:rPr>
        <w:t> </w:t>
      </w:r>
      <w:r>
        <w:rPr>
          <w:color w:val="231F20"/>
          <w:spacing w:val="-2"/>
          <w:sz w:val="20"/>
        </w:rPr>
        <w:t>Department</w:t>
      </w:r>
      <w:r>
        <w:rPr>
          <w:color w:val="231F20"/>
          <w:sz w:val="20"/>
        </w:rPr>
        <w:tab/>
      </w:r>
      <w:r>
        <w:rPr>
          <w:color w:val="231F20"/>
          <w:spacing w:val="-5"/>
          <w:sz w:val="20"/>
        </w:rPr>
        <w:t>14</w:t>
      </w:r>
    </w:p>
    <w:p>
      <w:pPr>
        <w:pStyle w:val="BodyText"/>
        <w:rPr>
          <w:sz w:val="20"/>
        </w:rPr>
      </w:pPr>
    </w:p>
    <w:p>
      <w:pPr>
        <w:pStyle w:val="BodyText"/>
        <w:rPr>
          <w:sz w:val="20"/>
        </w:rPr>
      </w:pPr>
    </w:p>
    <w:p>
      <w:pPr>
        <w:pStyle w:val="BodyText"/>
        <w:rPr>
          <w:sz w:val="20"/>
        </w:rPr>
      </w:pPr>
    </w:p>
    <w:p>
      <w:pPr>
        <w:pStyle w:val="BodyText"/>
        <w:spacing w:before="186"/>
        <w:rPr>
          <w:sz w:val="20"/>
        </w:rPr>
      </w:pPr>
    </w:p>
    <w:p>
      <w:pPr>
        <w:tabs>
          <w:tab w:pos="5341" w:val="left" w:leader="dot"/>
        </w:tabs>
        <w:spacing w:before="0"/>
        <w:ind w:left="400" w:right="0" w:firstLine="0"/>
        <w:jc w:val="left"/>
        <w:rPr>
          <w:sz w:val="20"/>
        </w:rPr>
      </w:pPr>
      <w:r>
        <w:rPr>
          <w:color w:val="231F20"/>
          <w:sz w:val="20"/>
        </w:rPr>
        <w:t>Guidance</w:t>
      </w:r>
      <w:r>
        <w:rPr>
          <w:color w:val="231F20"/>
          <w:spacing w:val="-7"/>
          <w:sz w:val="20"/>
        </w:rPr>
        <w:t> </w:t>
      </w:r>
      <w:r>
        <w:rPr>
          <w:color w:val="231F20"/>
          <w:spacing w:val="-2"/>
          <w:sz w:val="20"/>
        </w:rPr>
        <w:t>Department</w:t>
      </w:r>
      <w:r>
        <w:rPr>
          <w:color w:val="231F20"/>
          <w:sz w:val="20"/>
        </w:rPr>
        <w:tab/>
      </w:r>
      <w:r>
        <w:rPr>
          <w:color w:val="231F20"/>
          <w:spacing w:val="-5"/>
          <w:sz w:val="20"/>
        </w:rPr>
        <w:t>18</w:t>
      </w:r>
    </w:p>
    <w:p>
      <w:pPr>
        <w:tabs>
          <w:tab w:pos="5341" w:val="left" w:leader="dot"/>
        </w:tabs>
        <w:spacing w:before="119"/>
        <w:ind w:left="400" w:right="0" w:firstLine="0"/>
        <w:jc w:val="left"/>
        <w:rPr>
          <w:sz w:val="20"/>
        </w:rPr>
      </w:pPr>
      <w:r>
        <w:rPr>
          <w:color w:val="231F20"/>
          <w:sz w:val="20"/>
        </w:rPr>
        <w:t>Campus</w:t>
      </w:r>
      <w:r>
        <w:rPr>
          <w:color w:val="231F20"/>
          <w:spacing w:val="-5"/>
          <w:sz w:val="20"/>
        </w:rPr>
        <w:t> </w:t>
      </w:r>
      <w:r>
        <w:rPr>
          <w:color w:val="231F20"/>
          <w:spacing w:val="-2"/>
          <w:sz w:val="20"/>
        </w:rPr>
        <w:t>Ministry</w:t>
      </w:r>
      <w:r>
        <w:rPr>
          <w:color w:val="231F20"/>
          <w:sz w:val="20"/>
        </w:rPr>
        <w:tab/>
      </w:r>
      <w:r>
        <w:rPr>
          <w:color w:val="231F20"/>
          <w:spacing w:val="-5"/>
          <w:sz w:val="20"/>
        </w:rPr>
        <w:t>18</w:t>
      </w:r>
    </w:p>
    <w:p>
      <w:pPr>
        <w:tabs>
          <w:tab w:pos="5341" w:val="left" w:leader="dot"/>
        </w:tabs>
        <w:spacing w:before="118"/>
        <w:ind w:left="400" w:right="0" w:firstLine="0"/>
        <w:jc w:val="left"/>
        <w:rPr>
          <w:sz w:val="20"/>
        </w:rPr>
      </w:pPr>
      <w:r>
        <w:rPr>
          <w:color w:val="231F20"/>
          <w:spacing w:val="-2"/>
          <w:sz w:val="20"/>
        </w:rPr>
        <w:t>Library</w:t>
      </w:r>
      <w:r>
        <w:rPr>
          <w:color w:val="231F20"/>
          <w:sz w:val="20"/>
        </w:rPr>
        <w:tab/>
      </w:r>
      <w:r>
        <w:rPr>
          <w:color w:val="231F20"/>
          <w:spacing w:val="-5"/>
          <w:sz w:val="20"/>
        </w:rPr>
        <w:t>18</w:t>
      </w:r>
    </w:p>
    <w:p>
      <w:pPr>
        <w:tabs>
          <w:tab w:pos="5341" w:val="left" w:leader="dot"/>
        </w:tabs>
        <w:spacing w:before="119"/>
        <w:ind w:left="400" w:right="0" w:firstLine="0"/>
        <w:jc w:val="left"/>
        <w:rPr>
          <w:sz w:val="20"/>
        </w:rPr>
      </w:pPr>
      <w:r>
        <w:rPr>
          <w:color w:val="231F20"/>
          <w:sz w:val="20"/>
        </w:rPr>
        <w:t>Chatham-Kent</w:t>
      </w:r>
      <w:r>
        <w:rPr>
          <w:color w:val="231F20"/>
          <w:spacing w:val="-5"/>
          <w:sz w:val="20"/>
        </w:rPr>
        <w:t> </w:t>
      </w:r>
      <w:r>
        <w:rPr>
          <w:color w:val="231F20"/>
          <w:sz w:val="20"/>
        </w:rPr>
        <w:t>Public</w:t>
      </w:r>
      <w:r>
        <w:rPr>
          <w:color w:val="231F20"/>
          <w:spacing w:val="-4"/>
          <w:sz w:val="20"/>
        </w:rPr>
        <w:t> </w:t>
      </w:r>
      <w:r>
        <w:rPr>
          <w:color w:val="231F20"/>
          <w:sz w:val="20"/>
        </w:rPr>
        <w:t>Health</w:t>
      </w:r>
      <w:r>
        <w:rPr>
          <w:color w:val="231F20"/>
          <w:spacing w:val="-4"/>
          <w:sz w:val="20"/>
        </w:rPr>
        <w:t> </w:t>
      </w:r>
      <w:r>
        <w:rPr>
          <w:color w:val="231F20"/>
          <w:spacing w:val="-2"/>
          <w:sz w:val="20"/>
        </w:rPr>
        <w:t>Nurse</w:t>
      </w:r>
      <w:r>
        <w:rPr>
          <w:color w:val="231F20"/>
          <w:sz w:val="20"/>
        </w:rPr>
        <w:tab/>
      </w:r>
      <w:r>
        <w:rPr>
          <w:color w:val="231F20"/>
          <w:spacing w:val="-5"/>
          <w:sz w:val="20"/>
        </w:rPr>
        <w:t>18</w:t>
      </w:r>
    </w:p>
    <w:p>
      <w:pPr>
        <w:tabs>
          <w:tab w:pos="5341" w:val="left" w:leader="dot"/>
        </w:tabs>
        <w:spacing w:before="118"/>
        <w:ind w:left="400" w:right="0" w:firstLine="0"/>
        <w:jc w:val="left"/>
        <w:rPr>
          <w:sz w:val="20"/>
        </w:rPr>
      </w:pPr>
      <w:r>
        <w:rPr>
          <w:color w:val="231F20"/>
          <w:sz w:val="20"/>
        </w:rPr>
        <w:t>Youth</w:t>
      </w:r>
      <w:r>
        <w:rPr>
          <w:color w:val="231F20"/>
          <w:spacing w:val="-13"/>
          <w:sz w:val="20"/>
        </w:rPr>
        <w:t> </w:t>
      </w:r>
      <w:r>
        <w:rPr>
          <w:color w:val="231F20"/>
          <w:spacing w:val="-2"/>
          <w:sz w:val="20"/>
        </w:rPr>
        <w:t>Worker</w:t>
      </w:r>
      <w:r>
        <w:rPr>
          <w:color w:val="231F20"/>
          <w:sz w:val="20"/>
        </w:rPr>
        <w:tab/>
      </w:r>
      <w:r>
        <w:rPr>
          <w:color w:val="231F20"/>
          <w:spacing w:val="-5"/>
          <w:sz w:val="20"/>
        </w:rPr>
        <w:t>18</w:t>
      </w:r>
    </w:p>
    <w:p>
      <w:pPr>
        <w:tabs>
          <w:tab w:pos="5341" w:val="left" w:leader="dot"/>
        </w:tabs>
        <w:spacing w:before="119"/>
        <w:ind w:left="400" w:right="0" w:firstLine="0"/>
        <w:jc w:val="left"/>
        <w:rPr>
          <w:sz w:val="20"/>
        </w:rPr>
      </w:pPr>
      <w:r>
        <w:rPr>
          <w:color w:val="231F20"/>
          <w:sz w:val="20"/>
        </w:rPr>
        <w:t>Afterschool Homework </w:t>
      </w:r>
      <w:r>
        <w:rPr>
          <w:color w:val="231F20"/>
          <w:spacing w:val="-4"/>
          <w:sz w:val="20"/>
        </w:rPr>
        <w:t>Help</w:t>
      </w:r>
      <w:r>
        <w:rPr>
          <w:color w:val="231F20"/>
          <w:sz w:val="20"/>
        </w:rPr>
        <w:tab/>
      </w:r>
      <w:r>
        <w:rPr>
          <w:color w:val="231F20"/>
          <w:spacing w:val="-5"/>
          <w:sz w:val="20"/>
        </w:rPr>
        <w:t>19</w:t>
      </w:r>
    </w:p>
    <w:p>
      <w:pPr>
        <w:tabs>
          <w:tab w:pos="5341" w:val="left" w:leader="dot"/>
        </w:tabs>
        <w:spacing w:before="118"/>
        <w:ind w:left="400" w:right="0" w:firstLine="0"/>
        <w:jc w:val="left"/>
        <w:rPr>
          <w:sz w:val="20"/>
        </w:rPr>
      </w:pPr>
      <w:r>
        <w:rPr>
          <w:color w:val="231F20"/>
          <w:sz w:val="20"/>
        </w:rPr>
        <w:t>Online</w:t>
      </w:r>
      <w:r>
        <w:rPr>
          <w:color w:val="231F20"/>
          <w:spacing w:val="-5"/>
          <w:sz w:val="20"/>
        </w:rPr>
        <w:t> </w:t>
      </w:r>
      <w:r>
        <w:rPr>
          <w:color w:val="231F20"/>
          <w:spacing w:val="-2"/>
          <w:sz w:val="20"/>
        </w:rPr>
        <w:t>Resources</w:t>
      </w:r>
      <w:r>
        <w:rPr>
          <w:color w:val="231F20"/>
          <w:sz w:val="20"/>
        </w:rPr>
        <w:tab/>
      </w:r>
      <w:r>
        <w:rPr>
          <w:color w:val="231F20"/>
          <w:spacing w:val="-5"/>
          <w:sz w:val="20"/>
        </w:rPr>
        <w:t>19</w:t>
      </w:r>
    </w:p>
    <w:p>
      <w:pPr>
        <w:tabs>
          <w:tab w:pos="5341" w:val="left" w:leader="dot"/>
        </w:tabs>
        <w:spacing w:before="119"/>
        <w:ind w:left="400" w:right="0" w:firstLine="0"/>
        <w:jc w:val="left"/>
        <w:rPr>
          <w:sz w:val="20"/>
        </w:rPr>
      </w:pPr>
      <w:r>
        <w:rPr>
          <w:color w:val="231F20"/>
          <w:spacing w:val="-2"/>
          <w:sz w:val="20"/>
        </w:rPr>
        <w:t>Tutoring</w:t>
      </w:r>
      <w:r>
        <w:rPr>
          <w:color w:val="231F20"/>
          <w:sz w:val="20"/>
        </w:rPr>
        <w:tab/>
      </w:r>
      <w:r>
        <w:rPr>
          <w:color w:val="231F20"/>
          <w:spacing w:val="-5"/>
          <w:sz w:val="20"/>
        </w:rPr>
        <w:t>19</w:t>
      </w:r>
    </w:p>
    <w:p>
      <w:pPr>
        <w:tabs>
          <w:tab w:pos="5341" w:val="left" w:leader="dot"/>
        </w:tabs>
        <w:spacing w:before="119"/>
        <w:ind w:left="400" w:right="0" w:firstLine="0"/>
        <w:jc w:val="left"/>
        <w:rPr>
          <w:sz w:val="20"/>
        </w:rPr>
      </w:pPr>
      <w:r>
        <w:rPr>
          <w:color w:val="231F20"/>
          <w:sz w:val="20"/>
        </w:rPr>
        <w:t>Student</w:t>
      </w:r>
      <w:r>
        <w:rPr>
          <w:color w:val="231F20"/>
          <w:spacing w:val="-6"/>
          <w:sz w:val="20"/>
        </w:rPr>
        <w:t> </w:t>
      </w:r>
      <w:r>
        <w:rPr>
          <w:color w:val="231F20"/>
          <w:spacing w:val="-2"/>
          <w:sz w:val="20"/>
        </w:rPr>
        <w:t>Success</w:t>
      </w:r>
      <w:r>
        <w:rPr>
          <w:color w:val="231F20"/>
          <w:sz w:val="20"/>
        </w:rPr>
        <w:tab/>
      </w:r>
      <w:r>
        <w:rPr>
          <w:color w:val="231F20"/>
          <w:spacing w:val="-5"/>
          <w:sz w:val="20"/>
        </w:rPr>
        <w:t>19</w:t>
      </w:r>
    </w:p>
    <w:p>
      <w:pPr>
        <w:tabs>
          <w:tab w:pos="5341" w:val="left" w:leader="dot"/>
        </w:tabs>
        <w:spacing w:before="118"/>
        <w:ind w:left="400" w:right="0" w:firstLine="0"/>
        <w:jc w:val="left"/>
        <w:rPr>
          <w:sz w:val="20"/>
        </w:rPr>
      </w:pPr>
      <w:r>
        <w:rPr>
          <w:color w:val="231F20"/>
          <w:sz w:val="20"/>
        </w:rPr>
        <w:t>Lancer</w:t>
      </w:r>
      <w:r>
        <w:rPr>
          <w:color w:val="231F20"/>
          <w:spacing w:val="-4"/>
          <w:sz w:val="20"/>
        </w:rPr>
        <w:t> </w:t>
      </w:r>
      <w:r>
        <w:rPr>
          <w:color w:val="231F20"/>
          <w:sz w:val="20"/>
        </w:rPr>
        <w:t>Link</w:t>
      </w:r>
      <w:r>
        <w:rPr>
          <w:color w:val="231F20"/>
          <w:spacing w:val="-4"/>
          <w:sz w:val="20"/>
        </w:rPr>
        <w:t> </w:t>
      </w:r>
      <w:r>
        <w:rPr>
          <w:color w:val="231F20"/>
          <w:sz w:val="20"/>
        </w:rPr>
        <w:t>Crew</w:t>
      </w:r>
      <w:r>
        <w:rPr>
          <w:color w:val="231F20"/>
          <w:spacing w:val="-4"/>
          <w:sz w:val="20"/>
        </w:rPr>
        <w:t> </w:t>
      </w:r>
      <w:r>
        <w:rPr>
          <w:color w:val="231F20"/>
          <w:sz w:val="20"/>
        </w:rPr>
        <w:t>Grade</w:t>
      </w:r>
      <w:r>
        <w:rPr>
          <w:color w:val="231F20"/>
          <w:spacing w:val="-4"/>
          <w:sz w:val="20"/>
        </w:rPr>
        <w:t> </w:t>
      </w:r>
      <w:r>
        <w:rPr>
          <w:color w:val="231F20"/>
          <w:sz w:val="20"/>
        </w:rPr>
        <w:t>Nine</w:t>
      </w:r>
      <w:r>
        <w:rPr>
          <w:color w:val="231F20"/>
          <w:spacing w:val="-3"/>
          <w:sz w:val="20"/>
        </w:rPr>
        <w:t> </w:t>
      </w:r>
      <w:r>
        <w:rPr>
          <w:color w:val="231F20"/>
          <w:spacing w:val="-2"/>
          <w:sz w:val="20"/>
        </w:rPr>
        <w:t>Program</w:t>
      </w:r>
      <w:r>
        <w:rPr>
          <w:color w:val="231F20"/>
          <w:sz w:val="20"/>
        </w:rPr>
        <w:tab/>
      </w:r>
      <w:r>
        <w:rPr>
          <w:color w:val="231F20"/>
          <w:spacing w:val="-5"/>
          <w:sz w:val="20"/>
        </w:rPr>
        <w:t>20</w:t>
      </w:r>
    </w:p>
    <w:p>
      <w:pPr>
        <w:tabs>
          <w:tab w:pos="5341" w:val="left" w:leader="dot"/>
        </w:tabs>
        <w:spacing w:before="119"/>
        <w:ind w:left="400" w:right="0" w:firstLine="0"/>
        <w:jc w:val="left"/>
        <w:rPr>
          <w:sz w:val="20"/>
        </w:rPr>
      </w:pPr>
      <w:r>
        <w:rPr>
          <w:color w:val="231F20"/>
          <w:sz w:val="20"/>
        </w:rPr>
        <w:t>Special</w:t>
      </w:r>
      <w:r>
        <w:rPr>
          <w:color w:val="231F20"/>
          <w:spacing w:val="-3"/>
          <w:sz w:val="20"/>
        </w:rPr>
        <w:t> </w:t>
      </w:r>
      <w:r>
        <w:rPr>
          <w:color w:val="231F20"/>
          <w:sz w:val="20"/>
        </w:rPr>
        <w:t>Education</w:t>
      </w:r>
      <w:r>
        <w:rPr>
          <w:color w:val="231F20"/>
          <w:spacing w:val="-2"/>
          <w:sz w:val="20"/>
        </w:rPr>
        <w:t> </w:t>
      </w:r>
      <w:r>
        <w:rPr>
          <w:color w:val="231F20"/>
          <w:sz w:val="20"/>
        </w:rPr>
        <w:t>Program</w:t>
      </w:r>
      <w:r>
        <w:rPr>
          <w:color w:val="231F20"/>
          <w:spacing w:val="-2"/>
          <w:sz w:val="20"/>
        </w:rPr>
        <w:t> </w:t>
      </w:r>
      <w:r>
        <w:rPr>
          <w:color w:val="231F20"/>
          <w:sz w:val="20"/>
        </w:rPr>
        <w:t>and</w:t>
      </w:r>
      <w:r>
        <w:rPr>
          <w:color w:val="231F20"/>
          <w:spacing w:val="-2"/>
          <w:sz w:val="20"/>
        </w:rPr>
        <w:t> Services</w:t>
      </w:r>
      <w:r>
        <w:rPr>
          <w:color w:val="231F20"/>
          <w:sz w:val="20"/>
        </w:rPr>
        <w:tab/>
      </w:r>
      <w:r>
        <w:rPr>
          <w:color w:val="231F20"/>
          <w:spacing w:val="-5"/>
          <w:sz w:val="20"/>
        </w:rPr>
        <w:t>20</w:t>
      </w:r>
    </w:p>
    <w:p>
      <w:pPr>
        <w:spacing w:line="240" w:lineRule="auto" w:before="133" w:after="25"/>
        <w:rPr>
          <w:sz w:val="20"/>
        </w:rPr>
      </w:pPr>
      <w:r>
        <w:rPr/>
        <w:br w:type="column"/>
      </w:r>
      <w:r>
        <w:rPr>
          <w:sz w:val="20"/>
        </w:rPr>
      </w:r>
    </w:p>
    <w:p>
      <w:pPr>
        <w:pStyle w:val="BodyText"/>
        <w:ind w:left="319"/>
        <w:rPr>
          <w:sz w:val="20"/>
        </w:rPr>
      </w:pPr>
      <w:r>
        <w:rPr>
          <w:sz w:val="20"/>
        </w:rPr>
        <mc:AlternateContent>
          <mc:Choice Requires="wps">
            <w:drawing>
              <wp:inline distT="0" distB="0" distL="0" distR="0">
                <wp:extent cx="3340100" cy="503555"/>
                <wp:effectExtent l="0" t="0" r="0" b="0"/>
                <wp:docPr id="19" name="Textbox 19"/>
                <wp:cNvGraphicFramePr>
                  <a:graphicFrameLocks/>
                </wp:cNvGraphicFramePr>
                <a:graphic>
                  <a:graphicData uri="http://schemas.microsoft.com/office/word/2010/wordprocessingShape">
                    <wps:wsp>
                      <wps:cNvPr id="19" name="Textbox 19"/>
                      <wps:cNvSpPr txBox="1"/>
                      <wps:spPr>
                        <a:xfrm>
                          <a:off x="0" y="0"/>
                          <a:ext cx="3340100" cy="503555"/>
                        </a:xfrm>
                        <a:prstGeom prst="rect">
                          <a:avLst/>
                        </a:prstGeom>
                        <a:solidFill>
                          <a:srgbClr val="DCDDDE"/>
                        </a:solidFill>
                      </wps:spPr>
                      <wps:txbx>
                        <w:txbxContent>
                          <w:p>
                            <w:pPr>
                              <w:spacing w:line="241" w:lineRule="exact" w:before="33"/>
                              <w:ind w:left="80" w:right="0" w:firstLine="0"/>
                              <w:jc w:val="left"/>
                              <w:rPr>
                                <w:b/>
                                <w:color w:val="000000"/>
                                <w:sz w:val="20"/>
                              </w:rPr>
                            </w:pPr>
                            <w:r>
                              <w:rPr>
                                <w:b/>
                                <w:color w:val="231F20"/>
                                <w:sz w:val="20"/>
                              </w:rPr>
                              <w:t>Specialized</w:t>
                            </w:r>
                            <w:r>
                              <w:rPr>
                                <w:b/>
                                <w:color w:val="231F20"/>
                                <w:spacing w:val="-13"/>
                                <w:sz w:val="20"/>
                              </w:rPr>
                              <w:t> </w:t>
                            </w:r>
                            <w:r>
                              <w:rPr>
                                <w:b/>
                                <w:color w:val="231F20"/>
                                <w:spacing w:val="-2"/>
                                <w:sz w:val="20"/>
                              </w:rPr>
                              <w:t>Programs</w:t>
                            </w:r>
                          </w:p>
                          <w:p>
                            <w:pPr>
                              <w:spacing w:before="0"/>
                              <w:ind w:left="80" w:right="93" w:firstLine="0"/>
                              <w:jc w:val="left"/>
                              <w:rPr>
                                <w:i/>
                                <w:color w:val="000000"/>
                                <w:sz w:val="20"/>
                              </w:rPr>
                            </w:pPr>
                            <w:r>
                              <w:rPr>
                                <w:i/>
                                <w:color w:val="231F20"/>
                                <w:sz w:val="20"/>
                              </w:rPr>
                              <w:t>Additional programs available to Ursuline College</w:t>
                            </w:r>
                            <w:r>
                              <w:rPr>
                                <w:i/>
                                <w:color w:val="231F20"/>
                                <w:spacing w:val="40"/>
                                <w:sz w:val="20"/>
                              </w:rPr>
                              <w:t> </w:t>
                            </w:r>
                            <w:r>
                              <w:rPr>
                                <w:i/>
                                <w:color w:val="231F20"/>
                                <w:sz w:val="20"/>
                              </w:rPr>
                              <w:t>students</w:t>
                            </w:r>
                            <w:r>
                              <w:rPr>
                                <w:i/>
                                <w:color w:val="231F20"/>
                                <w:spacing w:val="-7"/>
                                <w:sz w:val="20"/>
                              </w:rPr>
                              <w:t> </w:t>
                            </w:r>
                            <w:r>
                              <w:rPr>
                                <w:i/>
                                <w:color w:val="231F20"/>
                                <w:sz w:val="20"/>
                              </w:rPr>
                              <w:t>which</w:t>
                            </w:r>
                            <w:r>
                              <w:rPr>
                                <w:i/>
                                <w:color w:val="231F20"/>
                                <w:spacing w:val="-6"/>
                                <w:sz w:val="20"/>
                              </w:rPr>
                              <w:t> </w:t>
                            </w:r>
                            <w:r>
                              <w:rPr>
                                <w:i/>
                                <w:color w:val="231F20"/>
                                <w:sz w:val="20"/>
                              </w:rPr>
                              <w:t>will</w:t>
                            </w:r>
                            <w:r>
                              <w:rPr>
                                <w:i/>
                                <w:color w:val="231F20"/>
                                <w:spacing w:val="-6"/>
                                <w:sz w:val="20"/>
                              </w:rPr>
                              <w:t> </w:t>
                            </w:r>
                            <w:r>
                              <w:rPr>
                                <w:i/>
                                <w:color w:val="231F20"/>
                                <w:sz w:val="20"/>
                              </w:rPr>
                              <w:t>enhance</w:t>
                            </w:r>
                            <w:r>
                              <w:rPr>
                                <w:i/>
                                <w:color w:val="231F20"/>
                                <w:spacing w:val="-7"/>
                                <w:sz w:val="20"/>
                              </w:rPr>
                              <w:t> </w:t>
                            </w:r>
                            <w:r>
                              <w:rPr>
                                <w:i/>
                                <w:color w:val="231F20"/>
                                <w:sz w:val="20"/>
                              </w:rPr>
                              <w:t>their</w:t>
                            </w:r>
                            <w:r>
                              <w:rPr>
                                <w:i/>
                                <w:color w:val="231F20"/>
                                <w:spacing w:val="-7"/>
                                <w:sz w:val="20"/>
                              </w:rPr>
                              <w:t> </w:t>
                            </w:r>
                            <w:r>
                              <w:rPr>
                                <w:i/>
                                <w:color w:val="231F20"/>
                                <w:sz w:val="20"/>
                              </w:rPr>
                              <w:t>educational</w:t>
                            </w:r>
                            <w:r>
                              <w:rPr>
                                <w:i/>
                                <w:color w:val="231F20"/>
                                <w:spacing w:val="-6"/>
                                <w:sz w:val="20"/>
                              </w:rPr>
                              <w:t> </w:t>
                            </w:r>
                            <w:r>
                              <w:rPr>
                                <w:i/>
                                <w:color w:val="231F20"/>
                                <w:sz w:val="20"/>
                              </w:rPr>
                              <w:t>experience.</w:t>
                            </w:r>
                          </w:p>
                        </w:txbxContent>
                      </wps:txbx>
                      <wps:bodyPr wrap="square" lIns="0" tIns="0" rIns="0" bIns="0" rtlCol="0">
                        <a:noAutofit/>
                      </wps:bodyPr>
                    </wps:wsp>
                  </a:graphicData>
                </a:graphic>
              </wp:inline>
            </w:drawing>
          </mc:Choice>
          <mc:Fallback>
            <w:pict>
              <v:shape style="width:263pt;height:39.65pt;mso-position-horizontal-relative:char;mso-position-vertical-relative:line" type="#_x0000_t202" id="docshape18" filled="true" fillcolor="#dcddde" stroked="false">
                <w10:anchorlock/>
                <v:textbox inset="0,0,0,0">
                  <w:txbxContent>
                    <w:p>
                      <w:pPr>
                        <w:spacing w:line="241" w:lineRule="exact" w:before="33"/>
                        <w:ind w:left="80" w:right="0" w:firstLine="0"/>
                        <w:jc w:val="left"/>
                        <w:rPr>
                          <w:b/>
                          <w:color w:val="000000"/>
                          <w:sz w:val="20"/>
                        </w:rPr>
                      </w:pPr>
                      <w:r>
                        <w:rPr>
                          <w:b/>
                          <w:color w:val="231F20"/>
                          <w:sz w:val="20"/>
                        </w:rPr>
                        <w:t>Specialized</w:t>
                      </w:r>
                      <w:r>
                        <w:rPr>
                          <w:b/>
                          <w:color w:val="231F20"/>
                          <w:spacing w:val="-13"/>
                          <w:sz w:val="20"/>
                        </w:rPr>
                        <w:t> </w:t>
                      </w:r>
                      <w:r>
                        <w:rPr>
                          <w:b/>
                          <w:color w:val="231F20"/>
                          <w:spacing w:val="-2"/>
                          <w:sz w:val="20"/>
                        </w:rPr>
                        <w:t>Programs</w:t>
                      </w:r>
                    </w:p>
                    <w:p>
                      <w:pPr>
                        <w:spacing w:before="0"/>
                        <w:ind w:left="80" w:right="93" w:firstLine="0"/>
                        <w:jc w:val="left"/>
                        <w:rPr>
                          <w:i/>
                          <w:color w:val="000000"/>
                          <w:sz w:val="20"/>
                        </w:rPr>
                      </w:pPr>
                      <w:r>
                        <w:rPr>
                          <w:i/>
                          <w:color w:val="231F20"/>
                          <w:sz w:val="20"/>
                        </w:rPr>
                        <w:t>Additional programs available to Ursuline College</w:t>
                      </w:r>
                      <w:r>
                        <w:rPr>
                          <w:i/>
                          <w:color w:val="231F20"/>
                          <w:spacing w:val="40"/>
                          <w:sz w:val="20"/>
                        </w:rPr>
                        <w:t> </w:t>
                      </w:r>
                      <w:r>
                        <w:rPr>
                          <w:i/>
                          <w:color w:val="231F20"/>
                          <w:sz w:val="20"/>
                        </w:rPr>
                        <w:t>students</w:t>
                      </w:r>
                      <w:r>
                        <w:rPr>
                          <w:i/>
                          <w:color w:val="231F20"/>
                          <w:spacing w:val="-7"/>
                          <w:sz w:val="20"/>
                        </w:rPr>
                        <w:t> </w:t>
                      </w:r>
                      <w:r>
                        <w:rPr>
                          <w:i/>
                          <w:color w:val="231F20"/>
                          <w:sz w:val="20"/>
                        </w:rPr>
                        <w:t>which</w:t>
                      </w:r>
                      <w:r>
                        <w:rPr>
                          <w:i/>
                          <w:color w:val="231F20"/>
                          <w:spacing w:val="-6"/>
                          <w:sz w:val="20"/>
                        </w:rPr>
                        <w:t> </w:t>
                      </w:r>
                      <w:r>
                        <w:rPr>
                          <w:i/>
                          <w:color w:val="231F20"/>
                          <w:sz w:val="20"/>
                        </w:rPr>
                        <w:t>will</w:t>
                      </w:r>
                      <w:r>
                        <w:rPr>
                          <w:i/>
                          <w:color w:val="231F20"/>
                          <w:spacing w:val="-6"/>
                          <w:sz w:val="20"/>
                        </w:rPr>
                        <w:t> </w:t>
                      </w:r>
                      <w:r>
                        <w:rPr>
                          <w:i/>
                          <w:color w:val="231F20"/>
                          <w:sz w:val="20"/>
                        </w:rPr>
                        <w:t>enhance</w:t>
                      </w:r>
                      <w:r>
                        <w:rPr>
                          <w:i/>
                          <w:color w:val="231F20"/>
                          <w:spacing w:val="-7"/>
                          <w:sz w:val="20"/>
                        </w:rPr>
                        <w:t> </w:t>
                      </w:r>
                      <w:r>
                        <w:rPr>
                          <w:i/>
                          <w:color w:val="231F20"/>
                          <w:sz w:val="20"/>
                        </w:rPr>
                        <w:t>their</w:t>
                      </w:r>
                      <w:r>
                        <w:rPr>
                          <w:i/>
                          <w:color w:val="231F20"/>
                          <w:spacing w:val="-7"/>
                          <w:sz w:val="20"/>
                        </w:rPr>
                        <w:t> </w:t>
                      </w:r>
                      <w:r>
                        <w:rPr>
                          <w:i/>
                          <w:color w:val="231F20"/>
                          <w:sz w:val="20"/>
                        </w:rPr>
                        <w:t>educational</w:t>
                      </w:r>
                      <w:r>
                        <w:rPr>
                          <w:i/>
                          <w:color w:val="231F20"/>
                          <w:spacing w:val="-6"/>
                          <w:sz w:val="20"/>
                        </w:rPr>
                        <w:t> </w:t>
                      </w:r>
                      <w:r>
                        <w:rPr>
                          <w:i/>
                          <w:color w:val="231F20"/>
                          <w:sz w:val="20"/>
                        </w:rPr>
                        <w:t>experience.</w:t>
                      </w:r>
                    </w:p>
                  </w:txbxContent>
                </v:textbox>
                <v:fill type="solid"/>
              </v:shape>
            </w:pict>
          </mc:Fallback>
        </mc:AlternateContent>
      </w:r>
      <w:r>
        <w:rPr>
          <w:sz w:val="20"/>
        </w:rPr>
      </w:r>
    </w:p>
    <w:sdt>
      <w:sdtPr>
        <w:docPartObj>
          <w:docPartGallery w:val="Table of Contents"/>
          <w:docPartUnique/>
        </w:docPartObj>
      </w:sdtPr>
      <w:sdtEndPr/>
      <w:sdtContent>
        <w:p>
          <w:pPr>
            <w:pStyle w:val="TOC1"/>
            <w:tabs>
              <w:tab w:pos="5479" w:val="right" w:leader="dot"/>
            </w:tabs>
            <w:spacing w:before="63"/>
          </w:pPr>
          <w:r>
            <w:rPr>
              <w:color w:val="231F20"/>
            </w:rPr>
            <w:t>French</w:t>
          </w:r>
          <w:r>
            <w:rPr>
              <w:color w:val="231F20"/>
              <w:spacing w:val="-2"/>
            </w:rPr>
            <w:t> </w:t>
          </w:r>
          <w:r>
            <w:rPr>
              <w:color w:val="231F20"/>
            </w:rPr>
            <w:t>Immersion</w:t>
          </w:r>
          <w:r>
            <w:rPr>
              <w:color w:val="231F20"/>
              <w:spacing w:val="-2"/>
            </w:rPr>
            <w:t> Program</w:t>
          </w:r>
          <w:r>
            <w:rPr>
              <w:color w:val="231F20"/>
            </w:rPr>
            <w:tab/>
          </w:r>
          <w:r>
            <w:rPr>
              <w:color w:val="231F20"/>
              <w:spacing w:val="-5"/>
            </w:rPr>
            <w:t>27</w:t>
          </w:r>
        </w:p>
        <w:p>
          <w:pPr>
            <w:pStyle w:val="TOC1"/>
            <w:tabs>
              <w:tab w:pos="5479" w:val="right" w:leader="dot"/>
            </w:tabs>
            <w:spacing w:before="118"/>
          </w:pPr>
          <w:hyperlink w:history="true" w:anchor="_TOC_250012">
            <w:r>
              <w:rPr>
                <w:color w:val="231F20"/>
              </w:rPr>
              <w:t>Religious</w:t>
            </w:r>
            <w:r>
              <w:rPr>
                <w:color w:val="231F20"/>
                <w:spacing w:val="-5"/>
              </w:rPr>
              <w:t> </w:t>
            </w:r>
            <w:r>
              <w:rPr>
                <w:color w:val="231F20"/>
              </w:rPr>
              <w:t>Education</w:t>
            </w:r>
            <w:r>
              <w:rPr>
                <w:color w:val="231F20"/>
                <w:spacing w:val="-4"/>
              </w:rPr>
              <w:t> </w:t>
            </w:r>
            <w:r>
              <w:rPr>
                <w:color w:val="231F20"/>
                <w:spacing w:val="-2"/>
              </w:rPr>
              <w:t>Program</w:t>
            </w:r>
            <w:r>
              <w:rPr>
                <w:color w:val="231F20"/>
              </w:rPr>
              <w:tab/>
            </w:r>
            <w:r>
              <w:rPr>
                <w:color w:val="231F20"/>
                <w:spacing w:val="-5"/>
              </w:rPr>
              <w:t>27</w:t>
            </w:r>
          </w:hyperlink>
        </w:p>
        <w:p>
          <w:pPr>
            <w:pStyle w:val="TOC1"/>
            <w:tabs>
              <w:tab w:pos="5479" w:val="right" w:leader="dot"/>
            </w:tabs>
          </w:pPr>
          <w:hyperlink w:history="true" w:anchor="_TOC_250011">
            <w:r>
              <w:rPr>
                <w:color w:val="231F20"/>
              </w:rPr>
              <w:t>Co-operative</w:t>
            </w:r>
            <w:r>
              <w:rPr>
                <w:color w:val="231F20"/>
                <w:spacing w:val="-6"/>
              </w:rPr>
              <w:t> </w:t>
            </w:r>
            <w:r>
              <w:rPr>
                <w:color w:val="231F20"/>
              </w:rPr>
              <w:t>Education</w:t>
            </w:r>
            <w:r>
              <w:rPr>
                <w:color w:val="231F20"/>
                <w:spacing w:val="-6"/>
              </w:rPr>
              <w:t> </w:t>
            </w:r>
            <w:r>
              <w:rPr>
                <w:color w:val="231F20"/>
                <w:spacing w:val="-2"/>
              </w:rPr>
              <w:t>Program</w:t>
            </w:r>
            <w:r>
              <w:rPr>
                <w:color w:val="231F20"/>
              </w:rPr>
              <w:tab/>
            </w:r>
            <w:r>
              <w:rPr>
                <w:color w:val="231F20"/>
                <w:spacing w:val="-5"/>
              </w:rPr>
              <w:t>27</w:t>
            </w:r>
          </w:hyperlink>
        </w:p>
        <w:p>
          <w:pPr>
            <w:pStyle w:val="TOC1"/>
            <w:tabs>
              <w:tab w:pos="5479" w:val="right" w:leader="dot"/>
            </w:tabs>
            <w:spacing w:before="118"/>
          </w:pPr>
          <w:hyperlink w:history="true" w:anchor="_TOC_250010">
            <w:r>
              <w:rPr>
                <w:color w:val="231F20"/>
              </w:rPr>
              <w:t>Ontario</w:t>
            </w:r>
            <w:r>
              <w:rPr>
                <w:color w:val="231F20"/>
                <w:spacing w:val="-7"/>
              </w:rPr>
              <w:t> </w:t>
            </w:r>
            <w:r>
              <w:rPr>
                <w:color w:val="231F20"/>
              </w:rPr>
              <w:t>Youth</w:t>
            </w:r>
            <w:r>
              <w:rPr>
                <w:color w:val="231F20"/>
                <w:spacing w:val="-7"/>
              </w:rPr>
              <w:t> </w:t>
            </w:r>
            <w:r>
              <w:rPr>
                <w:color w:val="231F20"/>
              </w:rPr>
              <w:t>Apprenticeship</w:t>
            </w:r>
            <w:r>
              <w:rPr>
                <w:color w:val="231F20"/>
                <w:spacing w:val="-7"/>
              </w:rPr>
              <w:t> </w:t>
            </w:r>
            <w:r>
              <w:rPr>
                <w:color w:val="231F20"/>
              </w:rPr>
              <w:t>Program</w:t>
            </w:r>
            <w:r>
              <w:rPr>
                <w:color w:val="231F20"/>
                <w:spacing w:val="-6"/>
              </w:rPr>
              <w:t> </w:t>
            </w:r>
            <w:r>
              <w:rPr>
                <w:color w:val="231F20"/>
                <w:spacing w:val="-2"/>
              </w:rPr>
              <w:t>(OYAP)</w:t>
            </w:r>
            <w:r>
              <w:rPr>
                <w:color w:val="231F20"/>
              </w:rPr>
              <w:tab/>
            </w:r>
            <w:r>
              <w:rPr>
                <w:color w:val="231F20"/>
                <w:spacing w:val="-5"/>
              </w:rPr>
              <w:t>28</w:t>
            </w:r>
          </w:hyperlink>
        </w:p>
        <w:p>
          <w:pPr>
            <w:pStyle w:val="TOC1"/>
            <w:tabs>
              <w:tab w:pos="5479" w:val="right" w:leader="dot"/>
            </w:tabs>
          </w:pPr>
          <w:r>
            <w:rPr>
              <w:color w:val="231F20"/>
            </w:rPr>
            <w:t>St.</w:t>
          </w:r>
          <w:r>
            <w:rPr>
              <w:color w:val="231F20"/>
              <w:spacing w:val="-3"/>
            </w:rPr>
            <w:t> </w:t>
          </w:r>
          <w:r>
            <w:rPr>
              <w:color w:val="231F20"/>
            </w:rPr>
            <w:t>Clair</w:t>
          </w:r>
          <w:r>
            <w:rPr>
              <w:color w:val="231F20"/>
              <w:spacing w:val="-3"/>
            </w:rPr>
            <w:t> </w:t>
          </w:r>
          <w:r>
            <w:rPr>
              <w:color w:val="231F20"/>
            </w:rPr>
            <w:t>College</w:t>
          </w:r>
          <w:r>
            <w:rPr>
              <w:color w:val="231F20"/>
              <w:spacing w:val="-2"/>
            </w:rPr>
            <w:t> </w:t>
          </w:r>
          <w:r>
            <w:rPr>
              <w:color w:val="231F20"/>
            </w:rPr>
            <w:t>Dual</w:t>
          </w:r>
          <w:r>
            <w:rPr>
              <w:color w:val="231F20"/>
              <w:spacing w:val="-3"/>
            </w:rPr>
            <w:t> </w:t>
          </w:r>
          <w:r>
            <w:rPr>
              <w:color w:val="231F20"/>
            </w:rPr>
            <w:t>Credit</w:t>
          </w:r>
          <w:r>
            <w:rPr>
              <w:color w:val="231F20"/>
              <w:spacing w:val="-2"/>
            </w:rPr>
            <w:t> Program</w:t>
          </w:r>
          <w:r>
            <w:rPr>
              <w:color w:val="231F20"/>
            </w:rPr>
            <w:tab/>
          </w:r>
          <w:r>
            <w:rPr>
              <w:color w:val="231F20"/>
              <w:spacing w:val="-5"/>
            </w:rPr>
            <w:t>28</w:t>
          </w:r>
        </w:p>
        <w:p>
          <w:pPr>
            <w:pStyle w:val="TOC1"/>
            <w:tabs>
              <w:tab w:pos="5457" w:val="right" w:leader="dot"/>
            </w:tabs>
          </w:pPr>
          <w:r>
            <w:rPr>
              <w:color w:val="231F20"/>
            </w:rPr>
            <w:t>St.</w:t>
          </w:r>
          <w:r>
            <w:rPr>
              <w:color w:val="231F20"/>
              <w:spacing w:val="-4"/>
            </w:rPr>
            <w:t> </w:t>
          </w:r>
          <w:r>
            <w:rPr>
              <w:color w:val="231F20"/>
            </w:rPr>
            <w:t>Clair</w:t>
          </w:r>
          <w:r>
            <w:rPr>
              <w:color w:val="231F20"/>
              <w:spacing w:val="-3"/>
            </w:rPr>
            <w:t> </w:t>
          </w:r>
          <w:r>
            <w:rPr>
              <w:color w:val="231F20"/>
            </w:rPr>
            <w:t>College</w:t>
          </w:r>
          <w:r>
            <w:rPr>
              <w:color w:val="231F20"/>
              <w:spacing w:val="-3"/>
            </w:rPr>
            <w:t> </w:t>
          </w:r>
          <w:r>
            <w:rPr>
              <w:color w:val="231F20"/>
            </w:rPr>
            <w:t>Level</w:t>
          </w:r>
          <w:r>
            <w:rPr>
              <w:color w:val="231F20"/>
              <w:spacing w:val="-3"/>
            </w:rPr>
            <w:t> </w:t>
          </w:r>
          <w:r>
            <w:rPr>
              <w:color w:val="231F20"/>
            </w:rPr>
            <w:t>One</w:t>
          </w:r>
          <w:r>
            <w:rPr>
              <w:color w:val="231F20"/>
              <w:spacing w:val="-3"/>
            </w:rPr>
            <w:t> </w:t>
          </w:r>
          <w:r>
            <w:rPr>
              <w:color w:val="231F20"/>
            </w:rPr>
            <w:t>Apprenticeship</w:t>
          </w:r>
          <w:r>
            <w:rPr>
              <w:color w:val="231F20"/>
              <w:spacing w:val="-3"/>
            </w:rPr>
            <w:t> </w:t>
          </w:r>
          <w:r>
            <w:rPr>
              <w:color w:val="231F20"/>
              <w:spacing w:val="-2"/>
            </w:rPr>
            <w:t>Program.</w:t>
          </w:r>
          <w:r>
            <w:rPr>
              <w:color w:val="231F20"/>
            </w:rPr>
            <w:tab/>
          </w:r>
          <w:r>
            <w:rPr>
              <w:color w:val="231F20"/>
              <w:spacing w:val="-5"/>
            </w:rPr>
            <w:t>29</w:t>
          </w:r>
        </w:p>
        <w:p>
          <w:pPr>
            <w:pStyle w:val="TOC1"/>
            <w:tabs>
              <w:tab w:pos="5479" w:val="right" w:leader="dot"/>
            </w:tabs>
            <w:spacing w:before="118"/>
          </w:pPr>
          <w:hyperlink w:history="true" w:anchor="_TOC_250009">
            <w:r>
              <w:rPr>
                <w:color w:val="231F20"/>
              </w:rPr>
              <w:t>Specialist</w:t>
            </w:r>
            <w:r>
              <w:rPr>
                <w:color w:val="231F20"/>
                <w:spacing w:val="-2"/>
              </w:rPr>
              <w:t> </w:t>
            </w:r>
            <w:r>
              <w:rPr>
                <w:color w:val="231F20"/>
              </w:rPr>
              <w:t>High</w:t>
            </w:r>
            <w:r>
              <w:rPr>
                <w:color w:val="231F20"/>
                <w:spacing w:val="-2"/>
              </w:rPr>
              <w:t> </w:t>
            </w:r>
            <w:r>
              <w:rPr>
                <w:color w:val="231F20"/>
              </w:rPr>
              <w:t>Skills</w:t>
            </w:r>
            <w:r>
              <w:rPr>
                <w:color w:val="231F20"/>
                <w:spacing w:val="-2"/>
              </w:rPr>
              <w:t> </w:t>
            </w:r>
            <w:r>
              <w:rPr>
                <w:color w:val="231F20"/>
              </w:rPr>
              <w:t>Major</w:t>
            </w:r>
            <w:r>
              <w:rPr>
                <w:color w:val="231F20"/>
                <w:spacing w:val="-2"/>
              </w:rPr>
              <w:t> Program</w:t>
            </w:r>
            <w:r>
              <w:rPr>
                <w:color w:val="231F20"/>
              </w:rPr>
              <w:tab/>
            </w:r>
            <w:r>
              <w:rPr>
                <w:color w:val="231F20"/>
                <w:spacing w:val="-5"/>
              </w:rPr>
              <w:t>29</w:t>
            </w:r>
          </w:hyperlink>
        </w:p>
        <w:p>
          <w:pPr>
            <w:pStyle w:val="TOC1"/>
            <w:tabs>
              <w:tab w:pos="5479" w:val="right" w:leader="dot"/>
            </w:tabs>
          </w:pPr>
          <w:r>
            <w:rPr/>
            <mc:AlternateContent>
              <mc:Choice Requires="wps">
                <w:drawing>
                  <wp:anchor distT="0" distB="0" distL="0" distR="0" allowOverlap="1" layoutInCell="1" locked="0" behindDoc="0" simplePos="0" relativeHeight="15732736">
                    <wp:simplePos x="0" y="0"/>
                    <wp:positionH relativeFrom="page">
                      <wp:posOffset>3962400</wp:posOffset>
                    </wp:positionH>
                    <wp:positionV relativeFrom="paragraph">
                      <wp:posOffset>405826</wp:posOffset>
                    </wp:positionV>
                    <wp:extent cx="3340100" cy="35115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3340100" cy="351155"/>
                            </a:xfrm>
                            <a:prstGeom prst="rect">
                              <a:avLst/>
                            </a:prstGeom>
                            <a:solidFill>
                              <a:srgbClr val="DCDDDE"/>
                            </a:solidFill>
                          </wps:spPr>
                          <wps:txbx>
                            <w:txbxContent>
                              <w:p>
                                <w:pPr>
                                  <w:spacing w:line="241" w:lineRule="exact" w:before="33"/>
                                  <w:ind w:left="80" w:right="0" w:firstLine="0"/>
                                  <w:jc w:val="left"/>
                                  <w:rPr>
                                    <w:b/>
                                    <w:color w:val="000000"/>
                                    <w:sz w:val="20"/>
                                  </w:rPr>
                                </w:pPr>
                                <w:r>
                                  <w:rPr>
                                    <w:b/>
                                    <w:color w:val="231F20"/>
                                    <w:sz w:val="20"/>
                                  </w:rPr>
                                  <w:t>Course </w:t>
                                </w:r>
                                <w:r>
                                  <w:rPr>
                                    <w:b/>
                                    <w:color w:val="231F20"/>
                                    <w:spacing w:val="-2"/>
                                    <w:sz w:val="20"/>
                                  </w:rPr>
                                  <w:t>Descriptions</w:t>
                                </w:r>
                              </w:p>
                              <w:p>
                                <w:pPr>
                                  <w:spacing w:line="241" w:lineRule="exact" w:before="0"/>
                                  <w:ind w:left="80" w:right="0" w:firstLine="0"/>
                                  <w:jc w:val="left"/>
                                  <w:rPr>
                                    <w:i/>
                                    <w:color w:val="000000"/>
                                    <w:sz w:val="20"/>
                                  </w:rPr>
                                </w:pPr>
                                <w:r>
                                  <w:rPr>
                                    <w:i/>
                                    <w:color w:val="231F20"/>
                                    <w:sz w:val="20"/>
                                  </w:rPr>
                                  <w:t>Major</w:t>
                                </w:r>
                                <w:r>
                                  <w:rPr>
                                    <w:i/>
                                    <w:color w:val="231F20"/>
                                    <w:spacing w:val="-4"/>
                                    <w:sz w:val="20"/>
                                  </w:rPr>
                                  <w:t> </w:t>
                                </w:r>
                                <w:r>
                                  <w:rPr>
                                    <w:i/>
                                    <w:color w:val="231F20"/>
                                    <w:sz w:val="20"/>
                                  </w:rPr>
                                  <w:t>subject</w:t>
                                </w:r>
                                <w:r>
                                  <w:rPr>
                                    <w:i/>
                                    <w:color w:val="231F20"/>
                                    <w:spacing w:val="-4"/>
                                    <w:sz w:val="20"/>
                                  </w:rPr>
                                  <w:t> </w:t>
                                </w:r>
                                <w:r>
                                  <w:rPr>
                                    <w:i/>
                                    <w:color w:val="231F20"/>
                                    <w:sz w:val="20"/>
                                  </w:rPr>
                                  <w:t>areas</w:t>
                                </w:r>
                                <w:r>
                                  <w:rPr>
                                    <w:i/>
                                    <w:color w:val="231F20"/>
                                    <w:spacing w:val="-4"/>
                                    <w:sz w:val="20"/>
                                  </w:rPr>
                                  <w:t> </w:t>
                                </w:r>
                                <w:r>
                                  <w:rPr>
                                    <w:i/>
                                    <w:color w:val="231F20"/>
                                    <w:sz w:val="20"/>
                                  </w:rPr>
                                  <w:t>are</w:t>
                                </w:r>
                                <w:r>
                                  <w:rPr>
                                    <w:i/>
                                    <w:color w:val="231F20"/>
                                    <w:spacing w:val="-4"/>
                                    <w:sz w:val="20"/>
                                  </w:rPr>
                                  <w:t> </w:t>
                                </w:r>
                                <w:r>
                                  <w:rPr>
                                    <w:i/>
                                    <w:color w:val="231F20"/>
                                    <w:sz w:val="20"/>
                                  </w:rPr>
                                  <w:t>listed</w:t>
                                </w:r>
                                <w:r>
                                  <w:rPr>
                                    <w:i/>
                                    <w:color w:val="231F20"/>
                                    <w:spacing w:val="-3"/>
                                    <w:sz w:val="20"/>
                                  </w:rPr>
                                  <w:t> </w:t>
                                </w:r>
                                <w:r>
                                  <w:rPr>
                                    <w:i/>
                                    <w:color w:val="231F20"/>
                                    <w:spacing w:val="-2"/>
                                    <w:sz w:val="20"/>
                                  </w:rPr>
                                  <w:t>alphabetically</w:t>
                                </w:r>
                              </w:p>
                            </w:txbxContent>
                          </wps:txbx>
                          <wps:bodyPr wrap="square" lIns="0" tIns="0" rIns="0" bIns="0" rtlCol="0">
                            <a:noAutofit/>
                          </wps:bodyPr>
                        </wps:wsp>
                      </a:graphicData>
                    </a:graphic>
                  </wp:anchor>
                </w:drawing>
              </mc:Choice>
              <mc:Fallback>
                <w:pict>
                  <v:shape style="position:absolute;margin-left:312pt;margin-top:31.954813pt;width:263pt;height:27.65pt;mso-position-horizontal-relative:page;mso-position-vertical-relative:paragraph;z-index:15732736" type="#_x0000_t202" id="docshape19" filled="true" fillcolor="#dcddde" stroked="false">
                    <v:textbox inset="0,0,0,0">
                      <w:txbxContent>
                        <w:p>
                          <w:pPr>
                            <w:spacing w:line="241" w:lineRule="exact" w:before="33"/>
                            <w:ind w:left="80" w:right="0" w:firstLine="0"/>
                            <w:jc w:val="left"/>
                            <w:rPr>
                              <w:b/>
                              <w:color w:val="000000"/>
                              <w:sz w:val="20"/>
                            </w:rPr>
                          </w:pPr>
                          <w:r>
                            <w:rPr>
                              <w:b/>
                              <w:color w:val="231F20"/>
                              <w:sz w:val="20"/>
                            </w:rPr>
                            <w:t>Course </w:t>
                          </w:r>
                          <w:r>
                            <w:rPr>
                              <w:b/>
                              <w:color w:val="231F20"/>
                              <w:spacing w:val="-2"/>
                              <w:sz w:val="20"/>
                            </w:rPr>
                            <w:t>Descriptions</w:t>
                          </w:r>
                        </w:p>
                        <w:p>
                          <w:pPr>
                            <w:spacing w:line="241" w:lineRule="exact" w:before="0"/>
                            <w:ind w:left="80" w:right="0" w:firstLine="0"/>
                            <w:jc w:val="left"/>
                            <w:rPr>
                              <w:i/>
                              <w:color w:val="000000"/>
                              <w:sz w:val="20"/>
                            </w:rPr>
                          </w:pPr>
                          <w:r>
                            <w:rPr>
                              <w:i/>
                              <w:color w:val="231F20"/>
                              <w:sz w:val="20"/>
                            </w:rPr>
                            <w:t>Major</w:t>
                          </w:r>
                          <w:r>
                            <w:rPr>
                              <w:i/>
                              <w:color w:val="231F20"/>
                              <w:spacing w:val="-4"/>
                              <w:sz w:val="20"/>
                            </w:rPr>
                            <w:t> </w:t>
                          </w:r>
                          <w:r>
                            <w:rPr>
                              <w:i/>
                              <w:color w:val="231F20"/>
                              <w:sz w:val="20"/>
                            </w:rPr>
                            <w:t>subject</w:t>
                          </w:r>
                          <w:r>
                            <w:rPr>
                              <w:i/>
                              <w:color w:val="231F20"/>
                              <w:spacing w:val="-4"/>
                              <w:sz w:val="20"/>
                            </w:rPr>
                            <w:t> </w:t>
                          </w:r>
                          <w:r>
                            <w:rPr>
                              <w:i/>
                              <w:color w:val="231F20"/>
                              <w:sz w:val="20"/>
                            </w:rPr>
                            <w:t>areas</w:t>
                          </w:r>
                          <w:r>
                            <w:rPr>
                              <w:i/>
                              <w:color w:val="231F20"/>
                              <w:spacing w:val="-4"/>
                              <w:sz w:val="20"/>
                            </w:rPr>
                            <w:t> </w:t>
                          </w:r>
                          <w:r>
                            <w:rPr>
                              <w:i/>
                              <w:color w:val="231F20"/>
                              <w:sz w:val="20"/>
                            </w:rPr>
                            <w:t>are</w:t>
                          </w:r>
                          <w:r>
                            <w:rPr>
                              <w:i/>
                              <w:color w:val="231F20"/>
                              <w:spacing w:val="-4"/>
                              <w:sz w:val="20"/>
                            </w:rPr>
                            <w:t> </w:t>
                          </w:r>
                          <w:r>
                            <w:rPr>
                              <w:i/>
                              <w:color w:val="231F20"/>
                              <w:sz w:val="20"/>
                            </w:rPr>
                            <w:t>listed</w:t>
                          </w:r>
                          <w:r>
                            <w:rPr>
                              <w:i/>
                              <w:color w:val="231F20"/>
                              <w:spacing w:val="-3"/>
                              <w:sz w:val="20"/>
                            </w:rPr>
                            <w:t> </w:t>
                          </w:r>
                          <w:r>
                            <w:rPr>
                              <w:i/>
                              <w:color w:val="231F20"/>
                              <w:spacing w:val="-2"/>
                              <w:sz w:val="20"/>
                            </w:rPr>
                            <w:t>alphabetically</w:t>
                          </w:r>
                        </w:p>
                      </w:txbxContent>
                    </v:textbox>
                    <v:fill type="solid"/>
                    <w10:wrap type="none"/>
                  </v:shape>
                </w:pict>
              </mc:Fallback>
            </mc:AlternateContent>
          </w:r>
          <w:r>
            <w:rPr>
              <w:color w:val="231F20"/>
              <w:spacing w:val="-2"/>
            </w:rPr>
            <w:t>Extracurricular</w:t>
          </w:r>
          <w:r>
            <w:rPr>
              <w:color w:val="231F20"/>
              <w:spacing w:val="13"/>
            </w:rPr>
            <w:t> </w:t>
          </w:r>
          <w:r>
            <w:rPr>
              <w:color w:val="231F20"/>
              <w:spacing w:val="-2"/>
            </w:rPr>
            <w:t>Activities</w:t>
          </w:r>
          <w:r>
            <w:rPr>
              <w:color w:val="231F20"/>
            </w:rPr>
            <w:tab/>
          </w:r>
          <w:r>
            <w:rPr>
              <w:color w:val="231F20"/>
              <w:spacing w:val="-5"/>
            </w:rPr>
            <w:t>33</w:t>
          </w:r>
        </w:p>
        <w:p>
          <w:pPr>
            <w:pStyle w:val="TOC1"/>
            <w:tabs>
              <w:tab w:pos="5479" w:val="right" w:leader="dot"/>
            </w:tabs>
            <w:spacing w:before="911"/>
          </w:pPr>
          <w:hyperlink w:history="true" w:anchor="_TOC_250008">
            <w:r>
              <w:rPr>
                <w:color w:val="231F20"/>
              </w:rPr>
              <w:t>The</w:t>
            </w:r>
            <w:r>
              <w:rPr>
                <w:color w:val="231F20"/>
                <w:spacing w:val="-2"/>
              </w:rPr>
              <w:t> </w:t>
            </w:r>
            <w:r>
              <w:rPr>
                <w:color w:val="231F20"/>
                <w:spacing w:val="-4"/>
              </w:rPr>
              <w:t>Arts</w:t>
            </w:r>
            <w:r>
              <w:rPr>
                <w:color w:val="231F20"/>
              </w:rPr>
              <w:tab/>
            </w:r>
            <w:r>
              <w:rPr>
                <w:color w:val="231F20"/>
                <w:spacing w:val="-5"/>
              </w:rPr>
              <w:t>35</w:t>
            </w:r>
          </w:hyperlink>
        </w:p>
        <w:p>
          <w:pPr>
            <w:pStyle w:val="TOC1"/>
            <w:tabs>
              <w:tab w:pos="5479" w:val="right" w:leader="dot"/>
            </w:tabs>
          </w:pPr>
          <w:hyperlink w:history="true" w:anchor="_TOC_250007">
            <w:r>
              <w:rPr>
                <w:color w:val="231F20"/>
              </w:rPr>
              <w:t>Business</w:t>
            </w:r>
            <w:r>
              <w:rPr>
                <w:color w:val="231F20"/>
                <w:spacing w:val="-6"/>
              </w:rPr>
              <w:t> </w:t>
            </w:r>
            <w:r>
              <w:rPr>
                <w:color w:val="231F20"/>
                <w:spacing w:val="-2"/>
              </w:rPr>
              <w:t>Studies</w:t>
            </w:r>
            <w:r>
              <w:rPr>
                <w:color w:val="231F20"/>
              </w:rPr>
              <w:tab/>
            </w:r>
            <w:r>
              <w:rPr>
                <w:color w:val="231F20"/>
                <w:spacing w:val="-5"/>
              </w:rPr>
              <w:t>39</w:t>
            </w:r>
          </w:hyperlink>
        </w:p>
        <w:p>
          <w:pPr>
            <w:pStyle w:val="TOC1"/>
            <w:tabs>
              <w:tab w:pos="5479" w:val="right" w:leader="dot"/>
            </w:tabs>
            <w:spacing w:before="118"/>
          </w:pPr>
          <w:hyperlink w:history="true" w:anchor="_TOC_250006">
            <w:r>
              <w:rPr>
                <w:color w:val="231F20"/>
              </w:rPr>
              <w:t>Canadian</w:t>
            </w:r>
            <w:r>
              <w:rPr>
                <w:color w:val="231F20"/>
                <w:spacing w:val="-3"/>
              </w:rPr>
              <w:t> </w:t>
            </w:r>
            <w:r>
              <w:rPr>
                <w:color w:val="231F20"/>
              </w:rPr>
              <w:t>and</w:t>
            </w:r>
            <w:r>
              <w:rPr>
                <w:color w:val="231F20"/>
                <w:spacing w:val="-3"/>
              </w:rPr>
              <w:t> </w:t>
            </w:r>
            <w:r>
              <w:rPr>
                <w:color w:val="231F20"/>
              </w:rPr>
              <w:t>World</w:t>
            </w:r>
            <w:r>
              <w:rPr>
                <w:color w:val="231F20"/>
                <w:spacing w:val="-3"/>
              </w:rPr>
              <w:t> </w:t>
            </w:r>
            <w:r>
              <w:rPr>
                <w:color w:val="231F20"/>
                <w:spacing w:val="-2"/>
              </w:rPr>
              <w:t>Studies</w:t>
            </w:r>
            <w:r>
              <w:rPr>
                <w:color w:val="231F20"/>
              </w:rPr>
              <w:tab/>
            </w:r>
            <w:r>
              <w:rPr>
                <w:color w:val="231F20"/>
                <w:spacing w:val="-5"/>
              </w:rPr>
              <w:t>41</w:t>
            </w:r>
          </w:hyperlink>
        </w:p>
        <w:p>
          <w:pPr>
            <w:pStyle w:val="TOC1"/>
            <w:tabs>
              <w:tab w:pos="5479" w:val="right" w:leader="dot"/>
            </w:tabs>
          </w:pPr>
          <w:r>
            <w:rPr>
              <w:color w:val="231F20"/>
            </w:rPr>
            <w:t>Co-operative</w:t>
          </w:r>
          <w:r>
            <w:rPr>
              <w:color w:val="231F20"/>
              <w:spacing w:val="-7"/>
            </w:rPr>
            <w:t> </w:t>
          </w:r>
          <w:r>
            <w:rPr>
              <w:color w:val="231F20"/>
            </w:rPr>
            <w:t>Ed.,</w:t>
          </w:r>
          <w:r>
            <w:rPr>
              <w:color w:val="231F20"/>
              <w:spacing w:val="-7"/>
            </w:rPr>
            <w:t> </w:t>
          </w:r>
          <w:r>
            <w:rPr>
              <w:color w:val="231F20"/>
            </w:rPr>
            <w:t>Peer</w:t>
          </w:r>
          <w:r>
            <w:rPr>
              <w:color w:val="231F20"/>
              <w:spacing w:val="-6"/>
            </w:rPr>
            <w:t> </w:t>
          </w:r>
          <w:r>
            <w:rPr>
              <w:color w:val="231F20"/>
            </w:rPr>
            <w:t>Mentoring</w:t>
          </w:r>
          <w:r>
            <w:rPr>
              <w:color w:val="231F20"/>
              <w:spacing w:val="-7"/>
            </w:rPr>
            <w:t> </w:t>
          </w:r>
          <w:r>
            <w:rPr>
              <w:color w:val="231F20"/>
            </w:rPr>
            <w:t>and</w:t>
          </w:r>
          <w:r>
            <w:rPr>
              <w:color w:val="231F20"/>
              <w:spacing w:val="-6"/>
            </w:rPr>
            <w:t> </w:t>
          </w:r>
          <w:r>
            <w:rPr>
              <w:color w:val="231F20"/>
              <w:spacing w:val="-2"/>
            </w:rPr>
            <w:t>Leadership</w:t>
          </w:r>
          <w:r>
            <w:rPr>
              <w:color w:val="231F20"/>
            </w:rPr>
            <w:tab/>
          </w:r>
          <w:r>
            <w:rPr>
              <w:color w:val="231F20"/>
              <w:spacing w:val="-5"/>
            </w:rPr>
            <w:t>44</w:t>
          </w:r>
        </w:p>
        <w:p>
          <w:pPr>
            <w:pStyle w:val="TOC1"/>
            <w:tabs>
              <w:tab w:pos="5479" w:val="right" w:leader="dot"/>
            </w:tabs>
          </w:pPr>
          <w:r>
            <w:rPr>
              <w:color w:val="231F20"/>
            </w:rPr>
            <w:t>Computer</w:t>
          </w:r>
          <w:r>
            <w:rPr>
              <w:color w:val="231F20"/>
              <w:spacing w:val="-7"/>
            </w:rPr>
            <w:t> </w:t>
          </w:r>
          <w:r>
            <w:rPr>
              <w:color w:val="231F20"/>
              <w:spacing w:val="-2"/>
            </w:rPr>
            <w:t>Studies</w:t>
          </w:r>
          <w:r>
            <w:rPr>
              <w:color w:val="231F20"/>
            </w:rPr>
            <w:tab/>
          </w:r>
          <w:r>
            <w:rPr>
              <w:color w:val="231F20"/>
              <w:spacing w:val="-5"/>
            </w:rPr>
            <w:t>45</w:t>
          </w:r>
        </w:p>
        <w:p>
          <w:pPr>
            <w:pStyle w:val="TOC1"/>
            <w:tabs>
              <w:tab w:pos="5479" w:val="right" w:leader="dot"/>
            </w:tabs>
            <w:spacing w:before="118"/>
          </w:pPr>
          <w:hyperlink w:history="true" w:anchor="_TOC_250005">
            <w:r>
              <w:rPr>
                <w:color w:val="231F20"/>
                <w:spacing w:val="-2"/>
              </w:rPr>
              <w:t>English</w:t>
            </w:r>
            <w:r>
              <w:rPr>
                <w:color w:val="231F20"/>
              </w:rPr>
              <w:tab/>
            </w:r>
            <w:r>
              <w:rPr>
                <w:color w:val="231F20"/>
                <w:spacing w:val="-5"/>
              </w:rPr>
              <w:t>46</w:t>
            </w:r>
          </w:hyperlink>
        </w:p>
        <w:p>
          <w:pPr>
            <w:pStyle w:val="TOC1"/>
            <w:tabs>
              <w:tab w:pos="5479" w:val="right" w:leader="dot"/>
            </w:tabs>
          </w:pPr>
          <w:r>
            <w:rPr>
              <w:color w:val="231F20"/>
            </w:rPr>
            <w:t>French</w:t>
          </w:r>
          <w:r>
            <w:rPr>
              <w:color w:val="231F20"/>
              <w:spacing w:val="-3"/>
            </w:rPr>
            <w:t> </w:t>
          </w:r>
          <w:r>
            <w:rPr>
              <w:color w:val="231F20"/>
            </w:rPr>
            <w:t>as</w:t>
          </w:r>
          <w:r>
            <w:rPr>
              <w:color w:val="231F20"/>
              <w:spacing w:val="-1"/>
            </w:rPr>
            <w:t> </w:t>
          </w:r>
          <w:r>
            <w:rPr>
              <w:color w:val="231F20"/>
            </w:rPr>
            <w:t>a</w:t>
          </w:r>
          <w:r>
            <w:rPr>
              <w:color w:val="231F20"/>
              <w:spacing w:val="-1"/>
            </w:rPr>
            <w:t> </w:t>
          </w:r>
          <w:r>
            <w:rPr>
              <w:color w:val="231F20"/>
            </w:rPr>
            <w:t>Second </w:t>
          </w:r>
          <w:r>
            <w:rPr>
              <w:color w:val="231F20"/>
              <w:spacing w:val="-2"/>
            </w:rPr>
            <w:t>Language</w:t>
          </w:r>
          <w:r>
            <w:rPr>
              <w:color w:val="231F20"/>
            </w:rPr>
            <w:tab/>
          </w:r>
          <w:r>
            <w:rPr>
              <w:color w:val="231F20"/>
              <w:spacing w:val="-5"/>
            </w:rPr>
            <w:t>48</w:t>
          </w:r>
        </w:p>
        <w:p>
          <w:pPr>
            <w:pStyle w:val="TOC1"/>
            <w:tabs>
              <w:tab w:pos="5479" w:val="right" w:leader="dot"/>
            </w:tabs>
            <w:spacing w:before="118"/>
          </w:pPr>
          <w:r>
            <w:rPr>
              <w:color w:val="231F20"/>
            </w:rPr>
            <w:t>Guidance</w:t>
          </w:r>
          <w:r>
            <w:rPr>
              <w:color w:val="231F20"/>
              <w:spacing w:val="-5"/>
            </w:rPr>
            <w:t> </w:t>
          </w:r>
          <w:r>
            <w:rPr>
              <w:color w:val="231F20"/>
            </w:rPr>
            <w:t>and</w:t>
          </w:r>
          <w:r>
            <w:rPr>
              <w:color w:val="231F20"/>
              <w:spacing w:val="-4"/>
            </w:rPr>
            <w:t> </w:t>
          </w:r>
          <w:r>
            <w:rPr>
              <w:color w:val="231F20"/>
            </w:rPr>
            <w:t>Career</w:t>
          </w:r>
          <w:r>
            <w:rPr>
              <w:color w:val="231F20"/>
              <w:spacing w:val="-4"/>
            </w:rPr>
            <w:t> </w:t>
          </w:r>
          <w:r>
            <w:rPr>
              <w:color w:val="231F20"/>
              <w:spacing w:val="-2"/>
            </w:rPr>
            <w:t>Education</w:t>
          </w:r>
          <w:r>
            <w:rPr>
              <w:color w:val="231F20"/>
            </w:rPr>
            <w:tab/>
          </w:r>
          <w:r>
            <w:rPr>
              <w:color w:val="231F20"/>
              <w:spacing w:val="-5"/>
            </w:rPr>
            <w:t>50</w:t>
          </w:r>
        </w:p>
        <w:p>
          <w:pPr>
            <w:pStyle w:val="TOC1"/>
            <w:tabs>
              <w:tab w:pos="5479" w:val="right" w:leader="dot"/>
            </w:tabs>
          </w:pPr>
          <w:hyperlink w:history="true" w:anchor="_TOC_250004">
            <w:r>
              <w:rPr>
                <w:color w:val="231F20"/>
              </w:rPr>
              <w:t>Health</w:t>
            </w:r>
            <w:r>
              <w:rPr>
                <w:color w:val="231F20"/>
                <w:spacing w:val="-1"/>
              </w:rPr>
              <w:t> </w:t>
            </w:r>
            <w:r>
              <w:rPr>
                <w:color w:val="231F20"/>
              </w:rPr>
              <w:t>and</w:t>
            </w:r>
            <w:r>
              <w:rPr>
                <w:color w:val="231F20"/>
                <w:spacing w:val="-1"/>
              </w:rPr>
              <w:t> </w:t>
            </w:r>
            <w:r>
              <w:rPr>
                <w:color w:val="231F20"/>
              </w:rPr>
              <w:t>Physical</w:t>
            </w:r>
            <w:r>
              <w:rPr>
                <w:color w:val="231F20"/>
                <w:spacing w:val="-1"/>
              </w:rPr>
              <w:t> </w:t>
            </w:r>
            <w:r>
              <w:rPr>
                <w:color w:val="231F20"/>
                <w:spacing w:val="-2"/>
              </w:rPr>
              <w:t>Education</w:t>
            </w:r>
            <w:r>
              <w:rPr>
                <w:color w:val="231F20"/>
              </w:rPr>
              <w:tab/>
            </w:r>
            <w:r>
              <w:rPr>
                <w:color w:val="231F20"/>
                <w:spacing w:val="-5"/>
              </w:rPr>
              <w:t>51</w:t>
            </w:r>
          </w:hyperlink>
        </w:p>
        <w:p>
          <w:pPr>
            <w:pStyle w:val="TOC1"/>
            <w:tabs>
              <w:tab w:pos="5479" w:val="right" w:leader="dot"/>
            </w:tabs>
          </w:pPr>
          <w:hyperlink w:history="true" w:anchor="_TOC_250003">
            <w:r>
              <w:rPr>
                <w:color w:val="231F20"/>
                <w:spacing w:val="-2"/>
              </w:rPr>
              <w:t>Mathematics</w:t>
            </w:r>
            <w:r>
              <w:rPr>
                <w:color w:val="231F20"/>
              </w:rPr>
              <w:tab/>
            </w:r>
            <w:r>
              <w:rPr>
                <w:color w:val="231F20"/>
                <w:spacing w:val="-5"/>
              </w:rPr>
              <w:t>53</w:t>
            </w:r>
          </w:hyperlink>
        </w:p>
        <w:p>
          <w:pPr>
            <w:pStyle w:val="TOC1"/>
            <w:tabs>
              <w:tab w:pos="5479" w:val="right" w:leader="dot"/>
            </w:tabs>
            <w:spacing w:before="118"/>
          </w:pPr>
          <w:hyperlink w:history="true" w:anchor="_TOC_250002">
            <w:r>
              <w:rPr>
                <w:color w:val="231F20"/>
              </w:rPr>
              <w:t>Religious</w:t>
            </w:r>
            <w:r>
              <w:rPr>
                <w:color w:val="231F20"/>
                <w:spacing w:val="-9"/>
              </w:rPr>
              <w:t> </w:t>
            </w:r>
            <w:r>
              <w:rPr>
                <w:color w:val="231F20"/>
                <w:spacing w:val="-2"/>
              </w:rPr>
              <w:t>Studies</w:t>
            </w:r>
            <w:r>
              <w:rPr>
                <w:color w:val="231F20"/>
              </w:rPr>
              <w:tab/>
            </w:r>
            <w:r>
              <w:rPr>
                <w:color w:val="231F20"/>
                <w:spacing w:val="-5"/>
              </w:rPr>
              <w:t>55</w:t>
            </w:r>
          </w:hyperlink>
        </w:p>
        <w:p>
          <w:pPr>
            <w:pStyle w:val="TOC1"/>
            <w:tabs>
              <w:tab w:pos="5479" w:val="right" w:leader="dot"/>
            </w:tabs>
          </w:pPr>
          <w:hyperlink w:history="true" w:anchor="_TOC_250001">
            <w:r>
              <w:rPr>
                <w:color w:val="231F20"/>
                <w:spacing w:val="-2"/>
              </w:rPr>
              <w:t>Science</w:t>
            </w:r>
            <w:r>
              <w:rPr>
                <w:color w:val="231F20"/>
              </w:rPr>
              <w:tab/>
            </w:r>
            <w:r>
              <w:rPr>
                <w:color w:val="231F20"/>
                <w:spacing w:val="-5"/>
              </w:rPr>
              <w:t>57</w:t>
            </w:r>
          </w:hyperlink>
        </w:p>
        <w:p>
          <w:pPr>
            <w:pStyle w:val="TOC1"/>
            <w:tabs>
              <w:tab w:pos="5479" w:val="right" w:leader="dot"/>
            </w:tabs>
            <w:spacing w:before="118"/>
          </w:pPr>
          <w:r>
            <w:rPr>
              <w:color w:val="231F20"/>
            </w:rPr>
            <w:t>Social</w:t>
          </w:r>
          <w:r>
            <w:rPr>
              <w:color w:val="231F20"/>
              <w:spacing w:val="-4"/>
            </w:rPr>
            <w:t> </w:t>
          </w:r>
          <w:r>
            <w:rPr>
              <w:color w:val="231F20"/>
            </w:rPr>
            <w:t>Sciences</w:t>
          </w:r>
          <w:r>
            <w:rPr>
              <w:color w:val="231F20"/>
              <w:spacing w:val="-2"/>
            </w:rPr>
            <w:t> </w:t>
          </w:r>
          <w:r>
            <w:rPr>
              <w:color w:val="231F20"/>
            </w:rPr>
            <w:t>and</w:t>
          </w:r>
          <w:r>
            <w:rPr>
              <w:color w:val="231F20"/>
              <w:spacing w:val="-2"/>
            </w:rPr>
            <w:t> Humanities</w:t>
          </w:r>
          <w:r>
            <w:rPr>
              <w:color w:val="231F20"/>
            </w:rPr>
            <w:tab/>
          </w:r>
          <w:r>
            <w:rPr>
              <w:color w:val="231F20"/>
              <w:spacing w:val="-5"/>
            </w:rPr>
            <w:t>60</w:t>
          </w:r>
        </w:p>
        <w:p>
          <w:pPr>
            <w:pStyle w:val="TOC1"/>
            <w:tabs>
              <w:tab w:pos="5479" w:val="right" w:leader="dot"/>
            </w:tabs>
          </w:pPr>
          <w:hyperlink w:history="true" w:anchor="_TOC_250000">
            <w:r>
              <w:rPr>
                <w:color w:val="231F20"/>
                <w:spacing w:val="-2"/>
              </w:rPr>
              <w:t>Technological</w:t>
            </w:r>
            <w:r>
              <w:rPr>
                <w:color w:val="231F20"/>
                <w:spacing w:val="5"/>
              </w:rPr>
              <w:t> </w:t>
            </w:r>
            <w:r>
              <w:rPr>
                <w:color w:val="231F20"/>
                <w:spacing w:val="-2"/>
              </w:rPr>
              <w:t>Education</w:t>
            </w:r>
            <w:r>
              <w:rPr>
                <w:color w:val="231F20"/>
              </w:rPr>
              <w:tab/>
            </w:r>
            <w:r>
              <w:rPr>
                <w:color w:val="231F20"/>
                <w:spacing w:val="-5"/>
              </w:rPr>
              <w:t>61</w:t>
            </w:r>
          </w:hyperlink>
        </w:p>
      </w:sdtContent>
    </w:sdt>
    <w:p>
      <w:pPr>
        <w:spacing w:after="0"/>
        <w:sectPr>
          <w:type w:val="continuous"/>
          <w:pgSz w:w="12240" w:h="15840"/>
          <w:pgMar w:top="1360" w:bottom="280" w:left="320" w:right="280"/>
          <w:cols w:num="2" w:equalWidth="0">
            <w:col w:w="5561" w:space="40"/>
            <w:col w:w="6039"/>
          </w:cols>
        </w:sectPr>
      </w:pPr>
    </w:p>
    <w:p>
      <w:pPr>
        <w:pStyle w:val="BodyText"/>
        <w:spacing w:before="50"/>
        <w:rPr>
          <w:sz w:val="20"/>
        </w:rPr>
      </w:pPr>
      <w:r>
        <w:rPr/>
        <mc:AlternateContent>
          <mc:Choice Requires="wps">
            <w:drawing>
              <wp:anchor distT="0" distB="0" distL="0" distR="0" allowOverlap="1" layoutInCell="1" locked="0" behindDoc="1" simplePos="0" relativeHeight="481137152">
                <wp:simplePos x="0" y="0"/>
                <wp:positionH relativeFrom="page">
                  <wp:posOffset>457200</wp:posOffset>
                </wp:positionH>
                <wp:positionV relativeFrom="page">
                  <wp:posOffset>1300469</wp:posOffset>
                </wp:positionV>
                <wp:extent cx="6870700" cy="830135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6870700" cy="8301355"/>
                          <a:chExt cx="6870700" cy="8301355"/>
                        </a:xfrm>
                      </wpg:grpSpPr>
                      <wps:wsp>
                        <wps:cNvPr id="22" name="Graphic 22"/>
                        <wps:cNvSpPr/>
                        <wps:spPr>
                          <a:xfrm>
                            <a:off x="6350" y="809118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23" name="Graphic 23"/>
                        <wps:cNvSpPr/>
                        <wps:spPr>
                          <a:xfrm>
                            <a:off x="6350" y="809118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24" name="Graphic 24"/>
                        <wps:cNvSpPr/>
                        <wps:spPr>
                          <a:xfrm>
                            <a:off x="3429000" y="0"/>
                            <a:ext cx="1270" cy="8072755"/>
                          </a:xfrm>
                          <a:custGeom>
                            <a:avLst/>
                            <a:gdLst/>
                            <a:ahLst/>
                            <a:cxnLst/>
                            <a:rect l="l" t="t" r="r" b="b"/>
                            <a:pathLst>
                              <a:path w="0" h="8072755">
                                <a:moveTo>
                                  <a:pt x="0" y="0"/>
                                </a:moveTo>
                                <a:lnTo>
                                  <a:pt x="0" y="8072132"/>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02.39920pt;width:541pt;height:653.65pt;mso-position-horizontal-relative:page;mso-position-vertical-relative:page;z-index:-22179328" id="docshapegroup20" coordorigin="720,2048" coordsize="10820,13073">
                <v:shape style="position:absolute;left:730;top:14790;width:10800;height:320" id="docshape21" coordorigin="730,14790" coordsize="10800,320" path="m11370,14790l890,14790,828,14803,777,14837,743,14888,730,14950,743,15012,777,15063,828,15097,890,15110,11370,15110,11432,15097,11483,15063,11517,15012,11530,14950,11517,14888,11483,14837,11432,14803,11370,14790xe" filled="true" fillcolor="#dcddde" stroked="false">
                  <v:path arrowok="t"/>
                  <v:fill type="solid"/>
                </v:shape>
                <v:shape style="position:absolute;left:730;top:14790;width:10800;height:320" id="docshape22" coordorigin="730,14790" coordsize="10800,320" path="m890,14790l828,14803,777,14837,743,14888,730,14950,743,15012,777,15063,828,15097,890,15110,11370,15110,11432,15097,11483,15063,11517,15012,11530,14950,11517,14888,11483,14837,11432,14803,11370,14790,890,14790xe" filled="false" stroked="true" strokeweight="1pt" strokecolor="#939598">
                  <v:path arrowok="t"/>
                  <v:stroke dashstyle="solid"/>
                </v:shape>
                <v:line style="position:absolute" from="6120,2048" to="6120,14760" stroked="true" strokeweight="1pt" strokecolor="#939598">
                  <v:stroke dashstyle="solid"/>
                </v:line>
                <w10:wrap type="none"/>
              </v:group>
            </w:pict>
          </mc:Fallback>
        </mc:AlternateContent>
      </w:r>
    </w:p>
    <w:p>
      <w:pPr>
        <w:pStyle w:val="BodyText"/>
        <w:ind w:left="400"/>
        <w:rPr>
          <w:sz w:val="20"/>
        </w:rPr>
      </w:pPr>
      <w:r>
        <w:rPr>
          <w:sz w:val="20"/>
        </w:rPr>
        <mc:AlternateContent>
          <mc:Choice Requires="wps">
            <w:drawing>
              <wp:inline distT="0" distB="0" distL="0" distR="0">
                <wp:extent cx="3340100" cy="503555"/>
                <wp:effectExtent l="0" t="0" r="0" b="0"/>
                <wp:docPr id="25" name="Textbox 25"/>
                <wp:cNvGraphicFramePr>
                  <a:graphicFrameLocks/>
                </wp:cNvGraphicFramePr>
                <a:graphic>
                  <a:graphicData uri="http://schemas.microsoft.com/office/word/2010/wordprocessingShape">
                    <wps:wsp>
                      <wps:cNvPr id="25" name="Textbox 25"/>
                      <wps:cNvSpPr txBox="1"/>
                      <wps:spPr>
                        <a:xfrm>
                          <a:off x="0" y="0"/>
                          <a:ext cx="3340100" cy="503555"/>
                        </a:xfrm>
                        <a:prstGeom prst="rect">
                          <a:avLst/>
                        </a:prstGeom>
                        <a:solidFill>
                          <a:srgbClr val="DCDDDE"/>
                        </a:solidFill>
                      </wps:spPr>
                      <wps:txbx>
                        <w:txbxContent>
                          <w:p>
                            <w:pPr>
                              <w:spacing w:line="241" w:lineRule="exact" w:before="33"/>
                              <w:ind w:left="80" w:right="0" w:firstLine="0"/>
                              <w:jc w:val="left"/>
                              <w:rPr>
                                <w:b/>
                                <w:color w:val="000000"/>
                                <w:sz w:val="20"/>
                              </w:rPr>
                            </w:pPr>
                            <w:r>
                              <w:rPr>
                                <w:b/>
                                <w:color w:val="231F20"/>
                                <w:sz w:val="20"/>
                              </w:rPr>
                              <w:t>Course Calendar </w:t>
                            </w:r>
                            <w:r>
                              <w:rPr>
                                <w:b/>
                                <w:color w:val="231F20"/>
                                <w:spacing w:val="-2"/>
                                <w:sz w:val="20"/>
                              </w:rPr>
                              <w:t>Information</w:t>
                            </w:r>
                          </w:p>
                          <w:p>
                            <w:pPr>
                              <w:spacing w:before="0"/>
                              <w:ind w:left="80" w:right="0" w:firstLine="0"/>
                              <w:jc w:val="left"/>
                              <w:rPr>
                                <w:i/>
                                <w:color w:val="000000"/>
                                <w:sz w:val="20"/>
                              </w:rPr>
                            </w:pPr>
                            <w:r>
                              <w:rPr>
                                <w:i/>
                                <w:color w:val="231F20"/>
                                <w:sz w:val="20"/>
                              </w:rPr>
                              <w:t>Essential information related to education in Ontario and within the St. Clair Catholic District School Board.</w:t>
                            </w:r>
                          </w:p>
                        </w:txbxContent>
                      </wps:txbx>
                      <wps:bodyPr wrap="square" lIns="0" tIns="0" rIns="0" bIns="0" rtlCol="0">
                        <a:noAutofit/>
                      </wps:bodyPr>
                    </wps:wsp>
                  </a:graphicData>
                </a:graphic>
              </wp:inline>
            </w:drawing>
          </mc:Choice>
          <mc:Fallback>
            <w:pict>
              <v:shape style="width:263pt;height:39.65pt;mso-position-horizontal-relative:char;mso-position-vertical-relative:line" type="#_x0000_t202" id="docshape23" filled="true" fillcolor="#dcddde" stroked="false">
                <w10:anchorlock/>
                <v:textbox inset="0,0,0,0">
                  <w:txbxContent>
                    <w:p>
                      <w:pPr>
                        <w:spacing w:line="241" w:lineRule="exact" w:before="33"/>
                        <w:ind w:left="80" w:right="0" w:firstLine="0"/>
                        <w:jc w:val="left"/>
                        <w:rPr>
                          <w:b/>
                          <w:color w:val="000000"/>
                          <w:sz w:val="20"/>
                        </w:rPr>
                      </w:pPr>
                      <w:r>
                        <w:rPr>
                          <w:b/>
                          <w:color w:val="231F20"/>
                          <w:sz w:val="20"/>
                        </w:rPr>
                        <w:t>Course Calendar </w:t>
                      </w:r>
                      <w:r>
                        <w:rPr>
                          <w:b/>
                          <w:color w:val="231F20"/>
                          <w:spacing w:val="-2"/>
                          <w:sz w:val="20"/>
                        </w:rPr>
                        <w:t>Information</w:t>
                      </w:r>
                    </w:p>
                    <w:p>
                      <w:pPr>
                        <w:spacing w:before="0"/>
                        <w:ind w:left="80" w:right="0" w:firstLine="0"/>
                        <w:jc w:val="left"/>
                        <w:rPr>
                          <w:i/>
                          <w:color w:val="000000"/>
                          <w:sz w:val="20"/>
                        </w:rPr>
                      </w:pPr>
                      <w:r>
                        <w:rPr>
                          <w:i/>
                          <w:color w:val="231F20"/>
                          <w:sz w:val="20"/>
                        </w:rPr>
                        <w:t>Essential information related to education in Ontario and within the St. Clair Catholic District School Board.</w:t>
                      </w:r>
                    </w:p>
                  </w:txbxContent>
                </v:textbox>
                <v:fill type="solid"/>
              </v:shape>
            </w:pict>
          </mc:Fallback>
        </mc:AlternateContent>
      </w:r>
      <w:r>
        <w:rPr>
          <w:sz w:val="20"/>
        </w:rPr>
      </w:r>
    </w:p>
    <w:p>
      <w:pPr>
        <w:tabs>
          <w:tab w:pos="5341" w:val="left" w:leader="dot"/>
        </w:tabs>
        <w:spacing w:before="63"/>
        <w:ind w:left="400" w:right="0" w:firstLine="0"/>
        <w:jc w:val="left"/>
        <w:rPr>
          <w:sz w:val="20"/>
        </w:rPr>
      </w:pPr>
      <w:r>
        <w:rPr>
          <w:color w:val="231F20"/>
          <w:sz w:val="20"/>
        </w:rPr>
        <w:t>Graduation</w:t>
      </w:r>
      <w:r>
        <w:rPr>
          <w:color w:val="231F20"/>
          <w:spacing w:val="-6"/>
          <w:sz w:val="20"/>
        </w:rPr>
        <w:t> </w:t>
      </w:r>
      <w:r>
        <w:rPr>
          <w:color w:val="231F20"/>
          <w:sz w:val="20"/>
        </w:rPr>
        <w:t>Requirements</w:t>
      </w:r>
      <w:r>
        <w:rPr>
          <w:color w:val="231F20"/>
          <w:spacing w:val="-6"/>
          <w:sz w:val="20"/>
        </w:rPr>
        <w:t> </w:t>
      </w:r>
      <w:r>
        <w:rPr>
          <w:color w:val="231F20"/>
          <w:sz w:val="20"/>
        </w:rPr>
        <w:t>for</w:t>
      </w:r>
      <w:r>
        <w:rPr>
          <w:color w:val="231F20"/>
          <w:spacing w:val="-6"/>
          <w:sz w:val="20"/>
        </w:rPr>
        <w:t> </w:t>
      </w:r>
      <w:r>
        <w:rPr>
          <w:color w:val="231F20"/>
          <w:sz w:val="20"/>
        </w:rPr>
        <w:t>Secondary</w:t>
      </w:r>
      <w:r>
        <w:rPr>
          <w:color w:val="231F20"/>
          <w:spacing w:val="-5"/>
          <w:sz w:val="20"/>
        </w:rPr>
        <w:t> </w:t>
      </w:r>
      <w:r>
        <w:rPr>
          <w:color w:val="231F20"/>
          <w:spacing w:val="-2"/>
          <w:sz w:val="20"/>
        </w:rPr>
        <w:t>School</w:t>
      </w:r>
      <w:r>
        <w:rPr>
          <w:color w:val="231F20"/>
          <w:sz w:val="20"/>
        </w:rPr>
        <w:tab/>
      </w:r>
      <w:r>
        <w:rPr>
          <w:color w:val="231F20"/>
          <w:spacing w:val="-5"/>
          <w:sz w:val="20"/>
        </w:rPr>
        <w:t>21</w:t>
      </w:r>
    </w:p>
    <w:p>
      <w:pPr>
        <w:tabs>
          <w:tab w:pos="10994" w:val="right" w:leader="none"/>
        </w:tabs>
        <w:spacing w:before="253"/>
        <w:ind w:left="3882" w:right="0" w:firstLine="0"/>
        <w:jc w:val="left"/>
        <w:rPr>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r>
        <w:rPr>
          <w:b/>
          <w:color w:val="939598"/>
          <w:sz w:val="20"/>
        </w:rPr>
        <w:tab/>
      </w:r>
      <w:r>
        <w:rPr>
          <w:color w:val="939598"/>
          <w:spacing w:val="-10"/>
          <w:sz w:val="20"/>
        </w:rPr>
        <w:t>3</w:t>
      </w:r>
    </w:p>
    <w:p>
      <w:pPr>
        <w:spacing w:after="0"/>
        <w:jc w:val="left"/>
        <w:rPr>
          <w:sz w:val="20"/>
        </w:rPr>
        <w:sectPr>
          <w:type w:val="continuous"/>
          <w:pgSz w:w="12240" w:h="15840"/>
          <w:pgMar w:top="1360" w:bottom="280" w:left="320" w:right="280"/>
        </w:sectPr>
      </w:pPr>
    </w:p>
    <w:p>
      <w:pPr>
        <w:pStyle w:val="Heading3"/>
        <w:ind w:right="36"/>
      </w:pPr>
      <w:r>
        <w:rPr>
          <w:color w:val="939598"/>
        </w:rPr>
        <w:t>UCC</w:t>
      </w:r>
      <w:r>
        <w:rPr>
          <w:color w:val="939598"/>
          <w:spacing w:val="-2"/>
        </w:rPr>
        <w:t> </w:t>
      </w:r>
      <w:r>
        <w:rPr>
          <w:color w:val="939598"/>
        </w:rPr>
        <w:t>History</w:t>
      </w:r>
      <w:r>
        <w:rPr>
          <w:color w:val="939598"/>
          <w:spacing w:val="-1"/>
        </w:rPr>
        <w:t> </w:t>
      </w:r>
      <w:r>
        <w:rPr>
          <w:color w:val="939598"/>
        </w:rPr>
        <w:t>and</w:t>
      </w:r>
      <w:r>
        <w:rPr>
          <w:color w:val="939598"/>
          <w:spacing w:val="-2"/>
        </w:rPr>
        <w:t> </w:t>
      </w:r>
      <w:r>
        <w:rPr>
          <w:color w:val="939598"/>
        </w:rPr>
        <w:t>Pathways</w:t>
      </w:r>
      <w:r>
        <w:rPr>
          <w:color w:val="939598"/>
          <w:spacing w:val="-1"/>
        </w:rPr>
        <w:t> </w:t>
      </w:r>
      <w:r>
        <w:rPr>
          <w:color w:val="939598"/>
        </w:rPr>
        <w:t>to</w:t>
      </w:r>
      <w:r>
        <w:rPr>
          <w:color w:val="939598"/>
          <w:spacing w:val="-2"/>
        </w:rPr>
        <w:t> Success</w:t>
      </w:r>
    </w:p>
    <w:p>
      <w:pPr>
        <w:pStyle w:val="BodyText"/>
        <w:spacing w:before="10"/>
        <w:rPr>
          <w:b/>
          <w:sz w:val="13"/>
        </w:rPr>
      </w:pPr>
    </w:p>
    <w:p>
      <w:pPr>
        <w:spacing w:after="0"/>
        <w:rPr>
          <w:sz w:val="13"/>
        </w:rPr>
        <w:sectPr>
          <w:pgSz w:w="12240" w:h="15840"/>
          <w:pgMar w:top="680" w:bottom="280" w:left="320" w:right="280"/>
        </w:sectPr>
      </w:pPr>
    </w:p>
    <w:p>
      <w:pPr>
        <w:spacing w:before="100"/>
        <w:ind w:left="398" w:right="0" w:firstLine="0"/>
        <w:jc w:val="center"/>
        <w:rPr>
          <w:b/>
          <w:sz w:val="24"/>
        </w:rPr>
      </w:pPr>
      <w:r>
        <w:rPr>
          <w:b/>
          <w:color w:val="231F20"/>
          <w:sz w:val="24"/>
        </w:rPr>
        <w:t>UCC</w:t>
      </w:r>
      <w:r>
        <w:rPr>
          <w:b/>
          <w:color w:val="231F20"/>
          <w:spacing w:val="-5"/>
          <w:sz w:val="24"/>
        </w:rPr>
        <w:t> </w:t>
      </w:r>
      <w:r>
        <w:rPr>
          <w:b/>
          <w:color w:val="231F20"/>
          <w:spacing w:val="-2"/>
          <w:sz w:val="24"/>
        </w:rPr>
        <w:t>History</w:t>
      </w:r>
    </w:p>
    <w:p>
      <w:pPr>
        <w:spacing w:before="279"/>
        <w:ind w:left="400" w:right="0" w:firstLine="0"/>
        <w:jc w:val="both"/>
        <w:rPr>
          <w:sz w:val="20"/>
        </w:rPr>
      </w:pPr>
      <w:r>
        <w:rPr>
          <w:color w:val="231F20"/>
          <w:sz w:val="20"/>
        </w:rPr>
        <w:t>Our</w:t>
      </w:r>
      <w:r>
        <w:rPr>
          <w:color w:val="231F20"/>
          <w:spacing w:val="-4"/>
          <w:sz w:val="20"/>
        </w:rPr>
        <w:t> </w:t>
      </w:r>
      <w:r>
        <w:rPr>
          <w:color w:val="231F20"/>
          <w:sz w:val="20"/>
        </w:rPr>
        <w:t>high</w:t>
      </w:r>
      <w:r>
        <w:rPr>
          <w:color w:val="231F20"/>
          <w:spacing w:val="-4"/>
          <w:sz w:val="20"/>
        </w:rPr>
        <w:t> </w:t>
      </w:r>
      <w:r>
        <w:rPr>
          <w:color w:val="231F20"/>
          <w:sz w:val="20"/>
        </w:rPr>
        <w:t>school</w:t>
      </w:r>
      <w:r>
        <w:rPr>
          <w:color w:val="231F20"/>
          <w:spacing w:val="-4"/>
          <w:sz w:val="20"/>
        </w:rPr>
        <w:t> </w:t>
      </w:r>
      <w:r>
        <w:rPr>
          <w:color w:val="231F20"/>
          <w:sz w:val="20"/>
        </w:rPr>
        <w:t>inherits</w:t>
      </w:r>
      <w:r>
        <w:rPr>
          <w:color w:val="231F20"/>
          <w:spacing w:val="-4"/>
          <w:sz w:val="20"/>
        </w:rPr>
        <w:t> </w:t>
      </w:r>
      <w:r>
        <w:rPr>
          <w:color w:val="231F20"/>
          <w:sz w:val="20"/>
        </w:rPr>
        <w:t>a</w:t>
      </w:r>
      <w:r>
        <w:rPr>
          <w:color w:val="231F20"/>
          <w:spacing w:val="-4"/>
          <w:sz w:val="20"/>
        </w:rPr>
        <w:t> </w:t>
      </w:r>
      <w:r>
        <w:rPr>
          <w:color w:val="231F20"/>
          <w:sz w:val="20"/>
        </w:rPr>
        <w:t>rich</w:t>
      </w:r>
      <w:r>
        <w:rPr>
          <w:color w:val="231F20"/>
          <w:spacing w:val="-4"/>
          <w:sz w:val="20"/>
        </w:rPr>
        <w:t> </w:t>
      </w:r>
      <w:r>
        <w:rPr>
          <w:color w:val="231F20"/>
          <w:sz w:val="20"/>
        </w:rPr>
        <w:t>and</w:t>
      </w:r>
      <w:r>
        <w:rPr>
          <w:color w:val="231F20"/>
          <w:spacing w:val="-4"/>
          <w:sz w:val="20"/>
        </w:rPr>
        <w:t> </w:t>
      </w:r>
      <w:r>
        <w:rPr>
          <w:color w:val="231F20"/>
          <w:sz w:val="20"/>
        </w:rPr>
        <w:t>lasting</w:t>
      </w:r>
      <w:r>
        <w:rPr>
          <w:color w:val="231F20"/>
          <w:spacing w:val="-4"/>
          <w:sz w:val="20"/>
        </w:rPr>
        <w:t> </w:t>
      </w:r>
      <w:r>
        <w:rPr>
          <w:color w:val="231F20"/>
          <w:sz w:val="20"/>
        </w:rPr>
        <w:t>tradition</w:t>
      </w:r>
      <w:r>
        <w:rPr>
          <w:color w:val="231F20"/>
          <w:spacing w:val="-4"/>
          <w:sz w:val="20"/>
        </w:rPr>
        <w:t> </w:t>
      </w:r>
      <w:r>
        <w:rPr>
          <w:color w:val="231F20"/>
          <w:sz w:val="20"/>
        </w:rPr>
        <w:t>of</w:t>
      </w:r>
      <w:r>
        <w:rPr>
          <w:color w:val="231F20"/>
          <w:spacing w:val="-4"/>
          <w:sz w:val="20"/>
        </w:rPr>
        <w:t> </w:t>
      </w:r>
      <w:r>
        <w:rPr>
          <w:color w:val="231F20"/>
          <w:sz w:val="20"/>
        </w:rPr>
        <w:t>Chris- tian education. St. Angela Merici (1474-1540), founder of the Ursuline Religious Order, stressed that her community would serve God’s people principally through education. Much</w:t>
      </w:r>
      <w:r>
        <w:rPr>
          <w:color w:val="231F20"/>
          <w:spacing w:val="-2"/>
          <w:sz w:val="20"/>
        </w:rPr>
        <w:t> </w:t>
      </w:r>
      <w:r>
        <w:rPr>
          <w:color w:val="231F20"/>
          <w:sz w:val="20"/>
        </w:rPr>
        <w:t>later</w:t>
      </w:r>
      <w:r>
        <w:rPr>
          <w:color w:val="231F20"/>
          <w:spacing w:val="-2"/>
          <w:sz w:val="20"/>
        </w:rPr>
        <w:t> </w:t>
      </w:r>
      <w:r>
        <w:rPr>
          <w:color w:val="231F20"/>
          <w:sz w:val="20"/>
        </w:rPr>
        <w:t>one</w:t>
      </w:r>
      <w:r>
        <w:rPr>
          <w:color w:val="231F20"/>
          <w:spacing w:val="-2"/>
          <w:sz w:val="20"/>
        </w:rPr>
        <w:t> </w:t>
      </w:r>
      <w:r>
        <w:rPr>
          <w:color w:val="231F20"/>
          <w:sz w:val="20"/>
        </w:rPr>
        <w:t>of</w:t>
      </w:r>
      <w:r>
        <w:rPr>
          <w:color w:val="231F20"/>
          <w:spacing w:val="-2"/>
          <w:sz w:val="20"/>
        </w:rPr>
        <w:t> </w:t>
      </w:r>
      <w:r>
        <w:rPr>
          <w:color w:val="231F20"/>
          <w:sz w:val="20"/>
        </w:rPr>
        <w:t>her</w:t>
      </w:r>
      <w:r>
        <w:rPr>
          <w:color w:val="231F20"/>
          <w:spacing w:val="-2"/>
          <w:sz w:val="20"/>
        </w:rPr>
        <w:t> </w:t>
      </w:r>
      <w:r>
        <w:rPr>
          <w:color w:val="231F20"/>
          <w:sz w:val="20"/>
        </w:rPr>
        <w:t>devoted</w:t>
      </w:r>
      <w:r>
        <w:rPr>
          <w:color w:val="231F20"/>
          <w:spacing w:val="-2"/>
          <w:sz w:val="20"/>
        </w:rPr>
        <w:t> </w:t>
      </w:r>
      <w:r>
        <w:rPr>
          <w:color w:val="231F20"/>
          <w:sz w:val="20"/>
        </w:rPr>
        <w:t>followers,</w:t>
      </w:r>
      <w:r>
        <w:rPr>
          <w:color w:val="231F20"/>
          <w:spacing w:val="-2"/>
          <w:sz w:val="20"/>
        </w:rPr>
        <w:t> </w:t>
      </w:r>
      <w:r>
        <w:rPr>
          <w:color w:val="231F20"/>
          <w:sz w:val="20"/>
        </w:rPr>
        <w:t>Mother</w:t>
      </w:r>
      <w:r>
        <w:rPr>
          <w:color w:val="231F20"/>
          <w:spacing w:val="-2"/>
          <w:sz w:val="20"/>
        </w:rPr>
        <w:t> </w:t>
      </w:r>
      <w:r>
        <w:rPr>
          <w:color w:val="231F20"/>
          <w:sz w:val="20"/>
        </w:rPr>
        <w:t>Mary</w:t>
      </w:r>
      <w:r>
        <w:rPr>
          <w:color w:val="231F20"/>
          <w:spacing w:val="-2"/>
          <w:sz w:val="20"/>
        </w:rPr>
        <w:t> </w:t>
      </w:r>
      <w:r>
        <w:rPr>
          <w:color w:val="231F20"/>
          <w:sz w:val="20"/>
        </w:rPr>
        <w:t>Xavi- er Le Bihan, sailed from Brittany in northern France and founded</w:t>
      </w:r>
      <w:r>
        <w:rPr>
          <w:color w:val="231F20"/>
          <w:spacing w:val="-1"/>
          <w:sz w:val="20"/>
        </w:rPr>
        <w:t> </w:t>
      </w:r>
      <w:r>
        <w:rPr>
          <w:color w:val="231F20"/>
          <w:sz w:val="20"/>
        </w:rPr>
        <w:t>a</w:t>
      </w:r>
      <w:r>
        <w:rPr>
          <w:color w:val="231F20"/>
          <w:spacing w:val="-1"/>
          <w:sz w:val="20"/>
        </w:rPr>
        <w:t> </w:t>
      </w:r>
      <w:r>
        <w:rPr>
          <w:color w:val="231F20"/>
          <w:sz w:val="20"/>
        </w:rPr>
        <w:t>convent</w:t>
      </w:r>
      <w:r>
        <w:rPr>
          <w:color w:val="231F20"/>
          <w:spacing w:val="-1"/>
          <w:sz w:val="20"/>
        </w:rPr>
        <w:t> </w:t>
      </w:r>
      <w:r>
        <w:rPr>
          <w:color w:val="231F20"/>
          <w:sz w:val="20"/>
        </w:rPr>
        <w:t>and</w:t>
      </w:r>
      <w:r>
        <w:rPr>
          <w:color w:val="231F20"/>
          <w:spacing w:val="-1"/>
          <w:sz w:val="20"/>
        </w:rPr>
        <w:t> </w:t>
      </w:r>
      <w:r>
        <w:rPr>
          <w:color w:val="231F20"/>
          <w:sz w:val="20"/>
        </w:rPr>
        <w:t>school</w:t>
      </w:r>
      <w:r>
        <w:rPr>
          <w:color w:val="231F20"/>
          <w:spacing w:val="-1"/>
          <w:sz w:val="20"/>
        </w:rPr>
        <w:t> </w:t>
      </w:r>
      <w:r>
        <w:rPr>
          <w:color w:val="231F20"/>
          <w:sz w:val="20"/>
        </w:rPr>
        <w:t>in</w:t>
      </w:r>
      <w:r>
        <w:rPr>
          <w:color w:val="231F20"/>
          <w:spacing w:val="-1"/>
          <w:sz w:val="20"/>
        </w:rPr>
        <w:t> </w:t>
      </w:r>
      <w:r>
        <w:rPr>
          <w:color w:val="231F20"/>
          <w:sz w:val="20"/>
        </w:rPr>
        <w:t>a</w:t>
      </w:r>
      <w:r>
        <w:rPr>
          <w:color w:val="231F20"/>
          <w:spacing w:val="-1"/>
          <w:sz w:val="20"/>
        </w:rPr>
        <w:t> </w:t>
      </w:r>
      <w:r>
        <w:rPr>
          <w:color w:val="231F20"/>
          <w:sz w:val="20"/>
        </w:rPr>
        <w:t>tiny</w:t>
      </w:r>
      <w:r>
        <w:rPr>
          <w:color w:val="231F20"/>
          <w:spacing w:val="-1"/>
          <w:sz w:val="20"/>
        </w:rPr>
        <w:t> </w:t>
      </w:r>
      <w:r>
        <w:rPr>
          <w:color w:val="231F20"/>
          <w:sz w:val="20"/>
        </w:rPr>
        <w:t>pioneer</w:t>
      </w:r>
      <w:r>
        <w:rPr>
          <w:color w:val="231F20"/>
          <w:spacing w:val="-1"/>
          <w:sz w:val="20"/>
        </w:rPr>
        <w:t> </w:t>
      </w:r>
      <w:r>
        <w:rPr>
          <w:color w:val="231F20"/>
          <w:sz w:val="20"/>
        </w:rPr>
        <w:t>community, Chatham. Known later as Ursuline College, this school for girls, from 1860 to 1971, drew students from widely scat- tered points in Canada, the United States and even Latin America. In 1972 the school became co-educational and in 1973</w:t>
      </w:r>
      <w:r>
        <w:rPr>
          <w:color w:val="231F20"/>
          <w:spacing w:val="-9"/>
          <w:sz w:val="20"/>
        </w:rPr>
        <w:t> </w:t>
      </w:r>
      <w:r>
        <w:rPr>
          <w:color w:val="231F20"/>
          <w:sz w:val="20"/>
        </w:rPr>
        <w:t>our</w:t>
      </w:r>
      <w:r>
        <w:rPr>
          <w:color w:val="231F20"/>
          <w:spacing w:val="-9"/>
          <w:sz w:val="20"/>
        </w:rPr>
        <w:t> </w:t>
      </w:r>
      <w:r>
        <w:rPr>
          <w:color w:val="231F20"/>
          <w:sz w:val="20"/>
        </w:rPr>
        <w:t>school,</w:t>
      </w:r>
      <w:r>
        <w:rPr>
          <w:color w:val="231F20"/>
          <w:spacing w:val="-9"/>
          <w:sz w:val="20"/>
        </w:rPr>
        <w:t> </w:t>
      </w:r>
      <w:r>
        <w:rPr>
          <w:color w:val="231F20"/>
          <w:sz w:val="20"/>
        </w:rPr>
        <w:t>through</w:t>
      </w:r>
      <w:r>
        <w:rPr>
          <w:color w:val="231F20"/>
          <w:spacing w:val="-9"/>
          <w:sz w:val="20"/>
        </w:rPr>
        <w:t> </w:t>
      </w:r>
      <w:r>
        <w:rPr>
          <w:color w:val="231F20"/>
          <w:sz w:val="20"/>
        </w:rPr>
        <w:t>arrangements</w:t>
      </w:r>
      <w:r>
        <w:rPr>
          <w:color w:val="231F20"/>
          <w:spacing w:val="-9"/>
          <w:sz w:val="20"/>
        </w:rPr>
        <w:t> </w:t>
      </w:r>
      <w:r>
        <w:rPr>
          <w:color w:val="231F20"/>
          <w:sz w:val="20"/>
        </w:rPr>
        <w:t>made</w:t>
      </w:r>
      <w:r>
        <w:rPr>
          <w:color w:val="231F20"/>
          <w:spacing w:val="-9"/>
          <w:sz w:val="20"/>
        </w:rPr>
        <w:t> </w:t>
      </w:r>
      <w:r>
        <w:rPr>
          <w:color w:val="231F20"/>
          <w:sz w:val="20"/>
        </w:rPr>
        <w:t>with</w:t>
      </w:r>
      <w:r>
        <w:rPr>
          <w:color w:val="231F20"/>
          <w:spacing w:val="-9"/>
          <w:sz w:val="20"/>
        </w:rPr>
        <w:t> </w:t>
      </w:r>
      <w:r>
        <w:rPr>
          <w:color w:val="231F20"/>
          <w:sz w:val="20"/>
        </w:rPr>
        <w:t>the</w:t>
      </w:r>
      <w:r>
        <w:rPr>
          <w:color w:val="231F20"/>
          <w:spacing w:val="-9"/>
          <w:sz w:val="20"/>
        </w:rPr>
        <w:t> </w:t>
      </w:r>
      <w:r>
        <w:rPr>
          <w:color w:val="231F20"/>
          <w:sz w:val="20"/>
        </w:rPr>
        <w:t>Kent County Roman Catholic School Board, provided a Catholic high</w:t>
      </w:r>
      <w:r>
        <w:rPr>
          <w:color w:val="231F20"/>
          <w:spacing w:val="-5"/>
          <w:sz w:val="20"/>
        </w:rPr>
        <w:t> </w:t>
      </w:r>
      <w:r>
        <w:rPr>
          <w:color w:val="231F20"/>
          <w:sz w:val="20"/>
        </w:rPr>
        <w:t>school</w:t>
      </w:r>
      <w:r>
        <w:rPr>
          <w:color w:val="231F20"/>
          <w:spacing w:val="-5"/>
          <w:sz w:val="20"/>
        </w:rPr>
        <w:t> </w:t>
      </w:r>
      <w:r>
        <w:rPr>
          <w:color w:val="231F20"/>
          <w:sz w:val="20"/>
        </w:rPr>
        <w:t>education</w:t>
      </w:r>
      <w:r>
        <w:rPr>
          <w:color w:val="231F20"/>
          <w:spacing w:val="-5"/>
          <w:sz w:val="20"/>
        </w:rPr>
        <w:t> </w:t>
      </w:r>
      <w:r>
        <w:rPr>
          <w:color w:val="231F20"/>
          <w:sz w:val="20"/>
        </w:rPr>
        <w:t>for</w:t>
      </w:r>
      <w:r>
        <w:rPr>
          <w:color w:val="231F20"/>
          <w:spacing w:val="-5"/>
          <w:sz w:val="20"/>
        </w:rPr>
        <w:t> </w:t>
      </w:r>
      <w:r>
        <w:rPr>
          <w:color w:val="231F20"/>
          <w:sz w:val="20"/>
        </w:rPr>
        <w:t>boys</w:t>
      </w:r>
      <w:r>
        <w:rPr>
          <w:color w:val="231F20"/>
          <w:spacing w:val="-5"/>
          <w:sz w:val="20"/>
        </w:rPr>
        <w:t> </w:t>
      </w:r>
      <w:r>
        <w:rPr>
          <w:color w:val="231F20"/>
          <w:sz w:val="20"/>
        </w:rPr>
        <w:t>and</w:t>
      </w:r>
      <w:r>
        <w:rPr>
          <w:color w:val="231F20"/>
          <w:spacing w:val="-5"/>
          <w:sz w:val="20"/>
        </w:rPr>
        <w:t> </w:t>
      </w:r>
      <w:r>
        <w:rPr>
          <w:color w:val="231F20"/>
          <w:sz w:val="20"/>
        </w:rPr>
        <w:t>girls</w:t>
      </w:r>
      <w:r>
        <w:rPr>
          <w:color w:val="231F20"/>
          <w:spacing w:val="-5"/>
          <w:sz w:val="20"/>
        </w:rPr>
        <w:t> </w:t>
      </w:r>
      <w:r>
        <w:rPr>
          <w:color w:val="231F20"/>
          <w:sz w:val="20"/>
        </w:rPr>
        <w:t>from</w:t>
      </w:r>
      <w:r>
        <w:rPr>
          <w:color w:val="231F20"/>
          <w:spacing w:val="-5"/>
          <w:sz w:val="20"/>
        </w:rPr>
        <w:t> </w:t>
      </w:r>
      <w:r>
        <w:rPr>
          <w:color w:val="231F20"/>
          <w:sz w:val="20"/>
        </w:rPr>
        <w:t>Chatham,</w:t>
      </w:r>
      <w:r>
        <w:rPr>
          <w:color w:val="231F20"/>
          <w:spacing w:val="-5"/>
          <w:sz w:val="20"/>
        </w:rPr>
        <w:t> </w:t>
      </w:r>
      <w:r>
        <w:rPr>
          <w:color w:val="231F20"/>
          <w:sz w:val="20"/>
        </w:rPr>
        <w:t>and all sections of Kent County. In January 1998, the Kent and Lambton County Separate School Boards amalgamated to form St. Clair Catholic District School Board.</w:t>
      </w:r>
    </w:p>
    <w:p>
      <w:pPr>
        <w:spacing w:before="216"/>
        <w:ind w:left="400" w:right="0" w:firstLine="0"/>
        <w:jc w:val="both"/>
        <w:rPr>
          <w:sz w:val="20"/>
        </w:rPr>
      </w:pPr>
      <w:r>
        <w:rPr>
          <w:color w:val="231F20"/>
          <w:sz w:val="20"/>
        </w:rPr>
        <w:t>The provincial government granted Catholic schools full funding from Grade Nine to OAC in 1985. This funding has allowed Ursuline College to flourish as a secondary school offering</w:t>
      </w:r>
      <w:r>
        <w:rPr>
          <w:color w:val="231F20"/>
          <w:spacing w:val="-14"/>
          <w:sz w:val="20"/>
        </w:rPr>
        <w:t> </w:t>
      </w:r>
      <w:r>
        <w:rPr>
          <w:color w:val="231F20"/>
          <w:sz w:val="20"/>
        </w:rPr>
        <w:t>its</w:t>
      </w:r>
      <w:r>
        <w:rPr>
          <w:color w:val="231F20"/>
          <w:spacing w:val="-14"/>
          <w:sz w:val="20"/>
        </w:rPr>
        <w:t> </w:t>
      </w:r>
      <w:r>
        <w:rPr>
          <w:color w:val="231F20"/>
          <w:sz w:val="20"/>
        </w:rPr>
        <w:t>students</w:t>
      </w:r>
      <w:r>
        <w:rPr>
          <w:color w:val="231F20"/>
          <w:spacing w:val="-14"/>
          <w:sz w:val="20"/>
        </w:rPr>
        <w:t> </w:t>
      </w:r>
      <w:r>
        <w:rPr>
          <w:color w:val="231F20"/>
          <w:sz w:val="20"/>
        </w:rPr>
        <w:t>programs</w:t>
      </w:r>
      <w:r>
        <w:rPr>
          <w:color w:val="231F20"/>
          <w:spacing w:val="-14"/>
          <w:sz w:val="20"/>
        </w:rPr>
        <w:t> </w:t>
      </w:r>
      <w:r>
        <w:rPr>
          <w:color w:val="231F20"/>
          <w:sz w:val="20"/>
        </w:rPr>
        <w:t>in</w:t>
      </w:r>
      <w:r>
        <w:rPr>
          <w:color w:val="231F20"/>
          <w:spacing w:val="-14"/>
          <w:sz w:val="20"/>
        </w:rPr>
        <w:t> </w:t>
      </w:r>
      <w:r>
        <w:rPr>
          <w:color w:val="231F20"/>
          <w:sz w:val="20"/>
        </w:rPr>
        <w:t>every</w:t>
      </w:r>
      <w:r>
        <w:rPr>
          <w:color w:val="231F20"/>
          <w:spacing w:val="-14"/>
          <w:sz w:val="20"/>
        </w:rPr>
        <w:t> </w:t>
      </w:r>
      <w:r>
        <w:rPr>
          <w:color w:val="231F20"/>
          <w:sz w:val="20"/>
        </w:rPr>
        <w:t>educational</w:t>
      </w:r>
      <w:r>
        <w:rPr>
          <w:color w:val="231F20"/>
          <w:spacing w:val="-14"/>
          <w:sz w:val="20"/>
        </w:rPr>
        <w:t> </w:t>
      </w:r>
      <w:r>
        <w:rPr>
          <w:color w:val="231F20"/>
          <w:sz w:val="20"/>
        </w:rPr>
        <w:t>area.</w:t>
      </w:r>
      <w:r>
        <w:rPr>
          <w:color w:val="231F20"/>
          <w:spacing w:val="-14"/>
          <w:sz w:val="20"/>
        </w:rPr>
        <w:t> </w:t>
      </w:r>
      <w:r>
        <w:rPr>
          <w:color w:val="231F20"/>
          <w:sz w:val="20"/>
        </w:rPr>
        <w:t>We are</w:t>
      </w:r>
      <w:r>
        <w:rPr>
          <w:color w:val="231F20"/>
          <w:spacing w:val="-15"/>
          <w:sz w:val="20"/>
        </w:rPr>
        <w:t> </w:t>
      </w:r>
      <w:r>
        <w:rPr>
          <w:color w:val="231F20"/>
          <w:sz w:val="20"/>
        </w:rPr>
        <w:t>proud</w:t>
      </w:r>
      <w:r>
        <w:rPr>
          <w:color w:val="231F20"/>
          <w:spacing w:val="-15"/>
          <w:sz w:val="20"/>
        </w:rPr>
        <w:t> </w:t>
      </w:r>
      <w:r>
        <w:rPr>
          <w:color w:val="231F20"/>
          <w:sz w:val="20"/>
        </w:rPr>
        <w:t>of</w:t>
      </w:r>
      <w:r>
        <w:rPr>
          <w:color w:val="231F20"/>
          <w:spacing w:val="-15"/>
          <w:sz w:val="20"/>
        </w:rPr>
        <w:t> </w:t>
      </w:r>
      <w:r>
        <w:rPr>
          <w:color w:val="231F20"/>
          <w:sz w:val="20"/>
        </w:rPr>
        <w:t>our</w:t>
      </w:r>
      <w:r>
        <w:rPr>
          <w:color w:val="231F20"/>
          <w:spacing w:val="-15"/>
          <w:sz w:val="20"/>
        </w:rPr>
        <w:t> </w:t>
      </w:r>
      <w:r>
        <w:rPr>
          <w:color w:val="231F20"/>
          <w:sz w:val="20"/>
        </w:rPr>
        <w:t>school</w:t>
      </w:r>
      <w:r>
        <w:rPr>
          <w:color w:val="231F20"/>
          <w:spacing w:val="-15"/>
          <w:sz w:val="20"/>
        </w:rPr>
        <w:t> </w:t>
      </w:r>
      <w:r>
        <w:rPr>
          <w:color w:val="231F20"/>
          <w:sz w:val="20"/>
        </w:rPr>
        <w:t>because</w:t>
      </w:r>
      <w:r>
        <w:rPr>
          <w:color w:val="231F20"/>
          <w:spacing w:val="-15"/>
          <w:sz w:val="20"/>
        </w:rPr>
        <w:t> </w:t>
      </w:r>
      <w:r>
        <w:rPr>
          <w:color w:val="231F20"/>
          <w:sz w:val="20"/>
        </w:rPr>
        <w:t>of</w:t>
      </w:r>
      <w:r>
        <w:rPr>
          <w:color w:val="231F20"/>
          <w:spacing w:val="-15"/>
          <w:sz w:val="20"/>
        </w:rPr>
        <w:t> </w:t>
      </w:r>
      <w:r>
        <w:rPr>
          <w:color w:val="231F20"/>
          <w:sz w:val="20"/>
        </w:rPr>
        <w:t>its</w:t>
      </w:r>
      <w:r>
        <w:rPr>
          <w:color w:val="231F20"/>
          <w:spacing w:val="-15"/>
          <w:sz w:val="20"/>
        </w:rPr>
        <w:t> </w:t>
      </w:r>
      <w:r>
        <w:rPr>
          <w:color w:val="231F20"/>
          <w:sz w:val="20"/>
        </w:rPr>
        <w:t>long</w:t>
      </w:r>
      <w:r>
        <w:rPr>
          <w:color w:val="231F20"/>
          <w:spacing w:val="-15"/>
          <w:sz w:val="20"/>
        </w:rPr>
        <w:t> </w:t>
      </w:r>
      <w:r>
        <w:rPr>
          <w:color w:val="231F20"/>
          <w:sz w:val="20"/>
        </w:rPr>
        <w:t>tradition</w:t>
      </w:r>
      <w:r>
        <w:rPr>
          <w:color w:val="231F20"/>
          <w:spacing w:val="-15"/>
          <w:sz w:val="20"/>
        </w:rPr>
        <w:t> </w:t>
      </w:r>
      <w:r>
        <w:rPr>
          <w:color w:val="231F20"/>
          <w:sz w:val="20"/>
        </w:rPr>
        <w:t>of</w:t>
      </w:r>
      <w:r>
        <w:rPr>
          <w:color w:val="231F20"/>
          <w:spacing w:val="-15"/>
          <w:sz w:val="20"/>
        </w:rPr>
        <w:t> </w:t>
      </w:r>
      <w:r>
        <w:rPr>
          <w:color w:val="231F20"/>
          <w:sz w:val="20"/>
        </w:rPr>
        <w:t>excel- lence. It has been a quality educational facility since 1860 and will continue this tradition for many generations.</w:t>
      </w:r>
    </w:p>
    <w:p>
      <w:pPr>
        <w:pStyle w:val="Heading3"/>
        <w:spacing w:before="238"/>
        <w:ind w:left="398"/>
      </w:pPr>
      <w:r>
        <w:rPr>
          <w:color w:val="231F20"/>
        </w:rPr>
        <w:t>UCC</w:t>
      </w:r>
      <w:r>
        <w:rPr>
          <w:color w:val="231F20"/>
          <w:spacing w:val="-3"/>
        </w:rPr>
        <w:t> </w:t>
      </w:r>
      <w:r>
        <w:rPr>
          <w:color w:val="231F20"/>
          <w:spacing w:val="-2"/>
        </w:rPr>
        <w:t>Philosophy</w:t>
      </w:r>
    </w:p>
    <w:p>
      <w:pPr>
        <w:spacing w:before="230"/>
        <w:ind w:left="400" w:right="1" w:firstLine="0"/>
        <w:jc w:val="both"/>
        <w:rPr>
          <w:sz w:val="20"/>
        </w:rPr>
      </w:pPr>
      <w:r>
        <w:rPr>
          <w:color w:val="231F20"/>
          <w:sz w:val="20"/>
        </w:rPr>
        <w:t>As a Catholic high school, one of our primary goals is to teach and to encourage our students to live the gospel of Jesus. We expect our students to grow in the knowledge</w:t>
      </w:r>
      <w:r>
        <w:rPr>
          <w:color w:val="231F20"/>
          <w:spacing w:val="80"/>
          <w:sz w:val="20"/>
        </w:rPr>
        <w:t> </w:t>
      </w:r>
      <w:r>
        <w:rPr>
          <w:color w:val="231F20"/>
          <w:sz w:val="20"/>
        </w:rPr>
        <w:t>of the Catholic faith and in the principles of living which it demands: love and reverence for God and creation, justice and</w:t>
      </w:r>
      <w:r>
        <w:rPr>
          <w:color w:val="231F20"/>
          <w:spacing w:val="-7"/>
          <w:sz w:val="20"/>
        </w:rPr>
        <w:t> </w:t>
      </w:r>
      <w:r>
        <w:rPr>
          <w:color w:val="231F20"/>
          <w:sz w:val="20"/>
        </w:rPr>
        <w:t>concern</w:t>
      </w:r>
      <w:r>
        <w:rPr>
          <w:color w:val="231F20"/>
          <w:spacing w:val="-7"/>
          <w:sz w:val="20"/>
        </w:rPr>
        <w:t> </w:t>
      </w:r>
      <w:r>
        <w:rPr>
          <w:color w:val="231F20"/>
          <w:sz w:val="20"/>
        </w:rPr>
        <w:t>for</w:t>
      </w:r>
      <w:r>
        <w:rPr>
          <w:color w:val="231F20"/>
          <w:spacing w:val="-7"/>
          <w:sz w:val="20"/>
        </w:rPr>
        <w:t> </w:t>
      </w:r>
      <w:r>
        <w:rPr>
          <w:color w:val="231F20"/>
          <w:sz w:val="20"/>
        </w:rPr>
        <w:t>all</w:t>
      </w:r>
      <w:r>
        <w:rPr>
          <w:color w:val="231F20"/>
          <w:spacing w:val="-7"/>
          <w:sz w:val="20"/>
        </w:rPr>
        <w:t> </w:t>
      </w:r>
      <w:r>
        <w:rPr>
          <w:color w:val="231F20"/>
          <w:sz w:val="20"/>
        </w:rPr>
        <w:t>people,</w:t>
      </w:r>
      <w:r>
        <w:rPr>
          <w:color w:val="231F20"/>
          <w:spacing w:val="-7"/>
          <w:sz w:val="20"/>
        </w:rPr>
        <w:t> </w:t>
      </w:r>
      <w:r>
        <w:rPr>
          <w:color w:val="231F20"/>
          <w:sz w:val="20"/>
        </w:rPr>
        <w:t>honesty</w:t>
      </w:r>
      <w:r>
        <w:rPr>
          <w:color w:val="231F20"/>
          <w:spacing w:val="-7"/>
          <w:sz w:val="20"/>
        </w:rPr>
        <w:t> </w:t>
      </w:r>
      <w:r>
        <w:rPr>
          <w:color w:val="231F20"/>
          <w:sz w:val="20"/>
        </w:rPr>
        <w:t>and</w:t>
      </w:r>
      <w:r>
        <w:rPr>
          <w:color w:val="231F20"/>
          <w:spacing w:val="-7"/>
          <w:sz w:val="20"/>
        </w:rPr>
        <w:t> </w:t>
      </w:r>
      <w:r>
        <w:rPr>
          <w:color w:val="231F20"/>
          <w:sz w:val="20"/>
        </w:rPr>
        <w:t>desire</w:t>
      </w:r>
      <w:r>
        <w:rPr>
          <w:color w:val="231F20"/>
          <w:spacing w:val="-7"/>
          <w:sz w:val="20"/>
        </w:rPr>
        <w:t> </w:t>
      </w:r>
      <w:r>
        <w:rPr>
          <w:color w:val="231F20"/>
          <w:sz w:val="20"/>
        </w:rPr>
        <w:t>for</w:t>
      </w:r>
      <w:r>
        <w:rPr>
          <w:color w:val="231F20"/>
          <w:spacing w:val="-7"/>
          <w:sz w:val="20"/>
        </w:rPr>
        <w:t> </w:t>
      </w:r>
      <w:r>
        <w:rPr>
          <w:color w:val="231F20"/>
          <w:sz w:val="20"/>
        </w:rPr>
        <w:t>truth,</w:t>
      </w:r>
      <w:r>
        <w:rPr>
          <w:color w:val="231F20"/>
          <w:spacing w:val="-7"/>
          <w:sz w:val="20"/>
        </w:rPr>
        <w:t> </w:t>
      </w:r>
      <w:r>
        <w:rPr>
          <w:color w:val="231F20"/>
          <w:sz w:val="20"/>
        </w:rPr>
        <w:t>un- derstanding of commitment and responsible behaviour.</w:t>
      </w:r>
    </w:p>
    <w:p>
      <w:pPr>
        <w:spacing w:before="231"/>
        <w:ind w:left="400" w:right="0" w:firstLine="0"/>
        <w:jc w:val="both"/>
        <w:rPr>
          <w:sz w:val="20"/>
        </w:rPr>
      </w:pPr>
      <w:r>
        <w:rPr>
          <w:color w:val="231F20"/>
          <w:sz w:val="20"/>
        </w:rPr>
        <w:t>A positive learning environment combined with a demand for</w:t>
      </w:r>
      <w:r>
        <w:rPr>
          <w:color w:val="231F20"/>
          <w:spacing w:val="-14"/>
          <w:sz w:val="20"/>
        </w:rPr>
        <w:t> </w:t>
      </w:r>
      <w:r>
        <w:rPr>
          <w:color w:val="231F20"/>
          <w:sz w:val="20"/>
        </w:rPr>
        <w:t>excellence</w:t>
      </w:r>
      <w:r>
        <w:rPr>
          <w:color w:val="231F20"/>
          <w:spacing w:val="-14"/>
          <w:sz w:val="20"/>
        </w:rPr>
        <w:t> </w:t>
      </w:r>
      <w:r>
        <w:rPr>
          <w:color w:val="231F20"/>
          <w:sz w:val="20"/>
        </w:rPr>
        <w:t>makes</w:t>
      </w:r>
      <w:r>
        <w:rPr>
          <w:color w:val="231F20"/>
          <w:spacing w:val="-14"/>
          <w:sz w:val="20"/>
        </w:rPr>
        <w:t> </w:t>
      </w:r>
      <w:r>
        <w:rPr>
          <w:color w:val="231F20"/>
          <w:sz w:val="20"/>
        </w:rPr>
        <w:t>Ursuline</w:t>
      </w:r>
      <w:r>
        <w:rPr>
          <w:color w:val="231F20"/>
          <w:spacing w:val="-14"/>
          <w:sz w:val="20"/>
        </w:rPr>
        <w:t> </w:t>
      </w:r>
      <w:r>
        <w:rPr>
          <w:color w:val="231F20"/>
          <w:sz w:val="20"/>
        </w:rPr>
        <w:t>College</w:t>
      </w:r>
      <w:r>
        <w:rPr>
          <w:color w:val="231F20"/>
          <w:spacing w:val="-14"/>
          <w:sz w:val="20"/>
        </w:rPr>
        <w:t> </w:t>
      </w:r>
      <w:r>
        <w:rPr>
          <w:color w:val="231F20"/>
          <w:sz w:val="20"/>
        </w:rPr>
        <w:t>a</w:t>
      </w:r>
      <w:r>
        <w:rPr>
          <w:color w:val="231F20"/>
          <w:spacing w:val="-14"/>
          <w:sz w:val="20"/>
        </w:rPr>
        <w:t> </w:t>
      </w:r>
      <w:r>
        <w:rPr>
          <w:color w:val="231F20"/>
          <w:sz w:val="20"/>
        </w:rPr>
        <w:t>superior</w:t>
      </w:r>
      <w:r>
        <w:rPr>
          <w:color w:val="231F20"/>
          <w:spacing w:val="-14"/>
          <w:sz w:val="20"/>
        </w:rPr>
        <w:t> </w:t>
      </w:r>
      <w:r>
        <w:rPr>
          <w:color w:val="231F20"/>
          <w:sz w:val="20"/>
        </w:rPr>
        <w:t>educational facility. Guided by our Catholic belief, staff work to expand the growth of each individual student according to the stu- dent’s ability and potential given to him/her by God.</w:t>
      </w:r>
    </w:p>
    <w:p>
      <w:pPr>
        <w:spacing w:before="233"/>
        <w:ind w:left="400" w:right="1" w:firstLine="0"/>
        <w:jc w:val="both"/>
        <w:rPr>
          <w:sz w:val="20"/>
        </w:rPr>
      </w:pPr>
      <w:r>
        <w:rPr>
          <w:color w:val="231F20"/>
          <w:sz w:val="20"/>
        </w:rPr>
        <w:t>We are an institution that strives to have our students be proud</w:t>
      </w:r>
      <w:r>
        <w:rPr>
          <w:color w:val="231F20"/>
          <w:spacing w:val="-11"/>
          <w:sz w:val="20"/>
        </w:rPr>
        <w:t> </w:t>
      </w:r>
      <w:r>
        <w:rPr>
          <w:color w:val="231F20"/>
          <w:sz w:val="20"/>
        </w:rPr>
        <w:t>of</w:t>
      </w:r>
      <w:r>
        <w:rPr>
          <w:color w:val="231F20"/>
          <w:spacing w:val="-11"/>
          <w:sz w:val="20"/>
        </w:rPr>
        <w:t> </w:t>
      </w:r>
      <w:r>
        <w:rPr>
          <w:color w:val="231F20"/>
          <w:sz w:val="20"/>
        </w:rPr>
        <w:t>who</w:t>
      </w:r>
      <w:r>
        <w:rPr>
          <w:color w:val="231F20"/>
          <w:spacing w:val="-11"/>
          <w:sz w:val="20"/>
        </w:rPr>
        <w:t> </w:t>
      </w:r>
      <w:r>
        <w:rPr>
          <w:color w:val="231F20"/>
          <w:sz w:val="20"/>
        </w:rPr>
        <w:t>they</w:t>
      </w:r>
      <w:r>
        <w:rPr>
          <w:color w:val="231F20"/>
          <w:spacing w:val="-11"/>
          <w:sz w:val="20"/>
        </w:rPr>
        <w:t> </w:t>
      </w:r>
      <w:r>
        <w:rPr>
          <w:color w:val="231F20"/>
          <w:sz w:val="20"/>
        </w:rPr>
        <w:t>are,</w:t>
      </w:r>
      <w:r>
        <w:rPr>
          <w:color w:val="231F20"/>
          <w:spacing w:val="-11"/>
          <w:sz w:val="20"/>
        </w:rPr>
        <w:t> </w:t>
      </w:r>
      <w:r>
        <w:rPr>
          <w:color w:val="231F20"/>
          <w:sz w:val="20"/>
        </w:rPr>
        <w:t>be</w:t>
      </w:r>
      <w:r>
        <w:rPr>
          <w:color w:val="231F20"/>
          <w:spacing w:val="-11"/>
          <w:sz w:val="20"/>
        </w:rPr>
        <w:t> </w:t>
      </w:r>
      <w:r>
        <w:rPr>
          <w:color w:val="231F20"/>
          <w:sz w:val="20"/>
        </w:rPr>
        <w:t>productive</w:t>
      </w:r>
      <w:r>
        <w:rPr>
          <w:color w:val="231F20"/>
          <w:spacing w:val="-11"/>
          <w:sz w:val="20"/>
        </w:rPr>
        <w:t> </w:t>
      </w:r>
      <w:r>
        <w:rPr>
          <w:color w:val="231F20"/>
          <w:sz w:val="20"/>
        </w:rPr>
        <w:t>individuals</w:t>
      </w:r>
      <w:r>
        <w:rPr>
          <w:color w:val="231F20"/>
          <w:spacing w:val="-11"/>
          <w:sz w:val="20"/>
        </w:rPr>
        <w:t> </w:t>
      </w:r>
      <w:r>
        <w:rPr>
          <w:color w:val="231F20"/>
          <w:sz w:val="20"/>
        </w:rPr>
        <w:t>in</w:t>
      </w:r>
      <w:r>
        <w:rPr>
          <w:color w:val="231F20"/>
          <w:spacing w:val="-11"/>
          <w:sz w:val="20"/>
        </w:rPr>
        <w:t> </w:t>
      </w:r>
      <w:r>
        <w:rPr>
          <w:color w:val="231F20"/>
          <w:sz w:val="20"/>
        </w:rPr>
        <w:t>the</w:t>
      </w:r>
      <w:r>
        <w:rPr>
          <w:color w:val="231F20"/>
          <w:spacing w:val="-11"/>
          <w:sz w:val="20"/>
        </w:rPr>
        <w:t> </w:t>
      </w:r>
      <w:r>
        <w:rPr>
          <w:color w:val="231F20"/>
          <w:sz w:val="20"/>
        </w:rPr>
        <w:t>com- munity, and be people who practise the teaching of Jesus </w:t>
      </w:r>
      <w:r>
        <w:rPr>
          <w:color w:val="231F20"/>
          <w:spacing w:val="-2"/>
          <w:sz w:val="20"/>
        </w:rPr>
        <w:t>Christ.</w:t>
      </w:r>
    </w:p>
    <w:p>
      <w:pPr>
        <w:spacing w:before="234"/>
        <w:ind w:left="400" w:right="1" w:firstLine="0"/>
        <w:jc w:val="both"/>
        <w:rPr>
          <w:sz w:val="20"/>
        </w:rPr>
      </w:pPr>
      <w:r>
        <w:rPr>
          <w:color w:val="231F20"/>
          <w:sz w:val="20"/>
        </w:rPr>
        <w:t>We</w:t>
      </w:r>
      <w:r>
        <w:rPr>
          <w:color w:val="231F20"/>
          <w:spacing w:val="-16"/>
          <w:sz w:val="20"/>
        </w:rPr>
        <w:t> </w:t>
      </w:r>
      <w:r>
        <w:rPr>
          <w:color w:val="231F20"/>
          <w:sz w:val="20"/>
        </w:rPr>
        <w:t>assume</w:t>
      </w:r>
      <w:r>
        <w:rPr>
          <w:color w:val="231F20"/>
          <w:spacing w:val="-15"/>
          <w:sz w:val="20"/>
        </w:rPr>
        <w:t> </w:t>
      </w:r>
      <w:r>
        <w:rPr>
          <w:color w:val="231F20"/>
          <w:sz w:val="20"/>
        </w:rPr>
        <w:t>that</w:t>
      </w:r>
      <w:r>
        <w:rPr>
          <w:color w:val="231F20"/>
          <w:spacing w:val="-15"/>
          <w:sz w:val="20"/>
        </w:rPr>
        <w:t> </w:t>
      </w:r>
      <w:r>
        <w:rPr>
          <w:color w:val="231F20"/>
          <w:sz w:val="20"/>
        </w:rPr>
        <w:t>individuals</w:t>
      </w:r>
      <w:r>
        <w:rPr>
          <w:color w:val="231F20"/>
          <w:spacing w:val="-16"/>
          <w:sz w:val="20"/>
        </w:rPr>
        <w:t> </w:t>
      </w:r>
      <w:r>
        <w:rPr>
          <w:color w:val="231F20"/>
          <w:sz w:val="20"/>
        </w:rPr>
        <w:t>who</w:t>
      </w:r>
      <w:r>
        <w:rPr>
          <w:color w:val="231F20"/>
          <w:spacing w:val="-15"/>
          <w:sz w:val="20"/>
        </w:rPr>
        <w:t> </w:t>
      </w:r>
      <w:r>
        <w:rPr>
          <w:color w:val="231F20"/>
          <w:sz w:val="20"/>
        </w:rPr>
        <w:t>choose</w:t>
      </w:r>
      <w:r>
        <w:rPr>
          <w:color w:val="231F20"/>
          <w:spacing w:val="-15"/>
          <w:sz w:val="20"/>
        </w:rPr>
        <w:t> </w:t>
      </w:r>
      <w:r>
        <w:rPr>
          <w:color w:val="231F20"/>
          <w:sz w:val="20"/>
        </w:rPr>
        <w:t>our</w:t>
      </w:r>
      <w:r>
        <w:rPr>
          <w:color w:val="231F20"/>
          <w:spacing w:val="-15"/>
          <w:sz w:val="20"/>
        </w:rPr>
        <w:t> </w:t>
      </w:r>
      <w:r>
        <w:rPr>
          <w:color w:val="231F20"/>
          <w:sz w:val="20"/>
        </w:rPr>
        <w:t>school</w:t>
      </w:r>
      <w:r>
        <w:rPr>
          <w:color w:val="231F20"/>
          <w:spacing w:val="-15"/>
          <w:sz w:val="20"/>
        </w:rPr>
        <w:t> </w:t>
      </w:r>
      <w:r>
        <w:rPr>
          <w:color w:val="231F20"/>
          <w:sz w:val="20"/>
        </w:rPr>
        <w:t>are</w:t>
      </w:r>
      <w:r>
        <w:rPr>
          <w:color w:val="231F20"/>
          <w:spacing w:val="-15"/>
          <w:sz w:val="20"/>
        </w:rPr>
        <w:t> </w:t>
      </w:r>
      <w:r>
        <w:rPr>
          <w:color w:val="231F20"/>
          <w:sz w:val="20"/>
        </w:rPr>
        <w:t>inter- ested in knowing more about the teachings of Jesus Christ. As a facility whose foundation has been built on Catholic tradition, it is expected that each student will participate in the religion classes offered at Ursuline College.</w:t>
      </w:r>
    </w:p>
    <w:p>
      <w:pPr>
        <w:pStyle w:val="Heading3"/>
        <w:spacing w:before="100"/>
        <w:ind w:left="22" w:right="240"/>
      </w:pPr>
      <w:r>
        <w:rPr>
          <w:b w:val="0"/>
        </w:rPr>
        <w:br w:type="column"/>
      </w:r>
      <w:r>
        <w:rPr>
          <w:color w:val="231F20"/>
        </w:rPr>
        <w:t>Pathways</w:t>
      </w:r>
      <w:r>
        <w:rPr>
          <w:color w:val="231F20"/>
          <w:spacing w:val="-1"/>
        </w:rPr>
        <w:t> </w:t>
      </w:r>
      <w:r>
        <w:rPr>
          <w:color w:val="231F20"/>
        </w:rPr>
        <w:t>to</w:t>
      </w:r>
      <w:r>
        <w:rPr>
          <w:color w:val="231F20"/>
          <w:spacing w:val="-1"/>
        </w:rPr>
        <w:t> </w:t>
      </w:r>
      <w:r>
        <w:rPr>
          <w:color w:val="231F20"/>
          <w:spacing w:val="-2"/>
        </w:rPr>
        <w:t>Success</w:t>
      </w:r>
    </w:p>
    <w:p>
      <w:pPr>
        <w:spacing w:before="279"/>
        <w:ind w:left="218" w:right="436" w:firstLine="0"/>
        <w:jc w:val="both"/>
        <w:rPr>
          <w:sz w:val="20"/>
        </w:rPr>
      </w:pPr>
      <w:r>
        <w:rPr>
          <w:color w:val="231F20"/>
          <w:sz w:val="20"/>
        </w:rPr>
        <w:t>A “program pathway” consists of a combination</w:t>
      </w:r>
      <w:r>
        <w:rPr>
          <w:color w:val="231F20"/>
          <w:spacing w:val="-1"/>
          <w:sz w:val="20"/>
        </w:rPr>
        <w:t> </w:t>
      </w:r>
      <w:r>
        <w:rPr>
          <w:color w:val="231F20"/>
          <w:sz w:val="20"/>
        </w:rPr>
        <w:t>of courses, supports</w:t>
      </w:r>
      <w:r>
        <w:rPr>
          <w:color w:val="231F20"/>
          <w:spacing w:val="-16"/>
          <w:sz w:val="20"/>
        </w:rPr>
        <w:t> </w:t>
      </w:r>
      <w:r>
        <w:rPr>
          <w:color w:val="231F20"/>
          <w:sz w:val="20"/>
        </w:rPr>
        <w:t>and</w:t>
      </w:r>
      <w:r>
        <w:rPr>
          <w:color w:val="231F20"/>
          <w:spacing w:val="-16"/>
          <w:sz w:val="20"/>
        </w:rPr>
        <w:t> </w:t>
      </w:r>
      <w:r>
        <w:rPr>
          <w:color w:val="231F20"/>
          <w:sz w:val="20"/>
        </w:rPr>
        <w:t>experiences</w:t>
      </w:r>
      <w:r>
        <w:rPr>
          <w:color w:val="231F20"/>
          <w:spacing w:val="-15"/>
          <w:sz w:val="20"/>
        </w:rPr>
        <w:t> </w:t>
      </w:r>
      <w:r>
        <w:rPr>
          <w:color w:val="231F20"/>
          <w:sz w:val="20"/>
        </w:rPr>
        <w:t>that</w:t>
      </w:r>
      <w:r>
        <w:rPr>
          <w:color w:val="231F20"/>
          <w:spacing w:val="-16"/>
          <w:sz w:val="20"/>
        </w:rPr>
        <w:t> </w:t>
      </w:r>
      <w:r>
        <w:rPr>
          <w:color w:val="231F20"/>
          <w:sz w:val="20"/>
        </w:rPr>
        <w:t>make</w:t>
      </w:r>
      <w:r>
        <w:rPr>
          <w:color w:val="231F20"/>
          <w:spacing w:val="-16"/>
          <w:sz w:val="20"/>
        </w:rPr>
        <w:t> </w:t>
      </w:r>
      <w:r>
        <w:rPr>
          <w:color w:val="231F20"/>
          <w:sz w:val="20"/>
        </w:rPr>
        <w:t>up</w:t>
      </w:r>
      <w:r>
        <w:rPr>
          <w:color w:val="231F20"/>
          <w:spacing w:val="-15"/>
          <w:sz w:val="20"/>
        </w:rPr>
        <w:t> </w:t>
      </w:r>
      <w:r>
        <w:rPr>
          <w:color w:val="231F20"/>
          <w:sz w:val="20"/>
        </w:rPr>
        <w:t>students’</w:t>
      </w:r>
      <w:r>
        <w:rPr>
          <w:color w:val="231F20"/>
          <w:spacing w:val="-16"/>
          <w:sz w:val="20"/>
        </w:rPr>
        <w:t> </w:t>
      </w:r>
      <w:r>
        <w:rPr>
          <w:color w:val="231F20"/>
          <w:sz w:val="20"/>
        </w:rPr>
        <w:t>education- al programs as they move from Grade Nine to graduation. These supports consist of parental involvement, guidance counsellors,</w:t>
      </w:r>
      <w:r>
        <w:rPr>
          <w:color w:val="231F20"/>
          <w:spacing w:val="-11"/>
          <w:sz w:val="20"/>
        </w:rPr>
        <w:t> </w:t>
      </w:r>
      <w:r>
        <w:rPr>
          <w:color w:val="231F20"/>
          <w:sz w:val="20"/>
        </w:rPr>
        <w:t>student</w:t>
      </w:r>
      <w:r>
        <w:rPr>
          <w:color w:val="231F20"/>
          <w:spacing w:val="-11"/>
          <w:sz w:val="20"/>
        </w:rPr>
        <w:t> </w:t>
      </w:r>
      <w:r>
        <w:rPr>
          <w:color w:val="231F20"/>
          <w:sz w:val="20"/>
        </w:rPr>
        <w:t>success</w:t>
      </w:r>
      <w:r>
        <w:rPr>
          <w:color w:val="231F20"/>
          <w:spacing w:val="-10"/>
          <w:sz w:val="20"/>
        </w:rPr>
        <w:t> </w:t>
      </w:r>
      <w:r>
        <w:rPr>
          <w:color w:val="231F20"/>
          <w:sz w:val="20"/>
        </w:rPr>
        <w:t>teacher,</w:t>
      </w:r>
      <w:r>
        <w:rPr>
          <w:color w:val="231F20"/>
          <w:spacing w:val="-11"/>
          <w:sz w:val="20"/>
        </w:rPr>
        <w:t> </w:t>
      </w:r>
      <w:r>
        <w:rPr>
          <w:color w:val="231F20"/>
          <w:sz w:val="20"/>
        </w:rPr>
        <w:t>credit</w:t>
      </w:r>
      <w:r>
        <w:rPr>
          <w:color w:val="231F20"/>
          <w:spacing w:val="-10"/>
          <w:sz w:val="20"/>
        </w:rPr>
        <w:t> </w:t>
      </w:r>
      <w:r>
        <w:rPr>
          <w:color w:val="231F20"/>
          <w:sz w:val="20"/>
        </w:rPr>
        <w:t>recovery,</w:t>
      </w:r>
      <w:r>
        <w:rPr>
          <w:color w:val="231F20"/>
          <w:spacing w:val="-11"/>
          <w:sz w:val="20"/>
        </w:rPr>
        <w:t> </w:t>
      </w:r>
      <w:r>
        <w:rPr>
          <w:color w:val="231F20"/>
          <w:sz w:val="20"/>
        </w:rPr>
        <w:t>ongo- ing review of the IEP, experiential learning, eLearning, lit- eracy</w:t>
      </w:r>
      <w:r>
        <w:rPr>
          <w:color w:val="231F20"/>
          <w:spacing w:val="-2"/>
          <w:sz w:val="20"/>
        </w:rPr>
        <w:t> </w:t>
      </w:r>
      <w:r>
        <w:rPr>
          <w:color w:val="231F20"/>
          <w:sz w:val="20"/>
        </w:rPr>
        <w:t>course,</w:t>
      </w:r>
      <w:r>
        <w:rPr>
          <w:color w:val="231F20"/>
          <w:spacing w:val="-2"/>
          <w:sz w:val="20"/>
        </w:rPr>
        <w:t> </w:t>
      </w:r>
      <w:r>
        <w:rPr>
          <w:color w:val="231F20"/>
          <w:sz w:val="20"/>
        </w:rPr>
        <w:t>and</w:t>
      </w:r>
      <w:r>
        <w:rPr>
          <w:color w:val="231F20"/>
          <w:spacing w:val="-2"/>
          <w:sz w:val="20"/>
        </w:rPr>
        <w:t> </w:t>
      </w:r>
      <w:r>
        <w:rPr>
          <w:color w:val="231F20"/>
          <w:sz w:val="20"/>
        </w:rPr>
        <w:t>compulsory</w:t>
      </w:r>
      <w:r>
        <w:rPr>
          <w:color w:val="231F20"/>
          <w:spacing w:val="-2"/>
          <w:sz w:val="20"/>
        </w:rPr>
        <w:t> </w:t>
      </w:r>
      <w:r>
        <w:rPr>
          <w:color w:val="231F20"/>
          <w:sz w:val="20"/>
        </w:rPr>
        <w:t>credit</w:t>
      </w:r>
      <w:r>
        <w:rPr>
          <w:color w:val="231F20"/>
          <w:spacing w:val="-2"/>
          <w:sz w:val="20"/>
        </w:rPr>
        <w:t> </w:t>
      </w:r>
      <w:r>
        <w:rPr>
          <w:color w:val="231F20"/>
          <w:sz w:val="20"/>
        </w:rPr>
        <w:t>substitutions.</w:t>
      </w:r>
      <w:r>
        <w:rPr>
          <w:color w:val="231F20"/>
          <w:spacing w:val="-2"/>
          <w:sz w:val="20"/>
        </w:rPr>
        <w:t> </w:t>
      </w:r>
      <w:r>
        <w:rPr>
          <w:color w:val="231F20"/>
          <w:sz w:val="20"/>
        </w:rPr>
        <w:t>Program pathways</w:t>
      </w:r>
      <w:r>
        <w:rPr>
          <w:color w:val="231F20"/>
          <w:spacing w:val="-14"/>
          <w:sz w:val="20"/>
        </w:rPr>
        <w:t> </w:t>
      </w:r>
      <w:r>
        <w:rPr>
          <w:color w:val="231F20"/>
          <w:sz w:val="20"/>
        </w:rPr>
        <w:t>are</w:t>
      </w:r>
      <w:r>
        <w:rPr>
          <w:color w:val="231F20"/>
          <w:spacing w:val="-14"/>
          <w:sz w:val="20"/>
        </w:rPr>
        <w:t> </w:t>
      </w:r>
      <w:r>
        <w:rPr>
          <w:color w:val="231F20"/>
          <w:sz w:val="20"/>
        </w:rPr>
        <w:t>clearly</w:t>
      </w:r>
      <w:r>
        <w:rPr>
          <w:color w:val="231F20"/>
          <w:spacing w:val="-14"/>
          <w:sz w:val="20"/>
        </w:rPr>
        <w:t> </w:t>
      </w:r>
      <w:r>
        <w:rPr>
          <w:color w:val="231F20"/>
          <w:sz w:val="20"/>
        </w:rPr>
        <w:t>aligned</w:t>
      </w:r>
      <w:r>
        <w:rPr>
          <w:color w:val="231F20"/>
          <w:spacing w:val="-14"/>
          <w:sz w:val="20"/>
        </w:rPr>
        <w:t> </w:t>
      </w:r>
      <w:r>
        <w:rPr>
          <w:color w:val="231F20"/>
          <w:sz w:val="20"/>
        </w:rPr>
        <w:t>with</w:t>
      </w:r>
      <w:r>
        <w:rPr>
          <w:color w:val="231F20"/>
          <w:spacing w:val="-14"/>
          <w:sz w:val="20"/>
        </w:rPr>
        <w:t> </w:t>
      </w:r>
      <w:r>
        <w:rPr>
          <w:color w:val="231F20"/>
          <w:sz w:val="20"/>
        </w:rPr>
        <w:t>the</w:t>
      </w:r>
      <w:r>
        <w:rPr>
          <w:color w:val="231F20"/>
          <w:spacing w:val="-14"/>
          <w:sz w:val="20"/>
        </w:rPr>
        <w:t> </w:t>
      </w:r>
      <w:r>
        <w:rPr>
          <w:color w:val="231F20"/>
          <w:sz w:val="20"/>
        </w:rPr>
        <w:t>strengths</w:t>
      </w:r>
      <w:r>
        <w:rPr>
          <w:color w:val="231F20"/>
          <w:spacing w:val="-14"/>
          <w:sz w:val="20"/>
        </w:rPr>
        <w:t> </w:t>
      </w:r>
      <w:r>
        <w:rPr>
          <w:color w:val="231F20"/>
          <w:sz w:val="20"/>
        </w:rPr>
        <w:t>and</w:t>
      </w:r>
      <w:r>
        <w:rPr>
          <w:color w:val="231F20"/>
          <w:spacing w:val="-14"/>
          <w:sz w:val="20"/>
        </w:rPr>
        <w:t> </w:t>
      </w:r>
      <w:r>
        <w:rPr>
          <w:color w:val="231F20"/>
          <w:sz w:val="20"/>
        </w:rPr>
        <w:t>learning styles of each individual student.</w:t>
      </w:r>
    </w:p>
    <w:p>
      <w:pPr>
        <w:spacing w:before="227"/>
        <w:ind w:left="218" w:right="436" w:firstLine="0"/>
        <w:jc w:val="both"/>
        <w:rPr>
          <w:sz w:val="20"/>
        </w:rPr>
      </w:pPr>
      <w:r>
        <w:rPr>
          <w:color w:val="231F20"/>
          <w:sz w:val="20"/>
        </w:rPr>
        <w:t>“Pathways thinking” signals a new way to engage in the course selection process. A program pathway is designed</w:t>
      </w:r>
      <w:r>
        <w:rPr>
          <w:color w:val="231F20"/>
          <w:spacing w:val="40"/>
          <w:sz w:val="20"/>
        </w:rPr>
        <w:t> </w:t>
      </w:r>
      <w:r>
        <w:rPr>
          <w:color w:val="231F20"/>
          <w:sz w:val="20"/>
        </w:rPr>
        <w:t>to lead a student to a particular destination. This does not mean,</w:t>
      </w:r>
      <w:r>
        <w:rPr>
          <w:color w:val="231F20"/>
          <w:spacing w:val="-1"/>
          <w:sz w:val="20"/>
        </w:rPr>
        <w:t> </w:t>
      </w:r>
      <w:r>
        <w:rPr>
          <w:color w:val="231F20"/>
          <w:sz w:val="20"/>
        </w:rPr>
        <w:t>however,</w:t>
      </w:r>
      <w:r>
        <w:rPr>
          <w:color w:val="231F20"/>
          <w:spacing w:val="-1"/>
          <w:sz w:val="20"/>
        </w:rPr>
        <w:t> </w:t>
      </w:r>
      <w:r>
        <w:rPr>
          <w:color w:val="231F20"/>
          <w:sz w:val="20"/>
        </w:rPr>
        <w:t>that</w:t>
      </w:r>
      <w:r>
        <w:rPr>
          <w:color w:val="231F20"/>
          <w:spacing w:val="-1"/>
          <w:sz w:val="20"/>
        </w:rPr>
        <w:t> </w:t>
      </w:r>
      <w:r>
        <w:rPr>
          <w:color w:val="231F20"/>
          <w:sz w:val="20"/>
        </w:rPr>
        <w:t>the</w:t>
      </w:r>
      <w:r>
        <w:rPr>
          <w:color w:val="231F20"/>
          <w:spacing w:val="-1"/>
          <w:sz w:val="20"/>
        </w:rPr>
        <w:t> </w:t>
      </w:r>
      <w:r>
        <w:rPr>
          <w:color w:val="231F20"/>
          <w:sz w:val="20"/>
        </w:rPr>
        <w:t>student</w:t>
      </w:r>
      <w:r>
        <w:rPr>
          <w:color w:val="231F20"/>
          <w:spacing w:val="-1"/>
          <w:sz w:val="20"/>
        </w:rPr>
        <w:t> </w:t>
      </w:r>
      <w:r>
        <w:rPr>
          <w:color w:val="231F20"/>
          <w:sz w:val="20"/>
        </w:rPr>
        <w:t>will</w:t>
      </w:r>
      <w:r>
        <w:rPr>
          <w:color w:val="231F20"/>
          <w:spacing w:val="-1"/>
          <w:sz w:val="20"/>
        </w:rPr>
        <w:t> </w:t>
      </w:r>
      <w:r>
        <w:rPr>
          <w:color w:val="231F20"/>
          <w:sz w:val="20"/>
        </w:rPr>
        <w:t>always</w:t>
      </w:r>
      <w:r>
        <w:rPr>
          <w:color w:val="231F20"/>
          <w:spacing w:val="-1"/>
          <w:sz w:val="20"/>
        </w:rPr>
        <w:t> </w:t>
      </w:r>
      <w:r>
        <w:rPr>
          <w:color w:val="231F20"/>
          <w:sz w:val="20"/>
        </w:rPr>
        <w:t>end</w:t>
      </w:r>
      <w:r>
        <w:rPr>
          <w:color w:val="231F20"/>
          <w:spacing w:val="-1"/>
          <w:sz w:val="20"/>
        </w:rPr>
        <w:t> </w:t>
      </w:r>
      <w:r>
        <w:rPr>
          <w:color w:val="231F20"/>
          <w:sz w:val="20"/>
        </w:rPr>
        <w:t>up</w:t>
      </w:r>
      <w:r>
        <w:rPr>
          <w:color w:val="231F20"/>
          <w:spacing w:val="-1"/>
          <w:sz w:val="20"/>
        </w:rPr>
        <w:t> </w:t>
      </w:r>
      <w:r>
        <w:rPr>
          <w:color w:val="231F20"/>
          <w:sz w:val="20"/>
        </w:rPr>
        <w:t>at</w:t>
      </w:r>
      <w:r>
        <w:rPr>
          <w:color w:val="231F20"/>
          <w:spacing w:val="-1"/>
          <w:sz w:val="20"/>
        </w:rPr>
        <w:t> </w:t>
      </w:r>
      <w:r>
        <w:rPr>
          <w:color w:val="231F20"/>
          <w:sz w:val="20"/>
        </w:rPr>
        <w:t>that destination. Plans can change, and students are encour- aged</w:t>
      </w:r>
      <w:r>
        <w:rPr>
          <w:color w:val="231F20"/>
          <w:spacing w:val="-7"/>
          <w:sz w:val="20"/>
        </w:rPr>
        <w:t> </w:t>
      </w:r>
      <w:r>
        <w:rPr>
          <w:color w:val="231F20"/>
          <w:sz w:val="20"/>
        </w:rPr>
        <w:t>to</w:t>
      </w:r>
      <w:r>
        <w:rPr>
          <w:color w:val="231F20"/>
          <w:spacing w:val="-7"/>
          <w:sz w:val="20"/>
        </w:rPr>
        <w:t> </w:t>
      </w:r>
      <w:r>
        <w:rPr>
          <w:color w:val="231F20"/>
          <w:sz w:val="20"/>
        </w:rPr>
        <w:t>make</w:t>
      </w:r>
      <w:r>
        <w:rPr>
          <w:color w:val="231F20"/>
          <w:spacing w:val="-7"/>
          <w:sz w:val="20"/>
        </w:rPr>
        <w:t> </w:t>
      </w:r>
      <w:r>
        <w:rPr>
          <w:color w:val="231F20"/>
          <w:sz w:val="20"/>
        </w:rPr>
        <w:t>new</w:t>
      </w:r>
      <w:r>
        <w:rPr>
          <w:color w:val="231F20"/>
          <w:spacing w:val="-7"/>
          <w:sz w:val="20"/>
        </w:rPr>
        <w:t> </w:t>
      </w:r>
      <w:r>
        <w:rPr>
          <w:color w:val="231F20"/>
          <w:sz w:val="20"/>
        </w:rPr>
        <w:t>choices</w:t>
      </w:r>
      <w:r>
        <w:rPr>
          <w:color w:val="231F20"/>
          <w:spacing w:val="-7"/>
          <w:sz w:val="20"/>
        </w:rPr>
        <w:t> </w:t>
      </w:r>
      <w:r>
        <w:rPr>
          <w:color w:val="231F20"/>
          <w:sz w:val="20"/>
        </w:rPr>
        <w:t>as</w:t>
      </w:r>
      <w:r>
        <w:rPr>
          <w:color w:val="231F20"/>
          <w:spacing w:val="-7"/>
          <w:sz w:val="20"/>
        </w:rPr>
        <w:t> </w:t>
      </w:r>
      <w:r>
        <w:rPr>
          <w:color w:val="231F20"/>
          <w:sz w:val="20"/>
        </w:rPr>
        <w:t>they</w:t>
      </w:r>
      <w:r>
        <w:rPr>
          <w:color w:val="231F20"/>
          <w:spacing w:val="-7"/>
          <w:sz w:val="20"/>
        </w:rPr>
        <w:t> </w:t>
      </w:r>
      <w:r>
        <w:rPr>
          <w:color w:val="231F20"/>
          <w:sz w:val="20"/>
        </w:rPr>
        <w:t>revise</w:t>
      </w:r>
      <w:r>
        <w:rPr>
          <w:color w:val="231F20"/>
          <w:spacing w:val="-7"/>
          <w:sz w:val="20"/>
        </w:rPr>
        <w:t> </w:t>
      </w:r>
      <w:r>
        <w:rPr>
          <w:color w:val="231F20"/>
          <w:sz w:val="20"/>
        </w:rPr>
        <w:t>goals</w:t>
      </w:r>
      <w:r>
        <w:rPr>
          <w:color w:val="231F20"/>
          <w:spacing w:val="-7"/>
          <w:sz w:val="20"/>
        </w:rPr>
        <w:t> </w:t>
      </w:r>
      <w:r>
        <w:rPr>
          <w:color w:val="231F20"/>
          <w:sz w:val="20"/>
        </w:rPr>
        <w:t>and</w:t>
      </w:r>
      <w:r>
        <w:rPr>
          <w:color w:val="231F20"/>
          <w:spacing w:val="-7"/>
          <w:sz w:val="20"/>
        </w:rPr>
        <w:t> </w:t>
      </w:r>
      <w:r>
        <w:rPr>
          <w:color w:val="231F20"/>
          <w:sz w:val="20"/>
        </w:rPr>
        <w:t>develop new interests and abilities. The ideal program pathway has built-in flexibility so that new choices can be made without disrupting students’ progress. This takes careful and early planning.</w:t>
      </w:r>
      <w:r>
        <w:rPr>
          <w:color w:val="231F20"/>
          <w:spacing w:val="40"/>
          <w:sz w:val="20"/>
        </w:rPr>
        <w:t> </w:t>
      </w:r>
      <w:r>
        <w:rPr>
          <w:color w:val="231F20"/>
          <w:sz w:val="20"/>
        </w:rPr>
        <w:t>Grade Seven is an ideal time to start.</w:t>
      </w:r>
    </w:p>
    <w:p>
      <w:pPr>
        <w:spacing w:before="226"/>
        <w:ind w:left="218" w:right="436" w:firstLine="0"/>
        <w:jc w:val="both"/>
        <w:rPr>
          <w:sz w:val="20"/>
        </w:rPr>
      </w:pPr>
      <w:r>
        <w:rPr>
          <w:color w:val="231F20"/>
          <w:sz w:val="20"/>
        </w:rPr>
        <w:t>The students’ program pathways should reflect the goals that motivate students to complete their secondary educa- tion.</w:t>
      </w:r>
      <w:r>
        <w:rPr>
          <w:color w:val="231F20"/>
          <w:spacing w:val="40"/>
          <w:sz w:val="20"/>
        </w:rPr>
        <w:t> </w:t>
      </w:r>
      <w:r>
        <w:rPr>
          <w:color w:val="231F20"/>
          <w:sz w:val="20"/>
        </w:rPr>
        <w:t>A program pathway facilitates a smooth transition to the</w:t>
      </w:r>
      <w:r>
        <w:rPr>
          <w:color w:val="231F20"/>
          <w:spacing w:val="-10"/>
          <w:sz w:val="20"/>
        </w:rPr>
        <w:t> </w:t>
      </w:r>
      <w:r>
        <w:rPr>
          <w:color w:val="231F20"/>
          <w:sz w:val="20"/>
        </w:rPr>
        <w:t>next</w:t>
      </w:r>
      <w:r>
        <w:rPr>
          <w:color w:val="231F20"/>
          <w:spacing w:val="-10"/>
          <w:sz w:val="20"/>
        </w:rPr>
        <w:t> </w:t>
      </w:r>
      <w:r>
        <w:rPr>
          <w:color w:val="231F20"/>
          <w:sz w:val="20"/>
        </w:rPr>
        <w:t>stage</w:t>
      </w:r>
      <w:r>
        <w:rPr>
          <w:color w:val="231F20"/>
          <w:spacing w:val="-10"/>
          <w:sz w:val="20"/>
        </w:rPr>
        <w:t> </w:t>
      </w:r>
      <w:r>
        <w:rPr>
          <w:color w:val="231F20"/>
          <w:sz w:val="20"/>
        </w:rPr>
        <w:t>of</w:t>
      </w:r>
      <w:r>
        <w:rPr>
          <w:color w:val="231F20"/>
          <w:spacing w:val="-10"/>
          <w:sz w:val="20"/>
        </w:rPr>
        <w:t> </w:t>
      </w:r>
      <w:r>
        <w:rPr>
          <w:color w:val="231F20"/>
          <w:sz w:val="20"/>
        </w:rPr>
        <w:t>their</w:t>
      </w:r>
      <w:r>
        <w:rPr>
          <w:color w:val="231F20"/>
          <w:spacing w:val="-10"/>
          <w:sz w:val="20"/>
        </w:rPr>
        <w:t> </w:t>
      </w:r>
      <w:r>
        <w:rPr>
          <w:color w:val="231F20"/>
          <w:sz w:val="20"/>
        </w:rPr>
        <w:t>lives,</w:t>
      </w:r>
      <w:r>
        <w:rPr>
          <w:color w:val="231F20"/>
          <w:spacing w:val="-10"/>
          <w:sz w:val="20"/>
        </w:rPr>
        <w:t> </w:t>
      </w:r>
      <w:r>
        <w:rPr>
          <w:color w:val="231F20"/>
          <w:sz w:val="20"/>
        </w:rPr>
        <w:t>be</w:t>
      </w:r>
      <w:r>
        <w:rPr>
          <w:color w:val="231F20"/>
          <w:spacing w:val="-10"/>
          <w:sz w:val="20"/>
        </w:rPr>
        <w:t> </w:t>
      </w:r>
      <w:r>
        <w:rPr>
          <w:color w:val="231F20"/>
          <w:sz w:val="20"/>
        </w:rPr>
        <w:t>that</w:t>
      </w:r>
      <w:r>
        <w:rPr>
          <w:color w:val="231F20"/>
          <w:spacing w:val="-10"/>
          <w:sz w:val="20"/>
        </w:rPr>
        <w:t> </w:t>
      </w:r>
      <w:r>
        <w:rPr>
          <w:color w:val="231F20"/>
          <w:sz w:val="20"/>
        </w:rPr>
        <w:t>apprenticeship,</w:t>
      </w:r>
      <w:r>
        <w:rPr>
          <w:color w:val="231F20"/>
          <w:spacing w:val="-10"/>
          <w:sz w:val="20"/>
        </w:rPr>
        <w:t> </w:t>
      </w:r>
      <w:r>
        <w:rPr>
          <w:color w:val="231F20"/>
          <w:sz w:val="20"/>
        </w:rPr>
        <w:t>college, community living, university or the workplace.</w:t>
      </w:r>
    </w:p>
    <w:p>
      <w:pPr>
        <w:pStyle w:val="BodyText"/>
        <w:spacing w:before="47"/>
        <w:rPr>
          <w:sz w:val="20"/>
        </w:rPr>
      </w:pPr>
    </w:p>
    <w:p>
      <w:pPr>
        <w:pStyle w:val="Heading3"/>
        <w:spacing w:before="1"/>
        <w:ind w:left="22" w:right="240"/>
      </w:pPr>
      <w:r>
        <w:rPr>
          <w:color w:val="231F20"/>
        </w:rPr>
        <w:t>Message</w:t>
      </w:r>
      <w:r>
        <w:rPr>
          <w:color w:val="231F20"/>
          <w:spacing w:val="-1"/>
        </w:rPr>
        <w:t> </w:t>
      </w:r>
      <w:r>
        <w:rPr>
          <w:color w:val="231F20"/>
        </w:rPr>
        <w:t>to</w:t>
      </w:r>
      <w:r>
        <w:rPr>
          <w:color w:val="231F20"/>
          <w:spacing w:val="-2"/>
        </w:rPr>
        <w:t> </w:t>
      </w:r>
      <w:r>
        <w:rPr>
          <w:color w:val="231F20"/>
        </w:rPr>
        <w:t>Parents</w:t>
      </w:r>
      <w:r>
        <w:rPr>
          <w:color w:val="231F20"/>
          <w:spacing w:val="-1"/>
        </w:rPr>
        <w:t> </w:t>
      </w:r>
      <w:r>
        <w:rPr>
          <w:color w:val="231F20"/>
        </w:rPr>
        <w:t>and</w:t>
      </w:r>
      <w:r>
        <w:rPr>
          <w:color w:val="231F20"/>
          <w:spacing w:val="-1"/>
        </w:rPr>
        <w:t> </w:t>
      </w:r>
      <w:r>
        <w:rPr>
          <w:color w:val="231F20"/>
          <w:spacing w:val="-2"/>
        </w:rPr>
        <w:t>Students</w:t>
      </w:r>
    </w:p>
    <w:p>
      <w:pPr>
        <w:spacing w:before="278"/>
        <w:ind w:left="218" w:right="439" w:firstLine="0"/>
        <w:jc w:val="both"/>
        <w:rPr>
          <w:sz w:val="20"/>
        </w:rPr>
      </w:pPr>
      <w:r>
        <w:rPr>
          <w:color w:val="231F20"/>
          <w:sz w:val="20"/>
        </w:rPr>
        <w:t>What students believe about themselves and their oppor- tunities, and what their peers and the adults in their lives believe</w:t>
      </w:r>
      <w:r>
        <w:rPr>
          <w:color w:val="231F20"/>
          <w:spacing w:val="-5"/>
          <w:sz w:val="20"/>
        </w:rPr>
        <w:t> </w:t>
      </w:r>
      <w:r>
        <w:rPr>
          <w:color w:val="231F20"/>
          <w:sz w:val="20"/>
        </w:rPr>
        <w:t>about</w:t>
      </w:r>
      <w:r>
        <w:rPr>
          <w:color w:val="231F20"/>
          <w:spacing w:val="-5"/>
          <w:sz w:val="20"/>
        </w:rPr>
        <w:t> </w:t>
      </w:r>
      <w:r>
        <w:rPr>
          <w:color w:val="231F20"/>
          <w:sz w:val="20"/>
        </w:rPr>
        <w:t>them,</w:t>
      </w:r>
      <w:r>
        <w:rPr>
          <w:color w:val="231F20"/>
          <w:spacing w:val="-5"/>
          <w:sz w:val="20"/>
        </w:rPr>
        <w:t> </w:t>
      </w:r>
      <w:r>
        <w:rPr>
          <w:color w:val="231F20"/>
          <w:sz w:val="20"/>
        </w:rPr>
        <w:t>signficantly</w:t>
      </w:r>
      <w:r>
        <w:rPr>
          <w:color w:val="231F20"/>
          <w:spacing w:val="-5"/>
          <w:sz w:val="20"/>
        </w:rPr>
        <w:t> </w:t>
      </w:r>
      <w:r>
        <w:rPr>
          <w:color w:val="231F20"/>
          <w:sz w:val="20"/>
        </w:rPr>
        <w:t>influences</w:t>
      </w:r>
      <w:r>
        <w:rPr>
          <w:color w:val="231F20"/>
          <w:spacing w:val="-5"/>
          <w:sz w:val="20"/>
        </w:rPr>
        <w:t> </w:t>
      </w:r>
      <w:r>
        <w:rPr>
          <w:color w:val="231F20"/>
          <w:sz w:val="20"/>
        </w:rPr>
        <w:t>the</w:t>
      </w:r>
      <w:r>
        <w:rPr>
          <w:color w:val="231F20"/>
          <w:spacing w:val="-5"/>
          <w:sz w:val="20"/>
        </w:rPr>
        <w:t> </w:t>
      </w:r>
      <w:r>
        <w:rPr>
          <w:color w:val="231F20"/>
          <w:sz w:val="20"/>
        </w:rPr>
        <w:t>choices</w:t>
      </w:r>
      <w:r>
        <w:rPr>
          <w:color w:val="231F20"/>
          <w:spacing w:val="-5"/>
          <w:sz w:val="20"/>
        </w:rPr>
        <w:t> </w:t>
      </w:r>
      <w:r>
        <w:rPr>
          <w:color w:val="231F20"/>
          <w:sz w:val="20"/>
        </w:rPr>
        <w:t>they make</w:t>
      </w:r>
      <w:r>
        <w:rPr>
          <w:color w:val="231F20"/>
          <w:spacing w:val="-12"/>
          <w:sz w:val="20"/>
        </w:rPr>
        <w:t> </w:t>
      </w:r>
      <w:r>
        <w:rPr>
          <w:color w:val="231F20"/>
          <w:sz w:val="20"/>
        </w:rPr>
        <w:t>and</w:t>
      </w:r>
      <w:r>
        <w:rPr>
          <w:color w:val="231F20"/>
          <w:spacing w:val="-12"/>
          <w:sz w:val="20"/>
        </w:rPr>
        <w:t> </w:t>
      </w:r>
      <w:r>
        <w:rPr>
          <w:color w:val="231F20"/>
          <w:sz w:val="20"/>
        </w:rPr>
        <w:t>the</w:t>
      </w:r>
      <w:r>
        <w:rPr>
          <w:color w:val="231F20"/>
          <w:spacing w:val="-12"/>
          <w:sz w:val="20"/>
        </w:rPr>
        <w:t> </w:t>
      </w:r>
      <w:r>
        <w:rPr>
          <w:color w:val="231F20"/>
          <w:sz w:val="20"/>
        </w:rPr>
        <w:t>degree</w:t>
      </w:r>
      <w:r>
        <w:rPr>
          <w:color w:val="231F20"/>
          <w:spacing w:val="-12"/>
          <w:sz w:val="20"/>
        </w:rPr>
        <w:t> </w:t>
      </w:r>
      <w:r>
        <w:rPr>
          <w:color w:val="231F20"/>
          <w:sz w:val="20"/>
        </w:rPr>
        <w:t>to</w:t>
      </w:r>
      <w:r>
        <w:rPr>
          <w:color w:val="231F20"/>
          <w:spacing w:val="-12"/>
          <w:sz w:val="20"/>
        </w:rPr>
        <w:t> </w:t>
      </w:r>
      <w:r>
        <w:rPr>
          <w:color w:val="231F20"/>
          <w:sz w:val="20"/>
        </w:rPr>
        <w:t>which</w:t>
      </w:r>
      <w:r>
        <w:rPr>
          <w:color w:val="231F20"/>
          <w:spacing w:val="-12"/>
          <w:sz w:val="20"/>
        </w:rPr>
        <w:t> </w:t>
      </w:r>
      <w:r>
        <w:rPr>
          <w:color w:val="231F20"/>
          <w:sz w:val="20"/>
        </w:rPr>
        <w:t>they</w:t>
      </w:r>
      <w:r>
        <w:rPr>
          <w:color w:val="231F20"/>
          <w:spacing w:val="-12"/>
          <w:sz w:val="20"/>
        </w:rPr>
        <w:t> </w:t>
      </w:r>
      <w:r>
        <w:rPr>
          <w:color w:val="231F20"/>
          <w:sz w:val="20"/>
        </w:rPr>
        <w:t>are</w:t>
      </w:r>
      <w:r>
        <w:rPr>
          <w:color w:val="231F20"/>
          <w:spacing w:val="-12"/>
          <w:sz w:val="20"/>
        </w:rPr>
        <w:t> </w:t>
      </w:r>
      <w:r>
        <w:rPr>
          <w:color w:val="231F20"/>
          <w:sz w:val="20"/>
        </w:rPr>
        <w:t>able</w:t>
      </w:r>
      <w:r>
        <w:rPr>
          <w:color w:val="231F20"/>
          <w:spacing w:val="-12"/>
          <w:sz w:val="20"/>
        </w:rPr>
        <w:t> </w:t>
      </w:r>
      <w:r>
        <w:rPr>
          <w:color w:val="231F20"/>
          <w:sz w:val="20"/>
        </w:rPr>
        <w:t>to</w:t>
      </w:r>
      <w:r>
        <w:rPr>
          <w:color w:val="231F20"/>
          <w:spacing w:val="-12"/>
          <w:sz w:val="20"/>
        </w:rPr>
        <w:t> </w:t>
      </w:r>
      <w:r>
        <w:rPr>
          <w:color w:val="231F20"/>
          <w:sz w:val="20"/>
        </w:rPr>
        <w:t>achieve</w:t>
      </w:r>
      <w:r>
        <w:rPr>
          <w:color w:val="231F20"/>
          <w:spacing w:val="-12"/>
          <w:sz w:val="20"/>
        </w:rPr>
        <w:t> </w:t>
      </w:r>
      <w:r>
        <w:rPr>
          <w:color w:val="231F20"/>
          <w:sz w:val="20"/>
        </w:rPr>
        <w:t>their </w:t>
      </w:r>
      <w:r>
        <w:rPr>
          <w:color w:val="231F20"/>
          <w:spacing w:val="-2"/>
          <w:sz w:val="20"/>
        </w:rPr>
        <w:t>goals.</w:t>
      </w:r>
    </w:p>
    <w:p>
      <w:pPr>
        <w:spacing w:before="233"/>
        <w:ind w:left="218" w:right="437" w:firstLine="0"/>
        <w:jc w:val="both"/>
        <w:rPr>
          <w:sz w:val="20"/>
        </w:rPr>
      </w:pPr>
      <w:r>
        <w:rPr>
          <w:color w:val="231F20"/>
          <w:sz w:val="20"/>
        </w:rPr>
        <w:t>The education and career/life planning policy for Ontario schools is based on the belief that all students can be suc- cessful, that success comes in many forms, and that there are many different pathways to success.</w:t>
      </w:r>
    </w:p>
    <w:p>
      <w:pPr>
        <w:spacing w:before="234"/>
        <w:ind w:left="218" w:right="437" w:firstLine="0"/>
        <w:jc w:val="both"/>
        <w:rPr>
          <w:sz w:val="20"/>
        </w:rPr>
      </w:pPr>
      <w:r>
        <w:rPr>
          <w:color w:val="231F20"/>
          <w:sz w:val="20"/>
        </w:rPr>
        <w:t>The</w:t>
      </w:r>
      <w:r>
        <w:rPr>
          <w:color w:val="231F20"/>
          <w:spacing w:val="-6"/>
          <w:sz w:val="20"/>
        </w:rPr>
        <w:t> </w:t>
      </w:r>
      <w:r>
        <w:rPr>
          <w:color w:val="231F20"/>
          <w:sz w:val="20"/>
        </w:rPr>
        <w:t>policy</w:t>
      </w:r>
      <w:r>
        <w:rPr>
          <w:color w:val="231F20"/>
          <w:spacing w:val="-6"/>
          <w:sz w:val="20"/>
        </w:rPr>
        <w:t> </w:t>
      </w:r>
      <w:r>
        <w:rPr>
          <w:color w:val="231F20"/>
          <w:sz w:val="20"/>
        </w:rPr>
        <w:t>is</w:t>
      </w:r>
      <w:r>
        <w:rPr>
          <w:color w:val="231F20"/>
          <w:spacing w:val="-6"/>
          <w:sz w:val="20"/>
        </w:rPr>
        <w:t> </w:t>
      </w:r>
      <w:r>
        <w:rPr>
          <w:color w:val="231F20"/>
          <w:sz w:val="20"/>
        </w:rPr>
        <w:t>founded</w:t>
      </w:r>
      <w:r>
        <w:rPr>
          <w:color w:val="231F20"/>
          <w:spacing w:val="-6"/>
          <w:sz w:val="20"/>
        </w:rPr>
        <w:t> </w:t>
      </w:r>
      <w:r>
        <w:rPr>
          <w:color w:val="231F20"/>
          <w:sz w:val="20"/>
        </w:rPr>
        <w:t>on</w:t>
      </w:r>
      <w:r>
        <w:rPr>
          <w:color w:val="231F20"/>
          <w:spacing w:val="-6"/>
          <w:sz w:val="20"/>
        </w:rPr>
        <w:t> </w:t>
      </w:r>
      <w:r>
        <w:rPr>
          <w:color w:val="231F20"/>
          <w:sz w:val="20"/>
        </w:rPr>
        <w:t>a</w:t>
      </w:r>
      <w:r>
        <w:rPr>
          <w:color w:val="231F20"/>
          <w:spacing w:val="-6"/>
          <w:sz w:val="20"/>
        </w:rPr>
        <w:t> </w:t>
      </w:r>
      <w:r>
        <w:rPr>
          <w:color w:val="231F20"/>
          <w:sz w:val="20"/>
        </w:rPr>
        <w:t>vision</w:t>
      </w:r>
      <w:r>
        <w:rPr>
          <w:color w:val="231F20"/>
          <w:spacing w:val="-6"/>
          <w:sz w:val="20"/>
        </w:rPr>
        <w:t> </w:t>
      </w:r>
      <w:r>
        <w:rPr>
          <w:color w:val="231F20"/>
          <w:sz w:val="20"/>
        </w:rPr>
        <w:t>in</w:t>
      </w:r>
      <w:r>
        <w:rPr>
          <w:color w:val="231F20"/>
          <w:spacing w:val="-6"/>
          <w:sz w:val="20"/>
        </w:rPr>
        <w:t> </w:t>
      </w:r>
      <w:r>
        <w:rPr>
          <w:color w:val="231F20"/>
          <w:sz w:val="20"/>
        </w:rPr>
        <w:t>which</w:t>
      </w:r>
      <w:r>
        <w:rPr>
          <w:color w:val="231F20"/>
          <w:spacing w:val="-6"/>
          <w:sz w:val="20"/>
        </w:rPr>
        <w:t> </w:t>
      </w:r>
      <w:r>
        <w:rPr>
          <w:color w:val="231F20"/>
          <w:sz w:val="20"/>
        </w:rPr>
        <w:t>all</w:t>
      </w:r>
      <w:r>
        <w:rPr>
          <w:color w:val="231F20"/>
          <w:spacing w:val="-6"/>
          <w:sz w:val="20"/>
        </w:rPr>
        <w:t> </w:t>
      </w:r>
      <w:r>
        <w:rPr>
          <w:color w:val="231F20"/>
          <w:sz w:val="20"/>
        </w:rPr>
        <w:t>students</w:t>
      </w:r>
      <w:r>
        <w:rPr>
          <w:color w:val="231F20"/>
          <w:spacing w:val="-6"/>
          <w:sz w:val="20"/>
        </w:rPr>
        <w:t> </w:t>
      </w:r>
      <w:r>
        <w:rPr>
          <w:color w:val="231F20"/>
          <w:sz w:val="20"/>
        </w:rPr>
        <w:t>leave secondary school with a clear plan for their initial postsec- ondary destination - whether it be apprenticeship training, college,</w:t>
      </w:r>
      <w:r>
        <w:rPr>
          <w:color w:val="231F20"/>
          <w:spacing w:val="-13"/>
          <w:sz w:val="20"/>
        </w:rPr>
        <w:t> </w:t>
      </w:r>
      <w:r>
        <w:rPr>
          <w:color w:val="231F20"/>
          <w:sz w:val="20"/>
        </w:rPr>
        <w:t>community</w:t>
      </w:r>
      <w:r>
        <w:rPr>
          <w:color w:val="231F20"/>
          <w:spacing w:val="-13"/>
          <w:sz w:val="20"/>
        </w:rPr>
        <w:t> </w:t>
      </w:r>
      <w:r>
        <w:rPr>
          <w:color w:val="231F20"/>
          <w:sz w:val="20"/>
        </w:rPr>
        <w:t>living,</w:t>
      </w:r>
      <w:r>
        <w:rPr>
          <w:color w:val="231F20"/>
          <w:spacing w:val="-13"/>
          <w:sz w:val="20"/>
        </w:rPr>
        <w:t> </w:t>
      </w:r>
      <w:r>
        <w:rPr>
          <w:color w:val="231F20"/>
          <w:sz w:val="20"/>
        </w:rPr>
        <w:t>university,</w:t>
      </w:r>
      <w:r>
        <w:rPr>
          <w:color w:val="231F20"/>
          <w:spacing w:val="-13"/>
          <w:sz w:val="20"/>
        </w:rPr>
        <w:t> </w:t>
      </w:r>
      <w:r>
        <w:rPr>
          <w:color w:val="231F20"/>
          <w:sz w:val="20"/>
        </w:rPr>
        <w:t>or</w:t>
      </w:r>
      <w:r>
        <w:rPr>
          <w:color w:val="231F20"/>
          <w:spacing w:val="-13"/>
          <w:sz w:val="20"/>
        </w:rPr>
        <w:t> </w:t>
      </w:r>
      <w:r>
        <w:rPr>
          <w:color w:val="231F20"/>
          <w:sz w:val="20"/>
        </w:rPr>
        <w:t>the</w:t>
      </w:r>
      <w:r>
        <w:rPr>
          <w:color w:val="231F20"/>
          <w:spacing w:val="-13"/>
          <w:sz w:val="20"/>
        </w:rPr>
        <w:t> </w:t>
      </w:r>
      <w:r>
        <w:rPr>
          <w:color w:val="231F20"/>
          <w:sz w:val="20"/>
        </w:rPr>
        <w:t>workplace</w:t>
      </w:r>
      <w:r>
        <w:rPr>
          <w:color w:val="231F20"/>
          <w:spacing w:val="-13"/>
          <w:sz w:val="20"/>
        </w:rPr>
        <w:t> </w:t>
      </w:r>
      <w:r>
        <w:rPr>
          <w:color w:val="231F20"/>
          <w:sz w:val="20"/>
        </w:rPr>
        <w:t>-</w:t>
      </w:r>
      <w:r>
        <w:rPr>
          <w:color w:val="231F20"/>
          <w:spacing w:val="-13"/>
          <w:sz w:val="20"/>
        </w:rPr>
        <w:t> </w:t>
      </w:r>
      <w:r>
        <w:rPr>
          <w:color w:val="231F20"/>
          <w:sz w:val="20"/>
        </w:rPr>
        <w:t>and with</w:t>
      </w:r>
      <w:r>
        <w:rPr>
          <w:color w:val="231F20"/>
          <w:spacing w:val="-7"/>
          <w:sz w:val="20"/>
        </w:rPr>
        <w:t> </w:t>
      </w:r>
      <w:r>
        <w:rPr>
          <w:color w:val="231F20"/>
          <w:sz w:val="20"/>
        </w:rPr>
        <w:t>the</w:t>
      </w:r>
      <w:r>
        <w:rPr>
          <w:color w:val="231F20"/>
          <w:spacing w:val="-7"/>
          <w:sz w:val="20"/>
        </w:rPr>
        <w:t> </w:t>
      </w:r>
      <w:r>
        <w:rPr>
          <w:color w:val="231F20"/>
          <w:sz w:val="20"/>
        </w:rPr>
        <w:t>confidence</w:t>
      </w:r>
      <w:r>
        <w:rPr>
          <w:color w:val="231F20"/>
          <w:spacing w:val="-7"/>
          <w:sz w:val="20"/>
        </w:rPr>
        <w:t> </w:t>
      </w:r>
      <w:r>
        <w:rPr>
          <w:color w:val="231F20"/>
          <w:sz w:val="20"/>
        </w:rPr>
        <w:t>that</w:t>
      </w:r>
      <w:r>
        <w:rPr>
          <w:color w:val="231F20"/>
          <w:spacing w:val="-7"/>
          <w:sz w:val="20"/>
        </w:rPr>
        <w:t> </w:t>
      </w:r>
      <w:r>
        <w:rPr>
          <w:color w:val="231F20"/>
          <w:sz w:val="20"/>
        </w:rPr>
        <w:t>they</w:t>
      </w:r>
      <w:r>
        <w:rPr>
          <w:color w:val="231F20"/>
          <w:spacing w:val="-7"/>
          <w:sz w:val="20"/>
        </w:rPr>
        <w:t> </w:t>
      </w:r>
      <w:r>
        <w:rPr>
          <w:color w:val="231F20"/>
          <w:sz w:val="20"/>
        </w:rPr>
        <w:t>can</w:t>
      </w:r>
      <w:r>
        <w:rPr>
          <w:color w:val="231F20"/>
          <w:spacing w:val="-7"/>
          <w:sz w:val="20"/>
        </w:rPr>
        <w:t> </w:t>
      </w:r>
      <w:r>
        <w:rPr>
          <w:color w:val="231F20"/>
          <w:sz w:val="20"/>
        </w:rPr>
        <w:t>revise</w:t>
      </w:r>
      <w:r>
        <w:rPr>
          <w:color w:val="231F20"/>
          <w:spacing w:val="-7"/>
          <w:sz w:val="20"/>
        </w:rPr>
        <w:t> </w:t>
      </w:r>
      <w:r>
        <w:rPr>
          <w:color w:val="231F20"/>
          <w:sz w:val="20"/>
        </w:rPr>
        <w:t>their</w:t>
      </w:r>
      <w:r>
        <w:rPr>
          <w:color w:val="231F20"/>
          <w:spacing w:val="-7"/>
          <w:sz w:val="20"/>
        </w:rPr>
        <w:t> </w:t>
      </w:r>
      <w:r>
        <w:rPr>
          <w:color w:val="231F20"/>
          <w:sz w:val="20"/>
        </w:rPr>
        <w:t>plans</w:t>
      </w:r>
      <w:r>
        <w:rPr>
          <w:color w:val="231F20"/>
          <w:spacing w:val="-8"/>
          <w:sz w:val="20"/>
        </w:rPr>
        <w:t> </w:t>
      </w:r>
      <w:r>
        <w:rPr>
          <w:color w:val="231F20"/>
          <w:sz w:val="20"/>
        </w:rPr>
        <w:t>as</w:t>
      </w:r>
      <w:r>
        <w:rPr>
          <w:color w:val="231F20"/>
          <w:spacing w:val="-7"/>
          <w:sz w:val="20"/>
        </w:rPr>
        <w:t> </w:t>
      </w:r>
      <w:r>
        <w:rPr>
          <w:color w:val="231F20"/>
          <w:sz w:val="20"/>
        </w:rPr>
        <w:t>they, and the world around them, change.</w:t>
      </w:r>
      <w:r>
        <w:rPr>
          <w:color w:val="231F20"/>
          <w:spacing w:val="40"/>
          <w:sz w:val="20"/>
        </w:rPr>
        <w:t> </w:t>
      </w:r>
      <w:r>
        <w:rPr>
          <w:color w:val="231F20"/>
          <w:sz w:val="20"/>
        </w:rPr>
        <w:t>This vision sees stu- dents</w:t>
      </w:r>
      <w:r>
        <w:rPr>
          <w:color w:val="231F20"/>
          <w:spacing w:val="-4"/>
          <w:sz w:val="20"/>
        </w:rPr>
        <w:t> </w:t>
      </w:r>
      <w:r>
        <w:rPr>
          <w:color w:val="231F20"/>
          <w:sz w:val="20"/>
        </w:rPr>
        <w:t>as</w:t>
      </w:r>
      <w:r>
        <w:rPr>
          <w:color w:val="231F20"/>
          <w:spacing w:val="-5"/>
          <w:sz w:val="20"/>
        </w:rPr>
        <w:t> </w:t>
      </w:r>
      <w:r>
        <w:rPr>
          <w:color w:val="231F20"/>
          <w:sz w:val="20"/>
        </w:rPr>
        <w:t>the</w:t>
      </w:r>
      <w:r>
        <w:rPr>
          <w:color w:val="231F20"/>
          <w:spacing w:val="-4"/>
          <w:sz w:val="20"/>
        </w:rPr>
        <w:t> </w:t>
      </w:r>
      <w:r>
        <w:rPr>
          <w:color w:val="231F20"/>
          <w:sz w:val="20"/>
        </w:rPr>
        <w:t>architects</w:t>
      </w:r>
      <w:r>
        <w:rPr>
          <w:color w:val="231F20"/>
          <w:spacing w:val="-4"/>
          <w:sz w:val="20"/>
        </w:rPr>
        <w:t> </w:t>
      </w:r>
      <w:r>
        <w:rPr>
          <w:color w:val="231F20"/>
          <w:sz w:val="20"/>
        </w:rPr>
        <w:t>of</w:t>
      </w:r>
      <w:r>
        <w:rPr>
          <w:color w:val="231F20"/>
          <w:spacing w:val="-5"/>
          <w:sz w:val="20"/>
        </w:rPr>
        <w:t> </w:t>
      </w:r>
      <w:r>
        <w:rPr>
          <w:color w:val="231F20"/>
          <w:sz w:val="20"/>
        </w:rPr>
        <w:t>their</w:t>
      </w:r>
      <w:r>
        <w:rPr>
          <w:color w:val="231F20"/>
          <w:spacing w:val="-5"/>
          <w:sz w:val="20"/>
        </w:rPr>
        <w:t> </w:t>
      </w:r>
      <w:r>
        <w:rPr>
          <w:color w:val="231F20"/>
          <w:sz w:val="20"/>
        </w:rPr>
        <w:t>lives</w:t>
      </w:r>
      <w:r>
        <w:rPr>
          <w:color w:val="231F20"/>
          <w:spacing w:val="-4"/>
          <w:sz w:val="20"/>
        </w:rPr>
        <w:t> </w:t>
      </w:r>
      <w:r>
        <w:rPr>
          <w:color w:val="231F20"/>
          <w:sz w:val="20"/>
        </w:rPr>
        <w:t>(</w:t>
      </w:r>
      <w:r>
        <w:rPr>
          <w:i/>
          <w:color w:val="231F20"/>
          <w:sz w:val="20"/>
        </w:rPr>
        <w:t>Education</w:t>
      </w:r>
      <w:r>
        <w:rPr>
          <w:i/>
          <w:color w:val="231F20"/>
          <w:spacing w:val="-4"/>
          <w:sz w:val="20"/>
        </w:rPr>
        <w:t> </w:t>
      </w:r>
      <w:r>
        <w:rPr>
          <w:i/>
          <w:color w:val="231F20"/>
          <w:sz w:val="20"/>
        </w:rPr>
        <w:t>and</w:t>
      </w:r>
      <w:r>
        <w:rPr>
          <w:i/>
          <w:color w:val="231F20"/>
          <w:spacing w:val="-4"/>
          <w:sz w:val="20"/>
        </w:rPr>
        <w:t> </w:t>
      </w:r>
      <w:r>
        <w:rPr>
          <w:i/>
          <w:color w:val="231F20"/>
          <w:sz w:val="20"/>
        </w:rPr>
        <w:t>Career/ Life Program for Kindergarten to Grade 12, 2013</w:t>
      </w:r>
      <w:r>
        <w:rPr>
          <w:color w:val="231F20"/>
          <w:sz w:val="20"/>
        </w:rPr>
        <w:t>).</w:t>
      </w:r>
    </w:p>
    <w:p>
      <w:pPr>
        <w:spacing w:after="0"/>
        <w:jc w:val="both"/>
        <w:rPr>
          <w:sz w:val="20"/>
        </w:rPr>
        <w:sectPr>
          <w:type w:val="continuous"/>
          <w:pgSz w:w="12240" w:h="15840"/>
          <w:pgMar w:top="1360" w:bottom="280" w:left="320" w:right="280"/>
          <w:cols w:num="2" w:equalWidth="0">
            <w:col w:w="5682" w:space="40"/>
            <w:col w:w="5918"/>
          </w:cols>
        </w:sectPr>
      </w:pPr>
    </w:p>
    <w:p>
      <w:pPr>
        <w:pStyle w:val="BodyText"/>
        <w:spacing w:before="187"/>
        <w:rPr>
          <w:sz w:val="20"/>
        </w:rPr>
      </w:pPr>
      <w:r>
        <w:rPr/>
        <mc:AlternateContent>
          <mc:Choice Requires="wps">
            <w:drawing>
              <wp:anchor distT="0" distB="0" distL="0" distR="0" allowOverlap="1" layoutInCell="1" locked="0" behindDoc="1" simplePos="0" relativeHeight="481139712">
                <wp:simplePos x="0" y="0"/>
                <wp:positionH relativeFrom="page">
                  <wp:posOffset>450850</wp:posOffset>
                </wp:positionH>
                <wp:positionV relativeFrom="page">
                  <wp:posOffset>450848</wp:posOffset>
                </wp:positionV>
                <wp:extent cx="6870700" cy="915035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6870700" cy="9150350"/>
                          <a:chExt cx="6870700" cy="9150350"/>
                        </a:xfrm>
                      </wpg:grpSpPr>
                      <wps:wsp>
                        <wps:cNvPr id="27" name="Graphic 27"/>
                        <wps:cNvSpPr/>
                        <wps:spPr>
                          <a:xfrm>
                            <a:off x="635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28" name="Graphic 28"/>
                        <wps:cNvSpPr/>
                        <wps:spPr>
                          <a:xfrm>
                            <a:off x="635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29" name="Graphic 29"/>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30" name="Graphic 30"/>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31" name="Graphic 31"/>
                        <wps:cNvSpPr/>
                        <wps:spPr>
                          <a:xfrm>
                            <a:off x="342900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720.5pt;mso-position-horizontal-relative:page;mso-position-vertical-relative:page;z-index:-22176768" id="docshapegroup24" coordorigin="710,710" coordsize="10820,14410">
                <v:shape style="position:absolute;left:720;top:14790;width:10800;height:320" id="docshape25"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26"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27"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28"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6110,1080" to="6110,14760" stroked="true" strokeweight="1pt" strokecolor="#939598">
                  <v:stroke dashstyle="solid"/>
                </v:line>
                <w10:wrap type="none"/>
              </v:group>
            </w:pict>
          </mc:Fallback>
        </mc:AlternateContent>
      </w:r>
    </w:p>
    <w:p>
      <w:pPr>
        <w:tabs>
          <w:tab w:pos="3139" w:val="left" w:leader="none"/>
        </w:tabs>
        <w:spacing w:before="0"/>
        <w:ind w:left="535" w:right="0" w:firstLine="0"/>
        <w:jc w:val="left"/>
        <w:rPr>
          <w:b/>
          <w:sz w:val="20"/>
        </w:rPr>
      </w:pPr>
      <w:r>
        <w:rPr>
          <w:color w:val="939598"/>
          <w:spacing w:val="-10"/>
          <w:sz w:val="20"/>
        </w:rPr>
        <w:t>4</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p>
      <w:pPr>
        <w:spacing w:after="0"/>
        <w:jc w:val="left"/>
        <w:rPr>
          <w:sz w:val="20"/>
        </w:rPr>
        <w:sectPr>
          <w:type w:val="continuous"/>
          <w:pgSz w:w="12240" w:h="15840"/>
          <w:pgMar w:top="136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32" name="Group 32"/>
                <wp:cNvGraphicFramePr>
                  <a:graphicFrameLocks/>
                </wp:cNvGraphicFramePr>
                <a:graphic>
                  <a:graphicData uri="http://schemas.microsoft.com/office/word/2010/wordprocessingGroup">
                    <wpg:wgp>
                      <wpg:cNvPr id="32" name="Group 32"/>
                      <wpg:cNvGrpSpPr/>
                      <wpg:grpSpPr>
                        <a:xfrm>
                          <a:off x="0" y="0"/>
                          <a:ext cx="6870700" cy="254000"/>
                          <a:chExt cx="6870700" cy="254000"/>
                        </a:xfrm>
                      </wpg:grpSpPr>
                      <wps:wsp>
                        <wps:cNvPr id="33" name="Graphic 33"/>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34" name="Graphic 34"/>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35" name="Textbox 35"/>
                        <wps:cNvSpPr txBox="1"/>
                        <wps:spPr>
                          <a:xfrm>
                            <a:off x="0" y="0"/>
                            <a:ext cx="6870700" cy="254000"/>
                          </a:xfrm>
                          <a:prstGeom prst="rect">
                            <a:avLst/>
                          </a:prstGeom>
                        </wps:spPr>
                        <wps:txbx>
                          <w:txbxContent>
                            <w:p>
                              <w:pPr>
                                <w:spacing w:before="41"/>
                                <w:ind w:left="743" w:right="742" w:firstLine="0"/>
                                <w:jc w:val="center"/>
                                <w:rPr>
                                  <w:b/>
                                  <w:sz w:val="24"/>
                                </w:rPr>
                              </w:pPr>
                              <w:r>
                                <w:rPr>
                                  <w:b/>
                                  <w:color w:val="939598"/>
                                  <w:sz w:val="24"/>
                                </w:rPr>
                                <w:t>Individual</w:t>
                              </w:r>
                              <w:r>
                                <w:rPr>
                                  <w:b/>
                                  <w:color w:val="939598"/>
                                  <w:spacing w:val="-1"/>
                                  <w:sz w:val="24"/>
                                </w:rPr>
                                <w:t> </w:t>
                              </w:r>
                              <w:r>
                                <w:rPr>
                                  <w:b/>
                                  <w:color w:val="939598"/>
                                  <w:sz w:val="24"/>
                                </w:rPr>
                                <w:t>Pathways</w:t>
                              </w:r>
                              <w:r>
                                <w:rPr>
                                  <w:b/>
                                  <w:color w:val="939598"/>
                                  <w:spacing w:val="-1"/>
                                  <w:sz w:val="24"/>
                                </w:rPr>
                                <w:t> </w:t>
                              </w:r>
                              <w:r>
                                <w:rPr>
                                  <w:b/>
                                  <w:color w:val="939598"/>
                                  <w:sz w:val="24"/>
                                </w:rPr>
                                <w:t>Plan</w:t>
                              </w:r>
                              <w:r>
                                <w:rPr>
                                  <w:b/>
                                  <w:color w:val="939598"/>
                                  <w:spacing w:val="-1"/>
                                  <w:sz w:val="24"/>
                                </w:rPr>
                                <w:t> </w:t>
                              </w:r>
                              <w:r>
                                <w:rPr>
                                  <w:b/>
                                  <w:color w:val="939598"/>
                                  <w:sz w:val="24"/>
                                </w:rPr>
                                <w:t>Grade</w:t>
                              </w:r>
                              <w:r>
                                <w:rPr>
                                  <w:b/>
                                  <w:color w:val="939598"/>
                                  <w:spacing w:val="-1"/>
                                  <w:sz w:val="24"/>
                                </w:rPr>
                                <w:t> </w:t>
                              </w:r>
                              <w:r>
                                <w:rPr>
                                  <w:b/>
                                  <w:color w:val="939598"/>
                                  <w:sz w:val="24"/>
                                </w:rPr>
                                <w:t>7</w:t>
                              </w:r>
                              <w:r>
                                <w:rPr>
                                  <w:b/>
                                  <w:color w:val="939598"/>
                                  <w:spacing w:val="-1"/>
                                  <w:sz w:val="24"/>
                                </w:rPr>
                                <w:t> </w:t>
                              </w:r>
                              <w:r>
                                <w:rPr>
                                  <w:b/>
                                  <w:color w:val="939598"/>
                                  <w:sz w:val="24"/>
                                </w:rPr>
                                <w:t>to</w:t>
                              </w:r>
                              <w:r>
                                <w:rPr>
                                  <w:b/>
                                  <w:color w:val="939598"/>
                                  <w:spacing w:val="-1"/>
                                  <w:sz w:val="24"/>
                                </w:rPr>
                                <w:t> </w:t>
                              </w:r>
                              <w:r>
                                <w:rPr>
                                  <w:b/>
                                  <w:color w:val="939598"/>
                                  <w:spacing w:val="-5"/>
                                  <w:sz w:val="24"/>
                                </w:rPr>
                                <w:t>12</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29" coordorigin="0,0" coordsize="10820,400">
                <v:shape style="position:absolute;left:10;top:10;width:10800;height:380" id="docshape30"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31"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32" filled="false" stroked="false">
                  <v:textbox inset="0,0,0,0">
                    <w:txbxContent>
                      <w:p>
                        <w:pPr>
                          <w:spacing w:before="41"/>
                          <w:ind w:left="743" w:right="742" w:firstLine="0"/>
                          <w:jc w:val="center"/>
                          <w:rPr>
                            <w:b/>
                            <w:sz w:val="24"/>
                          </w:rPr>
                        </w:pPr>
                        <w:r>
                          <w:rPr>
                            <w:b/>
                            <w:color w:val="939598"/>
                            <w:sz w:val="24"/>
                          </w:rPr>
                          <w:t>Individual</w:t>
                        </w:r>
                        <w:r>
                          <w:rPr>
                            <w:b/>
                            <w:color w:val="939598"/>
                            <w:spacing w:val="-1"/>
                            <w:sz w:val="24"/>
                          </w:rPr>
                          <w:t> </w:t>
                        </w:r>
                        <w:r>
                          <w:rPr>
                            <w:b/>
                            <w:color w:val="939598"/>
                            <w:sz w:val="24"/>
                          </w:rPr>
                          <w:t>Pathways</w:t>
                        </w:r>
                        <w:r>
                          <w:rPr>
                            <w:b/>
                            <w:color w:val="939598"/>
                            <w:spacing w:val="-1"/>
                            <w:sz w:val="24"/>
                          </w:rPr>
                          <w:t> </w:t>
                        </w:r>
                        <w:r>
                          <w:rPr>
                            <w:b/>
                            <w:color w:val="939598"/>
                            <w:sz w:val="24"/>
                          </w:rPr>
                          <w:t>Plan</w:t>
                        </w:r>
                        <w:r>
                          <w:rPr>
                            <w:b/>
                            <w:color w:val="939598"/>
                            <w:spacing w:val="-1"/>
                            <w:sz w:val="24"/>
                          </w:rPr>
                          <w:t> </w:t>
                        </w:r>
                        <w:r>
                          <w:rPr>
                            <w:b/>
                            <w:color w:val="939598"/>
                            <w:sz w:val="24"/>
                          </w:rPr>
                          <w:t>Grade</w:t>
                        </w:r>
                        <w:r>
                          <w:rPr>
                            <w:b/>
                            <w:color w:val="939598"/>
                            <w:spacing w:val="-1"/>
                            <w:sz w:val="24"/>
                          </w:rPr>
                          <w:t> </w:t>
                        </w:r>
                        <w:r>
                          <w:rPr>
                            <w:b/>
                            <w:color w:val="939598"/>
                            <w:sz w:val="24"/>
                          </w:rPr>
                          <w:t>7</w:t>
                        </w:r>
                        <w:r>
                          <w:rPr>
                            <w:b/>
                            <w:color w:val="939598"/>
                            <w:spacing w:val="-1"/>
                            <w:sz w:val="24"/>
                          </w:rPr>
                          <w:t> </w:t>
                        </w:r>
                        <w:r>
                          <w:rPr>
                            <w:b/>
                            <w:color w:val="939598"/>
                            <w:sz w:val="24"/>
                          </w:rPr>
                          <w:t>to</w:t>
                        </w:r>
                        <w:r>
                          <w:rPr>
                            <w:b/>
                            <w:color w:val="939598"/>
                            <w:spacing w:val="-1"/>
                            <w:sz w:val="24"/>
                          </w:rPr>
                          <w:t> </w:t>
                        </w:r>
                        <w:r>
                          <w:rPr>
                            <w:b/>
                            <w:color w:val="939598"/>
                            <w:spacing w:val="-5"/>
                            <w:sz w:val="24"/>
                          </w:rPr>
                          <w:t>12</w:t>
                        </w:r>
                      </w:p>
                    </w:txbxContent>
                  </v:textbox>
                  <w10:wrap type="none"/>
                </v:shape>
              </v:group>
            </w:pict>
          </mc:Fallback>
        </mc:AlternateContent>
      </w:r>
      <w:r>
        <w:rPr>
          <w:sz w:val="20"/>
        </w:rPr>
      </w:r>
    </w:p>
    <w:p>
      <w:pPr>
        <w:pStyle w:val="Heading3"/>
        <w:spacing w:before="167"/>
        <w:ind w:left="141"/>
      </w:pPr>
      <w:r>
        <w:rPr>
          <w:color w:val="231F20"/>
        </w:rPr>
        <w:t>Individual</w:t>
      </w:r>
      <w:r>
        <w:rPr>
          <w:color w:val="231F20"/>
          <w:spacing w:val="-1"/>
        </w:rPr>
        <w:t> </w:t>
      </w:r>
      <w:r>
        <w:rPr>
          <w:color w:val="231F20"/>
        </w:rPr>
        <w:t>Pathways</w:t>
      </w:r>
      <w:r>
        <w:rPr>
          <w:color w:val="231F20"/>
          <w:spacing w:val="-1"/>
        </w:rPr>
        <w:t> </w:t>
      </w:r>
      <w:r>
        <w:rPr>
          <w:color w:val="231F20"/>
        </w:rPr>
        <w:t>Plan</w:t>
      </w:r>
      <w:r>
        <w:rPr>
          <w:color w:val="231F20"/>
          <w:spacing w:val="-1"/>
        </w:rPr>
        <w:t> </w:t>
      </w:r>
      <w:r>
        <w:rPr>
          <w:color w:val="231F20"/>
        </w:rPr>
        <w:t>Grade</w:t>
      </w:r>
      <w:r>
        <w:rPr>
          <w:color w:val="231F20"/>
          <w:spacing w:val="-1"/>
        </w:rPr>
        <w:t> </w:t>
      </w:r>
      <w:r>
        <w:rPr>
          <w:color w:val="231F20"/>
        </w:rPr>
        <w:t>7</w:t>
      </w:r>
      <w:r>
        <w:rPr>
          <w:color w:val="231F20"/>
          <w:spacing w:val="-1"/>
        </w:rPr>
        <w:t> </w:t>
      </w:r>
      <w:r>
        <w:rPr>
          <w:color w:val="231F20"/>
        </w:rPr>
        <w:t>to</w:t>
      </w:r>
      <w:r>
        <w:rPr>
          <w:color w:val="231F20"/>
          <w:spacing w:val="-1"/>
        </w:rPr>
        <w:t> </w:t>
      </w:r>
      <w:r>
        <w:rPr>
          <w:color w:val="231F20"/>
          <w:spacing w:val="-5"/>
        </w:rPr>
        <w:t>12</w:t>
      </w:r>
    </w:p>
    <w:p>
      <w:pPr>
        <w:spacing w:after="0"/>
        <w:sectPr>
          <w:pgSz w:w="12240" w:h="15840"/>
          <w:pgMar w:top="700" w:bottom="280" w:left="320" w:right="280"/>
        </w:sectPr>
      </w:pPr>
    </w:p>
    <w:p>
      <w:pPr>
        <w:spacing w:line="285" w:lineRule="exact" w:before="166"/>
        <w:ind w:left="0" w:right="772" w:firstLine="0"/>
        <w:jc w:val="right"/>
        <w:rPr>
          <w:b/>
          <w:sz w:val="24"/>
        </w:rPr>
      </w:pPr>
      <w:r>
        <w:rPr>
          <w:b/>
          <w:color w:val="231F20"/>
          <w:sz w:val="24"/>
        </w:rPr>
        <w:t>Gain</w:t>
      </w:r>
      <w:r>
        <w:rPr>
          <w:b/>
          <w:color w:val="231F20"/>
          <w:spacing w:val="-2"/>
          <w:sz w:val="24"/>
        </w:rPr>
        <w:t> </w:t>
      </w:r>
      <w:r>
        <w:rPr>
          <w:b/>
          <w:color w:val="231F20"/>
          <w:sz w:val="24"/>
        </w:rPr>
        <w:t>Awareness</w:t>
      </w:r>
      <w:r>
        <w:rPr>
          <w:b/>
          <w:color w:val="231F20"/>
          <w:spacing w:val="-1"/>
          <w:sz w:val="24"/>
        </w:rPr>
        <w:t> </w:t>
      </w:r>
      <w:r>
        <w:rPr>
          <w:b/>
          <w:color w:val="231F20"/>
          <w:sz w:val="24"/>
        </w:rPr>
        <w:t>Grade</w:t>
      </w:r>
      <w:r>
        <w:rPr>
          <w:b/>
          <w:color w:val="231F20"/>
          <w:spacing w:val="-1"/>
          <w:sz w:val="24"/>
        </w:rPr>
        <w:t> </w:t>
      </w:r>
      <w:r>
        <w:rPr>
          <w:b/>
          <w:color w:val="231F20"/>
          <w:spacing w:val="-10"/>
          <w:sz w:val="24"/>
        </w:rPr>
        <w:t>7</w:t>
      </w:r>
    </w:p>
    <w:p>
      <w:pPr>
        <w:spacing w:line="236" w:lineRule="exact" w:before="0"/>
        <w:ind w:left="0" w:right="754" w:firstLine="0"/>
        <w:jc w:val="right"/>
        <w:rPr>
          <w:sz w:val="20"/>
        </w:rPr>
      </w:pPr>
      <w:r>
        <w:rPr>
          <w:color w:val="231F20"/>
          <w:sz w:val="20"/>
        </w:rPr>
        <w:t>Students</w:t>
      </w:r>
      <w:r>
        <w:rPr>
          <w:color w:val="231F20"/>
          <w:spacing w:val="-3"/>
          <w:sz w:val="20"/>
        </w:rPr>
        <w:t> </w:t>
      </w:r>
      <w:r>
        <w:rPr>
          <w:color w:val="231F20"/>
          <w:sz w:val="20"/>
        </w:rPr>
        <w:t>by</w:t>
      </w:r>
      <w:r>
        <w:rPr>
          <w:color w:val="231F20"/>
          <w:spacing w:val="-2"/>
          <w:sz w:val="20"/>
        </w:rPr>
        <w:t> </w:t>
      </w:r>
      <w:r>
        <w:rPr>
          <w:color w:val="231F20"/>
          <w:sz w:val="20"/>
        </w:rPr>
        <w:t>the</w:t>
      </w:r>
      <w:r>
        <w:rPr>
          <w:color w:val="231F20"/>
          <w:spacing w:val="-2"/>
          <w:sz w:val="20"/>
        </w:rPr>
        <w:t> </w:t>
      </w:r>
      <w:r>
        <w:rPr>
          <w:color w:val="231F20"/>
          <w:sz w:val="20"/>
        </w:rPr>
        <w:t>end</w:t>
      </w:r>
      <w:r>
        <w:rPr>
          <w:color w:val="231F20"/>
          <w:spacing w:val="-2"/>
          <w:sz w:val="20"/>
        </w:rPr>
        <w:t> </w:t>
      </w:r>
      <w:r>
        <w:rPr>
          <w:color w:val="231F20"/>
          <w:sz w:val="20"/>
        </w:rPr>
        <w:t>of</w:t>
      </w:r>
      <w:r>
        <w:rPr>
          <w:color w:val="231F20"/>
          <w:spacing w:val="-3"/>
          <w:sz w:val="20"/>
        </w:rPr>
        <w:t> </w:t>
      </w:r>
      <w:r>
        <w:rPr>
          <w:color w:val="231F20"/>
          <w:sz w:val="20"/>
        </w:rPr>
        <w:t>Grade</w:t>
      </w:r>
      <w:r>
        <w:rPr>
          <w:color w:val="231F20"/>
          <w:spacing w:val="-2"/>
          <w:sz w:val="20"/>
        </w:rPr>
        <w:t> </w:t>
      </w:r>
      <w:r>
        <w:rPr>
          <w:color w:val="231F20"/>
          <w:sz w:val="20"/>
        </w:rPr>
        <w:t>7</w:t>
      </w:r>
      <w:r>
        <w:rPr>
          <w:color w:val="231F20"/>
          <w:spacing w:val="-2"/>
          <w:sz w:val="20"/>
        </w:rPr>
        <w:t> </w:t>
      </w:r>
      <w:r>
        <w:rPr>
          <w:color w:val="231F20"/>
          <w:sz w:val="20"/>
        </w:rPr>
        <w:t>will</w:t>
      </w:r>
      <w:r>
        <w:rPr>
          <w:color w:val="231F20"/>
          <w:spacing w:val="-2"/>
          <w:sz w:val="20"/>
        </w:rPr>
        <w:t> document:</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2 </w:t>
      </w:r>
      <w:r>
        <w:rPr>
          <w:color w:val="231F20"/>
          <w:spacing w:val="-2"/>
          <w:sz w:val="20"/>
        </w:rPr>
        <w:t>goals</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2 </w:t>
      </w:r>
      <w:r>
        <w:rPr>
          <w:color w:val="231F20"/>
          <w:spacing w:val="-2"/>
          <w:sz w:val="20"/>
        </w:rPr>
        <w:t>interests</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a High School </w:t>
      </w:r>
      <w:r>
        <w:rPr>
          <w:color w:val="231F20"/>
          <w:spacing w:val="-4"/>
          <w:sz w:val="20"/>
        </w:rPr>
        <w:t>Plan</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a</w:t>
      </w:r>
      <w:r>
        <w:rPr>
          <w:color w:val="231F20"/>
          <w:spacing w:val="-8"/>
          <w:sz w:val="20"/>
        </w:rPr>
        <w:t> </w:t>
      </w:r>
      <w:r>
        <w:rPr>
          <w:color w:val="231F20"/>
          <w:sz w:val="20"/>
        </w:rPr>
        <w:t>Favourite</w:t>
      </w:r>
      <w:r>
        <w:rPr>
          <w:color w:val="231F20"/>
          <w:spacing w:val="-7"/>
          <w:sz w:val="20"/>
        </w:rPr>
        <w:t> </w:t>
      </w:r>
      <w:r>
        <w:rPr>
          <w:color w:val="231F20"/>
          <w:spacing w:val="-2"/>
          <w:sz w:val="20"/>
        </w:rPr>
        <w:t>Occupation</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1 </w:t>
      </w:r>
      <w:r>
        <w:rPr>
          <w:color w:val="231F20"/>
          <w:spacing w:val="-2"/>
          <w:sz w:val="20"/>
        </w:rPr>
        <w:t>Reflection</w:t>
      </w:r>
    </w:p>
    <w:p>
      <w:pPr>
        <w:spacing w:line="240" w:lineRule="exact" w:before="0"/>
        <w:ind w:left="400" w:right="0" w:firstLine="0"/>
        <w:jc w:val="left"/>
        <w:rPr>
          <w:sz w:val="20"/>
        </w:rPr>
      </w:pPr>
      <w:r>
        <w:rPr>
          <w:color w:val="231F20"/>
          <w:sz w:val="20"/>
        </w:rPr>
        <w:t>Other</w:t>
      </w:r>
      <w:r>
        <w:rPr>
          <w:color w:val="231F20"/>
          <w:spacing w:val="-4"/>
          <w:sz w:val="20"/>
        </w:rPr>
        <w:t> </w:t>
      </w:r>
      <w:r>
        <w:rPr>
          <w:color w:val="231F20"/>
          <w:spacing w:val="-2"/>
          <w:sz w:val="20"/>
        </w:rPr>
        <w:t>Activities:</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Attend</w:t>
      </w:r>
      <w:r>
        <w:rPr>
          <w:color w:val="231F20"/>
          <w:spacing w:val="-3"/>
          <w:sz w:val="20"/>
        </w:rPr>
        <w:t> </w:t>
      </w:r>
      <w:r>
        <w:rPr>
          <w:color w:val="231F20"/>
          <w:sz w:val="20"/>
        </w:rPr>
        <w:t>a</w:t>
      </w:r>
      <w:r>
        <w:rPr>
          <w:color w:val="231F20"/>
          <w:spacing w:val="-1"/>
          <w:sz w:val="20"/>
        </w:rPr>
        <w:t> </w:t>
      </w:r>
      <w:r>
        <w:rPr>
          <w:color w:val="231F20"/>
          <w:sz w:val="20"/>
        </w:rPr>
        <w:t>High</w:t>
      </w:r>
      <w:r>
        <w:rPr>
          <w:color w:val="231F20"/>
          <w:spacing w:val="-1"/>
          <w:sz w:val="20"/>
        </w:rPr>
        <w:t> </w:t>
      </w:r>
      <w:r>
        <w:rPr>
          <w:color w:val="231F20"/>
          <w:sz w:val="20"/>
        </w:rPr>
        <w:t>School</w:t>
      </w:r>
      <w:r>
        <w:rPr>
          <w:color w:val="231F20"/>
          <w:spacing w:val="-1"/>
          <w:sz w:val="20"/>
        </w:rPr>
        <w:t> </w:t>
      </w:r>
      <w:r>
        <w:rPr>
          <w:color w:val="231F20"/>
          <w:spacing w:val="-4"/>
          <w:sz w:val="20"/>
        </w:rPr>
        <w:t>Event</w:t>
      </w:r>
    </w:p>
    <w:p>
      <w:pPr>
        <w:pStyle w:val="ListParagraph"/>
        <w:numPr>
          <w:ilvl w:val="0"/>
          <w:numId w:val="1"/>
        </w:numPr>
        <w:tabs>
          <w:tab w:pos="759" w:val="left" w:leader="none"/>
        </w:tabs>
        <w:spacing w:line="241" w:lineRule="exact" w:before="0" w:after="0"/>
        <w:ind w:left="759" w:right="0" w:hanging="359"/>
        <w:jc w:val="left"/>
        <w:rPr>
          <w:color w:val="231F20"/>
          <w:sz w:val="20"/>
        </w:rPr>
      </w:pPr>
      <w:r>
        <w:rPr>
          <w:color w:val="231F20"/>
          <w:sz w:val="20"/>
        </w:rPr>
        <w:t>Attend</w:t>
      </w:r>
      <w:r>
        <w:rPr>
          <w:color w:val="231F20"/>
          <w:spacing w:val="-3"/>
          <w:sz w:val="20"/>
        </w:rPr>
        <w:t> </w:t>
      </w:r>
      <w:r>
        <w:rPr>
          <w:color w:val="231F20"/>
          <w:sz w:val="20"/>
        </w:rPr>
        <w:t>Muskoka</w:t>
      </w:r>
      <w:r>
        <w:rPr>
          <w:color w:val="231F20"/>
          <w:spacing w:val="-3"/>
          <w:sz w:val="20"/>
        </w:rPr>
        <w:t> </w:t>
      </w:r>
      <w:r>
        <w:rPr>
          <w:color w:val="231F20"/>
          <w:spacing w:val="-2"/>
          <w:sz w:val="20"/>
        </w:rPr>
        <w:t>Woods</w:t>
      </w:r>
    </w:p>
    <w:p>
      <w:pPr>
        <w:pStyle w:val="BodyText"/>
        <w:spacing w:before="5"/>
        <w:rPr>
          <w:sz w:val="20"/>
        </w:rPr>
      </w:pPr>
    </w:p>
    <w:p>
      <w:pPr>
        <w:pStyle w:val="Heading3"/>
        <w:spacing w:before="1"/>
        <w:ind w:left="1425"/>
        <w:jc w:val="left"/>
      </w:pPr>
      <w:r>
        <w:rPr>
          <w:color w:val="231F20"/>
        </w:rPr>
        <w:t>Identify Strengths Grade </w:t>
      </w:r>
      <w:r>
        <w:rPr>
          <w:color w:val="231F20"/>
          <w:spacing w:val="-10"/>
        </w:rPr>
        <w:t>8</w:t>
      </w:r>
    </w:p>
    <w:p>
      <w:pPr>
        <w:spacing w:line="241" w:lineRule="exact" w:before="38"/>
        <w:ind w:left="400" w:right="0" w:firstLine="0"/>
        <w:jc w:val="left"/>
        <w:rPr>
          <w:sz w:val="20"/>
        </w:rPr>
      </w:pPr>
      <w:r>
        <w:rPr>
          <w:color w:val="231F20"/>
          <w:sz w:val="20"/>
        </w:rPr>
        <w:t>Students</w:t>
      </w:r>
      <w:r>
        <w:rPr>
          <w:color w:val="231F20"/>
          <w:spacing w:val="-3"/>
          <w:sz w:val="20"/>
        </w:rPr>
        <w:t> </w:t>
      </w:r>
      <w:r>
        <w:rPr>
          <w:color w:val="231F20"/>
          <w:sz w:val="20"/>
        </w:rPr>
        <w:t>by</w:t>
      </w:r>
      <w:r>
        <w:rPr>
          <w:color w:val="231F20"/>
          <w:spacing w:val="-2"/>
          <w:sz w:val="20"/>
        </w:rPr>
        <w:t> </w:t>
      </w:r>
      <w:r>
        <w:rPr>
          <w:color w:val="231F20"/>
          <w:sz w:val="20"/>
        </w:rPr>
        <w:t>the</w:t>
      </w:r>
      <w:r>
        <w:rPr>
          <w:color w:val="231F20"/>
          <w:spacing w:val="-2"/>
          <w:sz w:val="20"/>
        </w:rPr>
        <w:t> </w:t>
      </w:r>
      <w:r>
        <w:rPr>
          <w:color w:val="231F20"/>
          <w:sz w:val="20"/>
        </w:rPr>
        <w:t>end</w:t>
      </w:r>
      <w:r>
        <w:rPr>
          <w:color w:val="231F20"/>
          <w:spacing w:val="-2"/>
          <w:sz w:val="20"/>
        </w:rPr>
        <w:t> </w:t>
      </w:r>
      <w:r>
        <w:rPr>
          <w:color w:val="231F20"/>
          <w:sz w:val="20"/>
        </w:rPr>
        <w:t>of</w:t>
      </w:r>
      <w:r>
        <w:rPr>
          <w:color w:val="231F20"/>
          <w:spacing w:val="-3"/>
          <w:sz w:val="20"/>
        </w:rPr>
        <w:t> </w:t>
      </w:r>
      <w:r>
        <w:rPr>
          <w:color w:val="231F20"/>
          <w:sz w:val="20"/>
        </w:rPr>
        <w:t>Grade</w:t>
      </w:r>
      <w:r>
        <w:rPr>
          <w:color w:val="231F20"/>
          <w:spacing w:val="-2"/>
          <w:sz w:val="20"/>
        </w:rPr>
        <w:t> </w:t>
      </w:r>
      <w:r>
        <w:rPr>
          <w:color w:val="231F20"/>
          <w:sz w:val="20"/>
        </w:rPr>
        <w:t>8</w:t>
      </w:r>
      <w:r>
        <w:rPr>
          <w:color w:val="231F20"/>
          <w:spacing w:val="-2"/>
          <w:sz w:val="20"/>
        </w:rPr>
        <w:t> </w:t>
      </w:r>
      <w:r>
        <w:rPr>
          <w:color w:val="231F20"/>
          <w:sz w:val="20"/>
        </w:rPr>
        <w:t>will</w:t>
      </w:r>
      <w:r>
        <w:rPr>
          <w:color w:val="231F20"/>
          <w:spacing w:val="-2"/>
          <w:sz w:val="20"/>
        </w:rPr>
        <w:t> document:</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2 </w:t>
      </w:r>
      <w:r>
        <w:rPr>
          <w:color w:val="231F20"/>
          <w:spacing w:val="-2"/>
          <w:sz w:val="20"/>
        </w:rPr>
        <w:t>goals</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5</w:t>
      </w:r>
      <w:r>
        <w:rPr>
          <w:color w:val="231F20"/>
          <w:spacing w:val="-3"/>
          <w:sz w:val="20"/>
        </w:rPr>
        <w:t> </w:t>
      </w:r>
      <w:r>
        <w:rPr>
          <w:color w:val="231F20"/>
          <w:sz w:val="20"/>
        </w:rPr>
        <w:t>Skills and </w:t>
      </w:r>
      <w:r>
        <w:rPr>
          <w:color w:val="231F20"/>
          <w:spacing w:val="-2"/>
          <w:sz w:val="20"/>
        </w:rPr>
        <w:t>Abilities</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Plan</w:t>
      </w:r>
      <w:r>
        <w:rPr>
          <w:color w:val="231F20"/>
          <w:spacing w:val="-10"/>
          <w:sz w:val="20"/>
        </w:rPr>
        <w:t> </w:t>
      </w:r>
      <w:r>
        <w:rPr>
          <w:color w:val="231F20"/>
          <w:sz w:val="20"/>
        </w:rPr>
        <w:t>courses</w:t>
      </w:r>
      <w:r>
        <w:rPr>
          <w:color w:val="231F20"/>
          <w:spacing w:val="-9"/>
          <w:sz w:val="20"/>
        </w:rPr>
        <w:t> </w:t>
      </w:r>
      <w:r>
        <w:rPr>
          <w:color w:val="231F20"/>
          <w:sz w:val="20"/>
        </w:rPr>
        <w:t>for</w:t>
      </w:r>
      <w:r>
        <w:rPr>
          <w:color w:val="231F20"/>
          <w:spacing w:val="-10"/>
          <w:sz w:val="20"/>
        </w:rPr>
        <w:t> </w:t>
      </w:r>
      <w:r>
        <w:rPr>
          <w:color w:val="231F20"/>
          <w:sz w:val="20"/>
        </w:rPr>
        <w:t>Gr.</w:t>
      </w:r>
      <w:r>
        <w:rPr>
          <w:color w:val="231F20"/>
          <w:spacing w:val="-9"/>
          <w:sz w:val="20"/>
        </w:rPr>
        <w:t> </w:t>
      </w:r>
      <w:r>
        <w:rPr>
          <w:color w:val="231F20"/>
          <w:spacing w:val="-10"/>
          <w:sz w:val="20"/>
        </w:rPr>
        <w:t>9</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a</w:t>
      </w:r>
      <w:r>
        <w:rPr>
          <w:color w:val="231F20"/>
          <w:spacing w:val="-8"/>
          <w:sz w:val="20"/>
        </w:rPr>
        <w:t> </w:t>
      </w:r>
      <w:r>
        <w:rPr>
          <w:color w:val="231F20"/>
          <w:sz w:val="20"/>
        </w:rPr>
        <w:t>Favourite</w:t>
      </w:r>
      <w:r>
        <w:rPr>
          <w:color w:val="231F20"/>
          <w:spacing w:val="-7"/>
          <w:sz w:val="20"/>
        </w:rPr>
        <w:t> </w:t>
      </w:r>
      <w:r>
        <w:rPr>
          <w:color w:val="231F20"/>
          <w:spacing w:val="-2"/>
          <w:sz w:val="20"/>
        </w:rPr>
        <w:t>Occupation</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2 </w:t>
      </w:r>
      <w:r>
        <w:rPr>
          <w:color w:val="231F20"/>
          <w:spacing w:val="-2"/>
          <w:sz w:val="20"/>
        </w:rPr>
        <w:t>Reflections</w:t>
      </w:r>
    </w:p>
    <w:p>
      <w:pPr>
        <w:spacing w:line="240" w:lineRule="exact" w:before="0"/>
        <w:ind w:left="400" w:right="0" w:firstLine="0"/>
        <w:jc w:val="left"/>
        <w:rPr>
          <w:sz w:val="20"/>
        </w:rPr>
      </w:pPr>
      <w:r>
        <w:rPr>
          <w:color w:val="231F20"/>
          <w:sz w:val="20"/>
        </w:rPr>
        <w:t>Other</w:t>
      </w:r>
      <w:r>
        <w:rPr>
          <w:color w:val="231F20"/>
          <w:spacing w:val="-4"/>
          <w:sz w:val="20"/>
        </w:rPr>
        <w:t> </w:t>
      </w:r>
      <w:r>
        <w:rPr>
          <w:color w:val="231F20"/>
          <w:spacing w:val="-2"/>
          <w:sz w:val="20"/>
        </w:rPr>
        <w:t>Activities:</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High</w:t>
      </w:r>
      <w:r>
        <w:rPr>
          <w:color w:val="231F20"/>
          <w:spacing w:val="-4"/>
          <w:sz w:val="20"/>
        </w:rPr>
        <w:t> </w:t>
      </w:r>
      <w:r>
        <w:rPr>
          <w:color w:val="231F20"/>
          <w:sz w:val="20"/>
        </w:rPr>
        <w:t>School</w:t>
      </w:r>
      <w:r>
        <w:rPr>
          <w:color w:val="231F20"/>
          <w:spacing w:val="-3"/>
          <w:sz w:val="20"/>
        </w:rPr>
        <w:t> </w:t>
      </w:r>
      <w:r>
        <w:rPr>
          <w:color w:val="231F20"/>
          <w:sz w:val="20"/>
        </w:rPr>
        <w:t>Guidance</w:t>
      </w:r>
      <w:r>
        <w:rPr>
          <w:color w:val="231F20"/>
          <w:spacing w:val="-4"/>
          <w:sz w:val="20"/>
        </w:rPr>
        <w:t> </w:t>
      </w:r>
      <w:r>
        <w:rPr>
          <w:color w:val="231F20"/>
          <w:sz w:val="20"/>
        </w:rPr>
        <w:t>Classroom</w:t>
      </w:r>
      <w:r>
        <w:rPr>
          <w:color w:val="231F20"/>
          <w:spacing w:val="-3"/>
          <w:sz w:val="20"/>
        </w:rPr>
        <w:t> </w:t>
      </w:r>
      <w:r>
        <w:rPr>
          <w:color w:val="231F20"/>
          <w:spacing w:val="-2"/>
          <w:sz w:val="20"/>
        </w:rPr>
        <w:t>Visit</w:t>
      </w:r>
    </w:p>
    <w:p>
      <w:pPr>
        <w:pStyle w:val="ListParagraph"/>
        <w:numPr>
          <w:ilvl w:val="0"/>
          <w:numId w:val="1"/>
        </w:numPr>
        <w:tabs>
          <w:tab w:pos="759" w:val="left" w:leader="none"/>
        </w:tabs>
        <w:spacing w:line="241" w:lineRule="exact" w:before="0" w:after="0"/>
        <w:ind w:left="759" w:right="0" w:hanging="359"/>
        <w:jc w:val="left"/>
        <w:rPr>
          <w:color w:val="231F20"/>
          <w:sz w:val="20"/>
        </w:rPr>
      </w:pPr>
      <w:r>
        <w:rPr>
          <w:color w:val="231F20"/>
          <w:sz w:val="20"/>
        </w:rPr>
        <w:t>Attend</w:t>
      </w:r>
      <w:r>
        <w:rPr>
          <w:color w:val="231F20"/>
          <w:spacing w:val="-1"/>
          <w:sz w:val="20"/>
        </w:rPr>
        <w:t> </w:t>
      </w:r>
      <w:r>
        <w:rPr>
          <w:color w:val="231F20"/>
          <w:sz w:val="20"/>
        </w:rPr>
        <w:t>a</w:t>
      </w:r>
      <w:r>
        <w:rPr>
          <w:color w:val="231F20"/>
          <w:spacing w:val="-1"/>
          <w:sz w:val="20"/>
        </w:rPr>
        <w:t> </w:t>
      </w:r>
      <w:r>
        <w:rPr>
          <w:color w:val="231F20"/>
          <w:sz w:val="20"/>
        </w:rPr>
        <w:t>High</w:t>
      </w:r>
      <w:r>
        <w:rPr>
          <w:color w:val="231F20"/>
          <w:spacing w:val="-1"/>
          <w:sz w:val="20"/>
        </w:rPr>
        <w:t> </w:t>
      </w:r>
      <w:r>
        <w:rPr>
          <w:color w:val="231F20"/>
          <w:sz w:val="20"/>
        </w:rPr>
        <w:t>School</w:t>
      </w:r>
      <w:r>
        <w:rPr>
          <w:color w:val="231F20"/>
          <w:spacing w:val="-1"/>
          <w:sz w:val="20"/>
        </w:rPr>
        <w:t> </w:t>
      </w:r>
      <w:r>
        <w:rPr>
          <w:color w:val="231F20"/>
          <w:sz w:val="20"/>
        </w:rPr>
        <w:t>Open </w:t>
      </w:r>
      <w:r>
        <w:rPr>
          <w:color w:val="231F20"/>
          <w:spacing w:val="-2"/>
          <w:sz w:val="20"/>
        </w:rPr>
        <w:t>House</w:t>
      </w:r>
    </w:p>
    <w:p>
      <w:pPr>
        <w:pStyle w:val="BodyText"/>
        <w:spacing w:before="5"/>
        <w:rPr>
          <w:sz w:val="20"/>
        </w:rPr>
      </w:pPr>
    </w:p>
    <w:p>
      <w:pPr>
        <w:pStyle w:val="Heading3"/>
        <w:spacing w:line="285" w:lineRule="exact" w:before="0"/>
        <w:ind w:left="1680"/>
        <w:jc w:val="left"/>
      </w:pPr>
      <w:r>
        <w:rPr>
          <w:color w:val="231F20"/>
        </w:rPr>
        <w:t>Self</w:t>
      </w:r>
      <w:r>
        <w:rPr>
          <w:color w:val="231F20"/>
          <w:spacing w:val="-2"/>
        </w:rPr>
        <w:t> </w:t>
      </w:r>
      <w:r>
        <w:rPr>
          <w:color w:val="231F20"/>
        </w:rPr>
        <w:t>Discovery</w:t>
      </w:r>
      <w:r>
        <w:rPr>
          <w:color w:val="231F20"/>
          <w:spacing w:val="-1"/>
        </w:rPr>
        <w:t> </w:t>
      </w:r>
      <w:r>
        <w:rPr>
          <w:color w:val="231F20"/>
        </w:rPr>
        <w:t>Grade</w:t>
      </w:r>
      <w:r>
        <w:rPr>
          <w:color w:val="231F20"/>
          <w:spacing w:val="-1"/>
        </w:rPr>
        <w:t> </w:t>
      </w:r>
      <w:r>
        <w:rPr>
          <w:color w:val="231F20"/>
          <w:spacing w:val="-10"/>
        </w:rPr>
        <w:t>9</w:t>
      </w:r>
    </w:p>
    <w:p>
      <w:pPr>
        <w:spacing w:line="236" w:lineRule="exact" w:before="0"/>
        <w:ind w:left="400" w:right="0" w:firstLine="0"/>
        <w:jc w:val="left"/>
        <w:rPr>
          <w:sz w:val="20"/>
        </w:rPr>
      </w:pPr>
      <w:r>
        <w:rPr>
          <w:color w:val="231F20"/>
          <w:sz w:val="20"/>
        </w:rPr>
        <w:t>Students</w:t>
      </w:r>
      <w:r>
        <w:rPr>
          <w:color w:val="231F20"/>
          <w:spacing w:val="-3"/>
          <w:sz w:val="20"/>
        </w:rPr>
        <w:t> </w:t>
      </w:r>
      <w:r>
        <w:rPr>
          <w:color w:val="231F20"/>
          <w:sz w:val="20"/>
        </w:rPr>
        <w:t>by</w:t>
      </w:r>
      <w:r>
        <w:rPr>
          <w:color w:val="231F20"/>
          <w:spacing w:val="-2"/>
          <w:sz w:val="20"/>
        </w:rPr>
        <w:t> </w:t>
      </w:r>
      <w:r>
        <w:rPr>
          <w:color w:val="231F20"/>
          <w:sz w:val="20"/>
        </w:rPr>
        <w:t>the</w:t>
      </w:r>
      <w:r>
        <w:rPr>
          <w:color w:val="231F20"/>
          <w:spacing w:val="-2"/>
          <w:sz w:val="20"/>
        </w:rPr>
        <w:t> </w:t>
      </w:r>
      <w:r>
        <w:rPr>
          <w:color w:val="231F20"/>
          <w:sz w:val="20"/>
        </w:rPr>
        <w:t>end</w:t>
      </w:r>
      <w:r>
        <w:rPr>
          <w:color w:val="231F20"/>
          <w:spacing w:val="-2"/>
          <w:sz w:val="20"/>
        </w:rPr>
        <w:t> </w:t>
      </w:r>
      <w:r>
        <w:rPr>
          <w:color w:val="231F20"/>
          <w:sz w:val="20"/>
        </w:rPr>
        <w:t>of</w:t>
      </w:r>
      <w:r>
        <w:rPr>
          <w:color w:val="231F20"/>
          <w:spacing w:val="-3"/>
          <w:sz w:val="20"/>
        </w:rPr>
        <w:t> </w:t>
      </w:r>
      <w:r>
        <w:rPr>
          <w:color w:val="231F20"/>
          <w:sz w:val="20"/>
        </w:rPr>
        <w:t>Grade</w:t>
      </w:r>
      <w:r>
        <w:rPr>
          <w:color w:val="231F20"/>
          <w:spacing w:val="-2"/>
          <w:sz w:val="20"/>
        </w:rPr>
        <w:t> </w:t>
      </w:r>
      <w:r>
        <w:rPr>
          <w:color w:val="231F20"/>
          <w:sz w:val="20"/>
        </w:rPr>
        <w:t>9</w:t>
      </w:r>
      <w:r>
        <w:rPr>
          <w:color w:val="231F20"/>
          <w:spacing w:val="-2"/>
          <w:sz w:val="20"/>
        </w:rPr>
        <w:t> </w:t>
      </w:r>
      <w:r>
        <w:rPr>
          <w:color w:val="231F20"/>
          <w:sz w:val="20"/>
        </w:rPr>
        <w:t>will</w:t>
      </w:r>
      <w:r>
        <w:rPr>
          <w:color w:val="231F20"/>
          <w:spacing w:val="-2"/>
          <w:sz w:val="20"/>
        </w:rPr>
        <w:t> document:</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2 </w:t>
      </w:r>
      <w:r>
        <w:rPr>
          <w:color w:val="231F20"/>
          <w:spacing w:val="-2"/>
          <w:sz w:val="20"/>
        </w:rPr>
        <w:t>goals</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2</w:t>
      </w:r>
      <w:r>
        <w:rPr>
          <w:color w:val="231F20"/>
          <w:spacing w:val="-9"/>
          <w:sz w:val="20"/>
        </w:rPr>
        <w:t> </w:t>
      </w:r>
      <w:r>
        <w:rPr>
          <w:color w:val="231F20"/>
          <w:sz w:val="20"/>
        </w:rPr>
        <w:t>Extracurricular</w:t>
      </w:r>
      <w:r>
        <w:rPr>
          <w:color w:val="231F20"/>
          <w:spacing w:val="-8"/>
          <w:sz w:val="20"/>
        </w:rPr>
        <w:t> </w:t>
      </w:r>
      <w:r>
        <w:rPr>
          <w:color w:val="231F20"/>
          <w:spacing w:val="-2"/>
          <w:sz w:val="20"/>
        </w:rPr>
        <w:t>Activities</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Plan</w:t>
      </w:r>
      <w:r>
        <w:rPr>
          <w:color w:val="231F20"/>
          <w:spacing w:val="-10"/>
          <w:sz w:val="20"/>
        </w:rPr>
        <w:t> </w:t>
      </w:r>
      <w:r>
        <w:rPr>
          <w:color w:val="231F20"/>
          <w:sz w:val="20"/>
        </w:rPr>
        <w:t>courses</w:t>
      </w:r>
      <w:r>
        <w:rPr>
          <w:color w:val="231F20"/>
          <w:spacing w:val="-9"/>
          <w:sz w:val="20"/>
        </w:rPr>
        <w:t> </w:t>
      </w:r>
      <w:r>
        <w:rPr>
          <w:color w:val="231F20"/>
          <w:sz w:val="20"/>
        </w:rPr>
        <w:t>for</w:t>
      </w:r>
      <w:r>
        <w:rPr>
          <w:color w:val="231F20"/>
          <w:spacing w:val="-10"/>
          <w:sz w:val="20"/>
        </w:rPr>
        <w:t> </w:t>
      </w:r>
      <w:r>
        <w:rPr>
          <w:color w:val="231F20"/>
          <w:sz w:val="20"/>
        </w:rPr>
        <w:t>Gr.</w:t>
      </w:r>
      <w:r>
        <w:rPr>
          <w:color w:val="231F20"/>
          <w:spacing w:val="-9"/>
          <w:sz w:val="20"/>
        </w:rPr>
        <w:t> </w:t>
      </w:r>
      <w:r>
        <w:rPr>
          <w:color w:val="231F20"/>
          <w:spacing w:val="-5"/>
          <w:sz w:val="20"/>
        </w:rPr>
        <w:t>10</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a</w:t>
      </w:r>
      <w:r>
        <w:rPr>
          <w:color w:val="231F20"/>
          <w:spacing w:val="-8"/>
          <w:sz w:val="20"/>
        </w:rPr>
        <w:t> </w:t>
      </w:r>
      <w:r>
        <w:rPr>
          <w:color w:val="231F20"/>
          <w:sz w:val="20"/>
        </w:rPr>
        <w:t>Favourite</w:t>
      </w:r>
      <w:r>
        <w:rPr>
          <w:color w:val="231F20"/>
          <w:spacing w:val="-7"/>
          <w:sz w:val="20"/>
        </w:rPr>
        <w:t> </w:t>
      </w:r>
      <w:r>
        <w:rPr>
          <w:color w:val="231F20"/>
          <w:spacing w:val="-2"/>
          <w:sz w:val="20"/>
        </w:rPr>
        <w:t>Opportunity</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a</w:t>
      </w:r>
      <w:r>
        <w:rPr>
          <w:color w:val="231F20"/>
          <w:spacing w:val="-8"/>
          <w:sz w:val="20"/>
        </w:rPr>
        <w:t> </w:t>
      </w:r>
      <w:r>
        <w:rPr>
          <w:color w:val="231F20"/>
          <w:sz w:val="20"/>
        </w:rPr>
        <w:t>Favourite</w:t>
      </w:r>
      <w:r>
        <w:rPr>
          <w:color w:val="231F20"/>
          <w:spacing w:val="-7"/>
          <w:sz w:val="20"/>
        </w:rPr>
        <w:t> </w:t>
      </w:r>
      <w:r>
        <w:rPr>
          <w:color w:val="231F20"/>
          <w:spacing w:val="-2"/>
          <w:sz w:val="20"/>
        </w:rPr>
        <w:t>Occupation</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2 </w:t>
      </w:r>
      <w:r>
        <w:rPr>
          <w:color w:val="231F20"/>
          <w:spacing w:val="-2"/>
          <w:sz w:val="20"/>
        </w:rPr>
        <w:t>Reflections</w:t>
      </w:r>
    </w:p>
    <w:p>
      <w:pPr>
        <w:spacing w:line="240" w:lineRule="exact" w:before="0"/>
        <w:ind w:left="400" w:right="0" w:firstLine="0"/>
        <w:jc w:val="left"/>
        <w:rPr>
          <w:sz w:val="20"/>
        </w:rPr>
      </w:pPr>
      <w:r>
        <w:rPr>
          <w:color w:val="231F20"/>
          <w:sz w:val="20"/>
        </w:rPr>
        <w:t>Other</w:t>
      </w:r>
      <w:r>
        <w:rPr>
          <w:color w:val="231F20"/>
          <w:spacing w:val="-4"/>
          <w:sz w:val="20"/>
        </w:rPr>
        <w:t> </w:t>
      </w:r>
      <w:r>
        <w:rPr>
          <w:color w:val="231F20"/>
          <w:spacing w:val="-2"/>
          <w:sz w:val="20"/>
        </w:rPr>
        <w:t>Activities:</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Participate</w:t>
      </w:r>
      <w:r>
        <w:rPr>
          <w:color w:val="231F20"/>
          <w:spacing w:val="-8"/>
          <w:sz w:val="20"/>
        </w:rPr>
        <w:t> </w:t>
      </w:r>
      <w:r>
        <w:rPr>
          <w:color w:val="231F20"/>
          <w:sz w:val="20"/>
        </w:rPr>
        <w:t>in</w:t>
      </w:r>
      <w:r>
        <w:rPr>
          <w:color w:val="231F20"/>
          <w:spacing w:val="-8"/>
          <w:sz w:val="20"/>
        </w:rPr>
        <w:t> </w:t>
      </w:r>
      <w:r>
        <w:rPr>
          <w:color w:val="231F20"/>
          <w:sz w:val="20"/>
        </w:rPr>
        <w:t>“Take</w:t>
      </w:r>
      <w:r>
        <w:rPr>
          <w:color w:val="231F20"/>
          <w:spacing w:val="-8"/>
          <w:sz w:val="20"/>
        </w:rPr>
        <w:t> </w:t>
      </w:r>
      <w:r>
        <w:rPr>
          <w:color w:val="231F20"/>
          <w:sz w:val="20"/>
        </w:rPr>
        <w:t>Our</w:t>
      </w:r>
      <w:r>
        <w:rPr>
          <w:color w:val="231F20"/>
          <w:spacing w:val="-8"/>
          <w:sz w:val="20"/>
        </w:rPr>
        <w:t> </w:t>
      </w:r>
      <w:r>
        <w:rPr>
          <w:color w:val="231F20"/>
          <w:sz w:val="20"/>
        </w:rPr>
        <w:t>Kids</w:t>
      </w:r>
      <w:r>
        <w:rPr>
          <w:color w:val="231F20"/>
          <w:spacing w:val="-8"/>
          <w:sz w:val="20"/>
        </w:rPr>
        <w:t> </w:t>
      </w:r>
      <w:r>
        <w:rPr>
          <w:color w:val="231F20"/>
          <w:sz w:val="20"/>
        </w:rPr>
        <w:t>to</w:t>
      </w:r>
      <w:r>
        <w:rPr>
          <w:color w:val="231F20"/>
          <w:spacing w:val="-8"/>
          <w:sz w:val="20"/>
        </w:rPr>
        <w:t> </w:t>
      </w:r>
      <w:r>
        <w:rPr>
          <w:color w:val="231F20"/>
          <w:sz w:val="20"/>
        </w:rPr>
        <w:t>Work”</w:t>
      </w:r>
      <w:r>
        <w:rPr>
          <w:color w:val="231F20"/>
          <w:spacing w:val="-7"/>
          <w:sz w:val="20"/>
        </w:rPr>
        <w:t> </w:t>
      </w:r>
      <w:r>
        <w:rPr>
          <w:color w:val="231F20"/>
          <w:spacing w:val="-5"/>
          <w:sz w:val="20"/>
        </w:rPr>
        <w:t>Day</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Guidance</w:t>
      </w:r>
      <w:r>
        <w:rPr>
          <w:color w:val="231F20"/>
          <w:spacing w:val="-7"/>
          <w:sz w:val="20"/>
        </w:rPr>
        <w:t> </w:t>
      </w:r>
      <w:r>
        <w:rPr>
          <w:color w:val="231F20"/>
          <w:spacing w:val="-2"/>
          <w:sz w:val="20"/>
        </w:rPr>
        <w:t>Visit</w:t>
      </w:r>
    </w:p>
    <w:p>
      <w:pPr>
        <w:pStyle w:val="ListParagraph"/>
        <w:numPr>
          <w:ilvl w:val="0"/>
          <w:numId w:val="1"/>
        </w:numPr>
        <w:tabs>
          <w:tab w:pos="759" w:val="left" w:leader="none"/>
        </w:tabs>
        <w:spacing w:line="240" w:lineRule="exact" w:before="0" w:after="0"/>
        <w:ind w:left="759" w:right="0" w:hanging="359"/>
        <w:jc w:val="left"/>
        <w:rPr>
          <w:color w:val="231F20"/>
          <w:sz w:val="20"/>
        </w:rPr>
      </w:pPr>
      <w:r>
        <w:rPr>
          <w:color w:val="231F20"/>
          <w:sz w:val="20"/>
        </w:rPr>
        <w:t>Attend</w:t>
      </w:r>
      <w:r>
        <w:rPr>
          <w:color w:val="231F20"/>
          <w:spacing w:val="-7"/>
          <w:sz w:val="20"/>
        </w:rPr>
        <w:t> </w:t>
      </w:r>
      <w:r>
        <w:rPr>
          <w:color w:val="231F20"/>
          <w:sz w:val="20"/>
        </w:rPr>
        <w:t>post-secondary</w:t>
      </w:r>
      <w:r>
        <w:rPr>
          <w:color w:val="231F20"/>
          <w:spacing w:val="-7"/>
          <w:sz w:val="20"/>
        </w:rPr>
        <w:t> </w:t>
      </w:r>
      <w:r>
        <w:rPr>
          <w:color w:val="231F20"/>
          <w:sz w:val="20"/>
        </w:rPr>
        <w:t>Parent</w:t>
      </w:r>
      <w:r>
        <w:rPr>
          <w:color w:val="231F20"/>
          <w:spacing w:val="-7"/>
          <w:sz w:val="20"/>
        </w:rPr>
        <w:t> </w:t>
      </w:r>
      <w:r>
        <w:rPr>
          <w:color w:val="231F20"/>
          <w:spacing w:val="-2"/>
          <w:sz w:val="20"/>
        </w:rPr>
        <w:t>Night</w:t>
      </w:r>
    </w:p>
    <w:p>
      <w:pPr>
        <w:pStyle w:val="ListParagraph"/>
        <w:numPr>
          <w:ilvl w:val="0"/>
          <w:numId w:val="1"/>
        </w:numPr>
        <w:tabs>
          <w:tab w:pos="759" w:val="left" w:leader="none"/>
        </w:tabs>
        <w:spacing w:line="241" w:lineRule="exact" w:before="0" w:after="0"/>
        <w:ind w:left="759" w:right="0" w:hanging="359"/>
        <w:jc w:val="left"/>
        <w:rPr>
          <w:color w:val="231F20"/>
          <w:sz w:val="20"/>
        </w:rPr>
      </w:pPr>
      <w:r>
        <w:rPr>
          <w:color w:val="231F20"/>
          <w:sz w:val="20"/>
        </w:rPr>
        <w:t>Co-Op</w:t>
      </w:r>
      <w:r>
        <w:rPr>
          <w:color w:val="231F20"/>
          <w:spacing w:val="-5"/>
          <w:sz w:val="20"/>
        </w:rPr>
        <w:t> </w:t>
      </w:r>
      <w:r>
        <w:rPr>
          <w:color w:val="231F20"/>
          <w:sz w:val="20"/>
        </w:rPr>
        <w:t>Career</w:t>
      </w:r>
      <w:r>
        <w:rPr>
          <w:color w:val="231F20"/>
          <w:spacing w:val="-3"/>
          <w:sz w:val="20"/>
        </w:rPr>
        <w:t> </w:t>
      </w:r>
      <w:r>
        <w:rPr>
          <w:color w:val="231F20"/>
          <w:spacing w:val="-4"/>
          <w:sz w:val="20"/>
        </w:rPr>
        <w:t>Fair</w:t>
      </w:r>
    </w:p>
    <w:p>
      <w:pPr>
        <w:pStyle w:val="Heading3"/>
        <w:spacing w:line="298" w:lineRule="exact" w:before="154"/>
        <w:ind w:left="1203"/>
        <w:jc w:val="left"/>
      </w:pPr>
      <w:r>
        <w:rPr>
          <w:b w:val="0"/>
        </w:rPr>
        <w:br w:type="column"/>
      </w:r>
      <w:r>
        <w:rPr>
          <w:color w:val="231F20"/>
          <w:position w:val="2"/>
        </w:rPr>
        <w:t>Explore</w:t>
      </w:r>
      <w:r>
        <w:rPr>
          <w:color w:val="231F20"/>
          <w:spacing w:val="-2"/>
          <w:position w:val="2"/>
        </w:rPr>
        <w:t> </w:t>
      </w:r>
      <w:r>
        <w:rPr>
          <w:color w:val="231F20"/>
          <w:position w:val="1"/>
        </w:rPr>
        <w:t>Opportunities</w:t>
      </w:r>
      <w:r>
        <w:rPr>
          <w:color w:val="231F20"/>
          <w:spacing w:val="-2"/>
          <w:position w:val="1"/>
        </w:rPr>
        <w:t> </w:t>
      </w:r>
      <w:r>
        <w:rPr>
          <w:color w:val="231F20"/>
        </w:rPr>
        <w:t>Grade</w:t>
      </w:r>
      <w:r>
        <w:rPr>
          <w:color w:val="231F20"/>
          <w:spacing w:val="-2"/>
        </w:rPr>
        <w:t> </w:t>
      </w:r>
      <w:r>
        <w:rPr>
          <w:color w:val="231F20"/>
          <w:spacing w:val="-5"/>
        </w:rPr>
        <w:t>10</w:t>
      </w:r>
    </w:p>
    <w:p>
      <w:pPr>
        <w:spacing w:line="233" w:lineRule="exact" w:before="0"/>
        <w:ind w:left="446" w:right="0" w:firstLine="0"/>
        <w:jc w:val="left"/>
        <w:rPr>
          <w:sz w:val="20"/>
        </w:rPr>
      </w:pPr>
      <w:r>
        <w:rPr>
          <w:color w:val="231F20"/>
          <w:position w:val="1"/>
          <w:sz w:val="20"/>
        </w:rPr>
        <w:t>Students</w:t>
      </w:r>
      <w:r>
        <w:rPr>
          <w:color w:val="231F20"/>
          <w:spacing w:val="-5"/>
          <w:position w:val="1"/>
          <w:sz w:val="20"/>
        </w:rPr>
        <w:t> </w:t>
      </w:r>
      <w:r>
        <w:rPr>
          <w:color w:val="231F20"/>
          <w:position w:val="1"/>
          <w:sz w:val="20"/>
        </w:rPr>
        <w:t>by</w:t>
      </w:r>
      <w:r>
        <w:rPr>
          <w:color w:val="231F20"/>
          <w:spacing w:val="-4"/>
          <w:position w:val="1"/>
          <w:sz w:val="20"/>
        </w:rPr>
        <w:t> </w:t>
      </w:r>
      <w:r>
        <w:rPr>
          <w:color w:val="231F20"/>
          <w:position w:val="1"/>
          <w:sz w:val="20"/>
        </w:rPr>
        <w:t>the</w:t>
      </w:r>
      <w:r>
        <w:rPr>
          <w:color w:val="231F20"/>
          <w:spacing w:val="-5"/>
          <w:position w:val="1"/>
          <w:sz w:val="20"/>
        </w:rPr>
        <w:t> </w:t>
      </w:r>
      <w:r>
        <w:rPr>
          <w:color w:val="231F20"/>
          <w:position w:val="1"/>
          <w:sz w:val="20"/>
        </w:rPr>
        <w:t>end</w:t>
      </w:r>
      <w:r>
        <w:rPr>
          <w:color w:val="231F20"/>
          <w:spacing w:val="-4"/>
          <w:position w:val="1"/>
          <w:sz w:val="20"/>
        </w:rPr>
        <w:t> </w:t>
      </w:r>
      <w:r>
        <w:rPr>
          <w:color w:val="231F20"/>
          <w:position w:val="1"/>
          <w:sz w:val="20"/>
        </w:rPr>
        <w:t>of</w:t>
      </w:r>
      <w:r>
        <w:rPr>
          <w:color w:val="231F20"/>
          <w:spacing w:val="-5"/>
          <w:position w:val="1"/>
          <w:sz w:val="20"/>
        </w:rPr>
        <w:t> </w:t>
      </w:r>
      <w:r>
        <w:rPr>
          <w:color w:val="231F20"/>
          <w:position w:val="1"/>
          <w:sz w:val="20"/>
        </w:rPr>
        <w:t>Gr</w:t>
      </w:r>
      <w:r>
        <w:rPr>
          <w:color w:val="231F20"/>
          <w:sz w:val="20"/>
        </w:rPr>
        <w:t>ade</w:t>
      </w:r>
      <w:r>
        <w:rPr>
          <w:color w:val="231F20"/>
          <w:spacing w:val="-5"/>
          <w:sz w:val="20"/>
        </w:rPr>
        <w:t> </w:t>
      </w:r>
      <w:r>
        <w:rPr>
          <w:color w:val="231F20"/>
          <w:sz w:val="20"/>
        </w:rPr>
        <w:t>10</w:t>
      </w:r>
      <w:r>
        <w:rPr>
          <w:color w:val="231F20"/>
          <w:spacing w:val="-4"/>
          <w:sz w:val="20"/>
        </w:rPr>
        <w:t> </w:t>
      </w:r>
      <w:r>
        <w:rPr>
          <w:color w:val="231F20"/>
          <w:sz w:val="20"/>
        </w:rPr>
        <w:t>will</w:t>
      </w:r>
      <w:r>
        <w:rPr>
          <w:color w:val="231F20"/>
          <w:spacing w:val="-3"/>
          <w:sz w:val="20"/>
        </w:rPr>
        <w:t> </w:t>
      </w:r>
      <w:r>
        <w:rPr>
          <w:color w:val="231F20"/>
          <w:spacing w:val="-2"/>
          <w:sz w:val="20"/>
        </w:rPr>
        <w:t>document:</w:t>
      </w:r>
    </w:p>
    <w:p>
      <w:pPr>
        <w:pStyle w:val="ListParagraph"/>
        <w:numPr>
          <w:ilvl w:val="0"/>
          <w:numId w:val="1"/>
        </w:numPr>
        <w:tabs>
          <w:tab w:pos="805" w:val="left" w:leader="none"/>
        </w:tabs>
        <w:spacing w:line="231" w:lineRule="exact" w:before="0" w:after="0"/>
        <w:ind w:left="805" w:right="0" w:hanging="360"/>
        <w:jc w:val="left"/>
        <w:rPr>
          <w:color w:val="231F20"/>
          <w:sz w:val="20"/>
        </w:rPr>
      </w:pPr>
      <w:r>
        <w:rPr>
          <w:color w:val="231F20"/>
          <w:sz w:val="20"/>
        </w:rPr>
        <w:t>2</w:t>
      </w:r>
      <w:r>
        <w:rPr>
          <w:color w:val="231F20"/>
          <w:spacing w:val="-1"/>
          <w:sz w:val="20"/>
        </w:rPr>
        <w:t> </w:t>
      </w:r>
      <w:r>
        <w:rPr>
          <w:color w:val="231F20"/>
          <w:spacing w:val="-4"/>
          <w:sz w:val="20"/>
        </w:rPr>
        <w:t>goals</w:t>
      </w:r>
    </w:p>
    <w:p>
      <w:pPr>
        <w:pStyle w:val="ListParagraph"/>
        <w:numPr>
          <w:ilvl w:val="0"/>
          <w:numId w:val="1"/>
        </w:numPr>
        <w:tabs>
          <w:tab w:pos="804" w:val="left" w:leader="none"/>
        </w:tabs>
        <w:spacing w:line="243" w:lineRule="exact" w:before="0" w:after="0"/>
        <w:ind w:left="804" w:right="0" w:hanging="360"/>
        <w:jc w:val="left"/>
        <w:rPr>
          <w:color w:val="231F20"/>
          <w:position w:val="1"/>
          <w:sz w:val="20"/>
        </w:rPr>
      </w:pPr>
      <w:r>
        <w:rPr>
          <w:color w:val="231F20"/>
          <w:sz w:val="20"/>
        </w:rPr>
        <w:t>“About</w:t>
      </w:r>
      <w:r>
        <w:rPr>
          <w:color w:val="231F20"/>
          <w:spacing w:val="-11"/>
          <w:sz w:val="20"/>
        </w:rPr>
        <w:t> </w:t>
      </w:r>
      <w:r>
        <w:rPr>
          <w:color w:val="231F20"/>
          <w:sz w:val="20"/>
        </w:rPr>
        <w:t>Me”</w:t>
      </w:r>
      <w:r>
        <w:rPr>
          <w:color w:val="231F20"/>
          <w:spacing w:val="-10"/>
          <w:sz w:val="20"/>
        </w:rPr>
        <w:t> </w:t>
      </w:r>
      <w:r>
        <w:rPr>
          <w:color w:val="231F20"/>
          <w:spacing w:val="-2"/>
          <w:sz w:val="20"/>
        </w:rPr>
        <w:t>article</w:t>
      </w:r>
    </w:p>
    <w:p>
      <w:pPr>
        <w:pStyle w:val="ListParagraph"/>
        <w:numPr>
          <w:ilvl w:val="0"/>
          <w:numId w:val="1"/>
        </w:numPr>
        <w:tabs>
          <w:tab w:pos="803" w:val="left" w:leader="none"/>
        </w:tabs>
        <w:spacing w:line="242" w:lineRule="exact" w:before="0" w:after="0"/>
        <w:ind w:left="803" w:right="0" w:hanging="360"/>
        <w:jc w:val="left"/>
        <w:rPr>
          <w:color w:val="231F20"/>
          <w:position w:val="1"/>
          <w:sz w:val="20"/>
        </w:rPr>
      </w:pPr>
      <w:r>
        <w:rPr>
          <w:color w:val="231F20"/>
          <w:position w:val="1"/>
          <w:sz w:val="20"/>
        </w:rPr>
        <w:t>Plan</w:t>
      </w:r>
      <w:r>
        <w:rPr>
          <w:color w:val="231F20"/>
          <w:spacing w:val="-4"/>
          <w:position w:val="1"/>
          <w:sz w:val="20"/>
        </w:rPr>
        <w:t> </w:t>
      </w:r>
      <w:r>
        <w:rPr>
          <w:color w:val="231F20"/>
          <w:position w:val="1"/>
          <w:sz w:val="20"/>
        </w:rPr>
        <w:t>courses</w:t>
      </w:r>
      <w:r>
        <w:rPr>
          <w:color w:val="231F20"/>
          <w:spacing w:val="-3"/>
          <w:position w:val="1"/>
          <w:sz w:val="20"/>
        </w:rPr>
        <w:t> </w:t>
      </w:r>
      <w:r>
        <w:rPr>
          <w:color w:val="231F20"/>
          <w:sz w:val="20"/>
        </w:rPr>
        <w:t>to</w:t>
      </w:r>
      <w:r>
        <w:rPr>
          <w:color w:val="231F20"/>
          <w:spacing w:val="-3"/>
          <w:sz w:val="20"/>
        </w:rPr>
        <w:t> </w:t>
      </w:r>
      <w:r>
        <w:rPr>
          <w:color w:val="231F20"/>
          <w:spacing w:val="-2"/>
          <w:sz w:val="20"/>
        </w:rPr>
        <w:t>Graduation</w:t>
      </w:r>
    </w:p>
    <w:p>
      <w:pPr>
        <w:pStyle w:val="ListParagraph"/>
        <w:numPr>
          <w:ilvl w:val="0"/>
          <w:numId w:val="1"/>
        </w:numPr>
        <w:tabs>
          <w:tab w:pos="802" w:val="left" w:leader="none"/>
        </w:tabs>
        <w:spacing w:line="239" w:lineRule="exact" w:before="0" w:after="0"/>
        <w:ind w:left="802" w:right="0" w:hanging="360"/>
        <w:jc w:val="left"/>
        <w:rPr>
          <w:color w:val="231F20"/>
          <w:position w:val="1"/>
          <w:sz w:val="20"/>
        </w:rPr>
      </w:pPr>
      <w:r>
        <w:rPr>
          <w:color w:val="231F20"/>
          <w:position w:val="1"/>
          <w:sz w:val="20"/>
        </w:rPr>
        <w:t>a</w:t>
      </w:r>
      <w:r>
        <w:rPr>
          <w:color w:val="231F20"/>
          <w:spacing w:val="-11"/>
          <w:position w:val="1"/>
          <w:sz w:val="20"/>
        </w:rPr>
        <w:t> </w:t>
      </w:r>
      <w:r>
        <w:rPr>
          <w:color w:val="231F20"/>
          <w:position w:val="1"/>
          <w:sz w:val="20"/>
        </w:rPr>
        <w:t>Favourite</w:t>
      </w:r>
      <w:r>
        <w:rPr>
          <w:color w:val="231F20"/>
          <w:spacing w:val="-11"/>
          <w:position w:val="1"/>
          <w:sz w:val="20"/>
        </w:rPr>
        <w:t> </w:t>
      </w:r>
      <w:r>
        <w:rPr>
          <w:color w:val="231F20"/>
          <w:spacing w:val="-2"/>
          <w:sz w:val="20"/>
        </w:rPr>
        <w:t>Opportunity</w:t>
      </w:r>
    </w:p>
    <w:p>
      <w:pPr>
        <w:pStyle w:val="ListParagraph"/>
        <w:numPr>
          <w:ilvl w:val="0"/>
          <w:numId w:val="1"/>
        </w:numPr>
        <w:tabs>
          <w:tab w:pos="801" w:val="left" w:leader="none"/>
        </w:tabs>
        <w:spacing w:line="238" w:lineRule="exact" w:before="0" w:after="0"/>
        <w:ind w:left="801" w:right="0" w:hanging="360"/>
        <w:jc w:val="left"/>
        <w:rPr>
          <w:color w:val="231F20"/>
          <w:position w:val="1"/>
          <w:sz w:val="20"/>
        </w:rPr>
      </w:pPr>
      <w:r>
        <w:rPr>
          <w:color w:val="231F20"/>
          <w:position w:val="1"/>
          <w:sz w:val="20"/>
        </w:rPr>
        <w:t>R</w:t>
      </w:r>
      <w:r>
        <w:rPr>
          <w:color w:val="231F20"/>
          <w:sz w:val="20"/>
        </w:rPr>
        <w:t>ank</w:t>
      </w:r>
      <w:r>
        <w:rPr>
          <w:color w:val="231F20"/>
          <w:spacing w:val="-2"/>
          <w:sz w:val="20"/>
        </w:rPr>
        <w:t> </w:t>
      </w:r>
      <w:r>
        <w:rPr>
          <w:color w:val="231F20"/>
          <w:sz w:val="20"/>
        </w:rPr>
        <w:t>top</w:t>
      </w:r>
      <w:r>
        <w:rPr>
          <w:color w:val="231F20"/>
          <w:spacing w:val="-2"/>
          <w:sz w:val="20"/>
        </w:rPr>
        <w:t> </w:t>
      </w:r>
      <w:r>
        <w:rPr>
          <w:color w:val="231F20"/>
          <w:sz w:val="20"/>
        </w:rPr>
        <w:t>3</w:t>
      </w:r>
      <w:r>
        <w:rPr>
          <w:color w:val="231F20"/>
          <w:spacing w:val="-2"/>
          <w:sz w:val="20"/>
        </w:rPr>
        <w:t> Occupations</w:t>
      </w:r>
    </w:p>
    <w:p>
      <w:pPr>
        <w:pStyle w:val="ListParagraph"/>
        <w:numPr>
          <w:ilvl w:val="0"/>
          <w:numId w:val="1"/>
        </w:numPr>
        <w:tabs>
          <w:tab w:pos="800" w:val="left" w:leader="none"/>
        </w:tabs>
        <w:spacing w:line="245" w:lineRule="exact" w:before="0" w:after="0"/>
        <w:ind w:left="800" w:right="0" w:hanging="360"/>
        <w:jc w:val="left"/>
        <w:rPr>
          <w:color w:val="231F20"/>
          <w:position w:val="1"/>
          <w:sz w:val="20"/>
        </w:rPr>
      </w:pPr>
      <w:r>
        <w:rPr>
          <w:color w:val="231F20"/>
          <w:sz w:val="20"/>
        </w:rPr>
        <w:t>Financial</w:t>
      </w:r>
      <w:r>
        <w:rPr>
          <w:color w:val="231F20"/>
          <w:spacing w:val="-1"/>
          <w:sz w:val="20"/>
        </w:rPr>
        <w:t> </w:t>
      </w:r>
      <w:r>
        <w:rPr>
          <w:color w:val="231F20"/>
          <w:spacing w:val="-2"/>
          <w:sz w:val="20"/>
        </w:rPr>
        <w:t>Budget</w:t>
      </w:r>
    </w:p>
    <w:p>
      <w:pPr>
        <w:pStyle w:val="ListParagraph"/>
        <w:numPr>
          <w:ilvl w:val="0"/>
          <w:numId w:val="1"/>
        </w:numPr>
        <w:tabs>
          <w:tab w:pos="799" w:val="left" w:leader="none"/>
        </w:tabs>
        <w:spacing w:line="240" w:lineRule="auto" w:before="43" w:after="0"/>
        <w:ind w:left="799" w:right="0" w:hanging="360"/>
        <w:jc w:val="left"/>
        <w:rPr>
          <w:color w:val="231F20"/>
          <w:sz w:val="20"/>
        </w:rPr>
      </w:pPr>
      <w:r>
        <w:rPr>
          <w:color w:val="231F20"/>
          <w:sz w:val="20"/>
        </w:rPr>
        <w:t>1</w:t>
      </w:r>
      <w:r>
        <w:rPr>
          <w:color w:val="231F20"/>
          <w:spacing w:val="-1"/>
          <w:sz w:val="20"/>
        </w:rPr>
        <w:t> </w:t>
      </w:r>
      <w:r>
        <w:rPr>
          <w:color w:val="231F20"/>
          <w:spacing w:val="-2"/>
          <w:sz w:val="20"/>
        </w:rPr>
        <w:t>Reflection</w:t>
      </w:r>
    </w:p>
    <w:p>
      <w:pPr>
        <w:spacing w:line="236" w:lineRule="exact" w:before="0"/>
        <w:ind w:left="438" w:right="0" w:firstLine="0"/>
        <w:jc w:val="left"/>
        <w:rPr>
          <w:sz w:val="20"/>
        </w:rPr>
      </w:pPr>
      <w:r>
        <w:rPr>
          <w:color w:val="231F20"/>
          <w:sz w:val="20"/>
        </w:rPr>
        <w:t>Other</w:t>
      </w:r>
      <w:r>
        <w:rPr>
          <w:color w:val="231F20"/>
          <w:spacing w:val="-6"/>
          <w:sz w:val="20"/>
        </w:rPr>
        <w:t> </w:t>
      </w:r>
      <w:r>
        <w:rPr>
          <w:color w:val="231F20"/>
          <w:spacing w:val="-2"/>
          <w:sz w:val="20"/>
        </w:rPr>
        <w:t>Activities:</w:t>
      </w:r>
    </w:p>
    <w:p>
      <w:pPr>
        <w:pStyle w:val="ListParagraph"/>
        <w:numPr>
          <w:ilvl w:val="0"/>
          <w:numId w:val="1"/>
        </w:numPr>
        <w:tabs>
          <w:tab w:pos="796" w:val="left" w:leader="none"/>
        </w:tabs>
        <w:spacing w:line="241" w:lineRule="exact" w:before="0" w:after="0"/>
        <w:ind w:left="796" w:right="0" w:hanging="359"/>
        <w:jc w:val="left"/>
        <w:rPr>
          <w:color w:val="231F20"/>
          <w:position w:val="1"/>
          <w:sz w:val="20"/>
        </w:rPr>
      </w:pPr>
      <w:r>
        <w:rPr>
          <w:color w:val="231F20"/>
          <w:sz w:val="20"/>
        </w:rPr>
        <w:t>Guidance</w:t>
      </w:r>
      <w:r>
        <w:rPr>
          <w:color w:val="231F20"/>
          <w:spacing w:val="-9"/>
          <w:sz w:val="20"/>
        </w:rPr>
        <w:t> </w:t>
      </w:r>
      <w:r>
        <w:rPr>
          <w:color w:val="231F20"/>
          <w:spacing w:val="-2"/>
          <w:sz w:val="20"/>
        </w:rPr>
        <w:t>Visit</w:t>
      </w:r>
    </w:p>
    <w:p>
      <w:pPr>
        <w:pStyle w:val="ListParagraph"/>
        <w:numPr>
          <w:ilvl w:val="0"/>
          <w:numId w:val="1"/>
        </w:numPr>
        <w:tabs>
          <w:tab w:pos="795" w:val="left" w:leader="none"/>
        </w:tabs>
        <w:spacing w:line="240" w:lineRule="exact" w:before="0" w:after="0"/>
        <w:ind w:left="795" w:right="0" w:hanging="359"/>
        <w:jc w:val="left"/>
        <w:rPr>
          <w:color w:val="231F20"/>
          <w:position w:val="1"/>
          <w:sz w:val="20"/>
        </w:rPr>
      </w:pPr>
      <w:r>
        <w:rPr>
          <w:color w:val="231F20"/>
          <w:position w:val="1"/>
          <w:sz w:val="20"/>
        </w:rPr>
        <w:t>Co-Op</w:t>
      </w:r>
      <w:r>
        <w:rPr>
          <w:color w:val="231F20"/>
          <w:spacing w:val="-7"/>
          <w:position w:val="1"/>
          <w:sz w:val="20"/>
        </w:rPr>
        <w:t> </w:t>
      </w:r>
      <w:r>
        <w:rPr>
          <w:color w:val="231F20"/>
          <w:sz w:val="20"/>
        </w:rPr>
        <w:t>Career</w:t>
      </w:r>
      <w:r>
        <w:rPr>
          <w:color w:val="231F20"/>
          <w:spacing w:val="-5"/>
          <w:sz w:val="20"/>
        </w:rPr>
        <w:t> </w:t>
      </w:r>
      <w:r>
        <w:rPr>
          <w:color w:val="231F20"/>
          <w:spacing w:val="-4"/>
          <w:sz w:val="20"/>
        </w:rPr>
        <w:t>Fair</w:t>
      </w:r>
    </w:p>
    <w:p>
      <w:pPr>
        <w:pStyle w:val="ListParagraph"/>
        <w:numPr>
          <w:ilvl w:val="0"/>
          <w:numId w:val="1"/>
        </w:numPr>
        <w:tabs>
          <w:tab w:pos="794" w:val="left" w:leader="none"/>
        </w:tabs>
        <w:spacing w:line="245" w:lineRule="exact" w:before="0" w:after="0"/>
        <w:ind w:left="794" w:right="0" w:hanging="360"/>
        <w:jc w:val="left"/>
        <w:rPr>
          <w:color w:val="231F20"/>
          <w:position w:val="1"/>
          <w:sz w:val="20"/>
        </w:rPr>
      </w:pPr>
      <w:r>
        <w:rPr>
          <w:color w:val="231F20"/>
          <w:sz w:val="20"/>
        </w:rPr>
        <w:t>Update</w:t>
      </w:r>
      <w:r>
        <w:rPr>
          <w:color w:val="231F20"/>
          <w:spacing w:val="-7"/>
          <w:sz w:val="20"/>
        </w:rPr>
        <w:t> </w:t>
      </w:r>
      <w:r>
        <w:rPr>
          <w:color w:val="231F20"/>
          <w:spacing w:val="-2"/>
          <w:sz w:val="20"/>
        </w:rPr>
        <w:t>Resume</w:t>
      </w:r>
    </w:p>
    <w:p>
      <w:pPr>
        <w:pStyle w:val="BodyText"/>
        <w:spacing w:before="7"/>
        <w:rPr>
          <w:sz w:val="20"/>
        </w:rPr>
      </w:pPr>
    </w:p>
    <w:p>
      <w:pPr>
        <w:pStyle w:val="Heading3"/>
        <w:spacing w:line="288" w:lineRule="exact" w:before="1"/>
        <w:ind w:right="1499"/>
        <w:jc w:val="right"/>
      </w:pPr>
      <w:r>
        <w:rPr>
          <w:color w:val="231F20"/>
          <w:position w:val="1"/>
        </w:rPr>
        <w:t>Gain</w:t>
      </w:r>
      <w:r>
        <w:rPr>
          <w:color w:val="231F20"/>
          <w:spacing w:val="-3"/>
          <w:position w:val="1"/>
        </w:rPr>
        <w:t> </w:t>
      </w:r>
      <w:r>
        <w:rPr>
          <w:color w:val="231F20"/>
          <w:position w:val="1"/>
        </w:rPr>
        <w:t>Experience</w:t>
      </w:r>
      <w:r>
        <w:rPr>
          <w:color w:val="231F20"/>
          <w:spacing w:val="-3"/>
          <w:position w:val="1"/>
        </w:rPr>
        <w:t> </w:t>
      </w:r>
      <w:r>
        <w:rPr>
          <w:color w:val="231F20"/>
        </w:rPr>
        <w:t>Grade</w:t>
      </w:r>
      <w:r>
        <w:rPr>
          <w:color w:val="231F20"/>
          <w:spacing w:val="-3"/>
        </w:rPr>
        <w:t> </w:t>
      </w:r>
      <w:r>
        <w:rPr>
          <w:color w:val="231F20"/>
          <w:spacing w:val="-5"/>
        </w:rPr>
        <w:t>11</w:t>
      </w:r>
    </w:p>
    <w:p>
      <w:pPr>
        <w:spacing w:line="233" w:lineRule="exact" w:before="0"/>
        <w:ind w:left="0" w:right="1475" w:firstLine="0"/>
        <w:jc w:val="right"/>
        <w:rPr>
          <w:sz w:val="20"/>
        </w:rPr>
      </w:pPr>
      <w:r>
        <w:rPr>
          <w:color w:val="231F20"/>
          <w:position w:val="1"/>
          <w:sz w:val="20"/>
        </w:rPr>
        <w:t>Students</w:t>
      </w:r>
      <w:r>
        <w:rPr>
          <w:color w:val="231F20"/>
          <w:spacing w:val="-5"/>
          <w:position w:val="1"/>
          <w:sz w:val="20"/>
        </w:rPr>
        <w:t> </w:t>
      </w:r>
      <w:r>
        <w:rPr>
          <w:color w:val="231F20"/>
          <w:position w:val="1"/>
          <w:sz w:val="20"/>
        </w:rPr>
        <w:t>by</w:t>
      </w:r>
      <w:r>
        <w:rPr>
          <w:color w:val="231F20"/>
          <w:spacing w:val="-4"/>
          <w:position w:val="1"/>
          <w:sz w:val="20"/>
        </w:rPr>
        <w:t> </w:t>
      </w:r>
      <w:r>
        <w:rPr>
          <w:color w:val="231F20"/>
          <w:position w:val="1"/>
          <w:sz w:val="20"/>
        </w:rPr>
        <w:t>the</w:t>
      </w:r>
      <w:r>
        <w:rPr>
          <w:color w:val="231F20"/>
          <w:spacing w:val="-5"/>
          <w:position w:val="1"/>
          <w:sz w:val="20"/>
        </w:rPr>
        <w:t> </w:t>
      </w:r>
      <w:r>
        <w:rPr>
          <w:color w:val="231F20"/>
          <w:position w:val="1"/>
          <w:sz w:val="20"/>
        </w:rPr>
        <w:t>end</w:t>
      </w:r>
      <w:r>
        <w:rPr>
          <w:color w:val="231F20"/>
          <w:spacing w:val="-4"/>
          <w:position w:val="1"/>
          <w:sz w:val="20"/>
        </w:rPr>
        <w:t> </w:t>
      </w:r>
      <w:r>
        <w:rPr>
          <w:color w:val="231F20"/>
          <w:position w:val="1"/>
          <w:sz w:val="20"/>
        </w:rPr>
        <w:t>of</w:t>
      </w:r>
      <w:r>
        <w:rPr>
          <w:color w:val="231F20"/>
          <w:spacing w:val="-5"/>
          <w:position w:val="1"/>
          <w:sz w:val="20"/>
        </w:rPr>
        <w:t> </w:t>
      </w:r>
      <w:r>
        <w:rPr>
          <w:color w:val="231F20"/>
          <w:position w:val="1"/>
          <w:sz w:val="20"/>
        </w:rPr>
        <w:t>Gr</w:t>
      </w:r>
      <w:r>
        <w:rPr>
          <w:color w:val="231F20"/>
          <w:sz w:val="20"/>
        </w:rPr>
        <w:t>ade</w:t>
      </w:r>
      <w:r>
        <w:rPr>
          <w:color w:val="231F20"/>
          <w:spacing w:val="-5"/>
          <w:sz w:val="20"/>
        </w:rPr>
        <w:t> </w:t>
      </w:r>
      <w:r>
        <w:rPr>
          <w:color w:val="231F20"/>
          <w:sz w:val="20"/>
        </w:rPr>
        <w:t>11</w:t>
      </w:r>
      <w:r>
        <w:rPr>
          <w:color w:val="231F20"/>
          <w:spacing w:val="-4"/>
          <w:sz w:val="20"/>
        </w:rPr>
        <w:t> </w:t>
      </w:r>
      <w:r>
        <w:rPr>
          <w:color w:val="231F20"/>
          <w:sz w:val="20"/>
        </w:rPr>
        <w:t>will</w:t>
      </w:r>
      <w:r>
        <w:rPr>
          <w:color w:val="231F20"/>
          <w:spacing w:val="-3"/>
          <w:sz w:val="20"/>
        </w:rPr>
        <w:t> </w:t>
      </w:r>
      <w:r>
        <w:rPr>
          <w:color w:val="231F20"/>
          <w:spacing w:val="-2"/>
          <w:sz w:val="20"/>
        </w:rPr>
        <w:t>document:</w:t>
      </w:r>
    </w:p>
    <w:p>
      <w:pPr>
        <w:pStyle w:val="ListParagraph"/>
        <w:numPr>
          <w:ilvl w:val="0"/>
          <w:numId w:val="1"/>
        </w:numPr>
        <w:tabs>
          <w:tab w:pos="790" w:val="left" w:leader="none"/>
        </w:tabs>
        <w:spacing w:line="232" w:lineRule="exact" w:before="0" w:after="0"/>
        <w:ind w:left="790" w:right="0" w:hanging="360"/>
        <w:jc w:val="left"/>
        <w:rPr>
          <w:color w:val="231F20"/>
          <w:sz w:val="20"/>
        </w:rPr>
      </w:pPr>
      <w:r>
        <w:rPr>
          <w:color w:val="231F20"/>
          <w:sz w:val="20"/>
        </w:rPr>
        <w:t>2</w:t>
      </w:r>
      <w:r>
        <w:rPr>
          <w:color w:val="231F20"/>
          <w:spacing w:val="-1"/>
          <w:sz w:val="20"/>
        </w:rPr>
        <w:t> </w:t>
      </w:r>
      <w:r>
        <w:rPr>
          <w:color w:val="231F20"/>
          <w:spacing w:val="-4"/>
          <w:sz w:val="20"/>
        </w:rPr>
        <w:t>Goals</w:t>
      </w:r>
    </w:p>
    <w:p>
      <w:pPr>
        <w:pStyle w:val="ListParagraph"/>
        <w:numPr>
          <w:ilvl w:val="0"/>
          <w:numId w:val="1"/>
        </w:numPr>
        <w:tabs>
          <w:tab w:pos="789" w:val="left" w:leader="none"/>
        </w:tabs>
        <w:spacing w:line="243" w:lineRule="exact" w:before="0" w:after="0"/>
        <w:ind w:left="789" w:right="0" w:hanging="360"/>
        <w:jc w:val="left"/>
        <w:rPr>
          <w:color w:val="231F20"/>
          <w:position w:val="1"/>
          <w:sz w:val="20"/>
        </w:rPr>
      </w:pPr>
      <w:r>
        <w:rPr>
          <w:color w:val="231F20"/>
          <w:position w:val="1"/>
          <w:sz w:val="20"/>
        </w:rPr>
        <w:t>Volunteer</w:t>
      </w:r>
      <w:r>
        <w:rPr>
          <w:color w:val="231F20"/>
          <w:spacing w:val="-16"/>
          <w:position w:val="1"/>
          <w:sz w:val="20"/>
        </w:rPr>
        <w:t> </w:t>
      </w:r>
      <w:r>
        <w:rPr>
          <w:color w:val="231F20"/>
          <w:sz w:val="20"/>
        </w:rPr>
        <w:t>Work</w:t>
      </w:r>
      <w:r>
        <w:rPr>
          <w:color w:val="231F20"/>
          <w:spacing w:val="-14"/>
          <w:sz w:val="20"/>
        </w:rPr>
        <w:t> </w:t>
      </w:r>
      <w:r>
        <w:rPr>
          <w:color w:val="231F20"/>
          <w:spacing w:val="-2"/>
          <w:sz w:val="20"/>
        </w:rPr>
        <w:t>Experience</w:t>
      </w:r>
    </w:p>
    <w:p>
      <w:pPr>
        <w:pStyle w:val="ListParagraph"/>
        <w:numPr>
          <w:ilvl w:val="0"/>
          <w:numId w:val="1"/>
        </w:numPr>
        <w:tabs>
          <w:tab w:pos="788" w:val="left" w:leader="none"/>
        </w:tabs>
        <w:spacing w:line="242" w:lineRule="exact" w:before="0" w:after="0"/>
        <w:ind w:left="788" w:right="0" w:hanging="360"/>
        <w:jc w:val="left"/>
        <w:rPr>
          <w:color w:val="231F20"/>
          <w:position w:val="1"/>
          <w:sz w:val="20"/>
        </w:rPr>
      </w:pPr>
      <w:r>
        <w:rPr>
          <w:color w:val="231F20"/>
          <w:position w:val="1"/>
          <w:sz w:val="20"/>
        </w:rPr>
        <w:t>Plan</w:t>
      </w:r>
      <w:r>
        <w:rPr>
          <w:color w:val="231F20"/>
          <w:spacing w:val="-4"/>
          <w:position w:val="1"/>
          <w:sz w:val="20"/>
        </w:rPr>
        <w:t> </w:t>
      </w:r>
      <w:r>
        <w:rPr>
          <w:color w:val="231F20"/>
          <w:position w:val="1"/>
          <w:sz w:val="20"/>
        </w:rPr>
        <w:t>courses</w:t>
      </w:r>
      <w:r>
        <w:rPr>
          <w:color w:val="231F20"/>
          <w:spacing w:val="-3"/>
          <w:position w:val="1"/>
          <w:sz w:val="20"/>
        </w:rPr>
        <w:t> </w:t>
      </w:r>
      <w:r>
        <w:rPr>
          <w:color w:val="231F20"/>
          <w:sz w:val="20"/>
        </w:rPr>
        <w:t>to</w:t>
      </w:r>
      <w:r>
        <w:rPr>
          <w:color w:val="231F20"/>
          <w:spacing w:val="-3"/>
          <w:sz w:val="20"/>
        </w:rPr>
        <w:t> </w:t>
      </w:r>
      <w:r>
        <w:rPr>
          <w:color w:val="231F20"/>
          <w:spacing w:val="-2"/>
          <w:sz w:val="20"/>
        </w:rPr>
        <w:t>Graduation</w:t>
      </w:r>
    </w:p>
    <w:p>
      <w:pPr>
        <w:pStyle w:val="ListParagraph"/>
        <w:numPr>
          <w:ilvl w:val="0"/>
          <w:numId w:val="1"/>
        </w:numPr>
        <w:tabs>
          <w:tab w:pos="787" w:val="left" w:leader="none"/>
        </w:tabs>
        <w:spacing w:line="242" w:lineRule="exact" w:before="0" w:after="0"/>
        <w:ind w:left="787" w:right="0" w:hanging="360"/>
        <w:jc w:val="left"/>
        <w:rPr>
          <w:color w:val="231F20"/>
          <w:position w:val="1"/>
          <w:sz w:val="20"/>
        </w:rPr>
      </w:pPr>
      <w:r>
        <w:rPr>
          <w:color w:val="231F20"/>
          <w:position w:val="1"/>
          <w:sz w:val="20"/>
        </w:rPr>
        <w:t>a</w:t>
      </w:r>
      <w:r>
        <w:rPr>
          <w:color w:val="231F20"/>
          <w:spacing w:val="-7"/>
          <w:position w:val="1"/>
          <w:sz w:val="20"/>
        </w:rPr>
        <w:t> </w:t>
      </w:r>
      <w:r>
        <w:rPr>
          <w:color w:val="231F20"/>
          <w:position w:val="1"/>
          <w:sz w:val="20"/>
        </w:rPr>
        <w:t>Favourite</w:t>
      </w:r>
      <w:r>
        <w:rPr>
          <w:color w:val="231F20"/>
          <w:spacing w:val="-8"/>
          <w:position w:val="1"/>
          <w:sz w:val="20"/>
        </w:rPr>
        <w:t> </w:t>
      </w:r>
      <w:r>
        <w:rPr>
          <w:color w:val="231F20"/>
          <w:position w:val="1"/>
          <w:sz w:val="20"/>
        </w:rPr>
        <w:t>Opportuni</w:t>
      </w:r>
      <w:r>
        <w:rPr>
          <w:color w:val="231F20"/>
          <w:sz w:val="20"/>
        </w:rPr>
        <w:t>ty</w:t>
      </w:r>
      <w:r>
        <w:rPr>
          <w:color w:val="231F20"/>
          <w:spacing w:val="-7"/>
          <w:sz w:val="20"/>
        </w:rPr>
        <w:t> </w:t>
      </w:r>
      <w:r>
        <w:rPr>
          <w:color w:val="231F20"/>
          <w:sz w:val="20"/>
        </w:rPr>
        <w:t>(3</w:t>
      </w:r>
      <w:r>
        <w:rPr>
          <w:color w:val="231F20"/>
          <w:spacing w:val="-6"/>
          <w:sz w:val="20"/>
        </w:rPr>
        <w:t> </w:t>
      </w:r>
      <w:r>
        <w:rPr>
          <w:color w:val="231F20"/>
          <w:spacing w:val="-2"/>
          <w:sz w:val="20"/>
        </w:rPr>
        <w:t>total)</w:t>
      </w:r>
    </w:p>
    <w:p>
      <w:pPr>
        <w:pStyle w:val="ListParagraph"/>
        <w:numPr>
          <w:ilvl w:val="0"/>
          <w:numId w:val="1"/>
        </w:numPr>
        <w:tabs>
          <w:tab w:pos="786" w:val="left" w:leader="none"/>
        </w:tabs>
        <w:spacing w:line="236" w:lineRule="exact" w:before="0" w:after="0"/>
        <w:ind w:left="786" w:right="0" w:hanging="360"/>
        <w:jc w:val="left"/>
        <w:rPr>
          <w:color w:val="231F20"/>
          <w:sz w:val="20"/>
        </w:rPr>
      </w:pPr>
      <w:r>
        <w:rPr>
          <w:color w:val="231F20"/>
          <w:sz w:val="20"/>
        </w:rPr>
        <w:t>2</w:t>
      </w:r>
      <w:r>
        <w:rPr>
          <w:color w:val="231F20"/>
          <w:spacing w:val="-1"/>
          <w:sz w:val="20"/>
        </w:rPr>
        <w:t> </w:t>
      </w:r>
      <w:r>
        <w:rPr>
          <w:color w:val="231F20"/>
          <w:spacing w:val="-2"/>
          <w:sz w:val="20"/>
        </w:rPr>
        <w:t>Reflections</w:t>
      </w:r>
    </w:p>
    <w:p>
      <w:pPr>
        <w:spacing w:line="236" w:lineRule="exact" w:before="0"/>
        <w:ind w:left="425" w:right="0" w:firstLine="0"/>
        <w:jc w:val="left"/>
        <w:rPr>
          <w:sz w:val="20"/>
        </w:rPr>
      </w:pPr>
      <w:r>
        <w:rPr>
          <w:color w:val="231F20"/>
          <w:sz w:val="20"/>
        </w:rPr>
        <w:t>Other</w:t>
      </w:r>
      <w:r>
        <w:rPr>
          <w:color w:val="231F20"/>
          <w:spacing w:val="-8"/>
          <w:sz w:val="20"/>
        </w:rPr>
        <w:t> </w:t>
      </w:r>
      <w:r>
        <w:rPr>
          <w:color w:val="231F20"/>
          <w:spacing w:val="-2"/>
          <w:sz w:val="20"/>
        </w:rPr>
        <w:t>Acitivities:</w:t>
      </w:r>
    </w:p>
    <w:p>
      <w:pPr>
        <w:pStyle w:val="ListParagraph"/>
        <w:numPr>
          <w:ilvl w:val="0"/>
          <w:numId w:val="1"/>
        </w:numPr>
        <w:tabs>
          <w:tab w:pos="784" w:val="left" w:leader="none"/>
        </w:tabs>
        <w:spacing w:line="242" w:lineRule="exact" w:before="0" w:after="0"/>
        <w:ind w:left="784" w:right="0" w:hanging="360"/>
        <w:jc w:val="left"/>
        <w:rPr>
          <w:color w:val="231F20"/>
          <w:position w:val="1"/>
          <w:sz w:val="20"/>
        </w:rPr>
      </w:pPr>
      <w:r>
        <w:rPr>
          <w:color w:val="231F20"/>
          <w:sz w:val="20"/>
        </w:rPr>
        <w:t>Guidance</w:t>
      </w:r>
      <w:r>
        <w:rPr>
          <w:color w:val="231F20"/>
          <w:spacing w:val="-9"/>
          <w:sz w:val="20"/>
        </w:rPr>
        <w:t> </w:t>
      </w:r>
      <w:r>
        <w:rPr>
          <w:color w:val="231F20"/>
          <w:spacing w:val="-2"/>
          <w:sz w:val="20"/>
        </w:rPr>
        <w:t>Visit</w:t>
      </w:r>
    </w:p>
    <w:p>
      <w:pPr>
        <w:pStyle w:val="ListParagraph"/>
        <w:numPr>
          <w:ilvl w:val="0"/>
          <w:numId w:val="1"/>
        </w:numPr>
        <w:tabs>
          <w:tab w:pos="782" w:val="left" w:leader="none"/>
        </w:tabs>
        <w:spacing w:line="223" w:lineRule="auto" w:before="10" w:after="0"/>
        <w:ind w:left="782" w:right="697" w:hanging="359"/>
        <w:jc w:val="left"/>
        <w:rPr>
          <w:color w:val="231F20"/>
          <w:position w:val="2"/>
          <w:sz w:val="20"/>
        </w:rPr>
      </w:pPr>
      <w:r>
        <w:rPr>
          <w:color w:val="231F20"/>
          <w:position w:val="2"/>
          <w:sz w:val="20"/>
        </w:rPr>
        <w:t>Experiential</w:t>
      </w:r>
      <w:r>
        <w:rPr>
          <w:color w:val="231F20"/>
          <w:spacing w:val="-8"/>
          <w:position w:val="2"/>
          <w:sz w:val="20"/>
        </w:rPr>
        <w:t> </w:t>
      </w:r>
      <w:r>
        <w:rPr>
          <w:color w:val="231F20"/>
          <w:position w:val="1"/>
          <w:sz w:val="20"/>
        </w:rPr>
        <w:t>Learning</w:t>
      </w:r>
      <w:r>
        <w:rPr>
          <w:color w:val="231F20"/>
          <w:spacing w:val="-8"/>
          <w:position w:val="1"/>
          <w:sz w:val="20"/>
        </w:rPr>
        <w:t> </w:t>
      </w:r>
      <w:r>
        <w:rPr>
          <w:color w:val="231F20"/>
          <w:position w:val="1"/>
          <w:sz w:val="20"/>
        </w:rPr>
        <w:t>such</w:t>
      </w:r>
      <w:r>
        <w:rPr>
          <w:color w:val="231F20"/>
          <w:spacing w:val="-8"/>
          <w:position w:val="1"/>
          <w:sz w:val="20"/>
        </w:rPr>
        <w:t> </w:t>
      </w:r>
      <w:r>
        <w:rPr>
          <w:color w:val="231F20"/>
          <w:position w:val="1"/>
          <w:sz w:val="20"/>
        </w:rPr>
        <w:t>as</w:t>
      </w:r>
      <w:r>
        <w:rPr>
          <w:color w:val="231F20"/>
          <w:spacing w:val="-9"/>
          <w:position w:val="1"/>
          <w:sz w:val="20"/>
        </w:rPr>
        <w:t> </w:t>
      </w:r>
      <w:r>
        <w:rPr>
          <w:color w:val="231F20"/>
          <w:sz w:val="20"/>
        </w:rPr>
        <w:t>Cooperative</w:t>
      </w:r>
      <w:r>
        <w:rPr>
          <w:color w:val="231F20"/>
          <w:spacing w:val="-9"/>
          <w:sz w:val="20"/>
        </w:rPr>
        <w:t> </w:t>
      </w:r>
      <w:r>
        <w:rPr>
          <w:color w:val="231F20"/>
          <w:sz w:val="20"/>
        </w:rPr>
        <w:t>Education, </w:t>
      </w:r>
      <w:r>
        <w:rPr>
          <w:color w:val="231F20"/>
          <w:position w:val="1"/>
          <w:sz w:val="20"/>
        </w:rPr>
        <w:t>SHSM, OYAP or </w:t>
      </w:r>
      <w:r>
        <w:rPr>
          <w:color w:val="231F20"/>
          <w:sz w:val="20"/>
        </w:rPr>
        <w:t>Dual Credits</w:t>
      </w:r>
    </w:p>
    <w:p>
      <w:pPr>
        <w:pStyle w:val="ListParagraph"/>
        <w:numPr>
          <w:ilvl w:val="0"/>
          <w:numId w:val="1"/>
        </w:numPr>
        <w:tabs>
          <w:tab w:pos="781" w:val="left" w:leader="none"/>
        </w:tabs>
        <w:spacing w:line="246" w:lineRule="exact" w:before="0" w:after="0"/>
        <w:ind w:left="781" w:right="0" w:hanging="360"/>
        <w:jc w:val="left"/>
        <w:rPr>
          <w:color w:val="231F20"/>
          <w:position w:val="2"/>
          <w:sz w:val="20"/>
        </w:rPr>
      </w:pPr>
      <w:r>
        <w:rPr>
          <w:color w:val="231F20"/>
          <w:position w:val="1"/>
          <w:sz w:val="20"/>
        </w:rPr>
        <w:t>Attend</w:t>
      </w:r>
      <w:r>
        <w:rPr>
          <w:color w:val="231F20"/>
          <w:spacing w:val="-8"/>
          <w:position w:val="1"/>
          <w:sz w:val="20"/>
        </w:rPr>
        <w:t> </w:t>
      </w:r>
      <w:r>
        <w:rPr>
          <w:color w:val="231F20"/>
          <w:position w:val="1"/>
          <w:sz w:val="20"/>
        </w:rPr>
        <w:t>a</w:t>
      </w:r>
      <w:r>
        <w:rPr>
          <w:color w:val="231F20"/>
          <w:spacing w:val="-7"/>
          <w:position w:val="1"/>
          <w:sz w:val="20"/>
        </w:rPr>
        <w:t> </w:t>
      </w:r>
      <w:r>
        <w:rPr>
          <w:color w:val="231F20"/>
          <w:position w:val="1"/>
          <w:sz w:val="20"/>
        </w:rPr>
        <w:t>Post-secondary</w:t>
      </w:r>
      <w:r>
        <w:rPr>
          <w:color w:val="231F20"/>
          <w:spacing w:val="-7"/>
          <w:position w:val="1"/>
          <w:sz w:val="20"/>
        </w:rPr>
        <w:t> </w:t>
      </w:r>
      <w:r>
        <w:rPr>
          <w:color w:val="231F20"/>
          <w:sz w:val="20"/>
        </w:rPr>
        <w:t>information</w:t>
      </w:r>
      <w:r>
        <w:rPr>
          <w:color w:val="231F20"/>
          <w:spacing w:val="-7"/>
          <w:sz w:val="20"/>
        </w:rPr>
        <w:t> </w:t>
      </w:r>
      <w:r>
        <w:rPr>
          <w:color w:val="231F20"/>
          <w:spacing w:val="-2"/>
          <w:sz w:val="20"/>
        </w:rPr>
        <w:t>night</w:t>
      </w:r>
    </w:p>
    <w:p>
      <w:pPr>
        <w:pStyle w:val="Heading3"/>
        <w:spacing w:line="288" w:lineRule="exact" w:before="238"/>
        <w:ind w:right="1481"/>
        <w:jc w:val="right"/>
      </w:pPr>
      <w:r>
        <w:rPr>
          <w:color w:val="231F20"/>
          <w:position w:val="1"/>
        </w:rPr>
        <w:t>Refine</w:t>
      </w:r>
      <w:r>
        <w:rPr>
          <w:color w:val="231F20"/>
          <w:spacing w:val="-5"/>
          <w:position w:val="1"/>
        </w:rPr>
        <w:t> </w:t>
      </w:r>
      <w:r>
        <w:rPr>
          <w:color w:val="231F20"/>
          <w:position w:val="1"/>
        </w:rPr>
        <w:t>Your</w:t>
      </w:r>
      <w:r>
        <w:rPr>
          <w:color w:val="231F20"/>
          <w:spacing w:val="-5"/>
          <w:position w:val="1"/>
        </w:rPr>
        <w:t> </w:t>
      </w:r>
      <w:r>
        <w:rPr>
          <w:color w:val="231F20"/>
          <w:position w:val="1"/>
        </w:rPr>
        <w:t>Plan</w:t>
      </w:r>
      <w:r>
        <w:rPr>
          <w:color w:val="231F20"/>
          <w:spacing w:val="-5"/>
          <w:position w:val="1"/>
        </w:rPr>
        <w:t> </w:t>
      </w:r>
      <w:r>
        <w:rPr>
          <w:color w:val="231F20"/>
        </w:rPr>
        <w:t>Grade</w:t>
      </w:r>
      <w:r>
        <w:rPr>
          <w:color w:val="231F20"/>
          <w:spacing w:val="-4"/>
        </w:rPr>
        <w:t> </w:t>
      </w:r>
      <w:r>
        <w:rPr>
          <w:color w:val="231F20"/>
          <w:spacing w:val="-5"/>
        </w:rPr>
        <w:t>12</w:t>
      </w:r>
    </w:p>
    <w:p>
      <w:pPr>
        <w:spacing w:line="233" w:lineRule="exact" w:before="0"/>
        <w:ind w:left="0" w:right="1489" w:firstLine="0"/>
        <w:jc w:val="right"/>
        <w:rPr>
          <w:sz w:val="20"/>
        </w:rPr>
      </w:pPr>
      <w:r>
        <w:rPr>
          <w:color w:val="231F20"/>
          <w:position w:val="1"/>
          <w:sz w:val="20"/>
        </w:rPr>
        <w:t>Students</w:t>
      </w:r>
      <w:r>
        <w:rPr>
          <w:color w:val="231F20"/>
          <w:spacing w:val="-5"/>
          <w:position w:val="1"/>
          <w:sz w:val="20"/>
        </w:rPr>
        <w:t> </w:t>
      </w:r>
      <w:r>
        <w:rPr>
          <w:color w:val="231F20"/>
          <w:position w:val="1"/>
          <w:sz w:val="20"/>
        </w:rPr>
        <w:t>by</w:t>
      </w:r>
      <w:r>
        <w:rPr>
          <w:color w:val="231F20"/>
          <w:spacing w:val="-4"/>
          <w:position w:val="1"/>
          <w:sz w:val="20"/>
        </w:rPr>
        <w:t> </w:t>
      </w:r>
      <w:r>
        <w:rPr>
          <w:color w:val="231F20"/>
          <w:position w:val="1"/>
          <w:sz w:val="20"/>
        </w:rPr>
        <w:t>the</w:t>
      </w:r>
      <w:r>
        <w:rPr>
          <w:color w:val="231F20"/>
          <w:spacing w:val="-5"/>
          <w:position w:val="1"/>
          <w:sz w:val="20"/>
        </w:rPr>
        <w:t> </w:t>
      </w:r>
      <w:r>
        <w:rPr>
          <w:color w:val="231F20"/>
          <w:position w:val="1"/>
          <w:sz w:val="20"/>
        </w:rPr>
        <w:t>end</w:t>
      </w:r>
      <w:r>
        <w:rPr>
          <w:color w:val="231F20"/>
          <w:spacing w:val="-4"/>
          <w:position w:val="1"/>
          <w:sz w:val="20"/>
        </w:rPr>
        <w:t> </w:t>
      </w:r>
      <w:r>
        <w:rPr>
          <w:color w:val="231F20"/>
          <w:position w:val="1"/>
          <w:sz w:val="20"/>
        </w:rPr>
        <w:t>of</w:t>
      </w:r>
      <w:r>
        <w:rPr>
          <w:color w:val="231F20"/>
          <w:spacing w:val="-5"/>
          <w:position w:val="1"/>
          <w:sz w:val="20"/>
        </w:rPr>
        <w:t> </w:t>
      </w:r>
      <w:r>
        <w:rPr>
          <w:color w:val="231F20"/>
          <w:position w:val="1"/>
          <w:sz w:val="20"/>
        </w:rPr>
        <w:t>Gr</w:t>
      </w:r>
      <w:r>
        <w:rPr>
          <w:color w:val="231F20"/>
          <w:sz w:val="20"/>
        </w:rPr>
        <w:t>ade</w:t>
      </w:r>
      <w:r>
        <w:rPr>
          <w:color w:val="231F20"/>
          <w:spacing w:val="-5"/>
          <w:sz w:val="20"/>
        </w:rPr>
        <w:t> </w:t>
      </w:r>
      <w:r>
        <w:rPr>
          <w:color w:val="231F20"/>
          <w:sz w:val="20"/>
        </w:rPr>
        <w:t>12</w:t>
      </w:r>
      <w:r>
        <w:rPr>
          <w:color w:val="231F20"/>
          <w:spacing w:val="-4"/>
          <w:sz w:val="20"/>
        </w:rPr>
        <w:t> </w:t>
      </w:r>
      <w:r>
        <w:rPr>
          <w:color w:val="231F20"/>
          <w:sz w:val="20"/>
        </w:rPr>
        <w:t>will</w:t>
      </w:r>
      <w:r>
        <w:rPr>
          <w:color w:val="231F20"/>
          <w:spacing w:val="-3"/>
          <w:sz w:val="20"/>
        </w:rPr>
        <w:t> </w:t>
      </w:r>
      <w:r>
        <w:rPr>
          <w:color w:val="231F20"/>
          <w:spacing w:val="-2"/>
          <w:sz w:val="20"/>
        </w:rPr>
        <w:t>document:</w:t>
      </w:r>
    </w:p>
    <w:p>
      <w:pPr>
        <w:pStyle w:val="ListParagraph"/>
        <w:numPr>
          <w:ilvl w:val="0"/>
          <w:numId w:val="1"/>
        </w:numPr>
        <w:tabs>
          <w:tab w:pos="776" w:val="left" w:leader="none"/>
        </w:tabs>
        <w:spacing w:line="235" w:lineRule="exact" w:before="0" w:after="0"/>
        <w:ind w:left="776" w:right="0" w:hanging="360"/>
        <w:jc w:val="left"/>
        <w:rPr>
          <w:color w:val="231F20"/>
          <w:sz w:val="20"/>
        </w:rPr>
      </w:pPr>
      <w:r>
        <w:rPr>
          <w:color w:val="231F20"/>
          <w:sz w:val="20"/>
        </w:rPr>
        <w:t>2</w:t>
      </w:r>
      <w:r>
        <w:rPr>
          <w:color w:val="231F20"/>
          <w:spacing w:val="-1"/>
          <w:sz w:val="20"/>
        </w:rPr>
        <w:t> </w:t>
      </w:r>
      <w:r>
        <w:rPr>
          <w:color w:val="231F20"/>
          <w:spacing w:val="-4"/>
          <w:sz w:val="20"/>
        </w:rPr>
        <w:t>goals</w:t>
      </w:r>
    </w:p>
    <w:p>
      <w:pPr>
        <w:pStyle w:val="ListParagraph"/>
        <w:numPr>
          <w:ilvl w:val="0"/>
          <w:numId w:val="1"/>
        </w:numPr>
        <w:tabs>
          <w:tab w:pos="775" w:val="left" w:leader="none"/>
        </w:tabs>
        <w:spacing w:line="238" w:lineRule="exact" w:before="1" w:after="0"/>
        <w:ind w:left="775" w:right="0" w:hanging="360"/>
        <w:jc w:val="left"/>
        <w:rPr>
          <w:color w:val="231F20"/>
          <w:sz w:val="20"/>
        </w:rPr>
      </w:pPr>
      <w:r>
        <w:rPr>
          <w:color w:val="231F20"/>
          <w:sz w:val="20"/>
        </w:rPr>
        <w:t>2</w:t>
      </w:r>
      <w:r>
        <w:rPr>
          <w:color w:val="231F20"/>
          <w:spacing w:val="-1"/>
          <w:sz w:val="20"/>
        </w:rPr>
        <w:t> </w:t>
      </w:r>
      <w:r>
        <w:rPr>
          <w:color w:val="231F20"/>
          <w:spacing w:val="-2"/>
          <w:sz w:val="20"/>
        </w:rPr>
        <w:t>Achievements</w:t>
      </w:r>
    </w:p>
    <w:p>
      <w:pPr>
        <w:pStyle w:val="ListParagraph"/>
        <w:numPr>
          <w:ilvl w:val="0"/>
          <w:numId w:val="1"/>
        </w:numPr>
        <w:tabs>
          <w:tab w:pos="774" w:val="left" w:leader="none"/>
        </w:tabs>
        <w:spacing w:line="243" w:lineRule="exact" w:before="0" w:after="0"/>
        <w:ind w:left="774" w:right="0" w:hanging="360"/>
        <w:jc w:val="left"/>
        <w:rPr>
          <w:color w:val="231F20"/>
          <w:position w:val="1"/>
          <w:sz w:val="20"/>
        </w:rPr>
      </w:pPr>
      <w:r>
        <w:rPr>
          <w:color w:val="231F20"/>
          <w:position w:val="1"/>
          <w:sz w:val="20"/>
        </w:rPr>
        <w:t>Plan</w:t>
      </w:r>
      <w:r>
        <w:rPr>
          <w:color w:val="231F20"/>
          <w:spacing w:val="-4"/>
          <w:position w:val="1"/>
          <w:sz w:val="20"/>
        </w:rPr>
        <w:t> </w:t>
      </w:r>
      <w:r>
        <w:rPr>
          <w:color w:val="231F20"/>
          <w:position w:val="1"/>
          <w:sz w:val="20"/>
        </w:rPr>
        <w:t>courses</w:t>
      </w:r>
      <w:r>
        <w:rPr>
          <w:color w:val="231F20"/>
          <w:spacing w:val="-3"/>
          <w:position w:val="1"/>
          <w:sz w:val="20"/>
        </w:rPr>
        <w:t> </w:t>
      </w:r>
      <w:r>
        <w:rPr>
          <w:color w:val="231F20"/>
          <w:sz w:val="20"/>
        </w:rPr>
        <w:t>to</w:t>
      </w:r>
      <w:r>
        <w:rPr>
          <w:color w:val="231F20"/>
          <w:spacing w:val="-3"/>
          <w:sz w:val="20"/>
        </w:rPr>
        <w:t> </w:t>
      </w:r>
      <w:r>
        <w:rPr>
          <w:color w:val="231F20"/>
          <w:spacing w:val="-2"/>
          <w:sz w:val="20"/>
        </w:rPr>
        <w:t>Graduation</w:t>
      </w:r>
    </w:p>
    <w:p>
      <w:pPr>
        <w:pStyle w:val="ListParagraph"/>
        <w:numPr>
          <w:ilvl w:val="0"/>
          <w:numId w:val="1"/>
        </w:numPr>
        <w:tabs>
          <w:tab w:pos="773" w:val="left" w:leader="none"/>
        </w:tabs>
        <w:spacing w:line="239" w:lineRule="exact" w:before="0" w:after="0"/>
        <w:ind w:left="773" w:right="0" w:hanging="360"/>
        <w:jc w:val="left"/>
        <w:rPr>
          <w:color w:val="231F20"/>
          <w:position w:val="1"/>
          <w:sz w:val="20"/>
        </w:rPr>
      </w:pPr>
      <w:r>
        <w:rPr>
          <w:color w:val="231F20"/>
          <w:position w:val="1"/>
          <w:sz w:val="20"/>
        </w:rPr>
        <w:t>Rank</w:t>
      </w:r>
      <w:r>
        <w:rPr>
          <w:color w:val="231F20"/>
          <w:spacing w:val="-2"/>
          <w:position w:val="1"/>
          <w:sz w:val="20"/>
        </w:rPr>
        <w:t> </w:t>
      </w:r>
      <w:r>
        <w:rPr>
          <w:color w:val="231F20"/>
          <w:position w:val="1"/>
          <w:sz w:val="20"/>
        </w:rPr>
        <w:t>top</w:t>
      </w:r>
      <w:r>
        <w:rPr>
          <w:color w:val="231F20"/>
          <w:spacing w:val="-2"/>
          <w:position w:val="1"/>
          <w:sz w:val="20"/>
        </w:rPr>
        <w:t> </w:t>
      </w:r>
      <w:r>
        <w:rPr>
          <w:color w:val="231F20"/>
          <w:sz w:val="20"/>
        </w:rPr>
        <w:t>3</w:t>
      </w:r>
      <w:r>
        <w:rPr>
          <w:color w:val="231F20"/>
          <w:spacing w:val="-2"/>
          <w:sz w:val="20"/>
        </w:rPr>
        <w:t> Opportunities</w:t>
      </w:r>
    </w:p>
    <w:p>
      <w:pPr>
        <w:pStyle w:val="ListParagraph"/>
        <w:numPr>
          <w:ilvl w:val="0"/>
          <w:numId w:val="1"/>
        </w:numPr>
        <w:tabs>
          <w:tab w:pos="772" w:val="left" w:leader="none"/>
        </w:tabs>
        <w:spacing w:line="241" w:lineRule="exact" w:before="0" w:after="0"/>
        <w:ind w:left="772" w:right="0" w:hanging="360"/>
        <w:jc w:val="left"/>
        <w:rPr>
          <w:color w:val="231F20"/>
          <w:position w:val="1"/>
          <w:sz w:val="20"/>
        </w:rPr>
      </w:pPr>
      <w:r>
        <w:rPr>
          <w:color w:val="231F20"/>
          <w:sz w:val="20"/>
        </w:rPr>
        <w:t>Financial</w:t>
      </w:r>
      <w:r>
        <w:rPr>
          <w:color w:val="231F20"/>
          <w:spacing w:val="-1"/>
          <w:sz w:val="20"/>
        </w:rPr>
        <w:t> </w:t>
      </w:r>
      <w:r>
        <w:rPr>
          <w:color w:val="231F20"/>
          <w:spacing w:val="-2"/>
          <w:sz w:val="20"/>
        </w:rPr>
        <w:t>Budget</w:t>
      </w:r>
    </w:p>
    <w:p>
      <w:pPr>
        <w:pStyle w:val="ListParagraph"/>
        <w:numPr>
          <w:ilvl w:val="0"/>
          <w:numId w:val="1"/>
        </w:numPr>
        <w:tabs>
          <w:tab w:pos="771" w:val="left" w:leader="none"/>
        </w:tabs>
        <w:spacing w:line="239" w:lineRule="exact" w:before="0" w:after="0"/>
        <w:ind w:left="771" w:right="0" w:hanging="360"/>
        <w:jc w:val="left"/>
        <w:rPr>
          <w:color w:val="231F20"/>
          <w:sz w:val="20"/>
        </w:rPr>
      </w:pPr>
      <w:r>
        <w:rPr>
          <w:color w:val="231F20"/>
          <w:sz w:val="20"/>
        </w:rPr>
        <w:t>2</w:t>
      </w:r>
      <w:r>
        <w:rPr>
          <w:color w:val="231F20"/>
          <w:spacing w:val="-1"/>
          <w:sz w:val="20"/>
        </w:rPr>
        <w:t> </w:t>
      </w:r>
      <w:r>
        <w:rPr>
          <w:color w:val="231F20"/>
          <w:spacing w:val="-2"/>
          <w:sz w:val="20"/>
        </w:rPr>
        <w:t>Reflections</w:t>
      </w:r>
    </w:p>
    <w:p>
      <w:pPr>
        <w:spacing w:line="240" w:lineRule="exact" w:before="0"/>
        <w:ind w:left="410" w:right="0" w:firstLine="0"/>
        <w:jc w:val="left"/>
        <w:rPr>
          <w:sz w:val="20"/>
        </w:rPr>
      </w:pPr>
      <w:r>
        <w:rPr>
          <w:color w:val="231F20"/>
          <w:sz w:val="20"/>
        </w:rPr>
        <w:t>Other</w:t>
      </w:r>
      <w:r>
        <w:rPr>
          <w:color w:val="231F20"/>
          <w:spacing w:val="-6"/>
          <w:sz w:val="20"/>
        </w:rPr>
        <w:t> </w:t>
      </w:r>
      <w:r>
        <w:rPr>
          <w:color w:val="231F20"/>
          <w:spacing w:val="-2"/>
          <w:sz w:val="20"/>
        </w:rPr>
        <w:t>Activities:</w:t>
      </w:r>
    </w:p>
    <w:p>
      <w:pPr>
        <w:pStyle w:val="ListParagraph"/>
        <w:numPr>
          <w:ilvl w:val="0"/>
          <w:numId w:val="1"/>
        </w:numPr>
        <w:tabs>
          <w:tab w:pos="769" w:val="left" w:leader="none"/>
        </w:tabs>
        <w:spacing w:line="242" w:lineRule="exact" w:before="0" w:after="0"/>
        <w:ind w:left="769" w:right="0" w:hanging="360"/>
        <w:jc w:val="left"/>
        <w:rPr>
          <w:color w:val="231F20"/>
          <w:position w:val="1"/>
          <w:sz w:val="20"/>
        </w:rPr>
      </w:pPr>
      <w:r>
        <w:rPr>
          <w:color w:val="231F20"/>
          <w:position w:val="1"/>
          <w:sz w:val="20"/>
        </w:rPr>
        <w:t>Guidance</w:t>
      </w:r>
      <w:r>
        <w:rPr>
          <w:color w:val="231F20"/>
          <w:spacing w:val="-7"/>
          <w:position w:val="1"/>
          <w:sz w:val="20"/>
        </w:rPr>
        <w:t> </w:t>
      </w:r>
      <w:r>
        <w:rPr>
          <w:color w:val="231F20"/>
          <w:position w:val="1"/>
          <w:sz w:val="20"/>
        </w:rPr>
        <w:t>visit</w:t>
      </w:r>
      <w:r>
        <w:rPr>
          <w:color w:val="231F20"/>
          <w:spacing w:val="-6"/>
          <w:position w:val="1"/>
          <w:sz w:val="20"/>
        </w:rPr>
        <w:t> </w:t>
      </w:r>
      <w:r>
        <w:rPr>
          <w:color w:val="231F20"/>
          <w:position w:val="1"/>
          <w:sz w:val="20"/>
        </w:rPr>
        <w:t>to</w:t>
      </w:r>
      <w:r>
        <w:rPr>
          <w:color w:val="231F20"/>
          <w:spacing w:val="-5"/>
          <w:position w:val="1"/>
          <w:sz w:val="20"/>
        </w:rPr>
        <w:t> </w:t>
      </w:r>
      <w:r>
        <w:rPr>
          <w:color w:val="231F20"/>
          <w:position w:val="1"/>
          <w:sz w:val="20"/>
        </w:rPr>
        <w:t>discuss</w:t>
      </w:r>
      <w:r>
        <w:rPr>
          <w:color w:val="231F20"/>
          <w:spacing w:val="-6"/>
          <w:position w:val="1"/>
          <w:sz w:val="20"/>
        </w:rPr>
        <w:t> </w:t>
      </w:r>
      <w:r>
        <w:rPr>
          <w:color w:val="231F20"/>
          <w:spacing w:val="-2"/>
          <w:sz w:val="20"/>
        </w:rPr>
        <w:t>transition</w:t>
      </w:r>
    </w:p>
    <w:p>
      <w:pPr>
        <w:pStyle w:val="ListParagraph"/>
        <w:numPr>
          <w:ilvl w:val="0"/>
          <w:numId w:val="1"/>
        </w:numPr>
        <w:tabs>
          <w:tab w:pos="767" w:val="left" w:leader="none"/>
        </w:tabs>
        <w:spacing w:line="223" w:lineRule="auto" w:before="5" w:after="0"/>
        <w:ind w:left="767" w:right="712" w:hanging="359"/>
        <w:jc w:val="left"/>
        <w:rPr>
          <w:color w:val="231F20"/>
          <w:position w:val="2"/>
          <w:sz w:val="20"/>
        </w:rPr>
      </w:pPr>
      <w:r>
        <w:rPr>
          <w:color w:val="231F20"/>
          <w:position w:val="2"/>
          <w:sz w:val="20"/>
        </w:rPr>
        <w:t>Experiential</w:t>
      </w:r>
      <w:r>
        <w:rPr>
          <w:color w:val="231F20"/>
          <w:spacing w:val="-8"/>
          <w:position w:val="2"/>
          <w:sz w:val="20"/>
        </w:rPr>
        <w:t> </w:t>
      </w:r>
      <w:r>
        <w:rPr>
          <w:color w:val="231F20"/>
          <w:position w:val="1"/>
          <w:sz w:val="20"/>
        </w:rPr>
        <w:t>Learning</w:t>
      </w:r>
      <w:r>
        <w:rPr>
          <w:color w:val="231F20"/>
          <w:spacing w:val="-8"/>
          <w:position w:val="1"/>
          <w:sz w:val="20"/>
        </w:rPr>
        <w:t> </w:t>
      </w:r>
      <w:r>
        <w:rPr>
          <w:color w:val="231F20"/>
          <w:position w:val="1"/>
          <w:sz w:val="20"/>
        </w:rPr>
        <w:t>such</w:t>
      </w:r>
      <w:r>
        <w:rPr>
          <w:color w:val="231F20"/>
          <w:spacing w:val="-8"/>
          <w:position w:val="1"/>
          <w:sz w:val="20"/>
        </w:rPr>
        <w:t> </w:t>
      </w:r>
      <w:r>
        <w:rPr>
          <w:color w:val="231F20"/>
          <w:position w:val="1"/>
          <w:sz w:val="20"/>
        </w:rPr>
        <w:t>as</w:t>
      </w:r>
      <w:r>
        <w:rPr>
          <w:color w:val="231F20"/>
          <w:spacing w:val="-9"/>
          <w:position w:val="1"/>
          <w:sz w:val="20"/>
        </w:rPr>
        <w:t> </w:t>
      </w:r>
      <w:r>
        <w:rPr>
          <w:color w:val="231F20"/>
          <w:sz w:val="20"/>
        </w:rPr>
        <w:t>Cooperative</w:t>
      </w:r>
      <w:r>
        <w:rPr>
          <w:color w:val="231F20"/>
          <w:spacing w:val="-9"/>
          <w:sz w:val="20"/>
        </w:rPr>
        <w:t> </w:t>
      </w:r>
      <w:r>
        <w:rPr>
          <w:color w:val="231F20"/>
          <w:sz w:val="20"/>
        </w:rPr>
        <w:t>Education, </w:t>
      </w:r>
      <w:r>
        <w:rPr>
          <w:color w:val="231F20"/>
          <w:position w:val="1"/>
          <w:sz w:val="20"/>
        </w:rPr>
        <w:t>SHSM, OYAP or </w:t>
      </w:r>
      <w:r>
        <w:rPr>
          <w:color w:val="231F20"/>
          <w:sz w:val="20"/>
        </w:rPr>
        <w:t>Dual Credits</w:t>
      </w:r>
    </w:p>
    <w:p>
      <w:pPr>
        <w:pStyle w:val="ListParagraph"/>
        <w:numPr>
          <w:ilvl w:val="0"/>
          <w:numId w:val="1"/>
        </w:numPr>
        <w:tabs>
          <w:tab w:pos="766" w:val="left" w:leader="none"/>
        </w:tabs>
        <w:spacing w:line="237" w:lineRule="exact" w:before="0" w:after="0"/>
        <w:ind w:left="766" w:right="0" w:hanging="360"/>
        <w:jc w:val="left"/>
        <w:rPr>
          <w:color w:val="231F20"/>
          <w:position w:val="2"/>
          <w:sz w:val="20"/>
        </w:rPr>
      </w:pPr>
      <w:r>
        <w:rPr>
          <w:color w:val="231F20"/>
          <w:position w:val="1"/>
          <w:sz w:val="20"/>
        </w:rPr>
        <w:t>Attend</w:t>
      </w:r>
      <w:r>
        <w:rPr>
          <w:color w:val="231F20"/>
          <w:spacing w:val="-7"/>
          <w:position w:val="1"/>
          <w:sz w:val="20"/>
        </w:rPr>
        <w:t> </w:t>
      </w:r>
      <w:r>
        <w:rPr>
          <w:color w:val="231F20"/>
          <w:position w:val="1"/>
          <w:sz w:val="20"/>
        </w:rPr>
        <w:t>a</w:t>
      </w:r>
      <w:r>
        <w:rPr>
          <w:color w:val="231F20"/>
          <w:spacing w:val="-6"/>
          <w:position w:val="1"/>
          <w:sz w:val="20"/>
        </w:rPr>
        <w:t> </w:t>
      </w:r>
      <w:r>
        <w:rPr>
          <w:color w:val="231F20"/>
          <w:position w:val="1"/>
          <w:sz w:val="20"/>
        </w:rPr>
        <w:t>post-secondary</w:t>
      </w:r>
      <w:r>
        <w:rPr>
          <w:color w:val="231F20"/>
          <w:spacing w:val="-6"/>
          <w:position w:val="1"/>
          <w:sz w:val="20"/>
        </w:rPr>
        <w:t> </w:t>
      </w:r>
      <w:r>
        <w:rPr>
          <w:color w:val="231F20"/>
          <w:sz w:val="20"/>
        </w:rPr>
        <w:t>information</w:t>
      </w:r>
      <w:r>
        <w:rPr>
          <w:color w:val="231F20"/>
          <w:spacing w:val="-6"/>
          <w:sz w:val="20"/>
        </w:rPr>
        <w:t> </w:t>
      </w:r>
      <w:r>
        <w:rPr>
          <w:color w:val="231F20"/>
          <w:spacing w:val="-2"/>
          <w:sz w:val="20"/>
        </w:rPr>
        <w:t>night</w:t>
      </w:r>
    </w:p>
    <w:p>
      <w:pPr>
        <w:pStyle w:val="ListParagraph"/>
        <w:numPr>
          <w:ilvl w:val="0"/>
          <w:numId w:val="1"/>
        </w:numPr>
        <w:tabs>
          <w:tab w:pos="765" w:val="left" w:leader="none"/>
        </w:tabs>
        <w:spacing w:line="238" w:lineRule="exact" w:before="0" w:after="0"/>
        <w:ind w:left="765" w:right="0" w:hanging="360"/>
        <w:jc w:val="left"/>
        <w:rPr>
          <w:color w:val="231F20"/>
          <w:position w:val="1"/>
          <w:sz w:val="20"/>
        </w:rPr>
      </w:pPr>
      <w:r>
        <w:rPr/>
        <w:drawing>
          <wp:anchor distT="0" distB="0" distL="0" distR="0" allowOverlap="1" layoutInCell="1" locked="0" behindDoc="0" simplePos="0" relativeHeight="15735808">
            <wp:simplePos x="0" y="0"/>
            <wp:positionH relativeFrom="page">
              <wp:posOffset>633084</wp:posOffset>
            </wp:positionH>
            <wp:positionV relativeFrom="paragraph">
              <wp:posOffset>88513</wp:posOffset>
            </wp:positionV>
            <wp:extent cx="2902095" cy="1407071"/>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0" cstate="print"/>
                    <a:stretch>
                      <a:fillRect/>
                    </a:stretch>
                  </pic:blipFill>
                  <pic:spPr>
                    <a:xfrm>
                      <a:off x="0" y="0"/>
                      <a:ext cx="2902095" cy="1407071"/>
                    </a:xfrm>
                    <a:prstGeom prst="rect">
                      <a:avLst/>
                    </a:prstGeom>
                  </pic:spPr>
                </pic:pic>
              </a:graphicData>
            </a:graphic>
          </wp:anchor>
        </w:drawing>
      </w:r>
      <w:r>
        <w:rPr>
          <w:color w:val="231F20"/>
          <w:position w:val="1"/>
          <w:sz w:val="20"/>
        </w:rPr>
        <w:t>Visit</w:t>
      </w:r>
      <w:r>
        <w:rPr>
          <w:color w:val="231F20"/>
          <w:spacing w:val="-7"/>
          <w:position w:val="1"/>
          <w:sz w:val="20"/>
        </w:rPr>
        <w:t> </w:t>
      </w:r>
      <w:r>
        <w:rPr>
          <w:color w:val="231F20"/>
          <w:position w:val="1"/>
          <w:sz w:val="20"/>
        </w:rPr>
        <w:t>post</w:t>
      </w:r>
      <w:r>
        <w:rPr>
          <w:color w:val="231F20"/>
          <w:sz w:val="20"/>
        </w:rPr>
        <w:t>-secondary</w:t>
      </w:r>
      <w:r>
        <w:rPr>
          <w:color w:val="231F20"/>
          <w:spacing w:val="-5"/>
          <w:sz w:val="20"/>
        </w:rPr>
        <w:t> </w:t>
      </w:r>
      <w:r>
        <w:rPr>
          <w:color w:val="231F20"/>
          <w:spacing w:val="-2"/>
          <w:sz w:val="20"/>
        </w:rPr>
        <w:t>campuses</w:t>
      </w:r>
    </w:p>
    <w:p>
      <w:pPr>
        <w:pStyle w:val="ListParagraph"/>
        <w:numPr>
          <w:ilvl w:val="0"/>
          <w:numId w:val="1"/>
        </w:numPr>
        <w:tabs>
          <w:tab w:pos="764" w:val="left" w:leader="none"/>
        </w:tabs>
        <w:spacing w:line="241" w:lineRule="exact" w:before="0" w:after="0"/>
        <w:ind w:left="764" w:right="0" w:hanging="360"/>
        <w:jc w:val="left"/>
        <w:rPr>
          <w:color w:val="231F20"/>
          <w:position w:val="1"/>
          <w:sz w:val="20"/>
        </w:rPr>
      </w:pPr>
      <w:r>
        <w:rPr>
          <w:color w:val="231F20"/>
          <w:position w:val="1"/>
          <w:sz w:val="20"/>
        </w:rPr>
        <w:t>Complete</w:t>
      </w:r>
      <w:r>
        <w:rPr>
          <w:color w:val="231F20"/>
          <w:spacing w:val="-10"/>
          <w:position w:val="1"/>
          <w:sz w:val="20"/>
        </w:rPr>
        <w:t> </w:t>
      </w:r>
      <w:r>
        <w:rPr>
          <w:color w:val="231F20"/>
          <w:position w:val="1"/>
          <w:sz w:val="20"/>
        </w:rPr>
        <w:t>post</w:t>
      </w:r>
      <w:r>
        <w:rPr>
          <w:color w:val="231F20"/>
          <w:sz w:val="20"/>
        </w:rPr>
        <w:t>-secondary</w:t>
      </w:r>
      <w:r>
        <w:rPr>
          <w:color w:val="231F20"/>
          <w:spacing w:val="-8"/>
          <w:sz w:val="20"/>
        </w:rPr>
        <w:t> </w:t>
      </w:r>
      <w:r>
        <w:rPr>
          <w:color w:val="231F20"/>
          <w:spacing w:val="-2"/>
          <w:sz w:val="20"/>
        </w:rPr>
        <w:t>applications</w:t>
      </w:r>
    </w:p>
    <w:p>
      <w:pPr>
        <w:pStyle w:val="ListParagraph"/>
        <w:numPr>
          <w:ilvl w:val="0"/>
          <w:numId w:val="1"/>
        </w:numPr>
        <w:tabs>
          <w:tab w:pos="763" w:val="left" w:leader="none"/>
        </w:tabs>
        <w:spacing w:line="246" w:lineRule="exact" w:before="0" w:after="0"/>
        <w:ind w:left="763" w:right="0" w:hanging="360"/>
        <w:jc w:val="left"/>
        <w:rPr>
          <w:color w:val="231F20"/>
          <w:position w:val="1"/>
          <w:sz w:val="20"/>
        </w:rPr>
      </w:pPr>
      <w:r>
        <w:rPr>
          <w:color w:val="231F20"/>
          <w:position w:val="1"/>
          <w:sz w:val="20"/>
        </w:rPr>
        <w:t>Complete</w:t>
      </w:r>
      <w:r>
        <w:rPr>
          <w:color w:val="231F20"/>
          <w:spacing w:val="-6"/>
          <w:position w:val="1"/>
          <w:sz w:val="20"/>
        </w:rPr>
        <w:t> </w:t>
      </w:r>
      <w:r>
        <w:rPr>
          <w:color w:val="231F20"/>
          <w:position w:val="1"/>
          <w:sz w:val="20"/>
        </w:rPr>
        <w:t>scholarship</w:t>
      </w:r>
      <w:r>
        <w:rPr>
          <w:color w:val="231F20"/>
          <w:spacing w:val="-4"/>
          <w:position w:val="1"/>
          <w:sz w:val="20"/>
        </w:rPr>
        <w:t> </w:t>
      </w:r>
      <w:r>
        <w:rPr>
          <w:color w:val="231F20"/>
          <w:spacing w:val="-2"/>
          <w:sz w:val="20"/>
        </w:rPr>
        <w:t>applications</w:t>
      </w:r>
    </w:p>
    <w:p>
      <w:pPr>
        <w:pStyle w:val="BodyText"/>
        <w:spacing w:before="227"/>
        <w:rPr>
          <w:sz w:val="20"/>
        </w:rPr>
      </w:pPr>
    </w:p>
    <w:p>
      <w:pPr>
        <w:spacing w:before="1"/>
        <w:ind w:left="400" w:right="0" w:firstLine="0"/>
        <w:jc w:val="left"/>
        <w:rPr>
          <w:sz w:val="20"/>
        </w:rPr>
      </w:pPr>
      <w:r>
        <w:rPr>
          <w:color w:val="231F20"/>
          <w:position w:val="1"/>
          <w:sz w:val="20"/>
        </w:rPr>
        <w:t>Login</w:t>
      </w:r>
      <w:r>
        <w:rPr>
          <w:color w:val="231F20"/>
          <w:spacing w:val="-2"/>
          <w:position w:val="1"/>
          <w:sz w:val="20"/>
        </w:rPr>
        <w:t> </w:t>
      </w:r>
      <w:r>
        <w:rPr>
          <w:color w:val="231F20"/>
          <w:position w:val="1"/>
          <w:sz w:val="20"/>
        </w:rPr>
        <w:t>to</w:t>
      </w:r>
      <w:r>
        <w:rPr>
          <w:color w:val="231F20"/>
          <w:spacing w:val="-2"/>
          <w:position w:val="1"/>
          <w:sz w:val="20"/>
        </w:rPr>
        <w:t> </w:t>
      </w:r>
      <w:r>
        <w:rPr>
          <w:color w:val="231F20"/>
          <w:position w:val="1"/>
          <w:sz w:val="20"/>
        </w:rPr>
        <w:t>MyBluePrint:</w:t>
      </w:r>
      <w:r>
        <w:rPr>
          <w:color w:val="231F20"/>
          <w:spacing w:val="60"/>
          <w:position w:val="1"/>
          <w:sz w:val="20"/>
        </w:rPr>
        <w:t> </w:t>
      </w:r>
      <w:hyperlink r:id="rId11">
        <w:r>
          <w:rPr>
            <w:color w:val="231F20"/>
            <w:spacing w:val="-2"/>
            <w:sz w:val="20"/>
          </w:rPr>
          <w:t>www.myblueprint.ca/stclair</w:t>
        </w:r>
      </w:hyperlink>
    </w:p>
    <w:p>
      <w:pPr>
        <w:spacing w:after="0"/>
        <w:jc w:val="left"/>
        <w:rPr>
          <w:sz w:val="20"/>
        </w:rPr>
        <w:sectPr>
          <w:type w:val="continuous"/>
          <w:pgSz w:w="12240" w:h="15840"/>
          <w:pgMar w:top="1360" w:bottom="280" w:left="320" w:right="280"/>
          <w:cols w:num="2" w:equalWidth="0">
            <w:col w:w="5288" w:space="202"/>
            <w:col w:w="6150"/>
          </w:cols>
        </w:sectPr>
      </w:pPr>
    </w:p>
    <w:p>
      <w:pPr>
        <w:pStyle w:val="BodyText"/>
        <w:rPr>
          <w:sz w:val="20"/>
        </w:rPr>
      </w:pPr>
      <w:r>
        <w:rPr/>
        <mc:AlternateContent>
          <mc:Choice Requires="wps">
            <w:drawing>
              <wp:anchor distT="0" distB="0" distL="0" distR="0" allowOverlap="1" layoutInCell="1" locked="0" behindDoc="1" simplePos="0" relativeHeight="481140736">
                <wp:simplePos x="0" y="0"/>
                <wp:positionH relativeFrom="page">
                  <wp:posOffset>457200</wp:posOffset>
                </wp:positionH>
                <wp:positionV relativeFrom="page">
                  <wp:posOffset>975360</wp:posOffset>
                </wp:positionV>
                <wp:extent cx="6870700" cy="862584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6870700" cy="8625840"/>
                          <a:chExt cx="6870700" cy="8625840"/>
                        </a:xfrm>
                      </wpg:grpSpPr>
                      <wps:wsp>
                        <wps:cNvPr id="38" name="Graphic 38"/>
                        <wps:cNvSpPr/>
                        <wps:spPr>
                          <a:xfrm>
                            <a:off x="6350" y="841629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39" name="Graphic 39"/>
                        <wps:cNvSpPr/>
                        <wps:spPr>
                          <a:xfrm>
                            <a:off x="6350" y="841629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40" name="Graphic 40"/>
                        <wps:cNvSpPr/>
                        <wps:spPr>
                          <a:xfrm>
                            <a:off x="3435350" y="0"/>
                            <a:ext cx="1270" cy="8397240"/>
                          </a:xfrm>
                          <a:custGeom>
                            <a:avLst/>
                            <a:gdLst/>
                            <a:ahLst/>
                            <a:cxnLst/>
                            <a:rect l="l" t="t" r="r" b="b"/>
                            <a:pathLst>
                              <a:path w="0" h="8397240">
                                <a:moveTo>
                                  <a:pt x="0" y="0"/>
                                </a:moveTo>
                                <a:lnTo>
                                  <a:pt x="0" y="839724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76.800003pt;width:541pt;height:679.2pt;mso-position-horizontal-relative:page;mso-position-vertical-relative:page;z-index:-22175744" id="docshapegroup33" coordorigin="720,1536" coordsize="10820,13584">
                <v:shape style="position:absolute;left:730;top:14790;width:10800;height:320" id="docshape34" coordorigin="730,14790" coordsize="10800,320" path="m11370,14790l890,14790,828,14803,777,14837,743,14888,730,14950,743,15012,777,15063,828,15097,890,15110,11370,15110,11432,15097,11483,15063,11517,15012,11530,14950,11517,14888,11483,14837,11432,14803,11370,14790xe" filled="true" fillcolor="#dcddde" stroked="false">
                  <v:path arrowok="t"/>
                  <v:fill type="solid"/>
                </v:shape>
                <v:shape style="position:absolute;left:730;top:14790;width:10800;height:320" id="docshape35" coordorigin="730,14790" coordsize="10800,320" path="m890,14790l828,14803,777,14837,743,14888,730,14950,743,15012,777,15063,828,15097,890,15110,11370,15110,11432,15097,11483,15063,11517,15012,11530,14950,11517,14888,11483,14837,11432,14803,11370,14790,890,14790xe" filled="false" stroked="true" strokeweight="1pt" strokecolor="#939598">
                  <v:path arrowok="t"/>
                  <v:stroke dashstyle="solid"/>
                </v:shape>
                <v:line style="position:absolute" from="6130,1536" to="6130,14760" stroked="true" strokeweight="1pt" strokecolor="#939598">
                  <v:stroke dashstyle="solid"/>
                </v:lin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1"/>
        <w:rPr>
          <w:sz w:val="20"/>
        </w:rPr>
      </w:pPr>
    </w:p>
    <w:p>
      <w:pPr>
        <w:pStyle w:val="Heading5"/>
        <w:tabs>
          <w:tab w:pos="9929" w:val="left" w:leader="none"/>
          <w:tab w:pos="10994" w:val="right" w:leader="none"/>
        </w:tabs>
        <w:ind w:left="3882"/>
        <w:rPr>
          <w:b w:val="0"/>
        </w:rPr>
      </w:pPr>
      <w:r>
        <w:rPr>
          <w:color w:val="939598"/>
        </w:rPr>
        <w:t>Pathways</w:t>
      </w:r>
      <w:r>
        <w:rPr>
          <w:color w:val="939598"/>
          <w:spacing w:val="-1"/>
        </w:rPr>
        <w:t> </w:t>
      </w:r>
      <w:r>
        <w:rPr>
          <w:color w:val="939598"/>
        </w:rPr>
        <w:t>To</w:t>
      </w:r>
      <w:r>
        <w:rPr>
          <w:color w:val="939598"/>
          <w:spacing w:val="-1"/>
        </w:rPr>
        <w:t> </w:t>
      </w:r>
      <w:r>
        <w:rPr>
          <w:color w:val="939598"/>
        </w:rPr>
        <w:t>Success Course </w:t>
      </w:r>
      <w:r>
        <w:rPr>
          <w:color w:val="939598"/>
          <w:spacing w:val="-2"/>
        </w:rPr>
        <w:t>Calendar</w:t>
      </w:r>
      <w:r>
        <w:rPr>
          <w:color w:val="939598"/>
        </w:rPr>
        <w:tab/>
      </w:r>
      <w:r>
        <w:rPr>
          <w:b w:val="0"/>
          <w:color w:val="939598"/>
          <w:spacing w:val="-10"/>
          <w:position w:val="2"/>
        </w:rPr>
        <w:t>5</w:t>
      </w:r>
      <w:r>
        <w:rPr>
          <w:b w:val="0"/>
          <w:color w:val="939598"/>
          <w:position w:val="2"/>
        </w:rPr>
        <w:tab/>
      </w:r>
      <w:r>
        <w:rPr>
          <w:b w:val="0"/>
          <w:color w:val="939598"/>
          <w:spacing w:val="-10"/>
        </w:rPr>
        <w:t>5</w:t>
      </w:r>
    </w:p>
    <w:p>
      <w:pPr>
        <w:spacing w:after="0"/>
        <w:sectPr>
          <w:type w:val="continuous"/>
          <w:pgSz w:w="12240" w:h="15840"/>
          <w:pgMar w:top="1360" w:bottom="280" w:left="320" w:right="280"/>
        </w:sectPr>
      </w:pPr>
    </w:p>
    <w:p>
      <w:pPr>
        <w:spacing w:before="465"/>
        <w:ind w:left="400" w:right="438" w:firstLine="0"/>
        <w:jc w:val="both"/>
        <w:rPr>
          <w:sz w:val="20"/>
        </w:rPr>
      </w:pPr>
      <w:r>
        <w:rPr/>
        <mc:AlternateContent>
          <mc:Choice Requires="wps">
            <w:drawing>
              <wp:anchor distT="0" distB="0" distL="0" distR="0" allowOverlap="1" layoutInCell="1" locked="0" behindDoc="0" simplePos="0" relativeHeight="15754240">
                <wp:simplePos x="0" y="0"/>
                <wp:positionH relativeFrom="page">
                  <wp:posOffset>450850</wp:posOffset>
                </wp:positionH>
                <wp:positionV relativeFrom="paragraph">
                  <wp:posOffset>6348</wp:posOffset>
                </wp:positionV>
                <wp:extent cx="6870700" cy="25400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6870700" cy="254000"/>
                          <a:chExt cx="6870700" cy="254000"/>
                        </a:xfrm>
                      </wpg:grpSpPr>
                      <wps:wsp>
                        <wps:cNvPr id="42" name="Graphic 42"/>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43" name="Graphic 43"/>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44" name="Textbox 44"/>
                        <wps:cNvSpPr txBox="1"/>
                        <wps:spPr>
                          <a:xfrm>
                            <a:off x="0" y="0"/>
                            <a:ext cx="6870700" cy="254000"/>
                          </a:xfrm>
                          <a:prstGeom prst="rect">
                            <a:avLst/>
                          </a:prstGeom>
                        </wps:spPr>
                        <wps:txbx>
                          <w:txbxContent>
                            <w:p>
                              <w:pPr>
                                <w:spacing w:before="91"/>
                                <w:ind w:left="461" w:right="752" w:firstLine="0"/>
                                <w:jc w:val="center"/>
                                <w:rPr>
                                  <w:b/>
                                  <w:sz w:val="24"/>
                                </w:rPr>
                              </w:pPr>
                              <w:r>
                                <w:rPr>
                                  <w:b/>
                                  <w:color w:val="939598"/>
                                  <w:sz w:val="24"/>
                                </w:rPr>
                                <w:t>How</w:t>
                              </w:r>
                              <w:r>
                                <w:rPr>
                                  <w:b/>
                                  <w:color w:val="939598"/>
                                  <w:spacing w:val="-1"/>
                                  <w:sz w:val="24"/>
                                </w:rPr>
                                <w:t> </w:t>
                              </w:r>
                              <w:r>
                                <w:rPr>
                                  <w:b/>
                                  <w:color w:val="939598"/>
                                  <w:sz w:val="24"/>
                                </w:rPr>
                                <w:t>To</w:t>
                              </w:r>
                              <w:r>
                                <w:rPr>
                                  <w:b/>
                                  <w:color w:val="939598"/>
                                  <w:spacing w:val="-1"/>
                                  <w:sz w:val="24"/>
                                </w:rPr>
                                <w:t> </w:t>
                              </w:r>
                              <w:r>
                                <w:rPr>
                                  <w:b/>
                                  <w:color w:val="939598"/>
                                  <w:sz w:val="24"/>
                                </w:rPr>
                                <w:t>Choose My </w:t>
                              </w:r>
                              <w:r>
                                <w:rPr>
                                  <w:b/>
                                  <w:color w:val="939598"/>
                                  <w:spacing w:val="-2"/>
                                  <w:sz w:val="24"/>
                                </w:rPr>
                                <w:t>Courses</w:t>
                              </w:r>
                            </w:p>
                          </w:txbxContent>
                        </wps:txbx>
                        <wps:bodyPr wrap="square" lIns="0" tIns="0" rIns="0" bIns="0" rtlCol="0">
                          <a:noAutofit/>
                        </wps:bodyPr>
                      </wps:wsp>
                    </wpg:wgp>
                  </a:graphicData>
                </a:graphic>
              </wp:anchor>
            </w:drawing>
          </mc:Choice>
          <mc:Fallback>
            <w:pict>
              <v:group style="position:absolute;margin-left:35.5pt;margin-top:.4999pt;width:541pt;height:20pt;mso-position-horizontal-relative:page;mso-position-vertical-relative:paragraph;z-index:15754240" id="docshapegroup36" coordorigin="710,10" coordsize="10820,400">
                <v:shape style="position:absolute;left:720;top:20;width:10800;height:380" id="docshape37" coordorigin="720,20" coordsize="10800,380" path="m11330,20l910,20,836,35,776,76,735,136,720,210,735,284,776,344,836,385,910,400,11330,400,11404,385,11464,344,11505,284,11520,210,11505,136,11464,76,11404,35,11330,20xe" filled="true" fillcolor="#dcddde" stroked="false">
                  <v:path arrowok="t"/>
                  <v:fill type="solid"/>
                </v:shape>
                <v:shape style="position:absolute;left:720;top:20;width:10800;height:380" id="docshape38" coordorigin="720,20" coordsize="10800,380" path="m910,20l836,35,776,76,735,136,720,210,735,284,776,344,836,385,910,400,11330,400,11404,385,11464,344,11505,284,11520,210,11505,136,11464,76,11404,35,11330,20,910,20xe" filled="false" stroked="true" strokeweight="1pt" strokecolor="#939598">
                  <v:path arrowok="t"/>
                  <v:stroke dashstyle="solid"/>
                </v:shape>
                <v:shape style="position:absolute;left:710;top:10;width:10820;height:400" type="#_x0000_t202" id="docshape39" filled="false" stroked="false">
                  <v:textbox inset="0,0,0,0">
                    <w:txbxContent>
                      <w:p>
                        <w:pPr>
                          <w:spacing w:before="91"/>
                          <w:ind w:left="461" w:right="752" w:firstLine="0"/>
                          <w:jc w:val="center"/>
                          <w:rPr>
                            <w:b/>
                            <w:sz w:val="24"/>
                          </w:rPr>
                        </w:pPr>
                        <w:r>
                          <w:rPr>
                            <w:b/>
                            <w:color w:val="939598"/>
                            <w:sz w:val="24"/>
                          </w:rPr>
                          <w:t>How</w:t>
                        </w:r>
                        <w:r>
                          <w:rPr>
                            <w:b/>
                            <w:color w:val="939598"/>
                            <w:spacing w:val="-1"/>
                            <w:sz w:val="24"/>
                          </w:rPr>
                          <w:t> </w:t>
                        </w:r>
                        <w:r>
                          <w:rPr>
                            <w:b/>
                            <w:color w:val="939598"/>
                            <w:sz w:val="24"/>
                          </w:rPr>
                          <w:t>To</w:t>
                        </w:r>
                        <w:r>
                          <w:rPr>
                            <w:b/>
                            <w:color w:val="939598"/>
                            <w:spacing w:val="-1"/>
                            <w:sz w:val="24"/>
                          </w:rPr>
                          <w:t> </w:t>
                        </w:r>
                        <w:r>
                          <w:rPr>
                            <w:b/>
                            <w:color w:val="939598"/>
                            <w:sz w:val="24"/>
                          </w:rPr>
                          <w:t>Choose My </w:t>
                        </w:r>
                        <w:r>
                          <w:rPr>
                            <w:b/>
                            <w:color w:val="939598"/>
                            <w:spacing w:val="-2"/>
                            <w:sz w:val="24"/>
                          </w:rPr>
                          <w:t>Courses</w:t>
                        </w:r>
                      </w:p>
                    </w:txbxContent>
                  </v:textbox>
                  <w10:wrap type="none"/>
                </v:shape>
                <w10:wrap type="none"/>
              </v:group>
            </w:pict>
          </mc:Fallback>
        </mc:AlternateContent>
      </w:r>
      <w:r>
        <w:rPr>
          <w:color w:val="231F20"/>
          <w:sz w:val="20"/>
        </w:rPr>
        <w:t>Selecting your courses can be somewhat overwhelming.</w:t>
      </w:r>
      <w:r>
        <w:rPr>
          <w:color w:val="231F20"/>
          <w:spacing w:val="40"/>
          <w:sz w:val="20"/>
        </w:rPr>
        <w:t> </w:t>
      </w:r>
      <w:r>
        <w:rPr>
          <w:color w:val="231F20"/>
          <w:sz w:val="20"/>
        </w:rPr>
        <w:t>If you take these six simple steps, you may find your decisions easier</w:t>
      </w:r>
      <w:r>
        <w:rPr>
          <w:color w:val="231F20"/>
          <w:spacing w:val="-3"/>
          <w:sz w:val="20"/>
        </w:rPr>
        <w:t> </w:t>
      </w:r>
      <w:r>
        <w:rPr>
          <w:color w:val="231F20"/>
          <w:sz w:val="20"/>
        </w:rPr>
        <w:t>to</w:t>
      </w:r>
      <w:r>
        <w:rPr>
          <w:color w:val="231F20"/>
          <w:spacing w:val="-3"/>
          <w:sz w:val="20"/>
        </w:rPr>
        <w:t> </w:t>
      </w:r>
      <w:r>
        <w:rPr>
          <w:color w:val="231F20"/>
          <w:sz w:val="20"/>
        </w:rPr>
        <w:t>make.</w:t>
      </w:r>
      <w:r>
        <w:rPr>
          <w:color w:val="231F20"/>
          <w:spacing w:val="40"/>
          <w:sz w:val="20"/>
        </w:rPr>
        <w:t> </w:t>
      </w:r>
      <w:r>
        <w:rPr>
          <w:color w:val="231F20"/>
          <w:sz w:val="20"/>
        </w:rPr>
        <w:t>A</w:t>
      </w:r>
      <w:r>
        <w:rPr>
          <w:color w:val="231F20"/>
          <w:spacing w:val="-3"/>
          <w:sz w:val="20"/>
        </w:rPr>
        <w:t> </w:t>
      </w:r>
      <w:r>
        <w:rPr>
          <w:color w:val="231F20"/>
          <w:sz w:val="20"/>
        </w:rPr>
        <w:t>design-down</w:t>
      </w:r>
      <w:r>
        <w:rPr>
          <w:color w:val="231F20"/>
          <w:spacing w:val="-3"/>
          <w:sz w:val="20"/>
        </w:rPr>
        <w:t> </w:t>
      </w:r>
      <w:r>
        <w:rPr>
          <w:color w:val="231F20"/>
          <w:sz w:val="20"/>
        </w:rPr>
        <w:t>or</w:t>
      </w:r>
      <w:r>
        <w:rPr>
          <w:color w:val="231F20"/>
          <w:spacing w:val="-3"/>
          <w:sz w:val="20"/>
        </w:rPr>
        <w:t> </w:t>
      </w:r>
      <w:r>
        <w:rPr>
          <w:color w:val="231F20"/>
          <w:sz w:val="20"/>
        </w:rPr>
        <w:t>working-backward</w:t>
      </w:r>
      <w:r>
        <w:rPr>
          <w:color w:val="231F20"/>
          <w:spacing w:val="-3"/>
          <w:sz w:val="20"/>
        </w:rPr>
        <w:t> </w:t>
      </w:r>
      <w:r>
        <w:rPr>
          <w:color w:val="231F20"/>
          <w:sz w:val="20"/>
        </w:rPr>
        <w:t>approach</w:t>
      </w:r>
      <w:r>
        <w:rPr>
          <w:color w:val="231F20"/>
          <w:spacing w:val="-3"/>
          <w:sz w:val="20"/>
        </w:rPr>
        <w:t> </w:t>
      </w:r>
      <w:r>
        <w:rPr>
          <w:color w:val="231F20"/>
          <w:sz w:val="20"/>
        </w:rPr>
        <w:t>will</w:t>
      </w:r>
      <w:r>
        <w:rPr>
          <w:color w:val="231F20"/>
          <w:spacing w:val="-3"/>
          <w:sz w:val="20"/>
        </w:rPr>
        <w:t> </w:t>
      </w:r>
      <w:r>
        <w:rPr>
          <w:color w:val="231F20"/>
          <w:sz w:val="20"/>
        </w:rPr>
        <w:t>help</w:t>
      </w:r>
      <w:r>
        <w:rPr>
          <w:color w:val="231F20"/>
          <w:spacing w:val="-3"/>
          <w:sz w:val="20"/>
        </w:rPr>
        <w:t> </w:t>
      </w:r>
      <w:r>
        <w:rPr>
          <w:color w:val="231F20"/>
          <w:sz w:val="20"/>
        </w:rPr>
        <w:t>you</w:t>
      </w:r>
      <w:r>
        <w:rPr>
          <w:color w:val="231F20"/>
          <w:spacing w:val="-3"/>
          <w:sz w:val="20"/>
        </w:rPr>
        <w:t> </w:t>
      </w:r>
      <w:r>
        <w:rPr>
          <w:color w:val="231F20"/>
          <w:sz w:val="20"/>
        </w:rPr>
        <w:t>determine</w:t>
      </w:r>
      <w:r>
        <w:rPr>
          <w:color w:val="231F20"/>
          <w:spacing w:val="-3"/>
          <w:sz w:val="20"/>
        </w:rPr>
        <w:t> </w:t>
      </w:r>
      <w:r>
        <w:rPr>
          <w:color w:val="231F20"/>
          <w:sz w:val="20"/>
        </w:rPr>
        <w:t>what</w:t>
      </w:r>
      <w:r>
        <w:rPr>
          <w:color w:val="231F20"/>
          <w:spacing w:val="-3"/>
          <w:sz w:val="20"/>
        </w:rPr>
        <w:t> </w:t>
      </w:r>
      <w:r>
        <w:rPr>
          <w:color w:val="231F20"/>
          <w:sz w:val="20"/>
        </w:rPr>
        <w:t>courses</w:t>
      </w:r>
      <w:r>
        <w:rPr>
          <w:color w:val="231F20"/>
          <w:spacing w:val="-3"/>
          <w:sz w:val="20"/>
        </w:rPr>
        <w:t> </w:t>
      </w:r>
      <w:r>
        <w:rPr>
          <w:color w:val="231F20"/>
          <w:sz w:val="20"/>
        </w:rPr>
        <w:t>you</w:t>
      </w:r>
      <w:r>
        <w:rPr>
          <w:color w:val="231F20"/>
          <w:spacing w:val="-3"/>
          <w:sz w:val="20"/>
        </w:rPr>
        <w:t> </w:t>
      </w:r>
      <w:r>
        <w:rPr>
          <w:color w:val="231F20"/>
          <w:sz w:val="20"/>
        </w:rPr>
        <w:t>need</w:t>
      </w:r>
      <w:r>
        <w:rPr>
          <w:color w:val="231F20"/>
          <w:spacing w:val="-3"/>
          <w:sz w:val="20"/>
        </w:rPr>
        <w:t> </w:t>
      </w:r>
      <w:r>
        <w:rPr>
          <w:color w:val="231F20"/>
          <w:sz w:val="20"/>
        </w:rPr>
        <w:t>in</w:t>
      </w:r>
      <w:r>
        <w:rPr>
          <w:color w:val="231F20"/>
          <w:spacing w:val="-3"/>
          <w:sz w:val="20"/>
        </w:rPr>
        <w:t> </w:t>
      </w:r>
      <w:r>
        <w:rPr>
          <w:color w:val="231F20"/>
          <w:sz w:val="20"/>
        </w:rPr>
        <w:t>order</w:t>
      </w:r>
      <w:r>
        <w:rPr>
          <w:color w:val="231F20"/>
          <w:spacing w:val="-3"/>
          <w:sz w:val="20"/>
        </w:rPr>
        <w:t> </w:t>
      </w:r>
      <w:r>
        <w:rPr>
          <w:color w:val="231F20"/>
          <w:sz w:val="20"/>
        </w:rPr>
        <w:t>to pursue the career you want in your future.</w:t>
      </w:r>
    </w:p>
    <w:p>
      <w:pPr>
        <w:spacing w:after="0"/>
        <w:jc w:val="both"/>
        <w:rPr>
          <w:sz w:val="20"/>
        </w:rPr>
        <w:sectPr>
          <w:pgSz w:w="12240" w:h="15840"/>
          <w:pgMar w:top="700" w:bottom="280" w:left="320" w:right="280"/>
        </w:sectPr>
      </w:pPr>
    </w:p>
    <w:p>
      <w:pPr>
        <w:pStyle w:val="Heading3"/>
        <w:spacing w:before="368"/>
        <w:ind w:left="585"/>
        <w:jc w:val="left"/>
      </w:pPr>
      <w:r>
        <w:rPr>
          <w:color w:val="231F20"/>
        </w:rPr>
        <w:t>Step</w:t>
      </w:r>
      <w:r>
        <w:rPr>
          <w:color w:val="231F20"/>
          <w:spacing w:val="-4"/>
        </w:rPr>
        <w:t> </w:t>
      </w:r>
      <w:r>
        <w:rPr>
          <w:color w:val="231F20"/>
          <w:spacing w:val="-10"/>
        </w:rPr>
        <w:t>1</w:t>
      </w:r>
    </w:p>
    <w:p>
      <w:pPr>
        <w:spacing w:before="952"/>
        <w:ind w:left="555" w:right="0" w:firstLine="0"/>
        <w:jc w:val="left"/>
        <w:rPr>
          <w:b/>
          <w:sz w:val="24"/>
        </w:rPr>
      </w:pPr>
      <w:r>
        <w:rPr>
          <w:b/>
          <w:color w:val="231F20"/>
          <w:sz w:val="24"/>
        </w:rPr>
        <w:t>Step</w:t>
      </w:r>
      <w:r>
        <w:rPr>
          <w:b/>
          <w:color w:val="231F20"/>
          <w:spacing w:val="-4"/>
          <w:sz w:val="24"/>
        </w:rPr>
        <w:t> </w:t>
      </w:r>
      <w:r>
        <w:rPr>
          <w:b/>
          <w:color w:val="231F20"/>
          <w:spacing w:val="-10"/>
          <w:sz w:val="24"/>
        </w:rPr>
        <w:t>2</w:t>
      </w:r>
    </w:p>
    <w:p>
      <w:pPr>
        <w:spacing w:line="240" w:lineRule="auto" w:before="102"/>
        <w:rPr>
          <w:b/>
          <w:sz w:val="24"/>
        </w:rPr>
      </w:pPr>
      <w:r>
        <w:rPr/>
        <w:br w:type="column"/>
      </w:r>
      <w:r>
        <w:rPr>
          <w:b/>
          <w:sz w:val="24"/>
        </w:rPr>
      </w:r>
    </w:p>
    <w:p>
      <w:pPr>
        <w:pStyle w:val="Heading3"/>
        <w:spacing w:before="0"/>
        <w:ind w:left="386"/>
        <w:jc w:val="left"/>
      </w:pPr>
      <w:r>
        <w:rPr>
          <w:color w:val="231F20"/>
        </w:rPr>
        <w:t>What</w:t>
      </w:r>
      <w:r>
        <w:rPr>
          <w:color w:val="231F20"/>
          <w:spacing w:val="-3"/>
        </w:rPr>
        <w:t> </w:t>
      </w:r>
      <w:r>
        <w:rPr>
          <w:color w:val="231F20"/>
        </w:rPr>
        <w:t>career(s)</w:t>
      </w:r>
      <w:r>
        <w:rPr>
          <w:color w:val="231F20"/>
          <w:spacing w:val="-4"/>
        </w:rPr>
        <w:t> </w:t>
      </w:r>
      <w:r>
        <w:rPr>
          <w:color w:val="231F20"/>
        </w:rPr>
        <w:t>interest</w:t>
      </w:r>
      <w:r>
        <w:rPr>
          <w:color w:val="231F20"/>
          <w:spacing w:val="-2"/>
        </w:rPr>
        <w:t> </w:t>
      </w:r>
      <w:r>
        <w:rPr>
          <w:color w:val="231F20"/>
          <w:spacing w:val="-5"/>
        </w:rPr>
        <w:t>me?</w:t>
      </w:r>
    </w:p>
    <w:p>
      <w:pPr>
        <w:spacing w:before="197"/>
        <w:ind w:left="446" w:right="0" w:firstLine="0"/>
        <w:jc w:val="left"/>
        <w:rPr>
          <w:sz w:val="20"/>
        </w:rPr>
      </w:pPr>
      <w:r>
        <w:rPr>
          <w:color w:val="231F20"/>
          <w:sz w:val="20"/>
        </w:rPr>
        <w:t>Use</w:t>
      </w:r>
      <w:r>
        <w:rPr>
          <w:color w:val="231F20"/>
          <w:spacing w:val="-5"/>
          <w:sz w:val="20"/>
        </w:rPr>
        <w:t> </w:t>
      </w:r>
      <w:r>
        <w:rPr>
          <w:color w:val="231F20"/>
          <w:sz w:val="20"/>
        </w:rPr>
        <w:t>the</w:t>
      </w:r>
      <w:r>
        <w:rPr>
          <w:color w:val="231F20"/>
          <w:spacing w:val="-3"/>
          <w:sz w:val="20"/>
        </w:rPr>
        <w:t> </w:t>
      </w:r>
      <w:r>
        <w:rPr>
          <w:color w:val="231F20"/>
          <w:sz w:val="20"/>
        </w:rPr>
        <w:t>following</w:t>
      </w:r>
      <w:r>
        <w:rPr>
          <w:color w:val="231F20"/>
          <w:spacing w:val="-3"/>
          <w:sz w:val="20"/>
        </w:rPr>
        <w:t> </w:t>
      </w:r>
      <w:r>
        <w:rPr>
          <w:color w:val="231F20"/>
          <w:sz w:val="20"/>
        </w:rPr>
        <w:t>website</w:t>
      </w:r>
      <w:r>
        <w:rPr>
          <w:color w:val="231F20"/>
          <w:spacing w:val="-2"/>
          <w:sz w:val="20"/>
        </w:rPr>
        <w:t> </w:t>
      </w:r>
      <w:r>
        <w:rPr>
          <w:color w:val="231F20"/>
          <w:sz w:val="20"/>
        </w:rPr>
        <w:t>to</w:t>
      </w:r>
      <w:r>
        <w:rPr>
          <w:color w:val="231F20"/>
          <w:spacing w:val="-3"/>
          <w:sz w:val="20"/>
        </w:rPr>
        <w:t> </w:t>
      </w:r>
      <w:r>
        <w:rPr>
          <w:color w:val="231F20"/>
          <w:sz w:val="20"/>
        </w:rPr>
        <w:t>help</w:t>
      </w:r>
      <w:r>
        <w:rPr>
          <w:color w:val="231F20"/>
          <w:spacing w:val="-3"/>
          <w:sz w:val="20"/>
        </w:rPr>
        <w:t> </w:t>
      </w:r>
      <w:r>
        <w:rPr>
          <w:color w:val="231F20"/>
          <w:sz w:val="20"/>
        </w:rPr>
        <w:t>you</w:t>
      </w:r>
      <w:r>
        <w:rPr>
          <w:color w:val="231F20"/>
          <w:spacing w:val="-3"/>
          <w:sz w:val="20"/>
        </w:rPr>
        <w:t> </w:t>
      </w:r>
      <w:r>
        <w:rPr>
          <w:color w:val="231F20"/>
          <w:sz w:val="20"/>
        </w:rPr>
        <w:t>with</w:t>
      </w:r>
      <w:r>
        <w:rPr>
          <w:color w:val="231F20"/>
          <w:spacing w:val="-2"/>
          <w:sz w:val="20"/>
        </w:rPr>
        <w:t> </w:t>
      </w:r>
      <w:r>
        <w:rPr>
          <w:color w:val="231F20"/>
          <w:sz w:val="20"/>
        </w:rPr>
        <w:t>your</w:t>
      </w:r>
      <w:r>
        <w:rPr>
          <w:color w:val="231F20"/>
          <w:spacing w:val="-3"/>
          <w:sz w:val="20"/>
        </w:rPr>
        <w:t> </w:t>
      </w:r>
      <w:r>
        <w:rPr>
          <w:color w:val="231F20"/>
          <w:sz w:val="20"/>
        </w:rPr>
        <w:t>career</w:t>
      </w:r>
      <w:r>
        <w:rPr>
          <w:color w:val="231F20"/>
          <w:spacing w:val="-3"/>
          <w:sz w:val="20"/>
        </w:rPr>
        <w:t> </w:t>
      </w:r>
      <w:r>
        <w:rPr>
          <w:color w:val="231F20"/>
          <w:sz w:val="20"/>
        </w:rPr>
        <w:t>research.</w:t>
      </w:r>
      <w:r>
        <w:rPr>
          <w:color w:val="231F20"/>
          <w:spacing w:val="-2"/>
          <w:sz w:val="20"/>
        </w:rPr>
        <w:t> </w:t>
      </w:r>
      <w:hyperlink r:id="rId11">
        <w:r>
          <w:rPr>
            <w:color w:val="231F20"/>
            <w:spacing w:val="-2"/>
            <w:sz w:val="20"/>
          </w:rPr>
          <w:t>www.myblueprint.ca/stclair</w:t>
        </w:r>
      </w:hyperlink>
    </w:p>
    <w:p>
      <w:pPr>
        <w:pStyle w:val="BodyText"/>
        <w:spacing w:before="221"/>
        <w:rPr>
          <w:sz w:val="20"/>
        </w:rPr>
      </w:pPr>
    </w:p>
    <w:p>
      <w:pPr>
        <w:pStyle w:val="Heading3"/>
        <w:spacing w:line="281" w:lineRule="exact" w:before="0"/>
        <w:ind w:left="338"/>
        <w:jc w:val="left"/>
      </w:pPr>
      <w:r>
        <w:rPr>
          <w:color w:val="231F20"/>
        </w:rPr>
        <w:t>Which</w:t>
      </w:r>
      <w:r>
        <w:rPr>
          <w:color w:val="231F20"/>
          <w:spacing w:val="-3"/>
        </w:rPr>
        <w:t> </w:t>
      </w:r>
      <w:r>
        <w:rPr>
          <w:color w:val="231F20"/>
        </w:rPr>
        <w:t>destination</w:t>
      </w:r>
      <w:r>
        <w:rPr>
          <w:color w:val="231F20"/>
          <w:spacing w:val="-3"/>
        </w:rPr>
        <w:t> </w:t>
      </w:r>
      <w:r>
        <w:rPr>
          <w:color w:val="231F20"/>
        </w:rPr>
        <w:t>will</w:t>
      </w:r>
      <w:r>
        <w:rPr>
          <w:color w:val="231F20"/>
          <w:spacing w:val="-2"/>
        </w:rPr>
        <w:t> </w:t>
      </w:r>
      <w:r>
        <w:rPr>
          <w:color w:val="231F20"/>
        </w:rPr>
        <w:t>best</w:t>
      </w:r>
      <w:r>
        <w:rPr>
          <w:color w:val="231F20"/>
          <w:spacing w:val="-2"/>
        </w:rPr>
        <w:t> </w:t>
      </w:r>
      <w:r>
        <w:rPr>
          <w:color w:val="231F20"/>
        </w:rPr>
        <w:t>serve</w:t>
      </w:r>
      <w:r>
        <w:rPr>
          <w:color w:val="231F20"/>
          <w:spacing w:val="-2"/>
        </w:rPr>
        <w:t> </w:t>
      </w:r>
      <w:r>
        <w:rPr>
          <w:color w:val="231F20"/>
        </w:rPr>
        <w:t>to</w:t>
      </w:r>
      <w:r>
        <w:rPr>
          <w:color w:val="231F20"/>
          <w:spacing w:val="-2"/>
        </w:rPr>
        <w:t> </w:t>
      </w:r>
      <w:r>
        <w:rPr>
          <w:color w:val="231F20"/>
        </w:rPr>
        <w:t>lead</w:t>
      </w:r>
      <w:r>
        <w:rPr>
          <w:color w:val="231F20"/>
          <w:spacing w:val="-3"/>
        </w:rPr>
        <w:t> </w:t>
      </w:r>
      <w:r>
        <w:rPr>
          <w:color w:val="231F20"/>
        </w:rPr>
        <w:t>to</w:t>
      </w:r>
      <w:r>
        <w:rPr>
          <w:color w:val="231F20"/>
          <w:spacing w:val="-3"/>
        </w:rPr>
        <w:t> </w:t>
      </w:r>
      <w:r>
        <w:rPr>
          <w:color w:val="231F20"/>
        </w:rPr>
        <w:t>my</w:t>
      </w:r>
      <w:r>
        <w:rPr>
          <w:color w:val="231F20"/>
          <w:spacing w:val="-2"/>
        </w:rPr>
        <w:t> </w:t>
      </w:r>
      <w:r>
        <w:rPr>
          <w:color w:val="231F20"/>
        </w:rPr>
        <w:t>career</w:t>
      </w:r>
      <w:r>
        <w:rPr>
          <w:color w:val="231F20"/>
          <w:spacing w:val="-2"/>
        </w:rPr>
        <w:t> </w:t>
      </w:r>
      <w:r>
        <w:rPr>
          <w:color w:val="231F20"/>
        </w:rPr>
        <w:t>of</w:t>
      </w:r>
      <w:r>
        <w:rPr>
          <w:color w:val="231F20"/>
          <w:spacing w:val="-2"/>
        </w:rPr>
        <w:t> choice?</w:t>
      </w:r>
    </w:p>
    <w:p>
      <w:pPr>
        <w:pStyle w:val="BodyText"/>
        <w:spacing w:line="184" w:lineRule="exact"/>
        <w:ind w:left="338"/>
      </w:pPr>
      <w:r>
        <w:rPr>
          <w:color w:val="231F20"/>
        </w:rPr>
        <w:t>Do</w:t>
      </w:r>
      <w:r>
        <w:rPr>
          <w:color w:val="231F20"/>
          <w:spacing w:val="-3"/>
        </w:rPr>
        <w:t> </w:t>
      </w:r>
      <w:r>
        <w:rPr>
          <w:color w:val="231F20"/>
        </w:rPr>
        <w:t>research</w:t>
      </w:r>
      <w:r>
        <w:rPr>
          <w:color w:val="231F20"/>
          <w:spacing w:val="-3"/>
        </w:rPr>
        <w:t> </w:t>
      </w:r>
      <w:r>
        <w:rPr>
          <w:color w:val="231F20"/>
        </w:rPr>
        <w:t>to</w:t>
      </w:r>
      <w:r>
        <w:rPr>
          <w:color w:val="231F20"/>
          <w:spacing w:val="-3"/>
        </w:rPr>
        <w:t> </w:t>
      </w:r>
      <w:r>
        <w:rPr>
          <w:color w:val="231F20"/>
        </w:rPr>
        <w:t>find</w:t>
      </w:r>
      <w:r>
        <w:rPr>
          <w:color w:val="231F20"/>
          <w:spacing w:val="-3"/>
        </w:rPr>
        <w:t> </w:t>
      </w:r>
      <w:r>
        <w:rPr>
          <w:color w:val="231F20"/>
        </w:rPr>
        <w:t>out</w:t>
      </w:r>
      <w:r>
        <w:rPr>
          <w:color w:val="231F20"/>
          <w:spacing w:val="-3"/>
        </w:rPr>
        <w:t> </w:t>
      </w:r>
      <w:r>
        <w:rPr>
          <w:color w:val="231F20"/>
        </w:rPr>
        <w:t>the</w:t>
      </w:r>
      <w:r>
        <w:rPr>
          <w:color w:val="231F20"/>
          <w:spacing w:val="-3"/>
        </w:rPr>
        <w:t> </w:t>
      </w:r>
      <w:r>
        <w:rPr>
          <w:color w:val="231F20"/>
        </w:rPr>
        <w:t>Grade</w:t>
      </w:r>
      <w:r>
        <w:rPr>
          <w:color w:val="231F20"/>
          <w:spacing w:val="-3"/>
        </w:rPr>
        <w:t> </w:t>
      </w:r>
      <w:r>
        <w:rPr>
          <w:color w:val="231F20"/>
        </w:rPr>
        <w:t>12</w:t>
      </w:r>
      <w:r>
        <w:rPr>
          <w:color w:val="231F20"/>
          <w:spacing w:val="-3"/>
        </w:rPr>
        <w:t> </w:t>
      </w:r>
      <w:r>
        <w:rPr>
          <w:color w:val="231F20"/>
        </w:rPr>
        <w:t>required</w:t>
      </w:r>
      <w:r>
        <w:rPr>
          <w:color w:val="231F20"/>
          <w:spacing w:val="-3"/>
        </w:rPr>
        <w:t> </w:t>
      </w:r>
      <w:r>
        <w:rPr>
          <w:color w:val="231F20"/>
        </w:rPr>
        <w:t>courses</w:t>
      </w:r>
      <w:r>
        <w:rPr>
          <w:color w:val="231F20"/>
          <w:spacing w:val="-2"/>
        </w:rPr>
        <w:t> </w:t>
      </w:r>
      <w:r>
        <w:rPr>
          <w:color w:val="231F20"/>
        </w:rPr>
        <w:t>needed</w:t>
      </w:r>
      <w:r>
        <w:rPr>
          <w:color w:val="231F20"/>
          <w:spacing w:val="-3"/>
        </w:rPr>
        <w:t> </w:t>
      </w:r>
      <w:r>
        <w:rPr>
          <w:color w:val="231F20"/>
        </w:rPr>
        <w:t>for</w:t>
      </w:r>
      <w:r>
        <w:rPr>
          <w:color w:val="231F20"/>
          <w:spacing w:val="-3"/>
        </w:rPr>
        <w:t> </w:t>
      </w:r>
      <w:r>
        <w:rPr>
          <w:color w:val="231F20"/>
        </w:rPr>
        <w:t>your</w:t>
      </w:r>
      <w:r>
        <w:rPr>
          <w:color w:val="231F20"/>
          <w:spacing w:val="-3"/>
        </w:rPr>
        <w:t> </w:t>
      </w:r>
      <w:r>
        <w:rPr>
          <w:color w:val="231F20"/>
          <w:spacing w:val="-2"/>
        </w:rPr>
        <w:t>destination.</w:t>
      </w:r>
    </w:p>
    <w:p>
      <w:pPr>
        <w:pStyle w:val="BodyText"/>
        <w:spacing w:line="193" w:lineRule="exact"/>
        <w:ind w:left="338"/>
      </w:pPr>
      <w:r>
        <w:rPr>
          <w:color w:val="231F20"/>
        </w:rPr>
        <w:t>Use</w:t>
      </w:r>
      <w:r>
        <w:rPr>
          <w:color w:val="231F20"/>
          <w:spacing w:val="-5"/>
        </w:rPr>
        <w:t> </w:t>
      </w:r>
      <w:r>
        <w:rPr>
          <w:color w:val="231F20"/>
        </w:rPr>
        <w:t>the</w:t>
      </w:r>
      <w:r>
        <w:rPr>
          <w:color w:val="231F20"/>
          <w:spacing w:val="-3"/>
        </w:rPr>
        <w:t> </w:t>
      </w:r>
      <w:r>
        <w:rPr>
          <w:color w:val="231F20"/>
        </w:rPr>
        <w:t>Education</w:t>
      </w:r>
      <w:r>
        <w:rPr>
          <w:color w:val="231F20"/>
          <w:spacing w:val="-3"/>
        </w:rPr>
        <w:t> </w:t>
      </w:r>
      <w:r>
        <w:rPr>
          <w:color w:val="231F20"/>
        </w:rPr>
        <w:t>Planner</w:t>
      </w:r>
      <w:r>
        <w:rPr>
          <w:color w:val="231F20"/>
          <w:spacing w:val="-3"/>
        </w:rPr>
        <w:t> </w:t>
      </w:r>
      <w:r>
        <w:rPr>
          <w:color w:val="231F20"/>
        </w:rPr>
        <w:t>(page</w:t>
      </w:r>
      <w:r>
        <w:rPr>
          <w:color w:val="231F20"/>
          <w:spacing w:val="-3"/>
        </w:rPr>
        <w:t> </w:t>
      </w:r>
      <w:r>
        <w:rPr>
          <w:color w:val="231F20"/>
        </w:rPr>
        <w:t>6),</w:t>
      </w:r>
      <w:r>
        <w:rPr>
          <w:color w:val="231F20"/>
          <w:spacing w:val="-2"/>
        </w:rPr>
        <w:t> </w:t>
      </w:r>
      <w:r>
        <w:rPr>
          <w:color w:val="231F20"/>
        </w:rPr>
        <w:t>Pathways</w:t>
      </w:r>
      <w:r>
        <w:rPr>
          <w:color w:val="231F20"/>
          <w:spacing w:val="-3"/>
        </w:rPr>
        <w:t> </w:t>
      </w:r>
      <w:r>
        <w:rPr>
          <w:color w:val="231F20"/>
        </w:rPr>
        <w:t>Charts</w:t>
      </w:r>
      <w:r>
        <w:rPr>
          <w:color w:val="231F20"/>
          <w:spacing w:val="-3"/>
        </w:rPr>
        <w:t> </w:t>
      </w:r>
      <w:r>
        <w:rPr>
          <w:color w:val="231F20"/>
        </w:rPr>
        <w:t>(pages</w:t>
      </w:r>
      <w:r>
        <w:rPr>
          <w:color w:val="231F20"/>
          <w:spacing w:val="-3"/>
        </w:rPr>
        <w:t> </w:t>
      </w:r>
      <w:r>
        <w:rPr>
          <w:color w:val="231F20"/>
        </w:rPr>
        <w:t>8-13)</w:t>
      </w:r>
      <w:r>
        <w:rPr>
          <w:color w:val="231F20"/>
          <w:spacing w:val="-3"/>
        </w:rPr>
        <w:t> </w:t>
      </w:r>
      <w:r>
        <w:rPr>
          <w:color w:val="231F20"/>
        </w:rPr>
        <w:t>and</w:t>
      </w:r>
      <w:r>
        <w:rPr>
          <w:color w:val="231F20"/>
          <w:spacing w:val="-3"/>
        </w:rPr>
        <w:t> </w:t>
      </w:r>
      <w:r>
        <w:rPr>
          <w:color w:val="231F20"/>
        </w:rPr>
        <w:t>Course</w:t>
      </w:r>
      <w:r>
        <w:rPr>
          <w:color w:val="231F20"/>
          <w:spacing w:val="-2"/>
        </w:rPr>
        <w:t> </w:t>
      </w:r>
      <w:r>
        <w:rPr>
          <w:color w:val="231F20"/>
        </w:rPr>
        <w:t>Selection</w:t>
      </w:r>
      <w:r>
        <w:rPr>
          <w:color w:val="231F20"/>
          <w:spacing w:val="-3"/>
        </w:rPr>
        <w:t> </w:t>
      </w:r>
      <w:r>
        <w:rPr>
          <w:color w:val="231F20"/>
        </w:rPr>
        <w:t>Charts</w:t>
      </w:r>
      <w:r>
        <w:rPr>
          <w:color w:val="231F20"/>
          <w:spacing w:val="-3"/>
        </w:rPr>
        <w:t> </w:t>
      </w:r>
      <w:r>
        <w:rPr>
          <w:color w:val="231F20"/>
        </w:rPr>
        <w:t>(pages</w:t>
      </w:r>
      <w:r>
        <w:rPr>
          <w:color w:val="231F20"/>
          <w:spacing w:val="-3"/>
        </w:rPr>
        <w:t> </w:t>
      </w:r>
      <w:r>
        <w:rPr>
          <w:color w:val="231F20"/>
        </w:rPr>
        <w:t>14-17)</w:t>
      </w:r>
      <w:r>
        <w:rPr>
          <w:color w:val="231F20"/>
          <w:spacing w:val="-3"/>
        </w:rPr>
        <w:t> </w:t>
      </w:r>
      <w:r>
        <w:rPr>
          <w:color w:val="231F20"/>
        </w:rPr>
        <w:t>to</w:t>
      </w:r>
      <w:r>
        <w:rPr>
          <w:color w:val="231F20"/>
          <w:spacing w:val="-3"/>
        </w:rPr>
        <w:t> </w:t>
      </w:r>
      <w:r>
        <w:rPr>
          <w:color w:val="231F20"/>
        </w:rPr>
        <w:t>help</w:t>
      </w:r>
      <w:r>
        <w:rPr>
          <w:color w:val="231F20"/>
          <w:spacing w:val="-2"/>
        </w:rPr>
        <w:t> </w:t>
      </w:r>
      <w:r>
        <w:rPr>
          <w:color w:val="231F20"/>
          <w:spacing w:val="-4"/>
        </w:rPr>
        <w:t>you.</w:t>
      </w:r>
    </w:p>
    <w:p>
      <w:pPr>
        <w:spacing w:after="0" w:line="193" w:lineRule="exact"/>
        <w:sectPr>
          <w:type w:val="continuous"/>
          <w:pgSz w:w="12240" w:h="15840"/>
          <w:pgMar w:top="1360" w:bottom="280" w:left="320" w:right="280"/>
          <w:cols w:num="2" w:equalWidth="0">
            <w:col w:w="1354" w:space="40"/>
            <w:col w:w="10246"/>
          </w:cols>
        </w:sectPr>
      </w:pPr>
    </w:p>
    <w:p>
      <w:pPr>
        <w:pStyle w:val="BodyText"/>
        <w:spacing w:before="96"/>
        <w:rPr>
          <w:sz w:val="20"/>
        </w:rPr>
      </w:pPr>
    </w:p>
    <w:p>
      <w:pPr>
        <w:tabs>
          <w:tab w:pos="3150" w:val="left" w:leader="none"/>
          <w:tab w:pos="5910" w:val="left" w:leader="none"/>
          <w:tab w:pos="8670" w:val="left" w:leader="none"/>
        </w:tabs>
        <w:spacing w:line="240" w:lineRule="auto"/>
        <w:ind w:left="390" w:right="0" w:firstLine="0"/>
        <w:jc w:val="left"/>
        <w:rPr>
          <w:sz w:val="20"/>
        </w:rPr>
      </w:pPr>
      <w:r>
        <w:rPr>
          <w:sz w:val="20"/>
        </w:rPr>
        <mc:AlternateContent>
          <mc:Choice Requires="wps">
            <w:drawing>
              <wp:inline distT="0" distB="0" distL="0" distR="0">
                <wp:extent cx="1600200" cy="753110"/>
                <wp:effectExtent l="9525" t="0" r="0" b="8890"/>
                <wp:docPr id="45" name="Textbox 45"/>
                <wp:cNvGraphicFramePr>
                  <a:graphicFrameLocks/>
                </wp:cNvGraphicFramePr>
                <a:graphic>
                  <a:graphicData uri="http://schemas.microsoft.com/office/word/2010/wordprocessingShape">
                    <wps:wsp>
                      <wps:cNvPr id="45" name="Textbox 45"/>
                      <wps:cNvSpPr txBox="1"/>
                      <wps:spPr>
                        <a:xfrm>
                          <a:off x="0" y="0"/>
                          <a:ext cx="1600200" cy="753110"/>
                        </a:xfrm>
                        <a:prstGeom prst="rect">
                          <a:avLst/>
                        </a:prstGeom>
                        <a:ln w="12700">
                          <a:solidFill>
                            <a:srgbClr val="231F20"/>
                          </a:solidFill>
                          <a:prstDash val="solid"/>
                        </a:ln>
                      </wps:spPr>
                      <wps:txbx>
                        <w:txbxContent>
                          <w:p>
                            <w:pPr>
                              <w:spacing w:line="190" w:lineRule="exact" w:before="0"/>
                              <w:ind w:left="496" w:right="0" w:firstLine="0"/>
                              <w:jc w:val="left"/>
                              <w:rPr>
                                <w:b/>
                                <w:sz w:val="20"/>
                              </w:rPr>
                            </w:pPr>
                            <w:r>
                              <w:rPr>
                                <w:b/>
                                <w:color w:val="231F20"/>
                                <w:spacing w:val="-2"/>
                                <w:sz w:val="20"/>
                              </w:rPr>
                              <w:t>Apprenticeship</w:t>
                            </w:r>
                          </w:p>
                          <w:p>
                            <w:pPr>
                              <w:pStyle w:val="BodyText"/>
                              <w:numPr>
                                <w:ilvl w:val="0"/>
                                <w:numId w:val="2"/>
                              </w:numPr>
                              <w:tabs>
                                <w:tab w:pos="159" w:val="left" w:leader="none"/>
                              </w:tabs>
                              <w:spacing w:line="188" w:lineRule="exact" w:before="0" w:after="0"/>
                              <w:ind w:left="159" w:right="0" w:hanging="159"/>
                              <w:jc w:val="left"/>
                            </w:pPr>
                            <w:hyperlink r:id="rId12">
                              <w:r>
                                <w:rPr>
                                  <w:color w:val="231F20"/>
                                  <w:spacing w:val="-2"/>
                                </w:rPr>
                                <w:t>www.apprenticesearch.com</w:t>
                              </w:r>
                            </w:hyperlink>
                          </w:p>
                          <w:p>
                            <w:pPr>
                              <w:pStyle w:val="BodyText"/>
                              <w:numPr>
                                <w:ilvl w:val="0"/>
                                <w:numId w:val="2"/>
                              </w:numPr>
                              <w:tabs>
                                <w:tab w:pos="159" w:val="left" w:leader="none"/>
                              </w:tabs>
                              <w:spacing w:line="192" w:lineRule="exact" w:before="0" w:after="0"/>
                              <w:ind w:left="159" w:right="0" w:hanging="159"/>
                              <w:jc w:val="left"/>
                            </w:pPr>
                            <w:r>
                              <w:rPr>
                                <w:color w:val="231F20"/>
                              </w:rPr>
                              <w:t>Click</w:t>
                            </w:r>
                            <w:r>
                              <w:rPr>
                                <w:color w:val="231F20"/>
                                <w:spacing w:val="-6"/>
                              </w:rPr>
                              <w:t> </w:t>
                            </w:r>
                            <w:r>
                              <w:rPr>
                                <w:color w:val="231F20"/>
                              </w:rPr>
                              <w:t>About</w:t>
                            </w:r>
                            <w:r>
                              <w:rPr>
                                <w:color w:val="231F20"/>
                                <w:spacing w:val="-6"/>
                              </w:rPr>
                              <w:t> </w:t>
                            </w:r>
                            <w:r>
                              <w:rPr>
                                <w:color w:val="231F20"/>
                              </w:rPr>
                              <w:t>Trades</w:t>
                            </w:r>
                            <w:r>
                              <w:rPr>
                                <w:color w:val="231F20"/>
                                <w:spacing w:val="-6"/>
                              </w:rPr>
                              <w:t> </w:t>
                            </w:r>
                            <w:r>
                              <w:rPr>
                                <w:color w:val="231F20"/>
                              </w:rPr>
                              <w:t>(at</w:t>
                            </w:r>
                            <w:r>
                              <w:rPr>
                                <w:color w:val="231F20"/>
                                <w:spacing w:val="-6"/>
                              </w:rPr>
                              <w:t> </w:t>
                            </w:r>
                            <w:r>
                              <w:rPr>
                                <w:color w:val="231F20"/>
                              </w:rPr>
                              <w:t>the</w:t>
                            </w:r>
                            <w:r>
                              <w:rPr>
                                <w:color w:val="231F20"/>
                                <w:spacing w:val="-6"/>
                              </w:rPr>
                              <w:t> </w:t>
                            </w:r>
                            <w:r>
                              <w:rPr>
                                <w:color w:val="231F20"/>
                                <w:spacing w:val="-4"/>
                              </w:rPr>
                              <w:t>top)</w:t>
                            </w:r>
                          </w:p>
                          <w:p>
                            <w:pPr>
                              <w:pStyle w:val="BodyText"/>
                              <w:numPr>
                                <w:ilvl w:val="0"/>
                                <w:numId w:val="2"/>
                              </w:numPr>
                              <w:tabs>
                                <w:tab w:pos="159" w:val="left" w:leader="none"/>
                              </w:tabs>
                              <w:spacing w:line="192" w:lineRule="exact" w:before="0" w:after="0"/>
                              <w:ind w:left="159" w:right="0" w:hanging="159"/>
                              <w:jc w:val="left"/>
                            </w:pPr>
                            <w:r>
                              <w:rPr>
                                <w:color w:val="231F20"/>
                              </w:rPr>
                              <w:t>Click a </w:t>
                            </w:r>
                            <w:r>
                              <w:rPr>
                                <w:color w:val="231F20"/>
                                <w:spacing w:val="-2"/>
                              </w:rPr>
                              <w:t>Sector</w:t>
                            </w:r>
                          </w:p>
                          <w:p>
                            <w:pPr>
                              <w:pStyle w:val="BodyText"/>
                              <w:numPr>
                                <w:ilvl w:val="0"/>
                                <w:numId w:val="2"/>
                              </w:numPr>
                              <w:tabs>
                                <w:tab w:pos="160" w:val="left" w:leader="none"/>
                              </w:tabs>
                              <w:spacing w:line="240" w:lineRule="auto" w:before="0" w:after="0"/>
                              <w:ind w:left="160" w:right="174" w:hanging="160"/>
                              <w:jc w:val="left"/>
                            </w:pPr>
                            <w:r>
                              <w:rPr>
                                <w:color w:val="231F20"/>
                              </w:rPr>
                              <w:t>Research</w:t>
                            </w:r>
                            <w:r>
                              <w:rPr>
                                <w:color w:val="231F20"/>
                                <w:spacing w:val="-13"/>
                              </w:rPr>
                              <w:t> </w:t>
                            </w:r>
                            <w:r>
                              <w:rPr>
                                <w:color w:val="231F20"/>
                              </w:rPr>
                              <w:t>different</w:t>
                            </w:r>
                            <w:r>
                              <w:rPr>
                                <w:color w:val="231F20"/>
                                <w:spacing w:val="-13"/>
                              </w:rPr>
                              <w:t> </w:t>
                            </w:r>
                            <w:r>
                              <w:rPr>
                                <w:color w:val="231F20"/>
                              </w:rPr>
                              <w:t>occupations to find required courses</w:t>
                            </w:r>
                          </w:p>
                        </w:txbxContent>
                      </wps:txbx>
                      <wps:bodyPr wrap="square" lIns="0" tIns="0" rIns="0" bIns="0" rtlCol="0">
                        <a:noAutofit/>
                      </wps:bodyPr>
                    </wps:wsp>
                  </a:graphicData>
                </a:graphic>
              </wp:inline>
            </w:drawing>
          </mc:Choice>
          <mc:Fallback>
            <w:pict>
              <v:shape style="width:126pt;height:59.3pt;mso-position-horizontal-relative:char;mso-position-vertical-relative:line" type="#_x0000_t202" id="docshape40" filled="false" stroked="true" strokeweight="1pt" strokecolor="#231f20">
                <w10:anchorlock/>
                <v:textbox inset="0,0,0,0">
                  <w:txbxContent>
                    <w:p>
                      <w:pPr>
                        <w:spacing w:line="190" w:lineRule="exact" w:before="0"/>
                        <w:ind w:left="496" w:right="0" w:firstLine="0"/>
                        <w:jc w:val="left"/>
                        <w:rPr>
                          <w:b/>
                          <w:sz w:val="20"/>
                        </w:rPr>
                      </w:pPr>
                      <w:r>
                        <w:rPr>
                          <w:b/>
                          <w:color w:val="231F20"/>
                          <w:spacing w:val="-2"/>
                          <w:sz w:val="20"/>
                        </w:rPr>
                        <w:t>Apprenticeship</w:t>
                      </w:r>
                    </w:p>
                    <w:p>
                      <w:pPr>
                        <w:pStyle w:val="BodyText"/>
                        <w:numPr>
                          <w:ilvl w:val="0"/>
                          <w:numId w:val="2"/>
                        </w:numPr>
                        <w:tabs>
                          <w:tab w:pos="159" w:val="left" w:leader="none"/>
                        </w:tabs>
                        <w:spacing w:line="188" w:lineRule="exact" w:before="0" w:after="0"/>
                        <w:ind w:left="159" w:right="0" w:hanging="159"/>
                        <w:jc w:val="left"/>
                      </w:pPr>
                      <w:hyperlink r:id="rId12">
                        <w:r>
                          <w:rPr>
                            <w:color w:val="231F20"/>
                            <w:spacing w:val="-2"/>
                          </w:rPr>
                          <w:t>www.apprenticesearch.com</w:t>
                        </w:r>
                      </w:hyperlink>
                    </w:p>
                    <w:p>
                      <w:pPr>
                        <w:pStyle w:val="BodyText"/>
                        <w:numPr>
                          <w:ilvl w:val="0"/>
                          <w:numId w:val="2"/>
                        </w:numPr>
                        <w:tabs>
                          <w:tab w:pos="159" w:val="left" w:leader="none"/>
                        </w:tabs>
                        <w:spacing w:line="192" w:lineRule="exact" w:before="0" w:after="0"/>
                        <w:ind w:left="159" w:right="0" w:hanging="159"/>
                        <w:jc w:val="left"/>
                      </w:pPr>
                      <w:r>
                        <w:rPr>
                          <w:color w:val="231F20"/>
                        </w:rPr>
                        <w:t>Click</w:t>
                      </w:r>
                      <w:r>
                        <w:rPr>
                          <w:color w:val="231F20"/>
                          <w:spacing w:val="-6"/>
                        </w:rPr>
                        <w:t> </w:t>
                      </w:r>
                      <w:r>
                        <w:rPr>
                          <w:color w:val="231F20"/>
                        </w:rPr>
                        <w:t>About</w:t>
                      </w:r>
                      <w:r>
                        <w:rPr>
                          <w:color w:val="231F20"/>
                          <w:spacing w:val="-6"/>
                        </w:rPr>
                        <w:t> </w:t>
                      </w:r>
                      <w:r>
                        <w:rPr>
                          <w:color w:val="231F20"/>
                        </w:rPr>
                        <w:t>Trades</w:t>
                      </w:r>
                      <w:r>
                        <w:rPr>
                          <w:color w:val="231F20"/>
                          <w:spacing w:val="-6"/>
                        </w:rPr>
                        <w:t> </w:t>
                      </w:r>
                      <w:r>
                        <w:rPr>
                          <w:color w:val="231F20"/>
                        </w:rPr>
                        <w:t>(at</w:t>
                      </w:r>
                      <w:r>
                        <w:rPr>
                          <w:color w:val="231F20"/>
                          <w:spacing w:val="-6"/>
                        </w:rPr>
                        <w:t> </w:t>
                      </w:r>
                      <w:r>
                        <w:rPr>
                          <w:color w:val="231F20"/>
                        </w:rPr>
                        <w:t>the</w:t>
                      </w:r>
                      <w:r>
                        <w:rPr>
                          <w:color w:val="231F20"/>
                          <w:spacing w:val="-6"/>
                        </w:rPr>
                        <w:t> </w:t>
                      </w:r>
                      <w:r>
                        <w:rPr>
                          <w:color w:val="231F20"/>
                          <w:spacing w:val="-4"/>
                        </w:rPr>
                        <w:t>top)</w:t>
                      </w:r>
                    </w:p>
                    <w:p>
                      <w:pPr>
                        <w:pStyle w:val="BodyText"/>
                        <w:numPr>
                          <w:ilvl w:val="0"/>
                          <w:numId w:val="2"/>
                        </w:numPr>
                        <w:tabs>
                          <w:tab w:pos="159" w:val="left" w:leader="none"/>
                        </w:tabs>
                        <w:spacing w:line="192" w:lineRule="exact" w:before="0" w:after="0"/>
                        <w:ind w:left="159" w:right="0" w:hanging="159"/>
                        <w:jc w:val="left"/>
                      </w:pPr>
                      <w:r>
                        <w:rPr>
                          <w:color w:val="231F20"/>
                        </w:rPr>
                        <w:t>Click a </w:t>
                      </w:r>
                      <w:r>
                        <w:rPr>
                          <w:color w:val="231F20"/>
                          <w:spacing w:val="-2"/>
                        </w:rPr>
                        <w:t>Sector</w:t>
                      </w:r>
                    </w:p>
                    <w:p>
                      <w:pPr>
                        <w:pStyle w:val="BodyText"/>
                        <w:numPr>
                          <w:ilvl w:val="0"/>
                          <w:numId w:val="2"/>
                        </w:numPr>
                        <w:tabs>
                          <w:tab w:pos="160" w:val="left" w:leader="none"/>
                        </w:tabs>
                        <w:spacing w:line="240" w:lineRule="auto" w:before="0" w:after="0"/>
                        <w:ind w:left="160" w:right="174" w:hanging="160"/>
                        <w:jc w:val="left"/>
                      </w:pPr>
                      <w:r>
                        <w:rPr>
                          <w:color w:val="231F20"/>
                        </w:rPr>
                        <w:t>Research</w:t>
                      </w:r>
                      <w:r>
                        <w:rPr>
                          <w:color w:val="231F20"/>
                          <w:spacing w:val="-13"/>
                        </w:rPr>
                        <w:t> </w:t>
                      </w:r>
                      <w:r>
                        <w:rPr>
                          <w:color w:val="231F20"/>
                        </w:rPr>
                        <w:t>different</w:t>
                      </w:r>
                      <w:r>
                        <w:rPr>
                          <w:color w:val="231F20"/>
                          <w:spacing w:val="-13"/>
                        </w:rPr>
                        <w:t> </w:t>
                      </w:r>
                      <w:r>
                        <w:rPr>
                          <w:color w:val="231F20"/>
                        </w:rPr>
                        <w:t>occupations to find required courses</w:t>
                      </w:r>
                    </w:p>
                  </w:txbxContent>
                </v:textbox>
                <v:stroke dashstyle="solid"/>
              </v:shape>
            </w:pict>
          </mc:Fallback>
        </mc:AlternateContent>
      </w:r>
      <w:r>
        <w:rPr>
          <w:sz w:val="20"/>
        </w:rPr>
      </w:r>
      <w:r>
        <w:rPr>
          <w:sz w:val="20"/>
        </w:rPr>
        <w:tab/>
      </w:r>
      <w:r>
        <w:rPr>
          <w:sz w:val="20"/>
        </w:rPr>
        <mc:AlternateContent>
          <mc:Choice Requires="wps">
            <w:drawing>
              <wp:inline distT="0" distB="0" distL="0" distR="0">
                <wp:extent cx="1600200" cy="755650"/>
                <wp:effectExtent l="9525" t="0" r="0" b="6350"/>
                <wp:docPr id="46" name="Textbox 46"/>
                <wp:cNvGraphicFramePr>
                  <a:graphicFrameLocks/>
                </wp:cNvGraphicFramePr>
                <a:graphic>
                  <a:graphicData uri="http://schemas.microsoft.com/office/word/2010/wordprocessingShape">
                    <wps:wsp>
                      <wps:cNvPr id="46" name="Textbox 46"/>
                      <wps:cNvSpPr txBox="1"/>
                      <wps:spPr>
                        <a:xfrm>
                          <a:off x="0" y="0"/>
                          <a:ext cx="1600200" cy="755650"/>
                        </a:xfrm>
                        <a:prstGeom prst="rect">
                          <a:avLst/>
                        </a:prstGeom>
                        <a:ln w="12700">
                          <a:solidFill>
                            <a:srgbClr val="231F20"/>
                          </a:solidFill>
                          <a:prstDash val="solid"/>
                        </a:ln>
                      </wps:spPr>
                      <wps:txbx>
                        <w:txbxContent>
                          <w:p>
                            <w:pPr>
                              <w:spacing w:line="190" w:lineRule="exact" w:before="0"/>
                              <w:ind w:left="0" w:right="0" w:firstLine="0"/>
                              <w:jc w:val="center"/>
                              <w:rPr>
                                <w:b/>
                                <w:sz w:val="20"/>
                              </w:rPr>
                            </w:pPr>
                            <w:r>
                              <w:rPr>
                                <w:b/>
                                <w:color w:val="231F20"/>
                                <w:spacing w:val="-2"/>
                                <w:sz w:val="20"/>
                              </w:rPr>
                              <w:t>College</w:t>
                            </w:r>
                          </w:p>
                          <w:p>
                            <w:pPr>
                              <w:pStyle w:val="BodyText"/>
                              <w:numPr>
                                <w:ilvl w:val="0"/>
                                <w:numId w:val="3"/>
                              </w:numPr>
                              <w:tabs>
                                <w:tab w:pos="159" w:val="left" w:leader="none"/>
                              </w:tabs>
                              <w:spacing w:line="188" w:lineRule="exact" w:before="0" w:after="0"/>
                              <w:ind w:left="159" w:right="0" w:hanging="159"/>
                              <w:jc w:val="left"/>
                            </w:pPr>
                            <w:hyperlink r:id="rId13">
                              <w:r>
                                <w:rPr>
                                  <w:color w:val="231F20"/>
                                  <w:spacing w:val="-2"/>
                                </w:rPr>
                                <w:t>www.ontariocolleges.ca</w:t>
                              </w:r>
                            </w:hyperlink>
                          </w:p>
                          <w:p>
                            <w:pPr>
                              <w:pStyle w:val="BodyText"/>
                              <w:numPr>
                                <w:ilvl w:val="0"/>
                                <w:numId w:val="3"/>
                              </w:numPr>
                              <w:tabs>
                                <w:tab w:pos="159" w:val="left" w:leader="none"/>
                              </w:tabs>
                              <w:spacing w:line="192" w:lineRule="exact" w:before="0" w:after="0"/>
                              <w:ind w:left="159" w:right="0" w:hanging="159"/>
                              <w:jc w:val="left"/>
                            </w:pPr>
                            <w:r>
                              <w:rPr>
                                <w:color w:val="231F20"/>
                              </w:rPr>
                              <w:t>Click Find a </w:t>
                            </w:r>
                            <w:r>
                              <w:rPr>
                                <w:color w:val="231F20"/>
                                <w:spacing w:val="-2"/>
                              </w:rPr>
                              <w:t>Program</w:t>
                            </w:r>
                          </w:p>
                          <w:p>
                            <w:pPr>
                              <w:pStyle w:val="BodyText"/>
                              <w:numPr>
                                <w:ilvl w:val="0"/>
                                <w:numId w:val="3"/>
                              </w:numPr>
                              <w:tabs>
                                <w:tab w:pos="159" w:val="left" w:leader="none"/>
                              </w:tabs>
                              <w:spacing w:line="192" w:lineRule="exact" w:before="0" w:after="0"/>
                              <w:ind w:left="159" w:right="0" w:hanging="159"/>
                              <w:jc w:val="left"/>
                            </w:pPr>
                            <w:r>
                              <w:rPr>
                                <w:color w:val="231F20"/>
                              </w:rPr>
                              <w:t>Search</w:t>
                            </w:r>
                            <w:r>
                              <w:rPr>
                                <w:color w:val="231F20"/>
                                <w:spacing w:val="-4"/>
                              </w:rPr>
                              <w:t> </w:t>
                            </w:r>
                            <w:r>
                              <w:rPr>
                                <w:color w:val="231F20"/>
                              </w:rPr>
                              <w:t>for</w:t>
                            </w:r>
                            <w:r>
                              <w:rPr>
                                <w:color w:val="231F20"/>
                                <w:spacing w:val="-4"/>
                              </w:rPr>
                              <w:t> </w:t>
                            </w:r>
                            <w:r>
                              <w:rPr>
                                <w:color w:val="231F20"/>
                              </w:rPr>
                              <w:t>desired</w:t>
                            </w:r>
                            <w:r>
                              <w:rPr>
                                <w:color w:val="231F20"/>
                                <w:spacing w:val="-3"/>
                              </w:rPr>
                              <w:t> </w:t>
                            </w:r>
                            <w:r>
                              <w:rPr>
                                <w:color w:val="231F20"/>
                                <w:spacing w:val="-2"/>
                              </w:rPr>
                              <w:t>program</w:t>
                            </w:r>
                          </w:p>
                          <w:p>
                            <w:pPr>
                              <w:pStyle w:val="BodyText"/>
                              <w:numPr>
                                <w:ilvl w:val="0"/>
                                <w:numId w:val="3"/>
                              </w:numPr>
                              <w:tabs>
                                <w:tab w:pos="159" w:val="left" w:leader="none"/>
                              </w:tabs>
                              <w:spacing w:line="192" w:lineRule="exact" w:before="0" w:after="0"/>
                              <w:ind w:left="159" w:right="0" w:hanging="159"/>
                              <w:jc w:val="left"/>
                            </w:pPr>
                            <w:r>
                              <w:rPr>
                                <w:color w:val="231F20"/>
                              </w:rPr>
                              <w:t>Click</w:t>
                            </w:r>
                            <w:r>
                              <w:rPr>
                                <w:color w:val="231F20"/>
                                <w:spacing w:val="-4"/>
                              </w:rPr>
                              <w:t> </w:t>
                            </w:r>
                            <w:r>
                              <w:rPr>
                                <w:color w:val="231F20"/>
                              </w:rPr>
                              <w:t>Visit</w:t>
                            </w:r>
                            <w:r>
                              <w:rPr>
                                <w:color w:val="231F20"/>
                                <w:spacing w:val="-3"/>
                              </w:rPr>
                              <w:t> </w:t>
                            </w:r>
                            <w:r>
                              <w:rPr>
                                <w:color w:val="231F20"/>
                              </w:rPr>
                              <w:t>in</w:t>
                            </w:r>
                            <w:r>
                              <w:rPr>
                                <w:color w:val="231F20"/>
                                <w:spacing w:val="-4"/>
                              </w:rPr>
                              <w:t> </w:t>
                            </w:r>
                            <w:r>
                              <w:rPr>
                                <w:color w:val="231F20"/>
                              </w:rPr>
                              <w:t>desired</w:t>
                            </w:r>
                            <w:r>
                              <w:rPr>
                                <w:color w:val="231F20"/>
                                <w:spacing w:val="-3"/>
                              </w:rPr>
                              <w:t> </w:t>
                            </w:r>
                            <w:r>
                              <w:rPr>
                                <w:color w:val="231F20"/>
                              </w:rPr>
                              <w:t>program</w:t>
                            </w:r>
                            <w:r>
                              <w:rPr>
                                <w:color w:val="231F20"/>
                                <w:spacing w:val="-3"/>
                              </w:rPr>
                              <w:t> </w:t>
                            </w:r>
                            <w:r>
                              <w:rPr>
                                <w:color w:val="231F20"/>
                                <w:spacing w:val="-5"/>
                              </w:rPr>
                              <w:t>to</w:t>
                            </w:r>
                          </w:p>
                          <w:p>
                            <w:pPr>
                              <w:pStyle w:val="BodyText"/>
                              <w:spacing w:line="193" w:lineRule="exact"/>
                              <w:ind w:left="160"/>
                            </w:pPr>
                            <w:r>
                              <w:rPr>
                                <w:color w:val="231F20"/>
                              </w:rPr>
                              <w:t>find</w:t>
                            </w:r>
                            <w:r>
                              <w:rPr>
                                <w:color w:val="231F20"/>
                                <w:spacing w:val="-5"/>
                              </w:rPr>
                              <w:t> </w:t>
                            </w:r>
                            <w:r>
                              <w:rPr>
                                <w:color w:val="231F20"/>
                              </w:rPr>
                              <w:t>required</w:t>
                            </w:r>
                            <w:r>
                              <w:rPr>
                                <w:color w:val="231F20"/>
                                <w:spacing w:val="-4"/>
                              </w:rPr>
                              <w:t> </w:t>
                            </w:r>
                            <w:r>
                              <w:rPr>
                                <w:color w:val="231F20"/>
                                <w:spacing w:val="-2"/>
                              </w:rPr>
                              <w:t>courses</w:t>
                            </w:r>
                          </w:p>
                        </w:txbxContent>
                      </wps:txbx>
                      <wps:bodyPr wrap="square" lIns="0" tIns="0" rIns="0" bIns="0" rtlCol="0">
                        <a:noAutofit/>
                      </wps:bodyPr>
                    </wps:wsp>
                  </a:graphicData>
                </a:graphic>
              </wp:inline>
            </w:drawing>
          </mc:Choice>
          <mc:Fallback>
            <w:pict>
              <v:shape style="width:126pt;height:59.5pt;mso-position-horizontal-relative:char;mso-position-vertical-relative:line" type="#_x0000_t202" id="docshape41" filled="false" stroked="true" strokeweight="1pt" strokecolor="#231f20">
                <w10:anchorlock/>
                <v:textbox inset="0,0,0,0">
                  <w:txbxContent>
                    <w:p>
                      <w:pPr>
                        <w:spacing w:line="190" w:lineRule="exact" w:before="0"/>
                        <w:ind w:left="0" w:right="0" w:firstLine="0"/>
                        <w:jc w:val="center"/>
                        <w:rPr>
                          <w:b/>
                          <w:sz w:val="20"/>
                        </w:rPr>
                      </w:pPr>
                      <w:r>
                        <w:rPr>
                          <w:b/>
                          <w:color w:val="231F20"/>
                          <w:spacing w:val="-2"/>
                          <w:sz w:val="20"/>
                        </w:rPr>
                        <w:t>College</w:t>
                      </w:r>
                    </w:p>
                    <w:p>
                      <w:pPr>
                        <w:pStyle w:val="BodyText"/>
                        <w:numPr>
                          <w:ilvl w:val="0"/>
                          <w:numId w:val="3"/>
                        </w:numPr>
                        <w:tabs>
                          <w:tab w:pos="159" w:val="left" w:leader="none"/>
                        </w:tabs>
                        <w:spacing w:line="188" w:lineRule="exact" w:before="0" w:after="0"/>
                        <w:ind w:left="159" w:right="0" w:hanging="159"/>
                        <w:jc w:val="left"/>
                      </w:pPr>
                      <w:hyperlink r:id="rId13">
                        <w:r>
                          <w:rPr>
                            <w:color w:val="231F20"/>
                            <w:spacing w:val="-2"/>
                          </w:rPr>
                          <w:t>www.ontariocolleges.ca</w:t>
                        </w:r>
                      </w:hyperlink>
                    </w:p>
                    <w:p>
                      <w:pPr>
                        <w:pStyle w:val="BodyText"/>
                        <w:numPr>
                          <w:ilvl w:val="0"/>
                          <w:numId w:val="3"/>
                        </w:numPr>
                        <w:tabs>
                          <w:tab w:pos="159" w:val="left" w:leader="none"/>
                        </w:tabs>
                        <w:spacing w:line="192" w:lineRule="exact" w:before="0" w:after="0"/>
                        <w:ind w:left="159" w:right="0" w:hanging="159"/>
                        <w:jc w:val="left"/>
                      </w:pPr>
                      <w:r>
                        <w:rPr>
                          <w:color w:val="231F20"/>
                        </w:rPr>
                        <w:t>Click Find a </w:t>
                      </w:r>
                      <w:r>
                        <w:rPr>
                          <w:color w:val="231F20"/>
                          <w:spacing w:val="-2"/>
                        </w:rPr>
                        <w:t>Program</w:t>
                      </w:r>
                    </w:p>
                    <w:p>
                      <w:pPr>
                        <w:pStyle w:val="BodyText"/>
                        <w:numPr>
                          <w:ilvl w:val="0"/>
                          <w:numId w:val="3"/>
                        </w:numPr>
                        <w:tabs>
                          <w:tab w:pos="159" w:val="left" w:leader="none"/>
                        </w:tabs>
                        <w:spacing w:line="192" w:lineRule="exact" w:before="0" w:after="0"/>
                        <w:ind w:left="159" w:right="0" w:hanging="159"/>
                        <w:jc w:val="left"/>
                      </w:pPr>
                      <w:r>
                        <w:rPr>
                          <w:color w:val="231F20"/>
                        </w:rPr>
                        <w:t>Search</w:t>
                      </w:r>
                      <w:r>
                        <w:rPr>
                          <w:color w:val="231F20"/>
                          <w:spacing w:val="-4"/>
                        </w:rPr>
                        <w:t> </w:t>
                      </w:r>
                      <w:r>
                        <w:rPr>
                          <w:color w:val="231F20"/>
                        </w:rPr>
                        <w:t>for</w:t>
                      </w:r>
                      <w:r>
                        <w:rPr>
                          <w:color w:val="231F20"/>
                          <w:spacing w:val="-4"/>
                        </w:rPr>
                        <w:t> </w:t>
                      </w:r>
                      <w:r>
                        <w:rPr>
                          <w:color w:val="231F20"/>
                        </w:rPr>
                        <w:t>desired</w:t>
                      </w:r>
                      <w:r>
                        <w:rPr>
                          <w:color w:val="231F20"/>
                          <w:spacing w:val="-3"/>
                        </w:rPr>
                        <w:t> </w:t>
                      </w:r>
                      <w:r>
                        <w:rPr>
                          <w:color w:val="231F20"/>
                          <w:spacing w:val="-2"/>
                        </w:rPr>
                        <w:t>program</w:t>
                      </w:r>
                    </w:p>
                    <w:p>
                      <w:pPr>
                        <w:pStyle w:val="BodyText"/>
                        <w:numPr>
                          <w:ilvl w:val="0"/>
                          <w:numId w:val="3"/>
                        </w:numPr>
                        <w:tabs>
                          <w:tab w:pos="159" w:val="left" w:leader="none"/>
                        </w:tabs>
                        <w:spacing w:line="192" w:lineRule="exact" w:before="0" w:after="0"/>
                        <w:ind w:left="159" w:right="0" w:hanging="159"/>
                        <w:jc w:val="left"/>
                      </w:pPr>
                      <w:r>
                        <w:rPr>
                          <w:color w:val="231F20"/>
                        </w:rPr>
                        <w:t>Click</w:t>
                      </w:r>
                      <w:r>
                        <w:rPr>
                          <w:color w:val="231F20"/>
                          <w:spacing w:val="-4"/>
                        </w:rPr>
                        <w:t> </w:t>
                      </w:r>
                      <w:r>
                        <w:rPr>
                          <w:color w:val="231F20"/>
                        </w:rPr>
                        <w:t>Visit</w:t>
                      </w:r>
                      <w:r>
                        <w:rPr>
                          <w:color w:val="231F20"/>
                          <w:spacing w:val="-3"/>
                        </w:rPr>
                        <w:t> </w:t>
                      </w:r>
                      <w:r>
                        <w:rPr>
                          <w:color w:val="231F20"/>
                        </w:rPr>
                        <w:t>in</w:t>
                      </w:r>
                      <w:r>
                        <w:rPr>
                          <w:color w:val="231F20"/>
                          <w:spacing w:val="-4"/>
                        </w:rPr>
                        <w:t> </w:t>
                      </w:r>
                      <w:r>
                        <w:rPr>
                          <w:color w:val="231F20"/>
                        </w:rPr>
                        <w:t>desired</w:t>
                      </w:r>
                      <w:r>
                        <w:rPr>
                          <w:color w:val="231F20"/>
                          <w:spacing w:val="-3"/>
                        </w:rPr>
                        <w:t> </w:t>
                      </w:r>
                      <w:r>
                        <w:rPr>
                          <w:color w:val="231F20"/>
                        </w:rPr>
                        <w:t>program</w:t>
                      </w:r>
                      <w:r>
                        <w:rPr>
                          <w:color w:val="231F20"/>
                          <w:spacing w:val="-3"/>
                        </w:rPr>
                        <w:t> </w:t>
                      </w:r>
                      <w:r>
                        <w:rPr>
                          <w:color w:val="231F20"/>
                          <w:spacing w:val="-5"/>
                        </w:rPr>
                        <w:t>to</w:t>
                      </w:r>
                    </w:p>
                    <w:p>
                      <w:pPr>
                        <w:pStyle w:val="BodyText"/>
                        <w:spacing w:line="193" w:lineRule="exact"/>
                        <w:ind w:left="160"/>
                      </w:pPr>
                      <w:r>
                        <w:rPr>
                          <w:color w:val="231F20"/>
                        </w:rPr>
                        <w:t>find</w:t>
                      </w:r>
                      <w:r>
                        <w:rPr>
                          <w:color w:val="231F20"/>
                          <w:spacing w:val="-5"/>
                        </w:rPr>
                        <w:t> </w:t>
                      </w:r>
                      <w:r>
                        <w:rPr>
                          <w:color w:val="231F20"/>
                        </w:rPr>
                        <w:t>required</w:t>
                      </w:r>
                      <w:r>
                        <w:rPr>
                          <w:color w:val="231F20"/>
                          <w:spacing w:val="-4"/>
                        </w:rPr>
                        <w:t> </w:t>
                      </w:r>
                      <w:r>
                        <w:rPr>
                          <w:color w:val="231F20"/>
                          <w:spacing w:val="-2"/>
                        </w:rPr>
                        <w:t>courses</w:t>
                      </w:r>
                    </w:p>
                  </w:txbxContent>
                </v:textbox>
                <v:stroke dashstyle="solid"/>
              </v:shape>
            </w:pict>
          </mc:Fallback>
        </mc:AlternateContent>
      </w:r>
      <w:r>
        <w:rPr>
          <w:sz w:val="20"/>
        </w:rPr>
      </w:r>
      <w:r>
        <w:rPr>
          <w:sz w:val="20"/>
        </w:rPr>
        <w:tab/>
      </w:r>
      <w:r>
        <w:rPr>
          <w:sz w:val="20"/>
        </w:rPr>
        <mc:AlternateContent>
          <mc:Choice Requires="wps">
            <w:drawing>
              <wp:inline distT="0" distB="0" distL="0" distR="0">
                <wp:extent cx="1600200" cy="755650"/>
                <wp:effectExtent l="9525" t="0" r="0" b="6350"/>
                <wp:docPr id="47" name="Textbox 47"/>
                <wp:cNvGraphicFramePr>
                  <a:graphicFrameLocks/>
                </wp:cNvGraphicFramePr>
                <a:graphic>
                  <a:graphicData uri="http://schemas.microsoft.com/office/word/2010/wordprocessingShape">
                    <wps:wsp>
                      <wps:cNvPr id="47" name="Textbox 47"/>
                      <wps:cNvSpPr txBox="1"/>
                      <wps:spPr>
                        <a:xfrm>
                          <a:off x="0" y="0"/>
                          <a:ext cx="1600200" cy="755650"/>
                        </a:xfrm>
                        <a:prstGeom prst="rect">
                          <a:avLst/>
                        </a:prstGeom>
                        <a:ln w="12700">
                          <a:solidFill>
                            <a:srgbClr val="231F20"/>
                          </a:solidFill>
                          <a:prstDash val="solid"/>
                        </a:ln>
                      </wps:spPr>
                      <wps:txbx>
                        <w:txbxContent>
                          <w:p>
                            <w:pPr>
                              <w:spacing w:line="190" w:lineRule="exact" w:before="0"/>
                              <w:ind w:left="740" w:right="0" w:firstLine="0"/>
                              <w:jc w:val="left"/>
                              <w:rPr>
                                <w:b/>
                                <w:sz w:val="20"/>
                              </w:rPr>
                            </w:pPr>
                            <w:r>
                              <w:rPr>
                                <w:b/>
                                <w:color w:val="231F20"/>
                                <w:spacing w:val="-2"/>
                                <w:sz w:val="20"/>
                              </w:rPr>
                              <w:t>University</w:t>
                            </w:r>
                          </w:p>
                          <w:p>
                            <w:pPr>
                              <w:pStyle w:val="BodyText"/>
                              <w:numPr>
                                <w:ilvl w:val="0"/>
                                <w:numId w:val="4"/>
                              </w:numPr>
                              <w:tabs>
                                <w:tab w:pos="159" w:val="left" w:leader="none"/>
                              </w:tabs>
                              <w:spacing w:line="188" w:lineRule="exact" w:before="0" w:after="0"/>
                              <w:ind w:left="159" w:right="0" w:hanging="159"/>
                              <w:jc w:val="left"/>
                            </w:pPr>
                            <w:hyperlink r:id="rId14">
                              <w:r>
                                <w:rPr>
                                  <w:color w:val="231F20"/>
                                  <w:spacing w:val="-2"/>
                                </w:rPr>
                                <w:t>www.ouinfo.ca</w:t>
                              </w:r>
                            </w:hyperlink>
                          </w:p>
                          <w:p>
                            <w:pPr>
                              <w:pStyle w:val="BodyText"/>
                              <w:numPr>
                                <w:ilvl w:val="0"/>
                                <w:numId w:val="4"/>
                              </w:numPr>
                              <w:tabs>
                                <w:tab w:pos="159" w:val="left" w:leader="none"/>
                              </w:tabs>
                              <w:spacing w:line="192" w:lineRule="exact" w:before="0" w:after="0"/>
                              <w:ind w:left="159" w:right="0" w:hanging="159"/>
                              <w:jc w:val="left"/>
                            </w:pPr>
                            <w:r>
                              <w:rPr>
                                <w:color w:val="231F20"/>
                              </w:rPr>
                              <w:t>Click Find a </w:t>
                            </w:r>
                            <w:r>
                              <w:rPr>
                                <w:color w:val="231F20"/>
                                <w:spacing w:val="-2"/>
                              </w:rPr>
                              <w:t>Program</w:t>
                            </w:r>
                          </w:p>
                          <w:p>
                            <w:pPr>
                              <w:pStyle w:val="BodyText"/>
                              <w:numPr>
                                <w:ilvl w:val="0"/>
                                <w:numId w:val="4"/>
                              </w:numPr>
                              <w:tabs>
                                <w:tab w:pos="159" w:val="left" w:leader="none"/>
                              </w:tabs>
                              <w:spacing w:line="192" w:lineRule="exact" w:before="0" w:after="0"/>
                              <w:ind w:left="159" w:right="0" w:hanging="159"/>
                              <w:jc w:val="left"/>
                            </w:pPr>
                            <w:r>
                              <w:rPr>
                                <w:color w:val="231F20"/>
                              </w:rPr>
                              <w:t>Search</w:t>
                            </w:r>
                            <w:r>
                              <w:rPr>
                                <w:color w:val="231F20"/>
                                <w:spacing w:val="-4"/>
                              </w:rPr>
                              <w:t> </w:t>
                            </w:r>
                            <w:r>
                              <w:rPr>
                                <w:color w:val="231F20"/>
                              </w:rPr>
                              <w:t>for</w:t>
                            </w:r>
                            <w:r>
                              <w:rPr>
                                <w:color w:val="231F20"/>
                                <w:spacing w:val="-4"/>
                              </w:rPr>
                              <w:t> </w:t>
                            </w:r>
                            <w:r>
                              <w:rPr>
                                <w:color w:val="231F20"/>
                              </w:rPr>
                              <w:t>desired</w:t>
                            </w:r>
                            <w:r>
                              <w:rPr>
                                <w:color w:val="231F20"/>
                                <w:spacing w:val="-3"/>
                              </w:rPr>
                              <w:t> </w:t>
                            </w:r>
                            <w:r>
                              <w:rPr>
                                <w:color w:val="231F20"/>
                                <w:spacing w:val="-2"/>
                              </w:rPr>
                              <w:t>program</w:t>
                            </w:r>
                          </w:p>
                          <w:p>
                            <w:pPr>
                              <w:pStyle w:val="BodyText"/>
                              <w:numPr>
                                <w:ilvl w:val="0"/>
                                <w:numId w:val="4"/>
                              </w:numPr>
                              <w:tabs>
                                <w:tab w:pos="159" w:val="left" w:leader="none"/>
                              </w:tabs>
                              <w:spacing w:line="192" w:lineRule="exact" w:before="0" w:after="0"/>
                              <w:ind w:left="159" w:right="0" w:hanging="159"/>
                              <w:jc w:val="left"/>
                            </w:pPr>
                            <w:r>
                              <w:rPr>
                                <w:color w:val="231F20"/>
                              </w:rPr>
                              <w:t>Compare</w:t>
                            </w:r>
                            <w:r>
                              <w:rPr>
                                <w:color w:val="231F20"/>
                                <w:spacing w:val="-3"/>
                              </w:rPr>
                              <w:t> </w:t>
                            </w:r>
                            <w:r>
                              <w:rPr>
                                <w:color w:val="231F20"/>
                              </w:rPr>
                              <w:t>to</w:t>
                            </w:r>
                            <w:r>
                              <w:rPr>
                                <w:color w:val="231F20"/>
                                <w:spacing w:val="-3"/>
                              </w:rPr>
                              <w:t> </w:t>
                            </w:r>
                            <w:r>
                              <w:rPr>
                                <w:color w:val="231F20"/>
                              </w:rPr>
                              <w:t>find</w:t>
                            </w:r>
                            <w:r>
                              <w:rPr>
                                <w:color w:val="231F20"/>
                                <w:spacing w:val="-3"/>
                              </w:rPr>
                              <w:t> </w:t>
                            </w:r>
                            <w:r>
                              <w:rPr>
                                <w:color w:val="231F20"/>
                                <w:spacing w:val="-2"/>
                              </w:rPr>
                              <w:t>required</w:t>
                            </w:r>
                          </w:p>
                          <w:p>
                            <w:pPr>
                              <w:pStyle w:val="BodyText"/>
                              <w:spacing w:line="193" w:lineRule="exact"/>
                              <w:ind w:left="160"/>
                            </w:pPr>
                            <w:r>
                              <w:rPr>
                                <w:color w:val="231F20"/>
                                <w:spacing w:val="-2"/>
                              </w:rPr>
                              <w:t>courses</w:t>
                            </w:r>
                          </w:p>
                        </w:txbxContent>
                      </wps:txbx>
                      <wps:bodyPr wrap="square" lIns="0" tIns="0" rIns="0" bIns="0" rtlCol="0">
                        <a:noAutofit/>
                      </wps:bodyPr>
                    </wps:wsp>
                  </a:graphicData>
                </a:graphic>
              </wp:inline>
            </w:drawing>
          </mc:Choice>
          <mc:Fallback>
            <w:pict>
              <v:shape style="width:126pt;height:59.5pt;mso-position-horizontal-relative:char;mso-position-vertical-relative:line" type="#_x0000_t202" id="docshape42" filled="false" stroked="true" strokeweight="1pt" strokecolor="#231f20">
                <w10:anchorlock/>
                <v:textbox inset="0,0,0,0">
                  <w:txbxContent>
                    <w:p>
                      <w:pPr>
                        <w:spacing w:line="190" w:lineRule="exact" w:before="0"/>
                        <w:ind w:left="740" w:right="0" w:firstLine="0"/>
                        <w:jc w:val="left"/>
                        <w:rPr>
                          <w:b/>
                          <w:sz w:val="20"/>
                        </w:rPr>
                      </w:pPr>
                      <w:r>
                        <w:rPr>
                          <w:b/>
                          <w:color w:val="231F20"/>
                          <w:spacing w:val="-2"/>
                          <w:sz w:val="20"/>
                        </w:rPr>
                        <w:t>University</w:t>
                      </w:r>
                    </w:p>
                    <w:p>
                      <w:pPr>
                        <w:pStyle w:val="BodyText"/>
                        <w:numPr>
                          <w:ilvl w:val="0"/>
                          <w:numId w:val="4"/>
                        </w:numPr>
                        <w:tabs>
                          <w:tab w:pos="159" w:val="left" w:leader="none"/>
                        </w:tabs>
                        <w:spacing w:line="188" w:lineRule="exact" w:before="0" w:after="0"/>
                        <w:ind w:left="159" w:right="0" w:hanging="159"/>
                        <w:jc w:val="left"/>
                      </w:pPr>
                      <w:hyperlink r:id="rId14">
                        <w:r>
                          <w:rPr>
                            <w:color w:val="231F20"/>
                            <w:spacing w:val="-2"/>
                          </w:rPr>
                          <w:t>www.ouinfo.ca</w:t>
                        </w:r>
                      </w:hyperlink>
                    </w:p>
                    <w:p>
                      <w:pPr>
                        <w:pStyle w:val="BodyText"/>
                        <w:numPr>
                          <w:ilvl w:val="0"/>
                          <w:numId w:val="4"/>
                        </w:numPr>
                        <w:tabs>
                          <w:tab w:pos="159" w:val="left" w:leader="none"/>
                        </w:tabs>
                        <w:spacing w:line="192" w:lineRule="exact" w:before="0" w:after="0"/>
                        <w:ind w:left="159" w:right="0" w:hanging="159"/>
                        <w:jc w:val="left"/>
                      </w:pPr>
                      <w:r>
                        <w:rPr>
                          <w:color w:val="231F20"/>
                        </w:rPr>
                        <w:t>Click Find a </w:t>
                      </w:r>
                      <w:r>
                        <w:rPr>
                          <w:color w:val="231F20"/>
                          <w:spacing w:val="-2"/>
                        </w:rPr>
                        <w:t>Program</w:t>
                      </w:r>
                    </w:p>
                    <w:p>
                      <w:pPr>
                        <w:pStyle w:val="BodyText"/>
                        <w:numPr>
                          <w:ilvl w:val="0"/>
                          <w:numId w:val="4"/>
                        </w:numPr>
                        <w:tabs>
                          <w:tab w:pos="159" w:val="left" w:leader="none"/>
                        </w:tabs>
                        <w:spacing w:line="192" w:lineRule="exact" w:before="0" w:after="0"/>
                        <w:ind w:left="159" w:right="0" w:hanging="159"/>
                        <w:jc w:val="left"/>
                      </w:pPr>
                      <w:r>
                        <w:rPr>
                          <w:color w:val="231F20"/>
                        </w:rPr>
                        <w:t>Search</w:t>
                      </w:r>
                      <w:r>
                        <w:rPr>
                          <w:color w:val="231F20"/>
                          <w:spacing w:val="-4"/>
                        </w:rPr>
                        <w:t> </w:t>
                      </w:r>
                      <w:r>
                        <w:rPr>
                          <w:color w:val="231F20"/>
                        </w:rPr>
                        <w:t>for</w:t>
                      </w:r>
                      <w:r>
                        <w:rPr>
                          <w:color w:val="231F20"/>
                          <w:spacing w:val="-4"/>
                        </w:rPr>
                        <w:t> </w:t>
                      </w:r>
                      <w:r>
                        <w:rPr>
                          <w:color w:val="231F20"/>
                        </w:rPr>
                        <w:t>desired</w:t>
                      </w:r>
                      <w:r>
                        <w:rPr>
                          <w:color w:val="231F20"/>
                          <w:spacing w:val="-3"/>
                        </w:rPr>
                        <w:t> </w:t>
                      </w:r>
                      <w:r>
                        <w:rPr>
                          <w:color w:val="231F20"/>
                          <w:spacing w:val="-2"/>
                        </w:rPr>
                        <w:t>program</w:t>
                      </w:r>
                    </w:p>
                    <w:p>
                      <w:pPr>
                        <w:pStyle w:val="BodyText"/>
                        <w:numPr>
                          <w:ilvl w:val="0"/>
                          <w:numId w:val="4"/>
                        </w:numPr>
                        <w:tabs>
                          <w:tab w:pos="159" w:val="left" w:leader="none"/>
                        </w:tabs>
                        <w:spacing w:line="192" w:lineRule="exact" w:before="0" w:after="0"/>
                        <w:ind w:left="159" w:right="0" w:hanging="159"/>
                        <w:jc w:val="left"/>
                      </w:pPr>
                      <w:r>
                        <w:rPr>
                          <w:color w:val="231F20"/>
                        </w:rPr>
                        <w:t>Compare</w:t>
                      </w:r>
                      <w:r>
                        <w:rPr>
                          <w:color w:val="231F20"/>
                          <w:spacing w:val="-3"/>
                        </w:rPr>
                        <w:t> </w:t>
                      </w:r>
                      <w:r>
                        <w:rPr>
                          <w:color w:val="231F20"/>
                        </w:rPr>
                        <w:t>to</w:t>
                      </w:r>
                      <w:r>
                        <w:rPr>
                          <w:color w:val="231F20"/>
                          <w:spacing w:val="-3"/>
                        </w:rPr>
                        <w:t> </w:t>
                      </w:r>
                      <w:r>
                        <w:rPr>
                          <w:color w:val="231F20"/>
                        </w:rPr>
                        <w:t>find</w:t>
                      </w:r>
                      <w:r>
                        <w:rPr>
                          <w:color w:val="231F20"/>
                          <w:spacing w:val="-3"/>
                        </w:rPr>
                        <w:t> </w:t>
                      </w:r>
                      <w:r>
                        <w:rPr>
                          <w:color w:val="231F20"/>
                          <w:spacing w:val="-2"/>
                        </w:rPr>
                        <w:t>required</w:t>
                      </w:r>
                    </w:p>
                    <w:p>
                      <w:pPr>
                        <w:pStyle w:val="BodyText"/>
                        <w:spacing w:line="193" w:lineRule="exact"/>
                        <w:ind w:left="160"/>
                      </w:pPr>
                      <w:r>
                        <w:rPr>
                          <w:color w:val="231F20"/>
                          <w:spacing w:val="-2"/>
                        </w:rPr>
                        <w:t>courses</w:t>
                      </w:r>
                    </w:p>
                  </w:txbxContent>
                </v:textbox>
                <v:stroke dashstyle="solid"/>
              </v:shape>
            </w:pict>
          </mc:Fallback>
        </mc:AlternateContent>
      </w:r>
      <w:r>
        <w:rPr>
          <w:sz w:val="20"/>
        </w:rPr>
      </w:r>
      <w:r>
        <w:rPr>
          <w:sz w:val="20"/>
        </w:rPr>
        <w:tab/>
      </w:r>
      <w:r>
        <w:rPr>
          <w:sz w:val="20"/>
        </w:rPr>
        <mc:AlternateContent>
          <mc:Choice Requires="wps">
            <w:drawing>
              <wp:inline distT="0" distB="0" distL="0" distR="0">
                <wp:extent cx="1600200" cy="768350"/>
                <wp:effectExtent l="9525" t="0" r="0" b="12700"/>
                <wp:docPr id="48" name="Textbox 48"/>
                <wp:cNvGraphicFramePr>
                  <a:graphicFrameLocks/>
                </wp:cNvGraphicFramePr>
                <a:graphic>
                  <a:graphicData uri="http://schemas.microsoft.com/office/word/2010/wordprocessingShape">
                    <wps:wsp>
                      <wps:cNvPr id="48" name="Textbox 48"/>
                      <wps:cNvSpPr txBox="1"/>
                      <wps:spPr>
                        <a:xfrm>
                          <a:off x="0" y="0"/>
                          <a:ext cx="1600200" cy="768350"/>
                        </a:xfrm>
                        <a:prstGeom prst="rect">
                          <a:avLst/>
                        </a:prstGeom>
                        <a:ln w="12700">
                          <a:solidFill>
                            <a:srgbClr val="231F20"/>
                          </a:solidFill>
                          <a:prstDash val="solid"/>
                        </a:ln>
                      </wps:spPr>
                      <wps:txbx>
                        <w:txbxContent>
                          <w:p>
                            <w:pPr>
                              <w:spacing w:line="190" w:lineRule="exact" w:before="0"/>
                              <w:ind w:left="716" w:right="0" w:firstLine="0"/>
                              <w:jc w:val="left"/>
                              <w:rPr>
                                <w:b/>
                                <w:sz w:val="20"/>
                              </w:rPr>
                            </w:pPr>
                            <w:r>
                              <w:rPr>
                                <w:b/>
                                <w:color w:val="231F20"/>
                                <w:spacing w:val="-2"/>
                                <w:sz w:val="20"/>
                              </w:rPr>
                              <w:t>Workplace</w:t>
                            </w:r>
                          </w:p>
                          <w:p>
                            <w:pPr>
                              <w:pStyle w:val="BodyText"/>
                              <w:numPr>
                                <w:ilvl w:val="0"/>
                                <w:numId w:val="5"/>
                              </w:numPr>
                              <w:tabs>
                                <w:tab w:pos="160" w:val="left" w:leader="none"/>
                              </w:tabs>
                              <w:spacing w:line="237" w:lineRule="auto" w:before="0" w:after="0"/>
                              <w:ind w:left="160" w:right="274" w:hanging="160"/>
                              <w:jc w:val="left"/>
                            </w:pPr>
                            <w:r>
                              <w:rPr>
                                <w:color w:val="231F20"/>
                              </w:rPr>
                              <w:t>Refer</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Career</w:t>
                            </w:r>
                            <w:r>
                              <w:rPr>
                                <w:color w:val="231F20"/>
                                <w:spacing w:val="-12"/>
                              </w:rPr>
                              <w:t> </w:t>
                            </w:r>
                            <w:r>
                              <w:rPr>
                                <w:color w:val="231F20"/>
                              </w:rPr>
                              <w:t>Pathways Chart on pages 8-9</w:t>
                            </w:r>
                          </w:p>
                          <w:p>
                            <w:pPr>
                              <w:pStyle w:val="BodyText"/>
                              <w:numPr>
                                <w:ilvl w:val="0"/>
                                <w:numId w:val="5"/>
                              </w:numPr>
                              <w:tabs>
                                <w:tab w:pos="160" w:val="left" w:leader="none"/>
                              </w:tabs>
                              <w:spacing w:line="240" w:lineRule="auto" w:before="0" w:after="0"/>
                              <w:ind w:left="160" w:right="220" w:hanging="160"/>
                              <w:jc w:val="left"/>
                            </w:pPr>
                            <w:r>
                              <w:rPr>
                                <w:color w:val="231F20"/>
                              </w:rPr>
                              <w:t>Refer</w:t>
                            </w:r>
                            <w:r>
                              <w:rPr>
                                <w:color w:val="231F20"/>
                                <w:spacing w:val="-13"/>
                              </w:rPr>
                              <w:t> </w:t>
                            </w:r>
                            <w:r>
                              <w:rPr>
                                <w:color w:val="231F20"/>
                              </w:rPr>
                              <w:t>to</w:t>
                            </w:r>
                            <w:r>
                              <w:rPr>
                                <w:color w:val="231F20"/>
                                <w:spacing w:val="-12"/>
                              </w:rPr>
                              <w:t> </w:t>
                            </w:r>
                            <w:r>
                              <w:rPr>
                                <w:color w:val="231F20"/>
                              </w:rPr>
                              <w:t>the</w:t>
                            </w:r>
                            <w:r>
                              <w:rPr>
                                <w:color w:val="231F20"/>
                                <w:spacing w:val="-13"/>
                              </w:rPr>
                              <w:t> </w:t>
                            </w:r>
                            <w:r>
                              <w:rPr>
                                <w:color w:val="231F20"/>
                              </w:rPr>
                              <w:t>Sample</w:t>
                            </w:r>
                            <w:r>
                              <w:rPr>
                                <w:color w:val="231F20"/>
                                <w:spacing w:val="-12"/>
                              </w:rPr>
                              <w:t> </w:t>
                            </w:r>
                            <w:r>
                              <w:rPr>
                                <w:color w:val="231F20"/>
                              </w:rPr>
                              <w:t>Pathways on pages 12-13</w:t>
                            </w:r>
                          </w:p>
                        </w:txbxContent>
                      </wps:txbx>
                      <wps:bodyPr wrap="square" lIns="0" tIns="0" rIns="0" bIns="0" rtlCol="0">
                        <a:noAutofit/>
                      </wps:bodyPr>
                    </wps:wsp>
                  </a:graphicData>
                </a:graphic>
              </wp:inline>
            </w:drawing>
          </mc:Choice>
          <mc:Fallback>
            <w:pict>
              <v:shape style="width:126pt;height:60.5pt;mso-position-horizontal-relative:char;mso-position-vertical-relative:line" type="#_x0000_t202" id="docshape43" filled="false" stroked="true" strokeweight="1pt" strokecolor="#231f20">
                <w10:anchorlock/>
                <v:textbox inset="0,0,0,0">
                  <w:txbxContent>
                    <w:p>
                      <w:pPr>
                        <w:spacing w:line="190" w:lineRule="exact" w:before="0"/>
                        <w:ind w:left="716" w:right="0" w:firstLine="0"/>
                        <w:jc w:val="left"/>
                        <w:rPr>
                          <w:b/>
                          <w:sz w:val="20"/>
                        </w:rPr>
                      </w:pPr>
                      <w:r>
                        <w:rPr>
                          <w:b/>
                          <w:color w:val="231F20"/>
                          <w:spacing w:val="-2"/>
                          <w:sz w:val="20"/>
                        </w:rPr>
                        <w:t>Workplace</w:t>
                      </w:r>
                    </w:p>
                    <w:p>
                      <w:pPr>
                        <w:pStyle w:val="BodyText"/>
                        <w:numPr>
                          <w:ilvl w:val="0"/>
                          <w:numId w:val="5"/>
                        </w:numPr>
                        <w:tabs>
                          <w:tab w:pos="160" w:val="left" w:leader="none"/>
                        </w:tabs>
                        <w:spacing w:line="237" w:lineRule="auto" w:before="0" w:after="0"/>
                        <w:ind w:left="160" w:right="274" w:hanging="160"/>
                        <w:jc w:val="left"/>
                      </w:pPr>
                      <w:r>
                        <w:rPr>
                          <w:color w:val="231F20"/>
                        </w:rPr>
                        <w:t>Refer</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Career</w:t>
                      </w:r>
                      <w:r>
                        <w:rPr>
                          <w:color w:val="231F20"/>
                          <w:spacing w:val="-12"/>
                        </w:rPr>
                        <w:t> </w:t>
                      </w:r>
                      <w:r>
                        <w:rPr>
                          <w:color w:val="231F20"/>
                        </w:rPr>
                        <w:t>Pathways Chart on pages 8-9</w:t>
                      </w:r>
                    </w:p>
                    <w:p>
                      <w:pPr>
                        <w:pStyle w:val="BodyText"/>
                        <w:numPr>
                          <w:ilvl w:val="0"/>
                          <w:numId w:val="5"/>
                        </w:numPr>
                        <w:tabs>
                          <w:tab w:pos="160" w:val="left" w:leader="none"/>
                        </w:tabs>
                        <w:spacing w:line="240" w:lineRule="auto" w:before="0" w:after="0"/>
                        <w:ind w:left="160" w:right="220" w:hanging="160"/>
                        <w:jc w:val="left"/>
                      </w:pPr>
                      <w:r>
                        <w:rPr>
                          <w:color w:val="231F20"/>
                        </w:rPr>
                        <w:t>Refer</w:t>
                      </w:r>
                      <w:r>
                        <w:rPr>
                          <w:color w:val="231F20"/>
                          <w:spacing w:val="-13"/>
                        </w:rPr>
                        <w:t> </w:t>
                      </w:r>
                      <w:r>
                        <w:rPr>
                          <w:color w:val="231F20"/>
                        </w:rPr>
                        <w:t>to</w:t>
                      </w:r>
                      <w:r>
                        <w:rPr>
                          <w:color w:val="231F20"/>
                          <w:spacing w:val="-12"/>
                        </w:rPr>
                        <w:t> </w:t>
                      </w:r>
                      <w:r>
                        <w:rPr>
                          <w:color w:val="231F20"/>
                        </w:rPr>
                        <w:t>the</w:t>
                      </w:r>
                      <w:r>
                        <w:rPr>
                          <w:color w:val="231F20"/>
                          <w:spacing w:val="-13"/>
                        </w:rPr>
                        <w:t> </w:t>
                      </w:r>
                      <w:r>
                        <w:rPr>
                          <w:color w:val="231F20"/>
                        </w:rPr>
                        <w:t>Sample</w:t>
                      </w:r>
                      <w:r>
                        <w:rPr>
                          <w:color w:val="231F20"/>
                          <w:spacing w:val="-12"/>
                        </w:rPr>
                        <w:t> </w:t>
                      </w:r>
                      <w:r>
                        <w:rPr>
                          <w:color w:val="231F20"/>
                        </w:rPr>
                        <w:t>Pathways on pages 12-13</w:t>
                      </w:r>
                    </w:p>
                  </w:txbxContent>
                </v:textbox>
                <v:stroke dashstyle="solid"/>
              </v:shape>
            </w:pict>
          </mc:Fallback>
        </mc:AlternateContent>
      </w:r>
      <w:r>
        <w:rPr>
          <w:sz w:val="20"/>
        </w:rPr>
      </w:r>
    </w:p>
    <w:p>
      <w:pPr>
        <w:pStyle w:val="BodyText"/>
        <w:spacing w:before="7"/>
        <w:rPr>
          <w:sz w:val="9"/>
        </w:rPr>
      </w:pPr>
    </w:p>
    <w:p>
      <w:pPr>
        <w:spacing w:after="0"/>
        <w:rPr>
          <w:sz w:val="9"/>
        </w:rPr>
        <w:sectPr>
          <w:type w:val="continuous"/>
          <w:pgSz w:w="12240" w:h="15840"/>
          <w:pgMar w:top="1360" w:bottom="280" w:left="320" w:right="280"/>
        </w:sectPr>
      </w:pPr>
    </w:p>
    <w:p>
      <w:pPr>
        <w:pStyle w:val="Heading3"/>
        <w:spacing w:before="100"/>
        <w:ind w:left="585"/>
        <w:jc w:val="both"/>
      </w:pPr>
      <w:r>
        <w:rPr/>
        <mc:AlternateContent>
          <mc:Choice Requires="wps">
            <w:drawing>
              <wp:anchor distT="0" distB="0" distL="0" distR="0" allowOverlap="1" layoutInCell="1" locked="0" behindDoc="1" simplePos="0" relativeHeight="481160192">
                <wp:simplePos x="0" y="0"/>
                <wp:positionH relativeFrom="page">
                  <wp:posOffset>1257297</wp:posOffset>
                </wp:positionH>
                <wp:positionV relativeFrom="paragraph">
                  <wp:posOffset>-115336</wp:posOffset>
                </wp:positionV>
                <wp:extent cx="5274945" cy="89408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5274945" cy="894080"/>
                          <a:chExt cx="5274945" cy="894080"/>
                        </a:xfrm>
                      </wpg:grpSpPr>
                      <wps:wsp>
                        <wps:cNvPr id="50" name="Graphic 50"/>
                        <wps:cNvSpPr/>
                        <wps:spPr>
                          <a:xfrm>
                            <a:off x="-10" y="12699"/>
                            <a:ext cx="2628900" cy="568960"/>
                          </a:xfrm>
                          <a:custGeom>
                            <a:avLst/>
                            <a:gdLst/>
                            <a:ahLst/>
                            <a:cxnLst/>
                            <a:rect l="l" t="t" r="r" b="b"/>
                            <a:pathLst>
                              <a:path w="2628900" h="568960">
                                <a:moveTo>
                                  <a:pt x="2628900" y="555459"/>
                                </a:moveTo>
                                <a:lnTo>
                                  <a:pt x="2548356" y="505523"/>
                                </a:lnTo>
                                <a:lnTo>
                                  <a:pt x="2543022" y="531025"/>
                                </a:lnTo>
                                <a:lnTo>
                                  <a:pt x="2603" y="0"/>
                                </a:lnTo>
                                <a:lnTo>
                                  <a:pt x="0" y="12420"/>
                                </a:lnTo>
                                <a:lnTo>
                                  <a:pt x="2540431" y="543458"/>
                                </a:lnTo>
                                <a:lnTo>
                                  <a:pt x="2543022" y="531037"/>
                                </a:lnTo>
                                <a:lnTo>
                                  <a:pt x="2540444" y="543458"/>
                                </a:lnTo>
                                <a:lnTo>
                                  <a:pt x="2559697" y="547484"/>
                                </a:lnTo>
                                <a:lnTo>
                                  <a:pt x="2540431" y="543458"/>
                                </a:lnTo>
                                <a:lnTo>
                                  <a:pt x="2535097" y="568960"/>
                                </a:lnTo>
                                <a:lnTo>
                                  <a:pt x="2628900" y="555459"/>
                                </a:lnTo>
                                <a:close/>
                              </a:path>
                            </a:pathLst>
                          </a:custGeom>
                          <a:solidFill>
                            <a:srgbClr val="231F20"/>
                          </a:solidFill>
                        </wps:spPr>
                        <wps:bodyPr wrap="square" lIns="0" tIns="0" rIns="0" bIns="0" rtlCol="0">
                          <a:prstTxWarp prst="textNoShape">
                            <a:avLst/>
                          </a:prstTxWarp>
                          <a:noAutofit/>
                        </wps:bodyPr>
                      </wps:wsp>
                      <wps:wsp>
                        <wps:cNvPr id="51" name="Graphic 51"/>
                        <wps:cNvSpPr/>
                        <wps:spPr>
                          <a:xfrm>
                            <a:off x="2" y="0"/>
                            <a:ext cx="2641600" cy="596900"/>
                          </a:xfrm>
                          <a:custGeom>
                            <a:avLst/>
                            <a:gdLst/>
                            <a:ahLst/>
                            <a:cxnLst/>
                            <a:rect l="l" t="t" r="r" b="b"/>
                            <a:pathLst>
                              <a:path w="2641600" h="596900">
                                <a:moveTo>
                                  <a:pt x="2641600" y="0"/>
                                </a:moveTo>
                                <a:lnTo>
                                  <a:pt x="0" y="0"/>
                                </a:lnTo>
                                <a:lnTo>
                                  <a:pt x="0" y="596900"/>
                                </a:lnTo>
                                <a:lnTo>
                                  <a:pt x="2641600" y="596900"/>
                                </a:lnTo>
                                <a:lnTo>
                                  <a:pt x="2641600" y="0"/>
                                </a:lnTo>
                                <a:close/>
                              </a:path>
                            </a:pathLst>
                          </a:custGeom>
                          <a:solidFill>
                            <a:srgbClr val="231F20">
                              <a:alpha val="50000"/>
                            </a:srgbClr>
                          </a:solidFill>
                        </wps:spPr>
                        <wps:bodyPr wrap="square" lIns="0" tIns="0" rIns="0" bIns="0" rtlCol="0">
                          <a:prstTxWarp prst="textNoShape">
                            <a:avLst/>
                          </a:prstTxWarp>
                          <a:noAutofit/>
                        </wps:bodyPr>
                      </wps:wsp>
                      <wps:wsp>
                        <wps:cNvPr id="52" name="Graphic 52"/>
                        <wps:cNvSpPr/>
                        <wps:spPr>
                          <a:xfrm>
                            <a:off x="1828802" y="589280"/>
                            <a:ext cx="1600200" cy="304800"/>
                          </a:xfrm>
                          <a:custGeom>
                            <a:avLst/>
                            <a:gdLst/>
                            <a:ahLst/>
                            <a:cxnLst/>
                            <a:rect l="l" t="t" r="r" b="b"/>
                            <a:pathLst>
                              <a:path w="1600200" h="304800">
                                <a:moveTo>
                                  <a:pt x="1600200" y="0"/>
                                </a:moveTo>
                                <a:lnTo>
                                  <a:pt x="0" y="0"/>
                                </a:lnTo>
                                <a:lnTo>
                                  <a:pt x="0" y="304800"/>
                                </a:lnTo>
                                <a:lnTo>
                                  <a:pt x="1600200" y="304800"/>
                                </a:lnTo>
                                <a:lnTo>
                                  <a:pt x="1600200" y="0"/>
                                </a:lnTo>
                                <a:close/>
                              </a:path>
                            </a:pathLst>
                          </a:custGeom>
                          <a:solidFill>
                            <a:srgbClr val="231F20"/>
                          </a:solidFill>
                        </wps:spPr>
                        <wps:bodyPr wrap="square" lIns="0" tIns="0" rIns="0" bIns="0" rtlCol="0">
                          <a:prstTxWarp prst="textNoShape">
                            <a:avLst/>
                          </a:prstTxWarp>
                          <a:noAutofit/>
                        </wps:bodyPr>
                      </wps:wsp>
                      <wps:wsp>
                        <wps:cNvPr id="53" name="Graphic 53"/>
                        <wps:cNvSpPr/>
                        <wps:spPr>
                          <a:xfrm>
                            <a:off x="1714502" y="12689"/>
                            <a:ext cx="914400" cy="569595"/>
                          </a:xfrm>
                          <a:custGeom>
                            <a:avLst/>
                            <a:gdLst/>
                            <a:ahLst/>
                            <a:cxnLst/>
                            <a:rect l="l" t="t" r="r" b="b"/>
                            <a:pathLst>
                              <a:path w="914400" h="569595">
                                <a:moveTo>
                                  <a:pt x="0" y="0"/>
                                </a:moveTo>
                                <a:lnTo>
                                  <a:pt x="914400" y="568972"/>
                                </a:lnTo>
                              </a:path>
                            </a:pathLst>
                          </a:custGeom>
                          <a:ln w="12700">
                            <a:solidFill>
                              <a:srgbClr val="FFFFFF"/>
                            </a:solidFill>
                            <a:prstDash val="solid"/>
                          </a:ln>
                        </wps:spPr>
                        <wps:bodyPr wrap="square" lIns="0" tIns="0" rIns="0" bIns="0" rtlCol="0">
                          <a:prstTxWarp prst="textNoShape">
                            <a:avLst/>
                          </a:prstTxWarp>
                          <a:noAutofit/>
                        </wps:bodyPr>
                      </wps:wsp>
                      <wps:wsp>
                        <wps:cNvPr id="54" name="Graphic 54"/>
                        <wps:cNvSpPr/>
                        <wps:spPr>
                          <a:xfrm>
                            <a:off x="2628890" y="22846"/>
                            <a:ext cx="2628900" cy="559435"/>
                          </a:xfrm>
                          <a:custGeom>
                            <a:avLst/>
                            <a:gdLst/>
                            <a:ahLst/>
                            <a:cxnLst/>
                            <a:rect l="l" t="t" r="r" b="b"/>
                            <a:pathLst>
                              <a:path w="2628900" h="559435">
                                <a:moveTo>
                                  <a:pt x="2628900" y="12446"/>
                                </a:moveTo>
                                <a:lnTo>
                                  <a:pt x="2626347" y="0"/>
                                </a:lnTo>
                                <a:lnTo>
                                  <a:pt x="85966" y="520839"/>
                                </a:lnTo>
                                <a:lnTo>
                                  <a:pt x="66687" y="524802"/>
                                </a:lnTo>
                                <a:lnTo>
                                  <a:pt x="69227" y="537235"/>
                                </a:lnTo>
                                <a:lnTo>
                                  <a:pt x="66675" y="524802"/>
                                </a:lnTo>
                                <a:lnTo>
                                  <a:pt x="85966" y="520839"/>
                                </a:lnTo>
                                <a:lnTo>
                                  <a:pt x="80733" y="495325"/>
                                </a:lnTo>
                                <a:lnTo>
                                  <a:pt x="0" y="544957"/>
                                </a:lnTo>
                                <a:lnTo>
                                  <a:pt x="93751" y="558812"/>
                                </a:lnTo>
                                <a:lnTo>
                                  <a:pt x="88519" y="533311"/>
                                </a:lnTo>
                                <a:lnTo>
                                  <a:pt x="2628900" y="12446"/>
                                </a:lnTo>
                                <a:close/>
                              </a:path>
                            </a:pathLst>
                          </a:custGeom>
                          <a:solidFill>
                            <a:srgbClr val="231F20"/>
                          </a:solidFill>
                        </wps:spPr>
                        <wps:bodyPr wrap="square" lIns="0" tIns="0" rIns="0" bIns="0" rtlCol="0">
                          <a:prstTxWarp prst="textNoShape">
                            <a:avLst/>
                          </a:prstTxWarp>
                          <a:noAutofit/>
                        </wps:bodyPr>
                      </wps:wsp>
                      <wps:wsp>
                        <wps:cNvPr id="55" name="Graphic 55"/>
                        <wps:cNvSpPr/>
                        <wps:spPr>
                          <a:xfrm>
                            <a:off x="2620482" y="20789"/>
                            <a:ext cx="2654300" cy="581025"/>
                          </a:xfrm>
                          <a:custGeom>
                            <a:avLst/>
                            <a:gdLst/>
                            <a:ahLst/>
                            <a:cxnLst/>
                            <a:rect l="l" t="t" r="r" b="b"/>
                            <a:pathLst>
                              <a:path w="2654300" h="581025">
                                <a:moveTo>
                                  <a:pt x="2654299" y="0"/>
                                </a:moveTo>
                                <a:lnTo>
                                  <a:pt x="0" y="0"/>
                                </a:lnTo>
                                <a:lnTo>
                                  <a:pt x="0" y="580644"/>
                                </a:lnTo>
                                <a:lnTo>
                                  <a:pt x="2654299" y="580644"/>
                                </a:lnTo>
                                <a:lnTo>
                                  <a:pt x="2654299" y="0"/>
                                </a:lnTo>
                                <a:close/>
                              </a:path>
                            </a:pathLst>
                          </a:custGeom>
                          <a:solidFill>
                            <a:srgbClr val="231F20">
                              <a:alpha val="50000"/>
                            </a:srgbClr>
                          </a:solidFill>
                        </wps:spPr>
                        <wps:bodyPr wrap="square" lIns="0" tIns="0" rIns="0" bIns="0" rtlCol="0">
                          <a:prstTxWarp prst="textNoShape">
                            <a:avLst/>
                          </a:prstTxWarp>
                          <a:noAutofit/>
                        </wps:bodyPr>
                      </wps:wsp>
                      <wps:wsp>
                        <wps:cNvPr id="56" name="Graphic 56"/>
                        <wps:cNvSpPr/>
                        <wps:spPr>
                          <a:xfrm>
                            <a:off x="2705102" y="22849"/>
                            <a:ext cx="838200" cy="457200"/>
                          </a:xfrm>
                          <a:custGeom>
                            <a:avLst/>
                            <a:gdLst/>
                            <a:ahLst/>
                            <a:cxnLst/>
                            <a:rect l="l" t="t" r="r" b="b"/>
                            <a:pathLst>
                              <a:path w="838200" h="457200">
                                <a:moveTo>
                                  <a:pt x="838200" y="0"/>
                                </a:moveTo>
                                <a:lnTo>
                                  <a:pt x="0" y="457200"/>
                                </a:lnTo>
                              </a:path>
                            </a:pathLst>
                          </a:custGeom>
                          <a:ln w="12700">
                            <a:solidFill>
                              <a:srgbClr val="FFFFFF"/>
                            </a:solidFill>
                            <a:prstDash val="solid"/>
                          </a:ln>
                        </wps:spPr>
                        <wps:bodyPr wrap="square" lIns="0" tIns="0" rIns="0" bIns="0" rtlCol="0">
                          <a:prstTxWarp prst="textNoShape">
                            <a:avLst/>
                          </a:prstTxWarp>
                          <a:noAutofit/>
                        </wps:bodyPr>
                      </wps:wsp>
                      <wps:wsp>
                        <wps:cNvPr id="57" name="Graphic 57"/>
                        <wps:cNvSpPr/>
                        <wps:spPr>
                          <a:xfrm>
                            <a:off x="2644511" y="22846"/>
                            <a:ext cx="899160" cy="491490"/>
                          </a:xfrm>
                          <a:custGeom>
                            <a:avLst/>
                            <a:gdLst/>
                            <a:ahLst/>
                            <a:cxnLst/>
                            <a:rect l="l" t="t" r="r" b="b"/>
                            <a:pathLst>
                              <a:path w="899160" h="491490">
                                <a:moveTo>
                                  <a:pt x="898779" y="11163"/>
                                </a:moveTo>
                                <a:lnTo>
                                  <a:pt x="892733" y="0"/>
                                </a:lnTo>
                                <a:lnTo>
                                  <a:pt x="75272" y="442976"/>
                                </a:lnTo>
                                <a:lnTo>
                                  <a:pt x="62865" y="420077"/>
                                </a:lnTo>
                                <a:lnTo>
                                  <a:pt x="0" y="490994"/>
                                </a:lnTo>
                                <a:lnTo>
                                  <a:pt x="93738" y="477062"/>
                                </a:lnTo>
                                <a:lnTo>
                                  <a:pt x="81330" y="454152"/>
                                </a:lnTo>
                                <a:lnTo>
                                  <a:pt x="64020" y="463524"/>
                                </a:lnTo>
                                <a:lnTo>
                                  <a:pt x="81318" y="454139"/>
                                </a:lnTo>
                                <a:lnTo>
                                  <a:pt x="898779" y="11163"/>
                                </a:lnTo>
                                <a:close/>
                              </a:path>
                            </a:pathLst>
                          </a:custGeom>
                          <a:solidFill>
                            <a:srgbClr val="231F20"/>
                          </a:solidFill>
                        </wps:spPr>
                        <wps:bodyPr wrap="square" lIns="0" tIns="0" rIns="0" bIns="0" rtlCol="0">
                          <a:prstTxWarp prst="textNoShape">
                            <a:avLst/>
                          </a:prstTxWarp>
                          <a:noAutofit/>
                        </wps:bodyPr>
                      </wps:wsp>
                      <wps:wsp>
                        <wps:cNvPr id="58" name="Graphic 58"/>
                        <wps:cNvSpPr/>
                        <wps:spPr>
                          <a:xfrm>
                            <a:off x="2641602" y="12700"/>
                            <a:ext cx="914400" cy="520700"/>
                          </a:xfrm>
                          <a:custGeom>
                            <a:avLst/>
                            <a:gdLst/>
                            <a:ahLst/>
                            <a:cxnLst/>
                            <a:rect l="l" t="t" r="r" b="b"/>
                            <a:pathLst>
                              <a:path w="914400" h="520700">
                                <a:moveTo>
                                  <a:pt x="914400" y="0"/>
                                </a:moveTo>
                                <a:lnTo>
                                  <a:pt x="0" y="0"/>
                                </a:lnTo>
                                <a:lnTo>
                                  <a:pt x="0" y="520700"/>
                                </a:lnTo>
                                <a:lnTo>
                                  <a:pt x="914400" y="520700"/>
                                </a:lnTo>
                                <a:lnTo>
                                  <a:pt x="914400" y="0"/>
                                </a:lnTo>
                                <a:close/>
                              </a:path>
                            </a:pathLst>
                          </a:custGeom>
                          <a:solidFill>
                            <a:srgbClr val="231F20">
                              <a:alpha val="50000"/>
                            </a:srgbClr>
                          </a:solidFill>
                        </wps:spPr>
                        <wps:bodyPr wrap="square" lIns="0" tIns="0" rIns="0" bIns="0" rtlCol="0">
                          <a:prstTxWarp prst="textNoShape">
                            <a:avLst/>
                          </a:prstTxWarp>
                          <a:noAutofit/>
                        </wps:bodyPr>
                      </wps:wsp>
                      <wps:wsp>
                        <wps:cNvPr id="59" name="Graphic 59"/>
                        <wps:cNvSpPr/>
                        <wps:spPr>
                          <a:xfrm>
                            <a:off x="1714489" y="12699"/>
                            <a:ext cx="915035" cy="508000"/>
                          </a:xfrm>
                          <a:custGeom>
                            <a:avLst/>
                            <a:gdLst/>
                            <a:ahLst/>
                            <a:cxnLst/>
                            <a:rect l="l" t="t" r="r" b="b"/>
                            <a:pathLst>
                              <a:path w="915035" h="508000">
                                <a:moveTo>
                                  <a:pt x="914412" y="508000"/>
                                </a:moveTo>
                                <a:lnTo>
                                  <a:pt x="852068" y="436626"/>
                                </a:lnTo>
                                <a:lnTo>
                                  <a:pt x="839495" y="459435"/>
                                </a:lnTo>
                                <a:lnTo>
                                  <a:pt x="856729" y="468947"/>
                                </a:lnTo>
                                <a:lnTo>
                                  <a:pt x="839482" y="459447"/>
                                </a:lnTo>
                                <a:lnTo>
                                  <a:pt x="6134" y="0"/>
                                </a:lnTo>
                                <a:lnTo>
                                  <a:pt x="0" y="11125"/>
                                </a:lnTo>
                                <a:lnTo>
                                  <a:pt x="833348" y="470573"/>
                                </a:lnTo>
                                <a:lnTo>
                                  <a:pt x="820775" y="493382"/>
                                </a:lnTo>
                                <a:lnTo>
                                  <a:pt x="914412" y="508000"/>
                                </a:lnTo>
                                <a:close/>
                              </a:path>
                            </a:pathLst>
                          </a:custGeom>
                          <a:solidFill>
                            <a:srgbClr val="231F20"/>
                          </a:solidFill>
                        </wps:spPr>
                        <wps:bodyPr wrap="square" lIns="0" tIns="0" rIns="0" bIns="0" rtlCol="0">
                          <a:prstTxWarp prst="textNoShape">
                            <a:avLst/>
                          </a:prstTxWarp>
                          <a:noAutofit/>
                        </wps:bodyPr>
                      </wps:wsp>
                      <wps:wsp>
                        <wps:cNvPr id="60" name="Graphic 60"/>
                        <wps:cNvSpPr/>
                        <wps:spPr>
                          <a:xfrm>
                            <a:off x="1701802" y="0"/>
                            <a:ext cx="939800" cy="544195"/>
                          </a:xfrm>
                          <a:custGeom>
                            <a:avLst/>
                            <a:gdLst/>
                            <a:ahLst/>
                            <a:cxnLst/>
                            <a:rect l="l" t="t" r="r" b="b"/>
                            <a:pathLst>
                              <a:path w="939800" h="544195">
                                <a:moveTo>
                                  <a:pt x="939800" y="0"/>
                                </a:moveTo>
                                <a:lnTo>
                                  <a:pt x="0" y="0"/>
                                </a:lnTo>
                                <a:lnTo>
                                  <a:pt x="0" y="544067"/>
                                </a:lnTo>
                                <a:lnTo>
                                  <a:pt x="939800" y="544067"/>
                                </a:lnTo>
                                <a:lnTo>
                                  <a:pt x="939800" y="0"/>
                                </a:lnTo>
                                <a:close/>
                              </a:path>
                            </a:pathLst>
                          </a:custGeom>
                          <a:solidFill>
                            <a:srgbClr val="231F20">
                              <a:alpha val="50000"/>
                            </a:srgbClr>
                          </a:solidFill>
                        </wps:spPr>
                        <wps:bodyPr wrap="square" lIns="0" tIns="0" rIns="0" bIns="0" rtlCol="0">
                          <a:prstTxWarp prst="textNoShape">
                            <a:avLst/>
                          </a:prstTxWarp>
                          <a:noAutofit/>
                        </wps:bodyPr>
                      </wps:wsp>
                    </wpg:wgp>
                  </a:graphicData>
                </a:graphic>
              </wp:anchor>
            </w:drawing>
          </mc:Choice>
          <mc:Fallback>
            <w:pict>
              <v:group style="position:absolute;margin-left:98.999802pt;margin-top:-9.08164pt;width:415.35pt;height:70.4pt;mso-position-horizontal-relative:page;mso-position-vertical-relative:paragraph;z-index:-22156288" id="docshapegroup44" coordorigin="1980,-182" coordsize="8307,1408">
                <v:shape style="position:absolute;left:1979;top:-162;width:4140;height:896" id="docshape45" coordorigin="1980,-162" coordsize="4140,896" path="m6120,713l5993,634,5985,675,1984,-162,1980,-142,5981,694,5985,675,5981,694,6011,701,5981,694,5972,734,6120,713xe" filled="true" fillcolor="#231f20" stroked="false">
                  <v:path arrowok="t"/>
                  <v:fill type="solid"/>
                </v:shape>
                <v:rect style="position:absolute;left:1980;top:-182;width:4160;height:940" id="docshape46" filled="true" fillcolor="#231f20" stroked="false">
                  <v:fill opacity="32768f" type="solid"/>
                </v:rect>
                <v:rect style="position:absolute;left:4860;top:746;width:2520;height:480" id="docshape47" filled="true" fillcolor="#231f20" stroked="false">
                  <v:fill type="solid"/>
                </v:rect>
                <v:line style="position:absolute" from="4680,-162" to="6120,734" stroked="true" strokeweight="1pt" strokecolor="#ffffff">
                  <v:stroke dashstyle="solid"/>
                </v:line>
                <v:shape style="position:absolute;left:6119;top:-146;width:4140;height:881" id="docshape48" coordorigin="6120,-146" coordsize="4140,881" path="m10260,-126l10256,-146,6255,675,6225,681,6229,700,6225,681,6255,675,6247,634,6120,713,6268,734,6259,694,10260,-126xe" filled="true" fillcolor="#231f20" stroked="false">
                  <v:path arrowok="t"/>
                  <v:fill type="solid"/>
                </v:shape>
                <v:rect style="position:absolute;left:6106;top:-149;width:4180;height:915" id="docshape49" filled="true" fillcolor="#231f20" stroked="false">
                  <v:fill opacity="32768f" type="solid"/>
                </v:rect>
                <v:line style="position:absolute" from="7560,-146" to="6240,574" stroked="true" strokeweight="1pt" strokecolor="#ffffff">
                  <v:stroke dashstyle="solid"/>
                </v:line>
                <v:shape style="position:absolute;left:6144;top:-146;width:1416;height:774" id="docshape50" coordorigin="6145,-146" coordsize="1416,774" path="m7560,-128l7550,-146,6263,552,6244,516,6145,628,6292,606,6273,570,6245,584,6273,570,7560,-128xe" filled="true" fillcolor="#231f20" stroked="false">
                  <v:path arrowok="t"/>
                  <v:fill type="solid"/>
                </v:shape>
                <v:rect style="position:absolute;left:6140;top:-162;width:1440;height:820" id="docshape51" filled="true" fillcolor="#231f20" stroked="false">
                  <v:fill opacity="32768f" type="solid"/>
                </v:rect>
                <v:shape style="position:absolute;left:4679;top:-162;width:1441;height:800" id="docshape52" coordorigin="4680,-162" coordsize="1441,800" path="m6120,638l6022,526,6002,562,6029,577,6002,562,4690,-162,4680,-144,5992,579,5973,615,6120,638xe" filled="true" fillcolor="#231f20" stroked="false">
                  <v:path arrowok="t"/>
                  <v:fill type="solid"/>
                </v:shape>
                <v:rect style="position:absolute;left:4660;top:-182;width:1480;height:857" id="docshape53" filled="true" fillcolor="#231f20" stroked="false">
                  <v:fill opacity="32768f" type="solid"/>
                </v:rect>
                <w10:wrap type="none"/>
              </v:group>
            </w:pict>
          </mc:Fallback>
        </mc:AlternateContent>
      </w:r>
      <w:r>
        <w:rPr>
          <w:color w:val="231F20"/>
        </w:rPr>
        <w:t>Step</w:t>
      </w:r>
      <w:r>
        <w:rPr>
          <w:color w:val="231F20"/>
          <w:spacing w:val="-4"/>
        </w:rPr>
        <w:t> </w:t>
      </w:r>
      <w:r>
        <w:rPr>
          <w:color w:val="231F20"/>
          <w:spacing w:val="-10"/>
        </w:rPr>
        <w:t>3</w:t>
      </w:r>
    </w:p>
    <w:p>
      <w:pPr>
        <w:spacing w:before="65"/>
        <w:ind w:left="400" w:right="38" w:firstLine="0"/>
        <w:jc w:val="both"/>
        <w:rPr>
          <w:sz w:val="20"/>
        </w:rPr>
      </w:pPr>
      <w:r>
        <w:rPr>
          <w:color w:val="231F20"/>
          <w:sz w:val="20"/>
        </w:rPr>
        <w:t>Fill in your Grade 12 courses.</w:t>
      </w:r>
      <w:r>
        <w:rPr>
          <w:color w:val="231F20"/>
          <w:spacing w:val="40"/>
          <w:sz w:val="20"/>
        </w:rPr>
        <w:t> </w:t>
      </w:r>
      <w:r>
        <w:rPr>
          <w:color w:val="231F20"/>
          <w:sz w:val="20"/>
        </w:rPr>
        <w:t>Keep in mind the required courses from your research </w:t>
      </w:r>
      <w:r>
        <w:rPr>
          <w:color w:val="231F20"/>
          <w:spacing w:val="-2"/>
          <w:sz w:val="20"/>
        </w:rPr>
        <w:t>above.</w:t>
      </w:r>
    </w:p>
    <w:p>
      <w:pPr>
        <w:spacing w:line="240" w:lineRule="auto" w:before="0"/>
        <w:rPr>
          <w:sz w:val="20"/>
        </w:rPr>
      </w:pPr>
      <w:r>
        <w:rPr/>
        <w:br w:type="column"/>
      </w:r>
      <w:r>
        <w:rPr>
          <w:sz w:val="20"/>
        </w:rPr>
      </w:r>
    </w:p>
    <w:p>
      <w:pPr>
        <w:pStyle w:val="BodyText"/>
        <w:rPr>
          <w:sz w:val="20"/>
        </w:rPr>
      </w:pPr>
    </w:p>
    <w:p>
      <w:pPr>
        <w:pStyle w:val="BodyText"/>
        <w:spacing w:before="138"/>
        <w:rPr>
          <w:sz w:val="20"/>
        </w:rPr>
      </w:pPr>
    </w:p>
    <w:p>
      <w:pPr>
        <w:pStyle w:val="Heading5"/>
      </w:pPr>
      <w:r>
        <w:rPr>
          <w:color w:val="FFFFFF"/>
        </w:rPr>
        <w:t>Grade 12 </w:t>
      </w:r>
      <w:r>
        <w:rPr>
          <w:color w:val="FFFFFF"/>
          <w:spacing w:val="-2"/>
        </w:rPr>
        <w:t>Courses</w:t>
      </w:r>
    </w:p>
    <w:p>
      <w:pPr>
        <w:spacing w:after="0"/>
        <w:sectPr>
          <w:type w:val="continuous"/>
          <w:pgSz w:w="12240" w:h="15840"/>
          <w:pgMar w:top="1360" w:bottom="280" w:left="320" w:right="280"/>
          <w:cols w:num="2" w:equalWidth="0">
            <w:col w:w="4341" w:space="174"/>
            <w:col w:w="7125"/>
          </w:cols>
        </w:sectPr>
      </w:pPr>
    </w:p>
    <w:p>
      <w:pPr>
        <w:pStyle w:val="BodyText"/>
        <w:rPr>
          <w:b/>
          <w:sz w:val="20"/>
        </w:rPr>
      </w:pPr>
    </w:p>
    <w:p>
      <w:pPr>
        <w:tabs>
          <w:tab w:pos="1790" w:val="left" w:leader="none"/>
          <w:tab w:pos="4550" w:val="left" w:leader="none"/>
          <w:tab w:pos="5930" w:val="left" w:leader="none"/>
          <w:tab w:pos="8670" w:val="left" w:leader="none"/>
          <w:tab w:pos="10070" w:val="left" w:leader="none"/>
        </w:tabs>
        <w:spacing w:line="240" w:lineRule="auto"/>
        <w:ind w:left="400" w:right="0" w:firstLine="0"/>
        <w:jc w:val="left"/>
        <w:rPr>
          <w:sz w:val="20"/>
        </w:rPr>
      </w:pPr>
      <w:r>
        <w:rPr>
          <w:sz w:val="20"/>
        </w:rPr>
        <mc:AlternateContent>
          <mc:Choice Requires="wps">
            <w:drawing>
              <wp:inline distT="0" distB="0" distL="0" distR="0">
                <wp:extent cx="723900" cy="312420"/>
                <wp:effectExtent l="9525" t="0" r="0" b="11429"/>
                <wp:docPr id="61" name="Textbox 61"/>
                <wp:cNvGraphicFramePr>
                  <a:graphicFrameLocks/>
                </wp:cNvGraphicFramePr>
                <a:graphic>
                  <a:graphicData uri="http://schemas.microsoft.com/office/word/2010/wordprocessingShape">
                    <wps:wsp>
                      <wps:cNvPr id="61" name="Textbox 61"/>
                      <wps:cNvSpPr txBox="1"/>
                      <wps:spPr>
                        <a:xfrm>
                          <a:off x="0" y="0"/>
                          <a:ext cx="723900" cy="312420"/>
                        </a:xfrm>
                        <a:prstGeom prst="rect">
                          <a:avLst/>
                        </a:prstGeom>
                        <a:ln w="12700">
                          <a:solidFill>
                            <a:srgbClr val="231F20"/>
                          </a:solidFill>
                          <a:prstDash val="solid"/>
                        </a:ln>
                      </wps:spPr>
                      <wps:txbx>
                        <w:txbxContent>
                          <w:p>
                            <w:pPr>
                              <w:spacing w:line="117" w:lineRule="exact" w:before="0"/>
                              <w:ind w:left="372" w:right="0" w:firstLine="0"/>
                              <w:jc w:val="left"/>
                              <w:rPr>
                                <w:sz w:val="12"/>
                              </w:rPr>
                            </w:pPr>
                            <w:r>
                              <w:rPr>
                                <w:color w:val="231F20"/>
                                <w:spacing w:val="-2"/>
                                <w:sz w:val="12"/>
                              </w:rPr>
                              <w:t>English</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54" filled="false" stroked="true" strokeweight="1pt" strokecolor="#231f20">
                <w10:anchorlock/>
                <v:textbox inset="0,0,0,0">
                  <w:txbxContent>
                    <w:p>
                      <w:pPr>
                        <w:spacing w:line="117" w:lineRule="exact" w:before="0"/>
                        <w:ind w:left="372" w:right="0" w:firstLine="0"/>
                        <w:jc w:val="left"/>
                        <w:rPr>
                          <w:sz w:val="12"/>
                        </w:rPr>
                      </w:pPr>
                      <w:r>
                        <w:rPr>
                          <w:color w:val="231F20"/>
                          <w:spacing w:val="-2"/>
                          <w:sz w:val="12"/>
                        </w:rPr>
                        <w:t>English</w:t>
                      </w:r>
                    </w:p>
                  </w:txbxContent>
                </v:textbox>
                <v:stroke dashstyle="solid"/>
              </v:shape>
            </w:pict>
          </mc:Fallback>
        </mc:AlternateContent>
      </w:r>
      <w:r>
        <w:rPr>
          <w:sz w:val="20"/>
        </w:rPr>
      </w:r>
      <w:r>
        <w:rPr>
          <w:sz w:val="20"/>
        </w:rPr>
        <w:tab/>
      </w:r>
      <w:r>
        <w:rPr>
          <w:position w:val="1"/>
          <w:sz w:val="20"/>
        </w:rPr>
        <mc:AlternateContent>
          <mc:Choice Requires="wps">
            <w:drawing>
              <wp:inline distT="0" distB="0" distL="0" distR="0">
                <wp:extent cx="723900" cy="312420"/>
                <wp:effectExtent l="9525" t="0" r="0" b="11429"/>
                <wp:docPr id="62" name="Textbox 62"/>
                <wp:cNvGraphicFramePr>
                  <a:graphicFrameLocks/>
                </wp:cNvGraphicFramePr>
                <a:graphic>
                  <a:graphicData uri="http://schemas.microsoft.com/office/word/2010/wordprocessingShape">
                    <wps:wsp>
                      <wps:cNvPr id="62" name="Textbox 62"/>
                      <wps:cNvSpPr txBox="1"/>
                      <wps:spPr>
                        <a:xfrm>
                          <a:off x="0" y="0"/>
                          <a:ext cx="723900" cy="312420"/>
                        </a:xfrm>
                        <a:prstGeom prst="rect">
                          <a:avLst/>
                        </a:prstGeom>
                        <a:ln w="12700">
                          <a:solidFill>
                            <a:srgbClr val="231F20"/>
                          </a:solidFill>
                          <a:prstDash val="solid"/>
                        </a:ln>
                      </wps:spPr>
                      <wps:txbx>
                        <w:txbxContent>
                          <w:p>
                            <w:pPr>
                              <w:spacing w:line="117" w:lineRule="exact" w:before="0"/>
                              <w:ind w:left="351" w:right="0" w:firstLine="0"/>
                              <w:jc w:val="left"/>
                              <w:rPr>
                                <w:sz w:val="12"/>
                              </w:rPr>
                            </w:pPr>
                            <w:r>
                              <w:rPr>
                                <w:color w:val="231F20"/>
                                <w:spacing w:val="-2"/>
                                <w:sz w:val="12"/>
                              </w:rPr>
                              <w:t>Religion</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55" filled="false" stroked="true" strokeweight="1pt" strokecolor="#231f20">
                <w10:anchorlock/>
                <v:textbox inset="0,0,0,0">
                  <w:txbxContent>
                    <w:p>
                      <w:pPr>
                        <w:spacing w:line="117" w:lineRule="exact" w:before="0"/>
                        <w:ind w:left="351" w:right="0" w:firstLine="0"/>
                        <w:jc w:val="left"/>
                        <w:rPr>
                          <w:sz w:val="12"/>
                        </w:rPr>
                      </w:pPr>
                      <w:r>
                        <w:rPr>
                          <w:color w:val="231F20"/>
                          <w:spacing w:val="-2"/>
                          <w:sz w:val="12"/>
                        </w:rPr>
                        <w:t>Religion</w:t>
                      </w:r>
                    </w:p>
                  </w:txbxContent>
                </v:textbox>
                <v:stroke dashstyle="solid"/>
              </v:shape>
            </w:pict>
          </mc:Fallback>
        </mc:AlternateContent>
      </w:r>
      <w:r>
        <w:rPr>
          <w:position w:val="1"/>
          <w:sz w:val="20"/>
        </w:rPr>
      </w:r>
      <w:r>
        <w:rPr>
          <w:rFonts w:ascii="Times New Roman"/>
          <w:spacing w:val="140"/>
          <w:position w:val="1"/>
          <w:sz w:val="20"/>
        </w:rPr>
        <w:t> </w:t>
      </w:r>
      <w:r>
        <w:rPr>
          <w:spacing w:val="140"/>
          <w:position w:val="3"/>
          <w:sz w:val="20"/>
        </w:rPr>
        <mc:AlternateContent>
          <mc:Choice Requires="wps">
            <w:drawing>
              <wp:inline distT="0" distB="0" distL="0" distR="0">
                <wp:extent cx="723900" cy="312420"/>
                <wp:effectExtent l="9525" t="0" r="0" b="11429"/>
                <wp:docPr id="63" name="Textbox 63"/>
                <wp:cNvGraphicFramePr>
                  <a:graphicFrameLocks/>
                </wp:cNvGraphicFramePr>
                <a:graphic>
                  <a:graphicData uri="http://schemas.microsoft.com/office/word/2010/wordprocessingShape">
                    <wps:wsp>
                      <wps:cNvPr id="63" name="Textbox 63"/>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56" filled="false" stroked="true" strokeweight="1pt" strokecolor="#231f20">
                <w10:anchorlock/>
                <v:textbox inset="0,0,0,0">
                  <w:txbxContent>
                    <w:p>
                      <w:pPr>
                        <w:spacing w:line="117" w:lineRule="exact" w:before="0"/>
                        <w:ind w:left="20" w:right="20" w:firstLine="0"/>
                        <w:jc w:val="center"/>
                        <w:rPr>
                          <w:sz w:val="12"/>
                        </w:rPr>
                      </w:pPr>
                      <w:r>
                        <w:rPr>
                          <w:color w:val="231F20"/>
                          <w:spacing w:val="-2"/>
                          <w:sz w:val="12"/>
                        </w:rPr>
                        <w:t>Option</w:t>
                      </w:r>
                    </w:p>
                  </w:txbxContent>
                </v:textbox>
                <v:stroke dashstyle="solid"/>
              </v:shape>
            </w:pict>
          </mc:Fallback>
        </mc:AlternateContent>
      </w:r>
      <w:r>
        <w:rPr>
          <w:spacing w:val="140"/>
          <w:position w:val="3"/>
          <w:sz w:val="20"/>
        </w:rPr>
      </w:r>
      <w:r>
        <w:rPr>
          <w:spacing w:val="140"/>
          <w:position w:val="3"/>
          <w:sz w:val="20"/>
        </w:rPr>
        <w:tab/>
      </w:r>
      <w:r>
        <w:rPr>
          <w:spacing w:val="140"/>
          <w:position w:val="1"/>
          <w:sz w:val="20"/>
        </w:rPr>
        <mc:AlternateContent>
          <mc:Choice Requires="wps">
            <w:drawing>
              <wp:inline distT="0" distB="0" distL="0" distR="0">
                <wp:extent cx="723900" cy="312420"/>
                <wp:effectExtent l="9525" t="0" r="0" b="11429"/>
                <wp:docPr id="64" name="Textbox 64"/>
                <wp:cNvGraphicFramePr>
                  <a:graphicFrameLocks/>
                </wp:cNvGraphicFramePr>
                <a:graphic>
                  <a:graphicData uri="http://schemas.microsoft.com/office/word/2010/wordprocessingShape">
                    <wps:wsp>
                      <wps:cNvPr id="64" name="Textbox 64"/>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57" filled="false" stroked="true" strokeweight="1pt" strokecolor="#231f20">
                <w10:anchorlock/>
                <v:textbox inset="0,0,0,0">
                  <w:txbxContent>
                    <w:p>
                      <w:pPr>
                        <w:spacing w:line="117" w:lineRule="exact" w:before="0"/>
                        <w:ind w:left="20" w:right="20" w:firstLine="0"/>
                        <w:jc w:val="center"/>
                        <w:rPr>
                          <w:sz w:val="12"/>
                        </w:rPr>
                      </w:pPr>
                      <w:r>
                        <w:rPr>
                          <w:color w:val="231F20"/>
                          <w:spacing w:val="-2"/>
                          <w:sz w:val="12"/>
                        </w:rPr>
                        <w:t>Option</w:t>
                      </w:r>
                    </w:p>
                  </w:txbxContent>
                </v:textbox>
                <v:stroke dashstyle="solid"/>
              </v:shape>
            </w:pict>
          </mc:Fallback>
        </mc:AlternateContent>
      </w:r>
      <w:r>
        <w:rPr>
          <w:spacing w:val="140"/>
          <w:position w:val="1"/>
          <w:sz w:val="20"/>
        </w:rPr>
      </w:r>
      <w:r>
        <w:rPr>
          <w:spacing w:val="140"/>
          <w:position w:val="1"/>
          <w:sz w:val="20"/>
        </w:rPr>
        <w:tab/>
      </w:r>
      <w:r>
        <w:rPr>
          <w:spacing w:val="140"/>
          <w:position w:val="1"/>
          <w:sz w:val="20"/>
        </w:rPr>
        <mc:AlternateContent>
          <mc:Choice Requires="wps">
            <w:drawing>
              <wp:inline distT="0" distB="0" distL="0" distR="0">
                <wp:extent cx="723900" cy="312420"/>
                <wp:effectExtent l="9525" t="0" r="0" b="11429"/>
                <wp:docPr id="65" name="Textbox 65"/>
                <wp:cNvGraphicFramePr>
                  <a:graphicFrameLocks/>
                </wp:cNvGraphicFramePr>
                <a:graphic>
                  <a:graphicData uri="http://schemas.microsoft.com/office/word/2010/wordprocessingShape">
                    <wps:wsp>
                      <wps:cNvPr id="65" name="Textbox 65"/>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58" filled="false" stroked="true" strokeweight="1pt" strokecolor="#231f20">
                <w10:anchorlock/>
                <v:textbox inset="0,0,0,0">
                  <w:txbxContent>
                    <w:p>
                      <w:pPr>
                        <w:spacing w:line="117" w:lineRule="exact" w:before="0"/>
                        <w:ind w:left="20" w:right="20" w:firstLine="0"/>
                        <w:jc w:val="center"/>
                        <w:rPr>
                          <w:sz w:val="12"/>
                        </w:rPr>
                      </w:pPr>
                      <w:r>
                        <w:rPr>
                          <w:color w:val="231F20"/>
                          <w:spacing w:val="-2"/>
                          <w:sz w:val="12"/>
                        </w:rPr>
                        <w:t>Option</w:t>
                      </w:r>
                    </w:p>
                  </w:txbxContent>
                </v:textbox>
                <v:stroke dashstyle="solid"/>
              </v:shape>
            </w:pict>
          </mc:Fallback>
        </mc:AlternateContent>
      </w:r>
      <w:r>
        <w:rPr>
          <w:spacing w:val="140"/>
          <w:position w:val="1"/>
          <w:sz w:val="20"/>
        </w:rPr>
      </w:r>
      <w:r>
        <w:rPr>
          <w:rFonts w:ascii="Times New Roman"/>
          <w:spacing w:val="140"/>
          <w:position w:val="1"/>
          <w:sz w:val="20"/>
        </w:rPr>
        <w:t> </w:t>
      </w:r>
      <w:r>
        <w:rPr>
          <w:spacing w:val="140"/>
          <w:position w:val="3"/>
          <w:sz w:val="20"/>
        </w:rPr>
        <mc:AlternateContent>
          <mc:Choice Requires="wps">
            <w:drawing>
              <wp:inline distT="0" distB="0" distL="0" distR="0">
                <wp:extent cx="723900" cy="312420"/>
                <wp:effectExtent l="9525" t="0" r="0" b="11429"/>
                <wp:docPr id="66" name="Textbox 66"/>
                <wp:cNvGraphicFramePr>
                  <a:graphicFrameLocks/>
                </wp:cNvGraphicFramePr>
                <a:graphic>
                  <a:graphicData uri="http://schemas.microsoft.com/office/word/2010/wordprocessingShape">
                    <wps:wsp>
                      <wps:cNvPr id="66" name="Textbox 66"/>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59" filled="false" stroked="true" strokeweight="1pt" strokecolor="#231f20">
                <w10:anchorlock/>
                <v:textbox inset="0,0,0,0">
                  <w:txbxContent>
                    <w:p>
                      <w:pPr>
                        <w:spacing w:line="117" w:lineRule="exact" w:before="0"/>
                        <w:ind w:left="20" w:right="20" w:firstLine="0"/>
                        <w:jc w:val="center"/>
                        <w:rPr>
                          <w:sz w:val="12"/>
                        </w:rPr>
                      </w:pPr>
                      <w:r>
                        <w:rPr>
                          <w:color w:val="231F20"/>
                          <w:spacing w:val="-2"/>
                          <w:sz w:val="12"/>
                        </w:rPr>
                        <w:t>Option</w:t>
                      </w:r>
                    </w:p>
                  </w:txbxContent>
                </v:textbox>
                <v:stroke dashstyle="solid"/>
              </v:shape>
            </w:pict>
          </mc:Fallback>
        </mc:AlternateContent>
      </w:r>
      <w:r>
        <w:rPr>
          <w:spacing w:val="140"/>
          <w:position w:val="3"/>
          <w:sz w:val="20"/>
        </w:rPr>
      </w:r>
      <w:r>
        <w:rPr>
          <w:spacing w:val="140"/>
          <w:position w:val="3"/>
          <w:sz w:val="20"/>
        </w:rPr>
        <w:tab/>
      </w:r>
      <w:r>
        <w:rPr>
          <w:spacing w:val="140"/>
          <w:position w:val="1"/>
          <w:sz w:val="20"/>
        </w:rPr>
        <mc:AlternateContent>
          <mc:Choice Requires="wps">
            <w:drawing>
              <wp:inline distT="0" distB="0" distL="0" distR="0">
                <wp:extent cx="723900" cy="312420"/>
                <wp:effectExtent l="9525" t="0" r="0" b="11429"/>
                <wp:docPr id="67" name="Textbox 67"/>
                <wp:cNvGraphicFramePr>
                  <a:graphicFrameLocks/>
                </wp:cNvGraphicFramePr>
                <a:graphic>
                  <a:graphicData uri="http://schemas.microsoft.com/office/word/2010/wordprocessingShape">
                    <wps:wsp>
                      <wps:cNvPr id="67" name="Textbox 67"/>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60" filled="false" stroked="true" strokeweight="1pt" strokecolor="#231f20">
                <w10:anchorlock/>
                <v:textbox inset="0,0,0,0">
                  <w:txbxContent>
                    <w:p>
                      <w:pPr>
                        <w:spacing w:line="117" w:lineRule="exact" w:before="0"/>
                        <w:ind w:left="20" w:right="20" w:firstLine="0"/>
                        <w:jc w:val="center"/>
                        <w:rPr>
                          <w:sz w:val="12"/>
                        </w:rPr>
                      </w:pPr>
                      <w:r>
                        <w:rPr>
                          <w:color w:val="231F20"/>
                          <w:spacing w:val="-2"/>
                          <w:sz w:val="12"/>
                        </w:rPr>
                        <w:t>Option</w:t>
                      </w:r>
                    </w:p>
                  </w:txbxContent>
                </v:textbox>
                <v:stroke dashstyle="solid"/>
              </v:shape>
            </w:pict>
          </mc:Fallback>
        </mc:AlternateContent>
      </w:r>
      <w:r>
        <w:rPr>
          <w:spacing w:val="140"/>
          <w:position w:val="1"/>
          <w:sz w:val="20"/>
        </w:rPr>
      </w:r>
      <w:r>
        <w:rPr>
          <w:spacing w:val="140"/>
          <w:position w:val="1"/>
          <w:sz w:val="20"/>
        </w:rPr>
        <w:tab/>
      </w:r>
      <w:r>
        <w:rPr>
          <w:spacing w:val="140"/>
          <w:position w:val="1"/>
          <w:sz w:val="20"/>
        </w:rPr>
        <mc:AlternateContent>
          <mc:Choice Requires="wps">
            <w:drawing>
              <wp:inline distT="0" distB="0" distL="0" distR="0">
                <wp:extent cx="723900" cy="312420"/>
                <wp:effectExtent l="9525" t="0" r="0" b="11429"/>
                <wp:docPr id="68" name="Textbox 68"/>
                <wp:cNvGraphicFramePr>
                  <a:graphicFrameLocks/>
                </wp:cNvGraphicFramePr>
                <a:graphic>
                  <a:graphicData uri="http://schemas.microsoft.com/office/word/2010/wordprocessingShape">
                    <wps:wsp>
                      <wps:cNvPr id="68" name="Textbox 68"/>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61" filled="false" stroked="true" strokeweight="1pt" strokecolor="#231f20">
                <w10:anchorlock/>
                <v:textbox inset="0,0,0,0">
                  <w:txbxContent>
                    <w:p>
                      <w:pPr>
                        <w:spacing w:line="117" w:lineRule="exact" w:before="0"/>
                        <w:ind w:left="20" w:right="20" w:firstLine="0"/>
                        <w:jc w:val="center"/>
                        <w:rPr>
                          <w:sz w:val="12"/>
                        </w:rPr>
                      </w:pPr>
                      <w:r>
                        <w:rPr>
                          <w:color w:val="231F20"/>
                          <w:spacing w:val="-2"/>
                          <w:sz w:val="12"/>
                        </w:rPr>
                        <w:t>Option</w:t>
                      </w:r>
                    </w:p>
                  </w:txbxContent>
                </v:textbox>
                <v:stroke dashstyle="solid"/>
              </v:shape>
            </w:pict>
          </mc:Fallback>
        </mc:AlternateContent>
      </w:r>
      <w:r>
        <w:rPr>
          <w:spacing w:val="140"/>
          <w:position w:val="1"/>
          <w:sz w:val="20"/>
        </w:rPr>
      </w:r>
    </w:p>
    <w:p>
      <w:pPr>
        <w:pStyle w:val="BodyText"/>
        <w:spacing w:before="10"/>
        <w:rPr>
          <w:b/>
          <w:sz w:val="9"/>
        </w:rPr>
      </w:pPr>
    </w:p>
    <w:p>
      <w:pPr>
        <w:spacing w:after="0"/>
        <w:rPr>
          <w:sz w:val="9"/>
        </w:rPr>
        <w:sectPr>
          <w:type w:val="continuous"/>
          <w:pgSz w:w="12240" w:h="15840"/>
          <w:pgMar w:top="1360" w:bottom="280" w:left="320" w:right="280"/>
        </w:sectPr>
      </w:pPr>
    </w:p>
    <w:p>
      <w:pPr>
        <w:spacing w:before="202"/>
        <w:ind w:left="585" w:right="0" w:firstLine="0"/>
        <w:jc w:val="left"/>
        <w:rPr>
          <w:b/>
          <w:sz w:val="24"/>
        </w:rPr>
      </w:pPr>
      <w:r>
        <w:rPr>
          <w:b/>
          <w:color w:val="231F20"/>
          <w:sz w:val="24"/>
        </w:rPr>
        <w:t>Step</w:t>
      </w:r>
      <w:r>
        <w:rPr>
          <w:b/>
          <w:color w:val="231F20"/>
          <w:spacing w:val="-4"/>
          <w:sz w:val="24"/>
        </w:rPr>
        <w:t> </w:t>
      </w:r>
      <w:r>
        <w:rPr>
          <w:b/>
          <w:color w:val="231F20"/>
          <w:spacing w:val="-10"/>
          <w:sz w:val="24"/>
        </w:rPr>
        <w:t>4</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68"/>
        <w:rPr>
          <w:b/>
          <w:sz w:val="24"/>
        </w:rPr>
      </w:pPr>
    </w:p>
    <w:p>
      <w:pPr>
        <w:spacing w:before="0"/>
        <w:ind w:left="585" w:right="0" w:firstLine="0"/>
        <w:jc w:val="left"/>
        <w:rPr>
          <w:b/>
          <w:sz w:val="24"/>
        </w:rPr>
      </w:pPr>
      <w:r>
        <w:rPr>
          <w:b/>
          <w:color w:val="231F20"/>
          <w:sz w:val="24"/>
        </w:rPr>
        <w:t>Step</w:t>
      </w:r>
      <w:r>
        <w:rPr>
          <w:b/>
          <w:color w:val="231F20"/>
          <w:spacing w:val="-4"/>
          <w:sz w:val="24"/>
        </w:rPr>
        <w:t> </w:t>
      </w:r>
      <w:r>
        <w:rPr>
          <w:b/>
          <w:color w:val="231F20"/>
          <w:spacing w:val="-10"/>
          <w:sz w:val="24"/>
        </w:rPr>
        <w:t>5</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68"/>
        <w:rPr>
          <w:b/>
          <w:sz w:val="24"/>
        </w:rPr>
      </w:pPr>
    </w:p>
    <w:p>
      <w:pPr>
        <w:spacing w:before="0"/>
        <w:ind w:left="585" w:right="0" w:firstLine="0"/>
        <w:jc w:val="left"/>
        <w:rPr>
          <w:b/>
          <w:sz w:val="24"/>
        </w:rPr>
      </w:pPr>
      <w:r>
        <w:rPr>
          <w:b/>
          <w:color w:val="231F20"/>
          <w:sz w:val="24"/>
        </w:rPr>
        <w:t>Step</w:t>
      </w:r>
      <w:r>
        <w:rPr>
          <w:b/>
          <w:color w:val="231F20"/>
          <w:spacing w:val="-4"/>
          <w:sz w:val="24"/>
        </w:rPr>
        <w:t> </w:t>
      </w:r>
      <w:r>
        <w:rPr>
          <w:b/>
          <w:color w:val="231F20"/>
          <w:spacing w:val="-10"/>
          <w:sz w:val="24"/>
        </w:rPr>
        <w:t>6</w:t>
      </w:r>
    </w:p>
    <w:p>
      <w:pPr>
        <w:spacing w:before="100"/>
        <w:ind w:left="386" w:right="7337" w:firstLine="0"/>
        <w:jc w:val="both"/>
        <w:rPr>
          <w:sz w:val="20"/>
        </w:rPr>
      </w:pPr>
      <w:r>
        <w:rPr/>
        <w:br w:type="column"/>
      </w:r>
      <w:r>
        <w:rPr>
          <w:color w:val="231F20"/>
          <w:sz w:val="20"/>
        </w:rPr>
        <w:t>Fill</w:t>
      </w:r>
      <w:r>
        <w:rPr>
          <w:color w:val="231F20"/>
          <w:spacing w:val="-16"/>
          <w:sz w:val="20"/>
        </w:rPr>
        <w:t> </w:t>
      </w:r>
      <w:r>
        <w:rPr>
          <w:color w:val="231F20"/>
          <w:sz w:val="20"/>
        </w:rPr>
        <w:t>in</w:t>
      </w:r>
      <w:r>
        <w:rPr>
          <w:color w:val="231F20"/>
          <w:spacing w:val="-16"/>
          <w:sz w:val="20"/>
        </w:rPr>
        <w:t> </w:t>
      </w:r>
      <w:r>
        <w:rPr>
          <w:color w:val="231F20"/>
          <w:sz w:val="20"/>
        </w:rPr>
        <w:t>your</w:t>
      </w:r>
      <w:r>
        <w:rPr>
          <w:color w:val="231F20"/>
          <w:spacing w:val="-15"/>
          <w:sz w:val="20"/>
        </w:rPr>
        <w:t> </w:t>
      </w:r>
      <w:r>
        <w:rPr>
          <w:color w:val="231F20"/>
          <w:sz w:val="20"/>
        </w:rPr>
        <w:t>Grade</w:t>
      </w:r>
      <w:r>
        <w:rPr>
          <w:color w:val="231F20"/>
          <w:spacing w:val="-16"/>
          <w:sz w:val="20"/>
        </w:rPr>
        <w:t> </w:t>
      </w:r>
      <w:r>
        <w:rPr>
          <w:color w:val="231F20"/>
          <w:sz w:val="20"/>
        </w:rPr>
        <w:t>11</w:t>
      </w:r>
      <w:r>
        <w:rPr>
          <w:color w:val="231F20"/>
          <w:spacing w:val="-16"/>
          <w:sz w:val="20"/>
        </w:rPr>
        <w:t> </w:t>
      </w:r>
      <w:r>
        <w:rPr>
          <w:color w:val="231F20"/>
          <w:sz w:val="20"/>
        </w:rPr>
        <w:t>courses. Keep in mind the prerequi- site</w:t>
      </w:r>
      <w:r>
        <w:rPr>
          <w:color w:val="231F20"/>
          <w:spacing w:val="-7"/>
          <w:sz w:val="20"/>
        </w:rPr>
        <w:t> </w:t>
      </w:r>
      <w:r>
        <w:rPr>
          <w:color w:val="231F20"/>
          <w:sz w:val="20"/>
        </w:rPr>
        <w:t>courses</w:t>
      </w:r>
      <w:r>
        <w:rPr>
          <w:color w:val="231F20"/>
          <w:spacing w:val="-7"/>
          <w:sz w:val="20"/>
        </w:rPr>
        <w:t> </w:t>
      </w:r>
      <w:r>
        <w:rPr>
          <w:color w:val="231F20"/>
          <w:sz w:val="20"/>
        </w:rPr>
        <w:t>needed</w:t>
      </w:r>
      <w:r>
        <w:rPr>
          <w:color w:val="231F20"/>
          <w:spacing w:val="-7"/>
          <w:sz w:val="20"/>
        </w:rPr>
        <w:t> </w:t>
      </w:r>
      <w:r>
        <w:rPr>
          <w:color w:val="231F20"/>
          <w:sz w:val="20"/>
        </w:rPr>
        <w:t>for</w:t>
      </w:r>
      <w:r>
        <w:rPr>
          <w:color w:val="231F20"/>
          <w:spacing w:val="-7"/>
          <w:sz w:val="20"/>
        </w:rPr>
        <w:t> </w:t>
      </w:r>
      <w:r>
        <w:rPr>
          <w:color w:val="231F20"/>
          <w:sz w:val="20"/>
        </w:rPr>
        <w:t>your Grade 12 courses.</w:t>
      </w:r>
    </w:p>
    <w:p>
      <w:pPr>
        <w:pStyle w:val="BodyText"/>
        <w:spacing w:before="184"/>
        <w:rPr>
          <w:sz w:val="20"/>
        </w:rPr>
      </w:pPr>
      <w:r>
        <w:rPr/>
        <mc:AlternateContent>
          <mc:Choice Requires="wps">
            <w:drawing>
              <wp:anchor distT="0" distB="0" distL="0" distR="0" allowOverlap="1" layoutInCell="1" locked="0" behindDoc="1" simplePos="0" relativeHeight="487601664">
                <wp:simplePos x="0" y="0"/>
                <wp:positionH relativeFrom="page">
                  <wp:posOffset>1336675</wp:posOffset>
                </wp:positionH>
                <wp:positionV relativeFrom="paragraph">
                  <wp:posOffset>302096</wp:posOffset>
                </wp:positionV>
                <wp:extent cx="723900" cy="312420"/>
                <wp:effectExtent l="0" t="0" r="0" b="0"/>
                <wp:wrapTopAndBottom/>
                <wp:docPr id="69" name="Textbox 69"/>
                <wp:cNvGraphicFramePr>
                  <a:graphicFrameLocks/>
                </wp:cNvGraphicFramePr>
                <a:graphic>
                  <a:graphicData uri="http://schemas.microsoft.com/office/word/2010/wordprocessingShape">
                    <wps:wsp>
                      <wps:cNvPr id="69" name="Textbox 69"/>
                      <wps:cNvSpPr txBox="1"/>
                      <wps:spPr>
                        <a:xfrm>
                          <a:off x="0" y="0"/>
                          <a:ext cx="723900" cy="312420"/>
                        </a:xfrm>
                        <a:prstGeom prst="rect">
                          <a:avLst/>
                        </a:prstGeom>
                        <a:ln w="12700">
                          <a:solidFill>
                            <a:srgbClr val="231F20"/>
                          </a:solidFill>
                          <a:prstDash val="solid"/>
                        </a:ln>
                      </wps:spPr>
                      <wps:txbx>
                        <w:txbxContent>
                          <w:p>
                            <w:pPr>
                              <w:spacing w:line="117" w:lineRule="exact" w:before="0"/>
                              <w:ind w:left="351" w:right="0" w:firstLine="0"/>
                              <w:jc w:val="left"/>
                              <w:rPr>
                                <w:sz w:val="12"/>
                              </w:rPr>
                            </w:pPr>
                            <w:r>
                              <w:rPr>
                                <w:color w:val="231F20"/>
                                <w:spacing w:val="-2"/>
                                <w:sz w:val="12"/>
                              </w:rPr>
                              <w:t>Religion</w:t>
                            </w:r>
                          </w:p>
                        </w:txbxContent>
                      </wps:txbx>
                      <wps:bodyPr wrap="square" lIns="0" tIns="0" rIns="0" bIns="0" rtlCol="0">
                        <a:noAutofit/>
                      </wps:bodyPr>
                    </wps:wsp>
                  </a:graphicData>
                </a:graphic>
              </wp:anchor>
            </w:drawing>
          </mc:Choice>
          <mc:Fallback>
            <w:pict>
              <v:shape style="position:absolute;margin-left:105.25pt;margin-top:23.787109pt;width:57pt;height:24.6pt;mso-position-horizontal-relative:page;mso-position-vertical-relative:paragraph;z-index:-15714816;mso-wrap-distance-left:0;mso-wrap-distance-right:0" type="#_x0000_t202" id="docshape62" filled="false" stroked="true" strokeweight="1pt" strokecolor="#231f20">
                <v:textbox inset="0,0,0,0">
                  <w:txbxContent>
                    <w:p>
                      <w:pPr>
                        <w:spacing w:line="117" w:lineRule="exact" w:before="0"/>
                        <w:ind w:left="351" w:right="0" w:firstLine="0"/>
                        <w:jc w:val="left"/>
                        <w:rPr>
                          <w:sz w:val="12"/>
                        </w:rPr>
                      </w:pPr>
                      <w:r>
                        <w:rPr>
                          <w:color w:val="231F20"/>
                          <w:spacing w:val="-2"/>
                          <w:sz w:val="12"/>
                        </w:rPr>
                        <w:t>Religion</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2176">
                <wp:simplePos x="0" y="0"/>
                <wp:positionH relativeFrom="page">
                  <wp:posOffset>2200275</wp:posOffset>
                </wp:positionH>
                <wp:positionV relativeFrom="paragraph">
                  <wp:posOffset>291936</wp:posOffset>
                </wp:positionV>
                <wp:extent cx="723900" cy="312420"/>
                <wp:effectExtent l="0" t="0" r="0" b="0"/>
                <wp:wrapTopAndBottom/>
                <wp:docPr id="70" name="Textbox 70"/>
                <wp:cNvGraphicFramePr>
                  <a:graphicFrameLocks/>
                </wp:cNvGraphicFramePr>
                <a:graphic>
                  <a:graphicData uri="http://schemas.microsoft.com/office/word/2010/wordprocessingShape">
                    <wps:wsp>
                      <wps:cNvPr id="70" name="Textbox 70"/>
                      <wps:cNvSpPr txBox="1"/>
                      <wps:spPr>
                        <a:xfrm>
                          <a:off x="0" y="0"/>
                          <a:ext cx="723900" cy="312420"/>
                        </a:xfrm>
                        <a:prstGeom prst="rect">
                          <a:avLst/>
                        </a:prstGeom>
                        <a:ln w="12700">
                          <a:solidFill>
                            <a:srgbClr val="231F20"/>
                          </a:solidFill>
                          <a:prstDash val="solid"/>
                        </a:ln>
                      </wps:spPr>
                      <wps:txbx>
                        <w:txbxContent>
                          <w:p>
                            <w:pPr>
                              <w:spacing w:line="117" w:lineRule="exact" w:before="0"/>
                              <w:ind w:left="227" w:right="0" w:firstLine="0"/>
                              <w:jc w:val="left"/>
                              <w:rPr>
                                <w:sz w:val="12"/>
                              </w:rPr>
                            </w:pPr>
                            <w:r>
                              <w:rPr>
                                <w:color w:val="231F20"/>
                                <w:spacing w:val="-2"/>
                                <w:sz w:val="12"/>
                              </w:rPr>
                              <w:t>Mathematics</w:t>
                            </w:r>
                          </w:p>
                        </w:txbxContent>
                      </wps:txbx>
                      <wps:bodyPr wrap="square" lIns="0" tIns="0" rIns="0" bIns="0" rtlCol="0">
                        <a:noAutofit/>
                      </wps:bodyPr>
                    </wps:wsp>
                  </a:graphicData>
                </a:graphic>
              </wp:anchor>
            </w:drawing>
          </mc:Choice>
          <mc:Fallback>
            <w:pict>
              <v:shape style="position:absolute;margin-left:173.25pt;margin-top:22.98711pt;width:57pt;height:24.6pt;mso-position-horizontal-relative:page;mso-position-vertical-relative:paragraph;z-index:-15714304;mso-wrap-distance-left:0;mso-wrap-distance-right:0" type="#_x0000_t202" id="docshape63" filled="false" stroked="true" strokeweight="1pt" strokecolor="#231f20">
                <v:textbox inset="0,0,0,0">
                  <w:txbxContent>
                    <w:p>
                      <w:pPr>
                        <w:spacing w:line="117" w:lineRule="exact" w:before="0"/>
                        <w:ind w:left="227" w:right="0" w:firstLine="0"/>
                        <w:jc w:val="left"/>
                        <w:rPr>
                          <w:sz w:val="12"/>
                        </w:rPr>
                      </w:pPr>
                      <w:r>
                        <w:rPr>
                          <w:color w:val="231F20"/>
                          <w:spacing w:val="-2"/>
                          <w:sz w:val="12"/>
                        </w:rPr>
                        <w:t>Mathematics</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2688">
                <wp:simplePos x="0" y="0"/>
                <wp:positionH relativeFrom="page">
                  <wp:posOffset>3089275</wp:posOffset>
                </wp:positionH>
                <wp:positionV relativeFrom="paragraph">
                  <wp:posOffset>302096</wp:posOffset>
                </wp:positionV>
                <wp:extent cx="723900" cy="312420"/>
                <wp:effectExtent l="0" t="0" r="0" b="0"/>
                <wp:wrapTopAndBottom/>
                <wp:docPr id="71" name="Textbox 71"/>
                <wp:cNvGraphicFramePr>
                  <a:graphicFrameLocks/>
                </wp:cNvGraphicFramePr>
                <a:graphic>
                  <a:graphicData uri="http://schemas.microsoft.com/office/word/2010/wordprocessingShape">
                    <wps:wsp>
                      <wps:cNvPr id="71" name="Textbox 71"/>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anchor>
            </w:drawing>
          </mc:Choice>
          <mc:Fallback>
            <w:pict>
              <v:shape style="position:absolute;margin-left:243.25pt;margin-top:23.787109pt;width:57pt;height:24.6pt;mso-position-horizontal-relative:page;mso-position-vertical-relative:paragraph;z-index:-15713792;mso-wrap-distance-left:0;mso-wrap-distance-right:0" type="#_x0000_t202" id="docshape64" filled="false" stroked="true" strokeweight="1pt" strokecolor="#231f20">
                <v:textbox inset="0,0,0,0">
                  <w:txbxContent>
                    <w:p>
                      <w:pPr>
                        <w:spacing w:line="117" w:lineRule="exact" w:before="0"/>
                        <w:ind w:left="20" w:right="20" w:firstLine="0"/>
                        <w:jc w:val="center"/>
                        <w:rPr>
                          <w:sz w:val="12"/>
                        </w:rPr>
                      </w:pPr>
                      <w:r>
                        <w:rPr>
                          <w:color w:val="231F20"/>
                          <w:spacing w:val="-2"/>
                          <w:sz w:val="12"/>
                        </w:rPr>
                        <w:t>Option</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3200">
                <wp:simplePos x="0" y="0"/>
                <wp:positionH relativeFrom="page">
                  <wp:posOffset>3965575</wp:posOffset>
                </wp:positionH>
                <wp:positionV relativeFrom="paragraph">
                  <wp:posOffset>302096</wp:posOffset>
                </wp:positionV>
                <wp:extent cx="723900" cy="312420"/>
                <wp:effectExtent l="0" t="0" r="0" b="0"/>
                <wp:wrapTopAndBottom/>
                <wp:docPr id="72" name="Textbox 72"/>
                <wp:cNvGraphicFramePr>
                  <a:graphicFrameLocks/>
                </wp:cNvGraphicFramePr>
                <a:graphic>
                  <a:graphicData uri="http://schemas.microsoft.com/office/word/2010/wordprocessingShape">
                    <wps:wsp>
                      <wps:cNvPr id="72" name="Textbox 72"/>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anchor>
            </w:drawing>
          </mc:Choice>
          <mc:Fallback>
            <w:pict>
              <v:shape style="position:absolute;margin-left:312.25pt;margin-top:23.787109pt;width:57pt;height:24.6pt;mso-position-horizontal-relative:page;mso-position-vertical-relative:paragraph;z-index:-15713280;mso-wrap-distance-left:0;mso-wrap-distance-right:0" type="#_x0000_t202" id="docshape65" filled="false" stroked="true" strokeweight="1pt" strokecolor="#231f20">
                <v:textbox inset="0,0,0,0">
                  <w:txbxContent>
                    <w:p>
                      <w:pPr>
                        <w:spacing w:line="117" w:lineRule="exact" w:before="0"/>
                        <w:ind w:left="20" w:right="20" w:firstLine="0"/>
                        <w:jc w:val="center"/>
                        <w:rPr>
                          <w:sz w:val="12"/>
                        </w:rPr>
                      </w:pPr>
                      <w:r>
                        <w:rPr>
                          <w:color w:val="231F20"/>
                          <w:spacing w:val="-2"/>
                          <w:sz w:val="12"/>
                        </w:rPr>
                        <w:t>Option</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3712">
                <wp:simplePos x="0" y="0"/>
                <wp:positionH relativeFrom="page">
                  <wp:posOffset>4829175</wp:posOffset>
                </wp:positionH>
                <wp:positionV relativeFrom="paragraph">
                  <wp:posOffset>291936</wp:posOffset>
                </wp:positionV>
                <wp:extent cx="723900" cy="312420"/>
                <wp:effectExtent l="0" t="0" r="0" b="0"/>
                <wp:wrapTopAndBottom/>
                <wp:docPr id="73" name="Textbox 73"/>
                <wp:cNvGraphicFramePr>
                  <a:graphicFrameLocks/>
                </wp:cNvGraphicFramePr>
                <a:graphic>
                  <a:graphicData uri="http://schemas.microsoft.com/office/word/2010/wordprocessingShape">
                    <wps:wsp>
                      <wps:cNvPr id="73" name="Textbox 73"/>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anchor>
            </w:drawing>
          </mc:Choice>
          <mc:Fallback>
            <w:pict>
              <v:shape style="position:absolute;margin-left:380.25pt;margin-top:22.98711pt;width:57pt;height:24.6pt;mso-position-horizontal-relative:page;mso-position-vertical-relative:paragraph;z-index:-15712768;mso-wrap-distance-left:0;mso-wrap-distance-right:0" type="#_x0000_t202" id="docshape66" filled="false" stroked="true" strokeweight="1pt" strokecolor="#231f20">
                <v:textbox inset="0,0,0,0">
                  <w:txbxContent>
                    <w:p>
                      <w:pPr>
                        <w:spacing w:line="117" w:lineRule="exact" w:before="0"/>
                        <w:ind w:left="20" w:right="20" w:firstLine="0"/>
                        <w:jc w:val="center"/>
                        <w:rPr>
                          <w:sz w:val="12"/>
                        </w:rPr>
                      </w:pPr>
                      <w:r>
                        <w:rPr>
                          <w:color w:val="231F20"/>
                          <w:spacing w:val="-2"/>
                          <w:sz w:val="12"/>
                        </w:rPr>
                        <w:t>Option</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4224">
                <wp:simplePos x="0" y="0"/>
                <wp:positionH relativeFrom="page">
                  <wp:posOffset>5705475</wp:posOffset>
                </wp:positionH>
                <wp:positionV relativeFrom="paragraph">
                  <wp:posOffset>302096</wp:posOffset>
                </wp:positionV>
                <wp:extent cx="723900" cy="312420"/>
                <wp:effectExtent l="0" t="0" r="0" b="0"/>
                <wp:wrapTopAndBottom/>
                <wp:docPr id="74" name="Textbox 74"/>
                <wp:cNvGraphicFramePr>
                  <a:graphicFrameLocks/>
                </wp:cNvGraphicFramePr>
                <a:graphic>
                  <a:graphicData uri="http://schemas.microsoft.com/office/word/2010/wordprocessingShape">
                    <wps:wsp>
                      <wps:cNvPr id="74" name="Textbox 74"/>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anchor>
            </w:drawing>
          </mc:Choice>
          <mc:Fallback>
            <w:pict>
              <v:shape style="position:absolute;margin-left:449.25pt;margin-top:23.787109pt;width:57pt;height:24.6pt;mso-position-horizontal-relative:page;mso-position-vertical-relative:paragraph;z-index:-15712256;mso-wrap-distance-left:0;mso-wrap-distance-right:0" type="#_x0000_t202" id="docshape67" filled="false" stroked="true" strokeweight="1pt" strokecolor="#231f20">
                <v:textbox inset="0,0,0,0">
                  <w:txbxContent>
                    <w:p>
                      <w:pPr>
                        <w:spacing w:line="117" w:lineRule="exact" w:before="0"/>
                        <w:ind w:left="20" w:right="20" w:firstLine="0"/>
                        <w:jc w:val="center"/>
                        <w:rPr>
                          <w:sz w:val="12"/>
                        </w:rPr>
                      </w:pPr>
                      <w:r>
                        <w:rPr>
                          <w:color w:val="231F20"/>
                          <w:spacing w:val="-2"/>
                          <w:sz w:val="12"/>
                        </w:rPr>
                        <w:t>Option</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4736">
                <wp:simplePos x="0" y="0"/>
                <wp:positionH relativeFrom="page">
                  <wp:posOffset>6594475</wp:posOffset>
                </wp:positionH>
                <wp:positionV relativeFrom="paragraph">
                  <wp:posOffset>302096</wp:posOffset>
                </wp:positionV>
                <wp:extent cx="723900" cy="312420"/>
                <wp:effectExtent l="0" t="0" r="0" b="0"/>
                <wp:wrapTopAndBottom/>
                <wp:docPr id="75" name="Textbox 75"/>
                <wp:cNvGraphicFramePr>
                  <a:graphicFrameLocks/>
                </wp:cNvGraphicFramePr>
                <a:graphic>
                  <a:graphicData uri="http://schemas.microsoft.com/office/word/2010/wordprocessingShape">
                    <wps:wsp>
                      <wps:cNvPr id="75" name="Textbox 75"/>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anchor>
            </w:drawing>
          </mc:Choice>
          <mc:Fallback>
            <w:pict>
              <v:shape style="position:absolute;margin-left:519.25pt;margin-top:23.787109pt;width:57pt;height:24.6pt;mso-position-horizontal-relative:page;mso-position-vertical-relative:paragraph;z-index:-15711744;mso-wrap-distance-left:0;mso-wrap-distance-right:0" type="#_x0000_t202" id="docshape68" filled="false" stroked="true" strokeweight="1pt" strokecolor="#231f20">
                <v:textbox inset="0,0,0,0">
                  <w:txbxContent>
                    <w:p>
                      <w:pPr>
                        <w:spacing w:line="117" w:lineRule="exact" w:before="0"/>
                        <w:ind w:left="20" w:right="20" w:firstLine="0"/>
                        <w:jc w:val="center"/>
                        <w:rPr>
                          <w:sz w:val="12"/>
                        </w:rPr>
                      </w:pPr>
                      <w:r>
                        <w:rPr>
                          <w:color w:val="231F20"/>
                          <w:spacing w:val="-2"/>
                          <w:sz w:val="12"/>
                        </w:rPr>
                        <w:t>Option</w:t>
                      </w:r>
                    </w:p>
                  </w:txbxContent>
                </v:textbox>
                <v:stroke dashstyle="solid"/>
                <w10:wrap type="topAndBottom"/>
              </v:shape>
            </w:pict>
          </mc:Fallback>
        </mc:AlternateContent>
      </w:r>
    </w:p>
    <w:p>
      <w:pPr>
        <w:pStyle w:val="BodyText"/>
        <w:spacing w:before="3"/>
        <w:rPr>
          <w:sz w:val="20"/>
        </w:rPr>
      </w:pPr>
    </w:p>
    <w:p>
      <w:pPr>
        <w:spacing w:before="1"/>
        <w:ind w:left="386" w:right="7337" w:firstLine="0"/>
        <w:jc w:val="both"/>
        <w:rPr>
          <w:sz w:val="20"/>
        </w:rPr>
      </w:pPr>
      <w:r>
        <w:rPr/>
        <mc:AlternateContent>
          <mc:Choice Requires="wps">
            <w:drawing>
              <wp:anchor distT="0" distB="0" distL="0" distR="0" allowOverlap="1" layoutInCell="1" locked="0" behindDoc="0" simplePos="0" relativeHeight="15755264">
                <wp:simplePos x="0" y="0"/>
                <wp:positionH relativeFrom="page">
                  <wp:posOffset>3848100</wp:posOffset>
                </wp:positionH>
                <wp:positionV relativeFrom="paragraph">
                  <wp:posOffset>-1396622</wp:posOffset>
                </wp:positionV>
                <wp:extent cx="88900" cy="40640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88900" cy="406400"/>
                          <a:chExt cx="88900" cy="406400"/>
                        </a:xfrm>
                      </wpg:grpSpPr>
                      <wps:wsp>
                        <wps:cNvPr id="77" name="Graphic 77"/>
                        <wps:cNvSpPr/>
                        <wps:spPr>
                          <a:xfrm>
                            <a:off x="5689" y="12699"/>
                            <a:ext cx="65405" cy="382270"/>
                          </a:xfrm>
                          <a:custGeom>
                            <a:avLst/>
                            <a:gdLst/>
                            <a:ahLst/>
                            <a:cxnLst/>
                            <a:rect l="l" t="t" r="r" b="b"/>
                            <a:pathLst>
                              <a:path w="65405" h="382270">
                                <a:moveTo>
                                  <a:pt x="64820" y="292747"/>
                                </a:moveTo>
                                <a:lnTo>
                                  <a:pt x="38760" y="292747"/>
                                </a:lnTo>
                                <a:lnTo>
                                  <a:pt x="38760" y="312420"/>
                                </a:lnTo>
                                <a:lnTo>
                                  <a:pt x="26060" y="312432"/>
                                </a:lnTo>
                                <a:lnTo>
                                  <a:pt x="38760" y="312420"/>
                                </a:lnTo>
                                <a:lnTo>
                                  <a:pt x="38760" y="292747"/>
                                </a:lnTo>
                                <a:lnTo>
                                  <a:pt x="38760" y="0"/>
                                </a:lnTo>
                                <a:lnTo>
                                  <a:pt x="26060" y="0"/>
                                </a:lnTo>
                                <a:lnTo>
                                  <a:pt x="26060" y="292735"/>
                                </a:lnTo>
                                <a:lnTo>
                                  <a:pt x="0" y="292747"/>
                                </a:lnTo>
                                <a:lnTo>
                                  <a:pt x="32410" y="381800"/>
                                </a:lnTo>
                                <a:lnTo>
                                  <a:pt x="64820" y="292747"/>
                                </a:lnTo>
                                <a:close/>
                              </a:path>
                            </a:pathLst>
                          </a:custGeom>
                          <a:solidFill>
                            <a:srgbClr val="231F20"/>
                          </a:solidFill>
                        </wps:spPr>
                        <wps:bodyPr wrap="square" lIns="0" tIns="0" rIns="0" bIns="0" rtlCol="0">
                          <a:prstTxWarp prst="textNoShape">
                            <a:avLst/>
                          </a:prstTxWarp>
                          <a:noAutofit/>
                        </wps:bodyPr>
                      </wps:wsp>
                      <wps:wsp>
                        <wps:cNvPr id="78" name="Graphic 78"/>
                        <wps:cNvSpPr/>
                        <wps:spPr>
                          <a:xfrm>
                            <a:off x="0" y="0"/>
                            <a:ext cx="88900" cy="406400"/>
                          </a:xfrm>
                          <a:custGeom>
                            <a:avLst/>
                            <a:gdLst/>
                            <a:ahLst/>
                            <a:cxnLst/>
                            <a:rect l="l" t="t" r="r" b="b"/>
                            <a:pathLst>
                              <a:path w="88900" h="406400">
                                <a:moveTo>
                                  <a:pt x="88900" y="0"/>
                                </a:moveTo>
                                <a:lnTo>
                                  <a:pt x="0" y="0"/>
                                </a:lnTo>
                                <a:lnTo>
                                  <a:pt x="0" y="406400"/>
                                </a:lnTo>
                                <a:lnTo>
                                  <a:pt x="88900" y="406400"/>
                                </a:lnTo>
                                <a:lnTo>
                                  <a:pt x="88900" y="0"/>
                                </a:lnTo>
                                <a:close/>
                              </a:path>
                            </a:pathLst>
                          </a:custGeom>
                          <a:solidFill>
                            <a:srgbClr val="231F20">
                              <a:alpha val="50000"/>
                            </a:srgbClr>
                          </a:solidFill>
                        </wps:spPr>
                        <wps:bodyPr wrap="square" lIns="0" tIns="0" rIns="0" bIns="0" rtlCol="0">
                          <a:prstTxWarp prst="textNoShape">
                            <a:avLst/>
                          </a:prstTxWarp>
                          <a:noAutofit/>
                        </wps:bodyPr>
                      </wps:wsp>
                    </wpg:wgp>
                  </a:graphicData>
                </a:graphic>
              </wp:anchor>
            </w:drawing>
          </mc:Choice>
          <mc:Fallback>
            <w:pict>
              <v:group style="position:absolute;margin-left:303pt;margin-top:-109.970299pt;width:7pt;height:32pt;mso-position-horizontal-relative:page;mso-position-vertical-relative:paragraph;z-index:15755264" id="docshapegroup69" coordorigin="6060,-2199" coordsize="140,640">
                <v:shape style="position:absolute;left:6068;top:-2180;width:103;height:602" id="docshape70" coordorigin="6069,-2179" coordsize="103,602" path="m6171,-1718l6130,-1718,6130,-1687,6110,-1687,6130,-1687,6130,-1718,6130,-2179,6110,-2179,6110,-1718,6069,-1718,6120,-1578,6171,-1718xe" filled="true" fillcolor="#231f20" stroked="false">
                  <v:path arrowok="t"/>
                  <v:fill type="solid"/>
                </v:shape>
                <v:rect style="position:absolute;left:6060;top:-2200;width:140;height:640" id="docshape71" filled="true" fillcolor="#231f20" stroked="false">
                  <v:fill opacity="32768f" type="solid"/>
                </v:rect>
                <w10:wrap type="none"/>
              </v:group>
            </w:pict>
          </mc:Fallback>
        </mc:AlternateContent>
      </w:r>
      <w:r>
        <w:rPr/>
        <mc:AlternateContent>
          <mc:Choice Requires="wps">
            <w:drawing>
              <wp:anchor distT="0" distB="0" distL="0" distR="0" allowOverlap="1" layoutInCell="1" locked="0" behindDoc="0" simplePos="0" relativeHeight="15755776">
                <wp:simplePos x="0" y="0"/>
                <wp:positionH relativeFrom="page">
                  <wp:posOffset>3853789</wp:posOffset>
                </wp:positionH>
                <wp:positionV relativeFrom="paragraph">
                  <wp:posOffset>1646</wp:posOffset>
                </wp:positionV>
                <wp:extent cx="88900" cy="40640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88900" cy="406400"/>
                          <a:chExt cx="88900" cy="406400"/>
                        </a:xfrm>
                      </wpg:grpSpPr>
                      <wps:wsp>
                        <wps:cNvPr id="80" name="Graphic 80"/>
                        <wps:cNvSpPr/>
                        <wps:spPr>
                          <a:xfrm>
                            <a:off x="5689" y="12699"/>
                            <a:ext cx="65405" cy="382270"/>
                          </a:xfrm>
                          <a:custGeom>
                            <a:avLst/>
                            <a:gdLst/>
                            <a:ahLst/>
                            <a:cxnLst/>
                            <a:rect l="l" t="t" r="r" b="b"/>
                            <a:pathLst>
                              <a:path w="65405" h="382270">
                                <a:moveTo>
                                  <a:pt x="64820" y="292747"/>
                                </a:moveTo>
                                <a:lnTo>
                                  <a:pt x="38760" y="292747"/>
                                </a:lnTo>
                                <a:lnTo>
                                  <a:pt x="38760" y="312420"/>
                                </a:lnTo>
                                <a:lnTo>
                                  <a:pt x="26060" y="312432"/>
                                </a:lnTo>
                                <a:lnTo>
                                  <a:pt x="38760" y="312420"/>
                                </a:lnTo>
                                <a:lnTo>
                                  <a:pt x="38760" y="292747"/>
                                </a:lnTo>
                                <a:lnTo>
                                  <a:pt x="38760" y="0"/>
                                </a:lnTo>
                                <a:lnTo>
                                  <a:pt x="26060" y="0"/>
                                </a:lnTo>
                                <a:lnTo>
                                  <a:pt x="26060" y="292747"/>
                                </a:lnTo>
                                <a:lnTo>
                                  <a:pt x="0" y="292747"/>
                                </a:lnTo>
                                <a:lnTo>
                                  <a:pt x="32410" y="381800"/>
                                </a:lnTo>
                                <a:lnTo>
                                  <a:pt x="64820" y="292747"/>
                                </a:lnTo>
                                <a:close/>
                              </a:path>
                            </a:pathLst>
                          </a:custGeom>
                          <a:solidFill>
                            <a:srgbClr val="231F20"/>
                          </a:solidFill>
                        </wps:spPr>
                        <wps:bodyPr wrap="square" lIns="0" tIns="0" rIns="0" bIns="0" rtlCol="0">
                          <a:prstTxWarp prst="textNoShape">
                            <a:avLst/>
                          </a:prstTxWarp>
                          <a:noAutofit/>
                        </wps:bodyPr>
                      </wps:wsp>
                      <wps:wsp>
                        <wps:cNvPr id="81" name="Graphic 81"/>
                        <wps:cNvSpPr/>
                        <wps:spPr>
                          <a:xfrm>
                            <a:off x="0" y="0"/>
                            <a:ext cx="88900" cy="406400"/>
                          </a:xfrm>
                          <a:custGeom>
                            <a:avLst/>
                            <a:gdLst/>
                            <a:ahLst/>
                            <a:cxnLst/>
                            <a:rect l="l" t="t" r="r" b="b"/>
                            <a:pathLst>
                              <a:path w="88900" h="406400">
                                <a:moveTo>
                                  <a:pt x="88900" y="0"/>
                                </a:moveTo>
                                <a:lnTo>
                                  <a:pt x="0" y="0"/>
                                </a:lnTo>
                                <a:lnTo>
                                  <a:pt x="0" y="406400"/>
                                </a:lnTo>
                                <a:lnTo>
                                  <a:pt x="88900" y="406400"/>
                                </a:lnTo>
                                <a:lnTo>
                                  <a:pt x="88900" y="0"/>
                                </a:lnTo>
                                <a:close/>
                              </a:path>
                            </a:pathLst>
                          </a:custGeom>
                          <a:solidFill>
                            <a:srgbClr val="231F20">
                              <a:alpha val="50000"/>
                            </a:srgbClr>
                          </a:solidFill>
                        </wps:spPr>
                        <wps:bodyPr wrap="square" lIns="0" tIns="0" rIns="0" bIns="0" rtlCol="0">
                          <a:prstTxWarp prst="textNoShape">
                            <a:avLst/>
                          </a:prstTxWarp>
                          <a:noAutofit/>
                        </wps:bodyPr>
                      </wps:wsp>
                    </wpg:wgp>
                  </a:graphicData>
                </a:graphic>
              </wp:anchor>
            </w:drawing>
          </mc:Choice>
          <mc:Fallback>
            <w:pict>
              <v:group style="position:absolute;margin-left:303.447998pt;margin-top:.129675pt;width:7pt;height:32pt;mso-position-horizontal-relative:page;mso-position-vertical-relative:paragraph;z-index:15755776" id="docshapegroup72" coordorigin="6069,3" coordsize="140,640">
                <v:shape style="position:absolute;left:6077;top:22;width:103;height:602" id="docshape73" coordorigin="6078,23" coordsize="103,602" path="m6180,484l6139,484,6139,515,6119,515,6139,515,6139,484,6139,23,6119,23,6119,484,6078,484,6129,624,6180,484xe" filled="true" fillcolor="#231f20" stroked="false">
                  <v:path arrowok="t"/>
                  <v:fill type="solid"/>
                </v:shape>
                <v:rect style="position:absolute;left:6068;top:2;width:140;height:640" id="docshape74" filled="true" fillcolor="#231f20" stroked="false">
                  <v:fill opacity="32768f" type="solid"/>
                </v:rect>
                <w10:wrap type="none"/>
              </v:group>
            </w:pict>
          </mc:Fallback>
        </mc:AlternateContent>
      </w:r>
      <w:r>
        <w:rPr/>
        <mc:AlternateContent>
          <mc:Choice Requires="wps">
            <w:drawing>
              <wp:anchor distT="0" distB="0" distL="0" distR="0" allowOverlap="1" layoutInCell="1" locked="0" behindDoc="0" simplePos="0" relativeHeight="15757312">
                <wp:simplePos x="0" y="0"/>
                <wp:positionH relativeFrom="page">
                  <wp:posOffset>3086100</wp:posOffset>
                </wp:positionH>
                <wp:positionV relativeFrom="paragraph">
                  <wp:posOffset>486787</wp:posOffset>
                </wp:positionV>
                <wp:extent cx="1600200" cy="30480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1600200" cy="304800"/>
                        </a:xfrm>
                        <a:prstGeom prst="rect">
                          <a:avLst/>
                        </a:prstGeom>
                        <a:solidFill>
                          <a:srgbClr val="231F20"/>
                        </a:solidFill>
                      </wps:spPr>
                      <wps:txbx>
                        <w:txbxContent>
                          <w:p>
                            <w:pPr>
                              <w:spacing w:before="116"/>
                              <w:ind w:left="375" w:right="0" w:firstLine="0"/>
                              <w:jc w:val="left"/>
                              <w:rPr>
                                <w:b/>
                                <w:color w:val="000000"/>
                                <w:sz w:val="20"/>
                              </w:rPr>
                            </w:pPr>
                            <w:r>
                              <w:rPr>
                                <w:b/>
                                <w:color w:val="FFFFFF"/>
                                <w:sz w:val="20"/>
                              </w:rPr>
                              <w:t>Grade 10 </w:t>
                            </w:r>
                            <w:r>
                              <w:rPr>
                                <w:b/>
                                <w:color w:val="FFFFFF"/>
                                <w:spacing w:val="-2"/>
                                <w:sz w:val="20"/>
                              </w:rPr>
                              <w:t>Courses</w:t>
                            </w:r>
                          </w:p>
                        </w:txbxContent>
                      </wps:txbx>
                      <wps:bodyPr wrap="square" lIns="0" tIns="0" rIns="0" bIns="0" rtlCol="0">
                        <a:noAutofit/>
                      </wps:bodyPr>
                    </wps:wsp>
                  </a:graphicData>
                </a:graphic>
              </wp:anchor>
            </w:drawing>
          </mc:Choice>
          <mc:Fallback>
            <w:pict>
              <v:shape style="position:absolute;margin-left:243pt;margin-top:38.329689pt;width:126pt;height:24pt;mso-position-horizontal-relative:page;mso-position-vertical-relative:paragraph;z-index:15757312" type="#_x0000_t202" id="docshape75" filled="true" fillcolor="#231f20" stroked="false">
                <v:textbox inset="0,0,0,0">
                  <w:txbxContent>
                    <w:p>
                      <w:pPr>
                        <w:spacing w:before="116"/>
                        <w:ind w:left="375" w:right="0" w:firstLine="0"/>
                        <w:jc w:val="left"/>
                        <w:rPr>
                          <w:b/>
                          <w:color w:val="000000"/>
                          <w:sz w:val="20"/>
                        </w:rPr>
                      </w:pPr>
                      <w:r>
                        <w:rPr>
                          <w:b/>
                          <w:color w:val="FFFFFF"/>
                          <w:sz w:val="20"/>
                        </w:rPr>
                        <w:t>Grade 10 </w:t>
                      </w:r>
                      <w:r>
                        <w:rPr>
                          <w:b/>
                          <w:color w:val="FFFFFF"/>
                          <w:spacing w:val="-2"/>
                          <w:sz w:val="20"/>
                        </w:rPr>
                        <w:t>Courses</w:t>
                      </w:r>
                    </w:p>
                  </w:txbxContent>
                </v:textbox>
                <v:fill type="solid"/>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3086100</wp:posOffset>
                </wp:positionH>
                <wp:positionV relativeFrom="paragraph">
                  <wp:posOffset>-915292</wp:posOffset>
                </wp:positionV>
                <wp:extent cx="1600200" cy="30480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1600200" cy="304800"/>
                        </a:xfrm>
                        <a:prstGeom prst="rect">
                          <a:avLst/>
                        </a:prstGeom>
                        <a:solidFill>
                          <a:srgbClr val="231F20"/>
                        </a:solidFill>
                      </wps:spPr>
                      <wps:txbx>
                        <w:txbxContent>
                          <w:p>
                            <w:pPr>
                              <w:spacing w:before="116"/>
                              <w:ind w:left="375" w:right="0" w:firstLine="0"/>
                              <w:jc w:val="left"/>
                              <w:rPr>
                                <w:b/>
                                <w:color w:val="000000"/>
                                <w:sz w:val="20"/>
                              </w:rPr>
                            </w:pPr>
                            <w:r>
                              <w:rPr>
                                <w:b/>
                                <w:color w:val="FFFFFF"/>
                                <w:sz w:val="20"/>
                              </w:rPr>
                              <w:t>Grade 11 </w:t>
                            </w:r>
                            <w:r>
                              <w:rPr>
                                <w:b/>
                                <w:color w:val="FFFFFF"/>
                                <w:spacing w:val="-2"/>
                                <w:sz w:val="20"/>
                              </w:rPr>
                              <w:t>Courses</w:t>
                            </w:r>
                          </w:p>
                        </w:txbxContent>
                      </wps:txbx>
                      <wps:bodyPr wrap="square" lIns="0" tIns="0" rIns="0" bIns="0" rtlCol="0">
                        <a:noAutofit/>
                      </wps:bodyPr>
                    </wps:wsp>
                  </a:graphicData>
                </a:graphic>
              </wp:anchor>
            </w:drawing>
          </mc:Choice>
          <mc:Fallback>
            <w:pict>
              <v:shape style="position:absolute;margin-left:243pt;margin-top:-72.070313pt;width:126pt;height:24pt;mso-position-horizontal-relative:page;mso-position-vertical-relative:paragraph;z-index:15757824" type="#_x0000_t202" id="docshape76" filled="true" fillcolor="#231f20" stroked="false">
                <v:textbox inset="0,0,0,0">
                  <w:txbxContent>
                    <w:p>
                      <w:pPr>
                        <w:spacing w:before="116"/>
                        <w:ind w:left="375" w:right="0" w:firstLine="0"/>
                        <w:jc w:val="left"/>
                        <w:rPr>
                          <w:b/>
                          <w:color w:val="000000"/>
                          <w:sz w:val="20"/>
                        </w:rPr>
                      </w:pPr>
                      <w:r>
                        <w:rPr>
                          <w:b/>
                          <w:color w:val="FFFFFF"/>
                          <w:sz w:val="20"/>
                        </w:rPr>
                        <w:t>Grade 11 </w:t>
                      </w:r>
                      <w:r>
                        <w:rPr>
                          <w:b/>
                          <w:color w:val="FFFFFF"/>
                          <w:spacing w:val="-2"/>
                          <w:sz w:val="20"/>
                        </w:rPr>
                        <w:t>Courses</w:t>
                      </w:r>
                    </w:p>
                  </w:txbxContent>
                </v:textbox>
                <v:fill type="solid"/>
                <w10:wrap type="none"/>
              </v:shape>
            </w:pict>
          </mc:Fallback>
        </mc:AlternateContent>
      </w:r>
      <w:r>
        <w:rPr/>
        <mc:AlternateContent>
          <mc:Choice Requires="wps">
            <w:drawing>
              <wp:anchor distT="0" distB="0" distL="0" distR="0" allowOverlap="1" layoutInCell="1" locked="0" behindDoc="0" simplePos="0" relativeHeight="15758336">
                <wp:simplePos x="0" y="0"/>
                <wp:positionH relativeFrom="page">
                  <wp:posOffset>463550</wp:posOffset>
                </wp:positionH>
                <wp:positionV relativeFrom="paragraph">
                  <wp:posOffset>937637</wp:posOffset>
                </wp:positionV>
                <wp:extent cx="723900" cy="31242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723900" cy="312420"/>
                        </a:xfrm>
                        <a:prstGeom prst="rect">
                          <a:avLst/>
                        </a:prstGeom>
                        <a:ln w="12700">
                          <a:solidFill>
                            <a:srgbClr val="231F20"/>
                          </a:solidFill>
                          <a:prstDash val="solid"/>
                        </a:ln>
                      </wps:spPr>
                      <wps:txbx>
                        <w:txbxContent>
                          <w:p>
                            <w:pPr>
                              <w:spacing w:line="117" w:lineRule="exact" w:before="0"/>
                              <w:ind w:left="372" w:right="0" w:firstLine="0"/>
                              <w:jc w:val="left"/>
                              <w:rPr>
                                <w:sz w:val="12"/>
                              </w:rPr>
                            </w:pPr>
                            <w:r>
                              <w:rPr>
                                <w:color w:val="231F20"/>
                                <w:spacing w:val="-2"/>
                                <w:sz w:val="12"/>
                              </w:rPr>
                              <w:t>English</w:t>
                            </w:r>
                          </w:p>
                        </w:txbxContent>
                      </wps:txbx>
                      <wps:bodyPr wrap="square" lIns="0" tIns="0" rIns="0" bIns="0" rtlCol="0">
                        <a:noAutofit/>
                      </wps:bodyPr>
                    </wps:wsp>
                  </a:graphicData>
                </a:graphic>
              </wp:anchor>
            </w:drawing>
          </mc:Choice>
          <mc:Fallback>
            <w:pict>
              <v:shape style="position:absolute;margin-left:36.5pt;margin-top:73.829689pt;width:57pt;height:24.6pt;mso-position-horizontal-relative:page;mso-position-vertical-relative:paragraph;z-index:15758336" type="#_x0000_t202" id="docshape77" filled="false" stroked="true" strokeweight="1pt" strokecolor="#231f20">
                <v:textbox inset="0,0,0,0">
                  <w:txbxContent>
                    <w:p>
                      <w:pPr>
                        <w:spacing w:line="117" w:lineRule="exact" w:before="0"/>
                        <w:ind w:left="372" w:right="0" w:firstLine="0"/>
                        <w:jc w:val="left"/>
                        <w:rPr>
                          <w:sz w:val="12"/>
                        </w:rPr>
                      </w:pPr>
                      <w:r>
                        <w:rPr>
                          <w:color w:val="231F20"/>
                          <w:spacing w:val="-2"/>
                          <w:sz w:val="12"/>
                        </w:rPr>
                        <w:t>English</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58848">
                <wp:simplePos x="0" y="0"/>
                <wp:positionH relativeFrom="page">
                  <wp:posOffset>454025</wp:posOffset>
                </wp:positionH>
                <wp:positionV relativeFrom="paragraph">
                  <wp:posOffset>-461267</wp:posOffset>
                </wp:positionV>
                <wp:extent cx="723900" cy="31242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723900" cy="312420"/>
                        </a:xfrm>
                        <a:prstGeom prst="rect">
                          <a:avLst/>
                        </a:prstGeom>
                        <a:ln w="12700">
                          <a:solidFill>
                            <a:srgbClr val="231F20"/>
                          </a:solidFill>
                          <a:prstDash val="solid"/>
                        </a:ln>
                      </wps:spPr>
                      <wps:txbx>
                        <w:txbxContent>
                          <w:p>
                            <w:pPr>
                              <w:spacing w:line="117" w:lineRule="exact" w:before="0"/>
                              <w:ind w:left="372" w:right="0" w:firstLine="0"/>
                              <w:jc w:val="left"/>
                              <w:rPr>
                                <w:sz w:val="12"/>
                              </w:rPr>
                            </w:pPr>
                            <w:r>
                              <w:rPr>
                                <w:color w:val="231F20"/>
                                <w:spacing w:val="-2"/>
                                <w:sz w:val="12"/>
                              </w:rPr>
                              <w:t>English</w:t>
                            </w:r>
                          </w:p>
                        </w:txbxContent>
                      </wps:txbx>
                      <wps:bodyPr wrap="square" lIns="0" tIns="0" rIns="0" bIns="0" rtlCol="0">
                        <a:noAutofit/>
                      </wps:bodyPr>
                    </wps:wsp>
                  </a:graphicData>
                </a:graphic>
              </wp:anchor>
            </w:drawing>
          </mc:Choice>
          <mc:Fallback>
            <w:pict>
              <v:shape style="position:absolute;margin-left:35.75pt;margin-top:-36.320313pt;width:57pt;height:24.6pt;mso-position-horizontal-relative:page;mso-position-vertical-relative:paragraph;z-index:15758848" type="#_x0000_t202" id="docshape78" filled="false" stroked="true" strokeweight="1pt" strokecolor="#231f20">
                <v:textbox inset="0,0,0,0">
                  <w:txbxContent>
                    <w:p>
                      <w:pPr>
                        <w:spacing w:line="117" w:lineRule="exact" w:before="0"/>
                        <w:ind w:left="372" w:right="0" w:firstLine="0"/>
                        <w:jc w:val="left"/>
                        <w:rPr>
                          <w:sz w:val="12"/>
                        </w:rPr>
                      </w:pPr>
                      <w:r>
                        <w:rPr>
                          <w:color w:val="231F20"/>
                          <w:spacing w:val="-2"/>
                          <w:sz w:val="12"/>
                        </w:rPr>
                        <w:t>English</w:t>
                      </w:r>
                    </w:p>
                  </w:txbxContent>
                </v:textbox>
                <v:stroke dashstyle="solid"/>
                <w10:wrap type="none"/>
              </v:shape>
            </w:pict>
          </mc:Fallback>
        </mc:AlternateContent>
      </w:r>
      <w:r>
        <w:rPr>
          <w:color w:val="231F20"/>
          <w:sz w:val="20"/>
        </w:rPr>
        <w:t>Fill</w:t>
      </w:r>
      <w:r>
        <w:rPr>
          <w:color w:val="231F20"/>
          <w:spacing w:val="-16"/>
          <w:sz w:val="20"/>
        </w:rPr>
        <w:t> </w:t>
      </w:r>
      <w:r>
        <w:rPr>
          <w:color w:val="231F20"/>
          <w:sz w:val="20"/>
        </w:rPr>
        <w:t>in</w:t>
      </w:r>
      <w:r>
        <w:rPr>
          <w:color w:val="231F20"/>
          <w:spacing w:val="-16"/>
          <w:sz w:val="20"/>
        </w:rPr>
        <w:t> </w:t>
      </w:r>
      <w:r>
        <w:rPr>
          <w:color w:val="231F20"/>
          <w:sz w:val="20"/>
        </w:rPr>
        <w:t>your</w:t>
      </w:r>
      <w:r>
        <w:rPr>
          <w:color w:val="231F20"/>
          <w:spacing w:val="-15"/>
          <w:sz w:val="20"/>
        </w:rPr>
        <w:t> </w:t>
      </w:r>
      <w:r>
        <w:rPr>
          <w:color w:val="231F20"/>
          <w:sz w:val="20"/>
        </w:rPr>
        <w:t>Grade</w:t>
      </w:r>
      <w:r>
        <w:rPr>
          <w:color w:val="231F20"/>
          <w:spacing w:val="-16"/>
          <w:sz w:val="20"/>
        </w:rPr>
        <w:t> </w:t>
      </w:r>
      <w:r>
        <w:rPr>
          <w:color w:val="231F20"/>
          <w:sz w:val="20"/>
        </w:rPr>
        <w:t>10</w:t>
      </w:r>
      <w:r>
        <w:rPr>
          <w:color w:val="231F20"/>
          <w:spacing w:val="-16"/>
          <w:sz w:val="20"/>
        </w:rPr>
        <w:t> </w:t>
      </w:r>
      <w:r>
        <w:rPr>
          <w:color w:val="231F20"/>
          <w:sz w:val="20"/>
        </w:rPr>
        <w:t>courses. Keep in mind the prerequi- site</w:t>
      </w:r>
      <w:r>
        <w:rPr>
          <w:color w:val="231F20"/>
          <w:spacing w:val="-7"/>
          <w:sz w:val="20"/>
        </w:rPr>
        <w:t> </w:t>
      </w:r>
      <w:r>
        <w:rPr>
          <w:color w:val="231F20"/>
          <w:sz w:val="20"/>
        </w:rPr>
        <w:t>courses</w:t>
      </w:r>
      <w:r>
        <w:rPr>
          <w:color w:val="231F20"/>
          <w:spacing w:val="-7"/>
          <w:sz w:val="20"/>
        </w:rPr>
        <w:t> </w:t>
      </w:r>
      <w:r>
        <w:rPr>
          <w:color w:val="231F20"/>
          <w:sz w:val="20"/>
        </w:rPr>
        <w:t>needed</w:t>
      </w:r>
      <w:r>
        <w:rPr>
          <w:color w:val="231F20"/>
          <w:spacing w:val="-7"/>
          <w:sz w:val="20"/>
        </w:rPr>
        <w:t> </w:t>
      </w:r>
      <w:r>
        <w:rPr>
          <w:color w:val="231F20"/>
          <w:sz w:val="20"/>
        </w:rPr>
        <w:t>for</w:t>
      </w:r>
      <w:r>
        <w:rPr>
          <w:color w:val="231F20"/>
          <w:spacing w:val="-7"/>
          <w:sz w:val="20"/>
        </w:rPr>
        <w:t> </w:t>
      </w:r>
      <w:r>
        <w:rPr>
          <w:color w:val="231F20"/>
          <w:sz w:val="20"/>
        </w:rPr>
        <w:t>your Grade 11 courses.</w:t>
      </w:r>
    </w:p>
    <w:p>
      <w:pPr>
        <w:pStyle w:val="BodyText"/>
        <w:spacing w:before="208"/>
        <w:rPr>
          <w:sz w:val="20"/>
        </w:rPr>
      </w:pPr>
      <w:r>
        <w:rPr/>
        <mc:AlternateContent>
          <mc:Choice Requires="wps">
            <w:drawing>
              <wp:anchor distT="0" distB="0" distL="0" distR="0" allowOverlap="1" layoutInCell="1" locked="0" behindDoc="1" simplePos="0" relativeHeight="487605248">
                <wp:simplePos x="0" y="0"/>
                <wp:positionH relativeFrom="page">
                  <wp:posOffset>1346200</wp:posOffset>
                </wp:positionH>
                <wp:positionV relativeFrom="paragraph">
                  <wp:posOffset>317480</wp:posOffset>
                </wp:positionV>
                <wp:extent cx="723900" cy="312420"/>
                <wp:effectExtent l="0" t="0" r="0" b="0"/>
                <wp:wrapTopAndBottom/>
                <wp:docPr id="86" name="Textbox 86"/>
                <wp:cNvGraphicFramePr>
                  <a:graphicFrameLocks/>
                </wp:cNvGraphicFramePr>
                <a:graphic>
                  <a:graphicData uri="http://schemas.microsoft.com/office/word/2010/wordprocessingShape">
                    <wps:wsp>
                      <wps:cNvPr id="86" name="Textbox 86"/>
                      <wps:cNvSpPr txBox="1"/>
                      <wps:spPr>
                        <a:xfrm>
                          <a:off x="0" y="0"/>
                          <a:ext cx="723900" cy="312420"/>
                        </a:xfrm>
                        <a:prstGeom prst="rect">
                          <a:avLst/>
                        </a:prstGeom>
                        <a:ln w="12700">
                          <a:solidFill>
                            <a:srgbClr val="231F20"/>
                          </a:solidFill>
                          <a:prstDash val="solid"/>
                        </a:ln>
                      </wps:spPr>
                      <wps:txbx>
                        <w:txbxContent>
                          <w:p>
                            <w:pPr>
                              <w:spacing w:line="117" w:lineRule="exact" w:before="0"/>
                              <w:ind w:left="351" w:right="0" w:firstLine="0"/>
                              <w:jc w:val="left"/>
                              <w:rPr>
                                <w:sz w:val="12"/>
                              </w:rPr>
                            </w:pPr>
                            <w:r>
                              <w:rPr>
                                <w:color w:val="231F20"/>
                                <w:spacing w:val="-2"/>
                                <w:sz w:val="12"/>
                              </w:rPr>
                              <w:t>Religion</w:t>
                            </w:r>
                          </w:p>
                        </w:txbxContent>
                      </wps:txbx>
                      <wps:bodyPr wrap="square" lIns="0" tIns="0" rIns="0" bIns="0" rtlCol="0">
                        <a:noAutofit/>
                      </wps:bodyPr>
                    </wps:wsp>
                  </a:graphicData>
                </a:graphic>
              </wp:anchor>
            </w:drawing>
          </mc:Choice>
          <mc:Fallback>
            <w:pict>
              <v:shape style="position:absolute;margin-left:106pt;margin-top:24.998438pt;width:57pt;height:24.6pt;mso-position-horizontal-relative:page;mso-position-vertical-relative:paragraph;z-index:-15711232;mso-wrap-distance-left:0;mso-wrap-distance-right:0" type="#_x0000_t202" id="docshape79" filled="false" stroked="true" strokeweight="1pt" strokecolor="#231f20">
                <v:textbox inset="0,0,0,0">
                  <w:txbxContent>
                    <w:p>
                      <w:pPr>
                        <w:spacing w:line="117" w:lineRule="exact" w:before="0"/>
                        <w:ind w:left="351" w:right="0" w:firstLine="0"/>
                        <w:jc w:val="left"/>
                        <w:rPr>
                          <w:sz w:val="12"/>
                        </w:rPr>
                      </w:pPr>
                      <w:r>
                        <w:rPr>
                          <w:color w:val="231F20"/>
                          <w:spacing w:val="-2"/>
                          <w:sz w:val="12"/>
                        </w:rPr>
                        <w:t>Religion</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5760">
                <wp:simplePos x="0" y="0"/>
                <wp:positionH relativeFrom="page">
                  <wp:posOffset>2209800</wp:posOffset>
                </wp:positionH>
                <wp:positionV relativeFrom="paragraph">
                  <wp:posOffset>307320</wp:posOffset>
                </wp:positionV>
                <wp:extent cx="723900" cy="312420"/>
                <wp:effectExtent l="0" t="0" r="0" b="0"/>
                <wp:wrapTopAndBottom/>
                <wp:docPr id="87" name="Textbox 87"/>
                <wp:cNvGraphicFramePr>
                  <a:graphicFrameLocks/>
                </wp:cNvGraphicFramePr>
                <a:graphic>
                  <a:graphicData uri="http://schemas.microsoft.com/office/word/2010/wordprocessingShape">
                    <wps:wsp>
                      <wps:cNvPr id="87" name="Textbox 87"/>
                      <wps:cNvSpPr txBox="1"/>
                      <wps:spPr>
                        <a:xfrm>
                          <a:off x="0" y="0"/>
                          <a:ext cx="723900" cy="312420"/>
                        </a:xfrm>
                        <a:prstGeom prst="rect">
                          <a:avLst/>
                        </a:prstGeom>
                        <a:ln w="12700">
                          <a:solidFill>
                            <a:srgbClr val="231F20"/>
                          </a:solidFill>
                          <a:prstDash val="solid"/>
                        </a:ln>
                      </wps:spPr>
                      <wps:txbx>
                        <w:txbxContent>
                          <w:p>
                            <w:pPr>
                              <w:spacing w:line="117" w:lineRule="exact" w:before="0"/>
                              <w:ind w:left="227" w:right="0" w:firstLine="0"/>
                              <w:jc w:val="left"/>
                              <w:rPr>
                                <w:sz w:val="12"/>
                              </w:rPr>
                            </w:pPr>
                            <w:r>
                              <w:rPr>
                                <w:color w:val="231F20"/>
                                <w:spacing w:val="-2"/>
                                <w:sz w:val="12"/>
                              </w:rPr>
                              <w:t>Mathematics</w:t>
                            </w:r>
                          </w:p>
                        </w:txbxContent>
                      </wps:txbx>
                      <wps:bodyPr wrap="square" lIns="0" tIns="0" rIns="0" bIns="0" rtlCol="0">
                        <a:noAutofit/>
                      </wps:bodyPr>
                    </wps:wsp>
                  </a:graphicData>
                </a:graphic>
              </wp:anchor>
            </w:drawing>
          </mc:Choice>
          <mc:Fallback>
            <w:pict>
              <v:shape style="position:absolute;margin-left:174pt;margin-top:24.198437pt;width:57pt;height:24.6pt;mso-position-horizontal-relative:page;mso-position-vertical-relative:paragraph;z-index:-15710720;mso-wrap-distance-left:0;mso-wrap-distance-right:0" type="#_x0000_t202" id="docshape80" filled="false" stroked="true" strokeweight="1pt" strokecolor="#231f20">
                <v:textbox inset="0,0,0,0">
                  <w:txbxContent>
                    <w:p>
                      <w:pPr>
                        <w:spacing w:line="117" w:lineRule="exact" w:before="0"/>
                        <w:ind w:left="227" w:right="0" w:firstLine="0"/>
                        <w:jc w:val="left"/>
                        <w:rPr>
                          <w:sz w:val="12"/>
                        </w:rPr>
                      </w:pPr>
                      <w:r>
                        <w:rPr>
                          <w:color w:val="231F20"/>
                          <w:spacing w:val="-2"/>
                          <w:sz w:val="12"/>
                        </w:rPr>
                        <w:t>Mathematics</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6272">
                <wp:simplePos x="0" y="0"/>
                <wp:positionH relativeFrom="page">
                  <wp:posOffset>3098800</wp:posOffset>
                </wp:positionH>
                <wp:positionV relativeFrom="paragraph">
                  <wp:posOffset>317480</wp:posOffset>
                </wp:positionV>
                <wp:extent cx="723900" cy="312420"/>
                <wp:effectExtent l="0" t="0" r="0" b="0"/>
                <wp:wrapTopAndBottom/>
                <wp:docPr id="88" name="Textbox 88"/>
                <wp:cNvGraphicFramePr>
                  <a:graphicFrameLocks/>
                </wp:cNvGraphicFramePr>
                <a:graphic>
                  <a:graphicData uri="http://schemas.microsoft.com/office/word/2010/wordprocessingShape">
                    <wps:wsp>
                      <wps:cNvPr id="88" name="Textbox 88"/>
                      <wps:cNvSpPr txBox="1"/>
                      <wps:spPr>
                        <a:xfrm>
                          <a:off x="0" y="0"/>
                          <a:ext cx="723900" cy="312420"/>
                        </a:xfrm>
                        <a:prstGeom prst="rect">
                          <a:avLst/>
                        </a:prstGeom>
                        <a:ln w="12700">
                          <a:solidFill>
                            <a:srgbClr val="231F20"/>
                          </a:solidFill>
                          <a:prstDash val="solid"/>
                        </a:ln>
                      </wps:spPr>
                      <wps:txbx>
                        <w:txbxContent>
                          <w:p>
                            <w:pPr>
                              <w:spacing w:line="117" w:lineRule="exact" w:before="0"/>
                              <w:ind w:left="360" w:right="0" w:firstLine="0"/>
                              <w:jc w:val="left"/>
                              <w:rPr>
                                <w:sz w:val="12"/>
                              </w:rPr>
                            </w:pPr>
                            <w:r>
                              <w:rPr>
                                <w:color w:val="231F20"/>
                                <w:spacing w:val="-2"/>
                                <w:sz w:val="12"/>
                              </w:rPr>
                              <w:t>Science</w:t>
                            </w:r>
                          </w:p>
                        </w:txbxContent>
                      </wps:txbx>
                      <wps:bodyPr wrap="square" lIns="0" tIns="0" rIns="0" bIns="0" rtlCol="0">
                        <a:noAutofit/>
                      </wps:bodyPr>
                    </wps:wsp>
                  </a:graphicData>
                </a:graphic>
              </wp:anchor>
            </w:drawing>
          </mc:Choice>
          <mc:Fallback>
            <w:pict>
              <v:shape style="position:absolute;margin-left:244pt;margin-top:24.998438pt;width:57pt;height:24.6pt;mso-position-horizontal-relative:page;mso-position-vertical-relative:paragraph;z-index:-15710208;mso-wrap-distance-left:0;mso-wrap-distance-right:0" type="#_x0000_t202" id="docshape81" filled="false" stroked="true" strokeweight="1pt" strokecolor="#231f20">
                <v:textbox inset="0,0,0,0">
                  <w:txbxContent>
                    <w:p>
                      <w:pPr>
                        <w:spacing w:line="117" w:lineRule="exact" w:before="0"/>
                        <w:ind w:left="360" w:right="0" w:firstLine="0"/>
                        <w:jc w:val="left"/>
                        <w:rPr>
                          <w:sz w:val="12"/>
                        </w:rPr>
                      </w:pPr>
                      <w:r>
                        <w:rPr>
                          <w:color w:val="231F20"/>
                          <w:spacing w:val="-2"/>
                          <w:sz w:val="12"/>
                        </w:rPr>
                        <w:t>Science</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6784">
                <wp:simplePos x="0" y="0"/>
                <wp:positionH relativeFrom="page">
                  <wp:posOffset>3975100</wp:posOffset>
                </wp:positionH>
                <wp:positionV relativeFrom="paragraph">
                  <wp:posOffset>317480</wp:posOffset>
                </wp:positionV>
                <wp:extent cx="723900" cy="312420"/>
                <wp:effectExtent l="0" t="0" r="0" b="0"/>
                <wp:wrapTopAndBottom/>
                <wp:docPr id="89" name="Textbox 89"/>
                <wp:cNvGraphicFramePr>
                  <a:graphicFrameLocks/>
                </wp:cNvGraphicFramePr>
                <a:graphic>
                  <a:graphicData uri="http://schemas.microsoft.com/office/word/2010/wordprocessingShape">
                    <wps:wsp>
                      <wps:cNvPr id="89" name="Textbox 89"/>
                      <wps:cNvSpPr txBox="1"/>
                      <wps:spPr>
                        <a:xfrm>
                          <a:off x="0" y="0"/>
                          <a:ext cx="723900" cy="312420"/>
                        </a:xfrm>
                        <a:prstGeom prst="rect">
                          <a:avLst/>
                        </a:prstGeom>
                        <a:ln w="12700">
                          <a:solidFill>
                            <a:srgbClr val="231F20"/>
                          </a:solidFill>
                          <a:prstDash val="solid"/>
                        </a:ln>
                      </wps:spPr>
                      <wps:txbx>
                        <w:txbxContent>
                          <w:p>
                            <w:pPr>
                              <w:spacing w:line="117" w:lineRule="exact" w:before="0"/>
                              <w:ind w:left="188" w:right="0" w:firstLine="0"/>
                              <w:jc w:val="left"/>
                              <w:rPr>
                                <w:sz w:val="12"/>
                              </w:rPr>
                            </w:pPr>
                            <w:r>
                              <w:rPr>
                                <w:color w:val="231F20"/>
                                <w:spacing w:val="-2"/>
                                <w:sz w:val="12"/>
                              </w:rPr>
                              <w:t>Careers/Civics</w:t>
                            </w:r>
                          </w:p>
                        </w:txbxContent>
                      </wps:txbx>
                      <wps:bodyPr wrap="square" lIns="0" tIns="0" rIns="0" bIns="0" rtlCol="0">
                        <a:noAutofit/>
                      </wps:bodyPr>
                    </wps:wsp>
                  </a:graphicData>
                </a:graphic>
              </wp:anchor>
            </w:drawing>
          </mc:Choice>
          <mc:Fallback>
            <w:pict>
              <v:shape style="position:absolute;margin-left:313pt;margin-top:24.998438pt;width:57pt;height:24.6pt;mso-position-horizontal-relative:page;mso-position-vertical-relative:paragraph;z-index:-15709696;mso-wrap-distance-left:0;mso-wrap-distance-right:0" type="#_x0000_t202" id="docshape82" filled="false" stroked="true" strokeweight="1pt" strokecolor="#231f20">
                <v:textbox inset="0,0,0,0">
                  <w:txbxContent>
                    <w:p>
                      <w:pPr>
                        <w:spacing w:line="117" w:lineRule="exact" w:before="0"/>
                        <w:ind w:left="188" w:right="0" w:firstLine="0"/>
                        <w:jc w:val="left"/>
                        <w:rPr>
                          <w:sz w:val="12"/>
                        </w:rPr>
                      </w:pPr>
                      <w:r>
                        <w:rPr>
                          <w:color w:val="231F20"/>
                          <w:spacing w:val="-2"/>
                          <w:sz w:val="12"/>
                        </w:rPr>
                        <w:t>Careers/Civics</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7296">
                <wp:simplePos x="0" y="0"/>
                <wp:positionH relativeFrom="page">
                  <wp:posOffset>4838700</wp:posOffset>
                </wp:positionH>
                <wp:positionV relativeFrom="paragraph">
                  <wp:posOffset>307320</wp:posOffset>
                </wp:positionV>
                <wp:extent cx="723900" cy="312420"/>
                <wp:effectExtent l="0" t="0" r="0" b="0"/>
                <wp:wrapTopAndBottom/>
                <wp:docPr id="90" name="Textbox 90"/>
                <wp:cNvGraphicFramePr>
                  <a:graphicFrameLocks/>
                </wp:cNvGraphicFramePr>
                <a:graphic>
                  <a:graphicData uri="http://schemas.microsoft.com/office/word/2010/wordprocessingShape">
                    <wps:wsp>
                      <wps:cNvPr id="90" name="Textbox 90"/>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History</w:t>
                            </w:r>
                          </w:p>
                        </w:txbxContent>
                      </wps:txbx>
                      <wps:bodyPr wrap="square" lIns="0" tIns="0" rIns="0" bIns="0" rtlCol="0">
                        <a:noAutofit/>
                      </wps:bodyPr>
                    </wps:wsp>
                  </a:graphicData>
                </a:graphic>
              </wp:anchor>
            </w:drawing>
          </mc:Choice>
          <mc:Fallback>
            <w:pict>
              <v:shape style="position:absolute;margin-left:381pt;margin-top:24.198437pt;width:57pt;height:24.6pt;mso-position-horizontal-relative:page;mso-position-vertical-relative:paragraph;z-index:-15709184;mso-wrap-distance-left:0;mso-wrap-distance-right:0" type="#_x0000_t202" id="docshape83" filled="false" stroked="true" strokeweight="1pt" strokecolor="#231f20">
                <v:textbox inset="0,0,0,0">
                  <w:txbxContent>
                    <w:p>
                      <w:pPr>
                        <w:spacing w:line="117" w:lineRule="exact" w:before="0"/>
                        <w:ind w:left="20" w:right="20" w:firstLine="0"/>
                        <w:jc w:val="center"/>
                        <w:rPr>
                          <w:sz w:val="12"/>
                        </w:rPr>
                      </w:pPr>
                      <w:r>
                        <w:rPr>
                          <w:color w:val="231F20"/>
                          <w:spacing w:val="-2"/>
                          <w:sz w:val="12"/>
                        </w:rPr>
                        <w:t>History</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7808">
                <wp:simplePos x="0" y="0"/>
                <wp:positionH relativeFrom="page">
                  <wp:posOffset>5715000</wp:posOffset>
                </wp:positionH>
                <wp:positionV relativeFrom="paragraph">
                  <wp:posOffset>317480</wp:posOffset>
                </wp:positionV>
                <wp:extent cx="723900" cy="312420"/>
                <wp:effectExtent l="0" t="0" r="0" b="0"/>
                <wp:wrapTopAndBottom/>
                <wp:docPr id="91" name="Textbox 91"/>
                <wp:cNvGraphicFramePr>
                  <a:graphicFrameLocks/>
                </wp:cNvGraphicFramePr>
                <a:graphic>
                  <a:graphicData uri="http://schemas.microsoft.com/office/word/2010/wordprocessingShape">
                    <wps:wsp>
                      <wps:cNvPr id="91" name="Textbox 91"/>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anchor>
            </w:drawing>
          </mc:Choice>
          <mc:Fallback>
            <w:pict>
              <v:shape style="position:absolute;margin-left:450pt;margin-top:24.998438pt;width:57pt;height:24.6pt;mso-position-horizontal-relative:page;mso-position-vertical-relative:paragraph;z-index:-15708672;mso-wrap-distance-left:0;mso-wrap-distance-right:0" type="#_x0000_t202" id="docshape84" filled="false" stroked="true" strokeweight="1pt" strokecolor="#231f20">
                <v:textbox inset="0,0,0,0">
                  <w:txbxContent>
                    <w:p>
                      <w:pPr>
                        <w:spacing w:line="117" w:lineRule="exact" w:before="0"/>
                        <w:ind w:left="20" w:right="20" w:firstLine="0"/>
                        <w:jc w:val="center"/>
                        <w:rPr>
                          <w:sz w:val="12"/>
                        </w:rPr>
                      </w:pPr>
                      <w:r>
                        <w:rPr>
                          <w:color w:val="231F20"/>
                          <w:spacing w:val="-2"/>
                          <w:sz w:val="12"/>
                        </w:rPr>
                        <w:t>Option</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8320">
                <wp:simplePos x="0" y="0"/>
                <wp:positionH relativeFrom="page">
                  <wp:posOffset>6604000</wp:posOffset>
                </wp:positionH>
                <wp:positionV relativeFrom="paragraph">
                  <wp:posOffset>317480</wp:posOffset>
                </wp:positionV>
                <wp:extent cx="723900" cy="312420"/>
                <wp:effectExtent l="0" t="0" r="0" b="0"/>
                <wp:wrapTopAndBottom/>
                <wp:docPr id="92" name="Textbox 92"/>
                <wp:cNvGraphicFramePr>
                  <a:graphicFrameLocks/>
                </wp:cNvGraphicFramePr>
                <a:graphic>
                  <a:graphicData uri="http://schemas.microsoft.com/office/word/2010/wordprocessingShape">
                    <wps:wsp>
                      <wps:cNvPr id="92" name="Textbox 92"/>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anchor>
            </w:drawing>
          </mc:Choice>
          <mc:Fallback>
            <w:pict>
              <v:shape style="position:absolute;margin-left:520pt;margin-top:24.998438pt;width:57pt;height:24.6pt;mso-position-horizontal-relative:page;mso-position-vertical-relative:paragraph;z-index:-15708160;mso-wrap-distance-left:0;mso-wrap-distance-right:0" type="#_x0000_t202" id="docshape85" filled="false" stroked="true" strokeweight="1pt" strokecolor="#231f20">
                <v:textbox inset="0,0,0,0">
                  <w:txbxContent>
                    <w:p>
                      <w:pPr>
                        <w:spacing w:line="117" w:lineRule="exact" w:before="0"/>
                        <w:ind w:left="20" w:right="20" w:firstLine="0"/>
                        <w:jc w:val="center"/>
                        <w:rPr>
                          <w:sz w:val="12"/>
                        </w:rPr>
                      </w:pPr>
                      <w:r>
                        <w:rPr>
                          <w:color w:val="231F20"/>
                          <w:spacing w:val="-2"/>
                          <w:sz w:val="12"/>
                        </w:rPr>
                        <w:t>Option</w:t>
                      </w:r>
                    </w:p>
                  </w:txbxContent>
                </v:textbox>
                <v:stroke dashstyle="solid"/>
                <w10:wrap type="topAndBottom"/>
              </v:shape>
            </w:pict>
          </mc:Fallback>
        </mc:AlternateContent>
      </w:r>
    </w:p>
    <w:p>
      <w:pPr>
        <w:pStyle w:val="BodyText"/>
        <w:spacing w:before="8"/>
        <w:rPr>
          <w:sz w:val="20"/>
        </w:rPr>
      </w:pPr>
    </w:p>
    <w:p>
      <w:pPr>
        <w:spacing w:before="1"/>
        <w:ind w:left="386" w:right="7337" w:firstLine="0"/>
        <w:jc w:val="both"/>
        <w:rPr>
          <w:sz w:val="20"/>
        </w:rPr>
      </w:pPr>
      <w:r>
        <w:rPr/>
        <mc:AlternateContent>
          <mc:Choice Requires="wps">
            <w:drawing>
              <wp:anchor distT="0" distB="0" distL="0" distR="0" allowOverlap="1" layoutInCell="1" locked="0" behindDoc="0" simplePos="0" relativeHeight="15756288">
                <wp:simplePos x="0" y="0"/>
                <wp:positionH relativeFrom="page">
                  <wp:posOffset>3853789</wp:posOffset>
                </wp:positionH>
                <wp:positionV relativeFrom="paragraph">
                  <wp:posOffset>-5972</wp:posOffset>
                </wp:positionV>
                <wp:extent cx="88900" cy="40640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88900" cy="406400"/>
                          <a:chExt cx="88900" cy="406400"/>
                        </a:xfrm>
                      </wpg:grpSpPr>
                      <wps:wsp>
                        <wps:cNvPr id="94" name="Graphic 94"/>
                        <wps:cNvSpPr/>
                        <wps:spPr>
                          <a:xfrm>
                            <a:off x="5689" y="12699"/>
                            <a:ext cx="65405" cy="382270"/>
                          </a:xfrm>
                          <a:custGeom>
                            <a:avLst/>
                            <a:gdLst/>
                            <a:ahLst/>
                            <a:cxnLst/>
                            <a:rect l="l" t="t" r="r" b="b"/>
                            <a:pathLst>
                              <a:path w="65405" h="382270">
                                <a:moveTo>
                                  <a:pt x="64820" y="292747"/>
                                </a:moveTo>
                                <a:lnTo>
                                  <a:pt x="38760" y="292747"/>
                                </a:lnTo>
                                <a:lnTo>
                                  <a:pt x="38760" y="312420"/>
                                </a:lnTo>
                                <a:lnTo>
                                  <a:pt x="26060" y="312432"/>
                                </a:lnTo>
                                <a:lnTo>
                                  <a:pt x="38760" y="312420"/>
                                </a:lnTo>
                                <a:lnTo>
                                  <a:pt x="38760" y="292747"/>
                                </a:lnTo>
                                <a:lnTo>
                                  <a:pt x="38760" y="0"/>
                                </a:lnTo>
                                <a:lnTo>
                                  <a:pt x="26060" y="0"/>
                                </a:lnTo>
                                <a:lnTo>
                                  <a:pt x="26060" y="292735"/>
                                </a:lnTo>
                                <a:lnTo>
                                  <a:pt x="0" y="292747"/>
                                </a:lnTo>
                                <a:lnTo>
                                  <a:pt x="32410" y="381800"/>
                                </a:lnTo>
                                <a:lnTo>
                                  <a:pt x="64820" y="292747"/>
                                </a:lnTo>
                                <a:close/>
                              </a:path>
                            </a:pathLst>
                          </a:custGeom>
                          <a:solidFill>
                            <a:srgbClr val="231F20"/>
                          </a:solidFill>
                        </wps:spPr>
                        <wps:bodyPr wrap="square" lIns="0" tIns="0" rIns="0" bIns="0" rtlCol="0">
                          <a:prstTxWarp prst="textNoShape">
                            <a:avLst/>
                          </a:prstTxWarp>
                          <a:noAutofit/>
                        </wps:bodyPr>
                      </wps:wsp>
                      <wps:wsp>
                        <wps:cNvPr id="95" name="Graphic 95"/>
                        <wps:cNvSpPr/>
                        <wps:spPr>
                          <a:xfrm>
                            <a:off x="0" y="0"/>
                            <a:ext cx="88900" cy="406400"/>
                          </a:xfrm>
                          <a:custGeom>
                            <a:avLst/>
                            <a:gdLst/>
                            <a:ahLst/>
                            <a:cxnLst/>
                            <a:rect l="l" t="t" r="r" b="b"/>
                            <a:pathLst>
                              <a:path w="88900" h="406400">
                                <a:moveTo>
                                  <a:pt x="88900" y="0"/>
                                </a:moveTo>
                                <a:lnTo>
                                  <a:pt x="0" y="0"/>
                                </a:lnTo>
                                <a:lnTo>
                                  <a:pt x="0" y="406400"/>
                                </a:lnTo>
                                <a:lnTo>
                                  <a:pt x="88900" y="406400"/>
                                </a:lnTo>
                                <a:lnTo>
                                  <a:pt x="88900" y="0"/>
                                </a:lnTo>
                                <a:close/>
                              </a:path>
                            </a:pathLst>
                          </a:custGeom>
                          <a:solidFill>
                            <a:srgbClr val="231F20">
                              <a:alpha val="50000"/>
                            </a:srgbClr>
                          </a:solidFill>
                        </wps:spPr>
                        <wps:bodyPr wrap="square" lIns="0" tIns="0" rIns="0" bIns="0" rtlCol="0">
                          <a:prstTxWarp prst="textNoShape">
                            <a:avLst/>
                          </a:prstTxWarp>
                          <a:noAutofit/>
                        </wps:bodyPr>
                      </wps:wsp>
                    </wpg:wgp>
                  </a:graphicData>
                </a:graphic>
              </wp:anchor>
            </w:drawing>
          </mc:Choice>
          <mc:Fallback>
            <w:pict>
              <v:group style="position:absolute;margin-left:303.447998pt;margin-top:-.470306pt;width:7pt;height:32pt;mso-position-horizontal-relative:page;mso-position-vertical-relative:paragraph;z-index:15756288" id="docshapegroup86" coordorigin="6069,-9" coordsize="140,640">
                <v:shape style="position:absolute;left:6077;top:10;width:103;height:602" id="docshape87" coordorigin="6078,11" coordsize="103,602" path="m6180,472l6139,472,6139,503,6119,503,6139,503,6139,472,6139,11,6119,11,6119,472,6078,472,6129,612,6180,472xe" filled="true" fillcolor="#231f20" stroked="false">
                  <v:path arrowok="t"/>
                  <v:fill type="solid"/>
                </v:shape>
                <v:rect style="position:absolute;left:6068;top:-10;width:140;height:640" id="docshape88" filled="true" fillcolor="#231f20" stroked="false">
                  <v:fill opacity="32768f" type="solid"/>
                </v:rect>
                <w10:wrap type="none"/>
              </v:group>
            </w:pict>
          </mc:Fallback>
        </mc:AlternateContent>
      </w:r>
      <w:r>
        <w:rPr/>
        <mc:AlternateContent>
          <mc:Choice Requires="wps">
            <w:drawing>
              <wp:anchor distT="0" distB="0" distL="0" distR="0" allowOverlap="1" layoutInCell="1" locked="0" behindDoc="0" simplePos="0" relativeHeight="15756800">
                <wp:simplePos x="0" y="0"/>
                <wp:positionH relativeFrom="page">
                  <wp:posOffset>3086100</wp:posOffset>
                </wp:positionH>
                <wp:positionV relativeFrom="paragraph">
                  <wp:posOffset>456307</wp:posOffset>
                </wp:positionV>
                <wp:extent cx="1600200" cy="30480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600200" cy="304800"/>
                        </a:xfrm>
                        <a:prstGeom prst="rect">
                          <a:avLst/>
                        </a:prstGeom>
                        <a:solidFill>
                          <a:srgbClr val="231F20"/>
                        </a:solidFill>
                      </wps:spPr>
                      <wps:txbx>
                        <w:txbxContent>
                          <w:p>
                            <w:pPr>
                              <w:spacing w:before="116"/>
                              <w:ind w:left="439" w:right="0" w:firstLine="0"/>
                              <w:jc w:val="left"/>
                              <w:rPr>
                                <w:b/>
                                <w:color w:val="000000"/>
                                <w:sz w:val="20"/>
                              </w:rPr>
                            </w:pPr>
                            <w:r>
                              <w:rPr>
                                <w:b/>
                                <w:color w:val="FFFFFF"/>
                                <w:sz w:val="20"/>
                              </w:rPr>
                              <w:t>Grade 9 </w:t>
                            </w:r>
                            <w:r>
                              <w:rPr>
                                <w:b/>
                                <w:color w:val="FFFFFF"/>
                                <w:spacing w:val="-2"/>
                                <w:sz w:val="20"/>
                              </w:rPr>
                              <w:t>Courses</w:t>
                            </w:r>
                          </w:p>
                        </w:txbxContent>
                      </wps:txbx>
                      <wps:bodyPr wrap="square" lIns="0" tIns="0" rIns="0" bIns="0" rtlCol="0">
                        <a:noAutofit/>
                      </wps:bodyPr>
                    </wps:wsp>
                  </a:graphicData>
                </a:graphic>
              </wp:anchor>
            </w:drawing>
          </mc:Choice>
          <mc:Fallback>
            <w:pict>
              <v:shape style="position:absolute;margin-left:243pt;margin-top:35.929688pt;width:126pt;height:24pt;mso-position-horizontal-relative:page;mso-position-vertical-relative:paragraph;z-index:15756800" type="#_x0000_t202" id="docshape89" filled="true" fillcolor="#231f20" stroked="false">
                <v:textbox inset="0,0,0,0">
                  <w:txbxContent>
                    <w:p>
                      <w:pPr>
                        <w:spacing w:before="116"/>
                        <w:ind w:left="439" w:right="0" w:firstLine="0"/>
                        <w:jc w:val="left"/>
                        <w:rPr>
                          <w:b/>
                          <w:color w:val="000000"/>
                          <w:sz w:val="20"/>
                        </w:rPr>
                      </w:pPr>
                      <w:r>
                        <w:rPr>
                          <w:b/>
                          <w:color w:val="FFFFFF"/>
                          <w:sz w:val="20"/>
                        </w:rPr>
                        <w:t>Grade 9 </w:t>
                      </w:r>
                      <w:r>
                        <w:rPr>
                          <w:b/>
                          <w:color w:val="FFFFFF"/>
                          <w:spacing w:val="-2"/>
                          <w:sz w:val="20"/>
                        </w:rPr>
                        <w:t>Courses</w:t>
                      </w:r>
                    </w:p>
                  </w:txbxContent>
                </v:textbox>
                <v:fill type="solid"/>
                <w10:wrap type="none"/>
              </v:shape>
            </w:pict>
          </mc:Fallback>
        </mc:AlternateContent>
      </w:r>
      <w:r>
        <w:rPr>
          <w:color w:val="231F20"/>
          <w:sz w:val="20"/>
        </w:rPr>
        <w:t>Fill in your Grade 9 courses. Keep in mind the prerequi- site</w:t>
      </w:r>
      <w:r>
        <w:rPr>
          <w:color w:val="231F20"/>
          <w:spacing w:val="-7"/>
          <w:sz w:val="20"/>
        </w:rPr>
        <w:t> </w:t>
      </w:r>
      <w:r>
        <w:rPr>
          <w:color w:val="231F20"/>
          <w:sz w:val="20"/>
        </w:rPr>
        <w:t>courses</w:t>
      </w:r>
      <w:r>
        <w:rPr>
          <w:color w:val="231F20"/>
          <w:spacing w:val="-7"/>
          <w:sz w:val="20"/>
        </w:rPr>
        <w:t> </w:t>
      </w:r>
      <w:r>
        <w:rPr>
          <w:color w:val="231F20"/>
          <w:sz w:val="20"/>
        </w:rPr>
        <w:t>needed</w:t>
      </w:r>
      <w:r>
        <w:rPr>
          <w:color w:val="231F20"/>
          <w:spacing w:val="-7"/>
          <w:sz w:val="20"/>
        </w:rPr>
        <w:t> </w:t>
      </w:r>
      <w:r>
        <w:rPr>
          <w:color w:val="231F20"/>
          <w:sz w:val="20"/>
        </w:rPr>
        <w:t>for</w:t>
      </w:r>
      <w:r>
        <w:rPr>
          <w:color w:val="231F20"/>
          <w:spacing w:val="-7"/>
          <w:sz w:val="20"/>
        </w:rPr>
        <w:t> </w:t>
      </w:r>
      <w:r>
        <w:rPr>
          <w:color w:val="231F20"/>
          <w:sz w:val="20"/>
        </w:rPr>
        <w:t>your Grade 10 courses.</w:t>
      </w:r>
    </w:p>
    <w:p>
      <w:pPr>
        <w:spacing w:after="0"/>
        <w:jc w:val="both"/>
        <w:rPr>
          <w:sz w:val="20"/>
        </w:rPr>
        <w:sectPr>
          <w:type w:val="continuous"/>
          <w:pgSz w:w="12240" w:h="15840"/>
          <w:pgMar w:top="1360" w:bottom="280" w:left="320" w:right="280"/>
          <w:cols w:num="2" w:equalWidth="0">
            <w:col w:w="1354" w:space="40"/>
            <w:col w:w="10246"/>
          </w:cols>
        </w:sectPr>
      </w:pPr>
    </w:p>
    <w:p>
      <w:pPr>
        <w:pStyle w:val="BodyText"/>
        <w:spacing w:before="230"/>
        <w:rPr>
          <w:sz w:val="20"/>
        </w:rPr>
      </w:pPr>
    </w:p>
    <w:p>
      <w:pPr>
        <w:tabs>
          <w:tab w:pos="1780" w:val="left" w:leader="none"/>
          <w:tab w:pos="4540" w:val="left" w:leader="none"/>
          <w:tab w:pos="5920" w:val="left" w:leader="none"/>
          <w:tab w:pos="8660" w:val="left" w:leader="none"/>
          <w:tab w:pos="10060" w:val="left" w:leader="none"/>
        </w:tabs>
        <w:spacing w:line="240" w:lineRule="auto"/>
        <w:ind w:left="390" w:right="0" w:firstLine="0"/>
        <w:jc w:val="left"/>
        <w:rPr>
          <w:sz w:val="20"/>
        </w:rPr>
      </w:pPr>
      <w:r>
        <w:rPr>
          <w:sz w:val="20"/>
        </w:rPr>
        <mc:AlternateContent>
          <mc:Choice Requires="wps">
            <w:drawing>
              <wp:inline distT="0" distB="0" distL="0" distR="0">
                <wp:extent cx="723900" cy="312420"/>
                <wp:effectExtent l="9525" t="0" r="0" b="11429"/>
                <wp:docPr id="97" name="Textbox 97"/>
                <wp:cNvGraphicFramePr>
                  <a:graphicFrameLocks/>
                </wp:cNvGraphicFramePr>
                <a:graphic>
                  <a:graphicData uri="http://schemas.microsoft.com/office/word/2010/wordprocessingShape">
                    <wps:wsp>
                      <wps:cNvPr id="97" name="Textbox 97"/>
                      <wps:cNvSpPr txBox="1"/>
                      <wps:spPr>
                        <a:xfrm>
                          <a:off x="0" y="0"/>
                          <a:ext cx="723900" cy="312420"/>
                        </a:xfrm>
                        <a:prstGeom prst="rect">
                          <a:avLst/>
                        </a:prstGeom>
                        <a:ln w="12700">
                          <a:solidFill>
                            <a:srgbClr val="231F20"/>
                          </a:solidFill>
                          <a:prstDash val="solid"/>
                        </a:ln>
                      </wps:spPr>
                      <wps:txbx>
                        <w:txbxContent>
                          <w:p>
                            <w:pPr>
                              <w:spacing w:line="117" w:lineRule="exact" w:before="0"/>
                              <w:ind w:left="372" w:right="0" w:firstLine="0"/>
                              <w:jc w:val="left"/>
                              <w:rPr>
                                <w:sz w:val="12"/>
                              </w:rPr>
                            </w:pPr>
                            <w:r>
                              <w:rPr>
                                <w:color w:val="231F20"/>
                                <w:spacing w:val="-2"/>
                                <w:sz w:val="12"/>
                              </w:rPr>
                              <w:t>English</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90" filled="false" stroked="true" strokeweight="1pt" strokecolor="#231f20">
                <w10:anchorlock/>
                <v:textbox inset="0,0,0,0">
                  <w:txbxContent>
                    <w:p>
                      <w:pPr>
                        <w:spacing w:line="117" w:lineRule="exact" w:before="0"/>
                        <w:ind w:left="372" w:right="0" w:firstLine="0"/>
                        <w:jc w:val="left"/>
                        <w:rPr>
                          <w:sz w:val="12"/>
                        </w:rPr>
                      </w:pPr>
                      <w:r>
                        <w:rPr>
                          <w:color w:val="231F20"/>
                          <w:spacing w:val="-2"/>
                          <w:sz w:val="12"/>
                        </w:rPr>
                        <w:t>English</w:t>
                      </w:r>
                    </w:p>
                  </w:txbxContent>
                </v:textbox>
                <v:stroke dashstyle="solid"/>
              </v:shape>
            </w:pict>
          </mc:Fallback>
        </mc:AlternateContent>
      </w:r>
      <w:r>
        <w:rPr>
          <w:sz w:val="20"/>
        </w:rPr>
      </w:r>
      <w:r>
        <w:rPr>
          <w:sz w:val="20"/>
        </w:rPr>
        <w:tab/>
      </w:r>
      <w:r>
        <w:rPr>
          <w:position w:val="1"/>
          <w:sz w:val="20"/>
        </w:rPr>
        <mc:AlternateContent>
          <mc:Choice Requires="wps">
            <w:drawing>
              <wp:inline distT="0" distB="0" distL="0" distR="0">
                <wp:extent cx="723900" cy="312420"/>
                <wp:effectExtent l="9525" t="0" r="0" b="11429"/>
                <wp:docPr id="98" name="Textbox 98"/>
                <wp:cNvGraphicFramePr>
                  <a:graphicFrameLocks/>
                </wp:cNvGraphicFramePr>
                <a:graphic>
                  <a:graphicData uri="http://schemas.microsoft.com/office/word/2010/wordprocessingShape">
                    <wps:wsp>
                      <wps:cNvPr id="98" name="Textbox 98"/>
                      <wps:cNvSpPr txBox="1"/>
                      <wps:spPr>
                        <a:xfrm>
                          <a:off x="0" y="0"/>
                          <a:ext cx="723900" cy="312420"/>
                        </a:xfrm>
                        <a:prstGeom prst="rect">
                          <a:avLst/>
                        </a:prstGeom>
                        <a:ln w="12700">
                          <a:solidFill>
                            <a:srgbClr val="231F20"/>
                          </a:solidFill>
                          <a:prstDash val="solid"/>
                        </a:ln>
                      </wps:spPr>
                      <wps:txbx>
                        <w:txbxContent>
                          <w:p>
                            <w:pPr>
                              <w:spacing w:line="117" w:lineRule="exact" w:before="0"/>
                              <w:ind w:left="351" w:right="0" w:firstLine="0"/>
                              <w:jc w:val="left"/>
                              <w:rPr>
                                <w:sz w:val="12"/>
                              </w:rPr>
                            </w:pPr>
                            <w:r>
                              <w:rPr>
                                <w:color w:val="231F20"/>
                                <w:spacing w:val="-2"/>
                                <w:sz w:val="12"/>
                              </w:rPr>
                              <w:t>Religion</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91" filled="false" stroked="true" strokeweight="1pt" strokecolor="#231f20">
                <w10:anchorlock/>
                <v:textbox inset="0,0,0,0">
                  <w:txbxContent>
                    <w:p>
                      <w:pPr>
                        <w:spacing w:line="117" w:lineRule="exact" w:before="0"/>
                        <w:ind w:left="351" w:right="0" w:firstLine="0"/>
                        <w:jc w:val="left"/>
                        <w:rPr>
                          <w:sz w:val="12"/>
                        </w:rPr>
                      </w:pPr>
                      <w:r>
                        <w:rPr>
                          <w:color w:val="231F20"/>
                          <w:spacing w:val="-2"/>
                          <w:sz w:val="12"/>
                        </w:rPr>
                        <w:t>Religion</w:t>
                      </w:r>
                    </w:p>
                  </w:txbxContent>
                </v:textbox>
                <v:stroke dashstyle="solid"/>
              </v:shape>
            </w:pict>
          </mc:Fallback>
        </mc:AlternateContent>
      </w:r>
      <w:r>
        <w:rPr>
          <w:position w:val="1"/>
          <w:sz w:val="20"/>
        </w:rPr>
      </w:r>
      <w:r>
        <w:rPr>
          <w:rFonts w:ascii="Times New Roman"/>
          <w:spacing w:val="140"/>
          <w:position w:val="1"/>
          <w:sz w:val="20"/>
        </w:rPr>
        <w:t> </w:t>
      </w:r>
      <w:r>
        <w:rPr>
          <w:spacing w:val="140"/>
          <w:position w:val="3"/>
          <w:sz w:val="20"/>
        </w:rPr>
        <mc:AlternateContent>
          <mc:Choice Requires="wps">
            <w:drawing>
              <wp:inline distT="0" distB="0" distL="0" distR="0">
                <wp:extent cx="723900" cy="312420"/>
                <wp:effectExtent l="9525" t="0" r="0" b="11429"/>
                <wp:docPr id="99" name="Textbox 99"/>
                <wp:cNvGraphicFramePr>
                  <a:graphicFrameLocks/>
                </wp:cNvGraphicFramePr>
                <a:graphic>
                  <a:graphicData uri="http://schemas.microsoft.com/office/word/2010/wordprocessingShape">
                    <wps:wsp>
                      <wps:cNvPr id="99" name="Textbox 99"/>
                      <wps:cNvSpPr txBox="1"/>
                      <wps:spPr>
                        <a:xfrm>
                          <a:off x="0" y="0"/>
                          <a:ext cx="723900" cy="312420"/>
                        </a:xfrm>
                        <a:prstGeom prst="rect">
                          <a:avLst/>
                        </a:prstGeom>
                        <a:ln w="12700">
                          <a:solidFill>
                            <a:srgbClr val="231F20"/>
                          </a:solidFill>
                          <a:prstDash val="solid"/>
                        </a:ln>
                      </wps:spPr>
                      <wps:txbx>
                        <w:txbxContent>
                          <w:p>
                            <w:pPr>
                              <w:spacing w:line="117" w:lineRule="exact" w:before="0"/>
                              <w:ind w:left="227" w:right="0" w:firstLine="0"/>
                              <w:jc w:val="left"/>
                              <w:rPr>
                                <w:sz w:val="12"/>
                              </w:rPr>
                            </w:pPr>
                            <w:r>
                              <w:rPr>
                                <w:color w:val="231F20"/>
                                <w:spacing w:val="-2"/>
                                <w:sz w:val="12"/>
                              </w:rPr>
                              <w:t>Mathematics</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92" filled="false" stroked="true" strokeweight="1pt" strokecolor="#231f20">
                <w10:anchorlock/>
                <v:textbox inset="0,0,0,0">
                  <w:txbxContent>
                    <w:p>
                      <w:pPr>
                        <w:spacing w:line="117" w:lineRule="exact" w:before="0"/>
                        <w:ind w:left="227" w:right="0" w:firstLine="0"/>
                        <w:jc w:val="left"/>
                        <w:rPr>
                          <w:sz w:val="12"/>
                        </w:rPr>
                      </w:pPr>
                      <w:r>
                        <w:rPr>
                          <w:color w:val="231F20"/>
                          <w:spacing w:val="-2"/>
                          <w:sz w:val="12"/>
                        </w:rPr>
                        <w:t>Mathematics</w:t>
                      </w:r>
                    </w:p>
                  </w:txbxContent>
                </v:textbox>
                <v:stroke dashstyle="solid"/>
              </v:shape>
            </w:pict>
          </mc:Fallback>
        </mc:AlternateContent>
      </w:r>
      <w:r>
        <w:rPr>
          <w:spacing w:val="140"/>
          <w:position w:val="3"/>
          <w:sz w:val="20"/>
        </w:rPr>
      </w:r>
      <w:r>
        <w:rPr>
          <w:spacing w:val="140"/>
          <w:position w:val="3"/>
          <w:sz w:val="20"/>
        </w:rPr>
        <w:tab/>
      </w:r>
      <w:r>
        <w:rPr>
          <w:spacing w:val="140"/>
          <w:position w:val="1"/>
          <w:sz w:val="20"/>
        </w:rPr>
        <mc:AlternateContent>
          <mc:Choice Requires="wps">
            <w:drawing>
              <wp:inline distT="0" distB="0" distL="0" distR="0">
                <wp:extent cx="723900" cy="312420"/>
                <wp:effectExtent l="9525" t="0" r="0" b="11429"/>
                <wp:docPr id="100" name="Textbox 100"/>
                <wp:cNvGraphicFramePr>
                  <a:graphicFrameLocks/>
                </wp:cNvGraphicFramePr>
                <a:graphic>
                  <a:graphicData uri="http://schemas.microsoft.com/office/word/2010/wordprocessingShape">
                    <wps:wsp>
                      <wps:cNvPr id="100" name="Textbox 100"/>
                      <wps:cNvSpPr txBox="1"/>
                      <wps:spPr>
                        <a:xfrm>
                          <a:off x="0" y="0"/>
                          <a:ext cx="723900" cy="312420"/>
                        </a:xfrm>
                        <a:prstGeom prst="rect">
                          <a:avLst/>
                        </a:prstGeom>
                        <a:ln w="12700">
                          <a:solidFill>
                            <a:srgbClr val="231F20"/>
                          </a:solidFill>
                          <a:prstDash val="solid"/>
                        </a:ln>
                      </wps:spPr>
                      <wps:txbx>
                        <w:txbxContent>
                          <w:p>
                            <w:pPr>
                              <w:spacing w:line="117" w:lineRule="exact" w:before="0"/>
                              <w:ind w:left="360" w:right="0" w:firstLine="0"/>
                              <w:jc w:val="left"/>
                              <w:rPr>
                                <w:sz w:val="12"/>
                              </w:rPr>
                            </w:pPr>
                            <w:r>
                              <w:rPr>
                                <w:color w:val="231F20"/>
                                <w:spacing w:val="-2"/>
                                <w:sz w:val="12"/>
                              </w:rPr>
                              <w:t>Science</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93" filled="false" stroked="true" strokeweight="1pt" strokecolor="#231f20">
                <w10:anchorlock/>
                <v:textbox inset="0,0,0,0">
                  <w:txbxContent>
                    <w:p>
                      <w:pPr>
                        <w:spacing w:line="117" w:lineRule="exact" w:before="0"/>
                        <w:ind w:left="360" w:right="0" w:firstLine="0"/>
                        <w:jc w:val="left"/>
                        <w:rPr>
                          <w:sz w:val="12"/>
                        </w:rPr>
                      </w:pPr>
                      <w:r>
                        <w:rPr>
                          <w:color w:val="231F20"/>
                          <w:spacing w:val="-2"/>
                          <w:sz w:val="12"/>
                        </w:rPr>
                        <w:t>Science</w:t>
                      </w:r>
                    </w:p>
                  </w:txbxContent>
                </v:textbox>
                <v:stroke dashstyle="solid"/>
              </v:shape>
            </w:pict>
          </mc:Fallback>
        </mc:AlternateContent>
      </w:r>
      <w:r>
        <w:rPr>
          <w:spacing w:val="140"/>
          <w:position w:val="1"/>
          <w:sz w:val="20"/>
        </w:rPr>
      </w:r>
      <w:r>
        <w:rPr>
          <w:spacing w:val="140"/>
          <w:position w:val="1"/>
          <w:sz w:val="20"/>
        </w:rPr>
        <w:tab/>
      </w:r>
      <w:r>
        <w:rPr>
          <w:spacing w:val="140"/>
          <w:position w:val="1"/>
          <w:sz w:val="20"/>
        </w:rPr>
        <mc:AlternateContent>
          <mc:Choice Requires="wps">
            <w:drawing>
              <wp:inline distT="0" distB="0" distL="0" distR="0">
                <wp:extent cx="723900" cy="312420"/>
                <wp:effectExtent l="9525" t="0" r="0" b="11429"/>
                <wp:docPr id="101" name="Textbox 101"/>
                <wp:cNvGraphicFramePr>
                  <a:graphicFrameLocks/>
                </wp:cNvGraphicFramePr>
                <a:graphic>
                  <a:graphicData uri="http://schemas.microsoft.com/office/word/2010/wordprocessingShape">
                    <wps:wsp>
                      <wps:cNvPr id="101" name="Textbox 101"/>
                      <wps:cNvSpPr txBox="1"/>
                      <wps:spPr>
                        <a:xfrm>
                          <a:off x="0" y="0"/>
                          <a:ext cx="723900" cy="312420"/>
                        </a:xfrm>
                        <a:prstGeom prst="rect">
                          <a:avLst/>
                        </a:prstGeom>
                        <a:ln w="12700">
                          <a:solidFill>
                            <a:srgbClr val="231F20"/>
                          </a:solidFill>
                          <a:prstDash val="solid"/>
                        </a:ln>
                      </wps:spPr>
                      <wps:txbx>
                        <w:txbxContent>
                          <w:p>
                            <w:pPr>
                              <w:spacing w:line="117" w:lineRule="exact" w:before="0"/>
                              <w:ind w:left="274" w:right="0" w:firstLine="0"/>
                              <w:jc w:val="left"/>
                              <w:rPr>
                                <w:sz w:val="12"/>
                              </w:rPr>
                            </w:pPr>
                            <w:r>
                              <w:rPr>
                                <w:color w:val="231F20"/>
                                <w:spacing w:val="-2"/>
                                <w:sz w:val="12"/>
                              </w:rPr>
                              <w:t>Geography</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94" filled="false" stroked="true" strokeweight="1pt" strokecolor="#231f20">
                <w10:anchorlock/>
                <v:textbox inset="0,0,0,0">
                  <w:txbxContent>
                    <w:p>
                      <w:pPr>
                        <w:spacing w:line="117" w:lineRule="exact" w:before="0"/>
                        <w:ind w:left="274" w:right="0" w:firstLine="0"/>
                        <w:jc w:val="left"/>
                        <w:rPr>
                          <w:sz w:val="12"/>
                        </w:rPr>
                      </w:pPr>
                      <w:r>
                        <w:rPr>
                          <w:color w:val="231F20"/>
                          <w:spacing w:val="-2"/>
                          <w:sz w:val="12"/>
                        </w:rPr>
                        <w:t>Geography</w:t>
                      </w:r>
                    </w:p>
                  </w:txbxContent>
                </v:textbox>
                <v:stroke dashstyle="solid"/>
              </v:shape>
            </w:pict>
          </mc:Fallback>
        </mc:AlternateContent>
      </w:r>
      <w:r>
        <w:rPr>
          <w:spacing w:val="140"/>
          <w:position w:val="1"/>
          <w:sz w:val="20"/>
        </w:rPr>
      </w:r>
      <w:r>
        <w:rPr>
          <w:rFonts w:ascii="Times New Roman"/>
          <w:spacing w:val="140"/>
          <w:position w:val="1"/>
          <w:sz w:val="20"/>
        </w:rPr>
        <w:t> </w:t>
      </w:r>
      <w:r>
        <w:rPr>
          <w:spacing w:val="140"/>
          <w:position w:val="3"/>
          <w:sz w:val="20"/>
        </w:rPr>
        <mc:AlternateContent>
          <mc:Choice Requires="wps">
            <w:drawing>
              <wp:inline distT="0" distB="0" distL="0" distR="0">
                <wp:extent cx="723900" cy="312420"/>
                <wp:effectExtent l="9525" t="0" r="0" b="11429"/>
                <wp:docPr id="102" name="Textbox 102"/>
                <wp:cNvGraphicFramePr>
                  <a:graphicFrameLocks/>
                </wp:cNvGraphicFramePr>
                <a:graphic>
                  <a:graphicData uri="http://schemas.microsoft.com/office/word/2010/wordprocessingShape">
                    <wps:wsp>
                      <wps:cNvPr id="102" name="Textbox 102"/>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French</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95" filled="false" stroked="true" strokeweight="1pt" strokecolor="#231f20">
                <w10:anchorlock/>
                <v:textbox inset="0,0,0,0">
                  <w:txbxContent>
                    <w:p>
                      <w:pPr>
                        <w:spacing w:line="117" w:lineRule="exact" w:before="0"/>
                        <w:ind w:left="20" w:right="20" w:firstLine="0"/>
                        <w:jc w:val="center"/>
                        <w:rPr>
                          <w:sz w:val="12"/>
                        </w:rPr>
                      </w:pPr>
                      <w:r>
                        <w:rPr>
                          <w:color w:val="231F20"/>
                          <w:spacing w:val="-2"/>
                          <w:sz w:val="12"/>
                        </w:rPr>
                        <w:t>French</w:t>
                      </w:r>
                    </w:p>
                  </w:txbxContent>
                </v:textbox>
                <v:stroke dashstyle="solid"/>
              </v:shape>
            </w:pict>
          </mc:Fallback>
        </mc:AlternateContent>
      </w:r>
      <w:r>
        <w:rPr>
          <w:spacing w:val="140"/>
          <w:position w:val="3"/>
          <w:sz w:val="20"/>
        </w:rPr>
      </w:r>
      <w:r>
        <w:rPr>
          <w:spacing w:val="140"/>
          <w:position w:val="3"/>
          <w:sz w:val="20"/>
        </w:rPr>
        <w:tab/>
      </w:r>
      <w:r>
        <w:rPr>
          <w:spacing w:val="140"/>
          <w:position w:val="1"/>
          <w:sz w:val="20"/>
        </w:rPr>
        <mc:AlternateContent>
          <mc:Choice Requires="wps">
            <w:drawing>
              <wp:inline distT="0" distB="0" distL="0" distR="0">
                <wp:extent cx="723900" cy="312420"/>
                <wp:effectExtent l="9525" t="0" r="0" b="11429"/>
                <wp:docPr id="103" name="Textbox 103"/>
                <wp:cNvGraphicFramePr>
                  <a:graphicFrameLocks/>
                </wp:cNvGraphicFramePr>
                <a:graphic>
                  <a:graphicData uri="http://schemas.microsoft.com/office/word/2010/wordprocessingShape">
                    <wps:wsp>
                      <wps:cNvPr id="103" name="Textbox 103"/>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96" filled="false" stroked="true" strokeweight="1pt" strokecolor="#231f20">
                <w10:anchorlock/>
                <v:textbox inset="0,0,0,0">
                  <w:txbxContent>
                    <w:p>
                      <w:pPr>
                        <w:spacing w:line="117" w:lineRule="exact" w:before="0"/>
                        <w:ind w:left="20" w:right="20" w:firstLine="0"/>
                        <w:jc w:val="center"/>
                        <w:rPr>
                          <w:sz w:val="12"/>
                        </w:rPr>
                      </w:pPr>
                      <w:r>
                        <w:rPr>
                          <w:color w:val="231F20"/>
                          <w:spacing w:val="-2"/>
                          <w:sz w:val="12"/>
                        </w:rPr>
                        <w:t>Option</w:t>
                      </w:r>
                    </w:p>
                  </w:txbxContent>
                </v:textbox>
                <v:stroke dashstyle="solid"/>
              </v:shape>
            </w:pict>
          </mc:Fallback>
        </mc:AlternateContent>
      </w:r>
      <w:r>
        <w:rPr>
          <w:spacing w:val="140"/>
          <w:position w:val="1"/>
          <w:sz w:val="20"/>
        </w:rPr>
      </w:r>
      <w:r>
        <w:rPr>
          <w:spacing w:val="140"/>
          <w:position w:val="1"/>
          <w:sz w:val="20"/>
        </w:rPr>
        <w:tab/>
      </w:r>
      <w:r>
        <w:rPr>
          <w:spacing w:val="140"/>
          <w:position w:val="1"/>
          <w:sz w:val="20"/>
        </w:rPr>
        <mc:AlternateContent>
          <mc:Choice Requires="wps">
            <w:drawing>
              <wp:inline distT="0" distB="0" distL="0" distR="0">
                <wp:extent cx="723900" cy="312420"/>
                <wp:effectExtent l="9525" t="0" r="0" b="11429"/>
                <wp:docPr id="104" name="Textbox 104"/>
                <wp:cNvGraphicFramePr>
                  <a:graphicFrameLocks/>
                </wp:cNvGraphicFramePr>
                <a:graphic>
                  <a:graphicData uri="http://schemas.microsoft.com/office/word/2010/wordprocessingShape">
                    <wps:wsp>
                      <wps:cNvPr id="104" name="Textbox 104"/>
                      <wps:cNvSpPr txBox="1"/>
                      <wps:spPr>
                        <a:xfrm>
                          <a:off x="0" y="0"/>
                          <a:ext cx="723900" cy="312420"/>
                        </a:xfrm>
                        <a:prstGeom prst="rect">
                          <a:avLst/>
                        </a:prstGeom>
                        <a:ln w="12700">
                          <a:solidFill>
                            <a:srgbClr val="231F20"/>
                          </a:solidFill>
                          <a:prstDash val="solid"/>
                        </a:ln>
                      </wps:spPr>
                      <wps:txbx>
                        <w:txbxContent>
                          <w:p>
                            <w:pPr>
                              <w:spacing w:line="117" w:lineRule="exact" w:before="0"/>
                              <w:ind w:left="20" w:right="20" w:firstLine="0"/>
                              <w:jc w:val="center"/>
                              <w:rPr>
                                <w:sz w:val="12"/>
                              </w:rPr>
                            </w:pPr>
                            <w:r>
                              <w:rPr>
                                <w:color w:val="231F20"/>
                                <w:spacing w:val="-2"/>
                                <w:sz w:val="12"/>
                              </w:rPr>
                              <w:t>Option</w:t>
                            </w:r>
                          </w:p>
                        </w:txbxContent>
                      </wps:txbx>
                      <wps:bodyPr wrap="square" lIns="0" tIns="0" rIns="0" bIns="0" rtlCol="0">
                        <a:noAutofit/>
                      </wps:bodyPr>
                    </wps:wsp>
                  </a:graphicData>
                </a:graphic>
              </wp:inline>
            </w:drawing>
          </mc:Choice>
          <mc:Fallback>
            <w:pict>
              <v:shape style="width:57pt;height:24.6pt;mso-position-horizontal-relative:char;mso-position-vertical-relative:line" type="#_x0000_t202" id="docshape97" filled="false" stroked="true" strokeweight="1pt" strokecolor="#231f20">
                <w10:anchorlock/>
                <v:textbox inset="0,0,0,0">
                  <w:txbxContent>
                    <w:p>
                      <w:pPr>
                        <w:spacing w:line="117" w:lineRule="exact" w:before="0"/>
                        <w:ind w:left="20" w:right="20" w:firstLine="0"/>
                        <w:jc w:val="center"/>
                        <w:rPr>
                          <w:sz w:val="12"/>
                        </w:rPr>
                      </w:pPr>
                      <w:r>
                        <w:rPr>
                          <w:color w:val="231F20"/>
                          <w:spacing w:val="-2"/>
                          <w:sz w:val="12"/>
                        </w:rPr>
                        <w:t>Option</w:t>
                      </w:r>
                    </w:p>
                  </w:txbxContent>
                </v:textbox>
                <v:stroke dashstyle="solid"/>
              </v:shape>
            </w:pict>
          </mc:Fallback>
        </mc:AlternateContent>
      </w:r>
      <w:r>
        <w:rPr>
          <w:spacing w:val="140"/>
          <w:position w:val="1"/>
          <w:sz w:val="20"/>
        </w:rPr>
      </w:r>
    </w:p>
    <w:p>
      <w:pPr>
        <w:pStyle w:val="BodyText"/>
        <w:spacing w:before="99"/>
        <w:rPr>
          <w:sz w:val="20"/>
        </w:rPr>
      </w:pPr>
      <w:r>
        <w:rPr/>
        <mc:AlternateContent>
          <mc:Choice Requires="wps">
            <w:drawing>
              <wp:anchor distT="0" distB="0" distL="0" distR="0" allowOverlap="1" layoutInCell="1" locked="0" behindDoc="1" simplePos="0" relativeHeight="487612928">
                <wp:simplePos x="0" y="0"/>
                <wp:positionH relativeFrom="page">
                  <wp:posOffset>450850</wp:posOffset>
                </wp:positionH>
                <wp:positionV relativeFrom="paragraph">
                  <wp:posOffset>231397</wp:posOffset>
                </wp:positionV>
                <wp:extent cx="6870700" cy="215900"/>
                <wp:effectExtent l="0" t="0" r="0" b="0"/>
                <wp:wrapTopAndBottom/>
                <wp:docPr id="105" name="Group 105"/>
                <wp:cNvGraphicFramePr>
                  <a:graphicFrameLocks/>
                </wp:cNvGraphicFramePr>
                <a:graphic>
                  <a:graphicData uri="http://schemas.microsoft.com/office/word/2010/wordprocessingGroup">
                    <wpg:wgp>
                      <wpg:cNvPr id="105" name="Group 105"/>
                      <wpg:cNvGrpSpPr/>
                      <wpg:grpSpPr>
                        <a:xfrm>
                          <a:off x="0" y="0"/>
                          <a:ext cx="6870700" cy="215900"/>
                          <a:chExt cx="6870700" cy="215900"/>
                        </a:xfrm>
                      </wpg:grpSpPr>
                      <wps:wsp>
                        <wps:cNvPr id="106" name="Graphic 106"/>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07" name="Graphic 107"/>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08" name="Textbox 108"/>
                        <wps:cNvSpPr txBox="1"/>
                        <wps:spPr>
                          <a:xfrm>
                            <a:off x="92075" y="35792"/>
                            <a:ext cx="82550" cy="153670"/>
                          </a:xfrm>
                          <a:prstGeom prst="rect">
                            <a:avLst/>
                          </a:prstGeom>
                        </wps:spPr>
                        <wps:txbx>
                          <w:txbxContent>
                            <w:p>
                              <w:pPr>
                                <w:spacing w:before="0"/>
                                <w:ind w:left="0" w:right="0" w:firstLine="0"/>
                                <w:jc w:val="left"/>
                                <w:rPr>
                                  <w:sz w:val="20"/>
                                </w:rPr>
                              </w:pPr>
                              <w:r>
                                <w:rPr>
                                  <w:color w:val="939598"/>
                                  <w:spacing w:val="-10"/>
                                  <w:sz w:val="20"/>
                                </w:rPr>
                                <w:t>6</w:t>
                              </w:r>
                            </w:p>
                          </w:txbxContent>
                        </wps:txbx>
                        <wps:bodyPr wrap="square" lIns="0" tIns="0" rIns="0" bIns="0" rtlCol="0">
                          <a:noAutofit/>
                        </wps:bodyPr>
                      </wps:wsp>
                      <wps:wsp>
                        <wps:cNvPr id="109" name="Textbox 109"/>
                        <wps:cNvSpPr txBox="1"/>
                        <wps:spPr>
                          <a:xfrm>
                            <a:off x="1745970" y="38037"/>
                            <a:ext cx="3380104" cy="153670"/>
                          </a:xfrm>
                          <a:prstGeom prst="rect">
                            <a:avLst/>
                          </a:prstGeom>
                        </wps:spPr>
                        <wps:txbx>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wps:txbx>
                        <wps:bodyPr wrap="square" lIns="0" tIns="0" rIns="0" bIns="0" rtlCol="0">
                          <a:noAutofit/>
                        </wps:bodyPr>
                      </wps:wsp>
                    </wpg:wgp>
                  </a:graphicData>
                </a:graphic>
              </wp:anchor>
            </w:drawing>
          </mc:Choice>
          <mc:Fallback>
            <w:pict>
              <v:group style="position:absolute;margin-left:35.5pt;margin-top:18.220312pt;width:541pt;height:17pt;mso-position-horizontal-relative:page;mso-position-vertical-relative:paragraph;z-index:-15703552;mso-wrap-distance-left:0;mso-wrap-distance-right:0" id="docshapegroup98" coordorigin="710,364" coordsize="10820,340">
                <v:shape style="position:absolute;left:720;top:374;width:10800;height:320" id="docshape99" coordorigin="720,374" coordsize="10800,320" path="m11360,374l880,374,818,387,767,421,733,472,720,534,733,597,767,648,818,682,880,694,11360,694,11422,682,11473,648,11507,597,11520,534,11507,472,11473,421,11422,387,11360,374xe" filled="true" fillcolor="#dcddde" stroked="false">
                  <v:path arrowok="t"/>
                  <v:fill type="solid"/>
                </v:shape>
                <v:shape style="position:absolute;left:720;top:374;width:10800;height:320" id="docshape100" coordorigin="720,374" coordsize="10800,320" path="m880,374l818,387,767,421,733,472,720,534,733,597,767,648,818,682,880,694,11360,694,11422,682,11473,648,11507,597,11520,534,11507,472,11473,421,11422,387,11360,374,880,374xe" filled="false" stroked="true" strokeweight="1pt" strokecolor="#939598">
                  <v:path arrowok="t"/>
                  <v:stroke dashstyle="solid"/>
                </v:shape>
                <v:shape style="position:absolute;left:855;top:420;width:130;height:242" type="#_x0000_t202" id="docshape101" filled="false" stroked="false">
                  <v:textbox inset="0,0,0,0">
                    <w:txbxContent>
                      <w:p>
                        <w:pPr>
                          <w:spacing w:before="0"/>
                          <w:ind w:left="0" w:right="0" w:firstLine="0"/>
                          <w:jc w:val="left"/>
                          <w:rPr>
                            <w:sz w:val="20"/>
                          </w:rPr>
                        </w:pPr>
                        <w:r>
                          <w:rPr>
                            <w:color w:val="939598"/>
                            <w:spacing w:val="-10"/>
                            <w:sz w:val="20"/>
                          </w:rPr>
                          <w:t>6</w:t>
                        </w:r>
                      </w:p>
                    </w:txbxContent>
                  </v:textbox>
                  <w10:wrap type="none"/>
                </v:shape>
                <v:shape style="position:absolute;left:3459;top:424;width:5323;height:242" type="#_x0000_t202" id="docshape102" filled="false" stroked="false">
                  <v:textbox inset="0,0,0,0">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v:textbox>
                  <w10:wrap type="none"/>
                </v:shape>
                <w10:wrap type="topAndBottom"/>
              </v:group>
            </w:pict>
          </mc:Fallback>
        </mc:AlternateContent>
      </w:r>
    </w:p>
    <w:p>
      <w:pPr>
        <w:spacing w:after="0"/>
        <w:rPr>
          <w:sz w:val="20"/>
        </w:rPr>
        <w:sectPr>
          <w:type w:val="continuous"/>
          <w:pgSz w:w="12240" w:h="15840"/>
          <w:pgMar w:top="1360" w:bottom="280" w:left="320" w:right="280"/>
        </w:sectPr>
      </w:pPr>
    </w:p>
    <w:p>
      <w:pPr>
        <w:pStyle w:val="BodyText"/>
        <w:ind w:left="390"/>
        <w:rPr>
          <w:sz w:val="20"/>
        </w:rPr>
      </w:pPr>
      <w:r>
        <w:rPr/>
        <mc:AlternateContent>
          <mc:Choice Requires="wps">
            <w:drawing>
              <wp:anchor distT="0" distB="0" distL="0" distR="0" allowOverlap="1" layoutInCell="1" locked="0" behindDoc="0" simplePos="0" relativeHeight="15761920">
                <wp:simplePos x="0" y="0"/>
                <wp:positionH relativeFrom="page">
                  <wp:posOffset>3924300</wp:posOffset>
                </wp:positionH>
                <wp:positionV relativeFrom="page">
                  <wp:posOffset>7340447</wp:posOffset>
                </wp:positionV>
                <wp:extent cx="3352800" cy="191833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3352800" cy="1918335"/>
                          <a:chExt cx="3352800" cy="1918335"/>
                        </a:xfrm>
                      </wpg:grpSpPr>
                      <wps:wsp>
                        <wps:cNvPr id="111" name="Graphic 111"/>
                        <wps:cNvSpPr/>
                        <wps:spPr>
                          <a:xfrm>
                            <a:off x="0" y="80264"/>
                            <a:ext cx="3352800" cy="703580"/>
                          </a:xfrm>
                          <a:custGeom>
                            <a:avLst/>
                            <a:gdLst/>
                            <a:ahLst/>
                            <a:cxnLst/>
                            <a:rect l="l" t="t" r="r" b="b"/>
                            <a:pathLst>
                              <a:path w="3352800" h="703580">
                                <a:moveTo>
                                  <a:pt x="3352800" y="0"/>
                                </a:moveTo>
                                <a:lnTo>
                                  <a:pt x="0" y="0"/>
                                </a:lnTo>
                                <a:lnTo>
                                  <a:pt x="0" y="703364"/>
                                </a:lnTo>
                                <a:lnTo>
                                  <a:pt x="3352800" y="703364"/>
                                </a:lnTo>
                                <a:lnTo>
                                  <a:pt x="3352800" y="0"/>
                                </a:lnTo>
                                <a:close/>
                              </a:path>
                            </a:pathLst>
                          </a:custGeom>
                          <a:solidFill>
                            <a:srgbClr val="DCDDDE"/>
                          </a:solidFill>
                        </wps:spPr>
                        <wps:bodyPr wrap="square" lIns="0" tIns="0" rIns="0" bIns="0" rtlCol="0">
                          <a:prstTxWarp prst="textNoShape">
                            <a:avLst/>
                          </a:prstTxWarp>
                          <a:noAutofit/>
                        </wps:bodyPr>
                      </wps:wsp>
                      <wps:wsp>
                        <wps:cNvPr id="112" name="Graphic 112"/>
                        <wps:cNvSpPr/>
                        <wps:spPr>
                          <a:xfrm>
                            <a:off x="82550" y="214566"/>
                            <a:ext cx="3187700" cy="434975"/>
                          </a:xfrm>
                          <a:custGeom>
                            <a:avLst/>
                            <a:gdLst/>
                            <a:ahLst/>
                            <a:cxnLst/>
                            <a:rect l="l" t="t" r="r" b="b"/>
                            <a:pathLst>
                              <a:path w="3187700" h="434975">
                                <a:moveTo>
                                  <a:pt x="289788" y="255485"/>
                                </a:moveTo>
                                <a:lnTo>
                                  <a:pt x="0" y="255485"/>
                                </a:lnTo>
                                <a:lnTo>
                                  <a:pt x="0" y="434771"/>
                                </a:lnTo>
                                <a:lnTo>
                                  <a:pt x="289788" y="434771"/>
                                </a:lnTo>
                                <a:lnTo>
                                  <a:pt x="289788" y="255485"/>
                                </a:lnTo>
                                <a:close/>
                              </a:path>
                              <a:path w="3187700" h="434975">
                                <a:moveTo>
                                  <a:pt x="289788" y="0"/>
                                </a:moveTo>
                                <a:lnTo>
                                  <a:pt x="0" y="0"/>
                                </a:lnTo>
                                <a:lnTo>
                                  <a:pt x="0" y="179285"/>
                                </a:lnTo>
                                <a:lnTo>
                                  <a:pt x="289788" y="179285"/>
                                </a:lnTo>
                                <a:lnTo>
                                  <a:pt x="289788" y="0"/>
                                </a:lnTo>
                                <a:close/>
                              </a:path>
                              <a:path w="3187700" h="434975">
                                <a:moveTo>
                                  <a:pt x="869365" y="255485"/>
                                </a:moveTo>
                                <a:lnTo>
                                  <a:pt x="579577" y="255485"/>
                                </a:lnTo>
                                <a:lnTo>
                                  <a:pt x="579577" y="434771"/>
                                </a:lnTo>
                                <a:lnTo>
                                  <a:pt x="869365" y="434771"/>
                                </a:lnTo>
                                <a:lnTo>
                                  <a:pt x="869365" y="255485"/>
                                </a:lnTo>
                                <a:close/>
                              </a:path>
                              <a:path w="3187700" h="434975">
                                <a:moveTo>
                                  <a:pt x="869365" y="0"/>
                                </a:moveTo>
                                <a:lnTo>
                                  <a:pt x="579577" y="0"/>
                                </a:lnTo>
                                <a:lnTo>
                                  <a:pt x="579577" y="179285"/>
                                </a:lnTo>
                                <a:lnTo>
                                  <a:pt x="869365" y="179285"/>
                                </a:lnTo>
                                <a:lnTo>
                                  <a:pt x="869365" y="0"/>
                                </a:lnTo>
                                <a:close/>
                              </a:path>
                              <a:path w="3187700" h="434975">
                                <a:moveTo>
                                  <a:pt x="1448955" y="255485"/>
                                </a:moveTo>
                                <a:lnTo>
                                  <a:pt x="1159167" y="255485"/>
                                </a:lnTo>
                                <a:lnTo>
                                  <a:pt x="1159167" y="434771"/>
                                </a:lnTo>
                                <a:lnTo>
                                  <a:pt x="1448955" y="434771"/>
                                </a:lnTo>
                                <a:lnTo>
                                  <a:pt x="1448955" y="255485"/>
                                </a:lnTo>
                                <a:close/>
                              </a:path>
                              <a:path w="3187700" h="434975">
                                <a:moveTo>
                                  <a:pt x="1448955" y="0"/>
                                </a:moveTo>
                                <a:lnTo>
                                  <a:pt x="1159167" y="0"/>
                                </a:lnTo>
                                <a:lnTo>
                                  <a:pt x="1159167" y="179285"/>
                                </a:lnTo>
                                <a:lnTo>
                                  <a:pt x="1448955" y="179285"/>
                                </a:lnTo>
                                <a:lnTo>
                                  <a:pt x="1448955" y="0"/>
                                </a:lnTo>
                                <a:close/>
                              </a:path>
                              <a:path w="3187700" h="434975">
                                <a:moveTo>
                                  <a:pt x="2028532" y="255485"/>
                                </a:moveTo>
                                <a:lnTo>
                                  <a:pt x="1738744" y="255485"/>
                                </a:lnTo>
                                <a:lnTo>
                                  <a:pt x="1738744" y="434771"/>
                                </a:lnTo>
                                <a:lnTo>
                                  <a:pt x="2028532" y="434771"/>
                                </a:lnTo>
                                <a:lnTo>
                                  <a:pt x="2028532" y="255485"/>
                                </a:lnTo>
                                <a:close/>
                              </a:path>
                              <a:path w="3187700" h="434975">
                                <a:moveTo>
                                  <a:pt x="2028532" y="0"/>
                                </a:moveTo>
                                <a:lnTo>
                                  <a:pt x="1738744" y="0"/>
                                </a:lnTo>
                                <a:lnTo>
                                  <a:pt x="1738744" y="179285"/>
                                </a:lnTo>
                                <a:lnTo>
                                  <a:pt x="2028532" y="179285"/>
                                </a:lnTo>
                                <a:lnTo>
                                  <a:pt x="2028532" y="0"/>
                                </a:lnTo>
                                <a:close/>
                              </a:path>
                              <a:path w="3187700" h="434975">
                                <a:moveTo>
                                  <a:pt x="2608110" y="255485"/>
                                </a:moveTo>
                                <a:lnTo>
                                  <a:pt x="2318321" y="255485"/>
                                </a:lnTo>
                                <a:lnTo>
                                  <a:pt x="2318321" y="434771"/>
                                </a:lnTo>
                                <a:lnTo>
                                  <a:pt x="2608110" y="434771"/>
                                </a:lnTo>
                                <a:lnTo>
                                  <a:pt x="2608110" y="255485"/>
                                </a:lnTo>
                                <a:close/>
                              </a:path>
                              <a:path w="3187700" h="434975">
                                <a:moveTo>
                                  <a:pt x="2608110" y="0"/>
                                </a:moveTo>
                                <a:lnTo>
                                  <a:pt x="2318321" y="0"/>
                                </a:lnTo>
                                <a:lnTo>
                                  <a:pt x="2318321" y="179285"/>
                                </a:lnTo>
                                <a:lnTo>
                                  <a:pt x="2608110" y="179285"/>
                                </a:lnTo>
                                <a:lnTo>
                                  <a:pt x="2608110" y="0"/>
                                </a:lnTo>
                                <a:close/>
                              </a:path>
                              <a:path w="3187700" h="434975">
                                <a:moveTo>
                                  <a:pt x="3187700" y="255485"/>
                                </a:moveTo>
                                <a:lnTo>
                                  <a:pt x="2897911" y="255485"/>
                                </a:lnTo>
                                <a:lnTo>
                                  <a:pt x="2897911" y="434771"/>
                                </a:lnTo>
                                <a:lnTo>
                                  <a:pt x="3187700" y="434771"/>
                                </a:lnTo>
                                <a:lnTo>
                                  <a:pt x="3187700" y="255485"/>
                                </a:lnTo>
                                <a:close/>
                              </a:path>
                              <a:path w="3187700" h="434975">
                                <a:moveTo>
                                  <a:pt x="3187700" y="0"/>
                                </a:moveTo>
                                <a:lnTo>
                                  <a:pt x="2897911" y="0"/>
                                </a:lnTo>
                                <a:lnTo>
                                  <a:pt x="2897911" y="179285"/>
                                </a:lnTo>
                                <a:lnTo>
                                  <a:pt x="3187700" y="179285"/>
                                </a:lnTo>
                                <a:lnTo>
                                  <a:pt x="3187700" y="0"/>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76200" y="208213"/>
                            <a:ext cx="296545" cy="12700"/>
                          </a:xfrm>
                          <a:custGeom>
                            <a:avLst/>
                            <a:gdLst/>
                            <a:ahLst/>
                            <a:cxnLst/>
                            <a:rect l="l" t="t" r="r" b="b"/>
                            <a:pathLst>
                              <a:path w="296545" h="12700">
                                <a:moveTo>
                                  <a:pt x="0" y="12700"/>
                                </a:moveTo>
                                <a:lnTo>
                                  <a:pt x="296138" y="12700"/>
                                </a:lnTo>
                                <a:lnTo>
                                  <a:pt x="29613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14" name="Graphic 114"/>
                        <wps:cNvSpPr/>
                        <wps:spPr>
                          <a:xfrm>
                            <a:off x="82550" y="220916"/>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15" name="Graphic 115"/>
                        <wps:cNvSpPr/>
                        <wps:spPr>
                          <a:xfrm>
                            <a:off x="372341" y="214563"/>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16" name="Graphic 116"/>
                        <wps:cNvSpPr/>
                        <wps:spPr>
                          <a:xfrm>
                            <a:off x="372341" y="220916"/>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17" name="Graphic 117"/>
                        <wps:cNvSpPr/>
                        <wps:spPr>
                          <a:xfrm>
                            <a:off x="662132" y="208213"/>
                            <a:ext cx="290195" cy="12700"/>
                          </a:xfrm>
                          <a:custGeom>
                            <a:avLst/>
                            <a:gdLst/>
                            <a:ahLst/>
                            <a:cxnLst/>
                            <a:rect l="l" t="t" r="r" b="b"/>
                            <a:pathLst>
                              <a:path w="290195" h="12700">
                                <a:moveTo>
                                  <a:pt x="0" y="12700"/>
                                </a:moveTo>
                                <a:lnTo>
                                  <a:pt x="289788" y="12700"/>
                                </a:lnTo>
                                <a:lnTo>
                                  <a:pt x="28978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18" name="Graphic 118"/>
                        <wps:cNvSpPr/>
                        <wps:spPr>
                          <a:xfrm>
                            <a:off x="662132" y="220916"/>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19" name="Graphic 119"/>
                        <wps:cNvSpPr/>
                        <wps:spPr>
                          <a:xfrm>
                            <a:off x="951922" y="214563"/>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20" name="Graphic 120"/>
                        <wps:cNvSpPr/>
                        <wps:spPr>
                          <a:xfrm>
                            <a:off x="951922" y="220916"/>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21" name="Graphic 121"/>
                        <wps:cNvSpPr/>
                        <wps:spPr>
                          <a:xfrm>
                            <a:off x="1241713" y="208213"/>
                            <a:ext cx="290195" cy="12700"/>
                          </a:xfrm>
                          <a:custGeom>
                            <a:avLst/>
                            <a:gdLst/>
                            <a:ahLst/>
                            <a:cxnLst/>
                            <a:rect l="l" t="t" r="r" b="b"/>
                            <a:pathLst>
                              <a:path w="290195" h="12700">
                                <a:moveTo>
                                  <a:pt x="0" y="12700"/>
                                </a:moveTo>
                                <a:lnTo>
                                  <a:pt x="289788" y="12700"/>
                                </a:lnTo>
                                <a:lnTo>
                                  <a:pt x="28978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22" name="Graphic 122"/>
                        <wps:cNvSpPr/>
                        <wps:spPr>
                          <a:xfrm>
                            <a:off x="1241713" y="220916"/>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23" name="Graphic 123"/>
                        <wps:cNvSpPr/>
                        <wps:spPr>
                          <a:xfrm>
                            <a:off x="1531504" y="214563"/>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24" name="Graphic 124"/>
                        <wps:cNvSpPr/>
                        <wps:spPr>
                          <a:xfrm>
                            <a:off x="1531504" y="220916"/>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25" name="Graphic 125"/>
                        <wps:cNvSpPr/>
                        <wps:spPr>
                          <a:xfrm>
                            <a:off x="1821295" y="208213"/>
                            <a:ext cx="290195" cy="12700"/>
                          </a:xfrm>
                          <a:custGeom>
                            <a:avLst/>
                            <a:gdLst/>
                            <a:ahLst/>
                            <a:cxnLst/>
                            <a:rect l="l" t="t" r="r" b="b"/>
                            <a:pathLst>
                              <a:path w="290195" h="12700">
                                <a:moveTo>
                                  <a:pt x="0" y="12700"/>
                                </a:moveTo>
                                <a:lnTo>
                                  <a:pt x="289788" y="12700"/>
                                </a:lnTo>
                                <a:lnTo>
                                  <a:pt x="28978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26" name="Graphic 126"/>
                        <wps:cNvSpPr/>
                        <wps:spPr>
                          <a:xfrm>
                            <a:off x="1821295" y="220916"/>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27" name="Graphic 127"/>
                        <wps:cNvSpPr/>
                        <wps:spPr>
                          <a:xfrm>
                            <a:off x="2111086" y="214563"/>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28" name="Graphic 128"/>
                        <wps:cNvSpPr/>
                        <wps:spPr>
                          <a:xfrm>
                            <a:off x="2111086" y="220916"/>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29" name="Graphic 129"/>
                        <wps:cNvSpPr/>
                        <wps:spPr>
                          <a:xfrm>
                            <a:off x="2400877" y="208213"/>
                            <a:ext cx="290195" cy="12700"/>
                          </a:xfrm>
                          <a:custGeom>
                            <a:avLst/>
                            <a:gdLst/>
                            <a:ahLst/>
                            <a:cxnLst/>
                            <a:rect l="l" t="t" r="r" b="b"/>
                            <a:pathLst>
                              <a:path w="290195" h="12700">
                                <a:moveTo>
                                  <a:pt x="0" y="12700"/>
                                </a:moveTo>
                                <a:lnTo>
                                  <a:pt x="289788" y="12700"/>
                                </a:lnTo>
                                <a:lnTo>
                                  <a:pt x="28978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30" name="Graphic 130"/>
                        <wps:cNvSpPr/>
                        <wps:spPr>
                          <a:xfrm>
                            <a:off x="2400877" y="220916"/>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31" name="Graphic 131"/>
                        <wps:cNvSpPr/>
                        <wps:spPr>
                          <a:xfrm>
                            <a:off x="2690667" y="214563"/>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32" name="Graphic 132"/>
                        <wps:cNvSpPr/>
                        <wps:spPr>
                          <a:xfrm>
                            <a:off x="2690667" y="220916"/>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33" name="Graphic 133"/>
                        <wps:cNvSpPr/>
                        <wps:spPr>
                          <a:xfrm>
                            <a:off x="2980458" y="208213"/>
                            <a:ext cx="296545" cy="12700"/>
                          </a:xfrm>
                          <a:custGeom>
                            <a:avLst/>
                            <a:gdLst/>
                            <a:ahLst/>
                            <a:cxnLst/>
                            <a:rect l="l" t="t" r="r" b="b"/>
                            <a:pathLst>
                              <a:path w="296545" h="12700">
                                <a:moveTo>
                                  <a:pt x="0" y="12700"/>
                                </a:moveTo>
                                <a:lnTo>
                                  <a:pt x="296138" y="12700"/>
                                </a:lnTo>
                                <a:lnTo>
                                  <a:pt x="29613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34" name="Graphic 134"/>
                        <wps:cNvSpPr/>
                        <wps:spPr>
                          <a:xfrm>
                            <a:off x="2980458" y="220916"/>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35" name="Graphic 135"/>
                        <wps:cNvSpPr/>
                        <wps:spPr>
                          <a:xfrm>
                            <a:off x="3270250" y="220916"/>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36" name="Graphic 136"/>
                        <wps:cNvSpPr/>
                        <wps:spPr>
                          <a:xfrm>
                            <a:off x="76200" y="387502"/>
                            <a:ext cx="296545" cy="12700"/>
                          </a:xfrm>
                          <a:custGeom>
                            <a:avLst/>
                            <a:gdLst/>
                            <a:ahLst/>
                            <a:cxnLst/>
                            <a:rect l="l" t="t" r="r" b="b"/>
                            <a:pathLst>
                              <a:path w="296545" h="12700">
                                <a:moveTo>
                                  <a:pt x="0" y="12700"/>
                                </a:moveTo>
                                <a:lnTo>
                                  <a:pt x="296138" y="12700"/>
                                </a:lnTo>
                                <a:lnTo>
                                  <a:pt x="29613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37" name="Graphic 137"/>
                        <wps:cNvSpPr/>
                        <wps:spPr>
                          <a:xfrm>
                            <a:off x="82550" y="400202"/>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38" name="Graphic 138"/>
                        <wps:cNvSpPr/>
                        <wps:spPr>
                          <a:xfrm>
                            <a:off x="372341" y="393852"/>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39" name="Graphic 139"/>
                        <wps:cNvSpPr/>
                        <wps:spPr>
                          <a:xfrm>
                            <a:off x="372341" y="400202"/>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40" name="Graphic 140"/>
                        <wps:cNvSpPr/>
                        <wps:spPr>
                          <a:xfrm>
                            <a:off x="662132" y="387502"/>
                            <a:ext cx="290195" cy="12700"/>
                          </a:xfrm>
                          <a:custGeom>
                            <a:avLst/>
                            <a:gdLst/>
                            <a:ahLst/>
                            <a:cxnLst/>
                            <a:rect l="l" t="t" r="r" b="b"/>
                            <a:pathLst>
                              <a:path w="290195" h="12700">
                                <a:moveTo>
                                  <a:pt x="0" y="12700"/>
                                </a:moveTo>
                                <a:lnTo>
                                  <a:pt x="289788" y="12700"/>
                                </a:lnTo>
                                <a:lnTo>
                                  <a:pt x="28978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41" name="Graphic 141"/>
                        <wps:cNvSpPr/>
                        <wps:spPr>
                          <a:xfrm>
                            <a:off x="662132" y="400202"/>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42" name="Graphic 142"/>
                        <wps:cNvSpPr/>
                        <wps:spPr>
                          <a:xfrm>
                            <a:off x="951922" y="393852"/>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43" name="Graphic 143"/>
                        <wps:cNvSpPr/>
                        <wps:spPr>
                          <a:xfrm>
                            <a:off x="951922" y="400202"/>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44" name="Graphic 144"/>
                        <wps:cNvSpPr/>
                        <wps:spPr>
                          <a:xfrm>
                            <a:off x="1241713" y="387502"/>
                            <a:ext cx="290195" cy="12700"/>
                          </a:xfrm>
                          <a:custGeom>
                            <a:avLst/>
                            <a:gdLst/>
                            <a:ahLst/>
                            <a:cxnLst/>
                            <a:rect l="l" t="t" r="r" b="b"/>
                            <a:pathLst>
                              <a:path w="290195" h="12700">
                                <a:moveTo>
                                  <a:pt x="0" y="12700"/>
                                </a:moveTo>
                                <a:lnTo>
                                  <a:pt x="289788" y="12700"/>
                                </a:lnTo>
                                <a:lnTo>
                                  <a:pt x="28978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45" name="Graphic 145"/>
                        <wps:cNvSpPr/>
                        <wps:spPr>
                          <a:xfrm>
                            <a:off x="1241713" y="400202"/>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46" name="Graphic 146"/>
                        <wps:cNvSpPr/>
                        <wps:spPr>
                          <a:xfrm>
                            <a:off x="1531504" y="393852"/>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47" name="Graphic 147"/>
                        <wps:cNvSpPr/>
                        <wps:spPr>
                          <a:xfrm>
                            <a:off x="1531504" y="400202"/>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48" name="Graphic 148"/>
                        <wps:cNvSpPr/>
                        <wps:spPr>
                          <a:xfrm>
                            <a:off x="1821295" y="387502"/>
                            <a:ext cx="290195" cy="12700"/>
                          </a:xfrm>
                          <a:custGeom>
                            <a:avLst/>
                            <a:gdLst/>
                            <a:ahLst/>
                            <a:cxnLst/>
                            <a:rect l="l" t="t" r="r" b="b"/>
                            <a:pathLst>
                              <a:path w="290195" h="12700">
                                <a:moveTo>
                                  <a:pt x="0" y="12700"/>
                                </a:moveTo>
                                <a:lnTo>
                                  <a:pt x="289788" y="12700"/>
                                </a:lnTo>
                                <a:lnTo>
                                  <a:pt x="28978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49" name="Graphic 149"/>
                        <wps:cNvSpPr/>
                        <wps:spPr>
                          <a:xfrm>
                            <a:off x="1821295" y="400202"/>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50" name="Graphic 150"/>
                        <wps:cNvSpPr/>
                        <wps:spPr>
                          <a:xfrm>
                            <a:off x="2111086" y="393852"/>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51" name="Graphic 151"/>
                        <wps:cNvSpPr/>
                        <wps:spPr>
                          <a:xfrm>
                            <a:off x="2111086" y="400202"/>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52" name="Graphic 152"/>
                        <wps:cNvSpPr/>
                        <wps:spPr>
                          <a:xfrm>
                            <a:off x="2400877" y="387502"/>
                            <a:ext cx="290195" cy="12700"/>
                          </a:xfrm>
                          <a:custGeom>
                            <a:avLst/>
                            <a:gdLst/>
                            <a:ahLst/>
                            <a:cxnLst/>
                            <a:rect l="l" t="t" r="r" b="b"/>
                            <a:pathLst>
                              <a:path w="290195" h="12700">
                                <a:moveTo>
                                  <a:pt x="0" y="12700"/>
                                </a:moveTo>
                                <a:lnTo>
                                  <a:pt x="289788" y="12700"/>
                                </a:lnTo>
                                <a:lnTo>
                                  <a:pt x="28978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53" name="Graphic 153"/>
                        <wps:cNvSpPr/>
                        <wps:spPr>
                          <a:xfrm>
                            <a:off x="2400877" y="400202"/>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54" name="Graphic 154"/>
                        <wps:cNvSpPr/>
                        <wps:spPr>
                          <a:xfrm>
                            <a:off x="2690667" y="393852"/>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55" name="Graphic 155"/>
                        <wps:cNvSpPr/>
                        <wps:spPr>
                          <a:xfrm>
                            <a:off x="2690667" y="400202"/>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56" name="Graphic 156"/>
                        <wps:cNvSpPr/>
                        <wps:spPr>
                          <a:xfrm>
                            <a:off x="2980458" y="387502"/>
                            <a:ext cx="296545" cy="12700"/>
                          </a:xfrm>
                          <a:custGeom>
                            <a:avLst/>
                            <a:gdLst/>
                            <a:ahLst/>
                            <a:cxnLst/>
                            <a:rect l="l" t="t" r="r" b="b"/>
                            <a:pathLst>
                              <a:path w="296545" h="12700">
                                <a:moveTo>
                                  <a:pt x="0" y="12700"/>
                                </a:moveTo>
                                <a:lnTo>
                                  <a:pt x="296138" y="12700"/>
                                </a:lnTo>
                                <a:lnTo>
                                  <a:pt x="29613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57" name="Graphic 157"/>
                        <wps:cNvSpPr/>
                        <wps:spPr>
                          <a:xfrm>
                            <a:off x="2980458" y="400202"/>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58" name="Graphic 158"/>
                        <wps:cNvSpPr/>
                        <wps:spPr>
                          <a:xfrm>
                            <a:off x="3270250" y="400202"/>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59" name="Graphic 159"/>
                        <wps:cNvSpPr/>
                        <wps:spPr>
                          <a:xfrm>
                            <a:off x="76200" y="463702"/>
                            <a:ext cx="296545" cy="12700"/>
                          </a:xfrm>
                          <a:custGeom>
                            <a:avLst/>
                            <a:gdLst/>
                            <a:ahLst/>
                            <a:cxnLst/>
                            <a:rect l="l" t="t" r="r" b="b"/>
                            <a:pathLst>
                              <a:path w="296545" h="12700">
                                <a:moveTo>
                                  <a:pt x="0" y="12700"/>
                                </a:moveTo>
                                <a:lnTo>
                                  <a:pt x="296138" y="12700"/>
                                </a:lnTo>
                                <a:lnTo>
                                  <a:pt x="29613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60" name="Graphic 160"/>
                        <wps:cNvSpPr/>
                        <wps:spPr>
                          <a:xfrm>
                            <a:off x="82550" y="476404"/>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61" name="Graphic 161"/>
                        <wps:cNvSpPr/>
                        <wps:spPr>
                          <a:xfrm>
                            <a:off x="372341" y="470052"/>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62" name="Graphic 162"/>
                        <wps:cNvSpPr/>
                        <wps:spPr>
                          <a:xfrm>
                            <a:off x="372341" y="476404"/>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63" name="Graphic 163"/>
                        <wps:cNvSpPr/>
                        <wps:spPr>
                          <a:xfrm>
                            <a:off x="662132" y="463702"/>
                            <a:ext cx="290195" cy="12700"/>
                          </a:xfrm>
                          <a:custGeom>
                            <a:avLst/>
                            <a:gdLst/>
                            <a:ahLst/>
                            <a:cxnLst/>
                            <a:rect l="l" t="t" r="r" b="b"/>
                            <a:pathLst>
                              <a:path w="290195" h="12700">
                                <a:moveTo>
                                  <a:pt x="0" y="12700"/>
                                </a:moveTo>
                                <a:lnTo>
                                  <a:pt x="289788" y="12700"/>
                                </a:lnTo>
                                <a:lnTo>
                                  <a:pt x="28978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64" name="Graphic 164"/>
                        <wps:cNvSpPr/>
                        <wps:spPr>
                          <a:xfrm>
                            <a:off x="662132" y="476404"/>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65" name="Graphic 165"/>
                        <wps:cNvSpPr/>
                        <wps:spPr>
                          <a:xfrm>
                            <a:off x="951922" y="470052"/>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66" name="Graphic 166"/>
                        <wps:cNvSpPr/>
                        <wps:spPr>
                          <a:xfrm>
                            <a:off x="951922" y="476404"/>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67" name="Graphic 167"/>
                        <wps:cNvSpPr/>
                        <wps:spPr>
                          <a:xfrm>
                            <a:off x="1241713" y="463702"/>
                            <a:ext cx="290195" cy="12700"/>
                          </a:xfrm>
                          <a:custGeom>
                            <a:avLst/>
                            <a:gdLst/>
                            <a:ahLst/>
                            <a:cxnLst/>
                            <a:rect l="l" t="t" r="r" b="b"/>
                            <a:pathLst>
                              <a:path w="290195" h="12700">
                                <a:moveTo>
                                  <a:pt x="0" y="12700"/>
                                </a:moveTo>
                                <a:lnTo>
                                  <a:pt x="289788" y="12700"/>
                                </a:lnTo>
                                <a:lnTo>
                                  <a:pt x="28978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68" name="Graphic 168"/>
                        <wps:cNvSpPr/>
                        <wps:spPr>
                          <a:xfrm>
                            <a:off x="1241713" y="476404"/>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69" name="Graphic 169"/>
                        <wps:cNvSpPr/>
                        <wps:spPr>
                          <a:xfrm>
                            <a:off x="1531504" y="470052"/>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70" name="Graphic 170"/>
                        <wps:cNvSpPr/>
                        <wps:spPr>
                          <a:xfrm>
                            <a:off x="1531504" y="476404"/>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71" name="Graphic 171"/>
                        <wps:cNvSpPr/>
                        <wps:spPr>
                          <a:xfrm>
                            <a:off x="1821295" y="463702"/>
                            <a:ext cx="290195" cy="12700"/>
                          </a:xfrm>
                          <a:custGeom>
                            <a:avLst/>
                            <a:gdLst/>
                            <a:ahLst/>
                            <a:cxnLst/>
                            <a:rect l="l" t="t" r="r" b="b"/>
                            <a:pathLst>
                              <a:path w="290195" h="12700">
                                <a:moveTo>
                                  <a:pt x="0" y="12700"/>
                                </a:moveTo>
                                <a:lnTo>
                                  <a:pt x="289788" y="12700"/>
                                </a:lnTo>
                                <a:lnTo>
                                  <a:pt x="28978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72" name="Graphic 172"/>
                        <wps:cNvSpPr/>
                        <wps:spPr>
                          <a:xfrm>
                            <a:off x="1821295" y="476404"/>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73" name="Graphic 173"/>
                        <wps:cNvSpPr/>
                        <wps:spPr>
                          <a:xfrm>
                            <a:off x="2111086" y="470052"/>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74" name="Graphic 174"/>
                        <wps:cNvSpPr/>
                        <wps:spPr>
                          <a:xfrm>
                            <a:off x="2111086" y="476404"/>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75" name="Graphic 175"/>
                        <wps:cNvSpPr/>
                        <wps:spPr>
                          <a:xfrm>
                            <a:off x="2400877" y="463702"/>
                            <a:ext cx="290195" cy="12700"/>
                          </a:xfrm>
                          <a:custGeom>
                            <a:avLst/>
                            <a:gdLst/>
                            <a:ahLst/>
                            <a:cxnLst/>
                            <a:rect l="l" t="t" r="r" b="b"/>
                            <a:pathLst>
                              <a:path w="290195" h="12700">
                                <a:moveTo>
                                  <a:pt x="0" y="12700"/>
                                </a:moveTo>
                                <a:lnTo>
                                  <a:pt x="289788" y="12700"/>
                                </a:lnTo>
                                <a:lnTo>
                                  <a:pt x="28978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76" name="Graphic 176"/>
                        <wps:cNvSpPr/>
                        <wps:spPr>
                          <a:xfrm>
                            <a:off x="2400877" y="476404"/>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77" name="Graphic 177"/>
                        <wps:cNvSpPr/>
                        <wps:spPr>
                          <a:xfrm>
                            <a:off x="2690667" y="470052"/>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78" name="Graphic 178"/>
                        <wps:cNvSpPr/>
                        <wps:spPr>
                          <a:xfrm>
                            <a:off x="2690667" y="476404"/>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79" name="Graphic 179"/>
                        <wps:cNvSpPr/>
                        <wps:spPr>
                          <a:xfrm>
                            <a:off x="2980458" y="463702"/>
                            <a:ext cx="296545" cy="12700"/>
                          </a:xfrm>
                          <a:custGeom>
                            <a:avLst/>
                            <a:gdLst/>
                            <a:ahLst/>
                            <a:cxnLst/>
                            <a:rect l="l" t="t" r="r" b="b"/>
                            <a:pathLst>
                              <a:path w="296545" h="12700">
                                <a:moveTo>
                                  <a:pt x="0" y="12700"/>
                                </a:moveTo>
                                <a:lnTo>
                                  <a:pt x="296138" y="12700"/>
                                </a:lnTo>
                                <a:lnTo>
                                  <a:pt x="29613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180" name="Graphic 180"/>
                        <wps:cNvSpPr/>
                        <wps:spPr>
                          <a:xfrm>
                            <a:off x="2980458" y="476404"/>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81" name="Graphic 181"/>
                        <wps:cNvSpPr/>
                        <wps:spPr>
                          <a:xfrm>
                            <a:off x="3270250" y="476404"/>
                            <a:ext cx="1270" cy="167005"/>
                          </a:xfrm>
                          <a:custGeom>
                            <a:avLst/>
                            <a:gdLst/>
                            <a:ahLst/>
                            <a:cxnLst/>
                            <a:rect l="l" t="t" r="r" b="b"/>
                            <a:pathLst>
                              <a:path w="0" h="167005">
                                <a:moveTo>
                                  <a:pt x="0" y="16658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182" name="Graphic 182"/>
                        <wps:cNvSpPr/>
                        <wps:spPr>
                          <a:xfrm>
                            <a:off x="76200" y="642990"/>
                            <a:ext cx="296545" cy="12700"/>
                          </a:xfrm>
                          <a:custGeom>
                            <a:avLst/>
                            <a:gdLst/>
                            <a:ahLst/>
                            <a:cxnLst/>
                            <a:rect l="l" t="t" r="r" b="b"/>
                            <a:pathLst>
                              <a:path w="296545" h="12700">
                                <a:moveTo>
                                  <a:pt x="0" y="12699"/>
                                </a:moveTo>
                                <a:lnTo>
                                  <a:pt x="296138" y="12699"/>
                                </a:lnTo>
                                <a:lnTo>
                                  <a:pt x="296138" y="0"/>
                                </a:lnTo>
                                <a:lnTo>
                                  <a:pt x="0" y="0"/>
                                </a:lnTo>
                                <a:lnTo>
                                  <a:pt x="0" y="12699"/>
                                </a:lnTo>
                                <a:close/>
                              </a:path>
                            </a:pathLst>
                          </a:custGeom>
                          <a:solidFill>
                            <a:srgbClr val="DCDDDE"/>
                          </a:solidFill>
                        </wps:spPr>
                        <wps:bodyPr wrap="square" lIns="0" tIns="0" rIns="0" bIns="0" rtlCol="0">
                          <a:prstTxWarp prst="textNoShape">
                            <a:avLst/>
                          </a:prstTxWarp>
                          <a:noAutofit/>
                        </wps:bodyPr>
                      </wps:wsp>
                      <wps:wsp>
                        <wps:cNvPr id="183" name="Graphic 183"/>
                        <wps:cNvSpPr/>
                        <wps:spPr>
                          <a:xfrm>
                            <a:off x="372341" y="649340"/>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84" name="Graphic 184"/>
                        <wps:cNvSpPr/>
                        <wps:spPr>
                          <a:xfrm>
                            <a:off x="662132" y="642990"/>
                            <a:ext cx="290195" cy="12700"/>
                          </a:xfrm>
                          <a:custGeom>
                            <a:avLst/>
                            <a:gdLst/>
                            <a:ahLst/>
                            <a:cxnLst/>
                            <a:rect l="l" t="t" r="r" b="b"/>
                            <a:pathLst>
                              <a:path w="290195" h="12700">
                                <a:moveTo>
                                  <a:pt x="0" y="12699"/>
                                </a:moveTo>
                                <a:lnTo>
                                  <a:pt x="289788" y="12699"/>
                                </a:lnTo>
                                <a:lnTo>
                                  <a:pt x="289788" y="0"/>
                                </a:lnTo>
                                <a:lnTo>
                                  <a:pt x="0" y="0"/>
                                </a:lnTo>
                                <a:lnTo>
                                  <a:pt x="0" y="12699"/>
                                </a:lnTo>
                                <a:close/>
                              </a:path>
                            </a:pathLst>
                          </a:custGeom>
                          <a:solidFill>
                            <a:srgbClr val="DCDDDE"/>
                          </a:solidFill>
                        </wps:spPr>
                        <wps:bodyPr wrap="square" lIns="0" tIns="0" rIns="0" bIns="0" rtlCol="0">
                          <a:prstTxWarp prst="textNoShape">
                            <a:avLst/>
                          </a:prstTxWarp>
                          <a:noAutofit/>
                        </wps:bodyPr>
                      </wps:wsp>
                      <wps:wsp>
                        <wps:cNvPr id="185" name="Graphic 185"/>
                        <wps:cNvSpPr/>
                        <wps:spPr>
                          <a:xfrm>
                            <a:off x="951922" y="649340"/>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86" name="Graphic 186"/>
                        <wps:cNvSpPr/>
                        <wps:spPr>
                          <a:xfrm>
                            <a:off x="1241713" y="642990"/>
                            <a:ext cx="290195" cy="12700"/>
                          </a:xfrm>
                          <a:custGeom>
                            <a:avLst/>
                            <a:gdLst/>
                            <a:ahLst/>
                            <a:cxnLst/>
                            <a:rect l="l" t="t" r="r" b="b"/>
                            <a:pathLst>
                              <a:path w="290195" h="12700">
                                <a:moveTo>
                                  <a:pt x="0" y="12699"/>
                                </a:moveTo>
                                <a:lnTo>
                                  <a:pt x="289788" y="12699"/>
                                </a:lnTo>
                                <a:lnTo>
                                  <a:pt x="289788" y="0"/>
                                </a:lnTo>
                                <a:lnTo>
                                  <a:pt x="0" y="0"/>
                                </a:lnTo>
                                <a:lnTo>
                                  <a:pt x="0" y="12699"/>
                                </a:lnTo>
                                <a:close/>
                              </a:path>
                            </a:pathLst>
                          </a:custGeom>
                          <a:solidFill>
                            <a:srgbClr val="DCDDDE"/>
                          </a:solidFill>
                        </wps:spPr>
                        <wps:bodyPr wrap="square" lIns="0" tIns="0" rIns="0" bIns="0" rtlCol="0">
                          <a:prstTxWarp prst="textNoShape">
                            <a:avLst/>
                          </a:prstTxWarp>
                          <a:noAutofit/>
                        </wps:bodyPr>
                      </wps:wsp>
                      <wps:wsp>
                        <wps:cNvPr id="187" name="Graphic 187"/>
                        <wps:cNvSpPr/>
                        <wps:spPr>
                          <a:xfrm>
                            <a:off x="1531504" y="649340"/>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88" name="Graphic 188"/>
                        <wps:cNvSpPr/>
                        <wps:spPr>
                          <a:xfrm>
                            <a:off x="1821295" y="642990"/>
                            <a:ext cx="290195" cy="12700"/>
                          </a:xfrm>
                          <a:custGeom>
                            <a:avLst/>
                            <a:gdLst/>
                            <a:ahLst/>
                            <a:cxnLst/>
                            <a:rect l="l" t="t" r="r" b="b"/>
                            <a:pathLst>
                              <a:path w="290195" h="12700">
                                <a:moveTo>
                                  <a:pt x="0" y="12699"/>
                                </a:moveTo>
                                <a:lnTo>
                                  <a:pt x="289788" y="12699"/>
                                </a:lnTo>
                                <a:lnTo>
                                  <a:pt x="289788" y="0"/>
                                </a:lnTo>
                                <a:lnTo>
                                  <a:pt x="0" y="0"/>
                                </a:lnTo>
                                <a:lnTo>
                                  <a:pt x="0" y="12699"/>
                                </a:lnTo>
                                <a:close/>
                              </a:path>
                            </a:pathLst>
                          </a:custGeom>
                          <a:solidFill>
                            <a:srgbClr val="DCDDDE"/>
                          </a:solidFill>
                        </wps:spPr>
                        <wps:bodyPr wrap="square" lIns="0" tIns="0" rIns="0" bIns="0" rtlCol="0">
                          <a:prstTxWarp prst="textNoShape">
                            <a:avLst/>
                          </a:prstTxWarp>
                          <a:noAutofit/>
                        </wps:bodyPr>
                      </wps:wsp>
                      <wps:wsp>
                        <wps:cNvPr id="189" name="Graphic 189"/>
                        <wps:cNvSpPr/>
                        <wps:spPr>
                          <a:xfrm>
                            <a:off x="2111086" y="649340"/>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90" name="Graphic 190"/>
                        <wps:cNvSpPr/>
                        <wps:spPr>
                          <a:xfrm>
                            <a:off x="2400877" y="642990"/>
                            <a:ext cx="290195" cy="12700"/>
                          </a:xfrm>
                          <a:custGeom>
                            <a:avLst/>
                            <a:gdLst/>
                            <a:ahLst/>
                            <a:cxnLst/>
                            <a:rect l="l" t="t" r="r" b="b"/>
                            <a:pathLst>
                              <a:path w="290195" h="12700">
                                <a:moveTo>
                                  <a:pt x="0" y="12699"/>
                                </a:moveTo>
                                <a:lnTo>
                                  <a:pt x="289788" y="12699"/>
                                </a:lnTo>
                                <a:lnTo>
                                  <a:pt x="289788" y="0"/>
                                </a:lnTo>
                                <a:lnTo>
                                  <a:pt x="0" y="0"/>
                                </a:lnTo>
                                <a:lnTo>
                                  <a:pt x="0" y="12699"/>
                                </a:lnTo>
                                <a:close/>
                              </a:path>
                            </a:pathLst>
                          </a:custGeom>
                          <a:solidFill>
                            <a:srgbClr val="DCDDDE"/>
                          </a:solidFill>
                        </wps:spPr>
                        <wps:bodyPr wrap="square" lIns="0" tIns="0" rIns="0" bIns="0" rtlCol="0">
                          <a:prstTxWarp prst="textNoShape">
                            <a:avLst/>
                          </a:prstTxWarp>
                          <a:noAutofit/>
                        </wps:bodyPr>
                      </wps:wsp>
                      <wps:wsp>
                        <wps:cNvPr id="191" name="Graphic 191"/>
                        <wps:cNvSpPr/>
                        <wps:spPr>
                          <a:xfrm>
                            <a:off x="2690667" y="649340"/>
                            <a:ext cx="290195" cy="1270"/>
                          </a:xfrm>
                          <a:custGeom>
                            <a:avLst/>
                            <a:gdLst/>
                            <a:ahLst/>
                            <a:cxnLst/>
                            <a:rect l="l" t="t" r="r" b="b"/>
                            <a:pathLst>
                              <a:path w="290195" h="0">
                                <a:moveTo>
                                  <a:pt x="0" y="0"/>
                                </a:moveTo>
                                <a:lnTo>
                                  <a:pt x="289788" y="0"/>
                                </a:lnTo>
                              </a:path>
                            </a:pathLst>
                          </a:custGeom>
                          <a:ln w="12700">
                            <a:solidFill>
                              <a:srgbClr val="DCDDDE"/>
                            </a:solidFill>
                            <a:prstDash val="solid"/>
                          </a:ln>
                        </wps:spPr>
                        <wps:bodyPr wrap="square" lIns="0" tIns="0" rIns="0" bIns="0" rtlCol="0">
                          <a:prstTxWarp prst="textNoShape">
                            <a:avLst/>
                          </a:prstTxWarp>
                          <a:noAutofit/>
                        </wps:bodyPr>
                      </wps:wsp>
                      <wps:wsp>
                        <wps:cNvPr id="192" name="Graphic 192"/>
                        <wps:cNvSpPr/>
                        <wps:spPr>
                          <a:xfrm>
                            <a:off x="2980458" y="642990"/>
                            <a:ext cx="296545" cy="12700"/>
                          </a:xfrm>
                          <a:custGeom>
                            <a:avLst/>
                            <a:gdLst/>
                            <a:ahLst/>
                            <a:cxnLst/>
                            <a:rect l="l" t="t" r="r" b="b"/>
                            <a:pathLst>
                              <a:path w="296545" h="12700">
                                <a:moveTo>
                                  <a:pt x="0" y="12699"/>
                                </a:moveTo>
                                <a:lnTo>
                                  <a:pt x="296138" y="12699"/>
                                </a:lnTo>
                                <a:lnTo>
                                  <a:pt x="296138" y="0"/>
                                </a:lnTo>
                                <a:lnTo>
                                  <a:pt x="0" y="0"/>
                                </a:lnTo>
                                <a:lnTo>
                                  <a:pt x="0" y="12699"/>
                                </a:lnTo>
                                <a:close/>
                              </a:path>
                            </a:pathLst>
                          </a:custGeom>
                          <a:solidFill>
                            <a:srgbClr val="DCDDDE"/>
                          </a:solidFill>
                        </wps:spPr>
                        <wps:bodyPr wrap="square" lIns="0" tIns="0" rIns="0" bIns="0" rtlCol="0">
                          <a:prstTxWarp prst="textNoShape">
                            <a:avLst/>
                          </a:prstTxWarp>
                          <a:noAutofit/>
                        </wps:bodyPr>
                      </wps:wsp>
                      <wps:wsp>
                        <wps:cNvPr id="193" name="Graphic 193"/>
                        <wps:cNvSpPr/>
                        <wps:spPr>
                          <a:xfrm>
                            <a:off x="0" y="934872"/>
                            <a:ext cx="3352800" cy="982980"/>
                          </a:xfrm>
                          <a:custGeom>
                            <a:avLst/>
                            <a:gdLst/>
                            <a:ahLst/>
                            <a:cxnLst/>
                            <a:rect l="l" t="t" r="r" b="b"/>
                            <a:pathLst>
                              <a:path w="3352800" h="982980">
                                <a:moveTo>
                                  <a:pt x="3352800" y="0"/>
                                </a:moveTo>
                                <a:lnTo>
                                  <a:pt x="0" y="0"/>
                                </a:lnTo>
                                <a:lnTo>
                                  <a:pt x="0" y="982979"/>
                                </a:lnTo>
                                <a:lnTo>
                                  <a:pt x="3352800" y="982979"/>
                                </a:lnTo>
                                <a:lnTo>
                                  <a:pt x="3352800" y="0"/>
                                </a:lnTo>
                                <a:close/>
                              </a:path>
                            </a:pathLst>
                          </a:custGeom>
                          <a:solidFill>
                            <a:srgbClr val="DCDDDE"/>
                          </a:solidFill>
                        </wps:spPr>
                        <wps:bodyPr wrap="square" lIns="0" tIns="0" rIns="0" bIns="0" rtlCol="0">
                          <a:prstTxWarp prst="textNoShape">
                            <a:avLst/>
                          </a:prstTxWarp>
                          <a:noAutofit/>
                        </wps:bodyPr>
                      </wps:wsp>
                      <wps:wsp>
                        <wps:cNvPr id="194" name="Graphic 194"/>
                        <wps:cNvSpPr/>
                        <wps:spPr>
                          <a:xfrm>
                            <a:off x="274637" y="1590789"/>
                            <a:ext cx="228600" cy="165100"/>
                          </a:xfrm>
                          <a:custGeom>
                            <a:avLst/>
                            <a:gdLst/>
                            <a:ahLst/>
                            <a:cxnLst/>
                            <a:rect l="l" t="t" r="r" b="b"/>
                            <a:pathLst>
                              <a:path w="228600" h="165100">
                                <a:moveTo>
                                  <a:pt x="228600" y="0"/>
                                </a:moveTo>
                                <a:lnTo>
                                  <a:pt x="0" y="0"/>
                                </a:lnTo>
                                <a:lnTo>
                                  <a:pt x="0" y="165087"/>
                                </a:lnTo>
                                <a:lnTo>
                                  <a:pt x="228600" y="165087"/>
                                </a:lnTo>
                                <a:lnTo>
                                  <a:pt x="228600" y="0"/>
                                </a:lnTo>
                                <a:close/>
                              </a:path>
                            </a:pathLst>
                          </a:custGeom>
                          <a:solidFill>
                            <a:srgbClr val="FFFFFF"/>
                          </a:solidFill>
                        </wps:spPr>
                        <wps:bodyPr wrap="square" lIns="0" tIns="0" rIns="0" bIns="0" rtlCol="0">
                          <a:prstTxWarp prst="textNoShape">
                            <a:avLst/>
                          </a:prstTxWarp>
                          <a:noAutofit/>
                        </wps:bodyPr>
                      </wps:wsp>
                      <wps:wsp>
                        <wps:cNvPr id="195" name="Graphic 195"/>
                        <wps:cNvSpPr/>
                        <wps:spPr>
                          <a:xfrm>
                            <a:off x="1758293" y="774852"/>
                            <a:ext cx="1270" cy="106045"/>
                          </a:xfrm>
                          <a:custGeom>
                            <a:avLst/>
                            <a:gdLst/>
                            <a:ahLst/>
                            <a:cxnLst/>
                            <a:rect l="l" t="t" r="r" b="b"/>
                            <a:pathLst>
                              <a:path w="0" h="106045">
                                <a:moveTo>
                                  <a:pt x="0" y="0"/>
                                </a:moveTo>
                                <a:lnTo>
                                  <a:pt x="0" y="105892"/>
                                </a:lnTo>
                              </a:path>
                            </a:pathLst>
                          </a:custGeom>
                          <a:ln w="12700">
                            <a:solidFill>
                              <a:srgbClr val="231F20"/>
                            </a:solidFill>
                            <a:prstDash val="solid"/>
                          </a:ln>
                        </wps:spPr>
                        <wps:bodyPr wrap="square" lIns="0" tIns="0" rIns="0" bIns="0" rtlCol="0">
                          <a:prstTxWarp prst="textNoShape">
                            <a:avLst/>
                          </a:prstTxWarp>
                          <a:noAutofit/>
                        </wps:bodyPr>
                      </wps:wsp>
                      <wps:wsp>
                        <wps:cNvPr id="196" name="Graphic 196"/>
                        <wps:cNvSpPr/>
                        <wps:spPr>
                          <a:xfrm>
                            <a:off x="1725879" y="0"/>
                            <a:ext cx="65405" cy="950594"/>
                          </a:xfrm>
                          <a:custGeom>
                            <a:avLst/>
                            <a:gdLst/>
                            <a:ahLst/>
                            <a:cxnLst/>
                            <a:rect l="l" t="t" r="r" b="b"/>
                            <a:pathLst>
                              <a:path w="65405" h="950594">
                                <a:moveTo>
                                  <a:pt x="64820" y="861060"/>
                                </a:moveTo>
                                <a:lnTo>
                                  <a:pt x="0" y="861060"/>
                                </a:lnTo>
                                <a:lnTo>
                                  <a:pt x="32410" y="950112"/>
                                </a:lnTo>
                                <a:lnTo>
                                  <a:pt x="64820" y="861060"/>
                                </a:lnTo>
                                <a:close/>
                              </a:path>
                              <a:path w="65405" h="950594">
                                <a:moveTo>
                                  <a:pt x="64820" y="0"/>
                                </a:moveTo>
                                <a:lnTo>
                                  <a:pt x="0" y="0"/>
                                </a:lnTo>
                                <a:lnTo>
                                  <a:pt x="32410" y="89052"/>
                                </a:lnTo>
                                <a:lnTo>
                                  <a:pt x="64820" y="0"/>
                                </a:lnTo>
                                <a:close/>
                              </a:path>
                            </a:pathLst>
                          </a:custGeom>
                          <a:solidFill>
                            <a:srgbClr val="231F20"/>
                          </a:solidFill>
                        </wps:spPr>
                        <wps:bodyPr wrap="square" lIns="0" tIns="0" rIns="0" bIns="0" rtlCol="0">
                          <a:prstTxWarp prst="textNoShape">
                            <a:avLst/>
                          </a:prstTxWarp>
                          <a:noAutofit/>
                        </wps:bodyPr>
                      </wps:wsp>
                      <wps:wsp>
                        <wps:cNvPr id="197" name="Graphic 197"/>
                        <wps:cNvSpPr/>
                        <wps:spPr>
                          <a:xfrm>
                            <a:off x="255816" y="1035215"/>
                            <a:ext cx="240029" cy="425450"/>
                          </a:xfrm>
                          <a:custGeom>
                            <a:avLst/>
                            <a:gdLst/>
                            <a:ahLst/>
                            <a:cxnLst/>
                            <a:rect l="l" t="t" r="r" b="b"/>
                            <a:pathLst>
                              <a:path w="240029" h="425450">
                                <a:moveTo>
                                  <a:pt x="228600" y="260350"/>
                                </a:moveTo>
                                <a:lnTo>
                                  <a:pt x="0" y="260350"/>
                                </a:lnTo>
                                <a:lnTo>
                                  <a:pt x="0" y="425437"/>
                                </a:lnTo>
                                <a:lnTo>
                                  <a:pt x="228600" y="425437"/>
                                </a:lnTo>
                                <a:lnTo>
                                  <a:pt x="228600" y="260350"/>
                                </a:lnTo>
                                <a:close/>
                              </a:path>
                              <a:path w="240029" h="425450">
                                <a:moveTo>
                                  <a:pt x="239483" y="0"/>
                                </a:moveTo>
                                <a:lnTo>
                                  <a:pt x="10883" y="0"/>
                                </a:lnTo>
                                <a:lnTo>
                                  <a:pt x="10883" y="165087"/>
                                </a:lnTo>
                                <a:lnTo>
                                  <a:pt x="239483" y="165087"/>
                                </a:lnTo>
                                <a:lnTo>
                                  <a:pt x="239483" y="0"/>
                                </a:lnTo>
                                <a:close/>
                              </a:path>
                            </a:pathLst>
                          </a:custGeom>
                          <a:solidFill>
                            <a:srgbClr val="FFFFFF"/>
                          </a:solidFill>
                        </wps:spPr>
                        <wps:bodyPr wrap="square" lIns="0" tIns="0" rIns="0" bIns="0" rtlCol="0">
                          <a:prstTxWarp prst="textNoShape">
                            <a:avLst/>
                          </a:prstTxWarp>
                          <a:noAutofit/>
                        </wps:bodyPr>
                      </wps:wsp>
                      <wps:wsp>
                        <wps:cNvPr id="198" name="Textbox 198"/>
                        <wps:cNvSpPr txBox="1"/>
                        <wps:spPr>
                          <a:xfrm>
                            <a:off x="0" y="934872"/>
                            <a:ext cx="3352800" cy="982980"/>
                          </a:xfrm>
                          <a:prstGeom prst="rect">
                            <a:avLst/>
                          </a:prstGeom>
                        </wps:spPr>
                        <wps:txbx>
                          <w:txbxContent>
                            <w:p>
                              <w:pPr>
                                <w:spacing w:before="73"/>
                                <w:ind w:left="1059" w:right="0" w:firstLine="0"/>
                                <w:jc w:val="left"/>
                                <w:rPr>
                                  <w:sz w:val="20"/>
                                </w:rPr>
                              </w:pPr>
                              <w:r>
                                <w:rPr>
                                  <w:color w:val="231F20"/>
                                  <w:sz w:val="20"/>
                                </w:rPr>
                                <w:t>40</w:t>
                              </w:r>
                              <w:r>
                                <w:rPr>
                                  <w:color w:val="231F20"/>
                                  <w:spacing w:val="-5"/>
                                  <w:sz w:val="20"/>
                                </w:rPr>
                                <w:t> </w:t>
                              </w:r>
                              <w:r>
                                <w:rPr>
                                  <w:color w:val="231F20"/>
                                  <w:sz w:val="20"/>
                                </w:rPr>
                                <w:t>Hours</w:t>
                              </w:r>
                              <w:r>
                                <w:rPr>
                                  <w:color w:val="231F20"/>
                                  <w:spacing w:val="-4"/>
                                  <w:sz w:val="20"/>
                                </w:rPr>
                                <w:t> </w:t>
                              </w:r>
                              <w:r>
                                <w:rPr>
                                  <w:color w:val="231F20"/>
                                  <w:sz w:val="20"/>
                                </w:rPr>
                                <w:t>of</w:t>
                              </w:r>
                              <w:r>
                                <w:rPr>
                                  <w:color w:val="231F20"/>
                                  <w:spacing w:val="-4"/>
                                  <w:sz w:val="20"/>
                                </w:rPr>
                                <w:t> </w:t>
                              </w:r>
                              <w:r>
                                <w:rPr>
                                  <w:color w:val="231F20"/>
                                  <w:sz w:val="20"/>
                                </w:rPr>
                                <w:t>Community</w:t>
                              </w:r>
                              <w:r>
                                <w:rPr>
                                  <w:color w:val="231F20"/>
                                  <w:spacing w:val="-4"/>
                                  <w:sz w:val="20"/>
                                </w:rPr>
                                <w:t> </w:t>
                              </w:r>
                              <w:r>
                                <w:rPr>
                                  <w:color w:val="231F20"/>
                                  <w:sz w:val="20"/>
                                </w:rPr>
                                <w:t>Involvement</w:t>
                              </w:r>
                              <w:r>
                                <w:rPr>
                                  <w:color w:val="231F20"/>
                                  <w:spacing w:val="-4"/>
                                  <w:sz w:val="20"/>
                                </w:rPr>
                                <w:t> </w:t>
                              </w:r>
                              <w:r>
                                <w:rPr>
                                  <w:color w:val="231F20"/>
                                  <w:spacing w:val="-2"/>
                                  <w:sz w:val="20"/>
                                </w:rPr>
                                <w:t>Activities</w:t>
                              </w:r>
                            </w:p>
                            <w:p>
                              <w:pPr>
                                <w:spacing w:before="238"/>
                                <w:ind w:left="1059" w:right="0" w:hanging="3"/>
                                <w:jc w:val="left"/>
                                <w:rPr>
                                  <w:sz w:val="20"/>
                                </w:rPr>
                              </w:pPr>
                              <w:r>
                                <w:rPr>
                                  <w:color w:val="231F20"/>
                                  <w:sz w:val="20"/>
                                </w:rPr>
                                <w:t>Successful</w:t>
                              </w:r>
                              <w:r>
                                <w:rPr>
                                  <w:color w:val="231F20"/>
                                  <w:spacing w:val="-10"/>
                                  <w:sz w:val="20"/>
                                </w:rPr>
                                <w:t> </w:t>
                              </w:r>
                              <w:r>
                                <w:rPr>
                                  <w:color w:val="231F20"/>
                                  <w:sz w:val="20"/>
                                </w:rPr>
                                <w:t>completion</w:t>
                              </w:r>
                              <w:r>
                                <w:rPr>
                                  <w:color w:val="231F20"/>
                                  <w:spacing w:val="-10"/>
                                  <w:sz w:val="20"/>
                                </w:rPr>
                                <w:t> </w:t>
                              </w:r>
                              <w:r>
                                <w:rPr>
                                  <w:color w:val="231F20"/>
                                  <w:sz w:val="20"/>
                                </w:rPr>
                                <w:t>of</w:t>
                              </w:r>
                              <w:r>
                                <w:rPr>
                                  <w:color w:val="231F20"/>
                                  <w:spacing w:val="-10"/>
                                  <w:sz w:val="20"/>
                                </w:rPr>
                                <w:t> </w:t>
                              </w:r>
                              <w:r>
                                <w:rPr>
                                  <w:color w:val="231F20"/>
                                  <w:sz w:val="20"/>
                                </w:rPr>
                                <w:t>the</w:t>
                              </w:r>
                              <w:r>
                                <w:rPr>
                                  <w:color w:val="231F20"/>
                                  <w:spacing w:val="-10"/>
                                  <w:sz w:val="20"/>
                                </w:rPr>
                                <w:t> </w:t>
                              </w:r>
                              <w:r>
                                <w:rPr>
                                  <w:color w:val="231F20"/>
                                  <w:sz w:val="20"/>
                                </w:rPr>
                                <w:t>provincial</w:t>
                              </w:r>
                              <w:r>
                                <w:rPr>
                                  <w:color w:val="231F20"/>
                                  <w:spacing w:val="-10"/>
                                  <w:sz w:val="20"/>
                                </w:rPr>
                                <w:t> </w:t>
                              </w:r>
                              <w:r>
                                <w:rPr>
                                  <w:color w:val="231F20"/>
                                  <w:sz w:val="20"/>
                                </w:rPr>
                                <w:t>literacy requirement OSSLT or OSSLC.</w:t>
                              </w:r>
                            </w:p>
                            <w:p>
                              <w:pPr>
                                <w:spacing w:before="45"/>
                                <w:ind w:left="1105" w:right="0" w:firstLine="0"/>
                                <w:jc w:val="left"/>
                                <w:rPr>
                                  <w:sz w:val="20"/>
                                </w:rPr>
                              </w:pPr>
                              <w:r>
                                <w:rPr>
                                  <w:color w:val="231F20"/>
                                  <w:sz w:val="20"/>
                                </w:rPr>
                                <w:t>2 eLearning </w:t>
                              </w:r>
                              <w:r>
                                <w:rPr>
                                  <w:color w:val="231F20"/>
                                  <w:spacing w:val="-2"/>
                                  <w:sz w:val="20"/>
                                </w:rPr>
                                <w:t>credits</w:t>
                              </w:r>
                            </w:p>
                          </w:txbxContent>
                        </wps:txbx>
                        <wps:bodyPr wrap="square" lIns="0" tIns="0" rIns="0" bIns="0" rtlCol="0">
                          <a:noAutofit/>
                        </wps:bodyPr>
                      </wps:wsp>
                    </wpg:wgp>
                  </a:graphicData>
                </a:graphic>
              </wp:anchor>
            </w:drawing>
          </mc:Choice>
          <mc:Fallback>
            <w:pict>
              <v:group style="position:absolute;margin-left:309pt;margin-top:577.987976pt;width:264pt;height:151.050pt;mso-position-horizontal-relative:page;mso-position-vertical-relative:page;z-index:15761920" id="docshapegroup103" coordorigin="6180,11560" coordsize="5280,3021">
                <v:rect style="position:absolute;left:6180;top:11686;width:5280;height:1108" id="docshape104" filled="true" fillcolor="#dcddde" stroked="false">
                  <v:fill type="solid"/>
                </v:rect>
                <v:shape style="position:absolute;left:6310;top:11897;width:5020;height:685" id="docshape105" coordorigin="6310,11898" coordsize="5020,685" path="m6766,12300l6310,12300,6310,12582,6766,12582,6766,12300xm6766,11898l6310,11898,6310,12180,6766,12180,6766,11898xm7679,12300l7223,12300,7223,12582,7679,12582,7679,12300xm7679,11898l7223,11898,7223,12180,7679,12180,7679,11898xm8592,12300l8135,12300,8135,12582,8592,12582,8592,12300xm8592,11898l8135,11898,8135,12180,8592,12180,8592,11898xm9505,12300l9048,12300,9048,12582,9505,12582,9505,12300xm9505,11898l9048,11898,9048,12180,9505,12180,9505,11898xm10417,12300l9961,12300,9961,12582,10417,12582,10417,12300xm10417,11898l9961,11898,9961,12180,10417,12180,10417,11898xm11330,12300l10874,12300,10874,12582,11330,12582,11330,12300xm11330,11898l10874,11898,10874,12180,11330,12180,11330,11898xe" filled="true" fillcolor="#ffffff" stroked="false">
                  <v:path arrowok="t"/>
                  <v:fill type="solid"/>
                </v:shape>
                <v:rect style="position:absolute;left:6300;top:11887;width:467;height:20" id="docshape106" filled="true" fillcolor="#dcddde" stroked="false">
                  <v:fill type="solid"/>
                </v:rect>
                <v:line style="position:absolute" from="6310,12170" to="6310,11908" stroked="true" strokeweight="1pt" strokecolor="#dcddde">
                  <v:stroke dashstyle="solid"/>
                </v:line>
                <v:line style="position:absolute" from="6766,11898" to="7223,11898" stroked="true" strokeweight="1pt" strokecolor="#dcddde">
                  <v:stroke dashstyle="solid"/>
                </v:line>
                <v:line style="position:absolute" from="6766,12170" to="6766,11908" stroked="true" strokeweight="1pt" strokecolor="#dcddde">
                  <v:stroke dashstyle="solid"/>
                </v:line>
                <v:rect style="position:absolute;left:7222;top:11887;width:457;height:20" id="docshape107" filled="true" fillcolor="#dcddde" stroked="false">
                  <v:fill type="solid"/>
                </v:rect>
                <v:line style="position:absolute" from="7223,12170" to="7223,11908" stroked="true" strokeweight="1pt" strokecolor="#dcddde">
                  <v:stroke dashstyle="solid"/>
                </v:line>
                <v:line style="position:absolute" from="7679,11898" to="8135,11898" stroked="true" strokeweight="1pt" strokecolor="#dcddde">
                  <v:stroke dashstyle="solid"/>
                </v:line>
                <v:line style="position:absolute" from="7679,12170" to="7679,11908" stroked="true" strokeweight="1pt" strokecolor="#dcddde">
                  <v:stroke dashstyle="solid"/>
                </v:line>
                <v:rect style="position:absolute;left:8135;top:11887;width:457;height:20" id="docshape108" filled="true" fillcolor="#dcddde" stroked="false">
                  <v:fill type="solid"/>
                </v:rect>
                <v:line style="position:absolute" from="8135,12170" to="8135,11908" stroked="true" strokeweight="1pt" strokecolor="#dcddde">
                  <v:stroke dashstyle="solid"/>
                </v:line>
                <v:line style="position:absolute" from="8592,11898" to="9048,11898" stroked="true" strokeweight="1pt" strokecolor="#dcddde">
                  <v:stroke dashstyle="solid"/>
                </v:line>
                <v:line style="position:absolute" from="8592,12170" to="8592,11908" stroked="true" strokeweight="1pt" strokecolor="#dcddde">
                  <v:stroke dashstyle="solid"/>
                </v:line>
                <v:rect style="position:absolute;left:9048;top:11887;width:457;height:20" id="docshape109" filled="true" fillcolor="#dcddde" stroked="false">
                  <v:fill type="solid"/>
                </v:rect>
                <v:line style="position:absolute" from="9048,12170" to="9048,11908" stroked="true" strokeweight="1pt" strokecolor="#dcddde">
                  <v:stroke dashstyle="solid"/>
                </v:line>
                <v:line style="position:absolute" from="9505,11898" to="9961,11898" stroked="true" strokeweight="1pt" strokecolor="#dcddde">
                  <v:stroke dashstyle="solid"/>
                </v:line>
                <v:line style="position:absolute" from="9505,12170" to="9505,11908" stroked="true" strokeweight="1pt" strokecolor="#dcddde">
                  <v:stroke dashstyle="solid"/>
                </v:line>
                <v:rect style="position:absolute;left:9960;top:11887;width:457;height:20" id="docshape110" filled="true" fillcolor="#dcddde" stroked="false">
                  <v:fill type="solid"/>
                </v:rect>
                <v:line style="position:absolute" from="9961,12170" to="9961,11908" stroked="true" strokeweight="1pt" strokecolor="#dcddde">
                  <v:stroke dashstyle="solid"/>
                </v:line>
                <v:line style="position:absolute" from="10417,11898" to="10874,11898" stroked="true" strokeweight="1pt" strokecolor="#dcddde">
                  <v:stroke dashstyle="solid"/>
                </v:line>
                <v:line style="position:absolute" from="10417,12170" to="10417,11908" stroked="true" strokeweight="1pt" strokecolor="#dcddde">
                  <v:stroke dashstyle="solid"/>
                </v:line>
                <v:rect style="position:absolute;left:10873;top:11887;width:467;height:20" id="docshape111" filled="true" fillcolor="#dcddde" stroked="false">
                  <v:fill type="solid"/>
                </v:rect>
                <v:line style="position:absolute" from="10874,12170" to="10874,11908" stroked="true" strokeweight="1pt" strokecolor="#dcddde">
                  <v:stroke dashstyle="solid"/>
                </v:line>
                <v:line style="position:absolute" from="11330,12170" to="11330,11908" stroked="true" strokeweight="1pt" strokecolor="#dcddde">
                  <v:stroke dashstyle="solid"/>
                </v:line>
                <v:rect style="position:absolute;left:6300;top:12170;width:467;height:20" id="docshape112" filled="true" fillcolor="#dcddde" stroked="false">
                  <v:fill type="solid"/>
                </v:rect>
                <v:line style="position:absolute" from="6310,12290" to="6310,12190" stroked="true" strokeweight="1pt" strokecolor="#dcddde">
                  <v:stroke dashstyle="solid"/>
                </v:line>
                <v:line style="position:absolute" from="6766,12180" to="7223,12180" stroked="true" strokeweight="1pt" strokecolor="#dcddde">
                  <v:stroke dashstyle="solid"/>
                </v:line>
                <v:line style="position:absolute" from="6766,12290" to="6766,12190" stroked="true" strokeweight="1pt" strokecolor="#dcddde">
                  <v:stroke dashstyle="solid"/>
                </v:line>
                <v:rect style="position:absolute;left:7222;top:12170;width:457;height:20" id="docshape113" filled="true" fillcolor="#dcddde" stroked="false">
                  <v:fill type="solid"/>
                </v:rect>
                <v:line style="position:absolute" from="7223,12290" to="7223,12190" stroked="true" strokeweight="1pt" strokecolor="#dcddde">
                  <v:stroke dashstyle="solid"/>
                </v:line>
                <v:line style="position:absolute" from="7679,12180" to="8135,12180" stroked="true" strokeweight="1pt" strokecolor="#dcddde">
                  <v:stroke dashstyle="solid"/>
                </v:line>
                <v:line style="position:absolute" from="7679,12290" to="7679,12190" stroked="true" strokeweight="1pt" strokecolor="#dcddde">
                  <v:stroke dashstyle="solid"/>
                </v:line>
                <v:rect style="position:absolute;left:8135;top:12170;width:457;height:20" id="docshape114" filled="true" fillcolor="#dcddde" stroked="false">
                  <v:fill type="solid"/>
                </v:rect>
                <v:line style="position:absolute" from="8135,12290" to="8135,12190" stroked="true" strokeweight="1pt" strokecolor="#dcddde">
                  <v:stroke dashstyle="solid"/>
                </v:line>
                <v:line style="position:absolute" from="8592,12180" to="9048,12180" stroked="true" strokeweight="1pt" strokecolor="#dcddde">
                  <v:stroke dashstyle="solid"/>
                </v:line>
                <v:line style="position:absolute" from="8592,12290" to="8592,12190" stroked="true" strokeweight="1pt" strokecolor="#dcddde">
                  <v:stroke dashstyle="solid"/>
                </v:line>
                <v:rect style="position:absolute;left:9048;top:12170;width:457;height:20" id="docshape115" filled="true" fillcolor="#dcddde" stroked="false">
                  <v:fill type="solid"/>
                </v:rect>
                <v:line style="position:absolute" from="9048,12290" to="9048,12190" stroked="true" strokeweight="1pt" strokecolor="#dcddde">
                  <v:stroke dashstyle="solid"/>
                </v:line>
                <v:line style="position:absolute" from="9505,12180" to="9961,12180" stroked="true" strokeweight="1pt" strokecolor="#dcddde">
                  <v:stroke dashstyle="solid"/>
                </v:line>
                <v:line style="position:absolute" from="9505,12290" to="9505,12190" stroked="true" strokeweight="1pt" strokecolor="#dcddde">
                  <v:stroke dashstyle="solid"/>
                </v:line>
                <v:rect style="position:absolute;left:9960;top:12170;width:457;height:20" id="docshape116" filled="true" fillcolor="#dcddde" stroked="false">
                  <v:fill type="solid"/>
                </v:rect>
                <v:line style="position:absolute" from="9961,12290" to="9961,12190" stroked="true" strokeweight="1pt" strokecolor="#dcddde">
                  <v:stroke dashstyle="solid"/>
                </v:line>
                <v:line style="position:absolute" from="10417,12180" to="10874,12180" stroked="true" strokeweight="1pt" strokecolor="#dcddde">
                  <v:stroke dashstyle="solid"/>
                </v:line>
                <v:line style="position:absolute" from="10417,12290" to="10417,12190" stroked="true" strokeweight="1pt" strokecolor="#dcddde">
                  <v:stroke dashstyle="solid"/>
                </v:line>
                <v:rect style="position:absolute;left:10873;top:12170;width:467;height:20" id="docshape117" filled="true" fillcolor="#dcddde" stroked="false">
                  <v:fill type="solid"/>
                </v:rect>
                <v:line style="position:absolute" from="10874,12290" to="10874,12190" stroked="true" strokeweight="1pt" strokecolor="#dcddde">
                  <v:stroke dashstyle="solid"/>
                </v:line>
                <v:line style="position:absolute" from="11330,12290" to="11330,12190" stroked="true" strokeweight="1pt" strokecolor="#dcddde">
                  <v:stroke dashstyle="solid"/>
                </v:line>
                <v:rect style="position:absolute;left:6300;top:12290;width:467;height:20" id="docshape118" filled="true" fillcolor="#dcddde" stroked="false">
                  <v:fill type="solid"/>
                </v:rect>
                <v:line style="position:absolute" from="6310,12572" to="6310,12310" stroked="true" strokeweight="1pt" strokecolor="#dcddde">
                  <v:stroke dashstyle="solid"/>
                </v:line>
                <v:line style="position:absolute" from="6766,12300" to="7223,12300" stroked="true" strokeweight="1pt" strokecolor="#dcddde">
                  <v:stroke dashstyle="solid"/>
                </v:line>
                <v:line style="position:absolute" from="6766,12572" to="6766,12310" stroked="true" strokeweight="1pt" strokecolor="#dcddde">
                  <v:stroke dashstyle="solid"/>
                </v:line>
                <v:rect style="position:absolute;left:7222;top:12290;width:457;height:20" id="docshape119" filled="true" fillcolor="#dcddde" stroked="false">
                  <v:fill type="solid"/>
                </v:rect>
                <v:line style="position:absolute" from="7223,12572" to="7223,12310" stroked="true" strokeweight="1pt" strokecolor="#dcddde">
                  <v:stroke dashstyle="solid"/>
                </v:line>
                <v:line style="position:absolute" from="7679,12300" to="8135,12300" stroked="true" strokeweight="1pt" strokecolor="#dcddde">
                  <v:stroke dashstyle="solid"/>
                </v:line>
                <v:line style="position:absolute" from="7679,12572" to="7679,12310" stroked="true" strokeweight="1pt" strokecolor="#dcddde">
                  <v:stroke dashstyle="solid"/>
                </v:line>
                <v:rect style="position:absolute;left:8135;top:12290;width:457;height:20" id="docshape120" filled="true" fillcolor="#dcddde" stroked="false">
                  <v:fill type="solid"/>
                </v:rect>
                <v:line style="position:absolute" from="8135,12572" to="8135,12310" stroked="true" strokeweight="1pt" strokecolor="#dcddde">
                  <v:stroke dashstyle="solid"/>
                </v:line>
                <v:line style="position:absolute" from="8592,12300" to="9048,12300" stroked="true" strokeweight="1pt" strokecolor="#dcddde">
                  <v:stroke dashstyle="solid"/>
                </v:line>
                <v:line style="position:absolute" from="8592,12572" to="8592,12310" stroked="true" strokeweight="1pt" strokecolor="#dcddde">
                  <v:stroke dashstyle="solid"/>
                </v:line>
                <v:rect style="position:absolute;left:9048;top:12290;width:457;height:20" id="docshape121" filled="true" fillcolor="#dcddde" stroked="false">
                  <v:fill type="solid"/>
                </v:rect>
                <v:line style="position:absolute" from="9048,12572" to="9048,12310" stroked="true" strokeweight="1pt" strokecolor="#dcddde">
                  <v:stroke dashstyle="solid"/>
                </v:line>
                <v:line style="position:absolute" from="9505,12300" to="9961,12300" stroked="true" strokeweight="1pt" strokecolor="#dcddde">
                  <v:stroke dashstyle="solid"/>
                </v:line>
                <v:line style="position:absolute" from="9505,12572" to="9505,12310" stroked="true" strokeweight="1pt" strokecolor="#dcddde">
                  <v:stroke dashstyle="solid"/>
                </v:line>
                <v:rect style="position:absolute;left:9960;top:12290;width:457;height:20" id="docshape122" filled="true" fillcolor="#dcddde" stroked="false">
                  <v:fill type="solid"/>
                </v:rect>
                <v:line style="position:absolute" from="9961,12572" to="9961,12310" stroked="true" strokeweight="1pt" strokecolor="#dcddde">
                  <v:stroke dashstyle="solid"/>
                </v:line>
                <v:line style="position:absolute" from="10417,12300" to="10874,12300" stroked="true" strokeweight="1pt" strokecolor="#dcddde">
                  <v:stroke dashstyle="solid"/>
                </v:line>
                <v:line style="position:absolute" from="10417,12572" to="10417,12310" stroked="true" strokeweight="1pt" strokecolor="#dcddde">
                  <v:stroke dashstyle="solid"/>
                </v:line>
                <v:rect style="position:absolute;left:10873;top:12290;width:467;height:20" id="docshape123" filled="true" fillcolor="#dcddde" stroked="false">
                  <v:fill type="solid"/>
                </v:rect>
                <v:line style="position:absolute" from="10874,12572" to="10874,12310" stroked="true" strokeweight="1pt" strokecolor="#dcddde">
                  <v:stroke dashstyle="solid"/>
                </v:line>
                <v:line style="position:absolute" from="11330,12572" to="11330,12310" stroked="true" strokeweight="1pt" strokecolor="#dcddde">
                  <v:stroke dashstyle="solid"/>
                </v:line>
                <v:rect style="position:absolute;left:6300;top:12572;width:467;height:20" id="docshape124" filled="true" fillcolor="#dcddde" stroked="false">
                  <v:fill type="solid"/>
                </v:rect>
                <v:line style="position:absolute" from="6766,12582" to="7223,12582" stroked="true" strokeweight="1pt" strokecolor="#dcddde">
                  <v:stroke dashstyle="solid"/>
                </v:line>
                <v:rect style="position:absolute;left:7222;top:12572;width:457;height:20" id="docshape125" filled="true" fillcolor="#dcddde" stroked="false">
                  <v:fill type="solid"/>
                </v:rect>
                <v:line style="position:absolute" from="7679,12582" to="8135,12582" stroked="true" strokeweight="1pt" strokecolor="#dcddde">
                  <v:stroke dashstyle="solid"/>
                </v:line>
                <v:rect style="position:absolute;left:8135;top:12572;width:457;height:20" id="docshape126" filled="true" fillcolor="#dcddde" stroked="false">
                  <v:fill type="solid"/>
                </v:rect>
                <v:line style="position:absolute" from="8592,12582" to="9048,12582" stroked="true" strokeweight="1pt" strokecolor="#dcddde">
                  <v:stroke dashstyle="solid"/>
                </v:line>
                <v:rect style="position:absolute;left:9048;top:12572;width:457;height:20" id="docshape127" filled="true" fillcolor="#dcddde" stroked="false">
                  <v:fill type="solid"/>
                </v:rect>
                <v:line style="position:absolute" from="9505,12582" to="9961,12582" stroked="true" strokeweight="1pt" strokecolor="#dcddde">
                  <v:stroke dashstyle="solid"/>
                </v:line>
                <v:rect style="position:absolute;left:9960;top:12572;width:457;height:20" id="docshape128" filled="true" fillcolor="#dcddde" stroked="false">
                  <v:fill type="solid"/>
                </v:rect>
                <v:line style="position:absolute" from="10417,12582" to="10874,12582" stroked="true" strokeweight="1pt" strokecolor="#dcddde">
                  <v:stroke dashstyle="solid"/>
                </v:line>
                <v:rect style="position:absolute;left:10873;top:12572;width:467;height:20" id="docshape129" filled="true" fillcolor="#dcddde" stroked="false">
                  <v:fill type="solid"/>
                </v:rect>
                <v:rect style="position:absolute;left:6180;top:13032;width:5280;height:1548" id="docshape130" filled="true" fillcolor="#dcddde" stroked="false">
                  <v:fill type="solid"/>
                </v:rect>
                <v:rect style="position:absolute;left:6612;top:14064;width:360;height:260" id="docshape131" filled="true" fillcolor="#ffffff" stroked="false">
                  <v:fill type="solid"/>
                </v:rect>
                <v:line style="position:absolute" from="8949,12780" to="8949,12947" stroked="true" strokeweight="1pt" strokecolor="#231f20">
                  <v:stroke dashstyle="solid"/>
                </v:line>
                <v:shape style="position:absolute;left:8897;top:11559;width:103;height:1497" id="docshape132" coordorigin="8898,11560" coordsize="103,1497" path="m9000,12916l8898,12916,8949,13056,9000,12916xm9000,11560l8898,11560,8949,11700,9000,11560xe" filled="true" fillcolor="#231f20" stroked="false">
                  <v:path arrowok="t"/>
                  <v:fill type="solid"/>
                </v:shape>
                <v:shape style="position:absolute;left:6582;top:13190;width:378;height:670" id="docshape133" coordorigin="6583,13190" coordsize="378,670" path="m6943,13600l6583,13600,6583,13860,6943,13860,6943,13600xm6960,13190l6600,13190,6600,13450,6960,13450,6960,13190xe" filled="true" fillcolor="#ffffff" stroked="false">
                  <v:path arrowok="t"/>
                  <v:fill type="solid"/>
                </v:shape>
                <v:shape style="position:absolute;left:6180;top:13032;width:5280;height:1548" type="#_x0000_t202" id="docshape134" filled="false" stroked="false">
                  <v:textbox inset="0,0,0,0">
                    <w:txbxContent>
                      <w:p>
                        <w:pPr>
                          <w:spacing w:before="73"/>
                          <w:ind w:left="1059" w:right="0" w:firstLine="0"/>
                          <w:jc w:val="left"/>
                          <w:rPr>
                            <w:sz w:val="20"/>
                          </w:rPr>
                        </w:pPr>
                        <w:r>
                          <w:rPr>
                            <w:color w:val="231F20"/>
                            <w:sz w:val="20"/>
                          </w:rPr>
                          <w:t>40</w:t>
                        </w:r>
                        <w:r>
                          <w:rPr>
                            <w:color w:val="231F20"/>
                            <w:spacing w:val="-5"/>
                            <w:sz w:val="20"/>
                          </w:rPr>
                          <w:t> </w:t>
                        </w:r>
                        <w:r>
                          <w:rPr>
                            <w:color w:val="231F20"/>
                            <w:sz w:val="20"/>
                          </w:rPr>
                          <w:t>Hours</w:t>
                        </w:r>
                        <w:r>
                          <w:rPr>
                            <w:color w:val="231F20"/>
                            <w:spacing w:val="-4"/>
                            <w:sz w:val="20"/>
                          </w:rPr>
                          <w:t> </w:t>
                        </w:r>
                        <w:r>
                          <w:rPr>
                            <w:color w:val="231F20"/>
                            <w:sz w:val="20"/>
                          </w:rPr>
                          <w:t>of</w:t>
                        </w:r>
                        <w:r>
                          <w:rPr>
                            <w:color w:val="231F20"/>
                            <w:spacing w:val="-4"/>
                            <w:sz w:val="20"/>
                          </w:rPr>
                          <w:t> </w:t>
                        </w:r>
                        <w:r>
                          <w:rPr>
                            <w:color w:val="231F20"/>
                            <w:sz w:val="20"/>
                          </w:rPr>
                          <w:t>Community</w:t>
                        </w:r>
                        <w:r>
                          <w:rPr>
                            <w:color w:val="231F20"/>
                            <w:spacing w:val="-4"/>
                            <w:sz w:val="20"/>
                          </w:rPr>
                          <w:t> </w:t>
                        </w:r>
                        <w:r>
                          <w:rPr>
                            <w:color w:val="231F20"/>
                            <w:sz w:val="20"/>
                          </w:rPr>
                          <w:t>Involvement</w:t>
                        </w:r>
                        <w:r>
                          <w:rPr>
                            <w:color w:val="231F20"/>
                            <w:spacing w:val="-4"/>
                            <w:sz w:val="20"/>
                          </w:rPr>
                          <w:t> </w:t>
                        </w:r>
                        <w:r>
                          <w:rPr>
                            <w:color w:val="231F20"/>
                            <w:spacing w:val="-2"/>
                            <w:sz w:val="20"/>
                          </w:rPr>
                          <w:t>Activities</w:t>
                        </w:r>
                      </w:p>
                      <w:p>
                        <w:pPr>
                          <w:spacing w:before="238"/>
                          <w:ind w:left="1059" w:right="0" w:hanging="3"/>
                          <w:jc w:val="left"/>
                          <w:rPr>
                            <w:sz w:val="20"/>
                          </w:rPr>
                        </w:pPr>
                        <w:r>
                          <w:rPr>
                            <w:color w:val="231F20"/>
                            <w:sz w:val="20"/>
                          </w:rPr>
                          <w:t>Successful</w:t>
                        </w:r>
                        <w:r>
                          <w:rPr>
                            <w:color w:val="231F20"/>
                            <w:spacing w:val="-10"/>
                            <w:sz w:val="20"/>
                          </w:rPr>
                          <w:t> </w:t>
                        </w:r>
                        <w:r>
                          <w:rPr>
                            <w:color w:val="231F20"/>
                            <w:sz w:val="20"/>
                          </w:rPr>
                          <w:t>completion</w:t>
                        </w:r>
                        <w:r>
                          <w:rPr>
                            <w:color w:val="231F20"/>
                            <w:spacing w:val="-10"/>
                            <w:sz w:val="20"/>
                          </w:rPr>
                          <w:t> </w:t>
                        </w:r>
                        <w:r>
                          <w:rPr>
                            <w:color w:val="231F20"/>
                            <w:sz w:val="20"/>
                          </w:rPr>
                          <w:t>of</w:t>
                        </w:r>
                        <w:r>
                          <w:rPr>
                            <w:color w:val="231F20"/>
                            <w:spacing w:val="-10"/>
                            <w:sz w:val="20"/>
                          </w:rPr>
                          <w:t> </w:t>
                        </w:r>
                        <w:r>
                          <w:rPr>
                            <w:color w:val="231F20"/>
                            <w:sz w:val="20"/>
                          </w:rPr>
                          <w:t>the</w:t>
                        </w:r>
                        <w:r>
                          <w:rPr>
                            <w:color w:val="231F20"/>
                            <w:spacing w:val="-10"/>
                            <w:sz w:val="20"/>
                          </w:rPr>
                          <w:t> </w:t>
                        </w:r>
                        <w:r>
                          <w:rPr>
                            <w:color w:val="231F20"/>
                            <w:sz w:val="20"/>
                          </w:rPr>
                          <w:t>provincial</w:t>
                        </w:r>
                        <w:r>
                          <w:rPr>
                            <w:color w:val="231F20"/>
                            <w:spacing w:val="-10"/>
                            <w:sz w:val="20"/>
                          </w:rPr>
                          <w:t> </w:t>
                        </w:r>
                        <w:r>
                          <w:rPr>
                            <w:color w:val="231F20"/>
                            <w:sz w:val="20"/>
                          </w:rPr>
                          <w:t>literacy requirement OSSLT or OSSLC.</w:t>
                        </w:r>
                      </w:p>
                      <w:p>
                        <w:pPr>
                          <w:spacing w:before="45"/>
                          <w:ind w:left="1105" w:right="0" w:firstLine="0"/>
                          <w:jc w:val="left"/>
                          <w:rPr>
                            <w:sz w:val="20"/>
                          </w:rPr>
                        </w:pPr>
                        <w:r>
                          <w:rPr>
                            <w:color w:val="231F20"/>
                            <w:sz w:val="20"/>
                          </w:rPr>
                          <w:t>2 eLearning </w:t>
                        </w:r>
                        <w:r>
                          <w:rPr>
                            <w:color w:val="231F20"/>
                            <w:spacing w:val="-2"/>
                            <w:sz w:val="20"/>
                          </w:rPr>
                          <w:t>credits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3968">
                <wp:simplePos x="0" y="0"/>
                <wp:positionH relativeFrom="page">
                  <wp:posOffset>5682593</wp:posOffset>
                </wp:positionH>
                <wp:positionV relativeFrom="page">
                  <wp:posOffset>7143750</wp:posOffset>
                </wp:positionV>
                <wp:extent cx="1270" cy="216535"/>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1270" cy="216535"/>
                        </a:xfrm>
                        <a:custGeom>
                          <a:avLst/>
                          <a:gdLst/>
                          <a:ahLst/>
                          <a:cxnLst/>
                          <a:rect l="l" t="t" r="r" b="b"/>
                          <a:pathLst>
                            <a:path w="0" h="216535">
                              <a:moveTo>
                                <a:pt x="0" y="0"/>
                              </a:moveTo>
                              <a:lnTo>
                                <a:pt x="0" y="216382"/>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63968" from="447.448303pt,562.5pt" to="447.448303pt,579.538pt" stroked="true" strokeweight="1pt" strokecolor="#231f20">
                <v:stroke dashstyle="solid"/>
                <w10:wrap type="none"/>
              </v:line>
            </w:pict>
          </mc:Fallback>
        </mc:AlternateContent>
      </w:r>
      <w:r>
        <w:rPr/>
        <mc:AlternateContent>
          <mc:Choice Requires="wps">
            <w:drawing>
              <wp:anchor distT="0" distB="0" distL="0" distR="0" allowOverlap="1" layoutInCell="1" locked="0" behindDoc="0" simplePos="0" relativeHeight="15764992">
                <wp:simplePos x="0" y="0"/>
                <wp:positionH relativeFrom="page">
                  <wp:posOffset>4229100</wp:posOffset>
                </wp:positionH>
                <wp:positionV relativeFrom="page">
                  <wp:posOffset>6432562</wp:posOffset>
                </wp:positionV>
                <wp:extent cx="228600" cy="16510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228600" cy="165100"/>
                        </a:xfrm>
                        <a:custGeom>
                          <a:avLst/>
                          <a:gdLst/>
                          <a:ahLst/>
                          <a:cxnLst/>
                          <a:rect l="l" t="t" r="r" b="b"/>
                          <a:pathLst>
                            <a:path w="228600" h="165100">
                              <a:moveTo>
                                <a:pt x="228600" y="0"/>
                              </a:moveTo>
                              <a:lnTo>
                                <a:pt x="0" y="0"/>
                              </a:lnTo>
                              <a:lnTo>
                                <a:pt x="0" y="165087"/>
                              </a:lnTo>
                              <a:lnTo>
                                <a:pt x="228600" y="165087"/>
                              </a:lnTo>
                              <a:lnTo>
                                <a:pt x="2286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33pt;margin-top:506.501007pt;width:18pt;height:12.999pt;mso-position-horizontal-relative:page;mso-position-vertical-relative:page;z-index:15764992" id="docshape135" filled="true" fillcolor="#ffffff" stroked="false">
                <v:fill type="solid"/>
                <w10:wrap type="none"/>
              </v:rect>
            </w:pict>
          </mc:Fallback>
        </mc:AlternateContent>
      </w:r>
      <w:r>
        <w:rPr>
          <w:sz w:val="20"/>
        </w:rPr>
        <mc:AlternateContent>
          <mc:Choice Requires="wps">
            <w:drawing>
              <wp:inline distT="0" distB="0" distL="0" distR="0">
                <wp:extent cx="6870700" cy="254000"/>
                <wp:effectExtent l="9525" t="0" r="6350" b="12700"/>
                <wp:docPr id="201" name="Group 201"/>
                <wp:cNvGraphicFramePr>
                  <a:graphicFrameLocks/>
                </wp:cNvGraphicFramePr>
                <a:graphic>
                  <a:graphicData uri="http://schemas.microsoft.com/office/word/2010/wordprocessingGroup">
                    <wpg:wgp>
                      <wpg:cNvPr id="201" name="Group 201"/>
                      <wpg:cNvGrpSpPr/>
                      <wpg:grpSpPr>
                        <a:xfrm>
                          <a:off x="0" y="0"/>
                          <a:ext cx="6870700" cy="254000"/>
                          <a:chExt cx="6870700" cy="254000"/>
                        </a:xfrm>
                      </wpg:grpSpPr>
                      <wps:wsp>
                        <wps:cNvPr id="202" name="Graphic 202"/>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203" name="Graphic 203"/>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204" name="Textbox 204"/>
                        <wps:cNvSpPr txBox="1"/>
                        <wps:spPr>
                          <a:xfrm>
                            <a:off x="0" y="0"/>
                            <a:ext cx="6870700" cy="254000"/>
                          </a:xfrm>
                          <a:prstGeom prst="rect">
                            <a:avLst/>
                          </a:prstGeom>
                        </wps:spPr>
                        <wps:txbx>
                          <w:txbxContent>
                            <w:p>
                              <w:pPr>
                                <w:spacing w:before="41"/>
                                <w:ind w:left="742" w:right="742" w:firstLine="0"/>
                                <w:jc w:val="center"/>
                                <w:rPr>
                                  <w:b/>
                                  <w:sz w:val="24"/>
                                </w:rPr>
                              </w:pPr>
                              <w:r>
                                <w:rPr>
                                  <w:b/>
                                  <w:color w:val="939598"/>
                                  <w:sz w:val="24"/>
                                </w:rPr>
                                <w:t>Education</w:t>
                              </w:r>
                              <w:r>
                                <w:rPr>
                                  <w:b/>
                                  <w:color w:val="939598"/>
                                  <w:spacing w:val="-9"/>
                                  <w:sz w:val="24"/>
                                </w:rPr>
                                <w:t> </w:t>
                              </w:r>
                              <w:r>
                                <w:rPr>
                                  <w:b/>
                                  <w:color w:val="939598"/>
                                  <w:spacing w:val="-2"/>
                                  <w:sz w:val="24"/>
                                </w:rPr>
                                <w:t>Planner</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136" coordorigin="0,0" coordsize="10820,400">
                <v:shape style="position:absolute;left:10;top:10;width:10800;height:380" id="docshape137"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138"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139" filled="false" stroked="false">
                  <v:textbox inset="0,0,0,0">
                    <w:txbxContent>
                      <w:p>
                        <w:pPr>
                          <w:spacing w:before="41"/>
                          <w:ind w:left="742" w:right="742" w:firstLine="0"/>
                          <w:jc w:val="center"/>
                          <w:rPr>
                            <w:b/>
                            <w:sz w:val="24"/>
                          </w:rPr>
                        </w:pPr>
                        <w:r>
                          <w:rPr>
                            <w:b/>
                            <w:color w:val="939598"/>
                            <w:sz w:val="24"/>
                          </w:rPr>
                          <w:t>Education</w:t>
                        </w:r>
                        <w:r>
                          <w:rPr>
                            <w:b/>
                            <w:color w:val="939598"/>
                            <w:spacing w:val="-9"/>
                            <w:sz w:val="24"/>
                          </w:rPr>
                          <w:t> </w:t>
                        </w:r>
                        <w:r>
                          <w:rPr>
                            <w:b/>
                            <w:color w:val="939598"/>
                            <w:spacing w:val="-2"/>
                            <w:sz w:val="24"/>
                          </w:rPr>
                          <w:t>Planner</w:t>
                        </w:r>
                      </w:p>
                    </w:txbxContent>
                  </v:textbox>
                  <w10:wrap type="none"/>
                </v:shape>
              </v:group>
            </w:pict>
          </mc:Fallback>
        </mc:AlternateContent>
      </w:r>
      <w:r>
        <w:rPr>
          <w:sz w:val="20"/>
        </w:rPr>
      </w:r>
    </w:p>
    <w:p>
      <w:pPr>
        <w:pStyle w:val="Heading3"/>
        <w:spacing w:before="237" w:after="30"/>
        <w:ind w:right="38"/>
      </w:pPr>
      <w:r>
        <w:rPr>
          <w:color w:val="231F20"/>
        </w:rPr>
        <w:t>Use</w:t>
      </w:r>
      <w:r>
        <w:rPr>
          <w:color w:val="231F20"/>
          <w:spacing w:val="-3"/>
        </w:rPr>
        <w:t> </w:t>
      </w:r>
      <w:r>
        <w:rPr>
          <w:color w:val="231F20"/>
        </w:rPr>
        <w:t>the</w:t>
      </w:r>
      <w:r>
        <w:rPr>
          <w:color w:val="231F20"/>
          <w:spacing w:val="-2"/>
        </w:rPr>
        <w:t> </w:t>
      </w:r>
      <w:r>
        <w:rPr>
          <w:color w:val="231F20"/>
        </w:rPr>
        <w:t>following</w:t>
      </w:r>
      <w:r>
        <w:rPr>
          <w:color w:val="231F20"/>
          <w:spacing w:val="-3"/>
        </w:rPr>
        <w:t> </w:t>
      </w:r>
      <w:r>
        <w:rPr>
          <w:color w:val="231F20"/>
        </w:rPr>
        <w:t>chart</w:t>
      </w:r>
      <w:r>
        <w:rPr>
          <w:color w:val="231F20"/>
          <w:spacing w:val="-3"/>
        </w:rPr>
        <w:t> </w:t>
      </w:r>
      <w:r>
        <w:rPr>
          <w:color w:val="231F20"/>
        </w:rPr>
        <w:t>to</w:t>
      </w:r>
      <w:r>
        <w:rPr>
          <w:color w:val="231F20"/>
          <w:spacing w:val="-3"/>
        </w:rPr>
        <w:t> </w:t>
      </w:r>
      <w:r>
        <w:rPr>
          <w:color w:val="231F20"/>
        </w:rPr>
        <w:t>plan</w:t>
      </w:r>
      <w:r>
        <w:rPr>
          <w:color w:val="231F20"/>
          <w:spacing w:val="-3"/>
        </w:rPr>
        <w:t> </w:t>
      </w:r>
      <w:r>
        <w:rPr>
          <w:color w:val="231F20"/>
        </w:rPr>
        <w:t>your</w:t>
      </w:r>
      <w:r>
        <w:rPr>
          <w:color w:val="231F20"/>
          <w:spacing w:val="-3"/>
        </w:rPr>
        <w:t> </w:t>
      </w:r>
      <w:r>
        <w:rPr>
          <w:color w:val="231F20"/>
        </w:rPr>
        <w:t>course</w:t>
      </w:r>
      <w:r>
        <w:rPr>
          <w:color w:val="231F20"/>
          <w:spacing w:val="-2"/>
        </w:rPr>
        <w:t> </w:t>
      </w:r>
      <w:r>
        <w:rPr>
          <w:color w:val="231F20"/>
        </w:rPr>
        <w:t>selection</w:t>
      </w:r>
      <w:r>
        <w:rPr>
          <w:color w:val="231F20"/>
          <w:spacing w:val="-3"/>
        </w:rPr>
        <w:t> </w:t>
      </w:r>
      <w:r>
        <w:rPr>
          <w:color w:val="231F20"/>
        </w:rPr>
        <w:t>for</w:t>
      </w:r>
      <w:r>
        <w:rPr>
          <w:color w:val="231F20"/>
          <w:spacing w:val="-3"/>
        </w:rPr>
        <w:t> </w:t>
      </w:r>
      <w:r>
        <w:rPr>
          <w:color w:val="231F20"/>
        </w:rPr>
        <w:t>obtaining</w:t>
      </w:r>
      <w:r>
        <w:rPr>
          <w:color w:val="231F20"/>
          <w:spacing w:val="-3"/>
        </w:rPr>
        <w:t> </w:t>
      </w:r>
      <w:r>
        <w:rPr>
          <w:color w:val="231F20"/>
        </w:rPr>
        <w:t>your</w:t>
      </w:r>
      <w:r>
        <w:rPr>
          <w:color w:val="231F20"/>
          <w:spacing w:val="-2"/>
        </w:rPr>
        <w:t> OSSD:</w:t>
      </w:r>
    </w:p>
    <w:tbl>
      <w:tblPr>
        <w:tblW w:w="0" w:type="auto"/>
        <w:jc w:val="left"/>
        <w:tblInd w:w="12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91"/>
        <w:gridCol w:w="2691"/>
        <w:gridCol w:w="2696"/>
        <w:gridCol w:w="2696"/>
        <w:gridCol w:w="2696"/>
      </w:tblGrid>
      <w:tr>
        <w:trPr>
          <w:trHeight w:val="552" w:hRule="exact"/>
        </w:trPr>
        <w:tc>
          <w:tcPr>
            <w:tcW w:w="291" w:type="dxa"/>
            <w:vMerge w:val="restart"/>
            <w:tcBorders>
              <w:top w:val="nil"/>
              <w:left w:val="nil"/>
              <w:right w:val="single" w:sz="8" w:space="0" w:color="231F20"/>
            </w:tcBorders>
          </w:tcPr>
          <w:p>
            <w:pPr>
              <w:pStyle w:val="TableParagraph"/>
              <w:ind w:left="0"/>
              <w:rPr>
                <w:rFonts w:ascii="Times New Roman"/>
                <w:sz w:val="20"/>
              </w:rPr>
            </w:pPr>
          </w:p>
        </w:tc>
        <w:tc>
          <w:tcPr>
            <w:tcW w:w="2691" w:type="dxa"/>
            <w:tcBorders>
              <w:top w:val="single" w:sz="8" w:space="0" w:color="231F20"/>
              <w:left w:val="single" w:sz="8" w:space="0" w:color="231F20"/>
              <w:bottom w:val="single" w:sz="8" w:space="0" w:color="231F20"/>
              <w:right w:val="single" w:sz="8" w:space="0" w:color="231F20"/>
            </w:tcBorders>
            <w:shd w:val="clear" w:color="auto" w:fill="DCDDDE"/>
          </w:tcPr>
          <w:p>
            <w:pPr>
              <w:pStyle w:val="TableParagraph"/>
              <w:spacing w:line="241" w:lineRule="exact" w:before="23"/>
              <w:ind w:left="0"/>
              <w:jc w:val="center"/>
              <w:rPr>
                <w:b/>
                <w:sz w:val="20"/>
              </w:rPr>
            </w:pPr>
            <w:r>
              <w:rPr>
                <w:b/>
                <w:color w:val="231F20"/>
                <w:sz w:val="20"/>
              </w:rPr>
              <w:t>Year </w:t>
            </w:r>
            <w:r>
              <w:rPr>
                <w:b/>
                <w:color w:val="231F20"/>
                <w:spacing w:val="-5"/>
                <w:sz w:val="20"/>
              </w:rPr>
              <w:t>One</w:t>
            </w:r>
          </w:p>
          <w:p>
            <w:pPr>
              <w:pStyle w:val="TableParagraph"/>
              <w:spacing w:line="241" w:lineRule="exact"/>
              <w:ind w:left="0"/>
              <w:jc w:val="center"/>
              <w:rPr>
                <w:b/>
                <w:sz w:val="20"/>
              </w:rPr>
            </w:pPr>
            <w:r>
              <w:rPr>
                <w:b/>
                <w:color w:val="231F20"/>
                <w:sz w:val="20"/>
              </w:rPr>
              <w:t>Grade </w:t>
            </w:r>
            <w:r>
              <w:rPr>
                <w:b/>
                <w:color w:val="231F20"/>
                <w:spacing w:val="-10"/>
                <w:sz w:val="20"/>
              </w:rPr>
              <w:t>9</w:t>
            </w:r>
          </w:p>
        </w:tc>
        <w:tc>
          <w:tcPr>
            <w:tcW w:w="2696" w:type="dxa"/>
            <w:tcBorders>
              <w:top w:val="single" w:sz="8" w:space="0" w:color="231F20"/>
              <w:left w:val="single" w:sz="8" w:space="0" w:color="231F20"/>
              <w:bottom w:val="single" w:sz="8" w:space="0" w:color="231F20"/>
              <w:right w:val="single" w:sz="8" w:space="0" w:color="231F20"/>
            </w:tcBorders>
            <w:shd w:val="clear" w:color="auto" w:fill="DCDDDE"/>
          </w:tcPr>
          <w:p>
            <w:pPr>
              <w:pStyle w:val="TableParagraph"/>
              <w:spacing w:line="241" w:lineRule="exact" w:before="23"/>
              <w:ind w:left="866"/>
              <w:rPr>
                <w:b/>
                <w:sz w:val="20"/>
              </w:rPr>
            </w:pPr>
            <w:r>
              <w:rPr>
                <w:b/>
                <w:color w:val="231F20"/>
                <w:sz w:val="20"/>
              </w:rPr>
              <w:t>Year </w:t>
            </w:r>
            <w:r>
              <w:rPr>
                <w:b/>
                <w:color w:val="231F20"/>
                <w:spacing w:val="-5"/>
                <w:sz w:val="20"/>
              </w:rPr>
              <w:t>Two</w:t>
            </w:r>
          </w:p>
          <w:p>
            <w:pPr>
              <w:pStyle w:val="TableParagraph"/>
              <w:spacing w:line="241" w:lineRule="exact"/>
              <w:ind w:left="880"/>
              <w:rPr>
                <w:b/>
                <w:sz w:val="20"/>
              </w:rPr>
            </w:pPr>
            <w:r>
              <w:rPr>
                <w:b/>
                <w:color w:val="231F20"/>
                <w:sz w:val="20"/>
              </w:rPr>
              <w:t>Grade </w:t>
            </w:r>
            <w:r>
              <w:rPr>
                <w:b/>
                <w:color w:val="231F20"/>
                <w:spacing w:val="-5"/>
                <w:sz w:val="20"/>
              </w:rPr>
              <w:t>10</w:t>
            </w:r>
          </w:p>
        </w:tc>
        <w:tc>
          <w:tcPr>
            <w:tcW w:w="2696" w:type="dxa"/>
            <w:tcBorders>
              <w:top w:val="single" w:sz="8" w:space="0" w:color="231F20"/>
              <w:left w:val="single" w:sz="8" w:space="0" w:color="231F20"/>
              <w:bottom w:val="single" w:sz="8" w:space="0" w:color="231F20"/>
              <w:right w:val="single" w:sz="8" w:space="0" w:color="231F20"/>
            </w:tcBorders>
            <w:shd w:val="clear" w:color="auto" w:fill="DCDDDE"/>
          </w:tcPr>
          <w:p>
            <w:pPr>
              <w:pStyle w:val="TableParagraph"/>
              <w:spacing w:line="241" w:lineRule="exact" w:before="23"/>
              <w:ind w:left="791"/>
              <w:rPr>
                <w:b/>
                <w:sz w:val="20"/>
              </w:rPr>
            </w:pPr>
            <w:r>
              <w:rPr>
                <w:b/>
                <w:color w:val="231F20"/>
                <w:sz w:val="20"/>
              </w:rPr>
              <w:t>Year </w:t>
            </w:r>
            <w:r>
              <w:rPr>
                <w:b/>
                <w:color w:val="231F20"/>
                <w:spacing w:val="-2"/>
                <w:sz w:val="20"/>
              </w:rPr>
              <w:t>Three</w:t>
            </w:r>
          </w:p>
          <w:p>
            <w:pPr>
              <w:pStyle w:val="TableParagraph"/>
              <w:spacing w:line="241" w:lineRule="exact"/>
              <w:ind w:left="880"/>
              <w:rPr>
                <w:b/>
                <w:sz w:val="20"/>
              </w:rPr>
            </w:pPr>
            <w:r>
              <w:rPr>
                <w:b/>
                <w:color w:val="231F20"/>
                <w:sz w:val="20"/>
              </w:rPr>
              <w:t>Grade </w:t>
            </w:r>
            <w:r>
              <w:rPr>
                <w:b/>
                <w:color w:val="231F20"/>
                <w:spacing w:val="-5"/>
                <w:sz w:val="20"/>
              </w:rPr>
              <w:t>11</w:t>
            </w:r>
          </w:p>
        </w:tc>
        <w:tc>
          <w:tcPr>
            <w:tcW w:w="2696" w:type="dxa"/>
            <w:tcBorders>
              <w:top w:val="single" w:sz="8" w:space="0" w:color="231F20"/>
              <w:left w:val="single" w:sz="8" w:space="0" w:color="231F20"/>
              <w:bottom w:val="single" w:sz="8" w:space="0" w:color="231F20"/>
              <w:right w:val="single" w:sz="8" w:space="0" w:color="231F20"/>
            </w:tcBorders>
            <w:shd w:val="clear" w:color="auto" w:fill="DCDDDE"/>
          </w:tcPr>
          <w:p>
            <w:pPr>
              <w:pStyle w:val="TableParagraph"/>
              <w:spacing w:line="241" w:lineRule="exact" w:before="23"/>
              <w:ind w:left="851"/>
              <w:rPr>
                <w:b/>
                <w:sz w:val="20"/>
              </w:rPr>
            </w:pPr>
            <w:r>
              <w:rPr>
                <w:b/>
                <w:color w:val="231F20"/>
                <w:sz w:val="20"/>
              </w:rPr>
              <w:t>Year </w:t>
            </w:r>
            <w:r>
              <w:rPr>
                <w:b/>
                <w:color w:val="231F20"/>
                <w:spacing w:val="-4"/>
                <w:sz w:val="20"/>
              </w:rPr>
              <w:t>Four</w:t>
            </w:r>
          </w:p>
          <w:p>
            <w:pPr>
              <w:pStyle w:val="TableParagraph"/>
              <w:spacing w:line="241" w:lineRule="exact"/>
              <w:ind w:left="880"/>
              <w:rPr>
                <w:b/>
                <w:sz w:val="20"/>
              </w:rPr>
            </w:pPr>
            <w:r>
              <w:rPr>
                <w:b/>
                <w:color w:val="231F20"/>
                <w:sz w:val="20"/>
              </w:rPr>
              <w:t>Grade </w:t>
            </w:r>
            <w:r>
              <w:rPr>
                <w:b/>
                <w:color w:val="231F20"/>
                <w:spacing w:val="-5"/>
                <w:sz w:val="20"/>
              </w:rPr>
              <w:t>12</w:t>
            </w:r>
          </w:p>
        </w:tc>
      </w:tr>
      <w:tr>
        <w:trPr>
          <w:trHeight w:val="312" w:hRule="exact"/>
        </w:trPr>
        <w:tc>
          <w:tcPr>
            <w:tcW w:w="291" w:type="dxa"/>
            <w:vMerge/>
            <w:tcBorders>
              <w:top w:val="nil"/>
              <w:left w:val="nil"/>
              <w:right w:val="single" w:sz="8" w:space="0" w:color="231F20"/>
            </w:tcBorders>
          </w:tcPr>
          <w:p>
            <w:pPr>
              <w:rPr>
                <w:sz w:val="2"/>
                <w:szCs w:val="2"/>
              </w:rPr>
            </w:pPr>
          </w:p>
        </w:tc>
        <w:tc>
          <w:tcPr>
            <w:tcW w:w="2691"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English</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English</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English</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English</w:t>
            </w:r>
          </w:p>
        </w:tc>
      </w:tr>
      <w:tr>
        <w:trPr>
          <w:trHeight w:val="312" w:hRule="exact"/>
        </w:trPr>
        <w:tc>
          <w:tcPr>
            <w:tcW w:w="291" w:type="dxa"/>
            <w:vMerge/>
            <w:tcBorders>
              <w:top w:val="nil"/>
              <w:left w:val="nil"/>
              <w:right w:val="single" w:sz="8" w:space="0" w:color="231F20"/>
            </w:tcBorders>
          </w:tcPr>
          <w:p>
            <w:pPr>
              <w:rPr>
                <w:sz w:val="2"/>
                <w:szCs w:val="2"/>
              </w:rPr>
            </w:pPr>
          </w:p>
        </w:tc>
        <w:tc>
          <w:tcPr>
            <w:tcW w:w="2691"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Religion</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Religion</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Religion</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Religion</w:t>
            </w:r>
          </w:p>
        </w:tc>
      </w:tr>
      <w:tr>
        <w:trPr>
          <w:trHeight w:val="312" w:hRule="exact"/>
        </w:trPr>
        <w:tc>
          <w:tcPr>
            <w:tcW w:w="291" w:type="dxa"/>
            <w:vMerge/>
            <w:tcBorders>
              <w:top w:val="nil"/>
              <w:left w:val="nil"/>
              <w:right w:val="single" w:sz="8" w:space="0" w:color="231F20"/>
            </w:tcBorders>
          </w:tcPr>
          <w:p>
            <w:pPr>
              <w:rPr>
                <w:sz w:val="2"/>
                <w:szCs w:val="2"/>
              </w:rPr>
            </w:pPr>
          </w:p>
        </w:tc>
        <w:tc>
          <w:tcPr>
            <w:tcW w:w="2691"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Mathematics</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Mathematics</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Mathematics</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r>
      <w:tr>
        <w:trPr>
          <w:trHeight w:val="312" w:hRule="exact"/>
        </w:trPr>
        <w:tc>
          <w:tcPr>
            <w:tcW w:w="291" w:type="dxa"/>
            <w:vMerge/>
            <w:tcBorders>
              <w:top w:val="nil"/>
              <w:left w:val="nil"/>
              <w:right w:val="single" w:sz="8" w:space="0" w:color="231F20"/>
            </w:tcBorders>
          </w:tcPr>
          <w:p>
            <w:pPr>
              <w:rPr>
                <w:sz w:val="2"/>
                <w:szCs w:val="2"/>
              </w:rPr>
            </w:pPr>
          </w:p>
        </w:tc>
        <w:tc>
          <w:tcPr>
            <w:tcW w:w="2691"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Science</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Science</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c>
          <w:tcPr>
            <w:tcW w:w="2696" w:type="dxa"/>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r>
      <w:tr>
        <w:trPr>
          <w:trHeight w:val="312" w:hRule="exact"/>
        </w:trPr>
        <w:tc>
          <w:tcPr>
            <w:tcW w:w="291" w:type="dxa"/>
            <w:vMerge/>
            <w:tcBorders>
              <w:top w:val="nil"/>
              <w:left w:val="nil"/>
              <w:right w:val="single" w:sz="8" w:space="0" w:color="231F20"/>
            </w:tcBorders>
          </w:tcPr>
          <w:p>
            <w:pPr>
              <w:rPr>
                <w:sz w:val="2"/>
                <w:szCs w:val="2"/>
              </w:rPr>
            </w:pPr>
          </w:p>
        </w:tc>
        <w:tc>
          <w:tcPr>
            <w:tcW w:w="2691"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z w:val="20"/>
              </w:rPr>
              <w:t>Canadian </w:t>
            </w:r>
            <w:r>
              <w:rPr>
                <w:color w:val="231F20"/>
                <w:spacing w:val="-2"/>
                <w:sz w:val="20"/>
              </w:rPr>
              <w:t>Geography</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z w:val="20"/>
              </w:rPr>
              <w:t>Canadian </w:t>
            </w:r>
            <w:r>
              <w:rPr>
                <w:color w:val="231F20"/>
                <w:spacing w:val="-2"/>
                <w:sz w:val="20"/>
              </w:rPr>
              <w:t>History</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c>
          <w:tcPr>
            <w:tcW w:w="2696" w:type="dxa"/>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r>
      <w:tr>
        <w:trPr>
          <w:trHeight w:val="312" w:hRule="exact"/>
        </w:trPr>
        <w:tc>
          <w:tcPr>
            <w:tcW w:w="291" w:type="dxa"/>
            <w:vMerge/>
            <w:tcBorders>
              <w:top w:val="nil"/>
              <w:left w:val="nil"/>
              <w:right w:val="single" w:sz="8" w:space="0" w:color="231F20"/>
            </w:tcBorders>
          </w:tcPr>
          <w:p>
            <w:pPr>
              <w:rPr>
                <w:sz w:val="2"/>
                <w:szCs w:val="2"/>
              </w:rPr>
            </w:pPr>
          </w:p>
        </w:tc>
        <w:tc>
          <w:tcPr>
            <w:tcW w:w="2691"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pacing w:val="-2"/>
                <w:sz w:val="20"/>
              </w:rPr>
              <w:t>French</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spacing w:before="23"/>
              <w:ind w:left="70"/>
              <w:rPr>
                <w:sz w:val="20"/>
              </w:rPr>
            </w:pPr>
            <w:r>
              <w:rPr>
                <w:color w:val="231F20"/>
                <w:sz w:val="20"/>
              </w:rPr>
              <w:t>Civics/Career</w:t>
            </w:r>
            <w:r>
              <w:rPr>
                <w:color w:val="231F20"/>
                <w:spacing w:val="-13"/>
                <w:sz w:val="20"/>
              </w:rPr>
              <w:t> </w:t>
            </w:r>
            <w:r>
              <w:rPr>
                <w:color w:val="231F20"/>
                <w:spacing w:val="-2"/>
                <w:sz w:val="20"/>
              </w:rPr>
              <w:t>Studies</w:t>
            </w:r>
          </w:p>
        </w:tc>
        <w:tc>
          <w:tcPr>
            <w:tcW w:w="2696" w:type="dxa"/>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c>
          <w:tcPr>
            <w:tcW w:w="2696" w:type="dxa"/>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r>
      <w:tr>
        <w:trPr>
          <w:trHeight w:val="161" w:hRule="exact"/>
        </w:trPr>
        <w:tc>
          <w:tcPr>
            <w:tcW w:w="291" w:type="dxa"/>
            <w:vMerge/>
            <w:tcBorders>
              <w:top w:val="nil"/>
              <w:left w:val="nil"/>
              <w:right w:val="single" w:sz="8" w:space="0" w:color="231F20"/>
            </w:tcBorders>
          </w:tcPr>
          <w:p>
            <w:pPr>
              <w:rPr>
                <w:sz w:val="2"/>
                <w:szCs w:val="2"/>
              </w:rPr>
            </w:pPr>
          </w:p>
        </w:tc>
        <w:tc>
          <w:tcPr>
            <w:tcW w:w="2691" w:type="dxa"/>
            <w:vMerge w:val="restart"/>
            <w:tcBorders>
              <w:top w:val="single" w:sz="8" w:space="0" w:color="231F20"/>
              <w:left w:val="single" w:sz="8" w:space="0" w:color="231F20"/>
              <w:bottom w:val="single" w:sz="8" w:space="0" w:color="231F20"/>
              <w:right w:val="single" w:sz="8" w:space="0" w:color="231F20"/>
            </w:tcBorders>
            <w:shd w:val="clear" w:color="auto" w:fill="D7D9DA"/>
          </w:tcPr>
          <w:p>
            <w:pPr>
              <w:pStyle w:val="TableParagraph"/>
              <w:spacing w:before="23"/>
              <w:ind w:left="70"/>
              <w:rPr>
                <w:sz w:val="20"/>
              </w:rPr>
            </w:pPr>
            <w:r>
              <w:rPr>
                <w:color w:val="231F20"/>
                <w:spacing w:val="-4"/>
                <w:sz w:val="20"/>
              </w:rPr>
              <w:t>Arts</w:t>
            </w:r>
          </w:p>
        </w:tc>
        <w:tc>
          <w:tcPr>
            <w:tcW w:w="2696" w:type="dxa"/>
            <w:vMerge w:val="restart"/>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c>
          <w:tcPr>
            <w:tcW w:w="2696" w:type="dxa"/>
            <w:vMerge w:val="restart"/>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c>
          <w:tcPr>
            <w:tcW w:w="2696" w:type="dxa"/>
            <w:vMerge w:val="restart"/>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r>
      <w:tr>
        <w:trPr>
          <w:trHeight w:val="151" w:hRule="exact"/>
        </w:trPr>
        <w:tc>
          <w:tcPr>
            <w:tcW w:w="291" w:type="dxa"/>
            <w:vMerge w:val="restart"/>
            <w:tcBorders>
              <w:right w:val="single" w:sz="8" w:space="0" w:color="231F20"/>
            </w:tcBorders>
          </w:tcPr>
          <w:p>
            <w:pPr>
              <w:pStyle w:val="TableParagraph"/>
              <w:ind w:left="0"/>
              <w:rPr>
                <w:rFonts w:ascii="Times New Roman"/>
                <w:sz w:val="20"/>
              </w:rPr>
            </w:pPr>
          </w:p>
        </w:tc>
        <w:tc>
          <w:tcPr>
            <w:tcW w:w="2691" w:type="dxa"/>
            <w:vMerge/>
            <w:tcBorders>
              <w:top w:val="nil"/>
              <w:left w:val="single" w:sz="8" w:space="0" w:color="231F20"/>
              <w:bottom w:val="single" w:sz="8" w:space="0" w:color="231F20"/>
              <w:right w:val="single" w:sz="8" w:space="0" w:color="231F20"/>
            </w:tcBorders>
            <w:shd w:val="clear" w:color="auto" w:fill="D7D9DA"/>
          </w:tcPr>
          <w:p>
            <w:pPr>
              <w:rPr>
                <w:sz w:val="2"/>
                <w:szCs w:val="2"/>
              </w:rPr>
            </w:pPr>
          </w:p>
        </w:tc>
        <w:tc>
          <w:tcPr>
            <w:tcW w:w="2696" w:type="dxa"/>
            <w:vMerge/>
            <w:tcBorders>
              <w:top w:val="nil"/>
              <w:left w:val="single" w:sz="8" w:space="0" w:color="231F20"/>
              <w:bottom w:val="single" w:sz="8" w:space="0" w:color="231F20"/>
              <w:right w:val="single" w:sz="8" w:space="0" w:color="231F20"/>
            </w:tcBorders>
          </w:tcPr>
          <w:p>
            <w:pPr>
              <w:rPr>
                <w:sz w:val="2"/>
                <w:szCs w:val="2"/>
              </w:rPr>
            </w:pPr>
          </w:p>
        </w:tc>
        <w:tc>
          <w:tcPr>
            <w:tcW w:w="2696" w:type="dxa"/>
            <w:vMerge/>
            <w:tcBorders>
              <w:top w:val="nil"/>
              <w:left w:val="single" w:sz="8" w:space="0" w:color="231F20"/>
              <w:bottom w:val="single" w:sz="8" w:space="0" w:color="231F20"/>
              <w:right w:val="single" w:sz="8" w:space="0" w:color="231F20"/>
            </w:tcBorders>
          </w:tcPr>
          <w:p>
            <w:pPr>
              <w:rPr>
                <w:sz w:val="2"/>
                <w:szCs w:val="2"/>
              </w:rPr>
            </w:pPr>
          </w:p>
        </w:tc>
        <w:tc>
          <w:tcPr>
            <w:tcW w:w="2696" w:type="dxa"/>
            <w:vMerge/>
            <w:tcBorders>
              <w:top w:val="nil"/>
              <w:left w:val="single" w:sz="8" w:space="0" w:color="231F20"/>
              <w:bottom w:val="single" w:sz="8" w:space="0" w:color="231F20"/>
              <w:right w:val="single" w:sz="8" w:space="0" w:color="231F20"/>
            </w:tcBorders>
          </w:tcPr>
          <w:p>
            <w:pPr>
              <w:rPr>
                <w:sz w:val="2"/>
                <w:szCs w:val="2"/>
              </w:rPr>
            </w:pPr>
          </w:p>
        </w:tc>
      </w:tr>
      <w:tr>
        <w:trPr>
          <w:trHeight w:val="160" w:hRule="exact"/>
        </w:trPr>
        <w:tc>
          <w:tcPr>
            <w:tcW w:w="291" w:type="dxa"/>
            <w:vMerge/>
            <w:tcBorders>
              <w:top w:val="nil"/>
              <w:right w:val="single" w:sz="8" w:space="0" w:color="231F20"/>
            </w:tcBorders>
          </w:tcPr>
          <w:p>
            <w:pPr>
              <w:rPr>
                <w:sz w:val="2"/>
                <w:szCs w:val="2"/>
              </w:rPr>
            </w:pPr>
          </w:p>
        </w:tc>
        <w:tc>
          <w:tcPr>
            <w:tcW w:w="2691" w:type="dxa"/>
            <w:vMerge w:val="restart"/>
            <w:tcBorders>
              <w:top w:val="single" w:sz="8" w:space="0" w:color="231F20"/>
              <w:left w:val="single" w:sz="8" w:space="0" w:color="231F20"/>
              <w:bottom w:val="single" w:sz="8" w:space="0" w:color="231F20"/>
              <w:right w:val="single" w:sz="8" w:space="0" w:color="231F20"/>
            </w:tcBorders>
            <w:shd w:val="clear" w:color="auto" w:fill="D7D9DA"/>
          </w:tcPr>
          <w:p>
            <w:pPr>
              <w:pStyle w:val="TableParagraph"/>
              <w:spacing w:before="23"/>
              <w:ind w:left="70"/>
              <w:rPr>
                <w:sz w:val="20"/>
              </w:rPr>
            </w:pPr>
            <w:r>
              <w:rPr>
                <w:color w:val="231F20"/>
                <w:sz w:val="20"/>
              </w:rPr>
              <w:t>Physical</w:t>
            </w:r>
            <w:r>
              <w:rPr>
                <w:color w:val="231F20"/>
                <w:spacing w:val="-2"/>
                <w:sz w:val="20"/>
              </w:rPr>
              <w:t> Education</w:t>
            </w:r>
          </w:p>
        </w:tc>
        <w:tc>
          <w:tcPr>
            <w:tcW w:w="2696" w:type="dxa"/>
            <w:vMerge w:val="restart"/>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c>
          <w:tcPr>
            <w:tcW w:w="2696" w:type="dxa"/>
            <w:vMerge w:val="restart"/>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c>
          <w:tcPr>
            <w:tcW w:w="2696" w:type="dxa"/>
            <w:vMerge w:val="restart"/>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r>
      <w:tr>
        <w:trPr>
          <w:trHeight w:val="151" w:hRule="exact"/>
        </w:trPr>
        <w:tc>
          <w:tcPr>
            <w:tcW w:w="291" w:type="dxa"/>
            <w:vMerge w:val="restart"/>
            <w:tcBorders>
              <w:right w:val="single" w:sz="8" w:space="0" w:color="231F20"/>
            </w:tcBorders>
          </w:tcPr>
          <w:p>
            <w:pPr>
              <w:pStyle w:val="TableParagraph"/>
              <w:ind w:left="0"/>
              <w:rPr>
                <w:rFonts w:ascii="Times New Roman"/>
                <w:sz w:val="18"/>
              </w:rPr>
            </w:pPr>
          </w:p>
        </w:tc>
        <w:tc>
          <w:tcPr>
            <w:tcW w:w="2691" w:type="dxa"/>
            <w:vMerge/>
            <w:tcBorders>
              <w:top w:val="nil"/>
              <w:left w:val="single" w:sz="8" w:space="0" w:color="231F20"/>
              <w:bottom w:val="single" w:sz="8" w:space="0" w:color="231F20"/>
              <w:right w:val="single" w:sz="8" w:space="0" w:color="231F20"/>
            </w:tcBorders>
            <w:shd w:val="clear" w:color="auto" w:fill="D7D9DA"/>
          </w:tcPr>
          <w:p>
            <w:pPr>
              <w:rPr>
                <w:sz w:val="2"/>
                <w:szCs w:val="2"/>
              </w:rPr>
            </w:pPr>
          </w:p>
        </w:tc>
        <w:tc>
          <w:tcPr>
            <w:tcW w:w="2696" w:type="dxa"/>
            <w:vMerge/>
            <w:tcBorders>
              <w:top w:val="nil"/>
              <w:left w:val="single" w:sz="8" w:space="0" w:color="231F20"/>
              <w:bottom w:val="single" w:sz="8" w:space="0" w:color="231F20"/>
              <w:right w:val="single" w:sz="8" w:space="0" w:color="231F20"/>
            </w:tcBorders>
          </w:tcPr>
          <w:p>
            <w:pPr>
              <w:rPr>
                <w:sz w:val="2"/>
                <w:szCs w:val="2"/>
              </w:rPr>
            </w:pPr>
          </w:p>
        </w:tc>
        <w:tc>
          <w:tcPr>
            <w:tcW w:w="2696" w:type="dxa"/>
            <w:vMerge/>
            <w:tcBorders>
              <w:top w:val="nil"/>
              <w:left w:val="single" w:sz="8" w:space="0" w:color="231F20"/>
              <w:bottom w:val="single" w:sz="8" w:space="0" w:color="231F20"/>
              <w:right w:val="single" w:sz="8" w:space="0" w:color="231F20"/>
            </w:tcBorders>
          </w:tcPr>
          <w:p>
            <w:pPr>
              <w:rPr>
                <w:sz w:val="2"/>
                <w:szCs w:val="2"/>
              </w:rPr>
            </w:pPr>
          </w:p>
        </w:tc>
        <w:tc>
          <w:tcPr>
            <w:tcW w:w="2696" w:type="dxa"/>
            <w:vMerge/>
            <w:tcBorders>
              <w:top w:val="nil"/>
              <w:left w:val="single" w:sz="8" w:space="0" w:color="231F20"/>
              <w:bottom w:val="single" w:sz="8" w:space="0" w:color="231F20"/>
              <w:right w:val="single" w:sz="8" w:space="0" w:color="231F20"/>
            </w:tcBorders>
          </w:tcPr>
          <w:p>
            <w:pPr>
              <w:rPr>
                <w:sz w:val="2"/>
                <w:szCs w:val="2"/>
              </w:rPr>
            </w:pPr>
          </w:p>
        </w:tc>
      </w:tr>
      <w:tr>
        <w:trPr>
          <w:trHeight w:val="116" w:hRule="exact"/>
        </w:trPr>
        <w:tc>
          <w:tcPr>
            <w:tcW w:w="291" w:type="dxa"/>
            <w:vMerge/>
            <w:tcBorders>
              <w:top w:val="nil"/>
              <w:right w:val="single" w:sz="8" w:space="0" w:color="231F20"/>
            </w:tcBorders>
          </w:tcPr>
          <w:p>
            <w:pPr>
              <w:rPr>
                <w:sz w:val="2"/>
                <w:szCs w:val="2"/>
              </w:rPr>
            </w:pPr>
          </w:p>
        </w:tc>
        <w:tc>
          <w:tcPr>
            <w:tcW w:w="2691" w:type="dxa"/>
            <w:vMerge w:val="restart"/>
            <w:tcBorders>
              <w:top w:val="single" w:sz="8" w:space="0" w:color="231F20"/>
              <w:left w:val="single" w:sz="8" w:space="0" w:color="231F20"/>
              <w:bottom w:val="single" w:sz="8" w:space="0" w:color="231F20"/>
              <w:right w:val="single" w:sz="8" w:space="0" w:color="231F20"/>
            </w:tcBorders>
            <w:shd w:val="clear" w:color="auto" w:fill="D7D9DA"/>
          </w:tcPr>
          <w:p>
            <w:pPr>
              <w:pStyle w:val="TableParagraph"/>
              <w:spacing w:before="23"/>
              <w:ind w:left="70"/>
              <w:rPr>
                <w:sz w:val="20"/>
              </w:rPr>
            </w:pPr>
            <w:r>
              <w:rPr>
                <w:color w:val="231F20"/>
                <w:spacing w:val="-2"/>
                <w:sz w:val="20"/>
              </w:rPr>
              <w:t>Technological</w:t>
            </w:r>
            <w:r>
              <w:rPr>
                <w:color w:val="231F20"/>
                <w:spacing w:val="5"/>
                <w:sz w:val="20"/>
              </w:rPr>
              <w:t> </w:t>
            </w:r>
            <w:r>
              <w:rPr>
                <w:color w:val="231F20"/>
                <w:spacing w:val="-2"/>
                <w:sz w:val="20"/>
              </w:rPr>
              <w:t>Education</w:t>
            </w:r>
          </w:p>
        </w:tc>
        <w:tc>
          <w:tcPr>
            <w:tcW w:w="2696" w:type="dxa"/>
            <w:vMerge w:val="restart"/>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c>
          <w:tcPr>
            <w:tcW w:w="2696" w:type="dxa"/>
            <w:vMerge w:val="restart"/>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c>
          <w:tcPr>
            <w:tcW w:w="2696" w:type="dxa"/>
            <w:vMerge w:val="restart"/>
            <w:tcBorders>
              <w:top w:val="single" w:sz="8" w:space="0" w:color="231F20"/>
              <w:left w:val="single" w:sz="8" w:space="0" w:color="231F20"/>
              <w:bottom w:val="single" w:sz="8" w:space="0" w:color="231F20"/>
              <w:right w:val="single" w:sz="8" w:space="0" w:color="231F20"/>
            </w:tcBorders>
          </w:tcPr>
          <w:p>
            <w:pPr>
              <w:pStyle w:val="TableParagraph"/>
              <w:ind w:left="0"/>
              <w:rPr>
                <w:rFonts w:ascii="Times New Roman"/>
                <w:sz w:val="20"/>
              </w:rPr>
            </w:pPr>
          </w:p>
        </w:tc>
      </w:tr>
      <w:tr>
        <w:trPr>
          <w:trHeight w:val="196" w:hRule="exact"/>
        </w:trPr>
        <w:tc>
          <w:tcPr>
            <w:tcW w:w="291" w:type="dxa"/>
            <w:tcBorders>
              <w:left w:val="nil"/>
              <w:bottom w:val="nil"/>
              <w:right w:val="single" w:sz="8" w:space="0" w:color="231F20"/>
            </w:tcBorders>
          </w:tcPr>
          <w:p>
            <w:pPr>
              <w:pStyle w:val="TableParagraph"/>
              <w:ind w:left="0"/>
              <w:rPr>
                <w:rFonts w:ascii="Times New Roman"/>
                <w:sz w:val="12"/>
              </w:rPr>
            </w:pPr>
          </w:p>
        </w:tc>
        <w:tc>
          <w:tcPr>
            <w:tcW w:w="2691" w:type="dxa"/>
            <w:vMerge/>
            <w:tcBorders>
              <w:top w:val="nil"/>
              <w:left w:val="single" w:sz="8" w:space="0" w:color="231F20"/>
              <w:bottom w:val="single" w:sz="8" w:space="0" w:color="231F20"/>
              <w:right w:val="single" w:sz="8" w:space="0" w:color="231F20"/>
            </w:tcBorders>
            <w:shd w:val="clear" w:color="auto" w:fill="D7D9DA"/>
          </w:tcPr>
          <w:p>
            <w:pPr>
              <w:rPr>
                <w:sz w:val="2"/>
                <w:szCs w:val="2"/>
              </w:rPr>
            </w:pPr>
          </w:p>
        </w:tc>
        <w:tc>
          <w:tcPr>
            <w:tcW w:w="2696" w:type="dxa"/>
            <w:vMerge/>
            <w:tcBorders>
              <w:top w:val="nil"/>
              <w:left w:val="single" w:sz="8" w:space="0" w:color="231F20"/>
              <w:bottom w:val="single" w:sz="8" w:space="0" w:color="231F20"/>
              <w:right w:val="single" w:sz="8" w:space="0" w:color="231F20"/>
            </w:tcBorders>
          </w:tcPr>
          <w:p>
            <w:pPr>
              <w:rPr>
                <w:sz w:val="2"/>
                <w:szCs w:val="2"/>
              </w:rPr>
            </w:pPr>
          </w:p>
        </w:tc>
        <w:tc>
          <w:tcPr>
            <w:tcW w:w="2696" w:type="dxa"/>
            <w:vMerge/>
            <w:tcBorders>
              <w:top w:val="nil"/>
              <w:left w:val="single" w:sz="8" w:space="0" w:color="231F20"/>
              <w:bottom w:val="single" w:sz="8" w:space="0" w:color="231F20"/>
              <w:right w:val="single" w:sz="8" w:space="0" w:color="231F20"/>
            </w:tcBorders>
          </w:tcPr>
          <w:p>
            <w:pPr>
              <w:rPr>
                <w:sz w:val="2"/>
                <w:szCs w:val="2"/>
              </w:rPr>
            </w:pPr>
          </w:p>
        </w:tc>
        <w:tc>
          <w:tcPr>
            <w:tcW w:w="2696" w:type="dxa"/>
            <w:vMerge/>
            <w:tcBorders>
              <w:top w:val="nil"/>
              <w:left w:val="single" w:sz="8" w:space="0" w:color="231F20"/>
              <w:bottom w:val="single" w:sz="8" w:space="0" w:color="231F20"/>
              <w:right w:val="single" w:sz="8" w:space="0" w:color="231F20"/>
            </w:tcBorders>
          </w:tcPr>
          <w:p>
            <w:pPr>
              <w:rPr>
                <w:sz w:val="2"/>
                <w:szCs w:val="2"/>
              </w:rPr>
            </w:pPr>
          </w:p>
        </w:tc>
      </w:tr>
    </w:tbl>
    <w:p>
      <w:pPr>
        <w:spacing w:line="285" w:lineRule="exact" w:before="215"/>
        <w:ind w:left="0" w:right="37" w:firstLine="0"/>
        <w:jc w:val="center"/>
        <w:rPr>
          <w:b/>
          <w:sz w:val="24"/>
        </w:rPr>
      </w:pPr>
      <w:r>
        <w:rPr/>
        <mc:AlternateContent>
          <mc:Choice Requires="wps">
            <w:drawing>
              <wp:anchor distT="0" distB="0" distL="0" distR="0" allowOverlap="1" layoutInCell="1" locked="0" behindDoc="1" simplePos="0" relativeHeight="481167872">
                <wp:simplePos x="0" y="0"/>
                <wp:positionH relativeFrom="page">
                  <wp:posOffset>101600</wp:posOffset>
                </wp:positionH>
                <wp:positionV relativeFrom="paragraph">
                  <wp:posOffset>-357892</wp:posOffset>
                </wp:positionV>
                <wp:extent cx="533400" cy="614680"/>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533400" cy="614680"/>
                          <a:chExt cx="533400" cy="614680"/>
                        </a:xfrm>
                      </wpg:grpSpPr>
                      <wps:wsp>
                        <wps:cNvPr id="206" name="Graphic 206"/>
                        <wps:cNvSpPr/>
                        <wps:spPr>
                          <a:xfrm>
                            <a:off x="12700" y="4762"/>
                            <a:ext cx="114300" cy="1270"/>
                          </a:xfrm>
                          <a:custGeom>
                            <a:avLst/>
                            <a:gdLst/>
                            <a:ahLst/>
                            <a:cxnLst/>
                            <a:rect l="l" t="t" r="r" b="b"/>
                            <a:pathLst>
                              <a:path w="114300" h="0">
                                <a:moveTo>
                                  <a:pt x="114300" y="0"/>
                                </a:moveTo>
                                <a:lnTo>
                                  <a:pt x="0" y="0"/>
                                </a:lnTo>
                              </a:path>
                            </a:pathLst>
                          </a:custGeom>
                          <a:ln w="9525">
                            <a:solidFill>
                              <a:srgbClr val="231F20"/>
                            </a:solidFill>
                            <a:prstDash val="solid"/>
                          </a:ln>
                        </wps:spPr>
                        <wps:bodyPr wrap="square" lIns="0" tIns="0" rIns="0" bIns="0" rtlCol="0">
                          <a:prstTxWarp prst="textNoShape">
                            <a:avLst/>
                          </a:prstTxWarp>
                          <a:noAutofit/>
                        </wps:bodyPr>
                      </wps:wsp>
                      <wps:wsp>
                        <wps:cNvPr id="207" name="Graphic 207"/>
                        <wps:cNvSpPr/>
                        <wps:spPr>
                          <a:xfrm>
                            <a:off x="12700" y="4762"/>
                            <a:ext cx="1270" cy="571500"/>
                          </a:xfrm>
                          <a:custGeom>
                            <a:avLst/>
                            <a:gdLst/>
                            <a:ahLst/>
                            <a:cxnLst/>
                            <a:rect l="l" t="t" r="r" b="b"/>
                            <a:pathLst>
                              <a:path w="0" h="571500">
                                <a:moveTo>
                                  <a:pt x="0" y="0"/>
                                </a:moveTo>
                                <a:lnTo>
                                  <a:pt x="0" y="571500"/>
                                </a:lnTo>
                              </a:path>
                            </a:pathLst>
                          </a:custGeom>
                          <a:ln w="9525">
                            <a:solidFill>
                              <a:srgbClr val="231F20"/>
                            </a:solidFill>
                            <a:prstDash val="solid"/>
                          </a:ln>
                        </wps:spPr>
                        <wps:bodyPr wrap="square" lIns="0" tIns="0" rIns="0" bIns="0" rtlCol="0">
                          <a:prstTxWarp prst="textNoShape">
                            <a:avLst/>
                          </a:prstTxWarp>
                          <a:noAutofit/>
                        </wps:bodyPr>
                      </wps:wsp>
                      <wps:wsp>
                        <wps:cNvPr id="208" name="Graphic 208"/>
                        <wps:cNvSpPr/>
                        <wps:spPr>
                          <a:xfrm>
                            <a:off x="12700" y="543851"/>
                            <a:ext cx="510540" cy="65405"/>
                          </a:xfrm>
                          <a:custGeom>
                            <a:avLst/>
                            <a:gdLst/>
                            <a:ahLst/>
                            <a:cxnLst/>
                            <a:rect l="l" t="t" r="r" b="b"/>
                            <a:pathLst>
                              <a:path w="510540" h="65405">
                                <a:moveTo>
                                  <a:pt x="510540" y="32410"/>
                                </a:moveTo>
                                <a:lnTo>
                                  <a:pt x="421487" y="0"/>
                                </a:lnTo>
                                <a:lnTo>
                                  <a:pt x="421487" y="26060"/>
                                </a:lnTo>
                                <a:lnTo>
                                  <a:pt x="0" y="26060"/>
                                </a:lnTo>
                                <a:lnTo>
                                  <a:pt x="0" y="38760"/>
                                </a:lnTo>
                                <a:lnTo>
                                  <a:pt x="421487" y="38760"/>
                                </a:lnTo>
                                <a:lnTo>
                                  <a:pt x="421487" y="64820"/>
                                </a:lnTo>
                                <a:lnTo>
                                  <a:pt x="510540" y="32410"/>
                                </a:lnTo>
                                <a:close/>
                              </a:path>
                            </a:pathLst>
                          </a:custGeom>
                          <a:solidFill>
                            <a:srgbClr val="231F20"/>
                          </a:solidFill>
                        </wps:spPr>
                        <wps:bodyPr wrap="square" lIns="0" tIns="0" rIns="0" bIns="0" rtlCol="0">
                          <a:prstTxWarp prst="textNoShape">
                            <a:avLst/>
                          </a:prstTxWarp>
                          <a:noAutofit/>
                        </wps:bodyPr>
                      </wps:wsp>
                      <wps:wsp>
                        <wps:cNvPr id="209" name="Graphic 209"/>
                        <wps:cNvSpPr/>
                        <wps:spPr>
                          <a:xfrm>
                            <a:off x="0" y="525462"/>
                            <a:ext cx="533400" cy="88900"/>
                          </a:xfrm>
                          <a:custGeom>
                            <a:avLst/>
                            <a:gdLst/>
                            <a:ahLst/>
                            <a:cxnLst/>
                            <a:rect l="l" t="t" r="r" b="b"/>
                            <a:pathLst>
                              <a:path w="533400" h="88900">
                                <a:moveTo>
                                  <a:pt x="533400" y="0"/>
                                </a:moveTo>
                                <a:lnTo>
                                  <a:pt x="0" y="0"/>
                                </a:lnTo>
                                <a:lnTo>
                                  <a:pt x="0" y="88900"/>
                                </a:lnTo>
                                <a:lnTo>
                                  <a:pt x="533400" y="88900"/>
                                </a:lnTo>
                                <a:lnTo>
                                  <a:pt x="533400" y="0"/>
                                </a:lnTo>
                                <a:close/>
                              </a:path>
                            </a:pathLst>
                          </a:custGeom>
                          <a:solidFill>
                            <a:srgbClr val="231F20">
                              <a:alpha val="50000"/>
                            </a:srgbClr>
                          </a:solidFill>
                        </wps:spPr>
                        <wps:bodyPr wrap="square" lIns="0" tIns="0" rIns="0" bIns="0" rtlCol="0">
                          <a:prstTxWarp prst="textNoShape">
                            <a:avLst/>
                          </a:prstTxWarp>
                          <a:noAutofit/>
                        </wps:bodyPr>
                      </wps:wsp>
                    </wpg:wgp>
                  </a:graphicData>
                </a:graphic>
              </wp:anchor>
            </w:drawing>
          </mc:Choice>
          <mc:Fallback>
            <w:pict>
              <v:group style="position:absolute;margin-left:8pt;margin-top:-28.1805pt;width:42pt;height:48.4pt;mso-position-horizontal-relative:page;mso-position-vertical-relative:paragraph;z-index:-22148608" id="docshapegroup140" coordorigin="160,-564" coordsize="840,968">
                <v:line style="position:absolute" from="360,-556" to="180,-556" stroked="true" strokeweight=".75pt" strokecolor="#231f20">
                  <v:stroke dashstyle="solid"/>
                </v:line>
                <v:line style="position:absolute" from="180,-556" to="180,344" stroked="true" strokeweight=".75pt" strokecolor="#231f20">
                  <v:stroke dashstyle="solid"/>
                </v:line>
                <v:shape style="position:absolute;left:180;top:292;width:804;height:103" id="docshape141" coordorigin="180,293" coordsize="804,103" path="m984,344l844,293,844,334,180,334,180,354,844,354,844,395,984,344xe" filled="true" fillcolor="#231f20" stroked="false">
                  <v:path arrowok="t"/>
                  <v:fill type="solid"/>
                </v:shape>
                <v:rect style="position:absolute;left:160;top:263;width:840;height:140" id="docshape142" filled="true" fillcolor="#231f20" stroked="false">
                  <v:fill opacity="32768f" type="solid"/>
                </v:rect>
                <w10:wrap type="none"/>
              </v:group>
            </w:pict>
          </mc:Fallback>
        </mc:AlternateContent>
      </w:r>
      <w:r>
        <w:rPr/>
        <mc:AlternateContent>
          <mc:Choice Requires="wps">
            <w:drawing>
              <wp:anchor distT="0" distB="0" distL="0" distR="0" allowOverlap="1" layoutInCell="1" locked="0" behindDoc="0" simplePos="0" relativeHeight="15762944">
                <wp:simplePos x="0" y="0"/>
                <wp:positionH relativeFrom="page">
                  <wp:posOffset>666750</wp:posOffset>
                </wp:positionH>
                <wp:positionV relativeFrom="paragraph">
                  <wp:posOffset>62160</wp:posOffset>
                </wp:positionV>
                <wp:extent cx="927100" cy="22606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927100" cy="226060"/>
                        </a:xfrm>
                        <a:prstGeom prst="rect">
                          <a:avLst/>
                        </a:prstGeom>
                        <a:ln w="12700">
                          <a:solidFill>
                            <a:srgbClr val="231F20"/>
                          </a:solidFill>
                          <a:prstDash val="solid"/>
                        </a:ln>
                      </wps:spPr>
                      <wps:txbx>
                        <w:txbxContent>
                          <w:p>
                            <w:pPr>
                              <w:spacing w:before="123"/>
                              <w:ind w:left="175" w:right="0" w:firstLine="0"/>
                              <w:jc w:val="left"/>
                              <w:rPr>
                                <w:b/>
                                <w:i/>
                                <w:sz w:val="16"/>
                              </w:rPr>
                            </w:pPr>
                            <w:r>
                              <w:rPr>
                                <w:b/>
                                <w:i/>
                                <w:color w:val="231F20"/>
                                <w:sz w:val="16"/>
                              </w:rPr>
                              <w:t>Choose</w:t>
                            </w:r>
                            <w:r>
                              <w:rPr>
                                <w:b/>
                                <w:i/>
                                <w:color w:val="231F20"/>
                                <w:spacing w:val="-1"/>
                                <w:sz w:val="16"/>
                              </w:rPr>
                              <w:t> </w:t>
                            </w:r>
                            <w:r>
                              <w:rPr>
                                <w:b/>
                                <w:i/>
                                <w:color w:val="231F20"/>
                                <w:sz w:val="16"/>
                              </w:rPr>
                              <w:t>2 of</w:t>
                            </w:r>
                            <w:r>
                              <w:rPr>
                                <w:b/>
                                <w:i/>
                                <w:color w:val="231F20"/>
                                <w:spacing w:val="-1"/>
                                <w:sz w:val="16"/>
                              </w:rPr>
                              <w:t> </w:t>
                            </w:r>
                            <w:r>
                              <w:rPr>
                                <w:b/>
                                <w:i/>
                                <w:color w:val="231F20"/>
                                <w:spacing w:val="-10"/>
                                <w:sz w:val="16"/>
                              </w:rPr>
                              <w:t>3</w:t>
                            </w:r>
                          </w:p>
                        </w:txbxContent>
                      </wps:txbx>
                      <wps:bodyPr wrap="square" lIns="0" tIns="0" rIns="0" bIns="0" rtlCol="0">
                        <a:noAutofit/>
                      </wps:bodyPr>
                    </wps:wsp>
                  </a:graphicData>
                </a:graphic>
              </wp:anchor>
            </w:drawing>
          </mc:Choice>
          <mc:Fallback>
            <w:pict>
              <v:shape style="position:absolute;margin-left:52.5pt;margin-top:4.8945pt;width:73pt;height:17.8pt;mso-position-horizontal-relative:page;mso-position-vertical-relative:paragraph;z-index:15762944" type="#_x0000_t202" id="docshape143" filled="false" stroked="true" strokeweight="1pt" strokecolor="#231f20">
                <v:textbox inset="0,0,0,0">
                  <w:txbxContent>
                    <w:p>
                      <w:pPr>
                        <w:spacing w:before="123"/>
                        <w:ind w:left="175" w:right="0" w:firstLine="0"/>
                        <w:jc w:val="left"/>
                        <w:rPr>
                          <w:b/>
                          <w:i/>
                          <w:sz w:val="16"/>
                        </w:rPr>
                      </w:pPr>
                      <w:r>
                        <w:rPr>
                          <w:b/>
                          <w:i/>
                          <w:color w:val="231F20"/>
                          <w:sz w:val="16"/>
                        </w:rPr>
                        <w:t>Choose</w:t>
                      </w:r>
                      <w:r>
                        <w:rPr>
                          <w:b/>
                          <w:i/>
                          <w:color w:val="231F20"/>
                          <w:spacing w:val="-1"/>
                          <w:sz w:val="16"/>
                        </w:rPr>
                        <w:t> </w:t>
                      </w:r>
                      <w:r>
                        <w:rPr>
                          <w:b/>
                          <w:i/>
                          <w:color w:val="231F20"/>
                          <w:sz w:val="16"/>
                        </w:rPr>
                        <w:t>2 of</w:t>
                      </w:r>
                      <w:r>
                        <w:rPr>
                          <w:b/>
                          <w:i/>
                          <w:color w:val="231F20"/>
                          <w:spacing w:val="-1"/>
                          <w:sz w:val="16"/>
                        </w:rPr>
                        <w:t> </w:t>
                      </w:r>
                      <w:r>
                        <w:rPr>
                          <w:b/>
                          <w:i/>
                          <w:color w:val="231F20"/>
                          <w:spacing w:val="-10"/>
                          <w:sz w:val="16"/>
                        </w:rPr>
                        <w:t>3</w:t>
                      </w:r>
                    </w:p>
                  </w:txbxContent>
                </v:textbox>
                <v:stroke dashstyle="solid"/>
                <w10:wrap type="none"/>
              </v:shape>
            </w:pict>
          </mc:Fallback>
        </mc:AlternateContent>
      </w:r>
      <w:r>
        <w:rPr>
          <w:b/>
          <w:color w:val="231F20"/>
          <w:sz w:val="24"/>
        </w:rPr>
        <w:t>Graduation</w:t>
      </w:r>
      <w:r>
        <w:rPr>
          <w:b/>
          <w:color w:val="231F20"/>
          <w:spacing w:val="-10"/>
          <w:sz w:val="24"/>
        </w:rPr>
        <w:t> </w:t>
      </w:r>
      <w:r>
        <w:rPr>
          <w:b/>
          <w:color w:val="231F20"/>
          <w:spacing w:val="-2"/>
          <w:sz w:val="24"/>
        </w:rPr>
        <w:t>Checklist</w:t>
      </w:r>
    </w:p>
    <w:p>
      <w:pPr>
        <w:pStyle w:val="Heading5"/>
        <w:spacing w:line="237" w:lineRule="exact"/>
        <w:ind w:left="0" w:right="37"/>
        <w:jc w:val="center"/>
      </w:pPr>
      <w:r>
        <w:rPr/>
        <mc:AlternateContent>
          <mc:Choice Requires="wps">
            <w:drawing>
              <wp:anchor distT="0" distB="0" distL="0" distR="0" allowOverlap="1" layoutInCell="1" locked="0" behindDoc="1" simplePos="0" relativeHeight="481166336">
                <wp:simplePos x="0" y="0"/>
                <wp:positionH relativeFrom="page">
                  <wp:posOffset>457200</wp:posOffset>
                </wp:positionH>
                <wp:positionV relativeFrom="paragraph">
                  <wp:posOffset>243863</wp:posOffset>
                </wp:positionV>
                <wp:extent cx="3388360" cy="4343400"/>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3388360" cy="4343400"/>
                          <a:chExt cx="3388360" cy="4343400"/>
                        </a:xfrm>
                      </wpg:grpSpPr>
                      <wps:wsp>
                        <wps:cNvPr id="212" name="Graphic 212"/>
                        <wps:cNvSpPr/>
                        <wps:spPr>
                          <a:xfrm>
                            <a:off x="0" y="0"/>
                            <a:ext cx="3388360" cy="4343400"/>
                          </a:xfrm>
                          <a:custGeom>
                            <a:avLst/>
                            <a:gdLst/>
                            <a:ahLst/>
                            <a:cxnLst/>
                            <a:rect l="l" t="t" r="r" b="b"/>
                            <a:pathLst>
                              <a:path w="3388360" h="4343400">
                                <a:moveTo>
                                  <a:pt x="3387737" y="0"/>
                                </a:moveTo>
                                <a:lnTo>
                                  <a:pt x="0" y="0"/>
                                </a:lnTo>
                                <a:lnTo>
                                  <a:pt x="0" y="4343400"/>
                                </a:lnTo>
                                <a:lnTo>
                                  <a:pt x="3387737" y="4343400"/>
                                </a:lnTo>
                                <a:lnTo>
                                  <a:pt x="3387737" y="0"/>
                                </a:lnTo>
                                <a:close/>
                              </a:path>
                            </a:pathLst>
                          </a:custGeom>
                          <a:solidFill>
                            <a:srgbClr val="DCDDDE"/>
                          </a:solidFill>
                        </wps:spPr>
                        <wps:bodyPr wrap="square" lIns="0" tIns="0" rIns="0" bIns="0" rtlCol="0">
                          <a:prstTxWarp prst="textNoShape">
                            <a:avLst/>
                          </a:prstTxWarp>
                          <a:noAutofit/>
                        </wps:bodyPr>
                      </wps:wsp>
                      <wps:wsp>
                        <wps:cNvPr id="213" name="Graphic 213"/>
                        <wps:cNvSpPr/>
                        <wps:spPr>
                          <a:xfrm>
                            <a:off x="2286000" y="82549"/>
                            <a:ext cx="958850" cy="4144645"/>
                          </a:xfrm>
                          <a:custGeom>
                            <a:avLst/>
                            <a:gdLst/>
                            <a:ahLst/>
                            <a:cxnLst/>
                            <a:rect l="l" t="t" r="r" b="b"/>
                            <a:pathLst>
                              <a:path w="958850" h="4144645">
                                <a:moveTo>
                                  <a:pt x="114300" y="3910952"/>
                                </a:moveTo>
                                <a:lnTo>
                                  <a:pt x="0" y="3910952"/>
                                </a:lnTo>
                                <a:lnTo>
                                  <a:pt x="0" y="4144035"/>
                                </a:lnTo>
                                <a:lnTo>
                                  <a:pt x="114300" y="4144035"/>
                                </a:lnTo>
                                <a:lnTo>
                                  <a:pt x="114300" y="3910952"/>
                                </a:lnTo>
                                <a:close/>
                              </a:path>
                              <a:path w="958850" h="4144645">
                                <a:moveTo>
                                  <a:pt x="114300" y="3456279"/>
                                </a:moveTo>
                                <a:lnTo>
                                  <a:pt x="0" y="3456279"/>
                                </a:lnTo>
                                <a:lnTo>
                                  <a:pt x="0" y="3689350"/>
                                </a:lnTo>
                                <a:lnTo>
                                  <a:pt x="114300" y="3689350"/>
                                </a:lnTo>
                                <a:lnTo>
                                  <a:pt x="114300" y="3456279"/>
                                </a:lnTo>
                                <a:close/>
                              </a:path>
                              <a:path w="958850" h="4144645">
                                <a:moveTo>
                                  <a:pt x="114300" y="2992094"/>
                                </a:moveTo>
                                <a:lnTo>
                                  <a:pt x="0" y="2992094"/>
                                </a:lnTo>
                                <a:lnTo>
                                  <a:pt x="0" y="3213709"/>
                                </a:lnTo>
                                <a:lnTo>
                                  <a:pt x="114300" y="3213709"/>
                                </a:lnTo>
                                <a:lnTo>
                                  <a:pt x="114300" y="2992094"/>
                                </a:lnTo>
                                <a:close/>
                              </a:path>
                              <a:path w="958850" h="4144645">
                                <a:moveTo>
                                  <a:pt x="114300" y="2548877"/>
                                </a:moveTo>
                                <a:lnTo>
                                  <a:pt x="0" y="2548877"/>
                                </a:lnTo>
                                <a:lnTo>
                                  <a:pt x="0" y="2770479"/>
                                </a:lnTo>
                                <a:lnTo>
                                  <a:pt x="114300" y="2770479"/>
                                </a:lnTo>
                                <a:lnTo>
                                  <a:pt x="114300" y="2548877"/>
                                </a:lnTo>
                                <a:close/>
                              </a:path>
                              <a:path w="958850" h="4144645">
                                <a:moveTo>
                                  <a:pt x="114300" y="2190305"/>
                                </a:moveTo>
                                <a:lnTo>
                                  <a:pt x="0" y="2190305"/>
                                </a:lnTo>
                                <a:lnTo>
                                  <a:pt x="0" y="2389009"/>
                                </a:lnTo>
                                <a:lnTo>
                                  <a:pt x="114300" y="2389009"/>
                                </a:lnTo>
                                <a:lnTo>
                                  <a:pt x="114300" y="2190305"/>
                                </a:lnTo>
                                <a:close/>
                              </a:path>
                              <a:path w="958850" h="4144645">
                                <a:moveTo>
                                  <a:pt x="114300" y="1831721"/>
                                </a:moveTo>
                                <a:lnTo>
                                  <a:pt x="0" y="1831721"/>
                                </a:lnTo>
                                <a:lnTo>
                                  <a:pt x="0" y="2030437"/>
                                </a:lnTo>
                                <a:lnTo>
                                  <a:pt x="114300" y="2030437"/>
                                </a:lnTo>
                                <a:lnTo>
                                  <a:pt x="114300" y="1831721"/>
                                </a:lnTo>
                                <a:close/>
                              </a:path>
                              <a:path w="958850" h="4144645">
                                <a:moveTo>
                                  <a:pt x="114300" y="1473149"/>
                                </a:moveTo>
                                <a:lnTo>
                                  <a:pt x="0" y="1473149"/>
                                </a:lnTo>
                                <a:lnTo>
                                  <a:pt x="0" y="1671853"/>
                                </a:lnTo>
                                <a:lnTo>
                                  <a:pt x="114300" y="1671853"/>
                                </a:lnTo>
                                <a:lnTo>
                                  <a:pt x="114300" y="1473149"/>
                                </a:lnTo>
                                <a:close/>
                              </a:path>
                              <a:path w="958850" h="4144645">
                                <a:moveTo>
                                  <a:pt x="114300" y="1114577"/>
                                </a:moveTo>
                                <a:lnTo>
                                  <a:pt x="0" y="1114577"/>
                                </a:lnTo>
                                <a:lnTo>
                                  <a:pt x="0" y="1313281"/>
                                </a:lnTo>
                                <a:lnTo>
                                  <a:pt x="114300" y="1313281"/>
                                </a:lnTo>
                                <a:lnTo>
                                  <a:pt x="114300" y="1114577"/>
                                </a:lnTo>
                                <a:close/>
                              </a:path>
                              <a:path w="958850" h="4144645">
                                <a:moveTo>
                                  <a:pt x="114300" y="755992"/>
                                </a:moveTo>
                                <a:lnTo>
                                  <a:pt x="0" y="755992"/>
                                </a:lnTo>
                                <a:lnTo>
                                  <a:pt x="0" y="954697"/>
                                </a:lnTo>
                                <a:lnTo>
                                  <a:pt x="114300" y="954697"/>
                                </a:lnTo>
                                <a:lnTo>
                                  <a:pt x="114300" y="755992"/>
                                </a:lnTo>
                                <a:close/>
                              </a:path>
                              <a:path w="958850" h="4144645">
                                <a:moveTo>
                                  <a:pt x="114300" y="397421"/>
                                </a:moveTo>
                                <a:lnTo>
                                  <a:pt x="0" y="397421"/>
                                </a:lnTo>
                                <a:lnTo>
                                  <a:pt x="0" y="596125"/>
                                </a:lnTo>
                                <a:lnTo>
                                  <a:pt x="114300" y="596125"/>
                                </a:lnTo>
                                <a:lnTo>
                                  <a:pt x="114300" y="397421"/>
                                </a:lnTo>
                                <a:close/>
                              </a:path>
                              <a:path w="958850" h="4144645">
                                <a:moveTo>
                                  <a:pt x="114300" y="0"/>
                                </a:moveTo>
                                <a:lnTo>
                                  <a:pt x="0" y="0"/>
                                </a:lnTo>
                                <a:lnTo>
                                  <a:pt x="0" y="198704"/>
                                </a:lnTo>
                                <a:lnTo>
                                  <a:pt x="114300" y="198704"/>
                                </a:lnTo>
                                <a:lnTo>
                                  <a:pt x="114300" y="0"/>
                                </a:lnTo>
                                <a:close/>
                              </a:path>
                              <a:path w="958850" h="4144645">
                                <a:moveTo>
                                  <a:pt x="406933" y="755992"/>
                                </a:moveTo>
                                <a:lnTo>
                                  <a:pt x="268706" y="755992"/>
                                </a:lnTo>
                                <a:lnTo>
                                  <a:pt x="268706" y="954697"/>
                                </a:lnTo>
                                <a:lnTo>
                                  <a:pt x="406933" y="954697"/>
                                </a:lnTo>
                                <a:lnTo>
                                  <a:pt x="406933" y="755992"/>
                                </a:lnTo>
                                <a:close/>
                              </a:path>
                              <a:path w="958850" h="4144645">
                                <a:moveTo>
                                  <a:pt x="406933" y="397421"/>
                                </a:moveTo>
                                <a:lnTo>
                                  <a:pt x="268706" y="397421"/>
                                </a:lnTo>
                                <a:lnTo>
                                  <a:pt x="268706" y="596125"/>
                                </a:lnTo>
                                <a:lnTo>
                                  <a:pt x="406933" y="596125"/>
                                </a:lnTo>
                                <a:lnTo>
                                  <a:pt x="406933" y="397421"/>
                                </a:lnTo>
                                <a:close/>
                              </a:path>
                              <a:path w="958850" h="4144645">
                                <a:moveTo>
                                  <a:pt x="406933" y="0"/>
                                </a:moveTo>
                                <a:lnTo>
                                  <a:pt x="268706" y="0"/>
                                </a:lnTo>
                                <a:lnTo>
                                  <a:pt x="268706" y="198704"/>
                                </a:lnTo>
                                <a:lnTo>
                                  <a:pt x="406933" y="198704"/>
                                </a:lnTo>
                                <a:lnTo>
                                  <a:pt x="406933" y="0"/>
                                </a:lnTo>
                                <a:close/>
                              </a:path>
                              <a:path w="958850" h="4144645">
                                <a:moveTo>
                                  <a:pt x="696506" y="397421"/>
                                </a:moveTo>
                                <a:lnTo>
                                  <a:pt x="561327" y="397421"/>
                                </a:lnTo>
                                <a:lnTo>
                                  <a:pt x="561327" y="596125"/>
                                </a:lnTo>
                                <a:lnTo>
                                  <a:pt x="696506" y="596125"/>
                                </a:lnTo>
                                <a:lnTo>
                                  <a:pt x="696506" y="397421"/>
                                </a:lnTo>
                                <a:close/>
                              </a:path>
                              <a:path w="958850" h="4144645">
                                <a:moveTo>
                                  <a:pt x="696506" y="0"/>
                                </a:moveTo>
                                <a:lnTo>
                                  <a:pt x="561327" y="0"/>
                                </a:lnTo>
                                <a:lnTo>
                                  <a:pt x="561327" y="198704"/>
                                </a:lnTo>
                                <a:lnTo>
                                  <a:pt x="696506" y="198704"/>
                                </a:lnTo>
                                <a:lnTo>
                                  <a:pt x="696506" y="0"/>
                                </a:lnTo>
                                <a:close/>
                              </a:path>
                              <a:path w="958850" h="4144645">
                                <a:moveTo>
                                  <a:pt x="958227" y="0"/>
                                </a:moveTo>
                                <a:lnTo>
                                  <a:pt x="800100" y="0"/>
                                </a:lnTo>
                                <a:lnTo>
                                  <a:pt x="800100" y="198704"/>
                                </a:lnTo>
                                <a:lnTo>
                                  <a:pt x="958227" y="198704"/>
                                </a:lnTo>
                                <a:lnTo>
                                  <a:pt x="958227"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76200" y="82550"/>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215" name="Graphic 215"/>
                        <wps:cNvSpPr/>
                        <wps:spPr>
                          <a:xfrm>
                            <a:off x="82550" y="8890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16" name="Graphic 216"/>
                        <wps:cNvSpPr/>
                        <wps:spPr>
                          <a:xfrm>
                            <a:off x="342900" y="82550"/>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217" name="Graphic 217"/>
                        <wps:cNvSpPr/>
                        <wps:spPr>
                          <a:xfrm>
                            <a:off x="342900" y="8890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18" name="Graphic 218"/>
                        <wps:cNvSpPr/>
                        <wps:spPr>
                          <a:xfrm>
                            <a:off x="2286000" y="76200"/>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19" name="Graphic 219"/>
                        <wps:cNvSpPr/>
                        <wps:spPr>
                          <a:xfrm>
                            <a:off x="2286000" y="8890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20" name="Graphic 220"/>
                        <wps:cNvSpPr/>
                        <wps:spPr>
                          <a:xfrm>
                            <a:off x="2400300" y="82550"/>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221" name="Graphic 221"/>
                        <wps:cNvSpPr/>
                        <wps:spPr>
                          <a:xfrm>
                            <a:off x="2400300" y="8890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22" name="Graphic 222"/>
                        <wps:cNvSpPr/>
                        <wps:spPr>
                          <a:xfrm>
                            <a:off x="2554706" y="76200"/>
                            <a:ext cx="138430" cy="12700"/>
                          </a:xfrm>
                          <a:custGeom>
                            <a:avLst/>
                            <a:gdLst/>
                            <a:ahLst/>
                            <a:cxnLst/>
                            <a:rect l="l" t="t" r="r" b="b"/>
                            <a:pathLst>
                              <a:path w="138430" h="12700">
                                <a:moveTo>
                                  <a:pt x="0" y="12700"/>
                                </a:moveTo>
                                <a:lnTo>
                                  <a:pt x="138239" y="12700"/>
                                </a:lnTo>
                                <a:lnTo>
                                  <a:pt x="138239"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23" name="Graphic 223"/>
                        <wps:cNvSpPr/>
                        <wps:spPr>
                          <a:xfrm>
                            <a:off x="2554706" y="8890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24" name="Graphic 224"/>
                        <wps:cNvSpPr/>
                        <wps:spPr>
                          <a:xfrm>
                            <a:off x="2692943" y="82550"/>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225" name="Graphic 225"/>
                        <wps:cNvSpPr/>
                        <wps:spPr>
                          <a:xfrm>
                            <a:off x="2692943" y="8890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26" name="Graphic 226"/>
                        <wps:cNvSpPr/>
                        <wps:spPr>
                          <a:xfrm>
                            <a:off x="2847329" y="76200"/>
                            <a:ext cx="135255" cy="12700"/>
                          </a:xfrm>
                          <a:custGeom>
                            <a:avLst/>
                            <a:gdLst/>
                            <a:ahLst/>
                            <a:cxnLst/>
                            <a:rect l="l" t="t" r="r" b="b"/>
                            <a:pathLst>
                              <a:path w="135255" h="12700">
                                <a:moveTo>
                                  <a:pt x="0" y="12700"/>
                                </a:moveTo>
                                <a:lnTo>
                                  <a:pt x="135178" y="12700"/>
                                </a:lnTo>
                                <a:lnTo>
                                  <a:pt x="13517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27" name="Graphic 227"/>
                        <wps:cNvSpPr/>
                        <wps:spPr>
                          <a:xfrm>
                            <a:off x="2847329" y="8890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28" name="Graphic 228"/>
                        <wps:cNvSpPr/>
                        <wps:spPr>
                          <a:xfrm>
                            <a:off x="2982503" y="82550"/>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229" name="Graphic 229"/>
                        <wps:cNvSpPr/>
                        <wps:spPr>
                          <a:xfrm>
                            <a:off x="2982503" y="8890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30" name="Graphic 230"/>
                        <wps:cNvSpPr/>
                        <wps:spPr>
                          <a:xfrm>
                            <a:off x="3086100" y="76200"/>
                            <a:ext cx="165100" cy="12700"/>
                          </a:xfrm>
                          <a:custGeom>
                            <a:avLst/>
                            <a:gdLst/>
                            <a:ahLst/>
                            <a:cxnLst/>
                            <a:rect l="l" t="t" r="r" b="b"/>
                            <a:pathLst>
                              <a:path w="165100" h="12700">
                                <a:moveTo>
                                  <a:pt x="0" y="12700"/>
                                </a:moveTo>
                                <a:lnTo>
                                  <a:pt x="164477" y="12700"/>
                                </a:lnTo>
                                <a:lnTo>
                                  <a:pt x="164477"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31" name="Graphic 231"/>
                        <wps:cNvSpPr/>
                        <wps:spPr>
                          <a:xfrm>
                            <a:off x="3086100" y="8890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32" name="Graphic 232"/>
                        <wps:cNvSpPr/>
                        <wps:spPr>
                          <a:xfrm>
                            <a:off x="3244222" y="8890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33" name="Graphic 233"/>
                        <wps:cNvSpPr/>
                        <wps:spPr>
                          <a:xfrm>
                            <a:off x="76200" y="281260"/>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234" name="Graphic 234"/>
                        <wps:cNvSpPr/>
                        <wps:spPr>
                          <a:xfrm>
                            <a:off x="82550" y="28761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35" name="Graphic 235"/>
                        <wps:cNvSpPr/>
                        <wps:spPr>
                          <a:xfrm>
                            <a:off x="342900" y="28761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36" name="Graphic 236"/>
                        <wps:cNvSpPr/>
                        <wps:spPr>
                          <a:xfrm>
                            <a:off x="2286000" y="274910"/>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37" name="Graphic 237"/>
                        <wps:cNvSpPr/>
                        <wps:spPr>
                          <a:xfrm>
                            <a:off x="2286000" y="28761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38" name="Graphic 238"/>
                        <wps:cNvSpPr/>
                        <wps:spPr>
                          <a:xfrm>
                            <a:off x="2400300" y="281260"/>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239" name="Graphic 239"/>
                        <wps:cNvSpPr/>
                        <wps:spPr>
                          <a:xfrm>
                            <a:off x="2400300" y="28761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40" name="Graphic 240"/>
                        <wps:cNvSpPr/>
                        <wps:spPr>
                          <a:xfrm>
                            <a:off x="2554706" y="274910"/>
                            <a:ext cx="138430" cy="12700"/>
                          </a:xfrm>
                          <a:custGeom>
                            <a:avLst/>
                            <a:gdLst/>
                            <a:ahLst/>
                            <a:cxnLst/>
                            <a:rect l="l" t="t" r="r" b="b"/>
                            <a:pathLst>
                              <a:path w="138430" h="12700">
                                <a:moveTo>
                                  <a:pt x="0" y="12700"/>
                                </a:moveTo>
                                <a:lnTo>
                                  <a:pt x="138239" y="12700"/>
                                </a:lnTo>
                                <a:lnTo>
                                  <a:pt x="138239"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41" name="Graphic 241"/>
                        <wps:cNvSpPr/>
                        <wps:spPr>
                          <a:xfrm>
                            <a:off x="2554706" y="28761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42" name="Graphic 242"/>
                        <wps:cNvSpPr/>
                        <wps:spPr>
                          <a:xfrm>
                            <a:off x="2692943" y="281260"/>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243" name="Graphic 243"/>
                        <wps:cNvSpPr/>
                        <wps:spPr>
                          <a:xfrm>
                            <a:off x="2692943" y="28761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44" name="Graphic 244"/>
                        <wps:cNvSpPr/>
                        <wps:spPr>
                          <a:xfrm>
                            <a:off x="2847329" y="274910"/>
                            <a:ext cx="135255" cy="12700"/>
                          </a:xfrm>
                          <a:custGeom>
                            <a:avLst/>
                            <a:gdLst/>
                            <a:ahLst/>
                            <a:cxnLst/>
                            <a:rect l="l" t="t" r="r" b="b"/>
                            <a:pathLst>
                              <a:path w="135255" h="12700">
                                <a:moveTo>
                                  <a:pt x="0" y="12700"/>
                                </a:moveTo>
                                <a:lnTo>
                                  <a:pt x="135178" y="12700"/>
                                </a:lnTo>
                                <a:lnTo>
                                  <a:pt x="13517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45" name="Graphic 245"/>
                        <wps:cNvSpPr/>
                        <wps:spPr>
                          <a:xfrm>
                            <a:off x="2847329" y="28761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46" name="Graphic 246"/>
                        <wps:cNvSpPr/>
                        <wps:spPr>
                          <a:xfrm>
                            <a:off x="2982503" y="281260"/>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247" name="Graphic 247"/>
                        <wps:cNvSpPr/>
                        <wps:spPr>
                          <a:xfrm>
                            <a:off x="2982503" y="28761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48" name="Graphic 248"/>
                        <wps:cNvSpPr/>
                        <wps:spPr>
                          <a:xfrm>
                            <a:off x="3086100" y="274910"/>
                            <a:ext cx="165100" cy="12700"/>
                          </a:xfrm>
                          <a:custGeom>
                            <a:avLst/>
                            <a:gdLst/>
                            <a:ahLst/>
                            <a:cxnLst/>
                            <a:rect l="l" t="t" r="r" b="b"/>
                            <a:pathLst>
                              <a:path w="165100" h="12700">
                                <a:moveTo>
                                  <a:pt x="0" y="12700"/>
                                </a:moveTo>
                                <a:lnTo>
                                  <a:pt x="164477" y="12700"/>
                                </a:lnTo>
                                <a:lnTo>
                                  <a:pt x="164477"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49" name="Graphic 249"/>
                        <wps:cNvSpPr/>
                        <wps:spPr>
                          <a:xfrm>
                            <a:off x="3086100" y="28761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50" name="Graphic 250"/>
                        <wps:cNvSpPr/>
                        <wps:spPr>
                          <a:xfrm>
                            <a:off x="3244222" y="28761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51" name="Graphic 251"/>
                        <wps:cNvSpPr/>
                        <wps:spPr>
                          <a:xfrm>
                            <a:off x="76200" y="479971"/>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252" name="Graphic 252"/>
                        <wps:cNvSpPr/>
                        <wps:spPr>
                          <a:xfrm>
                            <a:off x="82550" y="486327"/>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53" name="Graphic 253"/>
                        <wps:cNvSpPr/>
                        <wps:spPr>
                          <a:xfrm>
                            <a:off x="342900" y="486327"/>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54" name="Graphic 254"/>
                        <wps:cNvSpPr/>
                        <wps:spPr>
                          <a:xfrm>
                            <a:off x="2286000" y="473621"/>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55" name="Graphic 255"/>
                        <wps:cNvSpPr/>
                        <wps:spPr>
                          <a:xfrm>
                            <a:off x="2286000" y="486327"/>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56" name="Graphic 256"/>
                        <wps:cNvSpPr/>
                        <wps:spPr>
                          <a:xfrm>
                            <a:off x="2400300" y="479971"/>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257" name="Graphic 257"/>
                        <wps:cNvSpPr/>
                        <wps:spPr>
                          <a:xfrm>
                            <a:off x="2400300" y="486327"/>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58" name="Graphic 258"/>
                        <wps:cNvSpPr/>
                        <wps:spPr>
                          <a:xfrm>
                            <a:off x="2554706" y="473621"/>
                            <a:ext cx="138430" cy="12700"/>
                          </a:xfrm>
                          <a:custGeom>
                            <a:avLst/>
                            <a:gdLst/>
                            <a:ahLst/>
                            <a:cxnLst/>
                            <a:rect l="l" t="t" r="r" b="b"/>
                            <a:pathLst>
                              <a:path w="138430" h="12700">
                                <a:moveTo>
                                  <a:pt x="0" y="12700"/>
                                </a:moveTo>
                                <a:lnTo>
                                  <a:pt x="138239" y="12700"/>
                                </a:lnTo>
                                <a:lnTo>
                                  <a:pt x="138239"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59" name="Graphic 259"/>
                        <wps:cNvSpPr/>
                        <wps:spPr>
                          <a:xfrm>
                            <a:off x="2554706" y="486327"/>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60" name="Graphic 260"/>
                        <wps:cNvSpPr/>
                        <wps:spPr>
                          <a:xfrm>
                            <a:off x="2692943" y="479971"/>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261" name="Graphic 261"/>
                        <wps:cNvSpPr/>
                        <wps:spPr>
                          <a:xfrm>
                            <a:off x="2692943" y="486327"/>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62" name="Graphic 262"/>
                        <wps:cNvSpPr/>
                        <wps:spPr>
                          <a:xfrm>
                            <a:off x="2847329" y="473621"/>
                            <a:ext cx="135255" cy="12700"/>
                          </a:xfrm>
                          <a:custGeom>
                            <a:avLst/>
                            <a:gdLst/>
                            <a:ahLst/>
                            <a:cxnLst/>
                            <a:rect l="l" t="t" r="r" b="b"/>
                            <a:pathLst>
                              <a:path w="135255" h="12700">
                                <a:moveTo>
                                  <a:pt x="0" y="12700"/>
                                </a:moveTo>
                                <a:lnTo>
                                  <a:pt x="135178" y="12700"/>
                                </a:lnTo>
                                <a:lnTo>
                                  <a:pt x="13517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63" name="Graphic 263"/>
                        <wps:cNvSpPr/>
                        <wps:spPr>
                          <a:xfrm>
                            <a:off x="2847329" y="486327"/>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64" name="Graphic 264"/>
                        <wps:cNvSpPr/>
                        <wps:spPr>
                          <a:xfrm>
                            <a:off x="2982503" y="479971"/>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265" name="Graphic 265"/>
                        <wps:cNvSpPr/>
                        <wps:spPr>
                          <a:xfrm>
                            <a:off x="2982503" y="486327"/>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66" name="Graphic 266"/>
                        <wps:cNvSpPr/>
                        <wps:spPr>
                          <a:xfrm>
                            <a:off x="3086100" y="479971"/>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267" name="Graphic 267"/>
                        <wps:cNvSpPr/>
                        <wps:spPr>
                          <a:xfrm>
                            <a:off x="3086100" y="486327"/>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68" name="Graphic 268"/>
                        <wps:cNvSpPr/>
                        <wps:spPr>
                          <a:xfrm>
                            <a:off x="3244222" y="486327"/>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69" name="Graphic 269"/>
                        <wps:cNvSpPr/>
                        <wps:spPr>
                          <a:xfrm>
                            <a:off x="76200" y="678681"/>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270" name="Graphic 270"/>
                        <wps:cNvSpPr/>
                        <wps:spPr>
                          <a:xfrm>
                            <a:off x="82550" y="68502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71" name="Graphic 271"/>
                        <wps:cNvSpPr/>
                        <wps:spPr>
                          <a:xfrm>
                            <a:off x="342900" y="68502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72" name="Graphic 272"/>
                        <wps:cNvSpPr/>
                        <wps:spPr>
                          <a:xfrm>
                            <a:off x="2286000" y="672331"/>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73" name="Graphic 273"/>
                        <wps:cNvSpPr/>
                        <wps:spPr>
                          <a:xfrm>
                            <a:off x="2286000" y="68502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74" name="Graphic 274"/>
                        <wps:cNvSpPr/>
                        <wps:spPr>
                          <a:xfrm>
                            <a:off x="2400300" y="678681"/>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275" name="Graphic 275"/>
                        <wps:cNvSpPr/>
                        <wps:spPr>
                          <a:xfrm>
                            <a:off x="2400300" y="68502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76" name="Graphic 276"/>
                        <wps:cNvSpPr/>
                        <wps:spPr>
                          <a:xfrm>
                            <a:off x="2554706" y="672331"/>
                            <a:ext cx="138430" cy="12700"/>
                          </a:xfrm>
                          <a:custGeom>
                            <a:avLst/>
                            <a:gdLst/>
                            <a:ahLst/>
                            <a:cxnLst/>
                            <a:rect l="l" t="t" r="r" b="b"/>
                            <a:pathLst>
                              <a:path w="138430" h="12700">
                                <a:moveTo>
                                  <a:pt x="0" y="12700"/>
                                </a:moveTo>
                                <a:lnTo>
                                  <a:pt x="138239" y="12700"/>
                                </a:lnTo>
                                <a:lnTo>
                                  <a:pt x="138239"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77" name="Graphic 277"/>
                        <wps:cNvSpPr/>
                        <wps:spPr>
                          <a:xfrm>
                            <a:off x="2554706" y="68502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78" name="Graphic 278"/>
                        <wps:cNvSpPr/>
                        <wps:spPr>
                          <a:xfrm>
                            <a:off x="2692943" y="678681"/>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279" name="Graphic 279"/>
                        <wps:cNvSpPr/>
                        <wps:spPr>
                          <a:xfrm>
                            <a:off x="2692943" y="68502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80" name="Graphic 280"/>
                        <wps:cNvSpPr/>
                        <wps:spPr>
                          <a:xfrm>
                            <a:off x="2847329" y="672331"/>
                            <a:ext cx="135255" cy="12700"/>
                          </a:xfrm>
                          <a:custGeom>
                            <a:avLst/>
                            <a:gdLst/>
                            <a:ahLst/>
                            <a:cxnLst/>
                            <a:rect l="l" t="t" r="r" b="b"/>
                            <a:pathLst>
                              <a:path w="135255" h="12700">
                                <a:moveTo>
                                  <a:pt x="0" y="12700"/>
                                </a:moveTo>
                                <a:lnTo>
                                  <a:pt x="135178" y="12700"/>
                                </a:lnTo>
                                <a:lnTo>
                                  <a:pt x="135178"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81" name="Graphic 281"/>
                        <wps:cNvSpPr/>
                        <wps:spPr>
                          <a:xfrm>
                            <a:off x="2847329" y="68502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82" name="Graphic 282"/>
                        <wps:cNvSpPr/>
                        <wps:spPr>
                          <a:xfrm>
                            <a:off x="2982503" y="678681"/>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283" name="Graphic 283"/>
                        <wps:cNvSpPr/>
                        <wps:spPr>
                          <a:xfrm>
                            <a:off x="2982503" y="68502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84" name="Graphic 284"/>
                        <wps:cNvSpPr/>
                        <wps:spPr>
                          <a:xfrm>
                            <a:off x="3086100" y="678681"/>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285" name="Graphic 285"/>
                        <wps:cNvSpPr/>
                        <wps:spPr>
                          <a:xfrm>
                            <a:off x="3086100" y="68502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86" name="Graphic 286"/>
                        <wps:cNvSpPr/>
                        <wps:spPr>
                          <a:xfrm>
                            <a:off x="3244222" y="68502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87" name="Graphic 287"/>
                        <wps:cNvSpPr/>
                        <wps:spPr>
                          <a:xfrm>
                            <a:off x="76200" y="838546"/>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288" name="Graphic 288"/>
                        <wps:cNvSpPr/>
                        <wps:spPr>
                          <a:xfrm>
                            <a:off x="82550" y="84490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89" name="Graphic 289"/>
                        <wps:cNvSpPr/>
                        <wps:spPr>
                          <a:xfrm>
                            <a:off x="342900" y="84490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90" name="Graphic 290"/>
                        <wps:cNvSpPr/>
                        <wps:spPr>
                          <a:xfrm>
                            <a:off x="2286000" y="832196"/>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91" name="Graphic 291"/>
                        <wps:cNvSpPr/>
                        <wps:spPr>
                          <a:xfrm>
                            <a:off x="2286000" y="84490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92" name="Graphic 292"/>
                        <wps:cNvSpPr/>
                        <wps:spPr>
                          <a:xfrm>
                            <a:off x="2400300" y="838546"/>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293" name="Graphic 293"/>
                        <wps:cNvSpPr/>
                        <wps:spPr>
                          <a:xfrm>
                            <a:off x="2400300" y="84490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94" name="Graphic 294"/>
                        <wps:cNvSpPr/>
                        <wps:spPr>
                          <a:xfrm>
                            <a:off x="2554706" y="832196"/>
                            <a:ext cx="138430" cy="12700"/>
                          </a:xfrm>
                          <a:custGeom>
                            <a:avLst/>
                            <a:gdLst/>
                            <a:ahLst/>
                            <a:cxnLst/>
                            <a:rect l="l" t="t" r="r" b="b"/>
                            <a:pathLst>
                              <a:path w="138430" h="12700">
                                <a:moveTo>
                                  <a:pt x="0" y="12700"/>
                                </a:moveTo>
                                <a:lnTo>
                                  <a:pt x="138239" y="12700"/>
                                </a:lnTo>
                                <a:lnTo>
                                  <a:pt x="138239"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295" name="Graphic 295"/>
                        <wps:cNvSpPr/>
                        <wps:spPr>
                          <a:xfrm>
                            <a:off x="2554706" y="84490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96" name="Graphic 296"/>
                        <wps:cNvSpPr/>
                        <wps:spPr>
                          <a:xfrm>
                            <a:off x="2692943" y="838546"/>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297" name="Graphic 297"/>
                        <wps:cNvSpPr/>
                        <wps:spPr>
                          <a:xfrm>
                            <a:off x="2692943" y="84490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298" name="Graphic 298"/>
                        <wps:cNvSpPr/>
                        <wps:spPr>
                          <a:xfrm>
                            <a:off x="2847329" y="838546"/>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299" name="Graphic 299"/>
                        <wps:cNvSpPr/>
                        <wps:spPr>
                          <a:xfrm>
                            <a:off x="2847329" y="84490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00" name="Graphic 300"/>
                        <wps:cNvSpPr/>
                        <wps:spPr>
                          <a:xfrm>
                            <a:off x="2982503" y="838546"/>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301" name="Graphic 301"/>
                        <wps:cNvSpPr/>
                        <wps:spPr>
                          <a:xfrm>
                            <a:off x="2982503" y="84490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02" name="Graphic 302"/>
                        <wps:cNvSpPr/>
                        <wps:spPr>
                          <a:xfrm>
                            <a:off x="3086100" y="838546"/>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303" name="Graphic 303"/>
                        <wps:cNvSpPr/>
                        <wps:spPr>
                          <a:xfrm>
                            <a:off x="3086100" y="84490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04" name="Graphic 304"/>
                        <wps:cNvSpPr/>
                        <wps:spPr>
                          <a:xfrm>
                            <a:off x="3244222" y="84490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05" name="Graphic 305"/>
                        <wps:cNvSpPr/>
                        <wps:spPr>
                          <a:xfrm>
                            <a:off x="76200" y="1037257"/>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306" name="Graphic 306"/>
                        <wps:cNvSpPr/>
                        <wps:spPr>
                          <a:xfrm>
                            <a:off x="82550" y="104360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07" name="Graphic 307"/>
                        <wps:cNvSpPr/>
                        <wps:spPr>
                          <a:xfrm>
                            <a:off x="342900" y="104360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08" name="Graphic 308"/>
                        <wps:cNvSpPr/>
                        <wps:spPr>
                          <a:xfrm>
                            <a:off x="2286000" y="1030907"/>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309" name="Graphic 309"/>
                        <wps:cNvSpPr/>
                        <wps:spPr>
                          <a:xfrm>
                            <a:off x="2286000" y="104360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10" name="Graphic 310"/>
                        <wps:cNvSpPr/>
                        <wps:spPr>
                          <a:xfrm>
                            <a:off x="2400300" y="1037257"/>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311" name="Graphic 311"/>
                        <wps:cNvSpPr/>
                        <wps:spPr>
                          <a:xfrm>
                            <a:off x="2400300" y="104360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12" name="Graphic 312"/>
                        <wps:cNvSpPr/>
                        <wps:spPr>
                          <a:xfrm>
                            <a:off x="2554706" y="1030907"/>
                            <a:ext cx="138430" cy="12700"/>
                          </a:xfrm>
                          <a:custGeom>
                            <a:avLst/>
                            <a:gdLst/>
                            <a:ahLst/>
                            <a:cxnLst/>
                            <a:rect l="l" t="t" r="r" b="b"/>
                            <a:pathLst>
                              <a:path w="138430" h="12700">
                                <a:moveTo>
                                  <a:pt x="0" y="12700"/>
                                </a:moveTo>
                                <a:lnTo>
                                  <a:pt x="138239" y="12700"/>
                                </a:lnTo>
                                <a:lnTo>
                                  <a:pt x="138239"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313" name="Graphic 313"/>
                        <wps:cNvSpPr/>
                        <wps:spPr>
                          <a:xfrm>
                            <a:off x="2554706" y="104360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14" name="Graphic 314"/>
                        <wps:cNvSpPr/>
                        <wps:spPr>
                          <a:xfrm>
                            <a:off x="2692943" y="1037257"/>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315" name="Graphic 315"/>
                        <wps:cNvSpPr/>
                        <wps:spPr>
                          <a:xfrm>
                            <a:off x="2692943" y="104360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16" name="Graphic 316"/>
                        <wps:cNvSpPr/>
                        <wps:spPr>
                          <a:xfrm>
                            <a:off x="2847329" y="1037257"/>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317" name="Graphic 317"/>
                        <wps:cNvSpPr/>
                        <wps:spPr>
                          <a:xfrm>
                            <a:off x="2847329" y="104360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18" name="Graphic 318"/>
                        <wps:cNvSpPr/>
                        <wps:spPr>
                          <a:xfrm>
                            <a:off x="2982503" y="1037257"/>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319" name="Graphic 319"/>
                        <wps:cNvSpPr/>
                        <wps:spPr>
                          <a:xfrm>
                            <a:off x="2982503" y="104360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20" name="Graphic 320"/>
                        <wps:cNvSpPr/>
                        <wps:spPr>
                          <a:xfrm>
                            <a:off x="3086100" y="1037257"/>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321" name="Graphic 321"/>
                        <wps:cNvSpPr/>
                        <wps:spPr>
                          <a:xfrm>
                            <a:off x="3086100" y="104360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22" name="Graphic 322"/>
                        <wps:cNvSpPr/>
                        <wps:spPr>
                          <a:xfrm>
                            <a:off x="3244222" y="104360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23" name="Graphic 323"/>
                        <wps:cNvSpPr/>
                        <wps:spPr>
                          <a:xfrm>
                            <a:off x="76200" y="1197123"/>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324" name="Graphic 324"/>
                        <wps:cNvSpPr/>
                        <wps:spPr>
                          <a:xfrm>
                            <a:off x="82550" y="120347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25" name="Graphic 325"/>
                        <wps:cNvSpPr/>
                        <wps:spPr>
                          <a:xfrm>
                            <a:off x="342900" y="120347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26" name="Graphic 326"/>
                        <wps:cNvSpPr/>
                        <wps:spPr>
                          <a:xfrm>
                            <a:off x="2286000" y="1190773"/>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327" name="Graphic 327"/>
                        <wps:cNvSpPr/>
                        <wps:spPr>
                          <a:xfrm>
                            <a:off x="2286000" y="120347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28" name="Graphic 328"/>
                        <wps:cNvSpPr/>
                        <wps:spPr>
                          <a:xfrm>
                            <a:off x="2400300" y="1197123"/>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329" name="Graphic 329"/>
                        <wps:cNvSpPr/>
                        <wps:spPr>
                          <a:xfrm>
                            <a:off x="2400300" y="120347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30" name="Graphic 330"/>
                        <wps:cNvSpPr/>
                        <wps:spPr>
                          <a:xfrm>
                            <a:off x="2554706" y="1197123"/>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331" name="Graphic 331"/>
                        <wps:cNvSpPr/>
                        <wps:spPr>
                          <a:xfrm>
                            <a:off x="2554706" y="120347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32" name="Graphic 332"/>
                        <wps:cNvSpPr/>
                        <wps:spPr>
                          <a:xfrm>
                            <a:off x="2692943" y="1197123"/>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333" name="Graphic 333"/>
                        <wps:cNvSpPr/>
                        <wps:spPr>
                          <a:xfrm>
                            <a:off x="2692943" y="120347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34" name="Graphic 334"/>
                        <wps:cNvSpPr/>
                        <wps:spPr>
                          <a:xfrm>
                            <a:off x="2847329" y="1197123"/>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335" name="Graphic 335"/>
                        <wps:cNvSpPr/>
                        <wps:spPr>
                          <a:xfrm>
                            <a:off x="2847329" y="120347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36" name="Graphic 336"/>
                        <wps:cNvSpPr/>
                        <wps:spPr>
                          <a:xfrm>
                            <a:off x="2982503" y="1197123"/>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337" name="Graphic 337"/>
                        <wps:cNvSpPr/>
                        <wps:spPr>
                          <a:xfrm>
                            <a:off x="2982503" y="120347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38" name="Graphic 338"/>
                        <wps:cNvSpPr/>
                        <wps:spPr>
                          <a:xfrm>
                            <a:off x="3086100" y="1197123"/>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339" name="Graphic 339"/>
                        <wps:cNvSpPr/>
                        <wps:spPr>
                          <a:xfrm>
                            <a:off x="3086100" y="120347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40" name="Graphic 340"/>
                        <wps:cNvSpPr/>
                        <wps:spPr>
                          <a:xfrm>
                            <a:off x="3244222" y="120347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41" name="Graphic 341"/>
                        <wps:cNvSpPr/>
                        <wps:spPr>
                          <a:xfrm>
                            <a:off x="76200" y="1395834"/>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342" name="Graphic 342"/>
                        <wps:cNvSpPr/>
                        <wps:spPr>
                          <a:xfrm>
                            <a:off x="82550" y="140218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43" name="Graphic 343"/>
                        <wps:cNvSpPr/>
                        <wps:spPr>
                          <a:xfrm>
                            <a:off x="342900" y="140218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44" name="Graphic 344"/>
                        <wps:cNvSpPr/>
                        <wps:spPr>
                          <a:xfrm>
                            <a:off x="2286000" y="1389484"/>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345" name="Graphic 345"/>
                        <wps:cNvSpPr/>
                        <wps:spPr>
                          <a:xfrm>
                            <a:off x="2286000" y="140218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46" name="Graphic 346"/>
                        <wps:cNvSpPr/>
                        <wps:spPr>
                          <a:xfrm>
                            <a:off x="2400300" y="1395834"/>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347" name="Graphic 347"/>
                        <wps:cNvSpPr/>
                        <wps:spPr>
                          <a:xfrm>
                            <a:off x="2400300" y="140218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48" name="Graphic 348"/>
                        <wps:cNvSpPr/>
                        <wps:spPr>
                          <a:xfrm>
                            <a:off x="2554706" y="1395834"/>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349" name="Graphic 349"/>
                        <wps:cNvSpPr/>
                        <wps:spPr>
                          <a:xfrm>
                            <a:off x="2554706" y="140218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50" name="Graphic 350"/>
                        <wps:cNvSpPr/>
                        <wps:spPr>
                          <a:xfrm>
                            <a:off x="2692943" y="1395834"/>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351" name="Graphic 351"/>
                        <wps:cNvSpPr/>
                        <wps:spPr>
                          <a:xfrm>
                            <a:off x="2692943" y="140218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52" name="Graphic 352"/>
                        <wps:cNvSpPr/>
                        <wps:spPr>
                          <a:xfrm>
                            <a:off x="2847329" y="1395834"/>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353" name="Graphic 353"/>
                        <wps:cNvSpPr/>
                        <wps:spPr>
                          <a:xfrm>
                            <a:off x="2847329" y="140218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54" name="Graphic 354"/>
                        <wps:cNvSpPr/>
                        <wps:spPr>
                          <a:xfrm>
                            <a:off x="2982503" y="1395834"/>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355" name="Graphic 355"/>
                        <wps:cNvSpPr/>
                        <wps:spPr>
                          <a:xfrm>
                            <a:off x="2982503" y="140218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56" name="Graphic 356"/>
                        <wps:cNvSpPr/>
                        <wps:spPr>
                          <a:xfrm>
                            <a:off x="3086100" y="1395834"/>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357" name="Graphic 357"/>
                        <wps:cNvSpPr/>
                        <wps:spPr>
                          <a:xfrm>
                            <a:off x="3086100" y="140218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58" name="Graphic 358"/>
                        <wps:cNvSpPr/>
                        <wps:spPr>
                          <a:xfrm>
                            <a:off x="3244222" y="140218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59" name="Graphic 359"/>
                        <wps:cNvSpPr/>
                        <wps:spPr>
                          <a:xfrm>
                            <a:off x="76200" y="1555700"/>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360" name="Graphic 360"/>
                        <wps:cNvSpPr/>
                        <wps:spPr>
                          <a:xfrm>
                            <a:off x="82550" y="156205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61" name="Graphic 361"/>
                        <wps:cNvSpPr/>
                        <wps:spPr>
                          <a:xfrm>
                            <a:off x="342900" y="156205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62" name="Graphic 362"/>
                        <wps:cNvSpPr/>
                        <wps:spPr>
                          <a:xfrm>
                            <a:off x="2286000" y="1549350"/>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363" name="Graphic 363"/>
                        <wps:cNvSpPr/>
                        <wps:spPr>
                          <a:xfrm>
                            <a:off x="2286000" y="156205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64" name="Graphic 364"/>
                        <wps:cNvSpPr/>
                        <wps:spPr>
                          <a:xfrm>
                            <a:off x="2400300" y="1555700"/>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365" name="Graphic 365"/>
                        <wps:cNvSpPr/>
                        <wps:spPr>
                          <a:xfrm>
                            <a:off x="2400300" y="156205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66" name="Graphic 366"/>
                        <wps:cNvSpPr/>
                        <wps:spPr>
                          <a:xfrm>
                            <a:off x="2554706" y="1555700"/>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367" name="Graphic 367"/>
                        <wps:cNvSpPr/>
                        <wps:spPr>
                          <a:xfrm>
                            <a:off x="2554706" y="156205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68" name="Graphic 368"/>
                        <wps:cNvSpPr/>
                        <wps:spPr>
                          <a:xfrm>
                            <a:off x="2692943" y="1555700"/>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369" name="Graphic 369"/>
                        <wps:cNvSpPr/>
                        <wps:spPr>
                          <a:xfrm>
                            <a:off x="2692943" y="156205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70" name="Graphic 370"/>
                        <wps:cNvSpPr/>
                        <wps:spPr>
                          <a:xfrm>
                            <a:off x="2847329" y="1555700"/>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371" name="Graphic 371"/>
                        <wps:cNvSpPr/>
                        <wps:spPr>
                          <a:xfrm>
                            <a:off x="2847329" y="156205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72" name="Graphic 372"/>
                        <wps:cNvSpPr/>
                        <wps:spPr>
                          <a:xfrm>
                            <a:off x="2982503" y="1555700"/>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373" name="Graphic 373"/>
                        <wps:cNvSpPr/>
                        <wps:spPr>
                          <a:xfrm>
                            <a:off x="2982503" y="156205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74" name="Graphic 374"/>
                        <wps:cNvSpPr/>
                        <wps:spPr>
                          <a:xfrm>
                            <a:off x="3086100" y="1555700"/>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375" name="Graphic 375"/>
                        <wps:cNvSpPr/>
                        <wps:spPr>
                          <a:xfrm>
                            <a:off x="3086100" y="156205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76" name="Graphic 376"/>
                        <wps:cNvSpPr/>
                        <wps:spPr>
                          <a:xfrm>
                            <a:off x="3244222" y="156205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77" name="Graphic 377"/>
                        <wps:cNvSpPr/>
                        <wps:spPr>
                          <a:xfrm>
                            <a:off x="76200" y="1754410"/>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378" name="Graphic 378"/>
                        <wps:cNvSpPr/>
                        <wps:spPr>
                          <a:xfrm>
                            <a:off x="82550" y="176075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79" name="Graphic 379"/>
                        <wps:cNvSpPr/>
                        <wps:spPr>
                          <a:xfrm>
                            <a:off x="342900" y="176075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80" name="Graphic 380"/>
                        <wps:cNvSpPr/>
                        <wps:spPr>
                          <a:xfrm>
                            <a:off x="2286000" y="1748060"/>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381" name="Graphic 381"/>
                        <wps:cNvSpPr/>
                        <wps:spPr>
                          <a:xfrm>
                            <a:off x="2286000" y="176075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82" name="Graphic 382"/>
                        <wps:cNvSpPr/>
                        <wps:spPr>
                          <a:xfrm>
                            <a:off x="2400300" y="1754410"/>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383" name="Graphic 383"/>
                        <wps:cNvSpPr/>
                        <wps:spPr>
                          <a:xfrm>
                            <a:off x="2400300" y="176075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84" name="Graphic 384"/>
                        <wps:cNvSpPr/>
                        <wps:spPr>
                          <a:xfrm>
                            <a:off x="2554706" y="1754410"/>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385" name="Graphic 385"/>
                        <wps:cNvSpPr/>
                        <wps:spPr>
                          <a:xfrm>
                            <a:off x="2554706" y="176075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86" name="Graphic 386"/>
                        <wps:cNvSpPr/>
                        <wps:spPr>
                          <a:xfrm>
                            <a:off x="2692943" y="1754410"/>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387" name="Graphic 387"/>
                        <wps:cNvSpPr/>
                        <wps:spPr>
                          <a:xfrm>
                            <a:off x="2692943" y="176075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88" name="Graphic 388"/>
                        <wps:cNvSpPr/>
                        <wps:spPr>
                          <a:xfrm>
                            <a:off x="2847329" y="1754410"/>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389" name="Graphic 389"/>
                        <wps:cNvSpPr/>
                        <wps:spPr>
                          <a:xfrm>
                            <a:off x="2847329" y="176075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90" name="Graphic 390"/>
                        <wps:cNvSpPr/>
                        <wps:spPr>
                          <a:xfrm>
                            <a:off x="2982503" y="1754410"/>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391" name="Graphic 391"/>
                        <wps:cNvSpPr/>
                        <wps:spPr>
                          <a:xfrm>
                            <a:off x="2982503" y="176075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92" name="Graphic 392"/>
                        <wps:cNvSpPr/>
                        <wps:spPr>
                          <a:xfrm>
                            <a:off x="3086100" y="1754410"/>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393" name="Graphic 393"/>
                        <wps:cNvSpPr/>
                        <wps:spPr>
                          <a:xfrm>
                            <a:off x="3086100" y="176075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94" name="Graphic 394"/>
                        <wps:cNvSpPr/>
                        <wps:spPr>
                          <a:xfrm>
                            <a:off x="3244222" y="1760759"/>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95" name="Graphic 395"/>
                        <wps:cNvSpPr/>
                        <wps:spPr>
                          <a:xfrm>
                            <a:off x="76200" y="1914277"/>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396" name="Graphic 396"/>
                        <wps:cNvSpPr/>
                        <wps:spPr>
                          <a:xfrm>
                            <a:off x="82550" y="192063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97" name="Graphic 397"/>
                        <wps:cNvSpPr/>
                        <wps:spPr>
                          <a:xfrm>
                            <a:off x="342900" y="192063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398" name="Graphic 398"/>
                        <wps:cNvSpPr/>
                        <wps:spPr>
                          <a:xfrm>
                            <a:off x="2286000" y="1907927"/>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399" name="Graphic 399"/>
                        <wps:cNvSpPr/>
                        <wps:spPr>
                          <a:xfrm>
                            <a:off x="2286000" y="192063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00" name="Graphic 400"/>
                        <wps:cNvSpPr/>
                        <wps:spPr>
                          <a:xfrm>
                            <a:off x="2400300" y="1914277"/>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401" name="Graphic 401"/>
                        <wps:cNvSpPr/>
                        <wps:spPr>
                          <a:xfrm>
                            <a:off x="2400300" y="192063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02" name="Graphic 402"/>
                        <wps:cNvSpPr/>
                        <wps:spPr>
                          <a:xfrm>
                            <a:off x="2554706" y="1914277"/>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403" name="Graphic 403"/>
                        <wps:cNvSpPr/>
                        <wps:spPr>
                          <a:xfrm>
                            <a:off x="2554706" y="192063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04" name="Graphic 404"/>
                        <wps:cNvSpPr/>
                        <wps:spPr>
                          <a:xfrm>
                            <a:off x="2692943" y="1914277"/>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405" name="Graphic 405"/>
                        <wps:cNvSpPr/>
                        <wps:spPr>
                          <a:xfrm>
                            <a:off x="2692943" y="192063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06" name="Graphic 406"/>
                        <wps:cNvSpPr/>
                        <wps:spPr>
                          <a:xfrm>
                            <a:off x="2847329" y="1914277"/>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407" name="Graphic 407"/>
                        <wps:cNvSpPr/>
                        <wps:spPr>
                          <a:xfrm>
                            <a:off x="2847329" y="192063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08" name="Graphic 408"/>
                        <wps:cNvSpPr/>
                        <wps:spPr>
                          <a:xfrm>
                            <a:off x="2982503" y="1914277"/>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409" name="Graphic 409"/>
                        <wps:cNvSpPr/>
                        <wps:spPr>
                          <a:xfrm>
                            <a:off x="2982503" y="192063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10" name="Graphic 410"/>
                        <wps:cNvSpPr/>
                        <wps:spPr>
                          <a:xfrm>
                            <a:off x="3086100" y="1914277"/>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411" name="Graphic 411"/>
                        <wps:cNvSpPr/>
                        <wps:spPr>
                          <a:xfrm>
                            <a:off x="3086100" y="192063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12" name="Graphic 412"/>
                        <wps:cNvSpPr/>
                        <wps:spPr>
                          <a:xfrm>
                            <a:off x="3244222" y="1920633"/>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13" name="Graphic 413"/>
                        <wps:cNvSpPr/>
                        <wps:spPr>
                          <a:xfrm>
                            <a:off x="76200" y="2112987"/>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414" name="Graphic 414"/>
                        <wps:cNvSpPr/>
                        <wps:spPr>
                          <a:xfrm>
                            <a:off x="82550" y="211933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15" name="Graphic 415"/>
                        <wps:cNvSpPr/>
                        <wps:spPr>
                          <a:xfrm>
                            <a:off x="342900" y="211933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16" name="Graphic 416"/>
                        <wps:cNvSpPr/>
                        <wps:spPr>
                          <a:xfrm>
                            <a:off x="2286000" y="2106637"/>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417" name="Graphic 417"/>
                        <wps:cNvSpPr/>
                        <wps:spPr>
                          <a:xfrm>
                            <a:off x="2286000" y="211933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18" name="Graphic 418"/>
                        <wps:cNvSpPr/>
                        <wps:spPr>
                          <a:xfrm>
                            <a:off x="2400300" y="2112987"/>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419" name="Graphic 419"/>
                        <wps:cNvSpPr/>
                        <wps:spPr>
                          <a:xfrm>
                            <a:off x="2400300" y="211933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20" name="Graphic 420"/>
                        <wps:cNvSpPr/>
                        <wps:spPr>
                          <a:xfrm>
                            <a:off x="2554706" y="2112987"/>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421" name="Graphic 421"/>
                        <wps:cNvSpPr/>
                        <wps:spPr>
                          <a:xfrm>
                            <a:off x="2554706" y="211933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22" name="Graphic 422"/>
                        <wps:cNvSpPr/>
                        <wps:spPr>
                          <a:xfrm>
                            <a:off x="2692943" y="2112987"/>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423" name="Graphic 423"/>
                        <wps:cNvSpPr/>
                        <wps:spPr>
                          <a:xfrm>
                            <a:off x="2692943" y="211933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24" name="Graphic 424"/>
                        <wps:cNvSpPr/>
                        <wps:spPr>
                          <a:xfrm>
                            <a:off x="2847329" y="2112987"/>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425" name="Graphic 425"/>
                        <wps:cNvSpPr/>
                        <wps:spPr>
                          <a:xfrm>
                            <a:off x="2847329" y="211933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26" name="Graphic 426"/>
                        <wps:cNvSpPr/>
                        <wps:spPr>
                          <a:xfrm>
                            <a:off x="2982503" y="2112987"/>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427" name="Graphic 427"/>
                        <wps:cNvSpPr/>
                        <wps:spPr>
                          <a:xfrm>
                            <a:off x="2982503" y="211933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28" name="Graphic 428"/>
                        <wps:cNvSpPr/>
                        <wps:spPr>
                          <a:xfrm>
                            <a:off x="3086100" y="2112987"/>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429" name="Graphic 429"/>
                        <wps:cNvSpPr/>
                        <wps:spPr>
                          <a:xfrm>
                            <a:off x="3086100" y="211933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30" name="Graphic 430"/>
                        <wps:cNvSpPr/>
                        <wps:spPr>
                          <a:xfrm>
                            <a:off x="3244222" y="2119335"/>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31" name="Graphic 431"/>
                        <wps:cNvSpPr/>
                        <wps:spPr>
                          <a:xfrm>
                            <a:off x="76200" y="2272852"/>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432" name="Graphic 432"/>
                        <wps:cNvSpPr/>
                        <wps:spPr>
                          <a:xfrm>
                            <a:off x="82550" y="227920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33" name="Graphic 433"/>
                        <wps:cNvSpPr/>
                        <wps:spPr>
                          <a:xfrm>
                            <a:off x="342900" y="227920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34" name="Graphic 434"/>
                        <wps:cNvSpPr/>
                        <wps:spPr>
                          <a:xfrm>
                            <a:off x="2286000" y="2266502"/>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435" name="Graphic 435"/>
                        <wps:cNvSpPr/>
                        <wps:spPr>
                          <a:xfrm>
                            <a:off x="2286000" y="227920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36" name="Graphic 436"/>
                        <wps:cNvSpPr/>
                        <wps:spPr>
                          <a:xfrm>
                            <a:off x="2400300" y="2272852"/>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437" name="Graphic 437"/>
                        <wps:cNvSpPr/>
                        <wps:spPr>
                          <a:xfrm>
                            <a:off x="2400300" y="227920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38" name="Graphic 438"/>
                        <wps:cNvSpPr/>
                        <wps:spPr>
                          <a:xfrm>
                            <a:off x="2554706" y="2272852"/>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439" name="Graphic 439"/>
                        <wps:cNvSpPr/>
                        <wps:spPr>
                          <a:xfrm>
                            <a:off x="2554706" y="227920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40" name="Graphic 440"/>
                        <wps:cNvSpPr/>
                        <wps:spPr>
                          <a:xfrm>
                            <a:off x="2692943" y="2272852"/>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441" name="Graphic 441"/>
                        <wps:cNvSpPr/>
                        <wps:spPr>
                          <a:xfrm>
                            <a:off x="2692943" y="227920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42" name="Graphic 442"/>
                        <wps:cNvSpPr/>
                        <wps:spPr>
                          <a:xfrm>
                            <a:off x="2847329" y="2272852"/>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443" name="Graphic 443"/>
                        <wps:cNvSpPr/>
                        <wps:spPr>
                          <a:xfrm>
                            <a:off x="2847329" y="227920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44" name="Graphic 444"/>
                        <wps:cNvSpPr/>
                        <wps:spPr>
                          <a:xfrm>
                            <a:off x="2982503" y="2272852"/>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445" name="Graphic 445"/>
                        <wps:cNvSpPr/>
                        <wps:spPr>
                          <a:xfrm>
                            <a:off x="2982503" y="227920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46" name="Graphic 446"/>
                        <wps:cNvSpPr/>
                        <wps:spPr>
                          <a:xfrm>
                            <a:off x="3086100" y="2272852"/>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447" name="Graphic 447"/>
                        <wps:cNvSpPr/>
                        <wps:spPr>
                          <a:xfrm>
                            <a:off x="3086100" y="227920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48" name="Graphic 448"/>
                        <wps:cNvSpPr/>
                        <wps:spPr>
                          <a:xfrm>
                            <a:off x="3244222" y="2279209"/>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49" name="Graphic 449"/>
                        <wps:cNvSpPr/>
                        <wps:spPr>
                          <a:xfrm>
                            <a:off x="76200" y="2471563"/>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450" name="Graphic 450"/>
                        <wps:cNvSpPr/>
                        <wps:spPr>
                          <a:xfrm>
                            <a:off x="82550" y="247791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51" name="Graphic 451"/>
                        <wps:cNvSpPr/>
                        <wps:spPr>
                          <a:xfrm>
                            <a:off x="342900" y="247791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52" name="Graphic 452"/>
                        <wps:cNvSpPr/>
                        <wps:spPr>
                          <a:xfrm>
                            <a:off x="2286000" y="2465213"/>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453" name="Graphic 453"/>
                        <wps:cNvSpPr/>
                        <wps:spPr>
                          <a:xfrm>
                            <a:off x="2286000" y="247791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54" name="Graphic 454"/>
                        <wps:cNvSpPr/>
                        <wps:spPr>
                          <a:xfrm>
                            <a:off x="2400300" y="2471563"/>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455" name="Graphic 455"/>
                        <wps:cNvSpPr/>
                        <wps:spPr>
                          <a:xfrm>
                            <a:off x="2400300" y="247791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56" name="Graphic 456"/>
                        <wps:cNvSpPr/>
                        <wps:spPr>
                          <a:xfrm>
                            <a:off x="2554706" y="2471563"/>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457" name="Graphic 457"/>
                        <wps:cNvSpPr/>
                        <wps:spPr>
                          <a:xfrm>
                            <a:off x="2554706" y="247791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58" name="Graphic 458"/>
                        <wps:cNvSpPr/>
                        <wps:spPr>
                          <a:xfrm>
                            <a:off x="2692943" y="2471563"/>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459" name="Graphic 459"/>
                        <wps:cNvSpPr/>
                        <wps:spPr>
                          <a:xfrm>
                            <a:off x="2692943" y="247791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60" name="Graphic 460"/>
                        <wps:cNvSpPr/>
                        <wps:spPr>
                          <a:xfrm>
                            <a:off x="2847329" y="2471563"/>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461" name="Graphic 461"/>
                        <wps:cNvSpPr/>
                        <wps:spPr>
                          <a:xfrm>
                            <a:off x="2847329" y="247791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62" name="Graphic 462"/>
                        <wps:cNvSpPr/>
                        <wps:spPr>
                          <a:xfrm>
                            <a:off x="2982503" y="2471563"/>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463" name="Graphic 463"/>
                        <wps:cNvSpPr/>
                        <wps:spPr>
                          <a:xfrm>
                            <a:off x="2982503" y="247791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64" name="Graphic 464"/>
                        <wps:cNvSpPr/>
                        <wps:spPr>
                          <a:xfrm>
                            <a:off x="3086100" y="2471563"/>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465" name="Graphic 465"/>
                        <wps:cNvSpPr/>
                        <wps:spPr>
                          <a:xfrm>
                            <a:off x="3086100" y="247791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66" name="Graphic 466"/>
                        <wps:cNvSpPr/>
                        <wps:spPr>
                          <a:xfrm>
                            <a:off x="3244222" y="2477912"/>
                            <a:ext cx="1270" cy="147320"/>
                          </a:xfrm>
                          <a:custGeom>
                            <a:avLst/>
                            <a:gdLst/>
                            <a:ahLst/>
                            <a:cxnLst/>
                            <a:rect l="l" t="t" r="r" b="b"/>
                            <a:pathLst>
                              <a:path w="0" h="147320">
                                <a:moveTo>
                                  <a:pt x="0" y="147167"/>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67" name="Graphic 467"/>
                        <wps:cNvSpPr/>
                        <wps:spPr>
                          <a:xfrm>
                            <a:off x="76200" y="2631429"/>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468" name="Graphic 468"/>
                        <wps:cNvSpPr/>
                        <wps:spPr>
                          <a:xfrm>
                            <a:off x="82550" y="263778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69" name="Graphic 469"/>
                        <wps:cNvSpPr/>
                        <wps:spPr>
                          <a:xfrm>
                            <a:off x="342900" y="263778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70" name="Graphic 470"/>
                        <wps:cNvSpPr/>
                        <wps:spPr>
                          <a:xfrm>
                            <a:off x="2286000" y="2625079"/>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471" name="Graphic 471"/>
                        <wps:cNvSpPr/>
                        <wps:spPr>
                          <a:xfrm>
                            <a:off x="2286000" y="263778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72" name="Graphic 472"/>
                        <wps:cNvSpPr/>
                        <wps:spPr>
                          <a:xfrm>
                            <a:off x="2400300" y="2631429"/>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473" name="Graphic 473"/>
                        <wps:cNvSpPr/>
                        <wps:spPr>
                          <a:xfrm>
                            <a:off x="2400300" y="263778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74" name="Graphic 474"/>
                        <wps:cNvSpPr/>
                        <wps:spPr>
                          <a:xfrm>
                            <a:off x="2554706" y="2631429"/>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475" name="Graphic 475"/>
                        <wps:cNvSpPr/>
                        <wps:spPr>
                          <a:xfrm>
                            <a:off x="2554706" y="263778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76" name="Graphic 476"/>
                        <wps:cNvSpPr/>
                        <wps:spPr>
                          <a:xfrm>
                            <a:off x="2692943" y="2631429"/>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477" name="Graphic 477"/>
                        <wps:cNvSpPr/>
                        <wps:spPr>
                          <a:xfrm>
                            <a:off x="2692943" y="263778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78" name="Graphic 478"/>
                        <wps:cNvSpPr/>
                        <wps:spPr>
                          <a:xfrm>
                            <a:off x="2847329" y="2631429"/>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479" name="Graphic 479"/>
                        <wps:cNvSpPr/>
                        <wps:spPr>
                          <a:xfrm>
                            <a:off x="2847329" y="263778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80" name="Graphic 480"/>
                        <wps:cNvSpPr/>
                        <wps:spPr>
                          <a:xfrm>
                            <a:off x="2982503" y="2631429"/>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481" name="Graphic 481"/>
                        <wps:cNvSpPr/>
                        <wps:spPr>
                          <a:xfrm>
                            <a:off x="2982503" y="263778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82" name="Graphic 482"/>
                        <wps:cNvSpPr/>
                        <wps:spPr>
                          <a:xfrm>
                            <a:off x="3086100" y="2631429"/>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483" name="Graphic 483"/>
                        <wps:cNvSpPr/>
                        <wps:spPr>
                          <a:xfrm>
                            <a:off x="3086100" y="263778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84" name="Graphic 484"/>
                        <wps:cNvSpPr/>
                        <wps:spPr>
                          <a:xfrm>
                            <a:off x="3244222" y="263778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85" name="Graphic 485"/>
                        <wps:cNvSpPr/>
                        <wps:spPr>
                          <a:xfrm>
                            <a:off x="76200" y="2853034"/>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486" name="Graphic 486"/>
                        <wps:cNvSpPr/>
                        <wps:spPr>
                          <a:xfrm>
                            <a:off x="82550" y="2859388"/>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87" name="Graphic 487"/>
                        <wps:cNvSpPr/>
                        <wps:spPr>
                          <a:xfrm>
                            <a:off x="342900" y="2859388"/>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88" name="Graphic 488"/>
                        <wps:cNvSpPr/>
                        <wps:spPr>
                          <a:xfrm>
                            <a:off x="2286000" y="2846684"/>
                            <a:ext cx="114300" cy="12700"/>
                          </a:xfrm>
                          <a:custGeom>
                            <a:avLst/>
                            <a:gdLst/>
                            <a:ahLst/>
                            <a:cxnLst/>
                            <a:rect l="l" t="t" r="r" b="b"/>
                            <a:pathLst>
                              <a:path w="114300" h="12700">
                                <a:moveTo>
                                  <a:pt x="0" y="12699"/>
                                </a:moveTo>
                                <a:lnTo>
                                  <a:pt x="114300" y="12699"/>
                                </a:lnTo>
                                <a:lnTo>
                                  <a:pt x="114300" y="0"/>
                                </a:lnTo>
                                <a:lnTo>
                                  <a:pt x="0" y="0"/>
                                </a:lnTo>
                                <a:lnTo>
                                  <a:pt x="0" y="12699"/>
                                </a:lnTo>
                                <a:close/>
                              </a:path>
                            </a:pathLst>
                          </a:custGeom>
                          <a:solidFill>
                            <a:srgbClr val="DCDDDE"/>
                          </a:solidFill>
                        </wps:spPr>
                        <wps:bodyPr wrap="square" lIns="0" tIns="0" rIns="0" bIns="0" rtlCol="0">
                          <a:prstTxWarp prst="textNoShape">
                            <a:avLst/>
                          </a:prstTxWarp>
                          <a:noAutofit/>
                        </wps:bodyPr>
                      </wps:wsp>
                      <wps:wsp>
                        <wps:cNvPr id="489" name="Graphic 489"/>
                        <wps:cNvSpPr/>
                        <wps:spPr>
                          <a:xfrm>
                            <a:off x="2286000" y="2859388"/>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90" name="Graphic 490"/>
                        <wps:cNvSpPr/>
                        <wps:spPr>
                          <a:xfrm>
                            <a:off x="2400300" y="2853034"/>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491" name="Graphic 491"/>
                        <wps:cNvSpPr/>
                        <wps:spPr>
                          <a:xfrm>
                            <a:off x="2400300" y="2859388"/>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92" name="Graphic 492"/>
                        <wps:cNvSpPr/>
                        <wps:spPr>
                          <a:xfrm>
                            <a:off x="2554706" y="2853034"/>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493" name="Graphic 493"/>
                        <wps:cNvSpPr/>
                        <wps:spPr>
                          <a:xfrm>
                            <a:off x="2554706" y="2859388"/>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94" name="Graphic 494"/>
                        <wps:cNvSpPr/>
                        <wps:spPr>
                          <a:xfrm>
                            <a:off x="2692943" y="2853034"/>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495" name="Graphic 495"/>
                        <wps:cNvSpPr/>
                        <wps:spPr>
                          <a:xfrm>
                            <a:off x="2692943" y="2859388"/>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96" name="Graphic 496"/>
                        <wps:cNvSpPr/>
                        <wps:spPr>
                          <a:xfrm>
                            <a:off x="2847329" y="2853034"/>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497" name="Graphic 497"/>
                        <wps:cNvSpPr/>
                        <wps:spPr>
                          <a:xfrm>
                            <a:off x="2847329" y="2859388"/>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498" name="Graphic 498"/>
                        <wps:cNvSpPr/>
                        <wps:spPr>
                          <a:xfrm>
                            <a:off x="2982503" y="2853034"/>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499" name="Graphic 499"/>
                        <wps:cNvSpPr/>
                        <wps:spPr>
                          <a:xfrm>
                            <a:off x="2982503" y="2859388"/>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00" name="Graphic 500"/>
                        <wps:cNvSpPr/>
                        <wps:spPr>
                          <a:xfrm>
                            <a:off x="3086100" y="2853034"/>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501" name="Graphic 501"/>
                        <wps:cNvSpPr/>
                        <wps:spPr>
                          <a:xfrm>
                            <a:off x="3086100" y="2859388"/>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02" name="Graphic 502"/>
                        <wps:cNvSpPr/>
                        <wps:spPr>
                          <a:xfrm>
                            <a:off x="3244222" y="2859388"/>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03" name="Graphic 503"/>
                        <wps:cNvSpPr/>
                        <wps:spPr>
                          <a:xfrm>
                            <a:off x="76200" y="3074640"/>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504" name="Graphic 504"/>
                        <wps:cNvSpPr/>
                        <wps:spPr>
                          <a:xfrm>
                            <a:off x="82550" y="3080993"/>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05" name="Graphic 505"/>
                        <wps:cNvSpPr/>
                        <wps:spPr>
                          <a:xfrm>
                            <a:off x="342900" y="3080993"/>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06" name="Graphic 506"/>
                        <wps:cNvSpPr/>
                        <wps:spPr>
                          <a:xfrm>
                            <a:off x="2286000" y="3068290"/>
                            <a:ext cx="114300" cy="12700"/>
                          </a:xfrm>
                          <a:custGeom>
                            <a:avLst/>
                            <a:gdLst/>
                            <a:ahLst/>
                            <a:cxnLst/>
                            <a:rect l="l" t="t" r="r" b="b"/>
                            <a:pathLst>
                              <a:path w="114300" h="12700">
                                <a:moveTo>
                                  <a:pt x="0" y="12699"/>
                                </a:moveTo>
                                <a:lnTo>
                                  <a:pt x="114300" y="12699"/>
                                </a:lnTo>
                                <a:lnTo>
                                  <a:pt x="114300" y="0"/>
                                </a:lnTo>
                                <a:lnTo>
                                  <a:pt x="0" y="0"/>
                                </a:lnTo>
                                <a:lnTo>
                                  <a:pt x="0" y="12699"/>
                                </a:lnTo>
                                <a:close/>
                              </a:path>
                            </a:pathLst>
                          </a:custGeom>
                          <a:solidFill>
                            <a:srgbClr val="DCDDDE"/>
                          </a:solidFill>
                        </wps:spPr>
                        <wps:bodyPr wrap="square" lIns="0" tIns="0" rIns="0" bIns="0" rtlCol="0">
                          <a:prstTxWarp prst="textNoShape">
                            <a:avLst/>
                          </a:prstTxWarp>
                          <a:noAutofit/>
                        </wps:bodyPr>
                      </wps:wsp>
                      <wps:wsp>
                        <wps:cNvPr id="507" name="Graphic 507"/>
                        <wps:cNvSpPr/>
                        <wps:spPr>
                          <a:xfrm>
                            <a:off x="2286000" y="3080993"/>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08" name="Graphic 508"/>
                        <wps:cNvSpPr/>
                        <wps:spPr>
                          <a:xfrm>
                            <a:off x="2400300" y="3074640"/>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509" name="Graphic 509"/>
                        <wps:cNvSpPr/>
                        <wps:spPr>
                          <a:xfrm>
                            <a:off x="2400300" y="3080993"/>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10" name="Graphic 510"/>
                        <wps:cNvSpPr/>
                        <wps:spPr>
                          <a:xfrm>
                            <a:off x="2554706" y="3074640"/>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511" name="Graphic 511"/>
                        <wps:cNvSpPr/>
                        <wps:spPr>
                          <a:xfrm>
                            <a:off x="2554706" y="3080993"/>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12" name="Graphic 512"/>
                        <wps:cNvSpPr/>
                        <wps:spPr>
                          <a:xfrm>
                            <a:off x="2692943" y="3074640"/>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513" name="Graphic 513"/>
                        <wps:cNvSpPr/>
                        <wps:spPr>
                          <a:xfrm>
                            <a:off x="2692943" y="3080993"/>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14" name="Graphic 514"/>
                        <wps:cNvSpPr/>
                        <wps:spPr>
                          <a:xfrm>
                            <a:off x="2847329" y="3074640"/>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515" name="Graphic 515"/>
                        <wps:cNvSpPr/>
                        <wps:spPr>
                          <a:xfrm>
                            <a:off x="2847329" y="3080993"/>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16" name="Graphic 516"/>
                        <wps:cNvSpPr/>
                        <wps:spPr>
                          <a:xfrm>
                            <a:off x="2982503" y="3074640"/>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517" name="Graphic 517"/>
                        <wps:cNvSpPr/>
                        <wps:spPr>
                          <a:xfrm>
                            <a:off x="2982503" y="3080993"/>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18" name="Graphic 518"/>
                        <wps:cNvSpPr/>
                        <wps:spPr>
                          <a:xfrm>
                            <a:off x="3086100" y="3074640"/>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519" name="Graphic 519"/>
                        <wps:cNvSpPr/>
                        <wps:spPr>
                          <a:xfrm>
                            <a:off x="3086100" y="3080993"/>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20" name="Graphic 520"/>
                        <wps:cNvSpPr/>
                        <wps:spPr>
                          <a:xfrm>
                            <a:off x="3244222" y="3080993"/>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21" name="Graphic 521"/>
                        <wps:cNvSpPr/>
                        <wps:spPr>
                          <a:xfrm>
                            <a:off x="76200" y="3296245"/>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522" name="Graphic 522"/>
                        <wps:cNvSpPr/>
                        <wps:spPr>
                          <a:xfrm>
                            <a:off x="82550" y="3302589"/>
                            <a:ext cx="1270" cy="230504"/>
                          </a:xfrm>
                          <a:custGeom>
                            <a:avLst/>
                            <a:gdLst/>
                            <a:ahLst/>
                            <a:cxnLst/>
                            <a:rect l="l" t="t" r="r" b="b"/>
                            <a:pathLst>
                              <a:path w="0" h="230504">
                                <a:moveTo>
                                  <a:pt x="0" y="22989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23" name="Graphic 523"/>
                        <wps:cNvSpPr/>
                        <wps:spPr>
                          <a:xfrm>
                            <a:off x="342900" y="3302589"/>
                            <a:ext cx="1270" cy="230504"/>
                          </a:xfrm>
                          <a:custGeom>
                            <a:avLst/>
                            <a:gdLst/>
                            <a:ahLst/>
                            <a:cxnLst/>
                            <a:rect l="l" t="t" r="r" b="b"/>
                            <a:pathLst>
                              <a:path w="0" h="230504">
                                <a:moveTo>
                                  <a:pt x="0" y="22989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24" name="Graphic 524"/>
                        <wps:cNvSpPr/>
                        <wps:spPr>
                          <a:xfrm>
                            <a:off x="2286000" y="3289895"/>
                            <a:ext cx="114300" cy="12700"/>
                          </a:xfrm>
                          <a:custGeom>
                            <a:avLst/>
                            <a:gdLst/>
                            <a:ahLst/>
                            <a:cxnLst/>
                            <a:rect l="l" t="t" r="r" b="b"/>
                            <a:pathLst>
                              <a:path w="114300" h="12700">
                                <a:moveTo>
                                  <a:pt x="0" y="12699"/>
                                </a:moveTo>
                                <a:lnTo>
                                  <a:pt x="114300" y="12699"/>
                                </a:lnTo>
                                <a:lnTo>
                                  <a:pt x="114300" y="0"/>
                                </a:lnTo>
                                <a:lnTo>
                                  <a:pt x="0" y="0"/>
                                </a:lnTo>
                                <a:lnTo>
                                  <a:pt x="0" y="12699"/>
                                </a:lnTo>
                                <a:close/>
                              </a:path>
                            </a:pathLst>
                          </a:custGeom>
                          <a:solidFill>
                            <a:srgbClr val="DCDDDE"/>
                          </a:solidFill>
                        </wps:spPr>
                        <wps:bodyPr wrap="square" lIns="0" tIns="0" rIns="0" bIns="0" rtlCol="0">
                          <a:prstTxWarp prst="textNoShape">
                            <a:avLst/>
                          </a:prstTxWarp>
                          <a:noAutofit/>
                        </wps:bodyPr>
                      </wps:wsp>
                      <wps:wsp>
                        <wps:cNvPr id="525" name="Graphic 525"/>
                        <wps:cNvSpPr/>
                        <wps:spPr>
                          <a:xfrm>
                            <a:off x="2286000" y="3302589"/>
                            <a:ext cx="1270" cy="230504"/>
                          </a:xfrm>
                          <a:custGeom>
                            <a:avLst/>
                            <a:gdLst/>
                            <a:ahLst/>
                            <a:cxnLst/>
                            <a:rect l="l" t="t" r="r" b="b"/>
                            <a:pathLst>
                              <a:path w="0" h="230504">
                                <a:moveTo>
                                  <a:pt x="0" y="22989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26" name="Graphic 526"/>
                        <wps:cNvSpPr/>
                        <wps:spPr>
                          <a:xfrm>
                            <a:off x="2400300" y="3296245"/>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527" name="Graphic 527"/>
                        <wps:cNvSpPr/>
                        <wps:spPr>
                          <a:xfrm>
                            <a:off x="2400300" y="3302589"/>
                            <a:ext cx="1270" cy="230504"/>
                          </a:xfrm>
                          <a:custGeom>
                            <a:avLst/>
                            <a:gdLst/>
                            <a:ahLst/>
                            <a:cxnLst/>
                            <a:rect l="l" t="t" r="r" b="b"/>
                            <a:pathLst>
                              <a:path w="0" h="230504">
                                <a:moveTo>
                                  <a:pt x="0" y="22989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28" name="Graphic 528"/>
                        <wps:cNvSpPr/>
                        <wps:spPr>
                          <a:xfrm>
                            <a:off x="2554706" y="3296245"/>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529" name="Graphic 529"/>
                        <wps:cNvSpPr/>
                        <wps:spPr>
                          <a:xfrm>
                            <a:off x="2554706" y="3302589"/>
                            <a:ext cx="1270" cy="230504"/>
                          </a:xfrm>
                          <a:custGeom>
                            <a:avLst/>
                            <a:gdLst/>
                            <a:ahLst/>
                            <a:cxnLst/>
                            <a:rect l="l" t="t" r="r" b="b"/>
                            <a:pathLst>
                              <a:path w="0" h="230504">
                                <a:moveTo>
                                  <a:pt x="0" y="22989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30" name="Graphic 530"/>
                        <wps:cNvSpPr/>
                        <wps:spPr>
                          <a:xfrm>
                            <a:off x="2692943" y="3296245"/>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531" name="Graphic 531"/>
                        <wps:cNvSpPr/>
                        <wps:spPr>
                          <a:xfrm>
                            <a:off x="2692943" y="3302589"/>
                            <a:ext cx="1270" cy="230504"/>
                          </a:xfrm>
                          <a:custGeom>
                            <a:avLst/>
                            <a:gdLst/>
                            <a:ahLst/>
                            <a:cxnLst/>
                            <a:rect l="l" t="t" r="r" b="b"/>
                            <a:pathLst>
                              <a:path w="0" h="230504">
                                <a:moveTo>
                                  <a:pt x="0" y="22989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32" name="Graphic 532"/>
                        <wps:cNvSpPr/>
                        <wps:spPr>
                          <a:xfrm>
                            <a:off x="2847329" y="3296245"/>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533" name="Graphic 533"/>
                        <wps:cNvSpPr/>
                        <wps:spPr>
                          <a:xfrm>
                            <a:off x="2847329" y="3302589"/>
                            <a:ext cx="1270" cy="230504"/>
                          </a:xfrm>
                          <a:custGeom>
                            <a:avLst/>
                            <a:gdLst/>
                            <a:ahLst/>
                            <a:cxnLst/>
                            <a:rect l="l" t="t" r="r" b="b"/>
                            <a:pathLst>
                              <a:path w="0" h="230504">
                                <a:moveTo>
                                  <a:pt x="0" y="22989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34" name="Graphic 534"/>
                        <wps:cNvSpPr/>
                        <wps:spPr>
                          <a:xfrm>
                            <a:off x="2982503" y="3296245"/>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535" name="Graphic 535"/>
                        <wps:cNvSpPr/>
                        <wps:spPr>
                          <a:xfrm>
                            <a:off x="2982503" y="3302589"/>
                            <a:ext cx="1270" cy="230504"/>
                          </a:xfrm>
                          <a:custGeom>
                            <a:avLst/>
                            <a:gdLst/>
                            <a:ahLst/>
                            <a:cxnLst/>
                            <a:rect l="l" t="t" r="r" b="b"/>
                            <a:pathLst>
                              <a:path w="0" h="230504">
                                <a:moveTo>
                                  <a:pt x="0" y="22989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36" name="Graphic 536"/>
                        <wps:cNvSpPr/>
                        <wps:spPr>
                          <a:xfrm>
                            <a:off x="3086100" y="3296245"/>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537" name="Graphic 537"/>
                        <wps:cNvSpPr/>
                        <wps:spPr>
                          <a:xfrm>
                            <a:off x="3086100" y="3302589"/>
                            <a:ext cx="1270" cy="230504"/>
                          </a:xfrm>
                          <a:custGeom>
                            <a:avLst/>
                            <a:gdLst/>
                            <a:ahLst/>
                            <a:cxnLst/>
                            <a:rect l="l" t="t" r="r" b="b"/>
                            <a:pathLst>
                              <a:path w="0" h="230504">
                                <a:moveTo>
                                  <a:pt x="0" y="22989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38" name="Graphic 538"/>
                        <wps:cNvSpPr/>
                        <wps:spPr>
                          <a:xfrm>
                            <a:off x="3244222" y="3302589"/>
                            <a:ext cx="1270" cy="230504"/>
                          </a:xfrm>
                          <a:custGeom>
                            <a:avLst/>
                            <a:gdLst/>
                            <a:ahLst/>
                            <a:cxnLst/>
                            <a:rect l="l" t="t" r="r" b="b"/>
                            <a:pathLst>
                              <a:path w="0" h="230504">
                                <a:moveTo>
                                  <a:pt x="0" y="229895"/>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39" name="Graphic 539"/>
                        <wps:cNvSpPr/>
                        <wps:spPr>
                          <a:xfrm>
                            <a:off x="76200" y="3538834"/>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540" name="Graphic 540"/>
                        <wps:cNvSpPr/>
                        <wps:spPr>
                          <a:xfrm>
                            <a:off x="82550" y="3545179"/>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41" name="Graphic 541"/>
                        <wps:cNvSpPr/>
                        <wps:spPr>
                          <a:xfrm>
                            <a:off x="342900" y="3545179"/>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42" name="Graphic 542"/>
                        <wps:cNvSpPr/>
                        <wps:spPr>
                          <a:xfrm>
                            <a:off x="2286000" y="3532484"/>
                            <a:ext cx="114300" cy="12700"/>
                          </a:xfrm>
                          <a:custGeom>
                            <a:avLst/>
                            <a:gdLst/>
                            <a:ahLst/>
                            <a:cxnLst/>
                            <a:rect l="l" t="t" r="r" b="b"/>
                            <a:pathLst>
                              <a:path w="114300" h="12700">
                                <a:moveTo>
                                  <a:pt x="0" y="12699"/>
                                </a:moveTo>
                                <a:lnTo>
                                  <a:pt x="114300" y="12699"/>
                                </a:lnTo>
                                <a:lnTo>
                                  <a:pt x="114300" y="0"/>
                                </a:lnTo>
                                <a:lnTo>
                                  <a:pt x="0" y="0"/>
                                </a:lnTo>
                                <a:lnTo>
                                  <a:pt x="0" y="12699"/>
                                </a:lnTo>
                                <a:close/>
                              </a:path>
                            </a:pathLst>
                          </a:custGeom>
                          <a:solidFill>
                            <a:srgbClr val="DCDDDE"/>
                          </a:solidFill>
                        </wps:spPr>
                        <wps:bodyPr wrap="square" lIns="0" tIns="0" rIns="0" bIns="0" rtlCol="0">
                          <a:prstTxWarp prst="textNoShape">
                            <a:avLst/>
                          </a:prstTxWarp>
                          <a:noAutofit/>
                        </wps:bodyPr>
                      </wps:wsp>
                      <wps:wsp>
                        <wps:cNvPr id="543" name="Graphic 543"/>
                        <wps:cNvSpPr/>
                        <wps:spPr>
                          <a:xfrm>
                            <a:off x="2286000" y="3545179"/>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44" name="Graphic 544"/>
                        <wps:cNvSpPr/>
                        <wps:spPr>
                          <a:xfrm>
                            <a:off x="2400300" y="3538834"/>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545" name="Graphic 545"/>
                        <wps:cNvSpPr/>
                        <wps:spPr>
                          <a:xfrm>
                            <a:off x="2400300" y="3545179"/>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46" name="Graphic 546"/>
                        <wps:cNvSpPr/>
                        <wps:spPr>
                          <a:xfrm>
                            <a:off x="2554706" y="3538834"/>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547" name="Graphic 547"/>
                        <wps:cNvSpPr/>
                        <wps:spPr>
                          <a:xfrm>
                            <a:off x="2554706" y="3545179"/>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48" name="Graphic 548"/>
                        <wps:cNvSpPr/>
                        <wps:spPr>
                          <a:xfrm>
                            <a:off x="2692943" y="3538834"/>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549" name="Graphic 549"/>
                        <wps:cNvSpPr/>
                        <wps:spPr>
                          <a:xfrm>
                            <a:off x="2692943" y="3545179"/>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50" name="Graphic 550"/>
                        <wps:cNvSpPr/>
                        <wps:spPr>
                          <a:xfrm>
                            <a:off x="2847329" y="3538834"/>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551" name="Graphic 551"/>
                        <wps:cNvSpPr/>
                        <wps:spPr>
                          <a:xfrm>
                            <a:off x="2847329" y="3545179"/>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52" name="Graphic 552"/>
                        <wps:cNvSpPr/>
                        <wps:spPr>
                          <a:xfrm>
                            <a:off x="2982503" y="3538834"/>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553" name="Graphic 553"/>
                        <wps:cNvSpPr/>
                        <wps:spPr>
                          <a:xfrm>
                            <a:off x="2982503" y="3545179"/>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54" name="Graphic 554"/>
                        <wps:cNvSpPr/>
                        <wps:spPr>
                          <a:xfrm>
                            <a:off x="3086100" y="3538834"/>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555" name="Graphic 555"/>
                        <wps:cNvSpPr/>
                        <wps:spPr>
                          <a:xfrm>
                            <a:off x="3086100" y="3545179"/>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56" name="Graphic 556"/>
                        <wps:cNvSpPr/>
                        <wps:spPr>
                          <a:xfrm>
                            <a:off x="3244222" y="3545179"/>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57" name="Graphic 557"/>
                        <wps:cNvSpPr/>
                        <wps:spPr>
                          <a:xfrm>
                            <a:off x="76200" y="3771900"/>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558" name="Graphic 558"/>
                        <wps:cNvSpPr/>
                        <wps:spPr>
                          <a:xfrm>
                            <a:off x="82550" y="377825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59" name="Graphic 559"/>
                        <wps:cNvSpPr/>
                        <wps:spPr>
                          <a:xfrm>
                            <a:off x="342900" y="377825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60" name="Graphic 560"/>
                        <wps:cNvSpPr/>
                        <wps:spPr>
                          <a:xfrm>
                            <a:off x="2286000" y="3765550"/>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561" name="Graphic 561"/>
                        <wps:cNvSpPr/>
                        <wps:spPr>
                          <a:xfrm>
                            <a:off x="2286000" y="377825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62" name="Graphic 562"/>
                        <wps:cNvSpPr/>
                        <wps:spPr>
                          <a:xfrm>
                            <a:off x="2400300" y="3771900"/>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563" name="Graphic 563"/>
                        <wps:cNvSpPr/>
                        <wps:spPr>
                          <a:xfrm>
                            <a:off x="2400300" y="377825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64" name="Graphic 564"/>
                        <wps:cNvSpPr/>
                        <wps:spPr>
                          <a:xfrm>
                            <a:off x="2554706" y="3771900"/>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565" name="Graphic 565"/>
                        <wps:cNvSpPr/>
                        <wps:spPr>
                          <a:xfrm>
                            <a:off x="2554706" y="377825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66" name="Graphic 566"/>
                        <wps:cNvSpPr/>
                        <wps:spPr>
                          <a:xfrm>
                            <a:off x="2692943" y="3771900"/>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567" name="Graphic 567"/>
                        <wps:cNvSpPr/>
                        <wps:spPr>
                          <a:xfrm>
                            <a:off x="2692943" y="377825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68" name="Graphic 568"/>
                        <wps:cNvSpPr/>
                        <wps:spPr>
                          <a:xfrm>
                            <a:off x="2847329" y="3771900"/>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569" name="Graphic 569"/>
                        <wps:cNvSpPr/>
                        <wps:spPr>
                          <a:xfrm>
                            <a:off x="2847329" y="377825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70" name="Graphic 570"/>
                        <wps:cNvSpPr/>
                        <wps:spPr>
                          <a:xfrm>
                            <a:off x="2982503" y="3771900"/>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571" name="Graphic 571"/>
                        <wps:cNvSpPr/>
                        <wps:spPr>
                          <a:xfrm>
                            <a:off x="2982503" y="377825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72" name="Graphic 572"/>
                        <wps:cNvSpPr/>
                        <wps:spPr>
                          <a:xfrm>
                            <a:off x="3086100" y="3771900"/>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573" name="Graphic 573"/>
                        <wps:cNvSpPr/>
                        <wps:spPr>
                          <a:xfrm>
                            <a:off x="3086100" y="377825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74" name="Graphic 574"/>
                        <wps:cNvSpPr/>
                        <wps:spPr>
                          <a:xfrm>
                            <a:off x="3244222" y="3778252"/>
                            <a:ext cx="1270" cy="208915"/>
                          </a:xfrm>
                          <a:custGeom>
                            <a:avLst/>
                            <a:gdLst/>
                            <a:ahLst/>
                            <a:cxnLst/>
                            <a:rect l="l" t="t" r="r" b="b"/>
                            <a:pathLst>
                              <a:path w="0" h="208915">
                                <a:moveTo>
                                  <a:pt x="0" y="208902"/>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75" name="Graphic 575"/>
                        <wps:cNvSpPr/>
                        <wps:spPr>
                          <a:xfrm>
                            <a:off x="76200" y="3993504"/>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576" name="Graphic 576"/>
                        <wps:cNvSpPr/>
                        <wps:spPr>
                          <a:xfrm>
                            <a:off x="82550" y="3999854"/>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77" name="Graphic 577"/>
                        <wps:cNvSpPr/>
                        <wps:spPr>
                          <a:xfrm>
                            <a:off x="342900" y="3999854"/>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78" name="Graphic 578"/>
                        <wps:cNvSpPr/>
                        <wps:spPr>
                          <a:xfrm>
                            <a:off x="2286000" y="3987154"/>
                            <a:ext cx="114300" cy="12700"/>
                          </a:xfrm>
                          <a:custGeom>
                            <a:avLst/>
                            <a:gdLst/>
                            <a:ahLst/>
                            <a:cxnLst/>
                            <a:rect l="l" t="t" r="r" b="b"/>
                            <a:pathLst>
                              <a:path w="114300" h="12700">
                                <a:moveTo>
                                  <a:pt x="0" y="12699"/>
                                </a:moveTo>
                                <a:lnTo>
                                  <a:pt x="114300" y="12699"/>
                                </a:lnTo>
                                <a:lnTo>
                                  <a:pt x="114300" y="0"/>
                                </a:lnTo>
                                <a:lnTo>
                                  <a:pt x="0" y="0"/>
                                </a:lnTo>
                                <a:lnTo>
                                  <a:pt x="0" y="12699"/>
                                </a:lnTo>
                                <a:close/>
                              </a:path>
                            </a:pathLst>
                          </a:custGeom>
                          <a:solidFill>
                            <a:srgbClr val="DCDDDE"/>
                          </a:solidFill>
                        </wps:spPr>
                        <wps:bodyPr wrap="square" lIns="0" tIns="0" rIns="0" bIns="0" rtlCol="0">
                          <a:prstTxWarp prst="textNoShape">
                            <a:avLst/>
                          </a:prstTxWarp>
                          <a:noAutofit/>
                        </wps:bodyPr>
                      </wps:wsp>
                      <wps:wsp>
                        <wps:cNvPr id="579" name="Graphic 579"/>
                        <wps:cNvSpPr/>
                        <wps:spPr>
                          <a:xfrm>
                            <a:off x="2286000" y="3999854"/>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80" name="Graphic 580"/>
                        <wps:cNvSpPr/>
                        <wps:spPr>
                          <a:xfrm>
                            <a:off x="2400300" y="3993504"/>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581" name="Graphic 581"/>
                        <wps:cNvSpPr/>
                        <wps:spPr>
                          <a:xfrm>
                            <a:off x="2400300" y="3999854"/>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82" name="Graphic 582"/>
                        <wps:cNvSpPr/>
                        <wps:spPr>
                          <a:xfrm>
                            <a:off x="2554706" y="3993504"/>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583" name="Graphic 583"/>
                        <wps:cNvSpPr/>
                        <wps:spPr>
                          <a:xfrm>
                            <a:off x="2554706" y="3999854"/>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84" name="Graphic 584"/>
                        <wps:cNvSpPr/>
                        <wps:spPr>
                          <a:xfrm>
                            <a:off x="2692943" y="3993504"/>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585" name="Graphic 585"/>
                        <wps:cNvSpPr/>
                        <wps:spPr>
                          <a:xfrm>
                            <a:off x="2692943" y="3999854"/>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86" name="Graphic 586"/>
                        <wps:cNvSpPr/>
                        <wps:spPr>
                          <a:xfrm>
                            <a:off x="2847329" y="3993504"/>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587" name="Graphic 587"/>
                        <wps:cNvSpPr/>
                        <wps:spPr>
                          <a:xfrm>
                            <a:off x="2847329" y="3999854"/>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88" name="Graphic 588"/>
                        <wps:cNvSpPr/>
                        <wps:spPr>
                          <a:xfrm>
                            <a:off x="2982503" y="3993504"/>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589" name="Graphic 589"/>
                        <wps:cNvSpPr/>
                        <wps:spPr>
                          <a:xfrm>
                            <a:off x="2982503" y="3999854"/>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90" name="Graphic 590"/>
                        <wps:cNvSpPr/>
                        <wps:spPr>
                          <a:xfrm>
                            <a:off x="3086100" y="3993504"/>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s:wsp>
                        <wps:cNvPr id="591" name="Graphic 591"/>
                        <wps:cNvSpPr/>
                        <wps:spPr>
                          <a:xfrm>
                            <a:off x="3086100" y="3999854"/>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92" name="Graphic 592"/>
                        <wps:cNvSpPr/>
                        <wps:spPr>
                          <a:xfrm>
                            <a:off x="3244222" y="3999854"/>
                            <a:ext cx="1270" cy="220979"/>
                          </a:xfrm>
                          <a:custGeom>
                            <a:avLst/>
                            <a:gdLst/>
                            <a:ahLst/>
                            <a:cxnLst/>
                            <a:rect l="l" t="t" r="r" b="b"/>
                            <a:pathLst>
                              <a:path w="0" h="220979">
                                <a:moveTo>
                                  <a:pt x="0" y="22037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593" name="Graphic 593"/>
                        <wps:cNvSpPr/>
                        <wps:spPr>
                          <a:xfrm>
                            <a:off x="76200" y="4226575"/>
                            <a:ext cx="266700" cy="1270"/>
                          </a:xfrm>
                          <a:custGeom>
                            <a:avLst/>
                            <a:gdLst/>
                            <a:ahLst/>
                            <a:cxnLst/>
                            <a:rect l="l" t="t" r="r" b="b"/>
                            <a:pathLst>
                              <a:path w="266700" h="0">
                                <a:moveTo>
                                  <a:pt x="0" y="0"/>
                                </a:moveTo>
                                <a:lnTo>
                                  <a:pt x="266700" y="0"/>
                                </a:lnTo>
                              </a:path>
                            </a:pathLst>
                          </a:custGeom>
                          <a:ln w="12700">
                            <a:solidFill>
                              <a:srgbClr val="DCDDDE"/>
                            </a:solidFill>
                            <a:prstDash val="solid"/>
                          </a:ln>
                        </wps:spPr>
                        <wps:bodyPr wrap="square" lIns="0" tIns="0" rIns="0" bIns="0" rtlCol="0">
                          <a:prstTxWarp prst="textNoShape">
                            <a:avLst/>
                          </a:prstTxWarp>
                          <a:noAutofit/>
                        </wps:bodyPr>
                      </wps:wsp>
                      <wps:wsp>
                        <wps:cNvPr id="594" name="Graphic 594"/>
                        <wps:cNvSpPr/>
                        <wps:spPr>
                          <a:xfrm>
                            <a:off x="342900" y="4226575"/>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595" name="Graphic 595"/>
                        <wps:cNvSpPr/>
                        <wps:spPr>
                          <a:xfrm>
                            <a:off x="2286000" y="4220225"/>
                            <a:ext cx="114300" cy="12700"/>
                          </a:xfrm>
                          <a:custGeom>
                            <a:avLst/>
                            <a:gdLst/>
                            <a:ahLst/>
                            <a:cxnLst/>
                            <a:rect l="l" t="t" r="r" b="b"/>
                            <a:pathLst>
                              <a:path w="114300" h="12700">
                                <a:moveTo>
                                  <a:pt x="0" y="12700"/>
                                </a:moveTo>
                                <a:lnTo>
                                  <a:pt x="114300" y="12700"/>
                                </a:lnTo>
                                <a:lnTo>
                                  <a:pt x="114300" y="0"/>
                                </a:lnTo>
                                <a:lnTo>
                                  <a:pt x="0" y="0"/>
                                </a:lnTo>
                                <a:lnTo>
                                  <a:pt x="0" y="12700"/>
                                </a:lnTo>
                                <a:close/>
                              </a:path>
                            </a:pathLst>
                          </a:custGeom>
                          <a:solidFill>
                            <a:srgbClr val="DCDDDE"/>
                          </a:solidFill>
                        </wps:spPr>
                        <wps:bodyPr wrap="square" lIns="0" tIns="0" rIns="0" bIns="0" rtlCol="0">
                          <a:prstTxWarp prst="textNoShape">
                            <a:avLst/>
                          </a:prstTxWarp>
                          <a:noAutofit/>
                        </wps:bodyPr>
                      </wps:wsp>
                      <wps:wsp>
                        <wps:cNvPr id="596" name="Graphic 596"/>
                        <wps:cNvSpPr/>
                        <wps:spPr>
                          <a:xfrm>
                            <a:off x="2400300" y="4226575"/>
                            <a:ext cx="154940" cy="1270"/>
                          </a:xfrm>
                          <a:custGeom>
                            <a:avLst/>
                            <a:gdLst/>
                            <a:ahLst/>
                            <a:cxnLst/>
                            <a:rect l="l" t="t" r="r" b="b"/>
                            <a:pathLst>
                              <a:path w="154940" h="0">
                                <a:moveTo>
                                  <a:pt x="0" y="0"/>
                                </a:moveTo>
                                <a:lnTo>
                                  <a:pt x="154406" y="0"/>
                                </a:lnTo>
                              </a:path>
                            </a:pathLst>
                          </a:custGeom>
                          <a:ln w="12700">
                            <a:solidFill>
                              <a:srgbClr val="DCDDDE"/>
                            </a:solidFill>
                            <a:prstDash val="solid"/>
                          </a:ln>
                        </wps:spPr>
                        <wps:bodyPr wrap="square" lIns="0" tIns="0" rIns="0" bIns="0" rtlCol="0">
                          <a:prstTxWarp prst="textNoShape">
                            <a:avLst/>
                          </a:prstTxWarp>
                          <a:noAutofit/>
                        </wps:bodyPr>
                      </wps:wsp>
                      <wps:wsp>
                        <wps:cNvPr id="597" name="Graphic 597"/>
                        <wps:cNvSpPr/>
                        <wps:spPr>
                          <a:xfrm>
                            <a:off x="2554706" y="4226575"/>
                            <a:ext cx="138430" cy="1270"/>
                          </a:xfrm>
                          <a:custGeom>
                            <a:avLst/>
                            <a:gdLst/>
                            <a:ahLst/>
                            <a:cxnLst/>
                            <a:rect l="l" t="t" r="r" b="b"/>
                            <a:pathLst>
                              <a:path w="138430" h="0">
                                <a:moveTo>
                                  <a:pt x="0" y="0"/>
                                </a:moveTo>
                                <a:lnTo>
                                  <a:pt x="138239" y="0"/>
                                </a:lnTo>
                              </a:path>
                            </a:pathLst>
                          </a:custGeom>
                          <a:ln w="12700">
                            <a:solidFill>
                              <a:srgbClr val="DCDDDE"/>
                            </a:solidFill>
                            <a:prstDash val="solid"/>
                          </a:ln>
                        </wps:spPr>
                        <wps:bodyPr wrap="square" lIns="0" tIns="0" rIns="0" bIns="0" rtlCol="0">
                          <a:prstTxWarp prst="textNoShape">
                            <a:avLst/>
                          </a:prstTxWarp>
                          <a:noAutofit/>
                        </wps:bodyPr>
                      </wps:wsp>
                      <wps:wsp>
                        <wps:cNvPr id="598" name="Graphic 598"/>
                        <wps:cNvSpPr/>
                        <wps:spPr>
                          <a:xfrm>
                            <a:off x="2692943" y="4226575"/>
                            <a:ext cx="154940" cy="1270"/>
                          </a:xfrm>
                          <a:custGeom>
                            <a:avLst/>
                            <a:gdLst/>
                            <a:ahLst/>
                            <a:cxnLst/>
                            <a:rect l="l" t="t" r="r" b="b"/>
                            <a:pathLst>
                              <a:path w="154940" h="0">
                                <a:moveTo>
                                  <a:pt x="0" y="0"/>
                                </a:moveTo>
                                <a:lnTo>
                                  <a:pt x="154381" y="0"/>
                                </a:lnTo>
                              </a:path>
                            </a:pathLst>
                          </a:custGeom>
                          <a:ln w="12700">
                            <a:solidFill>
                              <a:srgbClr val="DCDDDE"/>
                            </a:solidFill>
                            <a:prstDash val="solid"/>
                          </a:ln>
                        </wps:spPr>
                        <wps:bodyPr wrap="square" lIns="0" tIns="0" rIns="0" bIns="0" rtlCol="0">
                          <a:prstTxWarp prst="textNoShape">
                            <a:avLst/>
                          </a:prstTxWarp>
                          <a:noAutofit/>
                        </wps:bodyPr>
                      </wps:wsp>
                      <wps:wsp>
                        <wps:cNvPr id="599" name="Graphic 599"/>
                        <wps:cNvSpPr/>
                        <wps:spPr>
                          <a:xfrm>
                            <a:off x="2847329" y="4226575"/>
                            <a:ext cx="135255" cy="1270"/>
                          </a:xfrm>
                          <a:custGeom>
                            <a:avLst/>
                            <a:gdLst/>
                            <a:ahLst/>
                            <a:cxnLst/>
                            <a:rect l="l" t="t" r="r" b="b"/>
                            <a:pathLst>
                              <a:path w="135255" h="0">
                                <a:moveTo>
                                  <a:pt x="0" y="0"/>
                                </a:moveTo>
                                <a:lnTo>
                                  <a:pt x="135178" y="0"/>
                                </a:lnTo>
                              </a:path>
                            </a:pathLst>
                          </a:custGeom>
                          <a:ln w="12700">
                            <a:solidFill>
                              <a:srgbClr val="DCDDDE"/>
                            </a:solidFill>
                            <a:prstDash val="solid"/>
                          </a:ln>
                        </wps:spPr>
                        <wps:bodyPr wrap="square" lIns="0" tIns="0" rIns="0" bIns="0" rtlCol="0">
                          <a:prstTxWarp prst="textNoShape">
                            <a:avLst/>
                          </a:prstTxWarp>
                          <a:noAutofit/>
                        </wps:bodyPr>
                      </wps:wsp>
                      <wps:wsp>
                        <wps:cNvPr id="600" name="Graphic 600"/>
                        <wps:cNvSpPr/>
                        <wps:spPr>
                          <a:xfrm>
                            <a:off x="2982503" y="4226575"/>
                            <a:ext cx="104139" cy="1270"/>
                          </a:xfrm>
                          <a:custGeom>
                            <a:avLst/>
                            <a:gdLst/>
                            <a:ahLst/>
                            <a:cxnLst/>
                            <a:rect l="l" t="t" r="r" b="b"/>
                            <a:pathLst>
                              <a:path w="104139" h="0">
                                <a:moveTo>
                                  <a:pt x="0" y="0"/>
                                </a:moveTo>
                                <a:lnTo>
                                  <a:pt x="103593" y="0"/>
                                </a:lnTo>
                              </a:path>
                            </a:pathLst>
                          </a:custGeom>
                          <a:ln w="12700">
                            <a:solidFill>
                              <a:srgbClr val="DCDDDE"/>
                            </a:solidFill>
                            <a:prstDash val="solid"/>
                          </a:ln>
                        </wps:spPr>
                        <wps:bodyPr wrap="square" lIns="0" tIns="0" rIns="0" bIns="0" rtlCol="0">
                          <a:prstTxWarp prst="textNoShape">
                            <a:avLst/>
                          </a:prstTxWarp>
                          <a:noAutofit/>
                        </wps:bodyPr>
                      </wps:wsp>
                      <wps:wsp>
                        <wps:cNvPr id="601" name="Graphic 601"/>
                        <wps:cNvSpPr/>
                        <wps:spPr>
                          <a:xfrm>
                            <a:off x="3086100" y="4226575"/>
                            <a:ext cx="165100" cy="1270"/>
                          </a:xfrm>
                          <a:custGeom>
                            <a:avLst/>
                            <a:gdLst/>
                            <a:ahLst/>
                            <a:cxnLst/>
                            <a:rect l="l" t="t" r="r" b="b"/>
                            <a:pathLst>
                              <a:path w="165100" h="0">
                                <a:moveTo>
                                  <a:pt x="0" y="0"/>
                                </a:moveTo>
                                <a:lnTo>
                                  <a:pt x="164477" y="0"/>
                                </a:lnTo>
                              </a:path>
                            </a:pathLst>
                          </a:custGeom>
                          <a:ln w="12700">
                            <a:solidFill>
                              <a:srgbClr val="DCDDD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9.201824pt;width:266.8pt;height:342pt;mso-position-horizontal-relative:page;mso-position-vertical-relative:paragraph;z-index:-22150144" id="docshapegroup144" coordorigin="720,384" coordsize="5336,6840">
                <v:rect style="position:absolute;left:720;top:384;width:5336;height:6840" id="docshape145" filled="true" fillcolor="#dcddde" stroked="false">
                  <v:fill type="solid"/>
                </v:rect>
                <v:shape style="position:absolute;left:4320;top:514;width:1510;height:6527" id="docshape146" coordorigin="4320,514" coordsize="1510,6527" path="m4500,6673l4320,6673,4320,7040,4500,7040,4500,6673xm4500,5957l4320,5957,4320,6324,4500,6324,4500,5957xm4500,5226l4320,5226,4320,5575,4500,5575,4500,5226xm4500,4528l4320,4528,4320,4877,4500,4877,4500,4528xm4500,3963l4320,3963,4320,4276,4500,4276,4500,3963xm4500,3399l4320,3399,4320,3712,4500,3712,4500,3399xm4500,2834l4320,2834,4320,3147,4500,3147,4500,2834xm4500,2269l4320,2269,4320,2582,4500,2582,4500,2269xm4500,1705l4320,1705,4320,2017,4500,2017,4500,1705xm4500,1140l4320,1140,4320,1453,4500,1453,4500,1140xm4500,514l4320,514,4320,827,4500,827,4500,514xm4961,1705l4743,1705,4743,2017,4961,2017,4961,1705xm4961,1140l4743,1140,4743,1453,4961,1453,4961,1140xm4961,514l4743,514,4743,827,4961,827,4961,514xm5417,1140l5204,1140,5204,1453,5417,1453,5417,1140xm5417,514l5204,514,5204,827,5417,827,5417,514xm5829,514l5580,514,5580,827,5829,827,5829,514xe" filled="true" fillcolor="#ffffff" stroked="false">
                  <v:path arrowok="t"/>
                  <v:fill type="solid"/>
                </v:shape>
                <v:line style="position:absolute" from="840,514" to="1260,514" stroked="true" strokeweight="1pt" strokecolor="#dcddde">
                  <v:stroke dashstyle="solid"/>
                </v:line>
                <v:line style="position:absolute" from="850,817" to="850,524" stroked="true" strokeweight="1pt" strokecolor="#dcddde">
                  <v:stroke dashstyle="solid"/>
                </v:line>
                <v:line style="position:absolute" from="1260,514" to="4320,514" stroked="true" strokeweight="1pt" strokecolor="#dcddde">
                  <v:stroke dashstyle="solid"/>
                </v:line>
                <v:line style="position:absolute" from="1260,817" to="1260,524" stroked="true" strokeweight="1pt" strokecolor="#dcddde">
                  <v:stroke dashstyle="solid"/>
                </v:line>
                <v:rect style="position:absolute;left:4320;top:504;width:180;height:20" id="docshape147" filled="true" fillcolor="#dcddde" stroked="false">
                  <v:fill type="solid"/>
                </v:rect>
                <v:line style="position:absolute" from="4320,817" to="4320,524" stroked="true" strokeweight="1pt" strokecolor="#dcddde">
                  <v:stroke dashstyle="solid"/>
                </v:line>
                <v:line style="position:absolute" from="4500,514" to="4743,514" stroked="true" strokeweight="1pt" strokecolor="#dcddde">
                  <v:stroke dashstyle="solid"/>
                </v:line>
                <v:line style="position:absolute" from="4500,817" to="4500,524" stroked="true" strokeweight="1pt" strokecolor="#dcddde">
                  <v:stroke dashstyle="solid"/>
                </v:line>
                <v:rect style="position:absolute;left:4743;top:504;width:218;height:20" id="docshape148" filled="true" fillcolor="#dcddde" stroked="false">
                  <v:fill type="solid"/>
                </v:rect>
                <v:line style="position:absolute" from="4743,817" to="4743,524" stroked="true" strokeweight="1pt" strokecolor="#dcddde">
                  <v:stroke dashstyle="solid"/>
                </v:line>
                <v:line style="position:absolute" from="4961,514" to="5204,514" stroked="true" strokeweight="1pt" strokecolor="#dcddde">
                  <v:stroke dashstyle="solid"/>
                </v:line>
                <v:line style="position:absolute" from="4961,817" to="4961,524" stroked="true" strokeweight="1pt" strokecolor="#dcddde">
                  <v:stroke dashstyle="solid"/>
                </v:line>
                <v:rect style="position:absolute;left:5203;top:504;width:213;height:20" id="docshape149" filled="true" fillcolor="#dcddde" stroked="false">
                  <v:fill type="solid"/>
                </v:rect>
                <v:line style="position:absolute" from="5204,817" to="5204,524" stroked="true" strokeweight="1pt" strokecolor="#dcddde">
                  <v:stroke dashstyle="solid"/>
                </v:line>
                <v:line style="position:absolute" from="5417,514" to="5580,514" stroked="true" strokeweight="1pt" strokecolor="#dcddde">
                  <v:stroke dashstyle="solid"/>
                </v:line>
                <v:line style="position:absolute" from="5417,817" to="5417,524" stroked="true" strokeweight="1pt" strokecolor="#dcddde">
                  <v:stroke dashstyle="solid"/>
                </v:line>
                <v:rect style="position:absolute;left:5580;top:504;width:260;height:20" id="docshape150" filled="true" fillcolor="#dcddde" stroked="false">
                  <v:fill type="solid"/>
                </v:rect>
                <v:line style="position:absolute" from="5580,817" to="5580,524" stroked="true" strokeweight="1pt" strokecolor="#dcddde">
                  <v:stroke dashstyle="solid"/>
                </v:line>
                <v:line style="position:absolute" from="5829,817" to="5829,524" stroked="true" strokeweight="1pt" strokecolor="#dcddde">
                  <v:stroke dashstyle="solid"/>
                </v:line>
                <v:line style="position:absolute" from="840,827" to="1260,827" stroked="true" strokeweight="1pt" strokecolor="#dcddde">
                  <v:stroke dashstyle="solid"/>
                </v:line>
                <v:line style="position:absolute" from="850,1130" to="850,837" stroked="true" strokeweight="1pt" strokecolor="#dcddde">
                  <v:stroke dashstyle="solid"/>
                </v:line>
                <v:line style="position:absolute" from="1260,1130" to="1260,837" stroked="true" strokeweight="1pt" strokecolor="#dcddde">
                  <v:stroke dashstyle="solid"/>
                </v:line>
                <v:rect style="position:absolute;left:4320;top:816;width:180;height:20" id="docshape151" filled="true" fillcolor="#dcddde" stroked="false">
                  <v:fill type="solid"/>
                </v:rect>
                <v:line style="position:absolute" from="4320,1130" to="4320,837" stroked="true" strokeweight="1pt" strokecolor="#dcddde">
                  <v:stroke dashstyle="solid"/>
                </v:line>
                <v:line style="position:absolute" from="4500,827" to="4743,827" stroked="true" strokeweight="1pt" strokecolor="#dcddde">
                  <v:stroke dashstyle="solid"/>
                </v:line>
                <v:line style="position:absolute" from="4500,1130" to="4500,837" stroked="true" strokeweight="1pt" strokecolor="#dcddde">
                  <v:stroke dashstyle="solid"/>
                </v:line>
                <v:rect style="position:absolute;left:4743;top:816;width:218;height:20" id="docshape152" filled="true" fillcolor="#dcddde" stroked="false">
                  <v:fill type="solid"/>
                </v:rect>
                <v:line style="position:absolute" from="4743,1130" to="4743,837" stroked="true" strokeweight="1pt" strokecolor="#dcddde">
                  <v:stroke dashstyle="solid"/>
                </v:line>
                <v:line style="position:absolute" from="4961,827" to="5204,827" stroked="true" strokeweight="1pt" strokecolor="#dcddde">
                  <v:stroke dashstyle="solid"/>
                </v:line>
                <v:line style="position:absolute" from="4961,1130" to="4961,837" stroked="true" strokeweight="1pt" strokecolor="#dcddde">
                  <v:stroke dashstyle="solid"/>
                </v:line>
                <v:rect style="position:absolute;left:5203;top:816;width:213;height:20" id="docshape153" filled="true" fillcolor="#dcddde" stroked="false">
                  <v:fill type="solid"/>
                </v:rect>
                <v:line style="position:absolute" from="5204,1130" to="5204,837" stroked="true" strokeweight="1pt" strokecolor="#dcddde">
                  <v:stroke dashstyle="solid"/>
                </v:line>
                <v:line style="position:absolute" from="5417,827" to="5580,827" stroked="true" strokeweight="1pt" strokecolor="#dcddde">
                  <v:stroke dashstyle="solid"/>
                </v:line>
                <v:line style="position:absolute" from="5417,1130" to="5417,837" stroked="true" strokeweight="1pt" strokecolor="#dcddde">
                  <v:stroke dashstyle="solid"/>
                </v:line>
                <v:rect style="position:absolute;left:5580;top:816;width:260;height:20" id="docshape154" filled="true" fillcolor="#dcddde" stroked="false">
                  <v:fill type="solid"/>
                </v:rect>
                <v:line style="position:absolute" from="5580,1130" to="5580,837" stroked="true" strokeweight="1pt" strokecolor="#dcddde">
                  <v:stroke dashstyle="solid"/>
                </v:line>
                <v:line style="position:absolute" from="5829,1130" to="5829,837" stroked="true" strokeweight="1pt" strokecolor="#dcddde">
                  <v:stroke dashstyle="solid"/>
                </v:line>
                <v:line style="position:absolute" from="840,1140" to="1260,1140" stroked="true" strokeweight="1pt" strokecolor="#dcddde">
                  <v:stroke dashstyle="solid"/>
                </v:line>
                <v:line style="position:absolute" from="850,1443" to="850,1150" stroked="true" strokeweight="1pt" strokecolor="#dcddde">
                  <v:stroke dashstyle="solid"/>
                </v:line>
                <v:line style="position:absolute" from="1260,1443" to="1260,1150" stroked="true" strokeweight="1pt" strokecolor="#dcddde">
                  <v:stroke dashstyle="solid"/>
                </v:line>
                <v:rect style="position:absolute;left:4320;top:1129;width:180;height:20" id="docshape155" filled="true" fillcolor="#dcddde" stroked="false">
                  <v:fill type="solid"/>
                </v:rect>
                <v:line style="position:absolute" from="4320,1443" to="4320,1150" stroked="true" strokeweight="1pt" strokecolor="#dcddde">
                  <v:stroke dashstyle="solid"/>
                </v:line>
                <v:line style="position:absolute" from="4500,1140" to="4743,1140" stroked="true" strokeweight="1pt" strokecolor="#dcddde">
                  <v:stroke dashstyle="solid"/>
                </v:line>
                <v:line style="position:absolute" from="4500,1443" to="4500,1150" stroked="true" strokeweight="1pt" strokecolor="#dcddde">
                  <v:stroke dashstyle="solid"/>
                </v:line>
                <v:rect style="position:absolute;left:4743;top:1129;width:218;height:20" id="docshape156" filled="true" fillcolor="#dcddde" stroked="false">
                  <v:fill type="solid"/>
                </v:rect>
                <v:line style="position:absolute" from="4743,1443" to="4743,1150" stroked="true" strokeweight="1pt" strokecolor="#dcddde">
                  <v:stroke dashstyle="solid"/>
                </v:line>
                <v:line style="position:absolute" from="4961,1140" to="5204,1140" stroked="true" strokeweight="1pt" strokecolor="#dcddde">
                  <v:stroke dashstyle="solid"/>
                </v:line>
                <v:line style="position:absolute" from="4961,1443" to="4961,1150" stroked="true" strokeweight="1pt" strokecolor="#dcddde">
                  <v:stroke dashstyle="solid"/>
                </v:line>
                <v:rect style="position:absolute;left:5203;top:1129;width:213;height:20" id="docshape157" filled="true" fillcolor="#dcddde" stroked="false">
                  <v:fill type="solid"/>
                </v:rect>
                <v:line style="position:absolute" from="5204,1443" to="5204,1150" stroked="true" strokeweight="1pt" strokecolor="#dcddde">
                  <v:stroke dashstyle="solid"/>
                </v:line>
                <v:line style="position:absolute" from="5417,1140" to="5580,1140" stroked="true" strokeweight="1pt" strokecolor="#dcddde">
                  <v:stroke dashstyle="solid"/>
                </v:line>
                <v:line style="position:absolute" from="5417,1443" to="5417,1150" stroked="true" strokeweight="1pt" strokecolor="#dcddde">
                  <v:stroke dashstyle="solid"/>
                </v:line>
                <v:line style="position:absolute" from="5580,1140" to="5839,1140" stroked="true" strokeweight="1pt" strokecolor="#dcddde">
                  <v:stroke dashstyle="solid"/>
                </v:line>
                <v:line style="position:absolute" from="5580,1443" to="5580,1150" stroked="true" strokeweight="1pt" strokecolor="#dcddde">
                  <v:stroke dashstyle="solid"/>
                </v:line>
                <v:line style="position:absolute" from="5829,1443" to="5829,1150" stroked="true" strokeweight="1pt" strokecolor="#dcddde">
                  <v:stroke dashstyle="solid"/>
                </v:line>
                <v:line style="position:absolute" from="840,1453" to="1260,1453" stroked="true" strokeweight="1pt" strokecolor="#dcddde">
                  <v:stroke dashstyle="solid"/>
                </v:line>
                <v:line style="position:absolute" from="850,1695" to="850,1463" stroked="true" strokeweight="1pt" strokecolor="#dcddde">
                  <v:stroke dashstyle="solid"/>
                </v:line>
                <v:line style="position:absolute" from="1260,1695" to="1260,1463" stroked="true" strokeweight="1pt" strokecolor="#dcddde">
                  <v:stroke dashstyle="solid"/>
                </v:line>
                <v:rect style="position:absolute;left:4320;top:1442;width:180;height:20" id="docshape158" filled="true" fillcolor="#dcddde" stroked="false">
                  <v:fill type="solid"/>
                </v:rect>
                <v:line style="position:absolute" from="4320,1695" to="4320,1463" stroked="true" strokeweight="1pt" strokecolor="#dcddde">
                  <v:stroke dashstyle="solid"/>
                </v:line>
                <v:line style="position:absolute" from="4500,1453" to="4743,1453" stroked="true" strokeweight="1pt" strokecolor="#dcddde">
                  <v:stroke dashstyle="solid"/>
                </v:line>
                <v:line style="position:absolute" from="4500,1695" to="4500,1463" stroked="true" strokeweight="1pt" strokecolor="#dcddde">
                  <v:stroke dashstyle="solid"/>
                </v:line>
                <v:rect style="position:absolute;left:4743;top:1442;width:218;height:20" id="docshape159" filled="true" fillcolor="#dcddde" stroked="false">
                  <v:fill type="solid"/>
                </v:rect>
                <v:line style="position:absolute" from="4743,1695" to="4743,1463" stroked="true" strokeweight="1pt" strokecolor="#dcddde">
                  <v:stroke dashstyle="solid"/>
                </v:line>
                <v:line style="position:absolute" from="4961,1453" to="5204,1453" stroked="true" strokeweight="1pt" strokecolor="#dcddde">
                  <v:stroke dashstyle="solid"/>
                </v:line>
                <v:line style="position:absolute" from="4961,1695" to="4961,1463" stroked="true" strokeweight="1pt" strokecolor="#dcddde">
                  <v:stroke dashstyle="solid"/>
                </v:line>
                <v:rect style="position:absolute;left:5203;top:1442;width:213;height:20" id="docshape160" filled="true" fillcolor="#dcddde" stroked="false">
                  <v:fill type="solid"/>
                </v:rect>
                <v:line style="position:absolute" from="5204,1695" to="5204,1463" stroked="true" strokeweight="1pt" strokecolor="#dcddde">
                  <v:stroke dashstyle="solid"/>
                </v:line>
                <v:line style="position:absolute" from="5417,1453" to="5580,1453" stroked="true" strokeweight="1pt" strokecolor="#dcddde">
                  <v:stroke dashstyle="solid"/>
                </v:line>
                <v:line style="position:absolute" from="5417,1695" to="5417,1463" stroked="true" strokeweight="1pt" strokecolor="#dcddde">
                  <v:stroke dashstyle="solid"/>
                </v:line>
                <v:line style="position:absolute" from="5580,1453" to="5839,1453" stroked="true" strokeweight="1pt" strokecolor="#dcddde">
                  <v:stroke dashstyle="solid"/>
                </v:line>
                <v:line style="position:absolute" from="5580,1695" to="5580,1463" stroked="true" strokeweight="1pt" strokecolor="#dcddde">
                  <v:stroke dashstyle="solid"/>
                </v:line>
                <v:line style="position:absolute" from="5829,1695" to="5829,1463" stroked="true" strokeweight="1pt" strokecolor="#dcddde">
                  <v:stroke dashstyle="solid"/>
                </v:line>
                <v:line style="position:absolute" from="840,1705" to="1260,1705" stroked="true" strokeweight="1pt" strokecolor="#dcddde">
                  <v:stroke dashstyle="solid"/>
                </v:line>
                <v:line style="position:absolute" from="850,2008" to="850,1715" stroked="true" strokeweight="1pt" strokecolor="#dcddde">
                  <v:stroke dashstyle="solid"/>
                </v:line>
                <v:line style="position:absolute" from="1260,2008" to="1260,1715" stroked="true" strokeweight="1pt" strokecolor="#dcddde">
                  <v:stroke dashstyle="solid"/>
                </v:line>
                <v:rect style="position:absolute;left:4320;top:1694;width:180;height:20" id="docshape161" filled="true" fillcolor="#dcddde" stroked="false">
                  <v:fill type="solid"/>
                </v:rect>
                <v:line style="position:absolute" from="4320,2008" to="4320,1715" stroked="true" strokeweight="1pt" strokecolor="#dcddde">
                  <v:stroke dashstyle="solid"/>
                </v:line>
                <v:line style="position:absolute" from="4500,1705" to="4743,1705" stroked="true" strokeweight="1pt" strokecolor="#dcddde">
                  <v:stroke dashstyle="solid"/>
                </v:line>
                <v:line style="position:absolute" from="4500,2008" to="4500,1715" stroked="true" strokeweight="1pt" strokecolor="#dcddde">
                  <v:stroke dashstyle="solid"/>
                </v:line>
                <v:rect style="position:absolute;left:4743;top:1694;width:218;height:20" id="docshape162" filled="true" fillcolor="#dcddde" stroked="false">
                  <v:fill type="solid"/>
                </v:rect>
                <v:line style="position:absolute" from="4743,2008" to="4743,1715" stroked="true" strokeweight="1pt" strokecolor="#dcddde">
                  <v:stroke dashstyle="solid"/>
                </v:line>
                <v:line style="position:absolute" from="4961,1705" to="5204,1705" stroked="true" strokeweight="1pt" strokecolor="#dcddde">
                  <v:stroke dashstyle="solid"/>
                </v:line>
                <v:line style="position:absolute" from="4961,2008" to="4961,1715" stroked="true" strokeweight="1pt" strokecolor="#dcddde">
                  <v:stroke dashstyle="solid"/>
                </v:line>
                <v:line style="position:absolute" from="5204,1705" to="5417,1705" stroked="true" strokeweight="1pt" strokecolor="#dcddde">
                  <v:stroke dashstyle="solid"/>
                </v:line>
                <v:line style="position:absolute" from="5204,2008" to="5204,1715" stroked="true" strokeweight="1pt" strokecolor="#dcddde">
                  <v:stroke dashstyle="solid"/>
                </v:line>
                <v:line style="position:absolute" from="5417,1705" to="5580,1705" stroked="true" strokeweight="1pt" strokecolor="#dcddde">
                  <v:stroke dashstyle="solid"/>
                </v:line>
                <v:line style="position:absolute" from="5417,2008" to="5417,1715" stroked="true" strokeweight="1pt" strokecolor="#dcddde">
                  <v:stroke dashstyle="solid"/>
                </v:line>
                <v:line style="position:absolute" from="5580,1705" to="5839,1705" stroked="true" strokeweight="1pt" strokecolor="#dcddde">
                  <v:stroke dashstyle="solid"/>
                </v:line>
                <v:line style="position:absolute" from="5580,2008" to="5580,1715" stroked="true" strokeweight="1pt" strokecolor="#dcddde">
                  <v:stroke dashstyle="solid"/>
                </v:line>
                <v:line style="position:absolute" from="5829,2008" to="5829,1715" stroked="true" strokeweight="1pt" strokecolor="#dcddde">
                  <v:stroke dashstyle="solid"/>
                </v:line>
                <v:line style="position:absolute" from="840,2018" to="1260,2018" stroked="true" strokeweight="1pt" strokecolor="#dcddde">
                  <v:stroke dashstyle="solid"/>
                </v:line>
                <v:line style="position:absolute" from="850,2259" to="850,2028" stroked="true" strokeweight="1pt" strokecolor="#dcddde">
                  <v:stroke dashstyle="solid"/>
                </v:line>
                <v:line style="position:absolute" from="1260,2259" to="1260,2028" stroked="true" strokeweight="1pt" strokecolor="#dcddde">
                  <v:stroke dashstyle="solid"/>
                </v:line>
                <v:rect style="position:absolute;left:4320;top:2007;width:180;height:20" id="docshape163" filled="true" fillcolor="#dcddde" stroked="false">
                  <v:fill type="solid"/>
                </v:rect>
                <v:line style="position:absolute" from="4320,2259" to="4320,2028" stroked="true" strokeweight="1pt" strokecolor="#dcddde">
                  <v:stroke dashstyle="solid"/>
                </v:line>
                <v:line style="position:absolute" from="4500,2018" to="4743,2018" stroked="true" strokeweight="1pt" strokecolor="#dcddde">
                  <v:stroke dashstyle="solid"/>
                </v:line>
                <v:line style="position:absolute" from="4500,2259" to="4500,2028" stroked="true" strokeweight="1pt" strokecolor="#dcddde">
                  <v:stroke dashstyle="solid"/>
                </v:line>
                <v:rect style="position:absolute;left:4743;top:2007;width:218;height:20" id="docshape164" filled="true" fillcolor="#dcddde" stroked="false">
                  <v:fill type="solid"/>
                </v:rect>
                <v:line style="position:absolute" from="4743,2259" to="4743,2028" stroked="true" strokeweight="1pt" strokecolor="#dcddde">
                  <v:stroke dashstyle="solid"/>
                </v:line>
                <v:line style="position:absolute" from="4961,2018" to="5204,2018" stroked="true" strokeweight="1pt" strokecolor="#dcddde">
                  <v:stroke dashstyle="solid"/>
                </v:line>
                <v:line style="position:absolute" from="4961,2259" to="4961,2028" stroked="true" strokeweight="1pt" strokecolor="#dcddde">
                  <v:stroke dashstyle="solid"/>
                </v:line>
                <v:line style="position:absolute" from="5204,2018" to="5417,2018" stroked="true" strokeweight="1pt" strokecolor="#dcddde">
                  <v:stroke dashstyle="solid"/>
                </v:line>
                <v:line style="position:absolute" from="5204,2259" to="5204,2028" stroked="true" strokeweight="1pt" strokecolor="#dcddde">
                  <v:stroke dashstyle="solid"/>
                </v:line>
                <v:line style="position:absolute" from="5417,2018" to="5580,2018" stroked="true" strokeweight="1pt" strokecolor="#dcddde">
                  <v:stroke dashstyle="solid"/>
                </v:line>
                <v:line style="position:absolute" from="5417,2259" to="5417,2028" stroked="true" strokeweight="1pt" strokecolor="#dcddde">
                  <v:stroke dashstyle="solid"/>
                </v:line>
                <v:line style="position:absolute" from="5580,2018" to="5839,2018" stroked="true" strokeweight="1pt" strokecolor="#dcddde">
                  <v:stroke dashstyle="solid"/>
                </v:line>
                <v:line style="position:absolute" from="5580,2259" to="5580,2028" stroked="true" strokeweight="1pt" strokecolor="#dcddde">
                  <v:stroke dashstyle="solid"/>
                </v:line>
                <v:line style="position:absolute" from="5829,2259" to="5829,2028" stroked="true" strokeweight="1pt" strokecolor="#dcddde">
                  <v:stroke dashstyle="solid"/>
                </v:line>
                <v:line style="position:absolute" from="840,2269" to="1260,2269" stroked="true" strokeweight="1pt" strokecolor="#dcddde">
                  <v:stroke dashstyle="solid"/>
                </v:line>
                <v:line style="position:absolute" from="850,2572" to="850,2279" stroked="true" strokeweight="1pt" strokecolor="#dcddde">
                  <v:stroke dashstyle="solid"/>
                </v:line>
                <v:line style="position:absolute" from="1260,2572" to="1260,2279" stroked="true" strokeweight="1pt" strokecolor="#dcddde">
                  <v:stroke dashstyle="solid"/>
                </v:line>
                <v:rect style="position:absolute;left:4320;top:2259;width:180;height:20" id="docshape165" filled="true" fillcolor="#dcddde" stroked="false">
                  <v:fill type="solid"/>
                </v:rect>
                <v:line style="position:absolute" from="4320,2572" to="4320,2279" stroked="true" strokeweight="1pt" strokecolor="#dcddde">
                  <v:stroke dashstyle="solid"/>
                </v:line>
                <v:line style="position:absolute" from="4500,2269" to="4743,2269" stroked="true" strokeweight="1pt" strokecolor="#dcddde">
                  <v:stroke dashstyle="solid"/>
                </v:line>
                <v:line style="position:absolute" from="4500,2572" to="4500,2279" stroked="true" strokeweight="1pt" strokecolor="#dcddde">
                  <v:stroke dashstyle="solid"/>
                </v:line>
                <v:line style="position:absolute" from="4743,2269" to="4961,2269" stroked="true" strokeweight="1pt" strokecolor="#dcddde">
                  <v:stroke dashstyle="solid"/>
                </v:line>
                <v:line style="position:absolute" from="4743,2572" to="4743,2279" stroked="true" strokeweight="1pt" strokecolor="#dcddde">
                  <v:stroke dashstyle="solid"/>
                </v:line>
                <v:line style="position:absolute" from="4961,2269" to="5204,2269" stroked="true" strokeweight="1pt" strokecolor="#dcddde">
                  <v:stroke dashstyle="solid"/>
                </v:line>
                <v:line style="position:absolute" from="4961,2572" to="4961,2279" stroked="true" strokeweight="1pt" strokecolor="#dcddde">
                  <v:stroke dashstyle="solid"/>
                </v:line>
                <v:line style="position:absolute" from="5204,2269" to="5417,2269" stroked="true" strokeweight="1pt" strokecolor="#dcddde">
                  <v:stroke dashstyle="solid"/>
                </v:line>
                <v:line style="position:absolute" from="5204,2572" to="5204,2279" stroked="true" strokeweight="1pt" strokecolor="#dcddde">
                  <v:stroke dashstyle="solid"/>
                </v:line>
                <v:line style="position:absolute" from="5417,2269" to="5580,2269" stroked="true" strokeweight="1pt" strokecolor="#dcddde">
                  <v:stroke dashstyle="solid"/>
                </v:line>
                <v:line style="position:absolute" from="5417,2572" to="5417,2279" stroked="true" strokeweight="1pt" strokecolor="#dcddde">
                  <v:stroke dashstyle="solid"/>
                </v:line>
                <v:line style="position:absolute" from="5580,2269" to="5839,2269" stroked="true" strokeweight="1pt" strokecolor="#dcddde">
                  <v:stroke dashstyle="solid"/>
                </v:line>
                <v:line style="position:absolute" from="5580,2572" to="5580,2279" stroked="true" strokeweight="1pt" strokecolor="#dcddde">
                  <v:stroke dashstyle="solid"/>
                </v:line>
                <v:line style="position:absolute" from="5829,2572" to="5829,2279" stroked="true" strokeweight="1pt" strokecolor="#dcddde">
                  <v:stroke dashstyle="solid"/>
                </v:line>
                <v:line style="position:absolute" from="840,2582" to="1260,2582" stroked="true" strokeweight="1pt" strokecolor="#dcddde">
                  <v:stroke dashstyle="solid"/>
                </v:line>
                <v:line style="position:absolute" from="850,2824" to="850,2592" stroked="true" strokeweight="1pt" strokecolor="#dcddde">
                  <v:stroke dashstyle="solid"/>
                </v:line>
                <v:line style="position:absolute" from="1260,2824" to="1260,2592" stroked="true" strokeweight="1pt" strokecolor="#dcddde">
                  <v:stroke dashstyle="solid"/>
                </v:line>
                <v:rect style="position:absolute;left:4320;top:2572;width:180;height:20" id="docshape166" filled="true" fillcolor="#dcddde" stroked="false">
                  <v:fill type="solid"/>
                </v:rect>
                <v:line style="position:absolute" from="4320,2824" to="4320,2592" stroked="true" strokeweight="1pt" strokecolor="#dcddde">
                  <v:stroke dashstyle="solid"/>
                </v:line>
                <v:line style="position:absolute" from="4500,2582" to="4743,2582" stroked="true" strokeweight="1pt" strokecolor="#dcddde">
                  <v:stroke dashstyle="solid"/>
                </v:line>
                <v:line style="position:absolute" from="4500,2824" to="4500,2592" stroked="true" strokeweight="1pt" strokecolor="#dcddde">
                  <v:stroke dashstyle="solid"/>
                </v:line>
                <v:line style="position:absolute" from="4743,2582" to="4961,2582" stroked="true" strokeweight="1pt" strokecolor="#dcddde">
                  <v:stroke dashstyle="solid"/>
                </v:line>
                <v:line style="position:absolute" from="4743,2824" to="4743,2592" stroked="true" strokeweight="1pt" strokecolor="#dcddde">
                  <v:stroke dashstyle="solid"/>
                </v:line>
                <v:line style="position:absolute" from="4961,2582" to="5204,2582" stroked="true" strokeweight="1pt" strokecolor="#dcddde">
                  <v:stroke dashstyle="solid"/>
                </v:line>
                <v:line style="position:absolute" from="4961,2824" to="4961,2592" stroked="true" strokeweight="1pt" strokecolor="#dcddde">
                  <v:stroke dashstyle="solid"/>
                </v:line>
                <v:line style="position:absolute" from="5204,2582" to="5417,2582" stroked="true" strokeweight="1pt" strokecolor="#dcddde">
                  <v:stroke dashstyle="solid"/>
                </v:line>
                <v:line style="position:absolute" from="5204,2824" to="5204,2592" stroked="true" strokeweight="1pt" strokecolor="#dcddde">
                  <v:stroke dashstyle="solid"/>
                </v:line>
                <v:line style="position:absolute" from="5417,2582" to="5580,2582" stroked="true" strokeweight="1pt" strokecolor="#dcddde">
                  <v:stroke dashstyle="solid"/>
                </v:line>
                <v:line style="position:absolute" from="5417,2824" to="5417,2592" stroked="true" strokeweight="1pt" strokecolor="#dcddde">
                  <v:stroke dashstyle="solid"/>
                </v:line>
                <v:line style="position:absolute" from="5580,2582" to="5839,2582" stroked="true" strokeweight="1pt" strokecolor="#dcddde">
                  <v:stroke dashstyle="solid"/>
                </v:line>
                <v:line style="position:absolute" from="5580,2824" to="5580,2592" stroked="true" strokeweight="1pt" strokecolor="#dcddde">
                  <v:stroke dashstyle="solid"/>
                </v:line>
                <v:line style="position:absolute" from="5829,2824" to="5829,2592" stroked="true" strokeweight="1pt" strokecolor="#dcddde">
                  <v:stroke dashstyle="solid"/>
                </v:line>
                <v:line style="position:absolute" from="840,2834" to="1260,2834" stroked="true" strokeweight="1pt" strokecolor="#dcddde">
                  <v:stroke dashstyle="solid"/>
                </v:line>
                <v:line style="position:absolute" from="850,3137" to="850,2844" stroked="true" strokeweight="1pt" strokecolor="#dcddde">
                  <v:stroke dashstyle="solid"/>
                </v:line>
                <v:line style="position:absolute" from="1260,3137" to="1260,2844" stroked="true" strokeweight="1pt" strokecolor="#dcddde">
                  <v:stroke dashstyle="solid"/>
                </v:line>
                <v:rect style="position:absolute;left:4320;top:2823;width:180;height:20" id="docshape167" filled="true" fillcolor="#dcddde" stroked="false">
                  <v:fill type="solid"/>
                </v:rect>
                <v:line style="position:absolute" from="4320,3137" to="4320,2844" stroked="true" strokeweight="1pt" strokecolor="#dcddde">
                  <v:stroke dashstyle="solid"/>
                </v:line>
                <v:line style="position:absolute" from="4500,2834" to="4743,2834" stroked="true" strokeweight="1pt" strokecolor="#dcddde">
                  <v:stroke dashstyle="solid"/>
                </v:line>
                <v:line style="position:absolute" from="4500,3137" to="4500,2844" stroked="true" strokeweight="1pt" strokecolor="#dcddde">
                  <v:stroke dashstyle="solid"/>
                </v:line>
                <v:line style="position:absolute" from="4743,2834" to="4961,2834" stroked="true" strokeweight="1pt" strokecolor="#dcddde">
                  <v:stroke dashstyle="solid"/>
                </v:line>
                <v:line style="position:absolute" from="4743,3137" to="4743,2844" stroked="true" strokeweight="1pt" strokecolor="#dcddde">
                  <v:stroke dashstyle="solid"/>
                </v:line>
                <v:line style="position:absolute" from="4961,2834" to="5204,2834" stroked="true" strokeweight="1pt" strokecolor="#dcddde">
                  <v:stroke dashstyle="solid"/>
                </v:line>
                <v:line style="position:absolute" from="4961,3137" to="4961,2844" stroked="true" strokeweight="1pt" strokecolor="#dcddde">
                  <v:stroke dashstyle="solid"/>
                </v:line>
                <v:line style="position:absolute" from="5204,2834" to="5417,2834" stroked="true" strokeweight="1pt" strokecolor="#dcddde">
                  <v:stroke dashstyle="solid"/>
                </v:line>
                <v:line style="position:absolute" from="5204,3137" to="5204,2844" stroked="true" strokeweight="1pt" strokecolor="#dcddde">
                  <v:stroke dashstyle="solid"/>
                </v:line>
                <v:line style="position:absolute" from="5417,2834" to="5580,2834" stroked="true" strokeweight="1pt" strokecolor="#dcddde">
                  <v:stroke dashstyle="solid"/>
                </v:line>
                <v:line style="position:absolute" from="5417,3137" to="5417,2844" stroked="true" strokeweight="1pt" strokecolor="#dcddde">
                  <v:stroke dashstyle="solid"/>
                </v:line>
                <v:line style="position:absolute" from="5580,2834" to="5839,2834" stroked="true" strokeweight="1pt" strokecolor="#dcddde">
                  <v:stroke dashstyle="solid"/>
                </v:line>
                <v:line style="position:absolute" from="5580,3137" to="5580,2844" stroked="true" strokeweight="1pt" strokecolor="#dcddde">
                  <v:stroke dashstyle="solid"/>
                </v:line>
                <v:line style="position:absolute" from="5829,3137" to="5829,2844" stroked="true" strokeweight="1pt" strokecolor="#dcddde">
                  <v:stroke dashstyle="solid"/>
                </v:line>
                <v:line style="position:absolute" from="840,3147" to="1260,3147" stroked="true" strokeweight="1pt" strokecolor="#dcddde">
                  <v:stroke dashstyle="solid"/>
                </v:line>
                <v:line style="position:absolute" from="850,3389" to="850,3157" stroked="true" strokeweight="1pt" strokecolor="#dcddde">
                  <v:stroke dashstyle="solid"/>
                </v:line>
                <v:line style="position:absolute" from="1260,3389" to="1260,3157" stroked="true" strokeweight="1pt" strokecolor="#dcddde">
                  <v:stroke dashstyle="solid"/>
                </v:line>
                <v:rect style="position:absolute;left:4320;top:3136;width:180;height:20" id="docshape168" filled="true" fillcolor="#dcddde" stroked="false">
                  <v:fill type="solid"/>
                </v:rect>
                <v:line style="position:absolute" from="4320,3389" to="4320,3157" stroked="true" strokeweight="1pt" strokecolor="#dcddde">
                  <v:stroke dashstyle="solid"/>
                </v:line>
                <v:line style="position:absolute" from="4500,3147" to="4743,3147" stroked="true" strokeweight="1pt" strokecolor="#dcddde">
                  <v:stroke dashstyle="solid"/>
                </v:line>
                <v:line style="position:absolute" from="4500,3389" to="4500,3157" stroked="true" strokeweight="1pt" strokecolor="#dcddde">
                  <v:stroke dashstyle="solid"/>
                </v:line>
                <v:line style="position:absolute" from="4743,3147" to="4961,3147" stroked="true" strokeweight="1pt" strokecolor="#dcddde">
                  <v:stroke dashstyle="solid"/>
                </v:line>
                <v:line style="position:absolute" from="4743,3389" to="4743,3157" stroked="true" strokeweight="1pt" strokecolor="#dcddde">
                  <v:stroke dashstyle="solid"/>
                </v:line>
                <v:line style="position:absolute" from="4961,3147" to="5204,3147" stroked="true" strokeweight="1pt" strokecolor="#dcddde">
                  <v:stroke dashstyle="solid"/>
                </v:line>
                <v:line style="position:absolute" from="4961,3389" to="4961,3157" stroked="true" strokeweight="1pt" strokecolor="#dcddde">
                  <v:stroke dashstyle="solid"/>
                </v:line>
                <v:line style="position:absolute" from="5204,3147" to="5417,3147" stroked="true" strokeweight="1pt" strokecolor="#dcddde">
                  <v:stroke dashstyle="solid"/>
                </v:line>
                <v:line style="position:absolute" from="5204,3389" to="5204,3157" stroked="true" strokeweight="1pt" strokecolor="#dcddde">
                  <v:stroke dashstyle="solid"/>
                </v:line>
                <v:line style="position:absolute" from="5417,3147" to="5580,3147" stroked="true" strokeweight="1pt" strokecolor="#dcddde">
                  <v:stroke dashstyle="solid"/>
                </v:line>
                <v:line style="position:absolute" from="5417,3389" to="5417,3157" stroked="true" strokeweight="1pt" strokecolor="#dcddde">
                  <v:stroke dashstyle="solid"/>
                </v:line>
                <v:line style="position:absolute" from="5580,3147" to="5839,3147" stroked="true" strokeweight="1pt" strokecolor="#dcddde">
                  <v:stroke dashstyle="solid"/>
                </v:line>
                <v:line style="position:absolute" from="5580,3389" to="5580,3157" stroked="true" strokeweight="1pt" strokecolor="#dcddde">
                  <v:stroke dashstyle="solid"/>
                </v:line>
                <v:line style="position:absolute" from="5829,3389" to="5829,3157" stroked="true" strokeweight="1pt" strokecolor="#dcddde">
                  <v:stroke dashstyle="solid"/>
                </v:line>
                <v:line style="position:absolute" from="840,3399" to="1260,3399" stroked="true" strokeweight="1pt" strokecolor="#dcddde">
                  <v:stroke dashstyle="solid"/>
                </v:line>
                <v:line style="position:absolute" from="850,3702" to="850,3409" stroked="true" strokeweight="1pt" strokecolor="#dcddde">
                  <v:stroke dashstyle="solid"/>
                </v:line>
                <v:line style="position:absolute" from="1260,3702" to="1260,3409" stroked="true" strokeweight="1pt" strokecolor="#dcddde">
                  <v:stroke dashstyle="solid"/>
                </v:line>
                <v:rect style="position:absolute;left:4320;top:3388;width:180;height:20" id="docshape169" filled="true" fillcolor="#dcddde" stroked="false">
                  <v:fill type="solid"/>
                </v:rect>
                <v:line style="position:absolute" from="4320,3702" to="4320,3409" stroked="true" strokeweight="1pt" strokecolor="#dcddde">
                  <v:stroke dashstyle="solid"/>
                </v:line>
                <v:line style="position:absolute" from="4500,3399" to="4743,3399" stroked="true" strokeweight="1pt" strokecolor="#dcddde">
                  <v:stroke dashstyle="solid"/>
                </v:line>
                <v:line style="position:absolute" from="4500,3702" to="4500,3409" stroked="true" strokeweight="1pt" strokecolor="#dcddde">
                  <v:stroke dashstyle="solid"/>
                </v:line>
                <v:line style="position:absolute" from="4743,3399" to="4961,3399" stroked="true" strokeweight="1pt" strokecolor="#dcddde">
                  <v:stroke dashstyle="solid"/>
                </v:line>
                <v:line style="position:absolute" from="4743,3702" to="4743,3409" stroked="true" strokeweight="1pt" strokecolor="#dcddde">
                  <v:stroke dashstyle="solid"/>
                </v:line>
                <v:line style="position:absolute" from="4961,3399" to="5204,3399" stroked="true" strokeweight="1pt" strokecolor="#dcddde">
                  <v:stroke dashstyle="solid"/>
                </v:line>
                <v:line style="position:absolute" from="4961,3702" to="4961,3409" stroked="true" strokeweight="1pt" strokecolor="#dcddde">
                  <v:stroke dashstyle="solid"/>
                </v:line>
                <v:line style="position:absolute" from="5204,3399" to="5417,3399" stroked="true" strokeweight="1pt" strokecolor="#dcddde">
                  <v:stroke dashstyle="solid"/>
                </v:line>
                <v:line style="position:absolute" from="5204,3702" to="5204,3409" stroked="true" strokeweight="1pt" strokecolor="#dcddde">
                  <v:stroke dashstyle="solid"/>
                </v:line>
                <v:line style="position:absolute" from="5417,3399" to="5580,3399" stroked="true" strokeweight="1pt" strokecolor="#dcddde">
                  <v:stroke dashstyle="solid"/>
                </v:line>
                <v:line style="position:absolute" from="5417,3702" to="5417,3409" stroked="true" strokeweight="1pt" strokecolor="#dcddde">
                  <v:stroke dashstyle="solid"/>
                </v:line>
                <v:line style="position:absolute" from="5580,3399" to="5839,3399" stroked="true" strokeweight="1pt" strokecolor="#dcddde">
                  <v:stroke dashstyle="solid"/>
                </v:line>
                <v:line style="position:absolute" from="5580,3702" to="5580,3409" stroked="true" strokeweight="1pt" strokecolor="#dcddde">
                  <v:stroke dashstyle="solid"/>
                </v:line>
                <v:line style="position:absolute" from="5829,3702" to="5829,3409" stroked="true" strokeweight="1pt" strokecolor="#dcddde">
                  <v:stroke dashstyle="solid"/>
                </v:line>
                <v:line style="position:absolute" from="840,3712" to="1260,3712" stroked="true" strokeweight="1pt" strokecolor="#dcddde">
                  <v:stroke dashstyle="solid"/>
                </v:line>
                <v:line style="position:absolute" from="850,3953" to="850,3722" stroked="true" strokeweight="1pt" strokecolor="#dcddde">
                  <v:stroke dashstyle="solid"/>
                </v:line>
                <v:line style="position:absolute" from="1260,3953" to="1260,3722" stroked="true" strokeweight="1pt" strokecolor="#dcddde">
                  <v:stroke dashstyle="solid"/>
                </v:line>
                <v:rect style="position:absolute;left:4320;top:3701;width:180;height:20" id="docshape170" filled="true" fillcolor="#dcddde" stroked="false">
                  <v:fill type="solid"/>
                </v:rect>
                <v:line style="position:absolute" from="4320,3953" to="4320,3722" stroked="true" strokeweight="1pt" strokecolor="#dcddde">
                  <v:stroke dashstyle="solid"/>
                </v:line>
                <v:line style="position:absolute" from="4500,3712" to="4743,3712" stroked="true" strokeweight="1pt" strokecolor="#dcddde">
                  <v:stroke dashstyle="solid"/>
                </v:line>
                <v:line style="position:absolute" from="4500,3953" to="4500,3722" stroked="true" strokeweight="1pt" strokecolor="#dcddde">
                  <v:stroke dashstyle="solid"/>
                </v:line>
                <v:line style="position:absolute" from="4743,3712" to="4961,3712" stroked="true" strokeweight="1pt" strokecolor="#dcddde">
                  <v:stroke dashstyle="solid"/>
                </v:line>
                <v:line style="position:absolute" from="4743,3953" to="4743,3722" stroked="true" strokeweight="1pt" strokecolor="#dcddde">
                  <v:stroke dashstyle="solid"/>
                </v:line>
                <v:line style="position:absolute" from="4961,3712" to="5204,3712" stroked="true" strokeweight="1pt" strokecolor="#dcddde">
                  <v:stroke dashstyle="solid"/>
                </v:line>
                <v:line style="position:absolute" from="4961,3953" to="4961,3722" stroked="true" strokeweight="1pt" strokecolor="#dcddde">
                  <v:stroke dashstyle="solid"/>
                </v:line>
                <v:line style="position:absolute" from="5204,3712" to="5417,3712" stroked="true" strokeweight="1pt" strokecolor="#dcddde">
                  <v:stroke dashstyle="solid"/>
                </v:line>
                <v:line style="position:absolute" from="5204,3953" to="5204,3722" stroked="true" strokeweight="1pt" strokecolor="#dcddde">
                  <v:stroke dashstyle="solid"/>
                </v:line>
                <v:line style="position:absolute" from="5417,3712" to="5580,3712" stroked="true" strokeweight="1pt" strokecolor="#dcddde">
                  <v:stroke dashstyle="solid"/>
                </v:line>
                <v:line style="position:absolute" from="5417,3953" to="5417,3722" stroked="true" strokeweight="1pt" strokecolor="#dcddde">
                  <v:stroke dashstyle="solid"/>
                </v:line>
                <v:line style="position:absolute" from="5580,3712" to="5839,3712" stroked="true" strokeweight="1pt" strokecolor="#dcddde">
                  <v:stroke dashstyle="solid"/>
                </v:line>
                <v:line style="position:absolute" from="5580,3953" to="5580,3722" stroked="true" strokeweight="1pt" strokecolor="#dcddde">
                  <v:stroke dashstyle="solid"/>
                </v:line>
                <v:line style="position:absolute" from="5829,3953" to="5829,3722" stroked="true" strokeweight="1pt" strokecolor="#dcddde">
                  <v:stroke dashstyle="solid"/>
                </v:line>
                <v:line style="position:absolute" from="840,3963" to="1260,3963" stroked="true" strokeweight="1pt" strokecolor="#dcddde">
                  <v:stroke dashstyle="solid"/>
                </v:line>
                <v:line style="position:absolute" from="850,4266" to="850,3973" stroked="true" strokeweight="1pt" strokecolor="#dcddde">
                  <v:stroke dashstyle="solid"/>
                </v:line>
                <v:line style="position:absolute" from="1260,4266" to="1260,3973" stroked="true" strokeweight="1pt" strokecolor="#dcddde">
                  <v:stroke dashstyle="solid"/>
                </v:line>
                <v:rect style="position:absolute;left:4320;top:3953;width:180;height:20" id="docshape171" filled="true" fillcolor="#dcddde" stroked="false">
                  <v:fill type="solid"/>
                </v:rect>
                <v:line style="position:absolute" from="4320,4266" to="4320,3973" stroked="true" strokeweight="1pt" strokecolor="#dcddde">
                  <v:stroke dashstyle="solid"/>
                </v:line>
                <v:line style="position:absolute" from="4500,3963" to="4743,3963" stroked="true" strokeweight="1pt" strokecolor="#dcddde">
                  <v:stroke dashstyle="solid"/>
                </v:line>
                <v:line style="position:absolute" from="4500,4266" to="4500,3973" stroked="true" strokeweight="1pt" strokecolor="#dcddde">
                  <v:stroke dashstyle="solid"/>
                </v:line>
                <v:line style="position:absolute" from="4743,3963" to="4961,3963" stroked="true" strokeweight="1pt" strokecolor="#dcddde">
                  <v:stroke dashstyle="solid"/>
                </v:line>
                <v:line style="position:absolute" from="4743,4266" to="4743,3973" stroked="true" strokeweight="1pt" strokecolor="#dcddde">
                  <v:stroke dashstyle="solid"/>
                </v:line>
                <v:line style="position:absolute" from="4961,3963" to="5204,3963" stroked="true" strokeweight="1pt" strokecolor="#dcddde">
                  <v:stroke dashstyle="solid"/>
                </v:line>
                <v:line style="position:absolute" from="4961,4266" to="4961,3973" stroked="true" strokeweight="1pt" strokecolor="#dcddde">
                  <v:stroke dashstyle="solid"/>
                </v:line>
                <v:line style="position:absolute" from="5204,3963" to="5417,3963" stroked="true" strokeweight="1pt" strokecolor="#dcddde">
                  <v:stroke dashstyle="solid"/>
                </v:line>
                <v:line style="position:absolute" from="5204,4266" to="5204,3973" stroked="true" strokeweight="1pt" strokecolor="#dcddde">
                  <v:stroke dashstyle="solid"/>
                </v:line>
                <v:line style="position:absolute" from="5417,3963" to="5580,3963" stroked="true" strokeweight="1pt" strokecolor="#dcddde">
                  <v:stroke dashstyle="solid"/>
                </v:line>
                <v:line style="position:absolute" from="5417,4266" to="5417,3973" stroked="true" strokeweight="1pt" strokecolor="#dcddde">
                  <v:stroke dashstyle="solid"/>
                </v:line>
                <v:line style="position:absolute" from="5580,3963" to="5839,3963" stroked="true" strokeweight="1pt" strokecolor="#dcddde">
                  <v:stroke dashstyle="solid"/>
                </v:line>
                <v:line style="position:absolute" from="5580,4266" to="5580,3973" stroked="true" strokeweight="1pt" strokecolor="#dcddde">
                  <v:stroke dashstyle="solid"/>
                </v:line>
                <v:line style="position:absolute" from="5829,4266" to="5829,3973" stroked="true" strokeweight="1pt" strokecolor="#dcddde">
                  <v:stroke dashstyle="solid"/>
                </v:line>
                <v:line style="position:absolute" from="840,4276" to="1260,4276" stroked="true" strokeweight="1pt" strokecolor="#dcddde">
                  <v:stroke dashstyle="solid"/>
                </v:line>
                <v:line style="position:absolute" from="850,4518" to="850,4286" stroked="true" strokeweight="1pt" strokecolor="#dcddde">
                  <v:stroke dashstyle="solid"/>
                </v:line>
                <v:line style="position:absolute" from="1260,4518" to="1260,4286" stroked="true" strokeweight="1pt" strokecolor="#dcddde">
                  <v:stroke dashstyle="solid"/>
                </v:line>
                <v:rect style="position:absolute;left:4320;top:4266;width:180;height:20" id="docshape172" filled="true" fillcolor="#dcddde" stroked="false">
                  <v:fill type="solid"/>
                </v:rect>
                <v:line style="position:absolute" from="4320,4518" to="4320,4286" stroked="true" strokeweight="1pt" strokecolor="#dcddde">
                  <v:stroke dashstyle="solid"/>
                </v:line>
                <v:line style="position:absolute" from="4500,4276" to="4743,4276" stroked="true" strokeweight="1pt" strokecolor="#dcddde">
                  <v:stroke dashstyle="solid"/>
                </v:line>
                <v:line style="position:absolute" from="4500,4518" to="4500,4286" stroked="true" strokeweight="1pt" strokecolor="#dcddde">
                  <v:stroke dashstyle="solid"/>
                </v:line>
                <v:line style="position:absolute" from="4743,4276" to="4961,4276" stroked="true" strokeweight="1pt" strokecolor="#dcddde">
                  <v:stroke dashstyle="solid"/>
                </v:line>
                <v:line style="position:absolute" from="4743,4518" to="4743,4286" stroked="true" strokeweight="1pt" strokecolor="#dcddde">
                  <v:stroke dashstyle="solid"/>
                </v:line>
                <v:line style="position:absolute" from="4961,4276" to="5204,4276" stroked="true" strokeweight="1pt" strokecolor="#dcddde">
                  <v:stroke dashstyle="solid"/>
                </v:line>
                <v:line style="position:absolute" from="4961,4518" to="4961,4286" stroked="true" strokeweight="1pt" strokecolor="#dcddde">
                  <v:stroke dashstyle="solid"/>
                </v:line>
                <v:line style="position:absolute" from="5204,4276" to="5417,4276" stroked="true" strokeweight="1pt" strokecolor="#dcddde">
                  <v:stroke dashstyle="solid"/>
                </v:line>
                <v:line style="position:absolute" from="5204,4518" to="5204,4286" stroked="true" strokeweight="1pt" strokecolor="#dcddde">
                  <v:stroke dashstyle="solid"/>
                </v:line>
                <v:line style="position:absolute" from="5417,4276" to="5580,4276" stroked="true" strokeweight="1pt" strokecolor="#dcddde">
                  <v:stroke dashstyle="solid"/>
                </v:line>
                <v:line style="position:absolute" from="5417,4518" to="5417,4286" stroked="true" strokeweight="1pt" strokecolor="#dcddde">
                  <v:stroke dashstyle="solid"/>
                </v:line>
                <v:line style="position:absolute" from="5580,4276" to="5839,4276" stroked="true" strokeweight="1pt" strokecolor="#dcddde">
                  <v:stroke dashstyle="solid"/>
                </v:line>
                <v:line style="position:absolute" from="5580,4518" to="5580,4286" stroked="true" strokeweight="1pt" strokecolor="#dcddde">
                  <v:stroke dashstyle="solid"/>
                </v:line>
                <v:line style="position:absolute" from="5829,4518" to="5829,4286" stroked="true" strokeweight="1pt" strokecolor="#dcddde">
                  <v:stroke dashstyle="solid"/>
                </v:line>
                <v:line style="position:absolute" from="840,4528" to="1260,4528" stroked="true" strokeweight="1pt" strokecolor="#dcddde">
                  <v:stroke dashstyle="solid"/>
                </v:line>
                <v:line style="position:absolute" from="850,4867" to="850,4538" stroked="true" strokeweight="1pt" strokecolor="#dcddde">
                  <v:stroke dashstyle="solid"/>
                </v:line>
                <v:line style="position:absolute" from="1260,4867" to="1260,4538" stroked="true" strokeweight="1pt" strokecolor="#dcddde">
                  <v:stroke dashstyle="solid"/>
                </v:line>
                <v:rect style="position:absolute;left:4320;top:4518;width:180;height:20" id="docshape173" filled="true" fillcolor="#dcddde" stroked="false">
                  <v:fill type="solid"/>
                </v:rect>
                <v:line style="position:absolute" from="4320,4867" to="4320,4538" stroked="true" strokeweight="1pt" strokecolor="#dcddde">
                  <v:stroke dashstyle="solid"/>
                </v:line>
                <v:line style="position:absolute" from="4500,4528" to="4743,4528" stroked="true" strokeweight="1pt" strokecolor="#dcddde">
                  <v:stroke dashstyle="solid"/>
                </v:line>
                <v:line style="position:absolute" from="4500,4867" to="4500,4538" stroked="true" strokeweight="1pt" strokecolor="#dcddde">
                  <v:stroke dashstyle="solid"/>
                </v:line>
                <v:line style="position:absolute" from="4743,4528" to="4961,4528" stroked="true" strokeweight="1pt" strokecolor="#dcddde">
                  <v:stroke dashstyle="solid"/>
                </v:line>
                <v:line style="position:absolute" from="4743,4867" to="4743,4538" stroked="true" strokeweight="1pt" strokecolor="#dcddde">
                  <v:stroke dashstyle="solid"/>
                </v:line>
                <v:line style="position:absolute" from="4961,4528" to="5204,4528" stroked="true" strokeweight="1pt" strokecolor="#dcddde">
                  <v:stroke dashstyle="solid"/>
                </v:line>
                <v:line style="position:absolute" from="4961,4867" to="4961,4538" stroked="true" strokeweight="1pt" strokecolor="#dcddde">
                  <v:stroke dashstyle="solid"/>
                </v:line>
                <v:line style="position:absolute" from="5204,4528" to="5417,4528" stroked="true" strokeweight="1pt" strokecolor="#dcddde">
                  <v:stroke dashstyle="solid"/>
                </v:line>
                <v:line style="position:absolute" from="5204,4867" to="5204,4538" stroked="true" strokeweight="1pt" strokecolor="#dcddde">
                  <v:stroke dashstyle="solid"/>
                </v:line>
                <v:line style="position:absolute" from="5417,4528" to="5580,4528" stroked="true" strokeweight="1pt" strokecolor="#dcddde">
                  <v:stroke dashstyle="solid"/>
                </v:line>
                <v:line style="position:absolute" from="5417,4867" to="5417,4538" stroked="true" strokeweight="1pt" strokecolor="#dcddde">
                  <v:stroke dashstyle="solid"/>
                </v:line>
                <v:line style="position:absolute" from="5580,4528" to="5839,4528" stroked="true" strokeweight="1pt" strokecolor="#dcddde">
                  <v:stroke dashstyle="solid"/>
                </v:line>
                <v:line style="position:absolute" from="5580,4867" to="5580,4538" stroked="true" strokeweight="1pt" strokecolor="#dcddde">
                  <v:stroke dashstyle="solid"/>
                </v:line>
                <v:line style="position:absolute" from="5829,4867" to="5829,4538" stroked="true" strokeweight="1pt" strokecolor="#dcddde">
                  <v:stroke dashstyle="solid"/>
                </v:line>
                <v:line style="position:absolute" from="840,4877" to="1260,4877" stroked="true" strokeweight="1pt" strokecolor="#dcddde">
                  <v:stroke dashstyle="solid"/>
                </v:line>
                <v:line style="position:absolute" from="850,5216" to="850,4887" stroked="true" strokeweight="1pt" strokecolor="#dcddde">
                  <v:stroke dashstyle="solid"/>
                </v:line>
                <v:line style="position:absolute" from="1260,5216" to="1260,4887" stroked="true" strokeweight="1pt" strokecolor="#dcddde">
                  <v:stroke dashstyle="solid"/>
                </v:line>
                <v:rect style="position:absolute;left:4320;top:4867;width:180;height:20" id="docshape174" filled="true" fillcolor="#dcddde" stroked="false">
                  <v:fill type="solid"/>
                </v:rect>
                <v:line style="position:absolute" from="4320,5216" to="4320,4887" stroked="true" strokeweight="1pt" strokecolor="#dcddde">
                  <v:stroke dashstyle="solid"/>
                </v:line>
                <v:line style="position:absolute" from="4500,4877" to="4743,4877" stroked="true" strokeweight="1pt" strokecolor="#dcddde">
                  <v:stroke dashstyle="solid"/>
                </v:line>
                <v:line style="position:absolute" from="4500,5216" to="4500,4887" stroked="true" strokeweight="1pt" strokecolor="#dcddde">
                  <v:stroke dashstyle="solid"/>
                </v:line>
                <v:line style="position:absolute" from="4743,4877" to="4961,4877" stroked="true" strokeweight="1pt" strokecolor="#dcddde">
                  <v:stroke dashstyle="solid"/>
                </v:line>
                <v:line style="position:absolute" from="4743,5216" to="4743,4887" stroked="true" strokeweight="1pt" strokecolor="#dcddde">
                  <v:stroke dashstyle="solid"/>
                </v:line>
                <v:line style="position:absolute" from="4961,4877" to="5204,4877" stroked="true" strokeweight="1pt" strokecolor="#dcddde">
                  <v:stroke dashstyle="solid"/>
                </v:line>
                <v:line style="position:absolute" from="4961,5216" to="4961,4887" stroked="true" strokeweight="1pt" strokecolor="#dcddde">
                  <v:stroke dashstyle="solid"/>
                </v:line>
                <v:line style="position:absolute" from="5204,4877" to="5417,4877" stroked="true" strokeweight="1pt" strokecolor="#dcddde">
                  <v:stroke dashstyle="solid"/>
                </v:line>
                <v:line style="position:absolute" from="5204,5216" to="5204,4887" stroked="true" strokeweight="1pt" strokecolor="#dcddde">
                  <v:stroke dashstyle="solid"/>
                </v:line>
                <v:line style="position:absolute" from="5417,4877" to="5580,4877" stroked="true" strokeweight="1pt" strokecolor="#dcddde">
                  <v:stroke dashstyle="solid"/>
                </v:line>
                <v:line style="position:absolute" from="5417,5216" to="5417,4887" stroked="true" strokeweight="1pt" strokecolor="#dcddde">
                  <v:stroke dashstyle="solid"/>
                </v:line>
                <v:line style="position:absolute" from="5580,4877" to="5839,4877" stroked="true" strokeweight="1pt" strokecolor="#dcddde">
                  <v:stroke dashstyle="solid"/>
                </v:line>
                <v:line style="position:absolute" from="5580,5216" to="5580,4887" stroked="true" strokeweight="1pt" strokecolor="#dcddde">
                  <v:stroke dashstyle="solid"/>
                </v:line>
                <v:line style="position:absolute" from="5829,5216" to="5829,4887" stroked="true" strokeweight="1pt" strokecolor="#dcddde">
                  <v:stroke dashstyle="solid"/>
                </v:line>
                <v:line style="position:absolute" from="840,5226" to="1260,5226" stroked="true" strokeweight="1pt" strokecolor="#dcddde">
                  <v:stroke dashstyle="solid"/>
                </v:line>
                <v:line style="position:absolute" from="850,5565" to="850,5236" stroked="true" strokeweight="1pt" strokecolor="#dcddde">
                  <v:stroke dashstyle="solid"/>
                </v:line>
                <v:line style="position:absolute" from="1260,5565" to="1260,5236" stroked="true" strokeweight="1pt" strokecolor="#dcddde">
                  <v:stroke dashstyle="solid"/>
                </v:line>
                <v:rect style="position:absolute;left:4320;top:5216;width:180;height:20" id="docshape175" filled="true" fillcolor="#dcddde" stroked="false">
                  <v:fill type="solid"/>
                </v:rect>
                <v:line style="position:absolute" from="4320,5565" to="4320,5236" stroked="true" strokeweight="1pt" strokecolor="#dcddde">
                  <v:stroke dashstyle="solid"/>
                </v:line>
                <v:line style="position:absolute" from="4500,5226" to="4743,5226" stroked="true" strokeweight="1pt" strokecolor="#dcddde">
                  <v:stroke dashstyle="solid"/>
                </v:line>
                <v:line style="position:absolute" from="4500,5565" to="4500,5236" stroked="true" strokeweight="1pt" strokecolor="#dcddde">
                  <v:stroke dashstyle="solid"/>
                </v:line>
                <v:line style="position:absolute" from="4743,5226" to="4961,5226" stroked="true" strokeweight="1pt" strokecolor="#dcddde">
                  <v:stroke dashstyle="solid"/>
                </v:line>
                <v:line style="position:absolute" from="4743,5565" to="4743,5236" stroked="true" strokeweight="1pt" strokecolor="#dcddde">
                  <v:stroke dashstyle="solid"/>
                </v:line>
                <v:line style="position:absolute" from="4961,5226" to="5204,5226" stroked="true" strokeweight="1pt" strokecolor="#dcddde">
                  <v:stroke dashstyle="solid"/>
                </v:line>
                <v:line style="position:absolute" from="4961,5565" to="4961,5236" stroked="true" strokeweight="1pt" strokecolor="#dcddde">
                  <v:stroke dashstyle="solid"/>
                </v:line>
                <v:line style="position:absolute" from="5204,5226" to="5417,5226" stroked="true" strokeweight="1pt" strokecolor="#dcddde">
                  <v:stroke dashstyle="solid"/>
                </v:line>
                <v:line style="position:absolute" from="5204,5565" to="5204,5236" stroked="true" strokeweight="1pt" strokecolor="#dcddde">
                  <v:stroke dashstyle="solid"/>
                </v:line>
                <v:line style="position:absolute" from="5417,5226" to="5580,5226" stroked="true" strokeweight="1pt" strokecolor="#dcddde">
                  <v:stroke dashstyle="solid"/>
                </v:line>
                <v:line style="position:absolute" from="5417,5565" to="5417,5236" stroked="true" strokeweight="1pt" strokecolor="#dcddde">
                  <v:stroke dashstyle="solid"/>
                </v:line>
                <v:line style="position:absolute" from="5580,5226" to="5839,5226" stroked="true" strokeweight="1pt" strokecolor="#dcddde">
                  <v:stroke dashstyle="solid"/>
                </v:line>
                <v:line style="position:absolute" from="5580,5565" to="5580,5236" stroked="true" strokeweight="1pt" strokecolor="#dcddde">
                  <v:stroke dashstyle="solid"/>
                </v:line>
                <v:line style="position:absolute" from="5829,5565" to="5829,5236" stroked="true" strokeweight="1pt" strokecolor="#dcddde">
                  <v:stroke dashstyle="solid"/>
                </v:line>
                <v:line style="position:absolute" from="840,5575" to="1260,5575" stroked="true" strokeweight="1pt" strokecolor="#dcddde">
                  <v:stroke dashstyle="solid"/>
                </v:line>
                <v:line style="position:absolute" from="850,5947" to="850,5585" stroked="true" strokeweight="1pt" strokecolor="#dcddde">
                  <v:stroke dashstyle="solid"/>
                </v:line>
                <v:line style="position:absolute" from="1260,5947" to="1260,5585" stroked="true" strokeweight="1pt" strokecolor="#dcddde">
                  <v:stroke dashstyle="solid"/>
                </v:line>
                <v:rect style="position:absolute;left:4320;top:5564;width:180;height:20" id="docshape176" filled="true" fillcolor="#dcddde" stroked="false">
                  <v:fill type="solid"/>
                </v:rect>
                <v:line style="position:absolute" from="4320,5947" to="4320,5585" stroked="true" strokeweight="1pt" strokecolor="#dcddde">
                  <v:stroke dashstyle="solid"/>
                </v:line>
                <v:line style="position:absolute" from="4500,5575" to="4743,5575" stroked="true" strokeweight="1pt" strokecolor="#dcddde">
                  <v:stroke dashstyle="solid"/>
                </v:line>
                <v:line style="position:absolute" from="4500,5947" to="4500,5585" stroked="true" strokeweight="1pt" strokecolor="#dcddde">
                  <v:stroke dashstyle="solid"/>
                </v:line>
                <v:line style="position:absolute" from="4743,5575" to="4961,5575" stroked="true" strokeweight="1pt" strokecolor="#dcddde">
                  <v:stroke dashstyle="solid"/>
                </v:line>
                <v:line style="position:absolute" from="4743,5947" to="4743,5585" stroked="true" strokeweight="1pt" strokecolor="#dcddde">
                  <v:stroke dashstyle="solid"/>
                </v:line>
                <v:line style="position:absolute" from="4961,5575" to="5204,5575" stroked="true" strokeweight="1pt" strokecolor="#dcddde">
                  <v:stroke dashstyle="solid"/>
                </v:line>
                <v:line style="position:absolute" from="4961,5947" to="4961,5585" stroked="true" strokeweight="1pt" strokecolor="#dcddde">
                  <v:stroke dashstyle="solid"/>
                </v:line>
                <v:line style="position:absolute" from="5204,5575" to="5417,5575" stroked="true" strokeweight="1pt" strokecolor="#dcddde">
                  <v:stroke dashstyle="solid"/>
                </v:line>
                <v:line style="position:absolute" from="5204,5947" to="5204,5585" stroked="true" strokeweight="1pt" strokecolor="#dcddde">
                  <v:stroke dashstyle="solid"/>
                </v:line>
                <v:line style="position:absolute" from="5417,5575" to="5580,5575" stroked="true" strokeweight="1pt" strokecolor="#dcddde">
                  <v:stroke dashstyle="solid"/>
                </v:line>
                <v:line style="position:absolute" from="5417,5947" to="5417,5585" stroked="true" strokeweight="1pt" strokecolor="#dcddde">
                  <v:stroke dashstyle="solid"/>
                </v:line>
                <v:line style="position:absolute" from="5580,5575" to="5839,5575" stroked="true" strokeweight="1pt" strokecolor="#dcddde">
                  <v:stroke dashstyle="solid"/>
                </v:line>
                <v:line style="position:absolute" from="5580,5947" to="5580,5585" stroked="true" strokeweight="1pt" strokecolor="#dcddde">
                  <v:stroke dashstyle="solid"/>
                </v:line>
                <v:line style="position:absolute" from="5829,5947" to="5829,5585" stroked="true" strokeweight="1pt" strokecolor="#dcddde">
                  <v:stroke dashstyle="solid"/>
                </v:line>
                <v:line style="position:absolute" from="840,5957" to="1260,5957" stroked="true" strokeweight="1pt" strokecolor="#dcddde">
                  <v:stroke dashstyle="solid"/>
                </v:line>
                <v:line style="position:absolute" from="850,6314" to="850,5967" stroked="true" strokeweight="1pt" strokecolor="#dcddde">
                  <v:stroke dashstyle="solid"/>
                </v:line>
                <v:line style="position:absolute" from="1260,6314" to="1260,5967" stroked="true" strokeweight="1pt" strokecolor="#dcddde">
                  <v:stroke dashstyle="solid"/>
                </v:line>
                <v:rect style="position:absolute;left:4320;top:5947;width:180;height:20" id="docshape177" filled="true" fillcolor="#dcddde" stroked="false">
                  <v:fill type="solid"/>
                </v:rect>
                <v:line style="position:absolute" from="4320,6314" to="4320,5967" stroked="true" strokeweight="1pt" strokecolor="#dcddde">
                  <v:stroke dashstyle="solid"/>
                </v:line>
                <v:line style="position:absolute" from="4500,5957" to="4743,5957" stroked="true" strokeweight="1pt" strokecolor="#dcddde">
                  <v:stroke dashstyle="solid"/>
                </v:line>
                <v:line style="position:absolute" from="4500,6314" to="4500,5967" stroked="true" strokeweight="1pt" strokecolor="#dcddde">
                  <v:stroke dashstyle="solid"/>
                </v:line>
                <v:line style="position:absolute" from="4743,5957" to="4961,5957" stroked="true" strokeweight="1pt" strokecolor="#dcddde">
                  <v:stroke dashstyle="solid"/>
                </v:line>
                <v:line style="position:absolute" from="4743,6314" to="4743,5967" stroked="true" strokeweight="1pt" strokecolor="#dcddde">
                  <v:stroke dashstyle="solid"/>
                </v:line>
                <v:line style="position:absolute" from="4961,5957" to="5204,5957" stroked="true" strokeweight="1pt" strokecolor="#dcddde">
                  <v:stroke dashstyle="solid"/>
                </v:line>
                <v:line style="position:absolute" from="4961,6314" to="4961,5967" stroked="true" strokeweight="1pt" strokecolor="#dcddde">
                  <v:stroke dashstyle="solid"/>
                </v:line>
                <v:line style="position:absolute" from="5204,5957" to="5417,5957" stroked="true" strokeweight="1pt" strokecolor="#dcddde">
                  <v:stroke dashstyle="solid"/>
                </v:line>
                <v:line style="position:absolute" from="5204,6314" to="5204,5967" stroked="true" strokeweight="1pt" strokecolor="#dcddde">
                  <v:stroke dashstyle="solid"/>
                </v:line>
                <v:line style="position:absolute" from="5417,5957" to="5580,5957" stroked="true" strokeweight="1pt" strokecolor="#dcddde">
                  <v:stroke dashstyle="solid"/>
                </v:line>
                <v:line style="position:absolute" from="5417,6314" to="5417,5967" stroked="true" strokeweight="1pt" strokecolor="#dcddde">
                  <v:stroke dashstyle="solid"/>
                </v:line>
                <v:line style="position:absolute" from="5580,5957" to="5839,5957" stroked="true" strokeweight="1pt" strokecolor="#dcddde">
                  <v:stroke dashstyle="solid"/>
                </v:line>
                <v:line style="position:absolute" from="5580,6314" to="5580,5967" stroked="true" strokeweight="1pt" strokecolor="#dcddde">
                  <v:stroke dashstyle="solid"/>
                </v:line>
                <v:line style="position:absolute" from="5829,6314" to="5829,5967" stroked="true" strokeweight="1pt" strokecolor="#dcddde">
                  <v:stroke dashstyle="solid"/>
                </v:line>
                <v:line style="position:absolute" from="840,6324" to="1260,6324" stroked="true" strokeweight="1pt" strokecolor="#dcddde">
                  <v:stroke dashstyle="solid"/>
                </v:line>
                <v:line style="position:absolute" from="850,6663" to="850,6334" stroked="true" strokeweight="1pt" strokecolor="#dcddde">
                  <v:stroke dashstyle="solid"/>
                </v:line>
                <v:line style="position:absolute" from="1260,6663" to="1260,6334" stroked="true" strokeweight="1pt" strokecolor="#dcddde">
                  <v:stroke dashstyle="solid"/>
                </v:line>
                <v:rect style="position:absolute;left:4320;top:6314;width:180;height:20" id="docshape178" filled="true" fillcolor="#dcddde" stroked="false">
                  <v:fill type="solid"/>
                </v:rect>
                <v:line style="position:absolute" from="4320,6663" to="4320,6334" stroked="true" strokeweight="1pt" strokecolor="#dcddde">
                  <v:stroke dashstyle="solid"/>
                </v:line>
                <v:line style="position:absolute" from="4500,6324" to="4743,6324" stroked="true" strokeweight="1pt" strokecolor="#dcddde">
                  <v:stroke dashstyle="solid"/>
                </v:line>
                <v:line style="position:absolute" from="4500,6663" to="4500,6334" stroked="true" strokeweight="1pt" strokecolor="#dcddde">
                  <v:stroke dashstyle="solid"/>
                </v:line>
                <v:line style="position:absolute" from="4743,6324" to="4961,6324" stroked="true" strokeweight="1pt" strokecolor="#dcddde">
                  <v:stroke dashstyle="solid"/>
                </v:line>
                <v:line style="position:absolute" from="4743,6663" to="4743,6334" stroked="true" strokeweight="1pt" strokecolor="#dcddde">
                  <v:stroke dashstyle="solid"/>
                </v:line>
                <v:line style="position:absolute" from="4961,6324" to="5204,6324" stroked="true" strokeweight="1pt" strokecolor="#dcddde">
                  <v:stroke dashstyle="solid"/>
                </v:line>
                <v:line style="position:absolute" from="4961,6663" to="4961,6334" stroked="true" strokeweight="1pt" strokecolor="#dcddde">
                  <v:stroke dashstyle="solid"/>
                </v:line>
                <v:line style="position:absolute" from="5204,6324" to="5417,6324" stroked="true" strokeweight="1pt" strokecolor="#dcddde">
                  <v:stroke dashstyle="solid"/>
                </v:line>
                <v:line style="position:absolute" from="5204,6663" to="5204,6334" stroked="true" strokeweight="1pt" strokecolor="#dcddde">
                  <v:stroke dashstyle="solid"/>
                </v:line>
                <v:line style="position:absolute" from="5417,6324" to="5580,6324" stroked="true" strokeweight="1pt" strokecolor="#dcddde">
                  <v:stroke dashstyle="solid"/>
                </v:line>
                <v:line style="position:absolute" from="5417,6663" to="5417,6334" stroked="true" strokeweight="1pt" strokecolor="#dcddde">
                  <v:stroke dashstyle="solid"/>
                </v:line>
                <v:line style="position:absolute" from="5580,6324" to="5839,6324" stroked="true" strokeweight="1pt" strokecolor="#dcddde">
                  <v:stroke dashstyle="solid"/>
                </v:line>
                <v:line style="position:absolute" from="5580,6663" to="5580,6334" stroked="true" strokeweight="1pt" strokecolor="#dcddde">
                  <v:stroke dashstyle="solid"/>
                </v:line>
                <v:line style="position:absolute" from="5829,6663" to="5829,6334" stroked="true" strokeweight="1pt" strokecolor="#dcddde">
                  <v:stroke dashstyle="solid"/>
                </v:line>
                <v:line style="position:absolute" from="840,6673" to="1260,6673" stroked="true" strokeweight="1pt" strokecolor="#dcddde">
                  <v:stroke dashstyle="solid"/>
                </v:line>
                <v:line style="position:absolute" from="850,7030" to="850,6683" stroked="true" strokeweight="1pt" strokecolor="#dcddde">
                  <v:stroke dashstyle="solid"/>
                </v:line>
                <v:line style="position:absolute" from="1260,7030" to="1260,6683" stroked="true" strokeweight="1pt" strokecolor="#dcddde">
                  <v:stroke dashstyle="solid"/>
                </v:line>
                <v:rect style="position:absolute;left:4320;top:6663;width:180;height:20" id="docshape179" filled="true" fillcolor="#dcddde" stroked="false">
                  <v:fill type="solid"/>
                </v:rect>
                <v:line style="position:absolute" from="4320,7030" to="4320,6683" stroked="true" strokeweight="1pt" strokecolor="#dcddde">
                  <v:stroke dashstyle="solid"/>
                </v:line>
                <v:line style="position:absolute" from="4500,6673" to="4743,6673" stroked="true" strokeweight="1pt" strokecolor="#dcddde">
                  <v:stroke dashstyle="solid"/>
                </v:line>
                <v:line style="position:absolute" from="4500,7030" to="4500,6683" stroked="true" strokeweight="1pt" strokecolor="#dcddde">
                  <v:stroke dashstyle="solid"/>
                </v:line>
                <v:line style="position:absolute" from="4743,6673" to="4961,6673" stroked="true" strokeweight="1pt" strokecolor="#dcddde">
                  <v:stroke dashstyle="solid"/>
                </v:line>
                <v:line style="position:absolute" from="4743,7030" to="4743,6683" stroked="true" strokeweight="1pt" strokecolor="#dcddde">
                  <v:stroke dashstyle="solid"/>
                </v:line>
                <v:line style="position:absolute" from="4961,6673" to="5204,6673" stroked="true" strokeweight="1pt" strokecolor="#dcddde">
                  <v:stroke dashstyle="solid"/>
                </v:line>
                <v:line style="position:absolute" from="4961,7030" to="4961,6683" stroked="true" strokeweight="1pt" strokecolor="#dcddde">
                  <v:stroke dashstyle="solid"/>
                </v:line>
                <v:line style="position:absolute" from="5204,6673" to="5417,6673" stroked="true" strokeweight="1pt" strokecolor="#dcddde">
                  <v:stroke dashstyle="solid"/>
                </v:line>
                <v:line style="position:absolute" from="5204,7030" to="5204,6683" stroked="true" strokeweight="1pt" strokecolor="#dcddde">
                  <v:stroke dashstyle="solid"/>
                </v:line>
                <v:line style="position:absolute" from="5417,6673" to="5580,6673" stroked="true" strokeweight="1pt" strokecolor="#dcddde">
                  <v:stroke dashstyle="solid"/>
                </v:line>
                <v:line style="position:absolute" from="5417,7030" to="5417,6683" stroked="true" strokeweight="1pt" strokecolor="#dcddde">
                  <v:stroke dashstyle="solid"/>
                </v:line>
                <v:line style="position:absolute" from="5580,6673" to="5839,6673" stroked="true" strokeweight="1pt" strokecolor="#dcddde">
                  <v:stroke dashstyle="solid"/>
                </v:line>
                <v:line style="position:absolute" from="5580,7030" to="5580,6683" stroked="true" strokeweight="1pt" strokecolor="#dcddde">
                  <v:stroke dashstyle="solid"/>
                </v:line>
                <v:line style="position:absolute" from="5829,7030" to="5829,6683" stroked="true" strokeweight="1pt" strokecolor="#dcddde">
                  <v:stroke dashstyle="solid"/>
                </v:line>
                <v:line style="position:absolute" from="840,7040" to="1260,7040" stroked="true" strokeweight="1pt" strokecolor="#dcddde">
                  <v:stroke dashstyle="solid"/>
                </v:line>
                <v:line style="position:absolute" from="1260,7040" to="4320,7040" stroked="true" strokeweight="1pt" strokecolor="#dcddde">
                  <v:stroke dashstyle="solid"/>
                </v:line>
                <v:rect style="position:absolute;left:4320;top:7030;width:180;height:20" id="docshape180" filled="true" fillcolor="#dcddde" stroked="false">
                  <v:fill type="solid"/>
                </v:rect>
                <v:line style="position:absolute" from="4500,7040" to="4743,7040" stroked="true" strokeweight="1pt" strokecolor="#dcddde">
                  <v:stroke dashstyle="solid"/>
                </v:line>
                <v:line style="position:absolute" from="4743,7040" to="4961,7040" stroked="true" strokeweight="1pt" strokecolor="#dcddde">
                  <v:stroke dashstyle="solid"/>
                </v:line>
                <v:line style="position:absolute" from="4961,7040" to="5204,7040" stroked="true" strokeweight="1pt" strokecolor="#dcddde">
                  <v:stroke dashstyle="solid"/>
                </v:line>
                <v:line style="position:absolute" from="5204,7040" to="5417,7040" stroked="true" strokeweight="1pt" strokecolor="#dcddde">
                  <v:stroke dashstyle="solid"/>
                </v:line>
                <v:line style="position:absolute" from="5417,7040" to="5580,7040" stroked="true" strokeweight="1pt" strokecolor="#dcddde">
                  <v:stroke dashstyle="solid"/>
                </v:line>
                <v:line style="position:absolute" from="5580,7040" to="5839,7040" stroked="true" strokeweight="1pt" strokecolor="#dcddde">
                  <v:stroke dashstyle="solid"/>
                </v:line>
                <w10:wrap type="none"/>
              </v:group>
            </w:pict>
          </mc:Fallback>
        </mc:AlternateContent>
      </w:r>
      <w:r>
        <w:rPr/>
        <mc:AlternateContent>
          <mc:Choice Requires="wps">
            <w:drawing>
              <wp:anchor distT="0" distB="0" distL="0" distR="0" allowOverlap="1" layoutInCell="1" locked="0" behindDoc="1" simplePos="0" relativeHeight="481166848">
                <wp:simplePos x="0" y="0"/>
                <wp:positionH relativeFrom="page">
                  <wp:posOffset>3962400</wp:posOffset>
                </wp:positionH>
                <wp:positionV relativeFrom="paragraph">
                  <wp:posOffset>243863</wp:posOffset>
                </wp:positionV>
                <wp:extent cx="3352800" cy="3380740"/>
                <wp:effectExtent l="0" t="0" r="0" b="0"/>
                <wp:wrapNone/>
                <wp:docPr id="602" name="Group 602"/>
                <wp:cNvGraphicFramePr>
                  <a:graphicFrameLocks/>
                </wp:cNvGraphicFramePr>
                <a:graphic>
                  <a:graphicData uri="http://schemas.microsoft.com/office/word/2010/wordprocessingGroup">
                    <wpg:wgp>
                      <wpg:cNvPr id="602" name="Group 602"/>
                      <wpg:cNvGrpSpPr/>
                      <wpg:grpSpPr>
                        <a:xfrm>
                          <a:off x="0" y="0"/>
                          <a:ext cx="3352800" cy="3380740"/>
                          <a:chExt cx="3352800" cy="3380740"/>
                        </a:xfrm>
                      </wpg:grpSpPr>
                      <wps:wsp>
                        <wps:cNvPr id="603" name="Graphic 603"/>
                        <wps:cNvSpPr/>
                        <wps:spPr>
                          <a:xfrm>
                            <a:off x="0" y="0"/>
                            <a:ext cx="3352800" cy="3380740"/>
                          </a:xfrm>
                          <a:custGeom>
                            <a:avLst/>
                            <a:gdLst/>
                            <a:ahLst/>
                            <a:cxnLst/>
                            <a:rect l="l" t="t" r="r" b="b"/>
                            <a:pathLst>
                              <a:path w="3352800" h="3380740">
                                <a:moveTo>
                                  <a:pt x="3352800" y="0"/>
                                </a:moveTo>
                                <a:lnTo>
                                  <a:pt x="0" y="0"/>
                                </a:lnTo>
                                <a:lnTo>
                                  <a:pt x="0" y="3380727"/>
                                </a:lnTo>
                                <a:lnTo>
                                  <a:pt x="3352800" y="3380727"/>
                                </a:lnTo>
                                <a:lnTo>
                                  <a:pt x="3352800" y="0"/>
                                </a:lnTo>
                                <a:close/>
                              </a:path>
                            </a:pathLst>
                          </a:custGeom>
                          <a:solidFill>
                            <a:srgbClr val="DCDDDE"/>
                          </a:solidFill>
                        </wps:spPr>
                        <wps:bodyPr wrap="square" lIns="0" tIns="0" rIns="0" bIns="0" rtlCol="0">
                          <a:prstTxWarp prst="textNoShape">
                            <a:avLst/>
                          </a:prstTxWarp>
                          <a:noAutofit/>
                        </wps:bodyPr>
                      </wps:wsp>
                      <wps:wsp>
                        <wps:cNvPr id="604" name="Graphic 604"/>
                        <wps:cNvSpPr/>
                        <wps:spPr>
                          <a:xfrm>
                            <a:off x="76200" y="82550"/>
                            <a:ext cx="666750" cy="1270"/>
                          </a:xfrm>
                          <a:custGeom>
                            <a:avLst/>
                            <a:gdLst/>
                            <a:ahLst/>
                            <a:cxnLst/>
                            <a:rect l="l" t="t" r="r" b="b"/>
                            <a:pathLst>
                              <a:path w="666750" h="0">
                                <a:moveTo>
                                  <a:pt x="0" y="0"/>
                                </a:moveTo>
                                <a:lnTo>
                                  <a:pt x="666623" y="0"/>
                                </a:lnTo>
                              </a:path>
                            </a:pathLst>
                          </a:custGeom>
                          <a:ln w="12700">
                            <a:solidFill>
                              <a:srgbClr val="DCDDDE"/>
                            </a:solidFill>
                            <a:prstDash val="solid"/>
                          </a:ln>
                        </wps:spPr>
                        <wps:bodyPr wrap="square" lIns="0" tIns="0" rIns="0" bIns="0" rtlCol="0">
                          <a:prstTxWarp prst="textNoShape">
                            <a:avLst/>
                          </a:prstTxWarp>
                          <a:noAutofit/>
                        </wps:bodyPr>
                      </wps:wsp>
                      <wps:wsp>
                        <wps:cNvPr id="605" name="Graphic 605"/>
                        <wps:cNvSpPr/>
                        <wps:spPr>
                          <a:xfrm>
                            <a:off x="82550" y="8890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06" name="Graphic 606"/>
                        <wps:cNvSpPr/>
                        <wps:spPr>
                          <a:xfrm>
                            <a:off x="742819" y="82550"/>
                            <a:ext cx="2261235" cy="1270"/>
                          </a:xfrm>
                          <a:custGeom>
                            <a:avLst/>
                            <a:gdLst/>
                            <a:ahLst/>
                            <a:cxnLst/>
                            <a:rect l="l" t="t" r="r" b="b"/>
                            <a:pathLst>
                              <a:path w="2261235" h="0">
                                <a:moveTo>
                                  <a:pt x="0" y="0"/>
                                </a:moveTo>
                                <a:lnTo>
                                  <a:pt x="2260955" y="0"/>
                                </a:lnTo>
                              </a:path>
                            </a:pathLst>
                          </a:custGeom>
                          <a:ln w="12700">
                            <a:solidFill>
                              <a:srgbClr val="DCDDDE"/>
                            </a:solidFill>
                            <a:prstDash val="solid"/>
                          </a:ln>
                        </wps:spPr>
                        <wps:bodyPr wrap="square" lIns="0" tIns="0" rIns="0" bIns="0" rtlCol="0">
                          <a:prstTxWarp prst="textNoShape">
                            <a:avLst/>
                          </a:prstTxWarp>
                          <a:noAutofit/>
                        </wps:bodyPr>
                      </wps:wsp>
                      <wps:wsp>
                        <wps:cNvPr id="607" name="Graphic 607"/>
                        <wps:cNvSpPr/>
                        <wps:spPr>
                          <a:xfrm>
                            <a:off x="3003772" y="82550"/>
                            <a:ext cx="273050" cy="1270"/>
                          </a:xfrm>
                          <a:custGeom>
                            <a:avLst/>
                            <a:gdLst/>
                            <a:ahLst/>
                            <a:cxnLst/>
                            <a:rect l="l" t="t" r="r" b="b"/>
                            <a:pathLst>
                              <a:path w="273050" h="0">
                                <a:moveTo>
                                  <a:pt x="0" y="0"/>
                                </a:moveTo>
                                <a:lnTo>
                                  <a:pt x="272821" y="0"/>
                                </a:lnTo>
                              </a:path>
                            </a:pathLst>
                          </a:custGeom>
                          <a:ln w="12700">
                            <a:solidFill>
                              <a:srgbClr val="DCDDDE"/>
                            </a:solidFill>
                            <a:prstDash val="solid"/>
                          </a:ln>
                        </wps:spPr>
                        <wps:bodyPr wrap="square" lIns="0" tIns="0" rIns="0" bIns="0" rtlCol="0">
                          <a:prstTxWarp prst="textNoShape">
                            <a:avLst/>
                          </a:prstTxWarp>
                          <a:noAutofit/>
                        </wps:bodyPr>
                      </wps:wsp>
                      <wps:wsp>
                        <wps:cNvPr id="608" name="Graphic 608"/>
                        <wps:cNvSpPr/>
                        <wps:spPr>
                          <a:xfrm>
                            <a:off x="3270250" y="88906"/>
                            <a:ext cx="1270" cy="186055"/>
                          </a:xfrm>
                          <a:custGeom>
                            <a:avLst/>
                            <a:gdLst/>
                            <a:ahLst/>
                            <a:cxnLst/>
                            <a:rect l="l" t="t" r="r" b="b"/>
                            <a:pathLst>
                              <a:path w="0" h="186055">
                                <a:moveTo>
                                  <a:pt x="0" y="1860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09" name="Graphic 609"/>
                        <wps:cNvSpPr/>
                        <wps:spPr>
                          <a:xfrm>
                            <a:off x="76200" y="281260"/>
                            <a:ext cx="666750" cy="1270"/>
                          </a:xfrm>
                          <a:custGeom>
                            <a:avLst/>
                            <a:gdLst/>
                            <a:ahLst/>
                            <a:cxnLst/>
                            <a:rect l="l" t="t" r="r" b="b"/>
                            <a:pathLst>
                              <a:path w="666750" h="0">
                                <a:moveTo>
                                  <a:pt x="0" y="0"/>
                                </a:moveTo>
                                <a:lnTo>
                                  <a:pt x="666623" y="0"/>
                                </a:lnTo>
                              </a:path>
                            </a:pathLst>
                          </a:custGeom>
                          <a:ln w="12700">
                            <a:solidFill>
                              <a:srgbClr val="DCDDDE"/>
                            </a:solidFill>
                            <a:prstDash val="solid"/>
                          </a:ln>
                        </wps:spPr>
                        <wps:bodyPr wrap="square" lIns="0" tIns="0" rIns="0" bIns="0" rtlCol="0">
                          <a:prstTxWarp prst="textNoShape">
                            <a:avLst/>
                          </a:prstTxWarp>
                          <a:noAutofit/>
                        </wps:bodyPr>
                      </wps:wsp>
                      <wps:wsp>
                        <wps:cNvPr id="610" name="Graphic 610"/>
                        <wps:cNvSpPr/>
                        <wps:spPr>
                          <a:xfrm>
                            <a:off x="82550" y="287610"/>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11" name="Graphic 611"/>
                        <wps:cNvSpPr/>
                        <wps:spPr>
                          <a:xfrm>
                            <a:off x="742819" y="281260"/>
                            <a:ext cx="2261235" cy="1270"/>
                          </a:xfrm>
                          <a:custGeom>
                            <a:avLst/>
                            <a:gdLst/>
                            <a:ahLst/>
                            <a:cxnLst/>
                            <a:rect l="l" t="t" r="r" b="b"/>
                            <a:pathLst>
                              <a:path w="2261235" h="0">
                                <a:moveTo>
                                  <a:pt x="0" y="0"/>
                                </a:moveTo>
                                <a:lnTo>
                                  <a:pt x="2260955" y="0"/>
                                </a:lnTo>
                              </a:path>
                            </a:pathLst>
                          </a:custGeom>
                          <a:ln w="12700">
                            <a:solidFill>
                              <a:srgbClr val="DCDDDE"/>
                            </a:solidFill>
                            <a:prstDash val="solid"/>
                          </a:ln>
                        </wps:spPr>
                        <wps:bodyPr wrap="square" lIns="0" tIns="0" rIns="0" bIns="0" rtlCol="0">
                          <a:prstTxWarp prst="textNoShape">
                            <a:avLst/>
                          </a:prstTxWarp>
                          <a:noAutofit/>
                        </wps:bodyPr>
                      </wps:wsp>
                      <wps:wsp>
                        <wps:cNvPr id="612" name="Graphic 612"/>
                        <wps:cNvSpPr/>
                        <wps:spPr>
                          <a:xfrm>
                            <a:off x="742819" y="287610"/>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13" name="Graphic 613"/>
                        <wps:cNvSpPr/>
                        <wps:spPr>
                          <a:xfrm>
                            <a:off x="3003772" y="281260"/>
                            <a:ext cx="273050" cy="1270"/>
                          </a:xfrm>
                          <a:custGeom>
                            <a:avLst/>
                            <a:gdLst/>
                            <a:ahLst/>
                            <a:cxnLst/>
                            <a:rect l="l" t="t" r="r" b="b"/>
                            <a:pathLst>
                              <a:path w="273050" h="0">
                                <a:moveTo>
                                  <a:pt x="0" y="0"/>
                                </a:moveTo>
                                <a:lnTo>
                                  <a:pt x="272821" y="0"/>
                                </a:lnTo>
                              </a:path>
                            </a:pathLst>
                          </a:custGeom>
                          <a:ln w="12700">
                            <a:solidFill>
                              <a:srgbClr val="DCDDDE"/>
                            </a:solidFill>
                            <a:prstDash val="solid"/>
                          </a:ln>
                        </wps:spPr>
                        <wps:bodyPr wrap="square" lIns="0" tIns="0" rIns="0" bIns="0" rtlCol="0">
                          <a:prstTxWarp prst="textNoShape">
                            <a:avLst/>
                          </a:prstTxWarp>
                          <a:noAutofit/>
                        </wps:bodyPr>
                      </wps:wsp>
                      <wps:wsp>
                        <wps:cNvPr id="614" name="Graphic 614"/>
                        <wps:cNvSpPr/>
                        <wps:spPr>
                          <a:xfrm>
                            <a:off x="3003772" y="287610"/>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15" name="Graphic 615"/>
                        <wps:cNvSpPr/>
                        <wps:spPr>
                          <a:xfrm>
                            <a:off x="3270250" y="287610"/>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16" name="Graphic 616"/>
                        <wps:cNvSpPr/>
                        <wps:spPr>
                          <a:xfrm>
                            <a:off x="76200" y="357460"/>
                            <a:ext cx="666750" cy="1270"/>
                          </a:xfrm>
                          <a:custGeom>
                            <a:avLst/>
                            <a:gdLst/>
                            <a:ahLst/>
                            <a:cxnLst/>
                            <a:rect l="l" t="t" r="r" b="b"/>
                            <a:pathLst>
                              <a:path w="666750" h="0">
                                <a:moveTo>
                                  <a:pt x="0" y="0"/>
                                </a:moveTo>
                                <a:lnTo>
                                  <a:pt x="666623" y="0"/>
                                </a:lnTo>
                              </a:path>
                            </a:pathLst>
                          </a:custGeom>
                          <a:ln w="12700">
                            <a:solidFill>
                              <a:srgbClr val="DCDDDE"/>
                            </a:solidFill>
                            <a:prstDash val="solid"/>
                          </a:ln>
                        </wps:spPr>
                        <wps:bodyPr wrap="square" lIns="0" tIns="0" rIns="0" bIns="0" rtlCol="0">
                          <a:prstTxWarp prst="textNoShape">
                            <a:avLst/>
                          </a:prstTxWarp>
                          <a:noAutofit/>
                        </wps:bodyPr>
                      </wps:wsp>
                      <wps:wsp>
                        <wps:cNvPr id="617" name="Graphic 617"/>
                        <wps:cNvSpPr/>
                        <wps:spPr>
                          <a:xfrm>
                            <a:off x="82550" y="363816"/>
                            <a:ext cx="1270" cy="1252855"/>
                          </a:xfrm>
                          <a:custGeom>
                            <a:avLst/>
                            <a:gdLst/>
                            <a:ahLst/>
                            <a:cxnLst/>
                            <a:rect l="l" t="t" r="r" b="b"/>
                            <a:pathLst>
                              <a:path w="0" h="1252855">
                                <a:moveTo>
                                  <a:pt x="0" y="12528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18" name="Graphic 618"/>
                        <wps:cNvSpPr/>
                        <wps:spPr>
                          <a:xfrm>
                            <a:off x="742819" y="357460"/>
                            <a:ext cx="2261235" cy="1270"/>
                          </a:xfrm>
                          <a:custGeom>
                            <a:avLst/>
                            <a:gdLst/>
                            <a:ahLst/>
                            <a:cxnLst/>
                            <a:rect l="l" t="t" r="r" b="b"/>
                            <a:pathLst>
                              <a:path w="2261235" h="0">
                                <a:moveTo>
                                  <a:pt x="0" y="0"/>
                                </a:moveTo>
                                <a:lnTo>
                                  <a:pt x="2260955" y="0"/>
                                </a:lnTo>
                              </a:path>
                            </a:pathLst>
                          </a:custGeom>
                          <a:ln w="12700">
                            <a:solidFill>
                              <a:srgbClr val="DCDDDE"/>
                            </a:solidFill>
                            <a:prstDash val="solid"/>
                          </a:ln>
                        </wps:spPr>
                        <wps:bodyPr wrap="square" lIns="0" tIns="0" rIns="0" bIns="0" rtlCol="0">
                          <a:prstTxWarp prst="textNoShape">
                            <a:avLst/>
                          </a:prstTxWarp>
                          <a:noAutofit/>
                        </wps:bodyPr>
                      </wps:wsp>
                      <wps:wsp>
                        <wps:cNvPr id="619" name="Graphic 619"/>
                        <wps:cNvSpPr/>
                        <wps:spPr>
                          <a:xfrm>
                            <a:off x="742819" y="363816"/>
                            <a:ext cx="1270" cy="1252855"/>
                          </a:xfrm>
                          <a:custGeom>
                            <a:avLst/>
                            <a:gdLst/>
                            <a:ahLst/>
                            <a:cxnLst/>
                            <a:rect l="l" t="t" r="r" b="b"/>
                            <a:pathLst>
                              <a:path w="0" h="1252855">
                                <a:moveTo>
                                  <a:pt x="0" y="12528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20" name="Graphic 620"/>
                        <wps:cNvSpPr/>
                        <wps:spPr>
                          <a:xfrm>
                            <a:off x="3003772" y="357460"/>
                            <a:ext cx="273050" cy="1270"/>
                          </a:xfrm>
                          <a:custGeom>
                            <a:avLst/>
                            <a:gdLst/>
                            <a:ahLst/>
                            <a:cxnLst/>
                            <a:rect l="l" t="t" r="r" b="b"/>
                            <a:pathLst>
                              <a:path w="273050" h="0">
                                <a:moveTo>
                                  <a:pt x="0" y="0"/>
                                </a:moveTo>
                                <a:lnTo>
                                  <a:pt x="272821" y="0"/>
                                </a:lnTo>
                              </a:path>
                            </a:pathLst>
                          </a:custGeom>
                          <a:ln w="12700">
                            <a:solidFill>
                              <a:srgbClr val="DCDDDE"/>
                            </a:solidFill>
                            <a:prstDash val="solid"/>
                          </a:ln>
                        </wps:spPr>
                        <wps:bodyPr wrap="square" lIns="0" tIns="0" rIns="0" bIns="0" rtlCol="0">
                          <a:prstTxWarp prst="textNoShape">
                            <a:avLst/>
                          </a:prstTxWarp>
                          <a:noAutofit/>
                        </wps:bodyPr>
                      </wps:wsp>
                      <wps:wsp>
                        <wps:cNvPr id="621" name="Graphic 621"/>
                        <wps:cNvSpPr/>
                        <wps:spPr>
                          <a:xfrm>
                            <a:off x="3003772" y="363816"/>
                            <a:ext cx="1270" cy="1252855"/>
                          </a:xfrm>
                          <a:custGeom>
                            <a:avLst/>
                            <a:gdLst/>
                            <a:ahLst/>
                            <a:cxnLst/>
                            <a:rect l="l" t="t" r="r" b="b"/>
                            <a:pathLst>
                              <a:path w="0" h="1252855">
                                <a:moveTo>
                                  <a:pt x="0" y="12528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22" name="Graphic 622"/>
                        <wps:cNvSpPr/>
                        <wps:spPr>
                          <a:xfrm>
                            <a:off x="3270250" y="363816"/>
                            <a:ext cx="1270" cy="1252855"/>
                          </a:xfrm>
                          <a:custGeom>
                            <a:avLst/>
                            <a:gdLst/>
                            <a:ahLst/>
                            <a:cxnLst/>
                            <a:rect l="l" t="t" r="r" b="b"/>
                            <a:pathLst>
                              <a:path w="0" h="1252855">
                                <a:moveTo>
                                  <a:pt x="0" y="12528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23" name="Graphic 623"/>
                        <wps:cNvSpPr/>
                        <wps:spPr>
                          <a:xfrm>
                            <a:off x="76200" y="1622971"/>
                            <a:ext cx="666750" cy="1270"/>
                          </a:xfrm>
                          <a:custGeom>
                            <a:avLst/>
                            <a:gdLst/>
                            <a:ahLst/>
                            <a:cxnLst/>
                            <a:rect l="l" t="t" r="r" b="b"/>
                            <a:pathLst>
                              <a:path w="666750" h="0">
                                <a:moveTo>
                                  <a:pt x="0" y="0"/>
                                </a:moveTo>
                                <a:lnTo>
                                  <a:pt x="666623" y="0"/>
                                </a:lnTo>
                              </a:path>
                            </a:pathLst>
                          </a:custGeom>
                          <a:ln w="12700">
                            <a:solidFill>
                              <a:srgbClr val="DCDDDE"/>
                            </a:solidFill>
                            <a:prstDash val="solid"/>
                          </a:ln>
                        </wps:spPr>
                        <wps:bodyPr wrap="square" lIns="0" tIns="0" rIns="0" bIns="0" rtlCol="0">
                          <a:prstTxWarp prst="textNoShape">
                            <a:avLst/>
                          </a:prstTxWarp>
                          <a:noAutofit/>
                        </wps:bodyPr>
                      </wps:wsp>
                      <wps:wsp>
                        <wps:cNvPr id="624" name="Graphic 624"/>
                        <wps:cNvSpPr/>
                        <wps:spPr>
                          <a:xfrm>
                            <a:off x="82550" y="1629321"/>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25" name="Graphic 625"/>
                        <wps:cNvSpPr/>
                        <wps:spPr>
                          <a:xfrm>
                            <a:off x="742819" y="1622971"/>
                            <a:ext cx="2261235" cy="1270"/>
                          </a:xfrm>
                          <a:custGeom>
                            <a:avLst/>
                            <a:gdLst/>
                            <a:ahLst/>
                            <a:cxnLst/>
                            <a:rect l="l" t="t" r="r" b="b"/>
                            <a:pathLst>
                              <a:path w="2261235" h="0">
                                <a:moveTo>
                                  <a:pt x="0" y="0"/>
                                </a:moveTo>
                                <a:lnTo>
                                  <a:pt x="2260955" y="0"/>
                                </a:lnTo>
                              </a:path>
                            </a:pathLst>
                          </a:custGeom>
                          <a:ln w="12700">
                            <a:solidFill>
                              <a:srgbClr val="DCDDDE"/>
                            </a:solidFill>
                            <a:prstDash val="solid"/>
                          </a:ln>
                        </wps:spPr>
                        <wps:bodyPr wrap="square" lIns="0" tIns="0" rIns="0" bIns="0" rtlCol="0">
                          <a:prstTxWarp prst="textNoShape">
                            <a:avLst/>
                          </a:prstTxWarp>
                          <a:noAutofit/>
                        </wps:bodyPr>
                      </wps:wsp>
                      <wps:wsp>
                        <wps:cNvPr id="626" name="Graphic 626"/>
                        <wps:cNvSpPr/>
                        <wps:spPr>
                          <a:xfrm>
                            <a:off x="742819" y="1629321"/>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27" name="Graphic 627"/>
                        <wps:cNvSpPr/>
                        <wps:spPr>
                          <a:xfrm>
                            <a:off x="3003772" y="1622971"/>
                            <a:ext cx="273050" cy="1270"/>
                          </a:xfrm>
                          <a:custGeom>
                            <a:avLst/>
                            <a:gdLst/>
                            <a:ahLst/>
                            <a:cxnLst/>
                            <a:rect l="l" t="t" r="r" b="b"/>
                            <a:pathLst>
                              <a:path w="273050" h="0">
                                <a:moveTo>
                                  <a:pt x="0" y="0"/>
                                </a:moveTo>
                                <a:lnTo>
                                  <a:pt x="272821" y="0"/>
                                </a:lnTo>
                              </a:path>
                            </a:pathLst>
                          </a:custGeom>
                          <a:ln w="12700">
                            <a:solidFill>
                              <a:srgbClr val="DCDDDE"/>
                            </a:solidFill>
                            <a:prstDash val="solid"/>
                          </a:ln>
                        </wps:spPr>
                        <wps:bodyPr wrap="square" lIns="0" tIns="0" rIns="0" bIns="0" rtlCol="0">
                          <a:prstTxWarp prst="textNoShape">
                            <a:avLst/>
                          </a:prstTxWarp>
                          <a:noAutofit/>
                        </wps:bodyPr>
                      </wps:wsp>
                      <wps:wsp>
                        <wps:cNvPr id="628" name="Graphic 628"/>
                        <wps:cNvSpPr/>
                        <wps:spPr>
                          <a:xfrm>
                            <a:off x="3003772" y="1629321"/>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29" name="Graphic 629"/>
                        <wps:cNvSpPr/>
                        <wps:spPr>
                          <a:xfrm>
                            <a:off x="3270250" y="1629321"/>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30" name="Graphic 630"/>
                        <wps:cNvSpPr/>
                        <wps:spPr>
                          <a:xfrm>
                            <a:off x="76200" y="1699171"/>
                            <a:ext cx="666750" cy="1270"/>
                          </a:xfrm>
                          <a:custGeom>
                            <a:avLst/>
                            <a:gdLst/>
                            <a:ahLst/>
                            <a:cxnLst/>
                            <a:rect l="l" t="t" r="r" b="b"/>
                            <a:pathLst>
                              <a:path w="666750" h="0">
                                <a:moveTo>
                                  <a:pt x="0" y="0"/>
                                </a:moveTo>
                                <a:lnTo>
                                  <a:pt x="666623" y="0"/>
                                </a:lnTo>
                              </a:path>
                            </a:pathLst>
                          </a:custGeom>
                          <a:ln w="12700">
                            <a:solidFill>
                              <a:srgbClr val="DCDDDE"/>
                            </a:solidFill>
                            <a:prstDash val="solid"/>
                          </a:ln>
                        </wps:spPr>
                        <wps:bodyPr wrap="square" lIns="0" tIns="0" rIns="0" bIns="0" rtlCol="0">
                          <a:prstTxWarp prst="textNoShape">
                            <a:avLst/>
                          </a:prstTxWarp>
                          <a:noAutofit/>
                        </wps:bodyPr>
                      </wps:wsp>
                      <wps:wsp>
                        <wps:cNvPr id="631" name="Graphic 631"/>
                        <wps:cNvSpPr/>
                        <wps:spPr>
                          <a:xfrm>
                            <a:off x="82550" y="1705527"/>
                            <a:ext cx="1270" cy="643255"/>
                          </a:xfrm>
                          <a:custGeom>
                            <a:avLst/>
                            <a:gdLst/>
                            <a:ahLst/>
                            <a:cxnLst/>
                            <a:rect l="l" t="t" r="r" b="b"/>
                            <a:pathLst>
                              <a:path w="0" h="643255">
                                <a:moveTo>
                                  <a:pt x="0" y="6432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32" name="Graphic 632"/>
                        <wps:cNvSpPr/>
                        <wps:spPr>
                          <a:xfrm>
                            <a:off x="742819" y="1699171"/>
                            <a:ext cx="2261235" cy="1270"/>
                          </a:xfrm>
                          <a:custGeom>
                            <a:avLst/>
                            <a:gdLst/>
                            <a:ahLst/>
                            <a:cxnLst/>
                            <a:rect l="l" t="t" r="r" b="b"/>
                            <a:pathLst>
                              <a:path w="2261235" h="0">
                                <a:moveTo>
                                  <a:pt x="0" y="0"/>
                                </a:moveTo>
                                <a:lnTo>
                                  <a:pt x="2260955" y="0"/>
                                </a:lnTo>
                              </a:path>
                            </a:pathLst>
                          </a:custGeom>
                          <a:ln w="12700">
                            <a:solidFill>
                              <a:srgbClr val="DCDDDE"/>
                            </a:solidFill>
                            <a:prstDash val="solid"/>
                          </a:ln>
                        </wps:spPr>
                        <wps:bodyPr wrap="square" lIns="0" tIns="0" rIns="0" bIns="0" rtlCol="0">
                          <a:prstTxWarp prst="textNoShape">
                            <a:avLst/>
                          </a:prstTxWarp>
                          <a:noAutofit/>
                        </wps:bodyPr>
                      </wps:wsp>
                      <wps:wsp>
                        <wps:cNvPr id="633" name="Graphic 633"/>
                        <wps:cNvSpPr/>
                        <wps:spPr>
                          <a:xfrm>
                            <a:off x="742819" y="1705527"/>
                            <a:ext cx="1270" cy="643255"/>
                          </a:xfrm>
                          <a:custGeom>
                            <a:avLst/>
                            <a:gdLst/>
                            <a:ahLst/>
                            <a:cxnLst/>
                            <a:rect l="l" t="t" r="r" b="b"/>
                            <a:pathLst>
                              <a:path w="0" h="643255">
                                <a:moveTo>
                                  <a:pt x="0" y="6432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34" name="Graphic 634"/>
                        <wps:cNvSpPr/>
                        <wps:spPr>
                          <a:xfrm>
                            <a:off x="3003772" y="1699171"/>
                            <a:ext cx="273050" cy="1270"/>
                          </a:xfrm>
                          <a:custGeom>
                            <a:avLst/>
                            <a:gdLst/>
                            <a:ahLst/>
                            <a:cxnLst/>
                            <a:rect l="l" t="t" r="r" b="b"/>
                            <a:pathLst>
                              <a:path w="273050" h="0">
                                <a:moveTo>
                                  <a:pt x="0" y="0"/>
                                </a:moveTo>
                                <a:lnTo>
                                  <a:pt x="272821" y="0"/>
                                </a:lnTo>
                              </a:path>
                            </a:pathLst>
                          </a:custGeom>
                          <a:ln w="12700">
                            <a:solidFill>
                              <a:srgbClr val="DCDDDE"/>
                            </a:solidFill>
                            <a:prstDash val="solid"/>
                          </a:ln>
                        </wps:spPr>
                        <wps:bodyPr wrap="square" lIns="0" tIns="0" rIns="0" bIns="0" rtlCol="0">
                          <a:prstTxWarp prst="textNoShape">
                            <a:avLst/>
                          </a:prstTxWarp>
                          <a:noAutofit/>
                        </wps:bodyPr>
                      </wps:wsp>
                      <wps:wsp>
                        <wps:cNvPr id="635" name="Graphic 635"/>
                        <wps:cNvSpPr/>
                        <wps:spPr>
                          <a:xfrm>
                            <a:off x="3003772" y="1705527"/>
                            <a:ext cx="1270" cy="643255"/>
                          </a:xfrm>
                          <a:custGeom>
                            <a:avLst/>
                            <a:gdLst/>
                            <a:ahLst/>
                            <a:cxnLst/>
                            <a:rect l="l" t="t" r="r" b="b"/>
                            <a:pathLst>
                              <a:path w="0" h="643255">
                                <a:moveTo>
                                  <a:pt x="0" y="6432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36" name="Graphic 636"/>
                        <wps:cNvSpPr/>
                        <wps:spPr>
                          <a:xfrm>
                            <a:off x="3270250" y="1705527"/>
                            <a:ext cx="1270" cy="643255"/>
                          </a:xfrm>
                          <a:custGeom>
                            <a:avLst/>
                            <a:gdLst/>
                            <a:ahLst/>
                            <a:cxnLst/>
                            <a:rect l="l" t="t" r="r" b="b"/>
                            <a:pathLst>
                              <a:path w="0" h="643255">
                                <a:moveTo>
                                  <a:pt x="0" y="6432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37" name="Graphic 637"/>
                        <wps:cNvSpPr/>
                        <wps:spPr>
                          <a:xfrm>
                            <a:off x="76200" y="2355081"/>
                            <a:ext cx="666750" cy="1270"/>
                          </a:xfrm>
                          <a:custGeom>
                            <a:avLst/>
                            <a:gdLst/>
                            <a:ahLst/>
                            <a:cxnLst/>
                            <a:rect l="l" t="t" r="r" b="b"/>
                            <a:pathLst>
                              <a:path w="666750" h="0">
                                <a:moveTo>
                                  <a:pt x="0" y="0"/>
                                </a:moveTo>
                                <a:lnTo>
                                  <a:pt x="666623" y="0"/>
                                </a:lnTo>
                              </a:path>
                            </a:pathLst>
                          </a:custGeom>
                          <a:ln w="12700">
                            <a:solidFill>
                              <a:srgbClr val="DCDDDE"/>
                            </a:solidFill>
                            <a:prstDash val="solid"/>
                          </a:ln>
                        </wps:spPr>
                        <wps:bodyPr wrap="square" lIns="0" tIns="0" rIns="0" bIns="0" rtlCol="0">
                          <a:prstTxWarp prst="textNoShape">
                            <a:avLst/>
                          </a:prstTxWarp>
                          <a:noAutofit/>
                        </wps:bodyPr>
                      </wps:wsp>
                      <wps:wsp>
                        <wps:cNvPr id="638" name="Graphic 638"/>
                        <wps:cNvSpPr/>
                        <wps:spPr>
                          <a:xfrm>
                            <a:off x="82550" y="2361431"/>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39" name="Graphic 639"/>
                        <wps:cNvSpPr/>
                        <wps:spPr>
                          <a:xfrm>
                            <a:off x="742819" y="2355081"/>
                            <a:ext cx="2261235" cy="1270"/>
                          </a:xfrm>
                          <a:custGeom>
                            <a:avLst/>
                            <a:gdLst/>
                            <a:ahLst/>
                            <a:cxnLst/>
                            <a:rect l="l" t="t" r="r" b="b"/>
                            <a:pathLst>
                              <a:path w="2261235" h="0">
                                <a:moveTo>
                                  <a:pt x="0" y="0"/>
                                </a:moveTo>
                                <a:lnTo>
                                  <a:pt x="2260955" y="0"/>
                                </a:lnTo>
                              </a:path>
                            </a:pathLst>
                          </a:custGeom>
                          <a:ln w="12700">
                            <a:solidFill>
                              <a:srgbClr val="DCDDDE"/>
                            </a:solidFill>
                            <a:prstDash val="solid"/>
                          </a:ln>
                        </wps:spPr>
                        <wps:bodyPr wrap="square" lIns="0" tIns="0" rIns="0" bIns="0" rtlCol="0">
                          <a:prstTxWarp prst="textNoShape">
                            <a:avLst/>
                          </a:prstTxWarp>
                          <a:noAutofit/>
                        </wps:bodyPr>
                      </wps:wsp>
                      <wps:wsp>
                        <wps:cNvPr id="640" name="Graphic 640"/>
                        <wps:cNvSpPr/>
                        <wps:spPr>
                          <a:xfrm>
                            <a:off x="742819" y="2361431"/>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41" name="Graphic 641"/>
                        <wps:cNvSpPr/>
                        <wps:spPr>
                          <a:xfrm>
                            <a:off x="3003772" y="2355081"/>
                            <a:ext cx="273050" cy="1270"/>
                          </a:xfrm>
                          <a:custGeom>
                            <a:avLst/>
                            <a:gdLst/>
                            <a:ahLst/>
                            <a:cxnLst/>
                            <a:rect l="l" t="t" r="r" b="b"/>
                            <a:pathLst>
                              <a:path w="273050" h="0">
                                <a:moveTo>
                                  <a:pt x="0" y="0"/>
                                </a:moveTo>
                                <a:lnTo>
                                  <a:pt x="272821" y="0"/>
                                </a:lnTo>
                              </a:path>
                            </a:pathLst>
                          </a:custGeom>
                          <a:ln w="12700">
                            <a:solidFill>
                              <a:srgbClr val="DCDDDE"/>
                            </a:solidFill>
                            <a:prstDash val="solid"/>
                          </a:ln>
                        </wps:spPr>
                        <wps:bodyPr wrap="square" lIns="0" tIns="0" rIns="0" bIns="0" rtlCol="0">
                          <a:prstTxWarp prst="textNoShape">
                            <a:avLst/>
                          </a:prstTxWarp>
                          <a:noAutofit/>
                        </wps:bodyPr>
                      </wps:wsp>
                      <wps:wsp>
                        <wps:cNvPr id="642" name="Graphic 642"/>
                        <wps:cNvSpPr/>
                        <wps:spPr>
                          <a:xfrm>
                            <a:off x="3003772" y="2361431"/>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43" name="Graphic 643"/>
                        <wps:cNvSpPr/>
                        <wps:spPr>
                          <a:xfrm>
                            <a:off x="3270250" y="2361431"/>
                            <a:ext cx="1270" cy="63500"/>
                          </a:xfrm>
                          <a:custGeom>
                            <a:avLst/>
                            <a:gdLst/>
                            <a:ahLst/>
                            <a:cxnLst/>
                            <a:rect l="l" t="t" r="r" b="b"/>
                            <a:pathLst>
                              <a:path w="0" h="63500">
                                <a:moveTo>
                                  <a:pt x="0" y="63500"/>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44" name="Graphic 644"/>
                        <wps:cNvSpPr/>
                        <wps:spPr>
                          <a:xfrm>
                            <a:off x="76200" y="2431281"/>
                            <a:ext cx="666750" cy="1270"/>
                          </a:xfrm>
                          <a:custGeom>
                            <a:avLst/>
                            <a:gdLst/>
                            <a:ahLst/>
                            <a:cxnLst/>
                            <a:rect l="l" t="t" r="r" b="b"/>
                            <a:pathLst>
                              <a:path w="666750" h="0">
                                <a:moveTo>
                                  <a:pt x="0" y="0"/>
                                </a:moveTo>
                                <a:lnTo>
                                  <a:pt x="666623" y="0"/>
                                </a:lnTo>
                              </a:path>
                            </a:pathLst>
                          </a:custGeom>
                          <a:ln w="12700">
                            <a:solidFill>
                              <a:srgbClr val="DCDDDE"/>
                            </a:solidFill>
                            <a:prstDash val="solid"/>
                          </a:ln>
                        </wps:spPr>
                        <wps:bodyPr wrap="square" lIns="0" tIns="0" rIns="0" bIns="0" rtlCol="0">
                          <a:prstTxWarp prst="textNoShape">
                            <a:avLst/>
                          </a:prstTxWarp>
                          <a:noAutofit/>
                        </wps:bodyPr>
                      </wps:wsp>
                      <wps:wsp>
                        <wps:cNvPr id="645" name="Graphic 645"/>
                        <wps:cNvSpPr/>
                        <wps:spPr>
                          <a:xfrm>
                            <a:off x="82550" y="2437636"/>
                            <a:ext cx="1270" cy="795655"/>
                          </a:xfrm>
                          <a:custGeom>
                            <a:avLst/>
                            <a:gdLst/>
                            <a:ahLst/>
                            <a:cxnLst/>
                            <a:rect l="l" t="t" r="r" b="b"/>
                            <a:pathLst>
                              <a:path w="0" h="795655">
                                <a:moveTo>
                                  <a:pt x="0" y="7956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46" name="Graphic 646"/>
                        <wps:cNvSpPr/>
                        <wps:spPr>
                          <a:xfrm>
                            <a:off x="742819" y="2431281"/>
                            <a:ext cx="2261235" cy="1270"/>
                          </a:xfrm>
                          <a:custGeom>
                            <a:avLst/>
                            <a:gdLst/>
                            <a:ahLst/>
                            <a:cxnLst/>
                            <a:rect l="l" t="t" r="r" b="b"/>
                            <a:pathLst>
                              <a:path w="2261235" h="0">
                                <a:moveTo>
                                  <a:pt x="0" y="0"/>
                                </a:moveTo>
                                <a:lnTo>
                                  <a:pt x="2260955" y="0"/>
                                </a:lnTo>
                              </a:path>
                            </a:pathLst>
                          </a:custGeom>
                          <a:ln w="12700">
                            <a:solidFill>
                              <a:srgbClr val="DCDDDE"/>
                            </a:solidFill>
                            <a:prstDash val="solid"/>
                          </a:ln>
                        </wps:spPr>
                        <wps:bodyPr wrap="square" lIns="0" tIns="0" rIns="0" bIns="0" rtlCol="0">
                          <a:prstTxWarp prst="textNoShape">
                            <a:avLst/>
                          </a:prstTxWarp>
                          <a:noAutofit/>
                        </wps:bodyPr>
                      </wps:wsp>
                      <wps:wsp>
                        <wps:cNvPr id="647" name="Graphic 647"/>
                        <wps:cNvSpPr/>
                        <wps:spPr>
                          <a:xfrm>
                            <a:off x="742819" y="2437636"/>
                            <a:ext cx="1270" cy="795655"/>
                          </a:xfrm>
                          <a:custGeom>
                            <a:avLst/>
                            <a:gdLst/>
                            <a:ahLst/>
                            <a:cxnLst/>
                            <a:rect l="l" t="t" r="r" b="b"/>
                            <a:pathLst>
                              <a:path w="0" h="795655">
                                <a:moveTo>
                                  <a:pt x="0" y="7956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48" name="Graphic 648"/>
                        <wps:cNvSpPr/>
                        <wps:spPr>
                          <a:xfrm>
                            <a:off x="3003772" y="2431281"/>
                            <a:ext cx="273050" cy="1270"/>
                          </a:xfrm>
                          <a:custGeom>
                            <a:avLst/>
                            <a:gdLst/>
                            <a:ahLst/>
                            <a:cxnLst/>
                            <a:rect l="l" t="t" r="r" b="b"/>
                            <a:pathLst>
                              <a:path w="273050" h="0">
                                <a:moveTo>
                                  <a:pt x="0" y="0"/>
                                </a:moveTo>
                                <a:lnTo>
                                  <a:pt x="272821" y="0"/>
                                </a:lnTo>
                              </a:path>
                            </a:pathLst>
                          </a:custGeom>
                          <a:ln w="12700">
                            <a:solidFill>
                              <a:srgbClr val="DCDDDE"/>
                            </a:solidFill>
                            <a:prstDash val="solid"/>
                          </a:ln>
                        </wps:spPr>
                        <wps:bodyPr wrap="square" lIns="0" tIns="0" rIns="0" bIns="0" rtlCol="0">
                          <a:prstTxWarp prst="textNoShape">
                            <a:avLst/>
                          </a:prstTxWarp>
                          <a:noAutofit/>
                        </wps:bodyPr>
                      </wps:wsp>
                      <wps:wsp>
                        <wps:cNvPr id="649" name="Graphic 649"/>
                        <wps:cNvSpPr/>
                        <wps:spPr>
                          <a:xfrm>
                            <a:off x="3003772" y="2437636"/>
                            <a:ext cx="1270" cy="795655"/>
                          </a:xfrm>
                          <a:custGeom>
                            <a:avLst/>
                            <a:gdLst/>
                            <a:ahLst/>
                            <a:cxnLst/>
                            <a:rect l="l" t="t" r="r" b="b"/>
                            <a:pathLst>
                              <a:path w="0" h="795655">
                                <a:moveTo>
                                  <a:pt x="0" y="7956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50" name="Graphic 650"/>
                        <wps:cNvSpPr/>
                        <wps:spPr>
                          <a:xfrm>
                            <a:off x="3270250" y="2437636"/>
                            <a:ext cx="1270" cy="795655"/>
                          </a:xfrm>
                          <a:custGeom>
                            <a:avLst/>
                            <a:gdLst/>
                            <a:ahLst/>
                            <a:cxnLst/>
                            <a:rect l="l" t="t" r="r" b="b"/>
                            <a:pathLst>
                              <a:path w="0" h="795655">
                                <a:moveTo>
                                  <a:pt x="0" y="795604"/>
                                </a:moveTo>
                                <a:lnTo>
                                  <a:pt x="0" y="0"/>
                                </a:lnTo>
                              </a:path>
                            </a:pathLst>
                          </a:custGeom>
                          <a:ln w="12700">
                            <a:solidFill>
                              <a:srgbClr val="DCDDDE"/>
                            </a:solidFill>
                            <a:prstDash val="solid"/>
                          </a:ln>
                        </wps:spPr>
                        <wps:bodyPr wrap="square" lIns="0" tIns="0" rIns="0" bIns="0" rtlCol="0">
                          <a:prstTxWarp prst="textNoShape">
                            <a:avLst/>
                          </a:prstTxWarp>
                          <a:noAutofit/>
                        </wps:bodyPr>
                      </wps:wsp>
                      <wps:wsp>
                        <wps:cNvPr id="651" name="Graphic 651"/>
                        <wps:cNvSpPr/>
                        <wps:spPr>
                          <a:xfrm>
                            <a:off x="76200" y="3239591"/>
                            <a:ext cx="666750" cy="1270"/>
                          </a:xfrm>
                          <a:custGeom>
                            <a:avLst/>
                            <a:gdLst/>
                            <a:ahLst/>
                            <a:cxnLst/>
                            <a:rect l="l" t="t" r="r" b="b"/>
                            <a:pathLst>
                              <a:path w="666750" h="0">
                                <a:moveTo>
                                  <a:pt x="0" y="0"/>
                                </a:moveTo>
                                <a:lnTo>
                                  <a:pt x="666623" y="0"/>
                                </a:lnTo>
                              </a:path>
                            </a:pathLst>
                          </a:custGeom>
                          <a:ln w="12700">
                            <a:solidFill>
                              <a:srgbClr val="DCDDDE"/>
                            </a:solidFill>
                            <a:prstDash val="solid"/>
                          </a:ln>
                        </wps:spPr>
                        <wps:bodyPr wrap="square" lIns="0" tIns="0" rIns="0" bIns="0" rtlCol="0">
                          <a:prstTxWarp prst="textNoShape">
                            <a:avLst/>
                          </a:prstTxWarp>
                          <a:noAutofit/>
                        </wps:bodyPr>
                      </wps:wsp>
                      <wps:wsp>
                        <wps:cNvPr id="652" name="Graphic 652"/>
                        <wps:cNvSpPr/>
                        <wps:spPr>
                          <a:xfrm>
                            <a:off x="742819" y="3239591"/>
                            <a:ext cx="2261235" cy="1270"/>
                          </a:xfrm>
                          <a:custGeom>
                            <a:avLst/>
                            <a:gdLst/>
                            <a:ahLst/>
                            <a:cxnLst/>
                            <a:rect l="l" t="t" r="r" b="b"/>
                            <a:pathLst>
                              <a:path w="2261235" h="0">
                                <a:moveTo>
                                  <a:pt x="0" y="0"/>
                                </a:moveTo>
                                <a:lnTo>
                                  <a:pt x="2260955" y="0"/>
                                </a:lnTo>
                              </a:path>
                            </a:pathLst>
                          </a:custGeom>
                          <a:ln w="12700">
                            <a:solidFill>
                              <a:srgbClr val="DCDDDE"/>
                            </a:solidFill>
                            <a:prstDash val="solid"/>
                          </a:ln>
                        </wps:spPr>
                        <wps:bodyPr wrap="square" lIns="0" tIns="0" rIns="0" bIns="0" rtlCol="0">
                          <a:prstTxWarp prst="textNoShape">
                            <a:avLst/>
                          </a:prstTxWarp>
                          <a:noAutofit/>
                        </wps:bodyPr>
                      </wps:wsp>
                      <wps:wsp>
                        <wps:cNvPr id="653" name="Graphic 653"/>
                        <wps:cNvSpPr/>
                        <wps:spPr>
                          <a:xfrm>
                            <a:off x="3003772" y="3239591"/>
                            <a:ext cx="273050" cy="1270"/>
                          </a:xfrm>
                          <a:custGeom>
                            <a:avLst/>
                            <a:gdLst/>
                            <a:ahLst/>
                            <a:cxnLst/>
                            <a:rect l="l" t="t" r="r" b="b"/>
                            <a:pathLst>
                              <a:path w="273050" h="0">
                                <a:moveTo>
                                  <a:pt x="0" y="0"/>
                                </a:moveTo>
                                <a:lnTo>
                                  <a:pt x="272821" y="0"/>
                                </a:lnTo>
                              </a:path>
                            </a:pathLst>
                          </a:custGeom>
                          <a:ln w="12700">
                            <a:solidFill>
                              <a:srgbClr val="DCDDDE"/>
                            </a:solidFill>
                            <a:prstDash val="solid"/>
                          </a:ln>
                        </wps:spPr>
                        <wps:bodyPr wrap="square" lIns="0" tIns="0" rIns="0" bIns="0" rtlCol="0">
                          <a:prstTxWarp prst="textNoShape">
                            <a:avLst/>
                          </a:prstTxWarp>
                          <a:noAutofit/>
                        </wps:bodyPr>
                      </wps:wsp>
                      <wps:wsp>
                        <wps:cNvPr id="654" name="Graphic 654"/>
                        <wps:cNvSpPr/>
                        <wps:spPr>
                          <a:xfrm>
                            <a:off x="266700" y="1943100"/>
                            <a:ext cx="228600" cy="165100"/>
                          </a:xfrm>
                          <a:custGeom>
                            <a:avLst/>
                            <a:gdLst/>
                            <a:ahLst/>
                            <a:cxnLst/>
                            <a:rect l="l" t="t" r="r" b="b"/>
                            <a:pathLst>
                              <a:path w="228600" h="165100">
                                <a:moveTo>
                                  <a:pt x="228600" y="0"/>
                                </a:moveTo>
                                <a:lnTo>
                                  <a:pt x="0" y="0"/>
                                </a:lnTo>
                                <a:lnTo>
                                  <a:pt x="0" y="165087"/>
                                </a:lnTo>
                                <a:lnTo>
                                  <a:pt x="228600" y="165087"/>
                                </a:lnTo>
                                <a:lnTo>
                                  <a:pt x="2286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12pt;margin-top:19.201824pt;width:264pt;height:266.2pt;mso-position-horizontal-relative:page;mso-position-vertical-relative:paragraph;z-index:-22149632" id="docshapegroup181" coordorigin="6240,384" coordsize="5280,5324">
                <v:rect style="position:absolute;left:6240;top:384;width:5280;height:5324" id="docshape182" filled="true" fillcolor="#dcddde" stroked="false">
                  <v:fill type="solid"/>
                </v:rect>
                <v:line style="position:absolute" from="6360,514" to="7410,514" stroked="true" strokeweight="1pt" strokecolor="#dcddde">
                  <v:stroke dashstyle="solid"/>
                </v:line>
                <v:line style="position:absolute" from="6370,817" to="6370,524" stroked="true" strokeweight="1pt" strokecolor="#dcddde">
                  <v:stroke dashstyle="solid"/>
                </v:line>
                <v:line style="position:absolute" from="7410,514" to="10970,514" stroked="true" strokeweight="1pt" strokecolor="#dcddde">
                  <v:stroke dashstyle="solid"/>
                </v:line>
                <v:line style="position:absolute" from="10970,514" to="11400,514" stroked="true" strokeweight="1pt" strokecolor="#dcddde">
                  <v:stroke dashstyle="solid"/>
                </v:line>
                <v:line style="position:absolute" from="11390,817" to="11390,524" stroked="true" strokeweight="1pt" strokecolor="#dcddde">
                  <v:stroke dashstyle="solid"/>
                </v:line>
                <v:line style="position:absolute" from="6360,827" to="7410,827" stroked="true" strokeweight="1pt" strokecolor="#dcddde">
                  <v:stroke dashstyle="solid"/>
                </v:line>
                <v:line style="position:absolute" from="6370,937" to="6370,837" stroked="true" strokeweight="1pt" strokecolor="#dcddde">
                  <v:stroke dashstyle="solid"/>
                </v:line>
                <v:line style="position:absolute" from="7410,827" to="10970,827" stroked="true" strokeweight="1pt" strokecolor="#dcddde">
                  <v:stroke dashstyle="solid"/>
                </v:line>
                <v:line style="position:absolute" from="7410,937" to="7410,837" stroked="true" strokeweight="1pt" strokecolor="#dcddde">
                  <v:stroke dashstyle="solid"/>
                </v:line>
                <v:line style="position:absolute" from="10970,827" to="11400,827" stroked="true" strokeweight="1pt" strokecolor="#dcddde">
                  <v:stroke dashstyle="solid"/>
                </v:line>
                <v:line style="position:absolute" from="10970,937" to="10970,837" stroked="true" strokeweight="1pt" strokecolor="#dcddde">
                  <v:stroke dashstyle="solid"/>
                </v:line>
                <v:line style="position:absolute" from="11390,937" to="11390,837" stroked="true" strokeweight="1pt" strokecolor="#dcddde">
                  <v:stroke dashstyle="solid"/>
                </v:line>
                <v:line style="position:absolute" from="6360,947" to="7410,947" stroked="true" strokeweight="1pt" strokecolor="#dcddde">
                  <v:stroke dashstyle="solid"/>
                </v:line>
                <v:line style="position:absolute" from="6370,2930" to="6370,957" stroked="true" strokeweight="1pt" strokecolor="#dcddde">
                  <v:stroke dashstyle="solid"/>
                </v:line>
                <v:line style="position:absolute" from="7410,947" to="10970,947" stroked="true" strokeweight="1pt" strokecolor="#dcddde">
                  <v:stroke dashstyle="solid"/>
                </v:line>
                <v:line style="position:absolute" from="7410,2930" to="7410,957" stroked="true" strokeweight="1pt" strokecolor="#dcddde">
                  <v:stroke dashstyle="solid"/>
                </v:line>
                <v:line style="position:absolute" from="10970,947" to="11400,947" stroked="true" strokeweight="1pt" strokecolor="#dcddde">
                  <v:stroke dashstyle="solid"/>
                </v:line>
                <v:line style="position:absolute" from="10970,2930" to="10970,957" stroked="true" strokeweight="1pt" strokecolor="#dcddde">
                  <v:stroke dashstyle="solid"/>
                </v:line>
                <v:line style="position:absolute" from="11390,2930" to="11390,957" stroked="true" strokeweight="1pt" strokecolor="#dcddde">
                  <v:stroke dashstyle="solid"/>
                </v:line>
                <v:line style="position:absolute" from="6360,2940" to="7410,2940" stroked="true" strokeweight="1pt" strokecolor="#dcddde">
                  <v:stroke dashstyle="solid"/>
                </v:line>
                <v:line style="position:absolute" from="6370,3050" to="6370,2950" stroked="true" strokeweight="1pt" strokecolor="#dcddde">
                  <v:stroke dashstyle="solid"/>
                </v:line>
                <v:line style="position:absolute" from="7410,2940" to="10970,2940" stroked="true" strokeweight="1pt" strokecolor="#dcddde">
                  <v:stroke dashstyle="solid"/>
                </v:line>
                <v:line style="position:absolute" from="7410,3050" to="7410,2950" stroked="true" strokeweight="1pt" strokecolor="#dcddde">
                  <v:stroke dashstyle="solid"/>
                </v:line>
                <v:line style="position:absolute" from="10970,2940" to="11400,2940" stroked="true" strokeweight="1pt" strokecolor="#dcddde">
                  <v:stroke dashstyle="solid"/>
                </v:line>
                <v:line style="position:absolute" from="10970,3050" to="10970,2950" stroked="true" strokeweight="1pt" strokecolor="#dcddde">
                  <v:stroke dashstyle="solid"/>
                </v:line>
                <v:line style="position:absolute" from="11390,3050" to="11390,2950" stroked="true" strokeweight="1pt" strokecolor="#dcddde">
                  <v:stroke dashstyle="solid"/>
                </v:line>
                <v:line style="position:absolute" from="6360,3060" to="7410,3060" stroked="true" strokeweight="1pt" strokecolor="#dcddde">
                  <v:stroke dashstyle="solid"/>
                </v:line>
                <v:line style="position:absolute" from="6370,4083" to="6370,3070" stroked="true" strokeweight="1pt" strokecolor="#dcddde">
                  <v:stroke dashstyle="solid"/>
                </v:line>
                <v:line style="position:absolute" from="7410,3060" to="10970,3060" stroked="true" strokeweight="1pt" strokecolor="#dcddde">
                  <v:stroke dashstyle="solid"/>
                </v:line>
                <v:line style="position:absolute" from="7410,4083" to="7410,3070" stroked="true" strokeweight="1pt" strokecolor="#dcddde">
                  <v:stroke dashstyle="solid"/>
                </v:line>
                <v:line style="position:absolute" from="10970,3060" to="11400,3060" stroked="true" strokeweight="1pt" strokecolor="#dcddde">
                  <v:stroke dashstyle="solid"/>
                </v:line>
                <v:line style="position:absolute" from="10970,4083" to="10970,3070" stroked="true" strokeweight="1pt" strokecolor="#dcddde">
                  <v:stroke dashstyle="solid"/>
                </v:line>
                <v:line style="position:absolute" from="11390,4083" to="11390,3070" stroked="true" strokeweight="1pt" strokecolor="#dcddde">
                  <v:stroke dashstyle="solid"/>
                </v:line>
                <v:line style="position:absolute" from="6360,4093" to="7410,4093" stroked="true" strokeweight="1pt" strokecolor="#dcddde">
                  <v:stroke dashstyle="solid"/>
                </v:line>
                <v:line style="position:absolute" from="6370,4203" to="6370,4103" stroked="true" strokeweight="1pt" strokecolor="#dcddde">
                  <v:stroke dashstyle="solid"/>
                </v:line>
                <v:line style="position:absolute" from="7410,4093" to="10970,4093" stroked="true" strokeweight="1pt" strokecolor="#dcddde">
                  <v:stroke dashstyle="solid"/>
                </v:line>
                <v:line style="position:absolute" from="7410,4203" to="7410,4103" stroked="true" strokeweight="1pt" strokecolor="#dcddde">
                  <v:stroke dashstyle="solid"/>
                </v:line>
                <v:line style="position:absolute" from="10970,4093" to="11400,4093" stroked="true" strokeweight="1pt" strokecolor="#dcddde">
                  <v:stroke dashstyle="solid"/>
                </v:line>
                <v:line style="position:absolute" from="10970,4203" to="10970,4103" stroked="true" strokeweight="1pt" strokecolor="#dcddde">
                  <v:stroke dashstyle="solid"/>
                </v:line>
                <v:line style="position:absolute" from="11390,4203" to="11390,4103" stroked="true" strokeweight="1pt" strokecolor="#dcddde">
                  <v:stroke dashstyle="solid"/>
                </v:line>
                <v:line style="position:absolute" from="6360,4213" to="7410,4213" stroked="true" strokeweight="1pt" strokecolor="#dcddde">
                  <v:stroke dashstyle="solid"/>
                </v:line>
                <v:line style="position:absolute" from="6370,5476" to="6370,4223" stroked="true" strokeweight="1pt" strokecolor="#dcddde">
                  <v:stroke dashstyle="solid"/>
                </v:line>
                <v:line style="position:absolute" from="7410,4213" to="10970,4213" stroked="true" strokeweight="1pt" strokecolor="#dcddde">
                  <v:stroke dashstyle="solid"/>
                </v:line>
                <v:line style="position:absolute" from="7410,5476" to="7410,4223" stroked="true" strokeweight="1pt" strokecolor="#dcddde">
                  <v:stroke dashstyle="solid"/>
                </v:line>
                <v:line style="position:absolute" from="10970,4213" to="11400,4213" stroked="true" strokeweight="1pt" strokecolor="#dcddde">
                  <v:stroke dashstyle="solid"/>
                </v:line>
                <v:line style="position:absolute" from="10970,5476" to="10970,4223" stroked="true" strokeweight="1pt" strokecolor="#dcddde">
                  <v:stroke dashstyle="solid"/>
                </v:line>
                <v:line style="position:absolute" from="11390,5476" to="11390,4223" stroked="true" strokeweight="1pt" strokecolor="#dcddde">
                  <v:stroke dashstyle="solid"/>
                </v:line>
                <v:line style="position:absolute" from="6360,5486" to="7410,5486" stroked="true" strokeweight="1pt" strokecolor="#dcddde">
                  <v:stroke dashstyle="solid"/>
                </v:line>
                <v:line style="position:absolute" from="7410,5486" to="10970,5486" stroked="true" strokeweight="1pt" strokecolor="#dcddde">
                  <v:stroke dashstyle="solid"/>
                </v:line>
                <v:line style="position:absolute" from="10970,5486" to="11400,5486" stroked="true" strokeweight="1pt" strokecolor="#dcddde">
                  <v:stroke dashstyle="solid"/>
                </v:line>
                <v:rect style="position:absolute;left:6660;top:3444;width:360;height:260" id="docshape183" filled="true" fillcolor="#ffffff" stroked="false">
                  <v:fill type="solid"/>
                </v:rect>
                <w10:wrap type="none"/>
              </v:group>
            </w:pict>
          </mc:Fallback>
        </mc:AlternateContent>
      </w:r>
      <w:r>
        <w:rPr/>
        <mc:AlternateContent>
          <mc:Choice Requires="wps">
            <w:drawing>
              <wp:anchor distT="0" distB="0" distL="0" distR="0" allowOverlap="1" layoutInCell="1" locked="0" behindDoc="0" simplePos="0" relativeHeight="15763456">
                <wp:simplePos x="0" y="0"/>
                <wp:positionH relativeFrom="page">
                  <wp:posOffset>800100</wp:posOffset>
                </wp:positionH>
                <wp:positionV relativeFrom="paragraph">
                  <wp:posOffset>518773</wp:posOffset>
                </wp:positionV>
                <wp:extent cx="1943100" cy="3725545"/>
                <wp:effectExtent l="0" t="0" r="0" b="0"/>
                <wp:wrapNone/>
                <wp:docPr id="655" name="Group 655"/>
                <wp:cNvGraphicFramePr>
                  <a:graphicFrameLocks/>
                </wp:cNvGraphicFramePr>
                <a:graphic>
                  <a:graphicData uri="http://schemas.microsoft.com/office/word/2010/wordprocessingGroup">
                    <wpg:wgp>
                      <wpg:cNvPr id="655" name="Group 655"/>
                      <wpg:cNvGrpSpPr/>
                      <wpg:grpSpPr>
                        <a:xfrm>
                          <a:off x="0" y="0"/>
                          <a:ext cx="1943100" cy="3725545"/>
                          <a:chExt cx="1943100" cy="3725545"/>
                        </a:xfrm>
                      </wpg:grpSpPr>
                      <wps:wsp>
                        <wps:cNvPr id="656" name="Graphic 656"/>
                        <wps:cNvSpPr/>
                        <wps:spPr>
                          <a:xfrm>
                            <a:off x="0" y="6350"/>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57" name="Graphic 657"/>
                        <wps:cNvSpPr/>
                        <wps:spPr>
                          <a:xfrm>
                            <a:off x="0" y="205060"/>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58" name="Graphic 658"/>
                        <wps:cNvSpPr/>
                        <wps:spPr>
                          <a:xfrm>
                            <a:off x="0" y="403771"/>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59" name="Graphic 659"/>
                        <wps:cNvSpPr/>
                        <wps:spPr>
                          <a:xfrm>
                            <a:off x="0" y="563636"/>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60" name="Graphic 660"/>
                        <wps:cNvSpPr/>
                        <wps:spPr>
                          <a:xfrm>
                            <a:off x="0" y="762346"/>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61" name="Graphic 661"/>
                        <wps:cNvSpPr/>
                        <wps:spPr>
                          <a:xfrm>
                            <a:off x="0" y="922212"/>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62" name="Graphic 662"/>
                        <wps:cNvSpPr/>
                        <wps:spPr>
                          <a:xfrm>
                            <a:off x="0" y="1120923"/>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63" name="Graphic 663"/>
                        <wps:cNvSpPr/>
                        <wps:spPr>
                          <a:xfrm>
                            <a:off x="0" y="1280789"/>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64" name="Graphic 664"/>
                        <wps:cNvSpPr/>
                        <wps:spPr>
                          <a:xfrm>
                            <a:off x="0" y="1479500"/>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65" name="Graphic 665"/>
                        <wps:cNvSpPr/>
                        <wps:spPr>
                          <a:xfrm>
                            <a:off x="0" y="1639366"/>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66" name="Graphic 666"/>
                        <wps:cNvSpPr/>
                        <wps:spPr>
                          <a:xfrm>
                            <a:off x="0" y="1838077"/>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67" name="Graphic 667"/>
                        <wps:cNvSpPr/>
                        <wps:spPr>
                          <a:xfrm>
                            <a:off x="0" y="1997942"/>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68" name="Graphic 668"/>
                        <wps:cNvSpPr/>
                        <wps:spPr>
                          <a:xfrm>
                            <a:off x="0" y="2196652"/>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69" name="Graphic 669"/>
                        <wps:cNvSpPr/>
                        <wps:spPr>
                          <a:xfrm>
                            <a:off x="0" y="2356519"/>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70" name="Graphic 670"/>
                        <wps:cNvSpPr/>
                        <wps:spPr>
                          <a:xfrm>
                            <a:off x="0" y="2578124"/>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71" name="Graphic 671"/>
                        <wps:cNvSpPr/>
                        <wps:spPr>
                          <a:xfrm>
                            <a:off x="0" y="2799730"/>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72" name="Graphic 672"/>
                        <wps:cNvSpPr/>
                        <wps:spPr>
                          <a:xfrm>
                            <a:off x="0" y="3021335"/>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73" name="Graphic 673"/>
                        <wps:cNvSpPr/>
                        <wps:spPr>
                          <a:xfrm>
                            <a:off x="0" y="3263924"/>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74" name="Graphic 674"/>
                        <wps:cNvSpPr/>
                        <wps:spPr>
                          <a:xfrm>
                            <a:off x="0" y="3496989"/>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s:wsp>
                        <wps:cNvPr id="675" name="Graphic 675"/>
                        <wps:cNvSpPr/>
                        <wps:spPr>
                          <a:xfrm>
                            <a:off x="0" y="3718594"/>
                            <a:ext cx="1943100" cy="1270"/>
                          </a:xfrm>
                          <a:custGeom>
                            <a:avLst/>
                            <a:gdLst/>
                            <a:ahLst/>
                            <a:cxnLst/>
                            <a:rect l="l" t="t" r="r" b="b"/>
                            <a:pathLst>
                              <a:path w="1943100" h="0">
                                <a:moveTo>
                                  <a:pt x="0" y="0"/>
                                </a:moveTo>
                                <a:lnTo>
                                  <a:pt x="1943100" y="0"/>
                                </a:lnTo>
                              </a:path>
                            </a:pathLst>
                          </a:custGeom>
                          <a:ln w="12700">
                            <a:solidFill>
                              <a:srgbClr val="DCDDD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pt;margin-top:40.848324pt;width:153pt;height:293.350pt;mso-position-horizontal-relative:page;mso-position-vertical-relative:paragraph;z-index:15763456" id="docshapegroup184" coordorigin="1260,817" coordsize="3060,5867">
                <v:line style="position:absolute" from="1260,827" to="4320,827" stroked="true" strokeweight="1pt" strokecolor="#dcddde">
                  <v:stroke dashstyle="solid"/>
                </v:line>
                <v:line style="position:absolute" from="1260,1140" to="4320,1140" stroked="true" strokeweight="1pt" strokecolor="#dcddde">
                  <v:stroke dashstyle="solid"/>
                </v:line>
                <v:line style="position:absolute" from="1260,1453" to="4320,1453" stroked="true" strokeweight="1pt" strokecolor="#dcddde">
                  <v:stroke dashstyle="solid"/>
                </v:line>
                <v:line style="position:absolute" from="1260,1705" to="4320,1705" stroked="true" strokeweight="1pt" strokecolor="#dcddde">
                  <v:stroke dashstyle="solid"/>
                </v:line>
                <v:line style="position:absolute" from="1260,2018" to="4320,2018" stroked="true" strokeweight="1pt" strokecolor="#dcddde">
                  <v:stroke dashstyle="solid"/>
                </v:line>
                <v:line style="position:absolute" from="1260,2269" to="4320,2269" stroked="true" strokeweight="1pt" strokecolor="#dcddde">
                  <v:stroke dashstyle="solid"/>
                </v:line>
                <v:line style="position:absolute" from="1260,2582" to="4320,2582" stroked="true" strokeweight="1pt" strokecolor="#dcddde">
                  <v:stroke dashstyle="solid"/>
                </v:line>
                <v:line style="position:absolute" from="1260,2834" to="4320,2834" stroked="true" strokeweight="1pt" strokecolor="#dcddde">
                  <v:stroke dashstyle="solid"/>
                </v:line>
                <v:line style="position:absolute" from="1260,3147" to="4320,3147" stroked="true" strokeweight="1pt" strokecolor="#dcddde">
                  <v:stroke dashstyle="solid"/>
                </v:line>
                <v:line style="position:absolute" from="1260,3399" to="4320,3399" stroked="true" strokeweight="1pt" strokecolor="#dcddde">
                  <v:stroke dashstyle="solid"/>
                </v:line>
                <v:line style="position:absolute" from="1260,3712" to="4320,3712" stroked="true" strokeweight="1pt" strokecolor="#dcddde">
                  <v:stroke dashstyle="solid"/>
                </v:line>
                <v:line style="position:absolute" from="1260,3963" to="4320,3963" stroked="true" strokeweight="1pt" strokecolor="#dcddde">
                  <v:stroke dashstyle="solid"/>
                </v:line>
                <v:line style="position:absolute" from="1260,4276" to="4320,4276" stroked="true" strokeweight="1pt" strokecolor="#dcddde">
                  <v:stroke dashstyle="solid"/>
                </v:line>
                <v:line style="position:absolute" from="1260,4528" to="4320,4528" stroked="true" strokeweight="1pt" strokecolor="#dcddde">
                  <v:stroke dashstyle="solid"/>
                </v:line>
                <v:line style="position:absolute" from="1260,4877" to="4320,4877" stroked="true" strokeweight="1pt" strokecolor="#dcddde">
                  <v:stroke dashstyle="solid"/>
                </v:line>
                <v:line style="position:absolute" from="1260,5226" to="4320,5226" stroked="true" strokeweight="1pt" strokecolor="#dcddde">
                  <v:stroke dashstyle="solid"/>
                </v:line>
                <v:line style="position:absolute" from="1260,5575" to="4320,5575" stroked="true" strokeweight="1pt" strokecolor="#dcddde">
                  <v:stroke dashstyle="solid"/>
                </v:line>
                <v:line style="position:absolute" from="1260,5957" to="4320,5957" stroked="true" strokeweight="1pt" strokecolor="#dcddde">
                  <v:stroke dashstyle="solid"/>
                </v:line>
                <v:line style="position:absolute" from="1260,6324" to="4320,6324" stroked="true" strokeweight="1pt" strokecolor="#dcddde">
                  <v:stroke dashstyle="solid"/>
                </v:line>
                <v:line style="position:absolute" from="1260,6673" to="4320,6673" stroked="true" strokeweight="1pt" strokecolor="#dcddde">
                  <v:stroke dashstyle="solid"/>
                </v:line>
                <w10:wrap type="none"/>
              </v:group>
            </w:pict>
          </mc:Fallback>
        </mc:AlternateContent>
      </w:r>
      <w:r>
        <w:rPr/>
        <mc:AlternateContent>
          <mc:Choice Requires="wps">
            <w:drawing>
              <wp:anchor distT="0" distB="0" distL="0" distR="0" allowOverlap="1" layoutInCell="1" locked="0" behindDoc="0" simplePos="0" relativeHeight="15764480">
                <wp:simplePos x="0" y="0"/>
                <wp:positionH relativeFrom="page">
                  <wp:posOffset>4229100</wp:posOffset>
                </wp:positionH>
                <wp:positionV relativeFrom="paragraph">
                  <wp:posOffset>847125</wp:posOffset>
                </wp:positionV>
                <wp:extent cx="228600" cy="165100"/>
                <wp:effectExtent l="0" t="0" r="0" b="0"/>
                <wp:wrapNone/>
                <wp:docPr id="676" name="Graphic 676"/>
                <wp:cNvGraphicFramePr>
                  <a:graphicFrameLocks/>
                </wp:cNvGraphicFramePr>
                <a:graphic>
                  <a:graphicData uri="http://schemas.microsoft.com/office/word/2010/wordprocessingShape">
                    <wps:wsp>
                      <wps:cNvPr id="676" name="Graphic 676"/>
                      <wps:cNvSpPr/>
                      <wps:spPr>
                        <a:xfrm>
                          <a:off x="0" y="0"/>
                          <a:ext cx="228600" cy="165100"/>
                        </a:xfrm>
                        <a:custGeom>
                          <a:avLst/>
                          <a:gdLst/>
                          <a:ahLst/>
                          <a:cxnLst/>
                          <a:rect l="l" t="t" r="r" b="b"/>
                          <a:pathLst>
                            <a:path w="228600" h="165100">
                              <a:moveTo>
                                <a:pt x="228600" y="0"/>
                              </a:moveTo>
                              <a:lnTo>
                                <a:pt x="0" y="0"/>
                              </a:lnTo>
                              <a:lnTo>
                                <a:pt x="0" y="165087"/>
                              </a:lnTo>
                              <a:lnTo>
                                <a:pt x="228600" y="165087"/>
                              </a:lnTo>
                              <a:lnTo>
                                <a:pt x="2286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33pt;margin-top:66.702827pt;width:18pt;height:12.999pt;mso-position-horizontal-relative:page;mso-position-vertical-relative:paragraph;z-index:15764480" id="docshape185" filled="true" fillcolor="#ffffff" stroked="false">
                <v:fill type="solid"/>
                <w10:wrap type="none"/>
              </v:rect>
            </w:pict>
          </mc:Fallback>
        </mc:AlternateContent>
      </w:r>
      <w:r>
        <w:rPr>
          <w:color w:val="231F20"/>
        </w:rPr>
        <w:t>19 Compulsory </w:t>
      </w:r>
      <w:r>
        <w:rPr>
          <w:color w:val="231F20"/>
          <w:spacing w:val="-2"/>
        </w:rPr>
        <w:t>Credits:</w:t>
      </w:r>
    </w:p>
    <w:p>
      <w:pPr>
        <w:pStyle w:val="BodyText"/>
        <w:spacing w:before="2"/>
        <w:rPr>
          <w:b/>
          <w:sz w:val="10"/>
        </w:rPr>
      </w:pPr>
      <w:r>
        <w:rPr/>
        <mc:AlternateContent>
          <mc:Choice Requires="wps">
            <w:drawing>
              <wp:anchor distT="0" distB="0" distL="0" distR="0" allowOverlap="1" layoutInCell="1" locked="0" behindDoc="1" simplePos="0" relativeHeight="487587840">
                <wp:simplePos x="0" y="0"/>
                <wp:positionH relativeFrom="page">
                  <wp:posOffset>558800</wp:posOffset>
                </wp:positionH>
                <wp:positionV relativeFrom="paragraph">
                  <wp:posOffset>197038</wp:posOffset>
                </wp:positionV>
                <wp:extent cx="2005964" cy="4064635"/>
                <wp:effectExtent l="0" t="0" r="0" b="0"/>
                <wp:wrapTopAndBottom/>
                <wp:docPr id="677" name="Textbox 677"/>
                <wp:cNvGraphicFramePr>
                  <a:graphicFrameLocks/>
                </wp:cNvGraphicFramePr>
                <a:graphic>
                  <a:graphicData uri="http://schemas.microsoft.com/office/word/2010/wordprocessingShape">
                    <wps:wsp>
                      <wps:cNvPr id="677" name="Textbox 677"/>
                      <wps:cNvSpPr txBox="1"/>
                      <wps:spPr>
                        <a:xfrm>
                          <a:off x="0" y="0"/>
                          <a:ext cx="2005964" cy="406463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0"/>
                              <w:gridCol w:w="2808"/>
                            </w:tblGrid>
                            <w:tr>
                              <w:trPr>
                                <w:trHeight w:val="433" w:hRule="atLeast"/>
                              </w:trPr>
                              <w:tc>
                                <w:tcPr>
                                  <w:tcW w:w="350" w:type="dxa"/>
                                  <w:shd w:val="clear" w:color="auto" w:fill="DCDDDE"/>
                                </w:tcPr>
                                <w:p>
                                  <w:pPr>
                                    <w:pStyle w:val="TableParagraph"/>
                                    <w:ind w:left="0" w:right="120"/>
                                    <w:jc w:val="center"/>
                                    <w:rPr>
                                      <w:b/>
                                      <w:sz w:val="20"/>
                                    </w:rPr>
                                  </w:pPr>
                                  <w:r>
                                    <w:rPr>
                                      <w:b/>
                                      <w:color w:val="231F20"/>
                                      <w:spacing w:val="-10"/>
                                      <w:sz w:val="20"/>
                                    </w:rPr>
                                    <w:t>4</w:t>
                                  </w:r>
                                </w:p>
                              </w:tc>
                              <w:tc>
                                <w:tcPr>
                                  <w:tcW w:w="2808" w:type="dxa"/>
                                  <w:shd w:val="clear" w:color="auto" w:fill="DCDDDE"/>
                                </w:tcPr>
                                <w:p>
                                  <w:pPr>
                                    <w:pStyle w:val="TableParagraph"/>
                                    <w:ind w:left="110"/>
                                    <w:rPr>
                                      <w:sz w:val="20"/>
                                    </w:rPr>
                                  </w:pPr>
                                  <w:r>
                                    <w:rPr>
                                      <w:color w:val="231F20"/>
                                      <w:spacing w:val="-2"/>
                                      <w:sz w:val="20"/>
                                    </w:rPr>
                                    <w:t>English</w:t>
                                  </w:r>
                                </w:p>
                              </w:tc>
                            </w:tr>
                            <w:tr>
                              <w:trPr>
                                <w:trHeight w:val="595" w:hRule="atLeast"/>
                              </w:trPr>
                              <w:tc>
                                <w:tcPr>
                                  <w:tcW w:w="350" w:type="dxa"/>
                                  <w:shd w:val="clear" w:color="auto" w:fill="DCDDDE"/>
                                </w:tcPr>
                                <w:p>
                                  <w:pPr>
                                    <w:pStyle w:val="TableParagraph"/>
                                    <w:spacing w:before="192"/>
                                    <w:ind w:left="0" w:right="120"/>
                                    <w:jc w:val="center"/>
                                    <w:rPr>
                                      <w:b/>
                                      <w:sz w:val="20"/>
                                    </w:rPr>
                                  </w:pPr>
                                  <w:r>
                                    <w:rPr>
                                      <w:b/>
                                      <w:color w:val="231F20"/>
                                      <w:spacing w:val="-10"/>
                                      <w:sz w:val="20"/>
                                    </w:rPr>
                                    <w:t>3</w:t>
                                  </w:r>
                                </w:p>
                              </w:tc>
                              <w:tc>
                                <w:tcPr>
                                  <w:tcW w:w="2808" w:type="dxa"/>
                                  <w:shd w:val="clear" w:color="auto" w:fill="DCDDDE"/>
                                </w:tcPr>
                                <w:p>
                                  <w:pPr>
                                    <w:pStyle w:val="TableParagraph"/>
                                    <w:spacing w:before="192"/>
                                    <w:ind w:left="110"/>
                                    <w:rPr>
                                      <w:sz w:val="20"/>
                                    </w:rPr>
                                  </w:pPr>
                                  <w:r>
                                    <w:rPr>
                                      <w:color w:val="231F20"/>
                                      <w:spacing w:val="-2"/>
                                      <w:sz w:val="20"/>
                                    </w:rPr>
                                    <w:t>Mathematics</w:t>
                                  </w:r>
                                </w:p>
                              </w:tc>
                            </w:tr>
                            <w:tr>
                              <w:trPr>
                                <w:trHeight w:val="564" w:hRule="atLeast"/>
                              </w:trPr>
                              <w:tc>
                                <w:tcPr>
                                  <w:tcW w:w="350" w:type="dxa"/>
                                  <w:shd w:val="clear" w:color="auto" w:fill="DCDDDE"/>
                                </w:tcPr>
                                <w:p>
                                  <w:pPr>
                                    <w:pStyle w:val="TableParagraph"/>
                                    <w:spacing w:before="161"/>
                                    <w:ind w:left="0" w:right="120"/>
                                    <w:jc w:val="center"/>
                                    <w:rPr>
                                      <w:b/>
                                      <w:sz w:val="20"/>
                                    </w:rPr>
                                  </w:pPr>
                                  <w:r>
                                    <w:rPr>
                                      <w:b/>
                                      <w:color w:val="231F20"/>
                                      <w:spacing w:val="-10"/>
                                      <w:sz w:val="20"/>
                                    </w:rPr>
                                    <w:t>2</w:t>
                                  </w:r>
                                </w:p>
                              </w:tc>
                              <w:tc>
                                <w:tcPr>
                                  <w:tcW w:w="2808" w:type="dxa"/>
                                  <w:shd w:val="clear" w:color="auto" w:fill="DCDDDE"/>
                                </w:tcPr>
                                <w:p>
                                  <w:pPr>
                                    <w:pStyle w:val="TableParagraph"/>
                                    <w:spacing w:before="161"/>
                                    <w:ind w:left="110"/>
                                    <w:rPr>
                                      <w:sz w:val="20"/>
                                    </w:rPr>
                                  </w:pPr>
                                  <w:r>
                                    <w:rPr>
                                      <w:color w:val="231F20"/>
                                      <w:spacing w:val="-2"/>
                                      <w:sz w:val="20"/>
                                    </w:rPr>
                                    <w:t>Science</w:t>
                                  </w:r>
                                </w:p>
                              </w:tc>
                            </w:tr>
                            <w:tr>
                              <w:trPr>
                                <w:trHeight w:val="564" w:hRule="atLeast"/>
                              </w:trPr>
                              <w:tc>
                                <w:tcPr>
                                  <w:tcW w:w="350" w:type="dxa"/>
                                  <w:shd w:val="clear" w:color="auto" w:fill="DCDDDE"/>
                                </w:tcPr>
                                <w:p>
                                  <w:pPr>
                                    <w:pStyle w:val="TableParagraph"/>
                                    <w:spacing w:before="161"/>
                                    <w:ind w:left="0" w:right="120"/>
                                    <w:jc w:val="center"/>
                                    <w:rPr>
                                      <w:b/>
                                      <w:sz w:val="20"/>
                                    </w:rPr>
                                  </w:pPr>
                                  <w:r>
                                    <w:rPr>
                                      <w:b/>
                                      <w:color w:val="231F20"/>
                                      <w:spacing w:val="-10"/>
                                      <w:sz w:val="20"/>
                                    </w:rPr>
                                    <w:t>1</w:t>
                                  </w:r>
                                </w:p>
                              </w:tc>
                              <w:tc>
                                <w:tcPr>
                                  <w:tcW w:w="2808" w:type="dxa"/>
                                  <w:shd w:val="clear" w:color="auto" w:fill="DCDDDE"/>
                                </w:tcPr>
                                <w:p>
                                  <w:pPr>
                                    <w:pStyle w:val="TableParagraph"/>
                                    <w:spacing w:before="161"/>
                                    <w:ind w:left="110"/>
                                    <w:rPr>
                                      <w:sz w:val="20"/>
                                    </w:rPr>
                                  </w:pPr>
                                  <w:r>
                                    <w:rPr>
                                      <w:color w:val="231F20"/>
                                      <w:sz w:val="20"/>
                                    </w:rPr>
                                    <w:t>Canadian </w:t>
                                  </w:r>
                                  <w:r>
                                    <w:rPr>
                                      <w:color w:val="231F20"/>
                                      <w:spacing w:val="-2"/>
                                      <w:sz w:val="20"/>
                                    </w:rPr>
                                    <w:t>Geography</w:t>
                                  </w:r>
                                </w:p>
                              </w:tc>
                            </w:tr>
                            <w:tr>
                              <w:trPr>
                                <w:trHeight w:val="564" w:hRule="atLeast"/>
                              </w:trPr>
                              <w:tc>
                                <w:tcPr>
                                  <w:tcW w:w="350" w:type="dxa"/>
                                  <w:shd w:val="clear" w:color="auto" w:fill="DCDDDE"/>
                                </w:tcPr>
                                <w:p>
                                  <w:pPr>
                                    <w:pStyle w:val="TableParagraph"/>
                                    <w:spacing w:before="161"/>
                                    <w:ind w:left="0" w:right="120"/>
                                    <w:jc w:val="center"/>
                                    <w:rPr>
                                      <w:b/>
                                      <w:sz w:val="20"/>
                                    </w:rPr>
                                  </w:pPr>
                                  <w:r>
                                    <w:rPr>
                                      <w:b/>
                                      <w:color w:val="231F20"/>
                                      <w:spacing w:val="-10"/>
                                      <w:sz w:val="20"/>
                                    </w:rPr>
                                    <w:t>1</w:t>
                                  </w:r>
                                </w:p>
                              </w:tc>
                              <w:tc>
                                <w:tcPr>
                                  <w:tcW w:w="2808" w:type="dxa"/>
                                  <w:shd w:val="clear" w:color="auto" w:fill="DCDDDE"/>
                                </w:tcPr>
                                <w:p>
                                  <w:pPr>
                                    <w:pStyle w:val="TableParagraph"/>
                                    <w:spacing w:before="161"/>
                                    <w:ind w:left="110"/>
                                    <w:rPr>
                                      <w:sz w:val="20"/>
                                    </w:rPr>
                                  </w:pPr>
                                  <w:r>
                                    <w:rPr>
                                      <w:color w:val="231F20"/>
                                      <w:sz w:val="20"/>
                                    </w:rPr>
                                    <w:t>Canadian </w:t>
                                  </w:r>
                                  <w:r>
                                    <w:rPr>
                                      <w:color w:val="231F20"/>
                                      <w:spacing w:val="-2"/>
                                      <w:sz w:val="20"/>
                                    </w:rPr>
                                    <w:t>History</w:t>
                                  </w:r>
                                </w:p>
                              </w:tc>
                            </w:tr>
                            <w:tr>
                              <w:trPr>
                                <w:trHeight w:val="564" w:hRule="atLeast"/>
                              </w:trPr>
                              <w:tc>
                                <w:tcPr>
                                  <w:tcW w:w="350" w:type="dxa"/>
                                  <w:shd w:val="clear" w:color="auto" w:fill="DCDDDE"/>
                                </w:tcPr>
                                <w:p>
                                  <w:pPr>
                                    <w:pStyle w:val="TableParagraph"/>
                                    <w:spacing w:before="161"/>
                                    <w:ind w:left="0" w:right="120"/>
                                    <w:jc w:val="center"/>
                                    <w:rPr>
                                      <w:b/>
                                      <w:sz w:val="20"/>
                                    </w:rPr>
                                  </w:pPr>
                                  <w:r>
                                    <w:rPr>
                                      <w:b/>
                                      <w:color w:val="231F20"/>
                                      <w:spacing w:val="-10"/>
                                      <w:sz w:val="20"/>
                                    </w:rPr>
                                    <w:t>1</w:t>
                                  </w:r>
                                </w:p>
                              </w:tc>
                              <w:tc>
                                <w:tcPr>
                                  <w:tcW w:w="2808" w:type="dxa"/>
                                  <w:shd w:val="clear" w:color="auto" w:fill="DCDDDE"/>
                                </w:tcPr>
                                <w:p>
                                  <w:pPr>
                                    <w:pStyle w:val="TableParagraph"/>
                                    <w:spacing w:before="161"/>
                                    <w:ind w:left="110"/>
                                    <w:rPr>
                                      <w:sz w:val="20"/>
                                    </w:rPr>
                                  </w:pPr>
                                  <w:r>
                                    <w:rPr>
                                      <w:color w:val="231F20"/>
                                      <w:sz w:val="20"/>
                                    </w:rPr>
                                    <w:t>Health</w:t>
                                  </w:r>
                                  <w:r>
                                    <w:rPr>
                                      <w:color w:val="231F20"/>
                                      <w:spacing w:val="-1"/>
                                      <w:sz w:val="20"/>
                                    </w:rPr>
                                    <w:t> </w:t>
                                  </w:r>
                                  <w:r>
                                    <w:rPr>
                                      <w:color w:val="231F20"/>
                                      <w:sz w:val="20"/>
                                    </w:rPr>
                                    <w:t>and</w:t>
                                  </w:r>
                                  <w:r>
                                    <w:rPr>
                                      <w:color w:val="231F20"/>
                                      <w:spacing w:val="-1"/>
                                      <w:sz w:val="20"/>
                                    </w:rPr>
                                    <w:t> </w:t>
                                  </w:r>
                                  <w:r>
                                    <w:rPr>
                                      <w:color w:val="231F20"/>
                                      <w:sz w:val="20"/>
                                    </w:rPr>
                                    <w:t>Physical</w:t>
                                  </w:r>
                                  <w:r>
                                    <w:rPr>
                                      <w:color w:val="231F20"/>
                                      <w:spacing w:val="-1"/>
                                      <w:sz w:val="20"/>
                                    </w:rPr>
                                    <w:t> </w:t>
                                  </w:r>
                                  <w:r>
                                    <w:rPr>
                                      <w:color w:val="231F20"/>
                                      <w:spacing w:val="-2"/>
                                      <w:sz w:val="20"/>
                                    </w:rPr>
                                    <w:t>Education</w:t>
                                  </w:r>
                                </w:p>
                              </w:tc>
                            </w:tr>
                            <w:tr>
                              <w:trPr>
                                <w:trHeight w:val="564" w:hRule="atLeast"/>
                              </w:trPr>
                              <w:tc>
                                <w:tcPr>
                                  <w:tcW w:w="350" w:type="dxa"/>
                                  <w:shd w:val="clear" w:color="auto" w:fill="DCDDDE"/>
                                </w:tcPr>
                                <w:p>
                                  <w:pPr>
                                    <w:pStyle w:val="TableParagraph"/>
                                    <w:spacing w:before="161"/>
                                    <w:ind w:left="0" w:right="120"/>
                                    <w:jc w:val="center"/>
                                    <w:rPr>
                                      <w:b/>
                                      <w:sz w:val="20"/>
                                    </w:rPr>
                                  </w:pPr>
                                  <w:r>
                                    <w:rPr>
                                      <w:b/>
                                      <w:color w:val="231F20"/>
                                      <w:spacing w:val="-10"/>
                                      <w:sz w:val="20"/>
                                    </w:rPr>
                                    <w:t>1</w:t>
                                  </w:r>
                                </w:p>
                              </w:tc>
                              <w:tc>
                                <w:tcPr>
                                  <w:tcW w:w="2808" w:type="dxa"/>
                                  <w:shd w:val="clear" w:color="auto" w:fill="DCDDDE"/>
                                </w:tcPr>
                                <w:p>
                                  <w:pPr>
                                    <w:pStyle w:val="TableParagraph"/>
                                    <w:spacing w:before="161"/>
                                    <w:ind w:left="110"/>
                                    <w:rPr>
                                      <w:sz w:val="20"/>
                                    </w:rPr>
                                  </w:pPr>
                                  <w:r>
                                    <w:rPr>
                                      <w:color w:val="231F20"/>
                                      <w:sz w:val="20"/>
                                    </w:rPr>
                                    <w:t>The</w:t>
                                  </w:r>
                                  <w:r>
                                    <w:rPr>
                                      <w:color w:val="231F20"/>
                                      <w:spacing w:val="-2"/>
                                      <w:sz w:val="20"/>
                                    </w:rPr>
                                    <w:t> </w:t>
                                  </w:r>
                                  <w:r>
                                    <w:rPr>
                                      <w:color w:val="231F20"/>
                                      <w:spacing w:val="-4"/>
                                      <w:sz w:val="20"/>
                                    </w:rPr>
                                    <w:t>Arts</w:t>
                                  </w:r>
                                </w:p>
                              </w:tc>
                            </w:tr>
                            <w:tr>
                              <w:trPr>
                                <w:trHeight w:val="631" w:hRule="atLeast"/>
                              </w:trPr>
                              <w:tc>
                                <w:tcPr>
                                  <w:tcW w:w="350" w:type="dxa"/>
                                  <w:shd w:val="clear" w:color="auto" w:fill="DCDDDE"/>
                                </w:tcPr>
                                <w:p>
                                  <w:pPr>
                                    <w:pStyle w:val="TableParagraph"/>
                                    <w:spacing w:before="161"/>
                                    <w:ind w:left="0" w:right="120"/>
                                    <w:jc w:val="center"/>
                                    <w:rPr>
                                      <w:b/>
                                      <w:sz w:val="20"/>
                                    </w:rPr>
                                  </w:pPr>
                                  <w:r>
                                    <w:rPr>
                                      <w:b/>
                                      <w:color w:val="231F20"/>
                                      <w:spacing w:val="-10"/>
                                      <w:sz w:val="20"/>
                                    </w:rPr>
                                    <w:t>1</w:t>
                                  </w:r>
                                </w:p>
                              </w:tc>
                              <w:tc>
                                <w:tcPr>
                                  <w:tcW w:w="2808" w:type="dxa"/>
                                  <w:shd w:val="clear" w:color="auto" w:fill="DCDDDE"/>
                                </w:tcPr>
                                <w:p>
                                  <w:pPr>
                                    <w:pStyle w:val="TableParagraph"/>
                                    <w:spacing w:before="161"/>
                                    <w:ind w:left="110"/>
                                    <w:rPr>
                                      <w:sz w:val="20"/>
                                    </w:rPr>
                                  </w:pPr>
                                  <w:r>
                                    <w:rPr>
                                      <w:color w:val="231F20"/>
                                      <w:sz w:val="20"/>
                                    </w:rPr>
                                    <w:t>French</w:t>
                                  </w:r>
                                  <w:r>
                                    <w:rPr>
                                      <w:color w:val="231F20"/>
                                      <w:spacing w:val="-3"/>
                                      <w:sz w:val="20"/>
                                    </w:rPr>
                                    <w:t> </w:t>
                                  </w:r>
                                  <w:r>
                                    <w:rPr>
                                      <w:color w:val="231F20"/>
                                      <w:sz w:val="20"/>
                                    </w:rPr>
                                    <w:t>as</w:t>
                                  </w:r>
                                  <w:r>
                                    <w:rPr>
                                      <w:color w:val="231F20"/>
                                      <w:spacing w:val="-1"/>
                                      <w:sz w:val="20"/>
                                    </w:rPr>
                                    <w:t> </w:t>
                                  </w:r>
                                  <w:r>
                                    <w:rPr>
                                      <w:color w:val="231F20"/>
                                      <w:sz w:val="20"/>
                                    </w:rPr>
                                    <w:t>a</w:t>
                                  </w:r>
                                  <w:r>
                                    <w:rPr>
                                      <w:color w:val="231F20"/>
                                      <w:spacing w:val="-1"/>
                                      <w:sz w:val="20"/>
                                    </w:rPr>
                                    <w:t> </w:t>
                                  </w:r>
                                  <w:r>
                                    <w:rPr>
                                      <w:color w:val="231F20"/>
                                      <w:sz w:val="20"/>
                                    </w:rPr>
                                    <w:t>Second </w:t>
                                  </w:r>
                                  <w:r>
                                    <w:rPr>
                                      <w:color w:val="231F20"/>
                                      <w:spacing w:val="-2"/>
                                      <w:sz w:val="20"/>
                                    </w:rPr>
                                    <w:t>Language</w:t>
                                  </w:r>
                                </w:p>
                              </w:tc>
                            </w:tr>
                            <w:tr>
                              <w:trPr>
                                <w:trHeight w:val="714" w:hRule="atLeast"/>
                              </w:trPr>
                              <w:tc>
                                <w:tcPr>
                                  <w:tcW w:w="350" w:type="dxa"/>
                                  <w:shd w:val="clear" w:color="auto" w:fill="DCDDDE"/>
                                </w:tcPr>
                                <w:p>
                                  <w:pPr>
                                    <w:pStyle w:val="TableParagraph"/>
                                    <w:spacing w:before="228"/>
                                    <w:ind w:left="0" w:right="120"/>
                                    <w:jc w:val="center"/>
                                    <w:rPr>
                                      <w:b/>
                                      <w:sz w:val="20"/>
                                    </w:rPr>
                                  </w:pPr>
                                  <w:r>
                                    <w:rPr>
                                      <w:b/>
                                      <w:color w:val="231F20"/>
                                      <w:spacing w:val="-10"/>
                                      <w:sz w:val="20"/>
                                    </w:rPr>
                                    <w:t>1</w:t>
                                  </w:r>
                                </w:p>
                              </w:tc>
                              <w:tc>
                                <w:tcPr>
                                  <w:tcW w:w="2808" w:type="dxa"/>
                                  <w:shd w:val="clear" w:color="auto" w:fill="DCDDDE"/>
                                </w:tcPr>
                                <w:p>
                                  <w:pPr>
                                    <w:pStyle w:val="TableParagraph"/>
                                    <w:spacing w:before="228"/>
                                    <w:ind w:left="110"/>
                                    <w:rPr>
                                      <w:sz w:val="20"/>
                                    </w:rPr>
                                  </w:pPr>
                                  <w:r>
                                    <w:rPr>
                                      <w:color w:val="231F20"/>
                                      <w:spacing w:val="-2"/>
                                      <w:sz w:val="20"/>
                                    </w:rPr>
                                    <w:t>Technological</w:t>
                                  </w:r>
                                  <w:r>
                                    <w:rPr>
                                      <w:color w:val="231F20"/>
                                      <w:spacing w:val="5"/>
                                      <w:sz w:val="20"/>
                                    </w:rPr>
                                    <w:t> </w:t>
                                  </w:r>
                                  <w:r>
                                    <w:rPr>
                                      <w:color w:val="231F20"/>
                                      <w:spacing w:val="-2"/>
                                      <w:sz w:val="20"/>
                                    </w:rPr>
                                    <w:t>Education</w:t>
                                  </w:r>
                                </w:p>
                              </w:tc>
                            </w:tr>
                            <w:tr>
                              <w:trPr>
                                <w:trHeight w:val="723" w:hRule="atLeast"/>
                              </w:trPr>
                              <w:tc>
                                <w:tcPr>
                                  <w:tcW w:w="350" w:type="dxa"/>
                                  <w:shd w:val="clear" w:color="auto" w:fill="DCDDDE"/>
                                </w:tcPr>
                                <w:p>
                                  <w:pPr>
                                    <w:pStyle w:val="TableParagraph"/>
                                    <w:spacing w:before="3"/>
                                    <w:ind w:left="0"/>
                                    <w:rPr>
                                      <w:b/>
                                      <w:sz w:val="20"/>
                                    </w:rPr>
                                  </w:pPr>
                                </w:p>
                                <w:p>
                                  <w:pPr>
                                    <w:pStyle w:val="TableParagraph"/>
                                    <w:ind w:left="0" w:right="58"/>
                                    <w:jc w:val="center"/>
                                    <w:rPr>
                                      <w:b/>
                                      <w:sz w:val="20"/>
                                    </w:rPr>
                                  </w:pPr>
                                  <w:r>
                                    <w:rPr>
                                      <w:b/>
                                      <w:color w:val="231F20"/>
                                      <w:spacing w:val="-5"/>
                                      <w:sz w:val="20"/>
                                    </w:rPr>
                                    <w:t>.5</w:t>
                                  </w:r>
                                </w:p>
                              </w:tc>
                              <w:tc>
                                <w:tcPr>
                                  <w:tcW w:w="2808" w:type="dxa"/>
                                  <w:shd w:val="clear" w:color="auto" w:fill="DCDDDE"/>
                                </w:tcPr>
                                <w:p>
                                  <w:pPr>
                                    <w:pStyle w:val="TableParagraph"/>
                                    <w:spacing w:before="3"/>
                                    <w:ind w:left="0"/>
                                    <w:rPr>
                                      <w:b/>
                                      <w:sz w:val="20"/>
                                    </w:rPr>
                                  </w:pPr>
                                </w:p>
                                <w:p>
                                  <w:pPr>
                                    <w:pStyle w:val="TableParagraph"/>
                                    <w:ind w:left="110"/>
                                    <w:rPr>
                                      <w:sz w:val="20"/>
                                    </w:rPr>
                                  </w:pPr>
                                  <w:r>
                                    <w:rPr>
                                      <w:color w:val="231F20"/>
                                      <w:sz w:val="20"/>
                                    </w:rPr>
                                    <w:t>Career</w:t>
                                  </w:r>
                                  <w:r>
                                    <w:rPr>
                                      <w:color w:val="231F20"/>
                                      <w:spacing w:val="-6"/>
                                      <w:sz w:val="20"/>
                                    </w:rPr>
                                    <w:t> </w:t>
                                  </w:r>
                                  <w:r>
                                    <w:rPr>
                                      <w:color w:val="231F20"/>
                                      <w:spacing w:val="-2"/>
                                      <w:sz w:val="20"/>
                                    </w:rPr>
                                    <w:t>Studies</w:t>
                                  </w:r>
                                </w:p>
                              </w:tc>
                            </w:tr>
                            <w:tr>
                              <w:trPr>
                                <w:trHeight w:val="478" w:hRule="atLeast"/>
                              </w:trPr>
                              <w:tc>
                                <w:tcPr>
                                  <w:tcW w:w="350" w:type="dxa"/>
                                  <w:shd w:val="clear" w:color="auto" w:fill="DCDDDE"/>
                                </w:tcPr>
                                <w:p>
                                  <w:pPr>
                                    <w:pStyle w:val="TableParagraph"/>
                                    <w:spacing w:line="221" w:lineRule="exact" w:before="237"/>
                                    <w:ind w:left="0" w:right="58"/>
                                    <w:jc w:val="center"/>
                                    <w:rPr>
                                      <w:b/>
                                      <w:sz w:val="20"/>
                                    </w:rPr>
                                  </w:pPr>
                                  <w:r>
                                    <w:rPr>
                                      <w:b/>
                                      <w:color w:val="231F20"/>
                                      <w:spacing w:val="-5"/>
                                      <w:sz w:val="20"/>
                                    </w:rPr>
                                    <w:t>.5</w:t>
                                  </w:r>
                                </w:p>
                              </w:tc>
                              <w:tc>
                                <w:tcPr>
                                  <w:tcW w:w="2808" w:type="dxa"/>
                                  <w:shd w:val="clear" w:color="auto" w:fill="DCDDDE"/>
                                </w:tcPr>
                                <w:p>
                                  <w:pPr>
                                    <w:pStyle w:val="TableParagraph"/>
                                    <w:spacing w:line="221" w:lineRule="exact" w:before="237"/>
                                    <w:ind w:left="110"/>
                                    <w:rPr>
                                      <w:sz w:val="20"/>
                                    </w:rPr>
                                  </w:pPr>
                                  <w:r>
                                    <w:rPr>
                                      <w:color w:val="231F20"/>
                                      <w:spacing w:val="-2"/>
                                      <w:sz w:val="20"/>
                                    </w:rPr>
                                    <w:t>Civics</w:t>
                                  </w:r>
                                </w:p>
                              </w:tc>
                            </w:tr>
                          </w:tbl>
                          <w:p>
                            <w:pPr>
                              <w:pStyle w:val="BodyText"/>
                            </w:pPr>
                          </w:p>
                        </w:txbxContent>
                      </wps:txbx>
                      <wps:bodyPr wrap="square" lIns="0" tIns="0" rIns="0" bIns="0" rtlCol="0">
                        <a:noAutofit/>
                      </wps:bodyPr>
                    </wps:wsp>
                  </a:graphicData>
                </a:graphic>
              </wp:anchor>
            </w:drawing>
          </mc:Choice>
          <mc:Fallback>
            <w:pict>
              <v:shape style="position:absolute;margin-left:44pt;margin-top:15.514828pt;width:157.950pt;height:320.05pt;mso-position-horizontal-relative:page;mso-position-vertical-relative:paragraph;z-index:-15728640;mso-wrap-distance-left:0;mso-wrap-distance-right:0" type="#_x0000_t202" id="docshape18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0"/>
                        <w:gridCol w:w="2808"/>
                      </w:tblGrid>
                      <w:tr>
                        <w:trPr>
                          <w:trHeight w:val="433" w:hRule="atLeast"/>
                        </w:trPr>
                        <w:tc>
                          <w:tcPr>
                            <w:tcW w:w="350" w:type="dxa"/>
                            <w:shd w:val="clear" w:color="auto" w:fill="DCDDDE"/>
                          </w:tcPr>
                          <w:p>
                            <w:pPr>
                              <w:pStyle w:val="TableParagraph"/>
                              <w:ind w:left="0" w:right="120"/>
                              <w:jc w:val="center"/>
                              <w:rPr>
                                <w:b/>
                                <w:sz w:val="20"/>
                              </w:rPr>
                            </w:pPr>
                            <w:r>
                              <w:rPr>
                                <w:b/>
                                <w:color w:val="231F20"/>
                                <w:spacing w:val="-10"/>
                                <w:sz w:val="20"/>
                              </w:rPr>
                              <w:t>4</w:t>
                            </w:r>
                          </w:p>
                        </w:tc>
                        <w:tc>
                          <w:tcPr>
                            <w:tcW w:w="2808" w:type="dxa"/>
                            <w:shd w:val="clear" w:color="auto" w:fill="DCDDDE"/>
                          </w:tcPr>
                          <w:p>
                            <w:pPr>
                              <w:pStyle w:val="TableParagraph"/>
                              <w:ind w:left="110"/>
                              <w:rPr>
                                <w:sz w:val="20"/>
                              </w:rPr>
                            </w:pPr>
                            <w:r>
                              <w:rPr>
                                <w:color w:val="231F20"/>
                                <w:spacing w:val="-2"/>
                                <w:sz w:val="20"/>
                              </w:rPr>
                              <w:t>English</w:t>
                            </w:r>
                          </w:p>
                        </w:tc>
                      </w:tr>
                      <w:tr>
                        <w:trPr>
                          <w:trHeight w:val="595" w:hRule="atLeast"/>
                        </w:trPr>
                        <w:tc>
                          <w:tcPr>
                            <w:tcW w:w="350" w:type="dxa"/>
                            <w:shd w:val="clear" w:color="auto" w:fill="DCDDDE"/>
                          </w:tcPr>
                          <w:p>
                            <w:pPr>
                              <w:pStyle w:val="TableParagraph"/>
                              <w:spacing w:before="192"/>
                              <w:ind w:left="0" w:right="120"/>
                              <w:jc w:val="center"/>
                              <w:rPr>
                                <w:b/>
                                <w:sz w:val="20"/>
                              </w:rPr>
                            </w:pPr>
                            <w:r>
                              <w:rPr>
                                <w:b/>
                                <w:color w:val="231F20"/>
                                <w:spacing w:val="-10"/>
                                <w:sz w:val="20"/>
                              </w:rPr>
                              <w:t>3</w:t>
                            </w:r>
                          </w:p>
                        </w:tc>
                        <w:tc>
                          <w:tcPr>
                            <w:tcW w:w="2808" w:type="dxa"/>
                            <w:shd w:val="clear" w:color="auto" w:fill="DCDDDE"/>
                          </w:tcPr>
                          <w:p>
                            <w:pPr>
                              <w:pStyle w:val="TableParagraph"/>
                              <w:spacing w:before="192"/>
                              <w:ind w:left="110"/>
                              <w:rPr>
                                <w:sz w:val="20"/>
                              </w:rPr>
                            </w:pPr>
                            <w:r>
                              <w:rPr>
                                <w:color w:val="231F20"/>
                                <w:spacing w:val="-2"/>
                                <w:sz w:val="20"/>
                              </w:rPr>
                              <w:t>Mathematics</w:t>
                            </w:r>
                          </w:p>
                        </w:tc>
                      </w:tr>
                      <w:tr>
                        <w:trPr>
                          <w:trHeight w:val="564" w:hRule="atLeast"/>
                        </w:trPr>
                        <w:tc>
                          <w:tcPr>
                            <w:tcW w:w="350" w:type="dxa"/>
                            <w:shd w:val="clear" w:color="auto" w:fill="DCDDDE"/>
                          </w:tcPr>
                          <w:p>
                            <w:pPr>
                              <w:pStyle w:val="TableParagraph"/>
                              <w:spacing w:before="161"/>
                              <w:ind w:left="0" w:right="120"/>
                              <w:jc w:val="center"/>
                              <w:rPr>
                                <w:b/>
                                <w:sz w:val="20"/>
                              </w:rPr>
                            </w:pPr>
                            <w:r>
                              <w:rPr>
                                <w:b/>
                                <w:color w:val="231F20"/>
                                <w:spacing w:val="-10"/>
                                <w:sz w:val="20"/>
                              </w:rPr>
                              <w:t>2</w:t>
                            </w:r>
                          </w:p>
                        </w:tc>
                        <w:tc>
                          <w:tcPr>
                            <w:tcW w:w="2808" w:type="dxa"/>
                            <w:shd w:val="clear" w:color="auto" w:fill="DCDDDE"/>
                          </w:tcPr>
                          <w:p>
                            <w:pPr>
                              <w:pStyle w:val="TableParagraph"/>
                              <w:spacing w:before="161"/>
                              <w:ind w:left="110"/>
                              <w:rPr>
                                <w:sz w:val="20"/>
                              </w:rPr>
                            </w:pPr>
                            <w:r>
                              <w:rPr>
                                <w:color w:val="231F20"/>
                                <w:spacing w:val="-2"/>
                                <w:sz w:val="20"/>
                              </w:rPr>
                              <w:t>Science</w:t>
                            </w:r>
                          </w:p>
                        </w:tc>
                      </w:tr>
                      <w:tr>
                        <w:trPr>
                          <w:trHeight w:val="564" w:hRule="atLeast"/>
                        </w:trPr>
                        <w:tc>
                          <w:tcPr>
                            <w:tcW w:w="350" w:type="dxa"/>
                            <w:shd w:val="clear" w:color="auto" w:fill="DCDDDE"/>
                          </w:tcPr>
                          <w:p>
                            <w:pPr>
                              <w:pStyle w:val="TableParagraph"/>
                              <w:spacing w:before="161"/>
                              <w:ind w:left="0" w:right="120"/>
                              <w:jc w:val="center"/>
                              <w:rPr>
                                <w:b/>
                                <w:sz w:val="20"/>
                              </w:rPr>
                            </w:pPr>
                            <w:r>
                              <w:rPr>
                                <w:b/>
                                <w:color w:val="231F20"/>
                                <w:spacing w:val="-10"/>
                                <w:sz w:val="20"/>
                              </w:rPr>
                              <w:t>1</w:t>
                            </w:r>
                          </w:p>
                        </w:tc>
                        <w:tc>
                          <w:tcPr>
                            <w:tcW w:w="2808" w:type="dxa"/>
                            <w:shd w:val="clear" w:color="auto" w:fill="DCDDDE"/>
                          </w:tcPr>
                          <w:p>
                            <w:pPr>
                              <w:pStyle w:val="TableParagraph"/>
                              <w:spacing w:before="161"/>
                              <w:ind w:left="110"/>
                              <w:rPr>
                                <w:sz w:val="20"/>
                              </w:rPr>
                            </w:pPr>
                            <w:r>
                              <w:rPr>
                                <w:color w:val="231F20"/>
                                <w:sz w:val="20"/>
                              </w:rPr>
                              <w:t>Canadian </w:t>
                            </w:r>
                            <w:r>
                              <w:rPr>
                                <w:color w:val="231F20"/>
                                <w:spacing w:val="-2"/>
                                <w:sz w:val="20"/>
                              </w:rPr>
                              <w:t>Geography</w:t>
                            </w:r>
                          </w:p>
                        </w:tc>
                      </w:tr>
                      <w:tr>
                        <w:trPr>
                          <w:trHeight w:val="564" w:hRule="atLeast"/>
                        </w:trPr>
                        <w:tc>
                          <w:tcPr>
                            <w:tcW w:w="350" w:type="dxa"/>
                            <w:shd w:val="clear" w:color="auto" w:fill="DCDDDE"/>
                          </w:tcPr>
                          <w:p>
                            <w:pPr>
                              <w:pStyle w:val="TableParagraph"/>
                              <w:spacing w:before="161"/>
                              <w:ind w:left="0" w:right="120"/>
                              <w:jc w:val="center"/>
                              <w:rPr>
                                <w:b/>
                                <w:sz w:val="20"/>
                              </w:rPr>
                            </w:pPr>
                            <w:r>
                              <w:rPr>
                                <w:b/>
                                <w:color w:val="231F20"/>
                                <w:spacing w:val="-10"/>
                                <w:sz w:val="20"/>
                              </w:rPr>
                              <w:t>1</w:t>
                            </w:r>
                          </w:p>
                        </w:tc>
                        <w:tc>
                          <w:tcPr>
                            <w:tcW w:w="2808" w:type="dxa"/>
                            <w:shd w:val="clear" w:color="auto" w:fill="DCDDDE"/>
                          </w:tcPr>
                          <w:p>
                            <w:pPr>
                              <w:pStyle w:val="TableParagraph"/>
                              <w:spacing w:before="161"/>
                              <w:ind w:left="110"/>
                              <w:rPr>
                                <w:sz w:val="20"/>
                              </w:rPr>
                            </w:pPr>
                            <w:r>
                              <w:rPr>
                                <w:color w:val="231F20"/>
                                <w:sz w:val="20"/>
                              </w:rPr>
                              <w:t>Canadian </w:t>
                            </w:r>
                            <w:r>
                              <w:rPr>
                                <w:color w:val="231F20"/>
                                <w:spacing w:val="-2"/>
                                <w:sz w:val="20"/>
                              </w:rPr>
                              <w:t>History</w:t>
                            </w:r>
                          </w:p>
                        </w:tc>
                      </w:tr>
                      <w:tr>
                        <w:trPr>
                          <w:trHeight w:val="564" w:hRule="atLeast"/>
                        </w:trPr>
                        <w:tc>
                          <w:tcPr>
                            <w:tcW w:w="350" w:type="dxa"/>
                            <w:shd w:val="clear" w:color="auto" w:fill="DCDDDE"/>
                          </w:tcPr>
                          <w:p>
                            <w:pPr>
                              <w:pStyle w:val="TableParagraph"/>
                              <w:spacing w:before="161"/>
                              <w:ind w:left="0" w:right="120"/>
                              <w:jc w:val="center"/>
                              <w:rPr>
                                <w:b/>
                                <w:sz w:val="20"/>
                              </w:rPr>
                            </w:pPr>
                            <w:r>
                              <w:rPr>
                                <w:b/>
                                <w:color w:val="231F20"/>
                                <w:spacing w:val="-10"/>
                                <w:sz w:val="20"/>
                              </w:rPr>
                              <w:t>1</w:t>
                            </w:r>
                          </w:p>
                        </w:tc>
                        <w:tc>
                          <w:tcPr>
                            <w:tcW w:w="2808" w:type="dxa"/>
                            <w:shd w:val="clear" w:color="auto" w:fill="DCDDDE"/>
                          </w:tcPr>
                          <w:p>
                            <w:pPr>
                              <w:pStyle w:val="TableParagraph"/>
                              <w:spacing w:before="161"/>
                              <w:ind w:left="110"/>
                              <w:rPr>
                                <w:sz w:val="20"/>
                              </w:rPr>
                            </w:pPr>
                            <w:r>
                              <w:rPr>
                                <w:color w:val="231F20"/>
                                <w:sz w:val="20"/>
                              </w:rPr>
                              <w:t>Health</w:t>
                            </w:r>
                            <w:r>
                              <w:rPr>
                                <w:color w:val="231F20"/>
                                <w:spacing w:val="-1"/>
                                <w:sz w:val="20"/>
                              </w:rPr>
                              <w:t> </w:t>
                            </w:r>
                            <w:r>
                              <w:rPr>
                                <w:color w:val="231F20"/>
                                <w:sz w:val="20"/>
                              </w:rPr>
                              <w:t>and</w:t>
                            </w:r>
                            <w:r>
                              <w:rPr>
                                <w:color w:val="231F20"/>
                                <w:spacing w:val="-1"/>
                                <w:sz w:val="20"/>
                              </w:rPr>
                              <w:t> </w:t>
                            </w:r>
                            <w:r>
                              <w:rPr>
                                <w:color w:val="231F20"/>
                                <w:sz w:val="20"/>
                              </w:rPr>
                              <w:t>Physical</w:t>
                            </w:r>
                            <w:r>
                              <w:rPr>
                                <w:color w:val="231F20"/>
                                <w:spacing w:val="-1"/>
                                <w:sz w:val="20"/>
                              </w:rPr>
                              <w:t> </w:t>
                            </w:r>
                            <w:r>
                              <w:rPr>
                                <w:color w:val="231F20"/>
                                <w:spacing w:val="-2"/>
                                <w:sz w:val="20"/>
                              </w:rPr>
                              <w:t>Education</w:t>
                            </w:r>
                          </w:p>
                        </w:tc>
                      </w:tr>
                      <w:tr>
                        <w:trPr>
                          <w:trHeight w:val="564" w:hRule="atLeast"/>
                        </w:trPr>
                        <w:tc>
                          <w:tcPr>
                            <w:tcW w:w="350" w:type="dxa"/>
                            <w:shd w:val="clear" w:color="auto" w:fill="DCDDDE"/>
                          </w:tcPr>
                          <w:p>
                            <w:pPr>
                              <w:pStyle w:val="TableParagraph"/>
                              <w:spacing w:before="161"/>
                              <w:ind w:left="0" w:right="120"/>
                              <w:jc w:val="center"/>
                              <w:rPr>
                                <w:b/>
                                <w:sz w:val="20"/>
                              </w:rPr>
                            </w:pPr>
                            <w:r>
                              <w:rPr>
                                <w:b/>
                                <w:color w:val="231F20"/>
                                <w:spacing w:val="-10"/>
                                <w:sz w:val="20"/>
                              </w:rPr>
                              <w:t>1</w:t>
                            </w:r>
                          </w:p>
                        </w:tc>
                        <w:tc>
                          <w:tcPr>
                            <w:tcW w:w="2808" w:type="dxa"/>
                            <w:shd w:val="clear" w:color="auto" w:fill="DCDDDE"/>
                          </w:tcPr>
                          <w:p>
                            <w:pPr>
                              <w:pStyle w:val="TableParagraph"/>
                              <w:spacing w:before="161"/>
                              <w:ind w:left="110"/>
                              <w:rPr>
                                <w:sz w:val="20"/>
                              </w:rPr>
                            </w:pPr>
                            <w:r>
                              <w:rPr>
                                <w:color w:val="231F20"/>
                                <w:sz w:val="20"/>
                              </w:rPr>
                              <w:t>The</w:t>
                            </w:r>
                            <w:r>
                              <w:rPr>
                                <w:color w:val="231F20"/>
                                <w:spacing w:val="-2"/>
                                <w:sz w:val="20"/>
                              </w:rPr>
                              <w:t> </w:t>
                            </w:r>
                            <w:r>
                              <w:rPr>
                                <w:color w:val="231F20"/>
                                <w:spacing w:val="-4"/>
                                <w:sz w:val="20"/>
                              </w:rPr>
                              <w:t>Arts</w:t>
                            </w:r>
                          </w:p>
                        </w:tc>
                      </w:tr>
                      <w:tr>
                        <w:trPr>
                          <w:trHeight w:val="631" w:hRule="atLeast"/>
                        </w:trPr>
                        <w:tc>
                          <w:tcPr>
                            <w:tcW w:w="350" w:type="dxa"/>
                            <w:shd w:val="clear" w:color="auto" w:fill="DCDDDE"/>
                          </w:tcPr>
                          <w:p>
                            <w:pPr>
                              <w:pStyle w:val="TableParagraph"/>
                              <w:spacing w:before="161"/>
                              <w:ind w:left="0" w:right="120"/>
                              <w:jc w:val="center"/>
                              <w:rPr>
                                <w:b/>
                                <w:sz w:val="20"/>
                              </w:rPr>
                            </w:pPr>
                            <w:r>
                              <w:rPr>
                                <w:b/>
                                <w:color w:val="231F20"/>
                                <w:spacing w:val="-10"/>
                                <w:sz w:val="20"/>
                              </w:rPr>
                              <w:t>1</w:t>
                            </w:r>
                          </w:p>
                        </w:tc>
                        <w:tc>
                          <w:tcPr>
                            <w:tcW w:w="2808" w:type="dxa"/>
                            <w:shd w:val="clear" w:color="auto" w:fill="DCDDDE"/>
                          </w:tcPr>
                          <w:p>
                            <w:pPr>
                              <w:pStyle w:val="TableParagraph"/>
                              <w:spacing w:before="161"/>
                              <w:ind w:left="110"/>
                              <w:rPr>
                                <w:sz w:val="20"/>
                              </w:rPr>
                            </w:pPr>
                            <w:r>
                              <w:rPr>
                                <w:color w:val="231F20"/>
                                <w:sz w:val="20"/>
                              </w:rPr>
                              <w:t>French</w:t>
                            </w:r>
                            <w:r>
                              <w:rPr>
                                <w:color w:val="231F20"/>
                                <w:spacing w:val="-3"/>
                                <w:sz w:val="20"/>
                              </w:rPr>
                              <w:t> </w:t>
                            </w:r>
                            <w:r>
                              <w:rPr>
                                <w:color w:val="231F20"/>
                                <w:sz w:val="20"/>
                              </w:rPr>
                              <w:t>as</w:t>
                            </w:r>
                            <w:r>
                              <w:rPr>
                                <w:color w:val="231F20"/>
                                <w:spacing w:val="-1"/>
                                <w:sz w:val="20"/>
                              </w:rPr>
                              <w:t> </w:t>
                            </w:r>
                            <w:r>
                              <w:rPr>
                                <w:color w:val="231F20"/>
                                <w:sz w:val="20"/>
                              </w:rPr>
                              <w:t>a</w:t>
                            </w:r>
                            <w:r>
                              <w:rPr>
                                <w:color w:val="231F20"/>
                                <w:spacing w:val="-1"/>
                                <w:sz w:val="20"/>
                              </w:rPr>
                              <w:t> </w:t>
                            </w:r>
                            <w:r>
                              <w:rPr>
                                <w:color w:val="231F20"/>
                                <w:sz w:val="20"/>
                              </w:rPr>
                              <w:t>Second </w:t>
                            </w:r>
                            <w:r>
                              <w:rPr>
                                <w:color w:val="231F20"/>
                                <w:spacing w:val="-2"/>
                                <w:sz w:val="20"/>
                              </w:rPr>
                              <w:t>Language</w:t>
                            </w:r>
                          </w:p>
                        </w:tc>
                      </w:tr>
                      <w:tr>
                        <w:trPr>
                          <w:trHeight w:val="714" w:hRule="atLeast"/>
                        </w:trPr>
                        <w:tc>
                          <w:tcPr>
                            <w:tcW w:w="350" w:type="dxa"/>
                            <w:shd w:val="clear" w:color="auto" w:fill="DCDDDE"/>
                          </w:tcPr>
                          <w:p>
                            <w:pPr>
                              <w:pStyle w:val="TableParagraph"/>
                              <w:spacing w:before="228"/>
                              <w:ind w:left="0" w:right="120"/>
                              <w:jc w:val="center"/>
                              <w:rPr>
                                <w:b/>
                                <w:sz w:val="20"/>
                              </w:rPr>
                            </w:pPr>
                            <w:r>
                              <w:rPr>
                                <w:b/>
                                <w:color w:val="231F20"/>
                                <w:spacing w:val="-10"/>
                                <w:sz w:val="20"/>
                              </w:rPr>
                              <w:t>1</w:t>
                            </w:r>
                          </w:p>
                        </w:tc>
                        <w:tc>
                          <w:tcPr>
                            <w:tcW w:w="2808" w:type="dxa"/>
                            <w:shd w:val="clear" w:color="auto" w:fill="DCDDDE"/>
                          </w:tcPr>
                          <w:p>
                            <w:pPr>
                              <w:pStyle w:val="TableParagraph"/>
                              <w:spacing w:before="228"/>
                              <w:ind w:left="110"/>
                              <w:rPr>
                                <w:sz w:val="20"/>
                              </w:rPr>
                            </w:pPr>
                            <w:r>
                              <w:rPr>
                                <w:color w:val="231F20"/>
                                <w:spacing w:val="-2"/>
                                <w:sz w:val="20"/>
                              </w:rPr>
                              <w:t>Technological</w:t>
                            </w:r>
                            <w:r>
                              <w:rPr>
                                <w:color w:val="231F20"/>
                                <w:spacing w:val="5"/>
                                <w:sz w:val="20"/>
                              </w:rPr>
                              <w:t> </w:t>
                            </w:r>
                            <w:r>
                              <w:rPr>
                                <w:color w:val="231F20"/>
                                <w:spacing w:val="-2"/>
                                <w:sz w:val="20"/>
                              </w:rPr>
                              <w:t>Education</w:t>
                            </w:r>
                          </w:p>
                        </w:tc>
                      </w:tr>
                      <w:tr>
                        <w:trPr>
                          <w:trHeight w:val="723" w:hRule="atLeast"/>
                        </w:trPr>
                        <w:tc>
                          <w:tcPr>
                            <w:tcW w:w="350" w:type="dxa"/>
                            <w:shd w:val="clear" w:color="auto" w:fill="DCDDDE"/>
                          </w:tcPr>
                          <w:p>
                            <w:pPr>
                              <w:pStyle w:val="TableParagraph"/>
                              <w:spacing w:before="3"/>
                              <w:ind w:left="0"/>
                              <w:rPr>
                                <w:b/>
                                <w:sz w:val="20"/>
                              </w:rPr>
                            </w:pPr>
                          </w:p>
                          <w:p>
                            <w:pPr>
                              <w:pStyle w:val="TableParagraph"/>
                              <w:ind w:left="0" w:right="58"/>
                              <w:jc w:val="center"/>
                              <w:rPr>
                                <w:b/>
                                <w:sz w:val="20"/>
                              </w:rPr>
                            </w:pPr>
                            <w:r>
                              <w:rPr>
                                <w:b/>
                                <w:color w:val="231F20"/>
                                <w:spacing w:val="-5"/>
                                <w:sz w:val="20"/>
                              </w:rPr>
                              <w:t>.5</w:t>
                            </w:r>
                          </w:p>
                        </w:tc>
                        <w:tc>
                          <w:tcPr>
                            <w:tcW w:w="2808" w:type="dxa"/>
                            <w:shd w:val="clear" w:color="auto" w:fill="DCDDDE"/>
                          </w:tcPr>
                          <w:p>
                            <w:pPr>
                              <w:pStyle w:val="TableParagraph"/>
                              <w:spacing w:before="3"/>
                              <w:ind w:left="0"/>
                              <w:rPr>
                                <w:b/>
                                <w:sz w:val="20"/>
                              </w:rPr>
                            </w:pPr>
                          </w:p>
                          <w:p>
                            <w:pPr>
                              <w:pStyle w:val="TableParagraph"/>
                              <w:ind w:left="110"/>
                              <w:rPr>
                                <w:sz w:val="20"/>
                              </w:rPr>
                            </w:pPr>
                            <w:r>
                              <w:rPr>
                                <w:color w:val="231F20"/>
                                <w:sz w:val="20"/>
                              </w:rPr>
                              <w:t>Career</w:t>
                            </w:r>
                            <w:r>
                              <w:rPr>
                                <w:color w:val="231F20"/>
                                <w:spacing w:val="-6"/>
                                <w:sz w:val="20"/>
                              </w:rPr>
                              <w:t> </w:t>
                            </w:r>
                            <w:r>
                              <w:rPr>
                                <w:color w:val="231F20"/>
                                <w:spacing w:val="-2"/>
                                <w:sz w:val="20"/>
                              </w:rPr>
                              <w:t>Studies</w:t>
                            </w:r>
                          </w:p>
                        </w:tc>
                      </w:tr>
                      <w:tr>
                        <w:trPr>
                          <w:trHeight w:val="478" w:hRule="atLeast"/>
                        </w:trPr>
                        <w:tc>
                          <w:tcPr>
                            <w:tcW w:w="350" w:type="dxa"/>
                            <w:shd w:val="clear" w:color="auto" w:fill="DCDDDE"/>
                          </w:tcPr>
                          <w:p>
                            <w:pPr>
                              <w:pStyle w:val="TableParagraph"/>
                              <w:spacing w:line="221" w:lineRule="exact" w:before="237"/>
                              <w:ind w:left="0" w:right="58"/>
                              <w:jc w:val="center"/>
                              <w:rPr>
                                <w:b/>
                                <w:sz w:val="20"/>
                              </w:rPr>
                            </w:pPr>
                            <w:r>
                              <w:rPr>
                                <w:b/>
                                <w:color w:val="231F20"/>
                                <w:spacing w:val="-5"/>
                                <w:sz w:val="20"/>
                              </w:rPr>
                              <w:t>.5</w:t>
                            </w:r>
                          </w:p>
                        </w:tc>
                        <w:tc>
                          <w:tcPr>
                            <w:tcW w:w="2808" w:type="dxa"/>
                            <w:shd w:val="clear" w:color="auto" w:fill="DCDDDE"/>
                          </w:tcPr>
                          <w:p>
                            <w:pPr>
                              <w:pStyle w:val="TableParagraph"/>
                              <w:spacing w:line="221" w:lineRule="exact" w:before="237"/>
                              <w:ind w:left="110"/>
                              <w:rPr>
                                <w:sz w:val="20"/>
                              </w:rPr>
                            </w:pPr>
                            <w:r>
                              <w:rPr>
                                <w:color w:val="231F20"/>
                                <w:spacing w:val="-2"/>
                                <w:sz w:val="20"/>
                              </w:rPr>
                              <w:t>Civics</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3962400</wp:posOffset>
                </wp:positionH>
                <wp:positionV relativeFrom="paragraph">
                  <wp:posOffset>93639</wp:posOffset>
                </wp:positionV>
                <wp:extent cx="3352800" cy="3588385"/>
                <wp:effectExtent l="0" t="0" r="0" b="0"/>
                <wp:wrapTopAndBottom/>
                <wp:docPr id="678" name="Textbox 678"/>
                <wp:cNvGraphicFramePr>
                  <a:graphicFrameLocks/>
                </wp:cNvGraphicFramePr>
                <a:graphic>
                  <a:graphicData uri="http://schemas.microsoft.com/office/word/2010/wordprocessingShape">
                    <wps:wsp>
                      <wps:cNvPr id="678" name="Textbox 678"/>
                      <wps:cNvSpPr txBox="1"/>
                      <wps:spPr>
                        <a:xfrm>
                          <a:off x="0" y="0"/>
                          <a:ext cx="3352800" cy="358838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9"/>
                              <w:gridCol w:w="4151"/>
                            </w:tblGrid>
                            <w:tr>
                              <w:trPr>
                                <w:trHeight w:val="500" w:hRule="atLeast"/>
                              </w:trPr>
                              <w:tc>
                                <w:tcPr>
                                  <w:tcW w:w="5280" w:type="dxa"/>
                                  <w:gridSpan w:val="2"/>
                                  <w:shd w:val="clear" w:color="auto" w:fill="DCDDDE"/>
                                </w:tcPr>
                                <w:p>
                                  <w:pPr>
                                    <w:pStyle w:val="TableParagraph"/>
                                    <w:spacing w:before="163"/>
                                    <w:ind w:left="210"/>
                                    <w:rPr>
                                      <w:b/>
                                      <w:sz w:val="20"/>
                                    </w:rPr>
                                  </w:pPr>
                                  <w:r>
                                    <w:rPr>
                                      <w:b/>
                                      <w:color w:val="231F20"/>
                                      <w:sz w:val="20"/>
                                    </w:rPr>
                                    <w:t>One</w:t>
                                  </w:r>
                                  <w:r>
                                    <w:rPr>
                                      <w:b/>
                                      <w:color w:val="231F20"/>
                                      <w:spacing w:val="-4"/>
                                      <w:sz w:val="20"/>
                                    </w:rPr>
                                    <w:t> </w:t>
                                  </w:r>
                                  <w:r>
                                    <w:rPr>
                                      <w:b/>
                                      <w:color w:val="231F20"/>
                                      <w:sz w:val="20"/>
                                    </w:rPr>
                                    <w:t>credit</w:t>
                                  </w:r>
                                  <w:r>
                                    <w:rPr>
                                      <w:b/>
                                      <w:color w:val="231F20"/>
                                      <w:spacing w:val="-2"/>
                                      <w:sz w:val="20"/>
                                    </w:rPr>
                                    <w:t> </w:t>
                                  </w:r>
                                  <w:r>
                                    <w:rPr>
                                      <w:b/>
                                      <w:color w:val="231F20"/>
                                      <w:sz w:val="20"/>
                                    </w:rPr>
                                    <w:t>from</w:t>
                                  </w:r>
                                  <w:r>
                                    <w:rPr>
                                      <w:b/>
                                      <w:color w:val="231F20"/>
                                      <w:spacing w:val="-2"/>
                                      <w:sz w:val="20"/>
                                    </w:rPr>
                                    <w:t> </w:t>
                                  </w:r>
                                  <w:r>
                                    <w:rPr>
                                      <w:b/>
                                      <w:color w:val="231F20"/>
                                      <w:sz w:val="20"/>
                                    </w:rPr>
                                    <w:t>each</w:t>
                                  </w:r>
                                  <w:r>
                                    <w:rPr>
                                      <w:b/>
                                      <w:color w:val="231F20"/>
                                      <w:spacing w:val="-2"/>
                                      <w:sz w:val="20"/>
                                    </w:rPr>
                                    <w:t> </w:t>
                                  </w:r>
                                  <w:r>
                                    <w:rPr>
                                      <w:b/>
                                      <w:color w:val="231F20"/>
                                      <w:sz w:val="20"/>
                                    </w:rPr>
                                    <w:t>of</w:t>
                                  </w:r>
                                  <w:r>
                                    <w:rPr>
                                      <w:b/>
                                      <w:color w:val="231F20"/>
                                      <w:spacing w:val="-3"/>
                                      <w:sz w:val="20"/>
                                    </w:rPr>
                                    <w:t> </w:t>
                                  </w:r>
                                  <w:r>
                                    <w:rPr>
                                      <w:b/>
                                      <w:color w:val="231F20"/>
                                      <w:sz w:val="20"/>
                                    </w:rPr>
                                    <w:t>the</w:t>
                                  </w:r>
                                  <w:r>
                                    <w:rPr>
                                      <w:b/>
                                      <w:color w:val="231F20"/>
                                      <w:spacing w:val="-2"/>
                                      <w:sz w:val="20"/>
                                    </w:rPr>
                                    <w:t> </w:t>
                                  </w:r>
                                  <w:r>
                                    <w:rPr>
                                      <w:b/>
                                      <w:color w:val="231F20"/>
                                      <w:sz w:val="20"/>
                                    </w:rPr>
                                    <w:t>following</w:t>
                                  </w:r>
                                  <w:r>
                                    <w:rPr>
                                      <w:b/>
                                      <w:color w:val="231F20"/>
                                      <w:spacing w:val="-2"/>
                                      <w:sz w:val="20"/>
                                    </w:rPr>
                                    <w:t> groups:</w:t>
                                  </w:r>
                                </w:p>
                              </w:tc>
                            </w:tr>
                            <w:tr>
                              <w:trPr>
                                <w:trHeight w:val="2112" w:hRule="atLeast"/>
                              </w:trPr>
                              <w:tc>
                                <w:tcPr>
                                  <w:tcW w:w="1129" w:type="dxa"/>
                                  <w:shd w:val="clear" w:color="auto" w:fill="DCDDDE"/>
                                </w:tcPr>
                                <w:p>
                                  <w:pPr>
                                    <w:pStyle w:val="TableParagraph"/>
                                    <w:spacing w:before="95"/>
                                    <w:ind w:left="210"/>
                                    <w:rPr>
                                      <w:b/>
                                      <w:sz w:val="20"/>
                                    </w:rPr>
                                  </w:pPr>
                                  <w:r>
                                    <w:rPr>
                                      <w:b/>
                                      <w:color w:val="231F20"/>
                                      <w:sz w:val="20"/>
                                    </w:rPr>
                                    <w:t>Group</w:t>
                                  </w:r>
                                  <w:r>
                                    <w:rPr>
                                      <w:b/>
                                      <w:color w:val="231F20"/>
                                      <w:spacing w:val="-5"/>
                                      <w:sz w:val="20"/>
                                    </w:rPr>
                                    <w:t> </w:t>
                                  </w:r>
                                  <w:r>
                                    <w:rPr>
                                      <w:b/>
                                      <w:color w:val="231F20"/>
                                      <w:spacing w:val="-10"/>
                                      <w:sz w:val="20"/>
                                    </w:rPr>
                                    <w:t>1</w:t>
                                  </w:r>
                                </w:p>
                              </w:tc>
                              <w:tc>
                                <w:tcPr>
                                  <w:tcW w:w="4151" w:type="dxa"/>
                                  <w:shd w:val="clear" w:color="auto" w:fill="DCDDDE"/>
                                </w:tcPr>
                                <w:p>
                                  <w:pPr>
                                    <w:pStyle w:val="TableParagraph"/>
                                    <w:spacing w:before="95"/>
                                    <w:ind w:left="120" w:right="626"/>
                                    <w:jc w:val="both"/>
                                    <w:rPr>
                                      <w:sz w:val="20"/>
                                    </w:rPr>
                                  </w:pPr>
                                  <w:r>
                                    <w:rPr>
                                      <w:color w:val="231F20"/>
                                      <w:sz w:val="20"/>
                                    </w:rPr>
                                    <w:t>Additional credit in English, or French as a Second Language, or a Native Language, or a Classical Language or an International Language, or </w:t>
                                  </w:r>
                                  <w:r>
                                    <w:rPr>
                                      <w:color w:val="231F20"/>
                                      <w:sz w:val="20"/>
                                    </w:rPr>
                                    <w:t>Social Sciences</w:t>
                                  </w:r>
                                  <w:r>
                                    <w:rPr>
                                      <w:color w:val="231F20"/>
                                      <w:spacing w:val="-11"/>
                                      <w:sz w:val="20"/>
                                    </w:rPr>
                                    <w:t> </w:t>
                                  </w:r>
                                  <w:r>
                                    <w:rPr>
                                      <w:color w:val="231F20"/>
                                      <w:sz w:val="20"/>
                                    </w:rPr>
                                    <w:t>and</w:t>
                                  </w:r>
                                  <w:r>
                                    <w:rPr>
                                      <w:color w:val="231F20"/>
                                      <w:spacing w:val="-11"/>
                                      <w:sz w:val="20"/>
                                    </w:rPr>
                                    <w:t> </w:t>
                                  </w:r>
                                  <w:r>
                                    <w:rPr>
                                      <w:color w:val="231F20"/>
                                      <w:sz w:val="20"/>
                                    </w:rPr>
                                    <w:t>the</w:t>
                                  </w:r>
                                  <w:r>
                                    <w:rPr>
                                      <w:color w:val="231F20"/>
                                      <w:spacing w:val="-11"/>
                                      <w:sz w:val="20"/>
                                    </w:rPr>
                                    <w:t> </w:t>
                                  </w:r>
                                  <w:r>
                                    <w:rPr>
                                      <w:color w:val="231F20"/>
                                      <w:sz w:val="20"/>
                                    </w:rPr>
                                    <w:t>Humanities,</w:t>
                                  </w:r>
                                  <w:r>
                                    <w:rPr>
                                      <w:color w:val="231F20"/>
                                      <w:spacing w:val="-11"/>
                                      <w:sz w:val="20"/>
                                    </w:rPr>
                                    <w:t> </w:t>
                                  </w:r>
                                  <w:r>
                                    <w:rPr>
                                      <w:color w:val="231F20"/>
                                      <w:sz w:val="20"/>
                                    </w:rPr>
                                    <w:t>or</w:t>
                                  </w:r>
                                  <w:r>
                                    <w:rPr>
                                      <w:color w:val="231F20"/>
                                      <w:spacing w:val="-11"/>
                                      <w:sz w:val="20"/>
                                    </w:rPr>
                                    <w:t> </w:t>
                                  </w:r>
                                  <w:r>
                                    <w:rPr>
                                      <w:color w:val="231F20"/>
                                      <w:sz w:val="20"/>
                                    </w:rPr>
                                    <w:t>Cana- dian and World Studies, or Guidance and Career Education, </w:t>
                                  </w:r>
                                  <w:r>
                                    <w:rPr>
                                      <w:b/>
                                      <w:color w:val="231F20"/>
                                      <w:sz w:val="20"/>
                                    </w:rPr>
                                    <w:t>or Co-opera- tive Education</w:t>
                                  </w:r>
                                  <w:r>
                                    <w:rPr>
                                      <w:color w:val="231F20"/>
                                      <w:sz w:val="20"/>
                                    </w:rPr>
                                    <w:t>.*</w:t>
                                  </w:r>
                                </w:p>
                              </w:tc>
                            </w:tr>
                            <w:tr>
                              <w:trPr>
                                <w:trHeight w:val="1152" w:hRule="atLeast"/>
                              </w:trPr>
                              <w:tc>
                                <w:tcPr>
                                  <w:tcW w:w="1129" w:type="dxa"/>
                                </w:tcPr>
                                <w:p>
                                  <w:pPr>
                                    <w:pStyle w:val="TableParagraph"/>
                                    <w:spacing w:before="95"/>
                                    <w:ind w:left="210"/>
                                    <w:rPr>
                                      <w:b/>
                                      <w:sz w:val="20"/>
                                    </w:rPr>
                                  </w:pPr>
                                  <w:r>
                                    <w:rPr>
                                      <w:b/>
                                      <w:color w:val="231F20"/>
                                      <w:sz w:val="20"/>
                                    </w:rPr>
                                    <w:t>Group</w:t>
                                  </w:r>
                                  <w:r>
                                    <w:rPr>
                                      <w:b/>
                                      <w:color w:val="231F20"/>
                                      <w:spacing w:val="-5"/>
                                      <w:sz w:val="20"/>
                                    </w:rPr>
                                    <w:t> </w:t>
                                  </w:r>
                                  <w:r>
                                    <w:rPr>
                                      <w:b/>
                                      <w:color w:val="231F20"/>
                                      <w:spacing w:val="-10"/>
                                      <w:sz w:val="20"/>
                                    </w:rPr>
                                    <w:t>2</w:t>
                                  </w:r>
                                </w:p>
                              </w:tc>
                              <w:tc>
                                <w:tcPr>
                                  <w:tcW w:w="4151" w:type="dxa"/>
                                  <w:shd w:val="clear" w:color="auto" w:fill="DCDDDE"/>
                                </w:tcPr>
                                <w:p>
                                  <w:pPr>
                                    <w:pStyle w:val="TableParagraph"/>
                                    <w:spacing w:before="95"/>
                                    <w:ind w:left="120" w:right="627"/>
                                    <w:jc w:val="both"/>
                                    <w:rPr>
                                      <w:sz w:val="20"/>
                                    </w:rPr>
                                  </w:pPr>
                                  <w:r>
                                    <w:rPr>
                                      <w:color w:val="231F20"/>
                                      <w:sz w:val="20"/>
                                    </w:rPr>
                                    <w:t>Additional credit in Health and Physi- cal Education, or the Arts, or Business Studies, or French as a Second </w:t>
                                  </w:r>
                                  <w:r>
                                    <w:rPr>
                                      <w:color w:val="231F20"/>
                                      <w:sz w:val="20"/>
                                    </w:rPr>
                                    <w:t>Lan- guage</w:t>
                                  </w:r>
                                  <w:r>
                                    <w:rPr>
                                      <w:color w:val="231F20"/>
                                      <w:spacing w:val="-2"/>
                                      <w:sz w:val="20"/>
                                    </w:rPr>
                                    <w:t> </w:t>
                                  </w:r>
                                  <w:r>
                                    <w:rPr>
                                      <w:b/>
                                      <w:color w:val="231F20"/>
                                      <w:sz w:val="20"/>
                                    </w:rPr>
                                    <w:t>or</w:t>
                                  </w:r>
                                  <w:r>
                                    <w:rPr>
                                      <w:b/>
                                      <w:color w:val="231F20"/>
                                      <w:spacing w:val="-1"/>
                                      <w:sz w:val="20"/>
                                    </w:rPr>
                                    <w:t> </w:t>
                                  </w:r>
                                  <w:r>
                                    <w:rPr>
                                      <w:b/>
                                      <w:color w:val="231F20"/>
                                      <w:sz w:val="20"/>
                                    </w:rPr>
                                    <w:t>Co-operative</w:t>
                                  </w:r>
                                  <w:r>
                                    <w:rPr>
                                      <w:b/>
                                      <w:color w:val="231F20"/>
                                      <w:spacing w:val="-1"/>
                                      <w:sz w:val="20"/>
                                    </w:rPr>
                                    <w:t> </w:t>
                                  </w:r>
                                  <w:r>
                                    <w:rPr>
                                      <w:b/>
                                      <w:color w:val="231F20"/>
                                      <w:spacing w:val="-2"/>
                                      <w:sz w:val="20"/>
                                    </w:rPr>
                                    <w:t>Education</w:t>
                                  </w:r>
                                  <w:r>
                                    <w:rPr>
                                      <w:color w:val="231F20"/>
                                      <w:spacing w:val="-2"/>
                                      <w:sz w:val="20"/>
                                    </w:rPr>
                                    <w:t>.*</w:t>
                                  </w:r>
                                </w:p>
                              </w:tc>
                            </w:tr>
                            <w:tr>
                              <w:trPr>
                                <w:trHeight w:val="336" w:hRule="atLeast"/>
                              </w:trPr>
                              <w:tc>
                                <w:tcPr>
                                  <w:tcW w:w="1129" w:type="dxa"/>
                                  <w:shd w:val="clear" w:color="auto" w:fill="DCDDDE"/>
                                </w:tcPr>
                                <w:p>
                                  <w:pPr>
                                    <w:pStyle w:val="TableParagraph"/>
                                    <w:spacing w:line="221" w:lineRule="exact" w:before="95"/>
                                    <w:ind w:left="210"/>
                                    <w:rPr>
                                      <w:b/>
                                      <w:sz w:val="20"/>
                                    </w:rPr>
                                  </w:pPr>
                                  <w:r>
                                    <w:rPr>
                                      <w:b/>
                                      <w:color w:val="231F20"/>
                                      <w:sz w:val="20"/>
                                    </w:rPr>
                                    <w:t>Group</w:t>
                                  </w:r>
                                  <w:r>
                                    <w:rPr>
                                      <w:b/>
                                      <w:color w:val="231F20"/>
                                      <w:spacing w:val="-5"/>
                                      <w:sz w:val="20"/>
                                    </w:rPr>
                                    <w:t> </w:t>
                                  </w:r>
                                  <w:r>
                                    <w:rPr>
                                      <w:b/>
                                      <w:color w:val="231F20"/>
                                      <w:spacing w:val="-10"/>
                                      <w:sz w:val="20"/>
                                    </w:rPr>
                                    <w:t>3</w:t>
                                  </w:r>
                                </w:p>
                              </w:tc>
                              <w:tc>
                                <w:tcPr>
                                  <w:tcW w:w="4151" w:type="dxa"/>
                                  <w:shd w:val="clear" w:color="auto" w:fill="DCDDDE"/>
                                </w:tcPr>
                                <w:p>
                                  <w:pPr>
                                    <w:pStyle w:val="TableParagraph"/>
                                    <w:spacing w:line="221" w:lineRule="exact" w:before="95"/>
                                    <w:ind w:left="120"/>
                                    <w:rPr>
                                      <w:sz w:val="20"/>
                                    </w:rPr>
                                  </w:pPr>
                                  <w:r>
                                    <w:rPr>
                                      <w:color w:val="231F20"/>
                                      <w:sz w:val="20"/>
                                    </w:rPr>
                                    <w:t>Additional</w:t>
                                  </w:r>
                                  <w:r>
                                    <w:rPr>
                                      <w:color w:val="231F20"/>
                                      <w:spacing w:val="14"/>
                                      <w:sz w:val="20"/>
                                    </w:rPr>
                                    <w:t> </w:t>
                                  </w:r>
                                  <w:r>
                                    <w:rPr>
                                      <w:color w:val="231F20"/>
                                      <w:sz w:val="20"/>
                                    </w:rPr>
                                    <w:t>credit</w:t>
                                  </w:r>
                                  <w:r>
                                    <w:rPr>
                                      <w:color w:val="231F20"/>
                                      <w:spacing w:val="14"/>
                                      <w:sz w:val="20"/>
                                    </w:rPr>
                                    <w:t> </w:t>
                                  </w:r>
                                  <w:r>
                                    <w:rPr>
                                      <w:color w:val="231F20"/>
                                      <w:sz w:val="20"/>
                                    </w:rPr>
                                    <w:t>in</w:t>
                                  </w:r>
                                  <w:r>
                                    <w:rPr>
                                      <w:color w:val="231F20"/>
                                      <w:spacing w:val="14"/>
                                      <w:sz w:val="20"/>
                                    </w:rPr>
                                    <w:t> </w:t>
                                  </w:r>
                                  <w:r>
                                    <w:rPr>
                                      <w:color w:val="231F20"/>
                                      <w:sz w:val="20"/>
                                    </w:rPr>
                                    <w:t>Science</w:t>
                                  </w:r>
                                  <w:r>
                                    <w:rPr>
                                      <w:color w:val="231F20"/>
                                      <w:spacing w:val="14"/>
                                      <w:sz w:val="20"/>
                                    </w:rPr>
                                    <w:t> </w:t>
                                  </w:r>
                                  <w:r>
                                    <w:rPr>
                                      <w:color w:val="231F20"/>
                                      <w:sz w:val="20"/>
                                    </w:rPr>
                                    <w:t>(Grade</w:t>
                                  </w:r>
                                  <w:r>
                                    <w:rPr>
                                      <w:color w:val="231F20"/>
                                      <w:spacing w:val="14"/>
                                      <w:sz w:val="20"/>
                                    </w:rPr>
                                    <w:t> </w:t>
                                  </w:r>
                                  <w:r>
                                    <w:rPr>
                                      <w:color w:val="231F20"/>
                                      <w:spacing w:val="-5"/>
                                      <w:sz w:val="20"/>
                                    </w:rPr>
                                    <w:t>11</w:t>
                                  </w:r>
                                </w:p>
                              </w:tc>
                            </w:tr>
                            <w:tr>
                              <w:trPr>
                                <w:trHeight w:val="239" w:hRule="atLeast"/>
                              </w:trPr>
                              <w:tc>
                                <w:tcPr>
                                  <w:tcW w:w="1129" w:type="dxa"/>
                                  <w:shd w:val="clear" w:color="auto" w:fill="DCDDDE"/>
                                </w:tcPr>
                                <w:p>
                                  <w:pPr>
                                    <w:pStyle w:val="TableParagraph"/>
                                    <w:ind w:left="0"/>
                                    <w:rPr>
                                      <w:rFonts w:ascii="Times New Roman"/>
                                      <w:sz w:val="16"/>
                                    </w:rPr>
                                  </w:pPr>
                                </w:p>
                              </w:tc>
                              <w:tc>
                                <w:tcPr>
                                  <w:tcW w:w="4151" w:type="dxa"/>
                                  <w:shd w:val="clear" w:color="auto" w:fill="DCDDDE"/>
                                </w:tcPr>
                                <w:p>
                                  <w:pPr>
                                    <w:pStyle w:val="TableParagraph"/>
                                    <w:spacing w:line="220" w:lineRule="exact"/>
                                    <w:ind w:left="120"/>
                                    <w:rPr>
                                      <w:sz w:val="20"/>
                                    </w:rPr>
                                  </w:pPr>
                                  <w:r>
                                    <w:rPr>
                                      <w:color w:val="231F20"/>
                                      <w:sz w:val="20"/>
                                    </w:rPr>
                                    <w:t>or</w:t>
                                  </w:r>
                                  <w:r>
                                    <w:rPr>
                                      <w:color w:val="231F20"/>
                                      <w:spacing w:val="75"/>
                                      <w:sz w:val="20"/>
                                    </w:rPr>
                                    <w:t> </w:t>
                                  </w:r>
                                  <w:r>
                                    <w:rPr>
                                      <w:color w:val="231F20"/>
                                      <w:sz w:val="20"/>
                                    </w:rPr>
                                    <w:t>12),</w:t>
                                  </w:r>
                                  <w:r>
                                    <w:rPr>
                                      <w:color w:val="231F20"/>
                                      <w:spacing w:val="75"/>
                                      <w:sz w:val="20"/>
                                    </w:rPr>
                                    <w:t> </w:t>
                                  </w:r>
                                  <w:r>
                                    <w:rPr>
                                      <w:color w:val="231F20"/>
                                      <w:sz w:val="20"/>
                                    </w:rPr>
                                    <w:t>or</w:t>
                                  </w:r>
                                  <w:r>
                                    <w:rPr>
                                      <w:color w:val="231F20"/>
                                      <w:spacing w:val="75"/>
                                      <w:sz w:val="20"/>
                                    </w:rPr>
                                    <w:t> </w:t>
                                  </w:r>
                                  <w:r>
                                    <w:rPr>
                                      <w:color w:val="231F20"/>
                                      <w:sz w:val="20"/>
                                    </w:rPr>
                                    <w:t>Technological</w:t>
                                  </w:r>
                                  <w:r>
                                    <w:rPr>
                                      <w:color w:val="231F20"/>
                                      <w:spacing w:val="76"/>
                                      <w:sz w:val="20"/>
                                    </w:rPr>
                                    <w:t> </w:t>
                                  </w:r>
                                  <w:r>
                                    <w:rPr>
                                      <w:color w:val="231F20"/>
                                      <w:spacing w:val="-2"/>
                                      <w:sz w:val="20"/>
                                    </w:rPr>
                                    <w:t>Education,</w:t>
                                  </w:r>
                                </w:p>
                              </w:tc>
                            </w:tr>
                            <w:tr>
                              <w:trPr>
                                <w:trHeight w:val="240" w:hRule="atLeast"/>
                              </w:trPr>
                              <w:tc>
                                <w:tcPr>
                                  <w:tcW w:w="1129" w:type="dxa"/>
                                  <w:shd w:val="clear" w:color="auto" w:fill="DCDDDE"/>
                                </w:tcPr>
                                <w:p>
                                  <w:pPr>
                                    <w:pStyle w:val="TableParagraph"/>
                                    <w:ind w:left="0"/>
                                    <w:rPr>
                                      <w:rFonts w:ascii="Times New Roman"/>
                                      <w:sz w:val="16"/>
                                    </w:rPr>
                                  </w:pPr>
                                </w:p>
                              </w:tc>
                              <w:tc>
                                <w:tcPr>
                                  <w:tcW w:w="4151" w:type="dxa"/>
                                  <w:shd w:val="clear" w:color="auto" w:fill="DCDDDE"/>
                                </w:tcPr>
                                <w:p>
                                  <w:pPr>
                                    <w:pStyle w:val="TableParagraph"/>
                                    <w:spacing w:line="220" w:lineRule="exact"/>
                                    <w:ind w:left="120"/>
                                    <w:rPr>
                                      <w:sz w:val="20"/>
                                    </w:rPr>
                                  </w:pPr>
                                  <w:r>
                                    <w:rPr>
                                      <w:color w:val="231F20"/>
                                      <w:sz w:val="20"/>
                                    </w:rPr>
                                    <w:t>or</w:t>
                                  </w:r>
                                  <w:r>
                                    <w:rPr>
                                      <w:color w:val="231F20"/>
                                      <w:spacing w:val="31"/>
                                      <w:sz w:val="20"/>
                                    </w:rPr>
                                    <w:t> </w:t>
                                  </w:r>
                                  <w:r>
                                    <w:rPr>
                                      <w:color w:val="231F20"/>
                                      <w:sz w:val="20"/>
                                    </w:rPr>
                                    <w:t>Computer</w:t>
                                  </w:r>
                                  <w:r>
                                    <w:rPr>
                                      <w:color w:val="231F20"/>
                                      <w:spacing w:val="31"/>
                                      <w:sz w:val="20"/>
                                    </w:rPr>
                                    <w:t> </w:t>
                                  </w:r>
                                  <w:r>
                                    <w:rPr>
                                      <w:color w:val="231F20"/>
                                      <w:sz w:val="20"/>
                                    </w:rPr>
                                    <w:t>Studies,</w:t>
                                  </w:r>
                                  <w:r>
                                    <w:rPr>
                                      <w:color w:val="231F20"/>
                                      <w:spacing w:val="31"/>
                                      <w:sz w:val="20"/>
                                    </w:rPr>
                                    <w:t> </w:t>
                                  </w:r>
                                  <w:r>
                                    <w:rPr>
                                      <w:color w:val="231F20"/>
                                      <w:sz w:val="20"/>
                                    </w:rPr>
                                    <w:t>or</w:t>
                                  </w:r>
                                  <w:r>
                                    <w:rPr>
                                      <w:color w:val="231F20"/>
                                      <w:spacing w:val="31"/>
                                      <w:sz w:val="20"/>
                                    </w:rPr>
                                    <w:t> </w:t>
                                  </w:r>
                                  <w:r>
                                    <w:rPr>
                                      <w:color w:val="231F20"/>
                                      <w:sz w:val="20"/>
                                    </w:rPr>
                                    <w:t>French</w:t>
                                  </w:r>
                                  <w:r>
                                    <w:rPr>
                                      <w:color w:val="231F20"/>
                                      <w:spacing w:val="31"/>
                                      <w:sz w:val="20"/>
                                    </w:rPr>
                                    <w:t> </w:t>
                                  </w:r>
                                  <w:r>
                                    <w:rPr>
                                      <w:color w:val="231F20"/>
                                      <w:sz w:val="20"/>
                                    </w:rPr>
                                    <w:t>as</w:t>
                                  </w:r>
                                  <w:r>
                                    <w:rPr>
                                      <w:color w:val="231F20"/>
                                      <w:spacing w:val="31"/>
                                      <w:sz w:val="20"/>
                                    </w:rPr>
                                    <w:t> </w:t>
                                  </w:r>
                                  <w:r>
                                    <w:rPr>
                                      <w:color w:val="231F20"/>
                                      <w:spacing w:val="-10"/>
                                      <w:sz w:val="20"/>
                                    </w:rPr>
                                    <w:t>a</w:t>
                                  </w:r>
                                </w:p>
                              </w:tc>
                            </w:tr>
                            <w:tr>
                              <w:trPr>
                                <w:trHeight w:val="239" w:hRule="atLeast"/>
                              </w:trPr>
                              <w:tc>
                                <w:tcPr>
                                  <w:tcW w:w="1129" w:type="dxa"/>
                                  <w:shd w:val="clear" w:color="auto" w:fill="DCDDDE"/>
                                </w:tcPr>
                                <w:p>
                                  <w:pPr>
                                    <w:pStyle w:val="TableParagraph"/>
                                    <w:ind w:left="0"/>
                                    <w:rPr>
                                      <w:rFonts w:ascii="Times New Roman"/>
                                      <w:sz w:val="16"/>
                                    </w:rPr>
                                  </w:pPr>
                                </w:p>
                              </w:tc>
                              <w:tc>
                                <w:tcPr>
                                  <w:tcW w:w="4151" w:type="dxa"/>
                                  <w:shd w:val="clear" w:color="auto" w:fill="DCDDDE"/>
                                </w:tcPr>
                                <w:p>
                                  <w:pPr>
                                    <w:pStyle w:val="TableParagraph"/>
                                    <w:spacing w:line="220" w:lineRule="exact"/>
                                    <w:ind w:left="120"/>
                                    <w:rPr>
                                      <w:b/>
                                      <w:sz w:val="20"/>
                                    </w:rPr>
                                  </w:pPr>
                                  <w:r>
                                    <w:rPr>
                                      <w:color w:val="231F20"/>
                                      <w:sz w:val="20"/>
                                    </w:rPr>
                                    <w:t>Second</w:t>
                                  </w:r>
                                  <w:r>
                                    <w:rPr>
                                      <w:color w:val="231F20"/>
                                      <w:spacing w:val="49"/>
                                      <w:sz w:val="20"/>
                                    </w:rPr>
                                    <w:t> </w:t>
                                  </w:r>
                                  <w:r>
                                    <w:rPr>
                                      <w:color w:val="231F20"/>
                                      <w:sz w:val="20"/>
                                    </w:rPr>
                                    <w:t>Language,</w:t>
                                  </w:r>
                                  <w:r>
                                    <w:rPr>
                                      <w:color w:val="231F20"/>
                                      <w:spacing w:val="49"/>
                                      <w:sz w:val="20"/>
                                    </w:rPr>
                                    <w:t> </w:t>
                                  </w:r>
                                  <w:r>
                                    <w:rPr>
                                      <w:b/>
                                      <w:color w:val="231F20"/>
                                      <w:sz w:val="20"/>
                                    </w:rPr>
                                    <w:t>or</w:t>
                                  </w:r>
                                  <w:r>
                                    <w:rPr>
                                      <w:b/>
                                      <w:color w:val="231F20"/>
                                      <w:spacing w:val="46"/>
                                      <w:sz w:val="20"/>
                                    </w:rPr>
                                    <w:t> </w:t>
                                  </w:r>
                                  <w:r>
                                    <w:rPr>
                                      <w:b/>
                                      <w:color w:val="231F20"/>
                                      <w:sz w:val="20"/>
                                    </w:rPr>
                                    <w:t>Co-</w:t>
                                  </w:r>
                                  <w:r>
                                    <w:rPr>
                                      <w:b/>
                                      <w:color w:val="231F20"/>
                                      <w:spacing w:val="-2"/>
                                      <w:sz w:val="20"/>
                                    </w:rPr>
                                    <w:t>operative</w:t>
                                  </w:r>
                                </w:p>
                              </w:tc>
                            </w:tr>
                            <w:tr>
                              <w:trPr>
                                <w:trHeight w:val="459" w:hRule="atLeast"/>
                              </w:trPr>
                              <w:tc>
                                <w:tcPr>
                                  <w:tcW w:w="1129" w:type="dxa"/>
                                  <w:shd w:val="clear" w:color="auto" w:fill="DCDDDE"/>
                                </w:tcPr>
                                <w:p>
                                  <w:pPr>
                                    <w:pStyle w:val="TableParagraph"/>
                                    <w:ind w:left="0"/>
                                    <w:rPr>
                                      <w:rFonts w:ascii="Times New Roman"/>
                                      <w:sz w:val="20"/>
                                    </w:rPr>
                                  </w:pPr>
                                </w:p>
                              </w:tc>
                              <w:tc>
                                <w:tcPr>
                                  <w:tcW w:w="4151" w:type="dxa"/>
                                  <w:shd w:val="clear" w:color="auto" w:fill="DCDDDE"/>
                                </w:tcPr>
                                <w:p>
                                  <w:pPr>
                                    <w:pStyle w:val="TableParagraph"/>
                                    <w:spacing w:line="241" w:lineRule="exact"/>
                                    <w:ind w:left="120"/>
                                    <w:rPr>
                                      <w:sz w:val="20"/>
                                    </w:rPr>
                                  </w:pPr>
                                  <w:r>
                                    <w:rPr>
                                      <w:b/>
                                      <w:color w:val="231F20"/>
                                      <w:spacing w:val="-2"/>
                                      <w:sz w:val="20"/>
                                    </w:rPr>
                                    <w:t>Education</w:t>
                                  </w:r>
                                  <w:r>
                                    <w:rPr>
                                      <w:color w:val="231F20"/>
                                      <w:spacing w:val="-2"/>
                                      <w:sz w:val="20"/>
                                    </w:rPr>
                                    <w:t>.*</w:t>
                                  </w:r>
                                </w:p>
                              </w:tc>
                            </w:tr>
                            <w:tr>
                              <w:trPr>
                                <w:trHeight w:val="368" w:hRule="atLeast"/>
                              </w:trPr>
                              <w:tc>
                                <w:tcPr>
                                  <w:tcW w:w="1129" w:type="dxa"/>
                                  <w:shd w:val="clear" w:color="auto" w:fill="DCDDDE"/>
                                </w:tcPr>
                                <w:p>
                                  <w:pPr>
                                    <w:pStyle w:val="TableParagraph"/>
                                    <w:spacing w:line="129" w:lineRule="exact" w:before="219"/>
                                    <w:ind w:left="-30" w:right="-15"/>
                                    <w:rPr>
                                      <w:b/>
                                      <w:sz w:val="20"/>
                                    </w:rPr>
                                  </w:pPr>
                                  <w:r>
                                    <w:rPr>
                                      <w:b/>
                                      <w:color w:val="231F20"/>
                                      <w:sz w:val="20"/>
                                    </w:rPr>
                                    <w:t>11 </w:t>
                                  </w:r>
                                  <w:r>
                                    <w:rPr>
                                      <w:b/>
                                      <w:color w:val="231F20"/>
                                      <w:spacing w:val="-2"/>
                                      <w:sz w:val="20"/>
                                    </w:rPr>
                                    <w:t>Optiona</w:t>
                                  </w:r>
                                  <w:r>
                                    <w:rPr>
                                      <w:b/>
                                      <w:color w:val="231F20"/>
                                      <w:spacing w:val="-2"/>
                                      <w:sz w:val="20"/>
                                    </w:rPr>
                                    <w:t>l</w:t>
                                  </w:r>
                                </w:p>
                              </w:tc>
                              <w:tc>
                                <w:tcPr>
                                  <w:tcW w:w="4151" w:type="dxa"/>
                                  <w:shd w:val="clear" w:color="auto" w:fill="DCDDDE"/>
                                </w:tcPr>
                                <w:p>
                                  <w:pPr>
                                    <w:pStyle w:val="TableParagraph"/>
                                    <w:spacing w:line="129" w:lineRule="exact" w:before="219"/>
                                    <w:ind w:left="68"/>
                                    <w:rPr>
                                      <w:b/>
                                      <w:sz w:val="20"/>
                                    </w:rPr>
                                  </w:pPr>
                                  <w:r>
                                    <w:rPr>
                                      <w:b/>
                                      <w:color w:val="231F20"/>
                                      <w:spacing w:val="-2"/>
                                      <w:sz w:val="20"/>
                                    </w:rPr>
                                    <w:t>Credits**</w:t>
                                  </w:r>
                                </w:p>
                              </w:tc>
                            </w:tr>
                          </w:tbl>
                          <w:p>
                            <w:pPr>
                              <w:pStyle w:val="BodyText"/>
                            </w:pPr>
                          </w:p>
                        </w:txbxContent>
                      </wps:txbx>
                      <wps:bodyPr wrap="square" lIns="0" tIns="0" rIns="0" bIns="0" rtlCol="0">
                        <a:noAutofit/>
                      </wps:bodyPr>
                    </wps:wsp>
                  </a:graphicData>
                </a:graphic>
              </wp:anchor>
            </w:drawing>
          </mc:Choice>
          <mc:Fallback>
            <w:pict>
              <v:shape style="position:absolute;margin-left:312pt;margin-top:7.373211pt;width:264pt;height:282.55pt;mso-position-horizontal-relative:page;mso-position-vertical-relative:paragraph;z-index:-15728640;mso-wrap-distance-left:0;mso-wrap-distance-right:0" type="#_x0000_t202" id="docshape18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9"/>
                        <w:gridCol w:w="4151"/>
                      </w:tblGrid>
                      <w:tr>
                        <w:trPr>
                          <w:trHeight w:val="500" w:hRule="atLeast"/>
                        </w:trPr>
                        <w:tc>
                          <w:tcPr>
                            <w:tcW w:w="5280" w:type="dxa"/>
                            <w:gridSpan w:val="2"/>
                            <w:shd w:val="clear" w:color="auto" w:fill="DCDDDE"/>
                          </w:tcPr>
                          <w:p>
                            <w:pPr>
                              <w:pStyle w:val="TableParagraph"/>
                              <w:spacing w:before="163"/>
                              <w:ind w:left="210"/>
                              <w:rPr>
                                <w:b/>
                                <w:sz w:val="20"/>
                              </w:rPr>
                            </w:pPr>
                            <w:r>
                              <w:rPr>
                                <w:b/>
                                <w:color w:val="231F20"/>
                                <w:sz w:val="20"/>
                              </w:rPr>
                              <w:t>One</w:t>
                            </w:r>
                            <w:r>
                              <w:rPr>
                                <w:b/>
                                <w:color w:val="231F20"/>
                                <w:spacing w:val="-4"/>
                                <w:sz w:val="20"/>
                              </w:rPr>
                              <w:t> </w:t>
                            </w:r>
                            <w:r>
                              <w:rPr>
                                <w:b/>
                                <w:color w:val="231F20"/>
                                <w:sz w:val="20"/>
                              </w:rPr>
                              <w:t>credit</w:t>
                            </w:r>
                            <w:r>
                              <w:rPr>
                                <w:b/>
                                <w:color w:val="231F20"/>
                                <w:spacing w:val="-2"/>
                                <w:sz w:val="20"/>
                              </w:rPr>
                              <w:t> </w:t>
                            </w:r>
                            <w:r>
                              <w:rPr>
                                <w:b/>
                                <w:color w:val="231F20"/>
                                <w:sz w:val="20"/>
                              </w:rPr>
                              <w:t>from</w:t>
                            </w:r>
                            <w:r>
                              <w:rPr>
                                <w:b/>
                                <w:color w:val="231F20"/>
                                <w:spacing w:val="-2"/>
                                <w:sz w:val="20"/>
                              </w:rPr>
                              <w:t> </w:t>
                            </w:r>
                            <w:r>
                              <w:rPr>
                                <w:b/>
                                <w:color w:val="231F20"/>
                                <w:sz w:val="20"/>
                              </w:rPr>
                              <w:t>each</w:t>
                            </w:r>
                            <w:r>
                              <w:rPr>
                                <w:b/>
                                <w:color w:val="231F20"/>
                                <w:spacing w:val="-2"/>
                                <w:sz w:val="20"/>
                              </w:rPr>
                              <w:t> </w:t>
                            </w:r>
                            <w:r>
                              <w:rPr>
                                <w:b/>
                                <w:color w:val="231F20"/>
                                <w:sz w:val="20"/>
                              </w:rPr>
                              <w:t>of</w:t>
                            </w:r>
                            <w:r>
                              <w:rPr>
                                <w:b/>
                                <w:color w:val="231F20"/>
                                <w:spacing w:val="-3"/>
                                <w:sz w:val="20"/>
                              </w:rPr>
                              <w:t> </w:t>
                            </w:r>
                            <w:r>
                              <w:rPr>
                                <w:b/>
                                <w:color w:val="231F20"/>
                                <w:sz w:val="20"/>
                              </w:rPr>
                              <w:t>the</w:t>
                            </w:r>
                            <w:r>
                              <w:rPr>
                                <w:b/>
                                <w:color w:val="231F20"/>
                                <w:spacing w:val="-2"/>
                                <w:sz w:val="20"/>
                              </w:rPr>
                              <w:t> </w:t>
                            </w:r>
                            <w:r>
                              <w:rPr>
                                <w:b/>
                                <w:color w:val="231F20"/>
                                <w:sz w:val="20"/>
                              </w:rPr>
                              <w:t>following</w:t>
                            </w:r>
                            <w:r>
                              <w:rPr>
                                <w:b/>
                                <w:color w:val="231F20"/>
                                <w:spacing w:val="-2"/>
                                <w:sz w:val="20"/>
                              </w:rPr>
                              <w:t> groups:</w:t>
                            </w:r>
                          </w:p>
                        </w:tc>
                      </w:tr>
                      <w:tr>
                        <w:trPr>
                          <w:trHeight w:val="2112" w:hRule="atLeast"/>
                        </w:trPr>
                        <w:tc>
                          <w:tcPr>
                            <w:tcW w:w="1129" w:type="dxa"/>
                            <w:shd w:val="clear" w:color="auto" w:fill="DCDDDE"/>
                          </w:tcPr>
                          <w:p>
                            <w:pPr>
                              <w:pStyle w:val="TableParagraph"/>
                              <w:spacing w:before="95"/>
                              <w:ind w:left="210"/>
                              <w:rPr>
                                <w:b/>
                                <w:sz w:val="20"/>
                              </w:rPr>
                            </w:pPr>
                            <w:r>
                              <w:rPr>
                                <w:b/>
                                <w:color w:val="231F20"/>
                                <w:sz w:val="20"/>
                              </w:rPr>
                              <w:t>Group</w:t>
                            </w:r>
                            <w:r>
                              <w:rPr>
                                <w:b/>
                                <w:color w:val="231F20"/>
                                <w:spacing w:val="-5"/>
                                <w:sz w:val="20"/>
                              </w:rPr>
                              <w:t> </w:t>
                            </w:r>
                            <w:r>
                              <w:rPr>
                                <w:b/>
                                <w:color w:val="231F20"/>
                                <w:spacing w:val="-10"/>
                                <w:sz w:val="20"/>
                              </w:rPr>
                              <w:t>1</w:t>
                            </w:r>
                          </w:p>
                        </w:tc>
                        <w:tc>
                          <w:tcPr>
                            <w:tcW w:w="4151" w:type="dxa"/>
                            <w:shd w:val="clear" w:color="auto" w:fill="DCDDDE"/>
                          </w:tcPr>
                          <w:p>
                            <w:pPr>
                              <w:pStyle w:val="TableParagraph"/>
                              <w:spacing w:before="95"/>
                              <w:ind w:left="120" w:right="626"/>
                              <w:jc w:val="both"/>
                              <w:rPr>
                                <w:sz w:val="20"/>
                              </w:rPr>
                            </w:pPr>
                            <w:r>
                              <w:rPr>
                                <w:color w:val="231F20"/>
                                <w:sz w:val="20"/>
                              </w:rPr>
                              <w:t>Additional credit in English, or French as a Second Language, or a Native Language, or a Classical Language or an International Language, or </w:t>
                            </w:r>
                            <w:r>
                              <w:rPr>
                                <w:color w:val="231F20"/>
                                <w:sz w:val="20"/>
                              </w:rPr>
                              <w:t>Social Sciences</w:t>
                            </w:r>
                            <w:r>
                              <w:rPr>
                                <w:color w:val="231F20"/>
                                <w:spacing w:val="-11"/>
                                <w:sz w:val="20"/>
                              </w:rPr>
                              <w:t> </w:t>
                            </w:r>
                            <w:r>
                              <w:rPr>
                                <w:color w:val="231F20"/>
                                <w:sz w:val="20"/>
                              </w:rPr>
                              <w:t>and</w:t>
                            </w:r>
                            <w:r>
                              <w:rPr>
                                <w:color w:val="231F20"/>
                                <w:spacing w:val="-11"/>
                                <w:sz w:val="20"/>
                              </w:rPr>
                              <w:t> </w:t>
                            </w:r>
                            <w:r>
                              <w:rPr>
                                <w:color w:val="231F20"/>
                                <w:sz w:val="20"/>
                              </w:rPr>
                              <w:t>the</w:t>
                            </w:r>
                            <w:r>
                              <w:rPr>
                                <w:color w:val="231F20"/>
                                <w:spacing w:val="-11"/>
                                <w:sz w:val="20"/>
                              </w:rPr>
                              <w:t> </w:t>
                            </w:r>
                            <w:r>
                              <w:rPr>
                                <w:color w:val="231F20"/>
                                <w:sz w:val="20"/>
                              </w:rPr>
                              <w:t>Humanities,</w:t>
                            </w:r>
                            <w:r>
                              <w:rPr>
                                <w:color w:val="231F20"/>
                                <w:spacing w:val="-11"/>
                                <w:sz w:val="20"/>
                              </w:rPr>
                              <w:t> </w:t>
                            </w:r>
                            <w:r>
                              <w:rPr>
                                <w:color w:val="231F20"/>
                                <w:sz w:val="20"/>
                              </w:rPr>
                              <w:t>or</w:t>
                            </w:r>
                            <w:r>
                              <w:rPr>
                                <w:color w:val="231F20"/>
                                <w:spacing w:val="-11"/>
                                <w:sz w:val="20"/>
                              </w:rPr>
                              <w:t> </w:t>
                            </w:r>
                            <w:r>
                              <w:rPr>
                                <w:color w:val="231F20"/>
                                <w:sz w:val="20"/>
                              </w:rPr>
                              <w:t>Cana- dian and World Studies, or Guidance and Career Education, </w:t>
                            </w:r>
                            <w:r>
                              <w:rPr>
                                <w:b/>
                                <w:color w:val="231F20"/>
                                <w:sz w:val="20"/>
                              </w:rPr>
                              <w:t>or Co-opera- tive Education</w:t>
                            </w:r>
                            <w:r>
                              <w:rPr>
                                <w:color w:val="231F20"/>
                                <w:sz w:val="20"/>
                              </w:rPr>
                              <w:t>.*</w:t>
                            </w:r>
                          </w:p>
                        </w:tc>
                      </w:tr>
                      <w:tr>
                        <w:trPr>
                          <w:trHeight w:val="1152" w:hRule="atLeast"/>
                        </w:trPr>
                        <w:tc>
                          <w:tcPr>
                            <w:tcW w:w="1129" w:type="dxa"/>
                          </w:tcPr>
                          <w:p>
                            <w:pPr>
                              <w:pStyle w:val="TableParagraph"/>
                              <w:spacing w:before="95"/>
                              <w:ind w:left="210"/>
                              <w:rPr>
                                <w:b/>
                                <w:sz w:val="20"/>
                              </w:rPr>
                            </w:pPr>
                            <w:r>
                              <w:rPr>
                                <w:b/>
                                <w:color w:val="231F20"/>
                                <w:sz w:val="20"/>
                              </w:rPr>
                              <w:t>Group</w:t>
                            </w:r>
                            <w:r>
                              <w:rPr>
                                <w:b/>
                                <w:color w:val="231F20"/>
                                <w:spacing w:val="-5"/>
                                <w:sz w:val="20"/>
                              </w:rPr>
                              <w:t> </w:t>
                            </w:r>
                            <w:r>
                              <w:rPr>
                                <w:b/>
                                <w:color w:val="231F20"/>
                                <w:spacing w:val="-10"/>
                                <w:sz w:val="20"/>
                              </w:rPr>
                              <w:t>2</w:t>
                            </w:r>
                          </w:p>
                        </w:tc>
                        <w:tc>
                          <w:tcPr>
                            <w:tcW w:w="4151" w:type="dxa"/>
                            <w:shd w:val="clear" w:color="auto" w:fill="DCDDDE"/>
                          </w:tcPr>
                          <w:p>
                            <w:pPr>
                              <w:pStyle w:val="TableParagraph"/>
                              <w:spacing w:before="95"/>
                              <w:ind w:left="120" w:right="627"/>
                              <w:jc w:val="both"/>
                              <w:rPr>
                                <w:sz w:val="20"/>
                              </w:rPr>
                            </w:pPr>
                            <w:r>
                              <w:rPr>
                                <w:color w:val="231F20"/>
                                <w:sz w:val="20"/>
                              </w:rPr>
                              <w:t>Additional credit in Health and Physi- cal Education, or the Arts, or Business Studies, or French as a Second </w:t>
                            </w:r>
                            <w:r>
                              <w:rPr>
                                <w:color w:val="231F20"/>
                                <w:sz w:val="20"/>
                              </w:rPr>
                              <w:t>Lan- guage</w:t>
                            </w:r>
                            <w:r>
                              <w:rPr>
                                <w:color w:val="231F20"/>
                                <w:spacing w:val="-2"/>
                                <w:sz w:val="20"/>
                              </w:rPr>
                              <w:t> </w:t>
                            </w:r>
                            <w:r>
                              <w:rPr>
                                <w:b/>
                                <w:color w:val="231F20"/>
                                <w:sz w:val="20"/>
                              </w:rPr>
                              <w:t>or</w:t>
                            </w:r>
                            <w:r>
                              <w:rPr>
                                <w:b/>
                                <w:color w:val="231F20"/>
                                <w:spacing w:val="-1"/>
                                <w:sz w:val="20"/>
                              </w:rPr>
                              <w:t> </w:t>
                            </w:r>
                            <w:r>
                              <w:rPr>
                                <w:b/>
                                <w:color w:val="231F20"/>
                                <w:sz w:val="20"/>
                              </w:rPr>
                              <w:t>Co-operative</w:t>
                            </w:r>
                            <w:r>
                              <w:rPr>
                                <w:b/>
                                <w:color w:val="231F20"/>
                                <w:spacing w:val="-1"/>
                                <w:sz w:val="20"/>
                              </w:rPr>
                              <w:t> </w:t>
                            </w:r>
                            <w:r>
                              <w:rPr>
                                <w:b/>
                                <w:color w:val="231F20"/>
                                <w:spacing w:val="-2"/>
                                <w:sz w:val="20"/>
                              </w:rPr>
                              <w:t>Education</w:t>
                            </w:r>
                            <w:r>
                              <w:rPr>
                                <w:color w:val="231F20"/>
                                <w:spacing w:val="-2"/>
                                <w:sz w:val="20"/>
                              </w:rPr>
                              <w:t>.*</w:t>
                            </w:r>
                          </w:p>
                        </w:tc>
                      </w:tr>
                      <w:tr>
                        <w:trPr>
                          <w:trHeight w:val="336" w:hRule="atLeast"/>
                        </w:trPr>
                        <w:tc>
                          <w:tcPr>
                            <w:tcW w:w="1129" w:type="dxa"/>
                            <w:shd w:val="clear" w:color="auto" w:fill="DCDDDE"/>
                          </w:tcPr>
                          <w:p>
                            <w:pPr>
                              <w:pStyle w:val="TableParagraph"/>
                              <w:spacing w:line="221" w:lineRule="exact" w:before="95"/>
                              <w:ind w:left="210"/>
                              <w:rPr>
                                <w:b/>
                                <w:sz w:val="20"/>
                              </w:rPr>
                            </w:pPr>
                            <w:r>
                              <w:rPr>
                                <w:b/>
                                <w:color w:val="231F20"/>
                                <w:sz w:val="20"/>
                              </w:rPr>
                              <w:t>Group</w:t>
                            </w:r>
                            <w:r>
                              <w:rPr>
                                <w:b/>
                                <w:color w:val="231F20"/>
                                <w:spacing w:val="-5"/>
                                <w:sz w:val="20"/>
                              </w:rPr>
                              <w:t> </w:t>
                            </w:r>
                            <w:r>
                              <w:rPr>
                                <w:b/>
                                <w:color w:val="231F20"/>
                                <w:spacing w:val="-10"/>
                                <w:sz w:val="20"/>
                              </w:rPr>
                              <w:t>3</w:t>
                            </w:r>
                          </w:p>
                        </w:tc>
                        <w:tc>
                          <w:tcPr>
                            <w:tcW w:w="4151" w:type="dxa"/>
                            <w:shd w:val="clear" w:color="auto" w:fill="DCDDDE"/>
                          </w:tcPr>
                          <w:p>
                            <w:pPr>
                              <w:pStyle w:val="TableParagraph"/>
                              <w:spacing w:line="221" w:lineRule="exact" w:before="95"/>
                              <w:ind w:left="120"/>
                              <w:rPr>
                                <w:sz w:val="20"/>
                              </w:rPr>
                            </w:pPr>
                            <w:r>
                              <w:rPr>
                                <w:color w:val="231F20"/>
                                <w:sz w:val="20"/>
                              </w:rPr>
                              <w:t>Additional</w:t>
                            </w:r>
                            <w:r>
                              <w:rPr>
                                <w:color w:val="231F20"/>
                                <w:spacing w:val="14"/>
                                <w:sz w:val="20"/>
                              </w:rPr>
                              <w:t> </w:t>
                            </w:r>
                            <w:r>
                              <w:rPr>
                                <w:color w:val="231F20"/>
                                <w:sz w:val="20"/>
                              </w:rPr>
                              <w:t>credit</w:t>
                            </w:r>
                            <w:r>
                              <w:rPr>
                                <w:color w:val="231F20"/>
                                <w:spacing w:val="14"/>
                                <w:sz w:val="20"/>
                              </w:rPr>
                              <w:t> </w:t>
                            </w:r>
                            <w:r>
                              <w:rPr>
                                <w:color w:val="231F20"/>
                                <w:sz w:val="20"/>
                              </w:rPr>
                              <w:t>in</w:t>
                            </w:r>
                            <w:r>
                              <w:rPr>
                                <w:color w:val="231F20"/>
                                <w:spacing w:val="14"/>
                                <w:sz w:val="20"/>
                              </w:rPr>
                              <w:t> </w:t>
                            </w:r>
                            <w:r>
                              <w:rPr>
                                <w:color w:val="231F20"/>
                                <w:sz w:val="20"/>
                              </w:rPr>
                              <w:t>Science</w:t>
                            </w:r>
                            <w:r>
                              <w:rPr>
                                <w:color w:val="231F20"/>
                                <w:spacing w:val="14"/>
                                <w:sz w:val="20"/>
                              </w:rPr>
                              <w:t> </w:t>
                            </w:r>
                            <w:r>
                              <w:rPr>
                                <w:color w:val="231F20"/>
                                <w:sz w:val="20"/>
                              </w:rPr>
                              <w:t>(Grade</w:t>
                            </w:r>
                            <w:r>
                              <w:rPr>
                                <w:color w:val="231F20"/>
                                <w:spacing w:val="14"/>
                                <w:sz w:val="20"/>
                              </w:rPr>
                              <w:t> </w:t>
                            </w:r>
                            <w:r>
                              <w:rPr>
                                <w:color w:val="231F20"/>
                                <w:spacing w:val="-5"/>
                                <w:sz w:val="20"/>
                              </w:rPr>
                              <w:t>11</w:t>
                            </w:r>
                          </w:p>
                        </w:tc>
                      </w:tr>
                      <w:tr>
                        <w:trPr>
                          <w:trHeight w:val="239" w:hRule="atLeast"/>
                        </w:trPr>
                        <w:tc>
                          <w:tcPr>
                            <w:tcW w:w="1129" w:type="dxa"/>
                            <w:shd w:val="clear" w:color="auto" w:fill="DCDDDE"/>
                          </w:tcPr>
                          <w:p>
                            <w:pPr>
                              <w:pStyle w:val="TableParagraph"/>
                              <w:ind w:left="0"/>
                              <w:rPr>
                                <w:rFonts w:ascii="Times New Roman"/>
                                <w:sz w:val="16"/>
                              </w:rPr>
                            </w:pPr>
                          </w:p>
                        </w:tc>
                        <w:tc>
                          <w:tcPr>
                            <w:tcW w:w="4151" w:type="dxa"/>
                            <w:shd w:val="clear" w:color="auto" w:fill="DCDDDE"/>
                          </w:tcPr>
                          <w:p>
                            <w:pPr>
                              <w:pStyle w:val="TableParagraph"/>
                              <w:spacing w:line="220" w:lineRule="exact"/>
                              <w:ind w:left="120"/>
                              <w:rPr>
                                <w:sz w:val="20"/>
                              </w:rPr>
                            </w:pPr>
                            <w:r>
                              <w:rPr>
                                <w:color w:val="231F20"/>
                                <w:sz w:val="20"/>
                              </w:rPr>
                              <w:t>or</w:t>
                            </w:r>
                            <w:r>
                              <w:rPr>
                                <w:color w:val="231F20"/>
                                <w:spacing w:val="75"/>
                                <w:sz w:val="20"/>
                              </w:rPr>
                              <w:t> </w:t>
                            </w:r>
                            <w:r>
                              <w:rPr>
                                <w:color w:val="231F20"/>
                                <w:sz w:val="20"/>
                              </w:rPr>
                              <w:t>12),</w:t>
                            </w:r>
                            <w:r>
                              <w:rPr>
                                <w:color w:val="231F20"/>
                                <w:spacing w:val="75"/>
                                <w:sz w:val="20"/>
                              </w:rPr>
                              <w:t> </w:t>
                            </w:r>
                            <w:r>
                              <w:rPr>
                                <w:color w:val="231F20"/>
                                <w:sz w:val="20"/>
                              </w:rPr>
                              <w:t>or</w:t>
                            </w:r>
                            <w:r>
                              <w:rPr>
                                <w:color w:val="231F20"/>
                                <w:spacing w:val="75"/>
                                <w:sz w:val="20"/>
                              </w:rPr>
                              <w:t> </w:t>
                            </w:r>
                            <w:r>
                              <w:rPr>
                                <w:color w:val="231F20"/>
                                <w:sz w:val="20"/>
                              </w:rPr>
                              <w:t>Technological</w:t>
                            </w:r>
                            <w:r>
                              <w:rPr>
                                <w:color w:val="231F20"/>
                                <w:spacing w:val="76"/>
                                <w:sz w:val="20"/>
                              </w:rPr>
                              <w:t> </w:t>
                            </w:r>
                            <w:r>
                              <w:rPr>
                                <w:color w:val="231F20"/>
                                <w:spacing w:val="-2"/>
                                <w:sz w:val="20"/>
                              </w:rPr>
                              <w:t>Education,</w:t>
                            </w:r>
                          </w:p>
                        </w:tc>
                      </w:tr>
                      <w:tr>
                        <w:trPr>
                          <w:trHeight w:val="240" w:hRule="atLeast"/>
                        </w:trPr>
                        <w:tc>
                          <w:tcPr>
                            <w:tcW w:w="1129" w:type="dxa"/>
                            <w:shd w:val="clear" w:color="auto" w:fill="DCDDDE"/>
                          </w:tcPr>
                          <w:p>
                            <w:pPr>
                              <w:pStyle w:val="TableParagraph"/>
                              <w:ind w:left="0"/>
                              <w:rPr>
                                <w:rFonts w:ascii="Times New Roman"/>
                                <w:sz w:val="16"/>
                              </w:rPr>
                            </w:pPr>
                          </w:p>
                        </w:tc>
                        <w:tc>
                          <w:tcPr>
                            <w:tcW w:w="4151" w:type="dxa"/>
                            <w:shd w:val="clear" w:color="auto" w:fill="DCDDDE"/>
                          </w:tcPr>
                          <w:p>
                            <w:pPr>
                              <w:pStyle w:val="TableParagraph"/>
                              <w:spacing w:line="220" w:lineRule="exact"/>
                              <w:ind w:left="120"/>
                              <w:rPr>
                                <w:sz w:val="20"/>
                              </w:rPr>
                            </w:pPr>
                            <w:r>
                              <w:rPr>
                                <w:color w:val="231F20"/>
                                <w:sz w:val="20"/>
                              </w:rPr>
                              <w:t>or</w:t>
                            </w:r>
                            <w:r>
                              <w:rPr>
                                <w:color w:val="231F20"/>
                                <w:spacing w:val="31"/>
                                <w:sz w:val="20"/>
                              </w:rPr>
                              <w:t> </w:t>
                            </w:r>
                            <w:r>
                              <w:rPr>
                                <w:color w:val="231F20"/>
                                <w:sz w:val="20"/>
                              </w:rPr>
                              <w:t>Computer</w:t>
                            </w:r>
                            <w:r>
                              <w:rPr>
                                <w:color w:val="231F20"/>
                                <w:spacing w:val="31"/>
                                <w:sz w:val="20"/>
                              </w:rPr>
                              <w:t> </w:t>
                            </w:r>
                            <w:r>
                              <w:rPr>
                                <w:color w:val="231F20"/>
                                <w:sz w:val="20"/>
                              </w:rPr>
                              <w:t>Studies,</w:t>
                            </w:r>
                            <w:r>
                              <w:rPr>
                                <w:color w:val="231F20"/>
                                <w:spacing w:val="31"/>
                                <w:sz w:val="20"/>
                              </w:rPr>
                              <w:t> </w:t>
                            </w:r>
                            <w:r>
                              <w:rPr>
                                <w:color w:val="231F20"/>
                                <w:sz w:val="20"/>
                              </w:rPr>
                              <w:t>or</w:t>
                            </w:r>
                            <w:r>
                              <w:rPr>
                                <w:color w:val="231F20"/>
                                <w:spacing w:val="31"/>
                                <w:sz w:val="20"/>
                              </w:rPr>
                              <w:t> </w:t>
                            </w:r>
                            <w:r>
                              <w:rPr>
                                <w:color w:val="231F20"/>
                                <w:sz w:val="20"/>
                              </w:rPr>
                              <w:t>French</w:t>
                            </w:r>
                            <w:r>
                              <w:rPr>
                                <w:color w:val="231F20"/>
                                <w:spacing w:val="31"/>
                                <w:sz w:val="20"/>
                              </w:rPr>
                              <w:t> </w:t>
                            </w:r>
                            <w:r>
                              <w:rPr>
                                <w:color w:val="231F20"/>
                                <w:sz w:val="20"/>
                              </w:rPr>
                              <w:t>as</w:t>
                            </w:r>
                            <w:r>
                              <w:rPr>
                                <w:color w:val="231F20"/>
                                <w:spacing w:val="31"/>
                                <w:sz w:val="20"/>
                              </w:rPr>
                              <w:t> </w:t>
                            </w:r>
                            <w:r>
                              <w:rPr>
                                <w:color w:val="231F20"/>
                                <w:spacing w:val="-10"/>
                                <w:sz w:val="20"/>
                              </w:rPr>
                              <w:t>a</w:t>
                            </w:r>
                          </w:p>
                        </w:tc>
                      </w:tr>
                      <w:tr>
                        <w:trPr>
                          <w:trHeight w:val="239" w:hRule="atLeast"/>
                        </w:trPr>
                        <w:tc>
                          <w:tcPr>
                            <w:tcW w:w="1129" w:type="dxa"/>
                            <w:shd w:val="clear" w:color="auto" w:fill="DCDDDE"/>
                          </w:tcPr>
                          <w:p>
                            <w:pPr>
                              <w:pStyle w:val="TableParagraph"/>
                              <w:ind w:left="0"/>
                              <w:rPr>
                                <w:rFonts w:ascii="Times New Roman"/>
                                <w:sz w:val="16"/>
                              </w:rPr>
                            </w:pPr>
                          </w:p>
                        </w:tc>
                        <w:tc>
                          <w:tcPr>
                            <w:tcW w:w="4151" w:type="dxa"/>
                            <w:shd w:val="clear" w:color="auto" w:fill="DCDDDE"/>
                          </w:tcPr>
                          <w:p>
                            <w:pPr>
                              <w:pStyle w:val="TableParagraph"/>
                              <w:spacing w:line="220" w:lineRule="exact"/>
                              <w:ind w:left="120"/>
                              <w:rPr>
                                <w:b/>
                                <w:sz w:val="20"/>
                              </w:rPr>
                            </w:pPr>
                            <w:r>
                              <w:rPr>
                                <w:color w:val="231F20"/>
                                <w:sz w:val="20"/>
                              </w:rPr>
                              <w:t>Second</w:t>
                            </w:r>
                            <w:r>
                              <w:rPr>
                                <w:color w:val="231F20"/>
                                <w:spacing w:val="49"/>
                                <w:sz w:val="20"/>
                              </w:rPr>
                              <w:t> </w:t>
                            </w:r>
                            <w:r>
                              <w:rPr>
                                <w:color w:val="231F20"/>
                                <w:sz w:val="20"/>
                              </w:rPr>
                              <w:t>Language,</w:t>
                            </w:r>
                            <w:r>
                              <w:rPr>
                                <w:color w:val="231F20"/>
                                <w:spacing w:val="49"/>
                                <w:sz w:val="20"/>
                              </w:rPr>
                              <w:t> </w:t>
                            </w:r>
                            <w:r>
                              <w:rPr>
                                <w:b/>
                                <w:color w:val="231F20"/>
                                <w:sz w:val="20"/>
                              </w:rPr>
                              <w:t>or</w:t>
                            </w:r>
                            <w:r>
                              <w:rPr>
                                <w:b/>
                                <w:color w:val="231F20"/>
                                <w:spacing w:val="46"/>
                                <w:sz w:val="20"/>
                              </w:rPr>
                              <w:t> </w:t>
                            </w:r>
                            <w:r>
                              <w:rPr>
                                <w:b/>
                                <w:color w:val="231F20"/>
                                <w:sz w:val="20"/>
                              </w:rPr>
                              <w:t>Co-</w:t>
                            </w:r>
                            <w:r>
                              <w:rPr>
                                <w:b/>
                                <w:color w:val="231F20"/>
                                <w:spacing w:val="-2"/>
                                <w:sz w:val="20"/>
                              </w:rPr>
                              <w:t>operative</w:t>
                            </w:r>
                          </w:p>
                        </w:tc>
                      </w:tr>
                      <w:tr>
                        <w:trPr>
                          <w:trHeight w:val="459" w:hRule="atLeast"/>
                        </w:trPr>
                        <w:tc>
                          <w:tcPr>
                            <w:tcW w:w="1129" w:type="dxa"/>
                            <w:shd w:val="clear" w:color="auto" w:fill="DCDDDE"/>
                          </w:tcPr>
                          <w:p>
                            <w:pPr>
                              <w:pStyle w:val="TableParagraph"/>
                              <w:ind w:left="0"/>
                              <w:rPr>
                                <w:rFonts w:ascii="Times New Roman"/>
                                <w:sz w:val="20"/>
                              </w:rPr>
                            </w:pPr>
                          </w:p>
                        </w:tc>
                        <w:tc>
                          <w:tcPr>
                            <w:tcW w:w="4151" w:type="dxa"/>
                            <w:shd w:val="clear" w:color="auto" w:fill="DCDDDE"/>
                          </w:tcPr>
                          <w:p>
                            <w:pPr>
                              <w:pStyle w:val="TableParagraph"/>
                              <w:spacing w:line="241" w:lineRule="exact"/>
                              <w:ind w:left="120"/>
                              <w:rPr>
                                <w:sz w:val="20"/>
                              </w:rPr>
                            </w:pPr>
                            <w:r>
                              <w:rPr>
                                <w:b/>
                                <w:color w:val="231F20"/>
                                <w:spacing w:val="-2"/>
                                <w:sz w:val="20"/>
                              </w:rPr>
                              <w:t>Education</w:t>
                            </w:r>
                            <w:r>
                              <w:rPr>
                                <w:color w:val="231F20"/>
                                <w:spacing w:val="-2"/>
                                <w:sz w:val="20"/>
                              </w:rPr>
                              <w:t>.*</w:t>
                            </w:r>
                          </w:p>
                        </w:tc>
                      </w:tr>
                      <w:tr>
                        <w:trPr>
                          <w:trHeight w:val="368" w:hRule="atLeast"/>
                        </w:trPr>
                        <w:tc>
                          <w:tcPr>
                            <w:tcW w:w="1129" w:type="dxa"/>
                            <w:shd w:val="clear" w:color="auto" w:fill="DCDDDE"/>
                          </w:tcPr>
                          <w:p>
                            <w:pPr>
                              <w:pStyle w:val="TableParagraph"/>
                              <w:spacing w:line="129" w:lineRule="exact" w:before="219"/>
                              <w:ind w:left="-30" w:right="-15"/>
                              <w:rPr>
                                <w:b/>
                                <w:sz w:val="20"/>
                              </w:rPr>
                            </w:pPr>
                            <w:r>
                              <w:rPr>
                                <w:b/>
                                <w:color w:val="231F20"/>
                                <w:sz w:val="20"/>
                              </w:rPr>
                              <w:t>11 </w:t>
                            </w:r>
                            <w:r>
                              <w:rPr>
                                <w:b/>
                                <w:color w:val="231F20"/>
                                <w:spacing w:val="-2"/>
                                <w:sz w:val="20"/>
                              </w:rPr>
                              <w:t>Optiona</w:t>
                            </w:r>
                            <w:r>
                              <w:rPr>
                                <w:b/>
                                <w:color w:val="231F20"/>
                                <w:spacing w:val="-2"/>
                                <w:sz w:val="20"/>
                              </w:rPr>
                              <w:t>l</w:t>
                            </w:r>
                          </w:p>
                        </w:tc>
                        <w:tc>
                          <w:tcPr>
                            <w:tcW w:w="4151" w:type="dxa"/>
                            <w:shd w:val="clear" w:color="auto" w:fill="DCDDDE"/>
                          </w:tcPr>
                          <w:p>
                            <w:pPr>
                              <w:pStyle w:val="TableParagraph"/>
                              <w:spacing w:line="129" w:lineRule="exact" w:before="219"/>
                              <w:ind w:left="68"/>
                              <w:rPr>
                                <w:b/>
                                <w:sz w:val="20"/>
                              </w:rPr>
                            </w:pPr>
                            <w:r>
                              <w:rPr>
                                <w:b/>
                                <w:color w:val="231F20"/>
                                <w:spacing w:val="-2"/>
                                <w:sz w:val="20"/>
                              </w:rPr>
                              <w:t>Credits**</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19072">
                <wp:simplePos x="0" y="0"/>
                <wp:positionH relativeFrom="page">
                  <wp:posOffset>457200</wp:posOffset>
                </wp:positionH>
                <wp:positionV relativeFrom="paragraph">
                  <wp:posOffset>4551339</wp:posOffset>
                </wp:positionV>
                <wp:extent cx="3352800" cy="1028700"/>
                <wp:effectExtent l="0" t="0" r="0" b="0"/>
                <wp:wrapTopAndBottom/>
                <wp:docPr id="679" name="Textbox 679"/>
                <wp:cNvGraphicFramePr>
                  <a:graphicFrameLocks/>
                </wp:cNvGraphicFramePr>
                <a:graphic>
                  <a:graphicData uri="http://schemas.microsoft.com/office/word/2010/wordprocessingShape">
                    <wps:wsp>
                      <wps:cNvPr id="679" name="Textbox 679"/>
                      <wps:cNvSpPr txBox="1"/>
                      <wps:spPr>
                        <a:xfrm>
                          <a:off x="0" y="0"/>
                          <a:ext cx="3352800" cy="1028700"/>
                        </a:xfrm>
                        <a:prstGeom prst="rect">
                          <a:avLst/>
                        </a:prstGeom>
                        <a:solidFill>
                          <a:srgbClr val="DCDDDE"/>
                        </a:solidFill>
                      </wps:spPr>
                      <wps:txbx>
                        <w:txbxContent>
                          <w:p>
                            <w:pPr>
                              <w:pStyle w:val="BodyText"/>
                              <w:spacing w:before="71"/>
                              <w:rPr>
                                <w:b/>
                                <w:color w:val="000000"/>
                                <w:sz w:val="20"/>
                              </w:rPr>
                            </w:pPr>
                          </w:p>
                          <w:p>
                            <w:pPr>
                              <w:spacing w:before="0"/>
                              <w:ind w:left="280" w:right="104" w:hanging="160"/>
                              <w:jc w:val="left"/>
                              <w:rPr>
                                <w:color w:val="000000"/>
                                <w:sz w:val="20"/>
                              </w:rPr>
                            </w:pPr>
                            <w:r>
                              <w:rPr>
                                <w:color w:val="231F20"/>
                                <w:sz w:val="20"/>
                              </w:rPr>
                              <w:t>*</w:t>
                            </w:r>
                            <w:r>
                              <w:rPr>
                                <w:color w:val="231F20"/>
                                <w:spacing w:val="-6"/>
                                <w:sz w:val="20"/>
                              </w:rPr>
                              <w:t> </w:t>
                            </w:r>
                            <w:r>
                              <w:rPr>
                                <w:color w:val="231F20"/>
                                <w:sz w:val="20"/>
                              </w:rPr>
                              <w:t>A</w:t>
                            </w:r>
                            <w:r>
                              <w:rPr>
                                <w:color w:val="231F20"/>
                                <w:spacing w:val="-6"/>
                                <w:sz w:val="20"/>
                              </w:rPr>
                              <w:t> </w:t>
                            </w:r>
                            <w:r>
                              <w:rPr>
                                <w:color w:val="231F20"/>
                                <w:sz w:val="20"/>
                              </w:rPr>
                              <w:t>maximum</w:t>
                            </w:r>
                            <w:r>
                              <w:rPr>
                                <w:color w:val="231F20"/>
                                <w:spacing w:val="-6"/>
                                <w:sz w:val="20"/>
                              </w:rPr>
                              <w:t> </w:t>
                            </w:r>
                            <w:r>
                              <w:rPr>
                                <w:color w:val="231F20"/>
                                <w:sz w:val="20"/>
                              </w:rPr>
                              <w:t>of</w:t>
                            </w:r>
                            <w:r>
                              <w:rPr>
                                <w:color w:val="231F20"/>
                                <w:spacing w:val="-6"/>
                                <w:sz w:val="20"/>
                              </w:rPr>
                              <w:t> </w:t>
                            </w:r>
                            <w:r>
                              <w:rPr>
                                <w:color w:val="231F20"/>
                                <w:sz w:val="20"/>
                              </w:rPr>
                              <w:t>two</w:t>
                            </w:r>
                            <w:r>
                              <w:rPr>
                                <w:color w:val="231F20"/>
                                <w:spacing w:val="-6"/>
                                <w:sz w:val="20"/>
                              </w:rPr>
                              <w:t> </w:t>
                            </w:r>
                            <w:r>
                              <w:rPr>
                                <w:color w:val="231F20"/>
                                <w:sz w:val="20"/>
                              </w:rPr>
                              <w:t>credits</w:t>
                            </w:r>
                            <w:r>
                              <w:rPr>
                                <w:color w:val="231F20"/>
                                <w:spacing w:val="-6"/>
                                <w:sz w:val="20"/>
                              </w:rPr>
                              <w:t> </w:t>
                            </w:r>
                            <w:r>
                              <w:rPr>
                                <w:color w:val="231F20"/>
                                <w:sz w:val="20"/>
                              </w:rPr>
                              <w:t>in</w:t>
                            </w:r>
                            <w:r>
                              <w:rPr>
                                <w:color w:val="231F20"/>
                                <w:spacing w:val="-6"/>
                                <w:sz w:val="20"/>
                              </w:rPr>
                              <w:t> </w:t>
                            </w:r>
                            <w:r>
                              <w:rPr>
                                <w:color w:val="231F20"/>
                                <w:sz w:val="20"/>
                              </w:rPr>
                              <w:t>Co-operative</w:t>
                            </w:r>
                            <w:r>
                              <w:rPr>
                                <w:color w:val="231F20"/>
                                <w:spacing w:val="-6"/>
                                <w:sz w:val="20"/>
                              </w:rPr>
                              <w:t> </w:t>
                            </w:r>
                            <w:r>
                              <w:rPr>
                                <w:color w:val="231F20"/>
                                <w:sz w:val="20"/>
                              </w:rPr>
                              <w:t>Education can count as compulsory credits.</w:t>
                            </w:r>
                          </w:p>
                          <w:p>
                            <w:pPr>
                              <w:spacing w:before="237"/>
                              <w:ind w:left="120" w:right="0" w:firstLine="0"/>
                              <w:jc w:val="left"/>
                              <w:rPr>
                                <w:color w:val="000000"/>
                                <w:sz w:val="20"/>
                              </w:rPr>
                            </w:pPr>
                            <w:r>
                              <w:rPr>
                                <w:color w:val="231F20"/>
                                <w:sz w:val="20"/>
                              </w:rPr>
                              <w:t>**</w:t>
                            </w:r>
                            <w:r>
                              <w:rPr>
                                <w:color w:val="231F20"/>
                                <w:spacing w:val="-5"/>
                                <w:sz w:val="20"/>
                              </w:rPr>
                              <w:t> </w:t>
                            </w:r>
                            <w:r>
                              <w:rPr>
                                <w:color w:val="231F20"/>
                                <w:sz w:val="20"/>
                              </w:rPr>
                              <w:t>Will</w:t>
                            </w:r>
                            <w:r>
                              <w:rPr>
                                <w:color w:val="231F20"/>
                                <w:spacing w:val="-4"/>
                                <w:sz w:val="20"/>
                              </w:rPr>
                              <w:t> </w:t>
                            </w:r>
                            <w:r>
                              <w:rPr>
                                <w:color w:val="231F20"/>
                                <w:sz w:val="20"/>
                              </w:rPr>
                              <w:t>include</w:t>
                            </w:r>
                            <w:r>
                              <w:rPr>
                                <w:color w:val="231F20"/>
                                <w:spacing w:val="-4"/>
                                <w:sz w:val="20"/>
                              </w:rPr>
                              <w:t> </w:t>
                            </w:r>
                            <w:r>
                              <w:rPr>
                                <w:color w:val="231F20"/>
                                <w:sz w:val="20"/>
                              </w:rPr>
                              <w:t>four</w:t>
                            </w:r>
                            <w:r>
                              <w:rPr>
                                <w:color w:val="231F20"/>
                                <w:spacing w:val="-5"/>
                                <w:sz w:val="20"/>
                              </w:rPr>
                              <w:t> </w:t>
                            </w:r>
                            <w:r>
                              <w:rPr>
                                <w:color w:val="231F20"/>
                                <w:sz w:val="20"/>
                              </w:rPr>
                              <w:t>Religious</w:t>
                            </w:r>
                            <w:r>
                              <w:rPr>
                                <w:color w:val="231F20"/>
                                <w:spacing w:val="-4"/>
                                <w:sz w:val="20"/>
                              </w:rPr>
                              <w:t> </w:t>
                            </w:r>
                            <w:r>
                              <w:rPr>
                                <w:color w:val="231F20"/>
                                <w:sz w:val="20"/>
                              </w:rPr>
                              <w:t>Studies</w:t>
                            </w:r>
                            <w:r>
                              <w:rPr>
                                <w:color w:val="231F20"/>
                                <w:spacing w:val="-4"/>
                                <w:sz w:val="20"/>
                              </w:rPr>
                              <w:t> </w:t>
                            </w:r>
                            <w:r>
                              <w:rPr>
                                <w:color w:val="231F20"/>
                                <w:spacing w:val="-2"/>
                                <w:sz w:val="20"/>
                              </w:rPr>
                              <w:t>credits.</w:t>
                            </w:r>
                          </w:p>
                        </w:txbxContent>
                      </wps:txbx>
                      <wps:bodyPr wrap="square" lIns="0" tIns="0" rIns="0" bIns="0" rtlCol="0">
                        <a:noAutofit/>
                      </wps:bodyPr>
                    </wps:wsp>
                  </a:graphicData>
                </a:graphic>
              </wp:anchor>
            </w:drawing>
          </mc:Choice>
          <mc:Fallback>
            <w:pict>
              <v:shape style="position:absolute;margin-left:36pt;margin-top:358.373199pt;width:264pt;height:81pt;mso-position-horizontal-relative:page;mso-position-vertical-relative:paragraph;z-index:-15697408;mso-wrap-distance-left:0;mso-wrap-distance-right:0" type="#_x0000_t202" id="docshape188" filled="true" fillcolor="#dcddde" stroked="false">
                <v:textbox inset="0,0,0,0">
                  <w:txbxContent>
                    <w:p>
                      <w:pPr>
                        <w:pStyle w:val="BodyText"/>
                        <w:spacing w:before="71"/>
                        <w:rPr>
                          <w:b/>
                          <w:color w:val="000000"/>
                          <w:sz w:val="20"/>
                        </w:rPr>
                      </w:pPr>
                    </w:p>
                    <w:p>
                      <w:pPr>
                        <w:spacing w:before="0"/>
                        <w:ind w:left="280" w:right="104" w:hanging="160"/>
                        <w:jc w:val="left"/>
                        <w:rPr>
                          <w:color w:val="000000"/>
                          <w:sz w:val="20"/>
                        </w:rPr>
                      </w:pPr>
                      <w:r>
                        <w:rPr>
                          <w:color w:val="231F20"/>
                          <w:sz w:val="20"/>
                        </w:rPr>
                        <w:t>*</w:t>
                      </w:r>
                      <w:r>
                        <w:rPr>
                          <w:color w:val="231F20"/>
                          <w:spacing w:val="-6"/>
                          <w:sz w:val="20"/>
                        </w:rPr>
                        <w:t> </w:t>
                      </w:r>
                      <w:r>
                        <w:rPr>
                          <w:color w:val="231F20"/>
                          <w:sz w:val="20"/>
                        </w:rPr>
                        <w:t>A</w:t>
                      </w:r>
                      <w:r>
                        <w:rPr>
                          <w:color w:val="231F20"/>
                          <w:spacing w:val="-6"/>
                          <w:sz w:val="20"/>
                        </w:rPr>
                        <w:t> </w:t>
                      </w:r>
                      <w:r>
                        <w:rPr>
                          <w:color w:val="231F20"/>
                          <w:sz w:val="20"/>
                        </w:rPr>
                        <w:t>maximum</w:t>
                      </w:r>
                      <w:r>
                        <w:rPr>
                          <w:color w:val="231F20"/>
                          <w:spacing w:val="-6"/>
                          <w:sz w:val="20"/>
                        </w:rPr>
                        <w:t> </w:t>
                      </w:r>
                      <w:r>
                        <w:rPr>
                          <w:color w:val="231F20"/>
                          <w:sz w:val="20"/>
                        </w:rPr>
                        <w:t>of</w:t>
                      </w:r>
                      <w:r>
                        <w:rPr>
                          <w:color w:val="231F20"/>
                          <w:spacing w:val="-6"/>
                          <w:sz w:val="20"/>
                        </w:rPr>
                        <w:t> </w:t>
                      </w:r>
                      <w:r>
                        <w:rPr>
                          <w:color w:val="231F20"/>
                          <w:sz w:val="20"/>
                        </w:rPr>
                        <w:t>two</w:t>
                      </w:r>
                      <w:r>
                        <w:rPr>
                          <w:color w:val="231F20"/>
                          <w:spacing w:val="-6"/>
                          <w:sz w:val="20"/>
                        </w:rPr>
                        <w:t> </w:t>
                      </w:r>
                      <w:r>
                        <w:rPr>
                          <w:color w:val="231F20"/>
                          <w:sz w:val="20"/>
                        </w:rPr>
                        <w:t>credits</w:t>
                      </w:r>
                      <w:r>
                        <w:rPr>
                          <w:color w:val="231F20"/>
                          <w:spacing w:val="-6"/>
                          <w:sz w:val="20"/>
                        </w:rPr>
                        <w:t> </w:t>
                      </w:r>
                      <w:r>
                        <w:rPr>
                          <w:color w:val="231F20"/>
                          <w:sz w:val="20"/>
                        </w:rPr>
                        <w:t>in</w:t>
                      </w:r>
                      <w:r>
                        <w:rPr>
                          <w:color w:val="231F20"/>
                          <w:spacing w:val="-6"/>
                          <w:sz w:val="20"/>
                        </w:rPr>
                        <w:t> </w:t>
                      </w:r>
                      <w:r>
                        <w:rPr>
                          <w:color w:val="231F20"/>
                          <w:sz w:val="20"/>
                        </w:rPr>
                        <w:t>Co-operative</w:t>
                      </w:r>
                      <w:r>
                        <w:rPr>
                          <w:color w:val="231F20"/>
                          <w:spacing w:val="-6"/>
                          <w:sz w:val="20"/>
                        </w:rPr>
                        <w:t> </w:t>
                      </w:r>
                      <w:r>
                        <w:rPr>
                          <w:color w:val="231F20"/>
                          <w:sz w:val="20"/>
                        </w:rPr>
                        <w:t>Education can count as compulsory credits.</w:t>
                      </w:r>
                    </w:p>
                    <w:p>
                      <w:pPr>
                        <w:spacing w:before="237"/>
                        <w:ind w:left="120" w:right="0" w:firstLine="0"/>
                        <w:jc w:val="left"/>
                        <w:rPr>
                          <w:color w:val="000000"/>
                          <w:sz w:val="20"/>
                        </w:rPr>
                      </w:pPr>
                      <w:r>
                        <w:rPr>
                          <w:color w:val="231F20"/>
                          <w:sz w:val="20"/>
                        </w:rPr>
                        <w:t>**</w:t>
                      </w:r>
                      <w:r>
                        <w:rPr>
                          <w:color w:val="231F20"/>
                          <w:spacing w:val="-5"/>
                          <w:sz w:val="20"/>
                        </w:rPr>
                        <w:t> </w:t>
                      </w:r>
                      <w:r>
                        <w:rPr>
                          <w:color w:val="231F20"/>
                          <w:sz w:val="20"/>
                        </w:rPr>
                        <w:t>Will</w:t>
                      </w:r>
                      <w:r>
                        <w:rPr>
                          <w:color w:val="231F20"/>
                          <w:spacing w:val="-4"/>
                          <w:sz w:val="20"/>
                        </w:rPr>
                        <w:t> </w:t>
                      </w:r>
                      <w:r>
                        <w:rPr>
                          <w:color w:val="231F20"/>
                          <w:sz w:val="20"/>
                        </w:rPr>
                        <w:t>include</w:t>
                      </w:r>
                      <w:r>
                        <w:rPr>
                          <w:color w:val="231F20"/>
                          <w:spacing w:val="-4"/>
                          <w:sz w:val="20"/>
                        </w:rPr>
                        <w:t> </w:t>
                      </w:r>
                      <w:r>
                        <w:rPr>
                          <w:color w:val="231F20"/>
                          <w:sz w:val="20"/>
                        </w:rPr>
                        <w:t>four</w:t>
                      </w:r>
                      <w:r>
                        <w:rPr>
                          <w:color w:val="231F20"/>
                          <w:spacing w:val="-5"/>
                          <w:sz w:val="20"/>
                        </w:rPr>
                        <w:t> </w:t>
                      </w:r>
                      <w:r>
                        <w:rPr>
                          <w:color w:val="231F20"/>
                          <w:sz w:val="20"/>
                        </w:rPr>
                        <w:t>Religious</w:t>
                      </w:r>
                      <w:r>
                        <w:rPr>
                          <w:color w:val="231F20"/>
                          <w:spacing w:val="-4"/>
                          <w:sz w:val="20"/>
                        </w:rPr>
                        <w:t> </w:t>
                      </w:r>
                      <w:r>
                        <w:rPr>
                          <w:color w:val="231F20"/>
                          <w:sz w:val="20"/>
                        </w:rPr>
                        <w:t>Studies</w:t>
                      </w:r>
                      <w:r>
                        <w:rPr>
                          <w:color w:val="231F20"/>
                          <w:spacing w:val="-4"/>
                          <w:sz w:val="20"/>
                        </w:rPr>
                        <w:t> </w:t>
                      </w:r>
                      <w:r>
                        <w:rPr>
                          <w:color w:val="231F20"/>
                          <w:spacing w:val="-2"/>
                          <w:sz w:val="20"/>
                        </w:rPr>
                        <w:t>credits.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9584">
                <wp:simplePos x="0" y="0"/>
                <wp:positionH relativeFrom="page">
                  <wp:posOffset>457200</wp:posOffset>
                </wp:positionH>
                <wp:positionV relativeFrom="paragraph">
                  <wp:posOffset>5707039</wp:posOffset>
                </wp:positionV>
                <wp:extent cx="6870700" cy="215900"/>
                <wp:effectExtent l="0" t="0" r="0" b="0"/>
                <wp:wrapTopAndBottom/>
                <wp:docPr id="680" name="Group 680"/>
                <wp:cNvGraphicFramePr>
                  <a:graphicFrameLocks/>
                </wp:cNvGraphicFramePr>
                <a:graphic>
                  <a:graphicData uri="http://schemas.microsoft.com/office/word/2010/wordprocessingGroup">
                    <wpg:wgp>
                      <wpg:cNvPr id="680" name="Group 680"/>
                      <wpg:cNvGrpSpPr/>
                      <wpg:grpSpPr>
                        <a:xfrm>
                          <a:off x="0" y="0"/>
                          <a:ext cx="6870700" cy="215900"/>
                          <a:chExt cx="6870700" cy="215900"/>
                        </a:xfrm>
                      </wpg:grpSpPr>
                      <wps:wsp>
                        <wps:cNvPr id="681" name="Graphic 681"/>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682" name="Graphic 682"/>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683" name="Textbox 683"/>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684" name="Textbox 684"/>
                        <wps:cNvSpPr txBox="1"/>
                        <wps:spPr>
                          <a:xfrm>
                            <a:off x="6658495" y="35792"/>
                            <a:ext cx="82550" cy="153670"/>
                          </a:xfrm>
                          <a:prstGeom prst="rect">
                            <a:avLst/>
                          </a:prstGeom>
                        </wps:spPr>
                        <wps:txbx>
                          <w:txbxContent>
                            <w:p>
                              <w:pPr>
                                <w:spacing w:before="0"/>
                                <w:ind w:left="0" w:right="0" w:firstLine="0"/>
                                <w:jc w:val="left"/>
                                <w:rPr>
                                  <w:sz w:val="20"/>
                                </w:rPr>
                              </w:pPr>
                              <w:r>
                                <w:rPr>
                                  <w:color w:val="939598"/>
                                  <w:spacing w:val="-10"/>
                                  <w:sz w:val="20"/>
                                </w:rPr>
                                <w:t>7</w:t>
                              </w:r>
                            </w:p>
                          </w:txbxContent>
                        </wps:txbx>
                        <wps:bodyPr wrap="square" lIns="0" tIns="0" rIns="0" bIns="0" rtlCol="0">
                          <a:noAutofit/>
                        </wps:bodyPr>
                      </wps:wsp>
                    </wpg:wgp>
                  </a:graphicData>
                </a:graphic>
              </wp:anchor>
            </w:drawing>
          </mc:Choice>
          <mc:Fallback>
            <w:pict>
              <v:group style="position:absolute;margin-left:36pt;margin-top:449.373199pt;width:541pt;height:17pt;mso-position-horizontal-relative:page;mso-position-vertical-relative:paragraph;z-index:-15696896;mso-wrap-distance-left:0;mso-wrap-distance-right:0" id="docshapegroup189" coordorigin="720,8987" coordsize="10820,340">
                <v:shape style="position:absolute;left:730;top:8997;width:10800;height:320" id="docshape190" coordorigin="730,8997" coordsize="10800,320" path="m11370,8997l890,8997,828,9010,777,9044,743,9095,730,9157,743,9220,777,9271,828,9305,890,9317,11370,9317,11432,9305,11483,9271,11517,9220,11530,9157,11517,9095,11483,9044,11432,9010,11370,8997xe" filled="true" fillcolor="#dcddde" stroked="false">
                  <v:path arrowok="t"/>
                  <v:fill type="solid"/>
                </v:shape>
                <v:shape style="position:absolute;left:730;top:8997;width:10800;height:320" id="docshape191" coordorigin="730,8997" coordsize="10800,320" path="m890,8997l828,9010,777,9044,743,9095,730,9157,743,9220,777,9271,828,9305,890,9317,11370,9317,11432,9305,11483,9271,11517,9220,11530,9157,11517,9095,11483,9044,11432,9010,11370,8997,890,8997xe" filled="false" stroked="true" strokeweight="1pt" strokecolor="#939598">
                  <v:path arrowok="t"/>
                  <v:stroke dashstyle="solid"/>
                </v:shape>
                <v:shape style="position:absolute;left:4202;top:9047;width:3857;height:242" type="#_x0000_t202" id="docshape192"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205;top:9043;width:130;height:242" type="#_x0000_t202" id="docshape193" filled="false" stroked="false">
                  <v:textbox inset="0,0,0,0">
                    <w:txbxContent>
                      <w:p>
                        <w:pPr>
                          <w:spacing w:before="0"/>
                          <w:ind w:left="0" w:right="0" w:firstLine="0"/>
                          <w:jc w:val="left"/>
                          <w:rPr>
                            <w:sz w:val="20"/>
                          </w:rPr>
                        </w:pPr>
                        <w:r>
                          <w:rPr>
                            <w:color w:val="939598"/>
                            <w:spacing w:val="-10"/>
                            <w:sz w:val="20"/>
                          </w:rPr>
                          <w:t>7</w:t>
                        </w:r>
                      </w:p>
                    </w:txbxContent>
                  </v:textbox>
                  <w10:wrap type="none"/>
                </v:shape>
                <w10:wrap type="topAndBottom"/>
              </v:group>
            </w:pict>
          </mc:Fallback>
        </mc:AlternateContent>
      </w:r>
    </w:p>
    <w:p>
      <w:pPr>
        <w:pStyle w:val="BodyText"/>
        <w:spacing w:before="191"/>
        <w:rPr>
          <w:b/>
          <w:sz w:val="20"/>
        </w:rPr>
      </w:pPr>
    </w:p>
    <w:p>
      <w:pPr>
        <w:pStyle w:val="BodyText"/>
        <w:spacing w:before="7"/>
        <w:rPr>
          <w:b/>
          <w:sz w:val="14"/>
        </w:rPr>
      </w:pPr>
    </w:p>
    <w:p>
      <w:pPr>
        <w:spacing w:after="0"/>
        <w:rPr>
          <w:sz w:val="14"/>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685" name="Group 685"/>
                <wp:cNvGraphicFramePr>
                  <a:graphicFrameLocks/>
                </wp:cNvGraphicFramePr>
                <a:graphic>
                  <a:graphicData uri="http://schemas.microsoft.com/office/word/2010/wordprocessingGroup">
                    <wpg:wgp>
                      <wpg:cNvPr id="685" name="Group 685"/>
                      <wpg:cNvGrpSpPr/>
                      <wpg:grpSpPr>
                        <a:xfrm>
                          <a:off x="0" y="0"/>
                          <a:ext cx="6870700" cy="254000"/>
                          <a:chExt cx="6870700" cy="254000"/>
                        </a:xfrm>
                      </wpg:grpSpPr>
                      <wps:wsp>
                        <wps:cNvPr id="686" name="Graphic 686"/>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687" name="Graphic 687"/>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688" name="Textbox 688"/>
                        <wps:cNvSpPr txBox="1"/>
                        <wps:spPr>
                          <a:xfrm>
                            <a:off x="0" y="0"/>
                            <a:ext cx="6870700" cy="254000"/>
                          </a:xfrm>
                          <a:prstGeom prst="rect">
                            <a:avLst/>
                          </a:prstGeom>
                        </wps:spPr>
                        <wps:txbx>
                          <w:txbxContent>
                            <w:p>
                              <w:pPr>
                                <w:spacing w:before="41"/>
                                <w:ind w:left="566" w:right="742" w:firstLine="0"/>
                                <w:jc w:val="center"/>
                                <w:rPr>
                                  <w:b/>
                                  <w:sz w:val="24"/>
                                </w:rPr>
                              </w:pPr>
                              <w:r>
                                <w:rPr>
                                  <w:b/>
                                  <w:color w:val="939598"/>
                                  <w:sz w:val="24"/>
                                </w:rPr>
                                <w:t>Career</w:t>
                              </w:r>
                              <w:r>
                                <w:rPr>
                                  <w:b/>
                                  <w:color w:val="939598"/>
                                  <w:spacing w:val="-3"/>
                                  <w:sz w:val="24"/>
                                </w:rPr>
                                <w:t> </w:t>
                              </w:r>
                              <w:r>
                                <w:rPr>
                                  <w:b/>
                                  <w:color w:val="939598"/>
                                  <w:sz w:val="24"/>
                                </w:rPr>
                                <w:t>Pathways</w:t>
                              </w:r>
                              <w:r>
                                <w:rPr>
                                  <w:b/>
                                  <w:color w:val="939598"/>
                                  <w:spacing w:val="-2"/>
                                  <w:sz w:val="24"/>
                                </w:rPr>
                                <w:t> </w:t>
                              </w:r>
                              <w:r>
                                <w:rPr>
                                  <w:b/>
                                  <w:color w:val="939598"/>
                                  <w:sz w:val="24"/>
                                </w:rPr>
                                <w:t>and</w:t>
                              </w:r>
                              <w:r>
                                <w:rPr>
                                  <w:b/>
                                  <w:color w:val="939598"/>
                                  <w:spacing w:val="-2"/>
                                  <w:sz w:val="24"/>
                                </w:rPr>
                                <w:t> </w:t>
                              </w:r>
                              <w:r>
                                <w:rPr>
                                  <w:b/>
                                  <w:color w:val="939598"/>
                                  <w:sz w:val="24"/>
                                </w:rPr>
                                <w:t>Suggested</w:t>
                              </w:r>
                              <w:r>
                                <w:rPr>
                                  <w:b/>
                                  <w:color w:val="939598"/>
                                  <w:spacing w:val="-3"/>
                                  <w:sz w:val="24"/>
                                </w:rPr>
                                <w:t> </w:t>
                              </w:r>
                              <w:r>
                                <w:rPr>
                                  <w:b/>
                                  <w:color w:val="939598"/>
                                  <w:sz w:val="24"/>
                                </w:rPr>
                                <w:t>Course</w:t>
                              </w:r>
                              <w:r>
                                <w:rPr>
                                  <w:b/>
                                  <w:color w:val="939598"/>
                                  <w:spacing w:val="-2"/>
                                  <w:sz w:val="24"/>
                                </w:rPr>
                                <w:t> Electives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194" coordorigin="0,0" coordsize="10820,400">
                <v:shape style="position:absolute;left:10;top:10;width:10800;height:380" id="docshape195"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196"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197" filled="false" stroked="false">
                  <v:textbox inset="0,0,0,0">
                    <w:txbxContent>
                      <w:p>
                        <w:pPr>
                          <w:spacing w:before="41"/>
                          <w:ind w:left="566" w:right="742" w:firstLine="0"/>
                          <w:jc w:val="center"/>
                          <w:rPr>
                            <w:b/>
                            <w:sz w:val="24"/>
                          </w:rPr>
                        </w:pPr>
                        <w:r>
                          <w:rPr>
                            <w:b/>
                            <w:color w:val="939598"/>
                            <w:sz w:val="24"/>
                          </w:rPr>
                          <w:t>Career</w:t>
                        </w:r>
                        <w:r>
                          <w:rPr>
                            <w:b/>
                            <w:color w:val="939598"/>
                            <w:spacing w:val="-3"/>
                            <w:sz w:val="24"/>
                          </w:rPr>
                          <w:t> </w:t>
                        </w:r>
                        <w:r>
                          <w:rPr>
                            <w:b/>
                            <w:color w:val="939598"/>
                            <w:sz w:val="24"/>
                          </w:rPr>
                          <w:t>Pathways</w:t>
                        </w:r>
                        <w:r>
                          <w:rPr>
                            <w:b/>
                            <w:color w:val="939598"/>
                            <w:spacing w:val="-2"/>
                            <w:sz w:val="24"/>
                          </w:rPr>
                          <w:t> </w:t>
                        </w:r>
                        <w:r>
                          <w:rPr>
                            <w:b/>
                            <w:color w:val="939598"/>
                            <w:sz w:val="24"/>
                          </w:rPr>
                          <w:t>and</w:t>
                        </w:r>
                        <w:r>
                          <w:rPr>
                            <w:b/>
                            <w:color w:val="939598"/>
                            <w:spacing w:val="-2"/>
                            <w:sz w:val="24"/>
                          </w:rPr>
                          <w:t> </w:t>
                        </w:r>
                        <w:r>
                          <w:rPr>
                            <w:b/>
                            <w:color w:val="939598"/>
                            <w:sz w:val="24"/>
                          </w:rPr>
                          <w:t>Suggested</w:t>
                        </w:r>
                        <w:r>
                          <w:rPr>
                            <w:b/>
                            <w:color w:val="939598"/>
                            <w:spacing w:val="-3"/>
                            <w:sz w:val="24"/>
                          </w:rPr>
                          <w:t> </w:t>
                        </w:r>
                        <w:r>
                          <w:rPr>
                            <w:b/>
                            <w:color w:val="939598"/>
                            <w:sz w:val="24"/>
                          </w:rPr>
                          <w:t>Course</w:t>
                        </w:r>
                        <w:r>
                          <w:rPr>
                            <w:b/>
                            <w:color w:val="939598"/>
                            <w:spacing w:val="-2"/>
                            <w:sz w:val="24"/>
                          </w:rPr>
                          <w:t> Electives</w:t>
                        </w:r>
                      </w:p>
                    </w:txbxContent>
                  </v:textbox>
                  <w10:wrap type="none"/>
                </v:shape>
              </v:group>
            </w:pict>
          </mc:Fallback>
        </mc:AlternateContent>
      </w:r>
      <w:r>
        <w:rPr>
          <w:sz w:val="20"/>
        </w:rPr>
      </w:r>
    </w:p>
    <w:p>
      <w:pPr>
        <w:pStyle w:val="BodyText"/>
        <w:spacing w:before="7"/>
        <w:rPr>
          <w:b/>
          <w:sz w:val="11"/>
        </w:rPr>
      </w:pPr>
    </w:p>
    <w:tbl>
      <w:tblPr>
        <w:tblW w:w="0" w:type="auto"/>
        <w:jc w:val="left"/>
        <w:tblInd w:w="4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763"/>
        <w:gridCol w:w="2290"/>
        <w:gridCol w:w="2250"/>
        <w:gridCol w:w="2317"/>
        <w:gridCol w:w="2157"/>
      </w:tblGrid>
      <w:tr>
        <w:trPr>
          <w:trHeight w:val="611" w:hRule="atLeast"/>
        </w:trPr>
        <w:tc>
          <w:tcPr>
            <w:tcW w:w="1763" w:type="dxa"/>
            <w:shd w:val="clear" w:color="auto" w:fill="231F20"/>
          </w:tcPr>
          <w:p>
            <w:pPr>
              <w:pStyle w:val="TableParagraph"/>
              <w:spacing w:before="12"/>
              <w:ind w:left="356" w:right="330" w:firstLine="126"/>
              <w:rPr>
                <w:b/>
                <w:sz w:val="24"/>
              </w:rPr>
            </w:pPr>
            <w:r>
              <w:rPr>
                <w:b/>
                <w:color w:val="FFFFFF"/>
                <w:spacing w:val="-2"/>
                <w:sz w:val="24"/>
              </w:rPr>
              <w:t>Career Pathway</w:t>
            </w:r>
          </w:p>
        </w:tc>
        <w:tc>
          <w:tcPr>
            <w:tcW w:w="2290" w:type="dxa"/>
            <w:shd w:val="clear" w:color="auto" w:fill="231F20"/>
          </w:tcPr>
          <w:p>
            <w:pPr>
              <w:pStyle w:val="TableParagraph"/>
              <w:spacing w:before="157"/>
              <w:ind w:left="240"/>
              <w:rPr>
                <w:b/>
                <w:sz w:val="24"/>
              </w:rPr>
            </w:pPr>
            <w:r>
              <w:rPr>
                <w:b/>
                <w:color w:val="FFFFFF"/>
                <w:spacing w:val="-2"/>
                <w:sz w:val="24"/>
              </w:rPr>
              <w:t>Apprenticeship</w:t>
            </w:r>
          </w:p>
        </w:tc>
        <w:tc>
          <w:tcPr>
            <w:tcW w:w="2250" w:type="dxa"/>
            <w:shd w:val="clear" w:color="auto" w:fill="231F20"/>
          </w:tcPr>
          <w:p>
            <w:pPr>
              <w:pStyle w:val="TableParagraph"/>
              <w:spacing w:before="157"/>
              <w:ind w:left="679"/>
              <w:rPr>
                <w:b/>
                <w:sz w:val="24"/>
              </w:rPr>
            </w:pPr>
            <w:r>
              <w:rPr>
                <w:b/>
                <w:color w:val="FFFFFF"/>
                <w:spacing w:val="-2"/>
                <w:sz w:val="24"/>
              </w:rPr>
              <w:t>College</w:t>
            </w:r>
          </w:p>
        </w:tc>
        <w:tc>
          <w:tcPr>
            <w:tcW w:w="2317" w:type="dxa"/>
            <w:shd w:val="clear" w:color="auto" w:fill="231F20"/>
          </w:tcPr>
          <w:p>
            <w:pPr>
              <w:pStyle w:val="TableParagraph"/>
              <w:spacing w:before="157"/>
              <w:ind w:left="545"/>
              <w:rPr>
                <w:b/>
                <w:sz w:val="24"/>
              </w:rPr>
            </w:pPr>
            <w:r>
              <w:rPr>
                <w:b/>
                <w:color w:val="FFFFFF"/>
                <w:spacing w:val="-2"/>
                <w:sz w:val="24"/>
              </w:rPr>
              <w:t>University</w:t>
            </w:r>
          </w:p>
        </w:tc>
        <w:tc>
          <w:tcPr>
            <w:tcW w:w="2157" w:type="dxa"/>
            <w:shd w:val="clear" w:color="auto" w:fill="231F20"/>
          </w:tcPr>
          <w:p>
            <w:pPr>
              <w:pStyle w:val="TableParagraph"/>
              <w:spacing w:before="157"/>
              <w:ind w:left="435"/>
              <w:rPr>
                <w:b/>
                <w:sz w:val="24"/>
              </w:rPr>
            </w:pPr>
            <w:r>
              <w:rPr>
                <w:b/>
                <w:color w:val="FFFFFF"/>
                <w:spacing w:val="-2"/>
                <w:sz w:val="24"/>
              </w:rPr>
              <w:t>Workplace</w:t>
            </w:r>
          </w:p>
        </w:tc>
      </w:tr>
      <w:tr>
        <w:trPr>
          <w:trHeight w:val="2103" w:hRule="atLeast"/>
        </w:trPr>
        <w:tc>
          <w:tcPr>
            <w:tcW w:w="1763" w:type="dxa"/>
            <w:tcBorders>
              <w:left w:val="single" w:sz="8" w:space="0" w:color="231F20"/>
              <w:bottom w:val="single" w:sz="8" w:space="0" w:color="231F20"/>
              <w:right w:val="single" w:sz="8" w:space="0" w:color="231F20"/>
            </w:tcBorders>
            <w:shd w:val="clear" w:color="auto" w:fill="DCDDDE"/>
          </w:tcPr>
          <w:p>
            <w:pPr>
              <w:pStyle w:val="TableParagraph"/>
              <w:spacing w:before="32"/>
              <w:ind w:left="210" w:right="187" w:hanging="1"/>
              <w:jc w:val="center"/>
              <w:rPr>
                <w:b/>
                <w:sz w:val="16"/>
              </w:rPr>
            </w:pPr>
            <w:r>
              <w:rPr>
                <w:b/>
                <w:color w:val="231F20"/>
                <w:spacing w:val="-2"/>
                <w:sz w:val="16"/>
              </w:rPr>
              <w:t>Arts, Communications </w:t>
            </w:r>
            <w:r>
              <w:rPr>
                <w:b/>
                <w:color w:val="231F20"/>
                <w:sz w:val="16"/>
              </w:rPr>
              <w:t>and Recreation</w:t>
            </w:r>
          </w:p>
          <w:p>
            <w:pPr>
              <w:pStyle w:val="TableParagraph"/>
              <w:spacing w:before="181"/>
              <w:ind w:left="80" w:right="57"/>
              <w:jc w:val="both"/>
              <w:rPr>
                <w:sz w:val="12"/>
              </w:rPr>
            </w:pPr>
            <w:r>
              <w:rPr>
                <w:color w:val="231F20"/>
                <w:sz w:val="12"/>
              </w:rPr>
              <w:t>Programs related to the hu-</w:t>
            </w:r>
            <w:r>
              <w:rPr>
                <w:color w:val="231F20"/>
                <w:spacing w:val="40"/>
                <w:sz w:val="12"/>
              </w:rPr>
              <w:t> </w:t>
            </w:r>
            <w:r>
              <w:rPr>
                <w:color w:val="231F20"/>
                <w:sz w:val="12"/>
              </w:rPr>
              <w:t>manities,</w:t>
            </w:r>
            <w:r>
              <w:rPr>
                <w:color w:val="231F20"/>
                <w:spacing w:val="-10"/>
                <w:sz w:val="12"/>
              </w:rPr>
              <w:t> </w:t>
            </w:r>
            <w:r>
              <w:rPr>
                <w:color w:val="231F20"/>
                <w:sz w:val="12"/>
              </w:rPr>
              <w:t>recreation</w:t>
            </w:r>
            <w:r>
              <w:rPr>
                <w:color w:val="231F20"/>
                <w:spacing w:val="-9"/>
                <w:sz w:val="12"/>
              </w:rPr>
              <w:t> </w:t>
            </w:r>
            <w:r>
              <w:rPr>
                <w:color w:val="231F20"/>
                <w:sz w:val="12"/>
              </w:rPr>
              <w:t>and</w:t>
            </w:r>
            <w:r>
              <w:rPr>
                <w:color w:val="231F20"/>
                <w:spacing w:val="-10"/>
                <w:sz w:val="12"/>
              </w:rPr>
              <w:t> </w:t>
            </w:r>
            <w:r>
              <w:rPr>
                <w:color w:val="231F20"/>
                <w:sz w:val="12"/>
              </w:rPr>
              <w:t>to</w:t>
            </w:r>
            <w:r>
              <w:rPr>
                <w:color w:val="231F20"/>
                <w:spacing w:val="-9"/>
                <w:sz w:val="12"/>
              </w:rPr>
              <w:t> </w:t>
            </w:r>
            <w:r>
              <w:rPr>
                <w:color w:val="231F20"/>
                <w:sz w:val="12"/>
              </w:rPr>
              <w:t>the</w:t>
            </w:r>
            <w:r>
              <w:rPr>
                <w:color w:val="231F20"/>
                <w:spacing w:val="40"/>
                <w:sz w:val="12"/>
              </w:rPr>
              <w:t> </w:t>
            </w:r>
            <w:r>
              <w:rPr>
                <w:color w:val="231F20"/>
                <w:spacing w:val="-2"/>
                <w:sz w:val="12"/>
              </w:rPr>
              <w:t>performing,</w:t>
            </w:r>
            <w:r>
              <w:rPr>
                <w:color w:val="231F20"/>
                <w:spacing w:val="6"/>
                <w:sz w:val="12"/>
              </w:rPr>
              <w:t> </w:t>
            </w:r>
            <w:r>
              <w:rPr>
                <w:color w:val="231F20"/>
                <w:spacing w:val="-2"/>
                <w:sz w:val="12"/>
              </w:rPr>
              <w:t>visual,</w:t>
            </w:r>
            <w:r>
              <w:rPr>
                <w:color w:val="231F20"/>
                <w:spacing w:val="6"/>
                <w:sz w:val="12"/>
              </w:rPr>
              <w:t> </w:t>
            </w:r>
            <w:r>
              <w:rPr>
                <w:color w:val="231F20"/>
                <w:spacing w:val="-2"/>
                <w:sz w:val="12"/>
              </w:rPr>
              <w:t>literary</w:t>
            </w:r>
            <w:r>
              <w:rPr>
                <w:color w:val="231F20"/>
                <w:spacing w:val="7"/>
                <w:sz w:val="12"/>
              </w:rPr>
              <w:t> </w:t>
            </w:r>
            <w:r>
              <w:rPr>
                <w:color w:val="231F20"/>
                <w:spacing w:val="-5"/>
                <w:sz w:val="12"/>
              </w:rPr>
              <w:t>and</w:t>
            </w:r>
          </w:p>
          <w:p>
            <w:pPr>
              <w:pStyle w:val="TableParagraph"/>
              <w:spacing w:before="45"/>
              <w:ind w:left="80"/>
              <w:jc w:val="both"/>
              <w:rPr>
                <w:sz w:val="12"/>
              </w:rPr>
            </w:pPr>
            <w:r>
              <w:rPr>
                <w:color w:val="231F20"/>
                <w:sz w:val="12"/>
              </w:rPr>
              <w:t>media </w:t>
            </w:r>
            <w:r>
              <w:rPr>
                <w:color w:val="231F20"/>
                <w:spacing w:val="-2"/>
                <w:sz w:val="12"/>
              </w:rPr>
              <w:t>arts.</w:t>
            </w:r>
          </w:p>
        </w:tc>
        <w:tc>
          <w:tcPr>
            <w:tcW w:w="2290" w:type="dxa"/>
            <w:tcBorders>
              <w:left w:val="single" w:sz="8" w:space="0" w:color="231F20"/>
              <w:bottom w:val="single" w:sz="8" w:space="0" w:color="231F20"/>
              <w:right w:val="single" w:sz="8" w:space="0" w:color="231F20"/>
            </w:tcBorders>
          </w:tcPr>
          <w:p>
            <w:pPr>
              <w:pStyle w:val="TableParagraph"/>
              <w:numPr>
                <w:ilvl w:val="0"/>
                <w:numId w:val="6"/>
              </w:numPr>
              <w:tabs>
                <w:tab w:pos="238" w:val="left" w:leader="none"/>
              </w:tabs>
              <w:spacing w:line="144" w:lineRule="exact" w:before="41" w:after="0"/>
              <w:ind w:left="238" w:right="0" w:hanging="159"/>
              <w:jc w:val="left"/>
              <w:rPr>
                <w:sz w:val="12"/>
              </w:rPr>
            </w:pPr>
            <w:r>
              <w:rPr>
                <w:color w:val="231F20"/>
                <w:sz w:val="12"/>
              </w:rPr>
              <w:t>Draftsperson</w:t>
            </w:r>
            <w:r>
              <w:rPr>
                <w:color w:val="231F20"/>
                <w:spacing w:val="-2"/>
                <w:sz w:val="12"/>
              </w:rPr>
              <w:t> </w:t>
            </w:r>
            <w:r>
              <w:rPr>
                <w:color w:val="231F20"/>
                <w:sz w:val="12"/>
              </w:rPr>
              <w:t>-</w:t>
            </w:r>
            <w:r>
              <w:rPr>
                <w:color w:val="231F20"/>
                <w:spacing w:val="-2"/>
                <w:sz w:val="12"/>
              </w:rPr>
              <w:t> Mechanical</w:t>
            </w:r>
          </w:p>
          <w:p>
            <w:pPr>
              <w:pStyle w:val="TableParagraph"/>
              <w:numPr>
                <w:ilvl w:val="0"/>
                <w:numId w:val="6"/>
              </w:numPr>
              <w:tabs>
                <w:tab w:pos="238" w:val="left" w:leader="none"/>
              </w:tabs>
              <w:spacing w:line="144" w:lineRule="exact" w:before="0" w:after="0"/>
              <w:ind w:left="238" w:right="0" w:hanging="159"/>
              <w:jc w:val="left"/>
              <w:rPr>
                <w:sz w:val="12"/>
              </w:rPr>
            </w:pPr>
            <w:r>
              <w:rPr>
                <w:color w:val="231F20"/>
                <w:sz w:val="12"/>
              </w:rPr>
              <w:t>Draftsperson</w:t>
            </w:r>
            <w:r>
              <w:rPr>
                <w:color w:val="231F20"/>
                <w:spacing w:val="-3"/>
                <w:sz w:val="12"/>
              </w:rPr>
              <w:t> </w:t>
            </w:r>
            <w:r>
              <w:rPr>
                <w:color w:val="231F20"/>
                <w:sz w:val="12"/>
              </w:rPr>
              <w:t>-</w:t>
            </w:r>
            <w:r>
              <w:rPr>
                <w:color w:val="231F20"/>
                <w:spacing w:val="-2"/>
                <w:sz w:val="12"/>
              </w:rPr>
              <w:t> </w:t>
            </w:r>
            <w:r>
              <w:rPr>
                <w:color w:val="231F20"/>
                <w:sz w:val="12"/>
              </w:rPr>
              <w:t>Plastic</w:t>
            </w:r>
            <w:r>
              <w:rPr>
                <w:color w:val="231F20"/>
                <w:spacing w:val="-3"/>
                <w:sz w:val="12"/>
              </w:rPr>
              <w:t> </w:t>
            </w:r>
            <w:r>
              <w:rPr>
                <w:color w:val="231F20"/>
                <w:sz w:val="12"/>
              </w:rPr>
              <w:t>Mold</w:t>
            </w:r>
            <w:r>
              <w:rPr>
                <w:color w:val="231F20"/>
                <w:spacing w:val="-2"/>
                <w:sz w:val="12"/>
              </w:rPr>
              <w:t> Design</w:t>
            </w:r>
          </w:p>
          <w:p>
            <w:pPr>
              <w:pStyle w:val="TableParagraph"/>
              <w:numPr>
                <w:ilvl w:val="0"/>
                <w:numId w:val="6"/>
              </w:numPr>
              <w:tabs>
                <w:tab w:pos="238" w:val="left" w:leader="none"/>
              </w:tabs>
              <w:spacing w:line="144" w:lineRule="exact" w:before="0" w:after="0"/>
              <w:ind w:left="238" w:right="0" w:hanging="159"/>
              <w:jc w:val="left"/>
              <w:rPr>
                <w:sz w:val="12"/>
              </w:rPr>
            </w:pPr>
            <w:r>
              <w:rPr>
                <w:color w:val="231F20"/>
                <w:sz w:val="12"/>
              </w:rPr>
              <w:t>Draftsperson</w:t>
            </w:r>
            <w:r>
              <w:rPr>
                <w:color w:val="231F20"/>
                <w:spacing w:val="-4"/>
                <w:sz w:val="12"/>
              </w:rPr>
              <w:t> </w:t>
            </w:r>
            <w:r>
              <w:rPr>
                <w:color w:val="231F20"/>
                <w:sz w:val="12"/>
              </w:rPr>
              <w:t>-</w:t>
            </w:r>
            <w:r>
              <w:rPr>
                <w:color w:val="231F20"/>
                <w:spacing w:val="-4"/>
                <w:sz w:val="12"/>
              </w:rPr>
              <w:t> </w:t>
            </w:r>
            <w:r>
              <w:rPr>
                <w:color w:val="231F20"/>
                <w:sz w:val="12"/>
              </w:rPr>
              <w:t>Tool</w:t>
            </w:r>
            <w:r>
              <w:rPr>
                <w:color w:val="231F20"/>
                <w:spacing w:val="-4"/>
                <w:sz w:val="12"/>
              </w:rPr>
              <w:t> </w:t>
            </w:r>
            <w:r>
              <w:rPr>
                <w:color w:val="231F20"/>
                <w:sz w:val="12"/>
              </w:rPr>
              <w:t>&amp;</w:t>
            </w:r>
            <w:r>
              <w:rPr>
                <w:color w:val="231F20"/>
                <w:spacing w:val="-4"/>
                <w:sz w:val="12"/>
              </w:rPr>
              <w:t> </w:t>
            </w:r>
            <w:r>
              <w:rPr>
                <w:color w:val="231F20"/>
                <w:sz w:val="12"/>
              </w:rPr>
              <w:t>Die</w:t>
            </w:r>
            <w:r>
              <w:rPr>
                <w:color w:val="231F20"/>
                <w:spacing w:val="-3"/>
                <w:sz w:val="12"/>
              </w:rPr>
              <w:t> </w:t>
            </w:r>
            <w:r>
              <w:rPr>
                <w:color w:val="231F20"/>
                <w:spacing w:val="-2"/>
                <w:sz w:val="12"/>
              </w:rPr>
              <w:t>Design</w:t>
            </w:r>
          </w:p>
          <w:p>
            <w:pPr>
              <w:pStyle w:val="TableParagraph"/>
              <w:numPr>
                <w:ilvl w:val="0"/>
                <w:numId w:val="6"/>
              </w:numPr>
              <w:tabs>
                <w:tab w:pos="238" w:val="left" w:leader="none"/>
              </w:tabs>
              <w:spacing w:line="144" w:lineRule="exact" w:before="0" w:after="0"/>
              <w:ind w:left="238" w:right="0" w:hanging="159"/>
              <w:jc w:val="left"/>
              <w:rPr>
                <w:sz w:val="12"/>
              </w:rPr>
            </w:pPr>
            <w:r>
              <w:rPr>
                <w:color w:val="231F20"/>
                <w:sz w:val="12"/>
              </w:rPr>
              <w:t>Special</w:t>
            </w:r>
            <w:r>
              <w:rPr>
                <w:color w:val="231F20"/>
                <w:spacing w:val="-4"/>
                <w:sz w:val="12"/>
              </w:rPr>
              <w:t> </w:t>
            </w:r>
            <w:r>
              <w:rPr>
                <w:color w:val="231F20"/>
                <w:sz w:val="12"/>
              </w:rPr>
              <w:t>Events</w:t>
            </w:r>
            <w:r>
              <w:rPr>
                <w:color w:val="231F20"/>
                <w:spacing w:val="-4"/>
                <w:sz w:val="12"/>
              </w:rPr>
              <w:t> </w:t>
            </w:r>
            <w:r>
              <w:rPr>
                <w:color w:val="231F20"/>
                <w:sz w:val="12"/>
              </w:rPr>
              <w:t>Co-</w:t>
            </w:r>
            <w:r>
              <w:rPr>
                <w:color w:val="231F20"/>
                <w:spacing w:val="-2"/>
                <w:sz w:val="12"/>
              </w:rPr>
              <w:t>ordinator</w:t>
            </w:r>
          </w:p>
          <w:p>
            <w:pPr>
              <w:pStyle w:val="TableParagraph"/>
              <w:numPr>
                <w:ilvl w:val="0"/>
                <w:numId w:val="6"/>
              </w:numPr>
              <w:tabs>
                <w:tab w:pos="239" w:val="left" w:leader="none"/>
              </w:tabs>
              <w:spacing w:line="240" w:lineRule="auto" w:before="0" w:after="0"/>
              <w:ind w:left="239" w:right="212" w:hanging="160"/>
              <w:jc w:val="left"/>
              <w:rPr>
                <w:sz w:val="12"/>
              </w:rPr>
            </w:pPr>
            <w:r>
              <w:rPr>
                <w:color w:val="231F20"/>
                <w:sz w:val="12"/>
              </w:rPr>
              <w:t>Entertainment</w:t>
            </w:r>
            <w:r>
              <w:rPr>
                <w:color w:val="231F20"/>
                <w:spacing w:val="-10"/>
                <w:sz w:val="12"/>
              </w:rPr>
              <w:t> </w:t>
            </w:r>
            <w:r>
              <w:rPr>
                <w:color w:val="231F20"/>
                <w:sz w:val="12"/>
              </w:rPr>
              <w:t>Industry</w:t>
            </w:r>
            <w:r>
              <w:rPr>
                <w:color w:val="231F20"/>
                <w:spacing w:val="-9"/>
                <w:sz w:val="12"/>
              </w:rPr>
              <w:t> </w:t>
            </w:r>
            <w:r>
              <w:rPr>
                <w:color w:val="231F20"/>
                <w:sz w:val="12"/>
              </w:rPr>
              <w:t>-</w:t>
            </w:r>
            <w:r>
              <w:rPr>
                <w:color w:val="231F20"/>
                <w:spacing w:val="-10"/>
                <w:sz w:val="12"/>
              </w:rPr>
              <w:t> </w:t>
            </w:r>
            <w:r>
              <w:rPr>
                <w:color w:val="231F20"/>
                <w:sz w:val="12"/>
              </w:rPr>
              <w:t>Electrical</w:t>
            </w:r>
            <w:r>
              <w:rPr>
                <w:color w:val="231F20"/>
                <w:spacing w:val="40"/>
                <w:sz w:val="12"/>
              </w:rPr>
              <w:t> </w:t>
            </w:r>
            <w:r>
              <w:rPr>
                <w:color w:val="231F20"/>
                <w:spacing w:val="-2"/>
                <w:sz w:val="12"/>
              </w:rPr>
              <w:t>Technician</w:t>
            </w:r>
          </w:p>
          <w:p>
            <w:pPr>
              <w:pStyle w:val="TableParagraph"/>
              <w:numPr>
                <w:ilvl w:val="0"/>
                <w:numId w:val="6"/>
              </w:numPr>
              <w:tabs>
                <w:tab w:pos="238" w:val="left" w:leader="none"/>
              </w:tabs>
              <w:spacing w:line="143" w:lineRule="exact" w:before="0" w:after="0"/>
              <w:ind w:left="238" w:right="0" w:hanging="159"/>
              <w:jc w:val="left"/>
              <w:rPr>
                <w:sz w:val="12"/>
              </w:rPr>
            </w:pPr>
            <w:r>
              <w:rPr>
                <w:color w:val="231F20"/>
                <w:sz w:val="12"/>
              </w:rPr>
              <w:t>Facilities</w:t>
            </w:r>
            <w:r>
              <w:rPr>
                <w:color w:val="231F20"/>
                <w:spacing w:val="-11"/>
                <w:sz w:val="12"/>
              </w:rPr>
              <w:t> </w:t>
            </w:r>
            <w:r>
              <w:rPr>
                <w:color w:val="231F20"/>
                <w:spacing w:val="-2"/>
                <w:sz w:val="12"/>
              </w:rPr>
              <w:t>Mechanic</w:t>
            </w:r>
          </w:p>
        </w:tc>
        <w:tc>
          <w:tcPr>
            <w:tcW w:w="2250" w:type="dxa"/>
            <w:tcBorders>
              <w:left w:val="single" w:sz="8" w:space="0" w:color="231F20"/>
              <w:bottom w:val="single" w:sz="8" w:space="0" w:color="231F20"/>
              <w:right w:val="single" w:sz="8" w:space="0" w:color="231F20"/>
            </w:tcBorders>
          </w:tcPr>
          <w:p>
            <w:pPr>
              <w:pStyle w:val="TableParagraph"/>
              <w:numPr>
                <w:ilvl w:val="0"/>
                <w:numId w:val="7"/>
              </w:numPr>
              <w:tabs>
                <w:tab w:pos="238" w:val="left" w:leader="none"/>
              </w:tabs>
              <w:spacing w:line="144" w:lineRule="exact" w:before="41" w:after="0"/>
              <w:ind w:left="238" w:right="0" w:hanging="159"/>
              <w:jc w:val="left"/>
              <w:rPr>
                <w:sz w:val="12"/>
              </w:rPr>
            </w:pPr>
            <w:r>
              <w:rPr>
                <w:color w:val="231F20"/>
                <w:sz w:val="12"/>
              </w:rPr>
              <w:t>Librarian</w:t>
            </w:r>
            <w:r>
              <w:rPr>
                <w:color w:val="231F20"/>
                <w:spacing w:val="-2"/>
                <w:sz w:val="12"/>
              </w:rPr>
              <w:t> </w:t>
            </w:r>
            <w:r>
              <w:rPr>
                <w:color w:val="231F20"/>
                <w:sz w:val="12"/>
              </w:rPr>
              <w:t>&amp;</w:t>
            </w:r>
            <w:r>
              <w:rPr>
                <w:color w:val="231F20"/>
                <w:spacing w:val="-2"/>
                <w:sz w:val="12"/>
              </w:rPr>
              <w:t> </w:t>
            </w:r>
            <w:r>
              <w:rPr>
                <w:color w:val="231F20"/>
                <w:sz w:val="12"/>
              </w:rPr>
              <w:t>Museum</w:t>
            </w:r>
            <w:r>
              <w:rPr>
                <w:color w:val="231F20"/>
                <w:spacing w:val="-2"/>
                <w:sz w:val="12"/>
              </w:rPr>
              <w:t> Technician</w:t>
            </w:r>
          </w:p>
          <w:p>
            <w:pPr>
              <w:pStyle w:val="TableParagraph"/>
              <w:numPr>
                <w:ilvl w:val="0"/>
                <w:numId w:val="7"/>
              </w:numPr>
              <w:tabs>
                <w:tab w:pos="238" w:val="left" w:leader="none"/>
              </w:tabs>
              <w:spacing w:line="144" w:lineRule="exact" w:before="0" w:after="0"/>
              <w:ind w:left="238" w:right="0" w:hanging="159"/>
              <w:jc w:val="left"/>
              <w:rPr>
                <w:sz w:val="12"/>
              </w:rPr>
            </w:pPr>
            <w:r>
              <w:rPr>
                <w:color w:val="231F20"/>
                <w:spacing w:val="-2"/>
                <w:sz w:val="12"/>
              </w:rPr>
              <w:t>Photographer,</w:t>
            </w:r>
            <w:r>
              <w:rPr>
                <w:color w:val="231F20"/>
                <w:spacing w:val="1"/>
                <w:sz w:val="12"/>
              </w:rPr>
              <w:t> </w:t>
            </w:r>
            <w:r>
              <w:rPr>
                <w:color w:val="231F20"/>
                <w:spacing w:val="-2"/>
                <w:sz w:val="12"/>
              </w:rPr>
              <w:t>Graphic</w:t>
            </w:r>
            <w:r>
              <w:rPr>
                <w:color w:val="231F20"/>
                <w:spacing w:val="1"/>
                <w:sz w:val="12"/>
              </w:rPr>
              <w:t> </w:t>
            </w:r>
            <w:r>
              <w:rPr>
                <w:color w:val="231F20"/>
                <w:spacing w:val="-2"/>
                <w:sz w:val="12"/>
              </w:rPr>
              <w:t>Artist</w:t>
            </w:r>
          </w:p>
          <w:p>
            <w:pPr>
              <w:pStyle w:val="TableParagraph"/>
              <w:numPr>
                <w:ilvl w:val="0"/>
                <w:numId w:val="7"/>
              </w:numPr>
              <w:tabs>
                <w:tab w:pos="238" w:val="left" w:leader="none"/>
              </w:tabs>
              <w:spacing w:line="144" w:lineRule="exact" w:before="0" w:after="0"/>
              <w:ind w:left="238" w:right="0" w:hanging="159"/>
              <w:jc w:val="left"/>
              <w:rPr>
                <w:sz w:val="12"/>
              </w:rPr>
            </w:pPr>
            <w:r>
              <w:rPr>
                <w:color w:val="231F20"/>
                <w:spacing w:val="-2"/>
                <w:sz w:val="12"/>
              </w:rPr>
              <w:t>Animator</w:t>
            </w:r>
          </w:p>
          <w:p>
            <w:pPr>
              <w:pStyle w:val="TableParagraph"/>
              <w:numPr>
                <w:ilvl w:val="0"/>
                <w:numId w:val="7"/>
              </w:numPr>
              <w:tabs>
                <w:tab w:pos="238" w:val="left" w:leader="none"/>
              </w:tabs>
              <w:spacing w:line="144" w:lineRule="exact" w:before="0" w:after="0"/>
              <w:ind w:left="238" w:right="0" w:hanging="159"/>
              <w:jc w:val="left"/>
              <w:rPr>
                <w:sz w:val="12"/>
              </w:rPr>
            </w:pPr>
            <w:r>
              <w:rPr>
                <w:color w:val="231F20"/>
                <w:spacing w:val="-2"/>
                <w:sz w:val="12"/>
              </w:rPr>
              <w:t>Copywriter</w:t>
            </w:r>
          </w:p>
          <w:p>
            <w:pPr>
              <w:pStyle w:val="TableParagraph"/>
              <w:numPr>
                <w:ilvl w:val="0"/>
                <w:numId w:val="7"/>
              </w:numPr>
              <w:tabs>
                <w:tab w:pos="238" w:val="left" w:leader="none"/>
              </w:tabs>
              <w:spacing w:line="144" w:lineRule="exact" w:before="0" w:after="0"/>
              <w:ind w:left="238" w:right="0" w:hanging="159"/>
              <w:jc w:val="left"/>
              <w:rPr>
                <w:sz w:val="12"/>
              </w:rPr>
            </w:pPr>
            <w:r>
              <w:rPr>
                <w:color w:val="231F20"/>
                <w:sz w:val="12"/>
              </w:rPr>
              <w:t>Fitness</w:t>
            </w:r>
            <w:r>
              <w:rPr>
                <w:color w:val="231F20"/>
                <w:spacing w:val="-4"/>
                <w:sz w:val="12"/>
              </w:rPr>
              <w:t> </w:t>
            </w:r>
            <w:r>
              <w:rPr>
                <w:color w:val="231F20"/>
                <w:spacing w:val="-2"/>
                <w:sz w:val="12"/>
              </w:rPr>
              <w:t>Instructor</w:t>
            </w:r>
          </w:p>
          <w:p>
            <w:pPr>
              <w:pStyle w:val="TableParagraph"/>
              <w:numPr>
                <w:ilvl w:val="0"/>
                <w:numId w:val="7"/>
              </w:numPr>
              <w:tabs>
                <w:tab w:pos="238" w:val="left" w:leader="none"/>
              </w:tabs>
              <w:spacing w:line="144" w:lineRule="exact" w:before="0" w:after="0"/>
              <w:ind w:left="238" w:right="0" w:hanging="159"/>
              <w:jc w:val="left"/>
              <w:rPr>
                <w:sz w:val="12"/>
              </w:rPr>
            </w:pPr>
            <w:r>
              <w:rPr>
                <w:color w:val="231F20"/>
                <w:sz w:val="12"/>
              </w:rPr>
              <w:t>Recreational</w:t>
            </w:r>
            <w:r>
              <w:rPr>
                <w:color w:val="231F20"/>
                <w:spacing w:val="-8"/>
                <w:sz w:val="12"/>
              </w:rPr>
              <w:t> </w:t>
            </w:r>
            <w:r>
              <w:rPr>
                <w:color w:val="231F20"/>
                <w:sz w:val="12"/>
              </w:rPr>
              <w:t>Facilities</w:t>
            </w:r>
            <w:r>
              <w:rPr>
                <w:color w:val="231F20"/>
                <w:spacing w:val="-7"/>
                <w:sz w:val="12"/>
              </w:rPr>
              <w:t> </w:t>
            </w:r>
            <w:r>
              <w:rPr>
                <w:color w:val="231F20"/>
                <w:spacing w:val="-2"/>
                <w:sz w:val="12"/>
              </w:rPr>
              <w:t>Manager</w:t>
            </w:r>
          </w:p>
          <w:p>
            <w:pPr>
              <w:pStyle w:val="TableParagraph"/>
              <w:numPr>
                <w:ilvl w:val="0"/>
                <w:numId w:val="7"/>
              </w:numPr>
              <w:tabs>
                <w:tab w:pos="238" w:val="left" w:leader="none"/>
              </w:tabs>
              <w:spacing w:line="144" w:lineRule="exact" w:before="0" w:after="0"/>
              <w:ind w:left="238" w:right="0" w:hanging="159"/>
              <w:jc w:val="left"/>
              <w:rPr>
                <w:sz w:val="12"/>
              </w:rPr>
            </w:pPr>
            <w:r>
              <w:rPr>
                <w:color w:val="231F20"/>
                <w:sz w:val="12"/>
              </w:rPr>
              <w:t>Multimedia </w:t>
            </w:r>
            <w:r>
              <w:rPr>
                <w:color w:val="231F20"/>
                <w:spacing w:val="-2"/>
                <w:sz w:val="12"/>
              </w:rPr>
              <w:t>Designer</w:t>
            </w:r>
          </w:p>
          <w:p>
            <w:pPr>
              <w:pStyle w:val="TableParagraph"/>
              <w:numPr>
                <w:ilvl w:val="0"/>
                <w:numId w:val="7"/>
              </w:numPr>
              <w:tabs>
                <w:tab w:pos="238" w:val="left" w:leader="none"/>
              </w:tabs>
              <w:spacing w:line="144" w:lineRule="exact" w:before="0" w:after="0"/>
              <w:ind w:left="238" w:right="0" w:hanging="159"/>
              <w:jc w:val="left"/>
              <w:rPr>
                <w:sz w:val="12"/>
              </w:rPr>
            </w:pPr>
            <w:r>
              <w:rPr>
                <w:color w:val="231F20"/>
                <w:spacing w:val="-2"/>
                <w:sz w:val="12"/>
              </w:rPr>
              <w:t>Actor,</w:t>
            </w:r>
            <w:r>
              <w:rPr>
                <w:color w:val="231F20"/>
                <w:sz w:val="12"/>
              </w:rPr>
              <w:t> </w:t>
            </w:r>
            <w:r>
              <w:rPr>
                <w:color w:val="231F20"/>
                <w:spacing w:val="-2"/>
                <w:sz w:val="12"/>
              </w:rPr>
              <w:t>Media</w:t>
            </w:r>
            <w:r>
              <w:rPr>
                <w:color w:val="231F20"/>
                <w:spacing w:val="1"/>
                <w:sz w:val="12"/>
              </w:rPr>
              <w:t> </w:t>
            </w:r>
            <w:r>
              <w:rPr>
                <w:color w:val="231F20"/>
                <w:spacing w:val="-2"/>
                <w:sz w:val="12"/>
              </w:rPr>
              <w:t>Announcer</w:t>
            </w:r>
          </w:p>
          <w:p>
            <w:pPr>
              <w:pStyle w:val="TableParagraph"/>
              <w:numPr>
                <w:ilvl w:val="0"/>
                <w:numId w:val="7"/>
              </w:numPr>
              <w:tabs>
                <w:tab w:pos="238" w:val="left" w:leader="none"/>
              </w:tabs>
              <w:spacing w:line="144" w:lineRule="exact" w:before="0" w:after="0"/>
              <w:ind w:left="238" w:right="0" w:hanging="159"/>
              <w:jc w:val="left"/>
              <w:rPr>
                <w:sz w:val="12"/>
              </w:rPr>
            </w:pPr>
            <w:r>
              <w:rPr>
                <w:color w:val="231F20"/>
                <w:sz w:val="12"/>
              </w:rPr>
              <w:t>Community</w:t>
            </w:r>
            <w:r>
              <w:rPr>
                <w:color w:val="231F20"/>
                <w:spacing w:val="-8"/>
                <w:sz w:val="12"/>
              </w:rPr>
              <w:t> </w:t>
            </w:r>
            <w:r>
              <w:rPr>
                <w:color w:val="231F20"/>
                <w:sz w:val="12"/>
              </w:rPr>
              <w:t>Program</w:t>
            </w:r>
            <w:r>
              <w:rPr>
                <w:color w:val="231F20"/>
                <w:spacing w:val="-8"/>
                <w:sz w:val="12"/>
              </w:rPr>
              <w:t> </w:t>
            </w:r>
            <w:r>
              <w:rPr>
                <w:color w:val="231F20"/>
                <w:spacing w:val="-2"/>
                <w:sz w:val="12"/>
              </w:rPr>
              <w:t>Planner</w:t>
            </w:r>
          </w:p>
          <w:p>
            <w:pPr>
              <w:pStyle w:val="TableParagraph"/>
              <w:numPr>
                <w:ilvl w:val="0"/>
                <w:numId w:val="7"/>
              </w:numPr>
              <w:tabs>
                <w:tab w:pos="238" w:val="left" w:leader="none"/>
              </w:tabs>
              <w:spacing w:line="144" w:lineRule="exact" w:before="0" w:after="0"/>
              <w:ind w:left="238" w:right="0" w:hanging="159"/>
              <w:jc w:val="left"/>
              <w:rPr>
                <w:sz w:val="12"/>
              </w:rPr>
            </w:pPr>
            <w:r>
              <w:rPr>
                <w:color w:val="231F20"/>
                <w:sz w:val="12"/>
              </w:rPr>
              <w:t>Public</w:t>
            </w:r>
            <w:r>
              <w:rPr>
                <w:color w:val="231F20"/>
                <w:spacing w:val="-8"/>
                <w:sz w:val="12"/>
              </w:rPr>
              <w:t> </w:t>
            </w:r>
            <w:r>
              <w:rPr>
                <w:color w:val="231F20"/>
                <w:sz w:val="12"/>
              </w:rPr>
              <w:t>Relations</w:t>
            </w:r>
            <w:r>
              <w:rPr>
                <w:color w:val="231F20"/>
                <w:spacing w:val="-7"/>
                <w:sz w:val="12"/>
              </w:rPr>
              <w:t> </w:t>
            </w:r>
            <w:r>
              <w:rPr>
                <w:color w:val="231F20"/>
                <w:spacing w:val="-2"/>
                <w:sz w:val="12"/>
              </w:rPr>
              <w:t>Officer</w:t>
            </w:r>
          </w:p>
          <w:p>
            <w:pPr>
              <w:pStyle w:val="TableParagraph"/>
              <w:numPr>
                <w:ilvl w:val="0"/>
                <w:numId w:val="7"/>
              </w:numPr>
              <w:tabs>
                <w:tab w:pos="238" w:val="left" w:leader="none"/>
              </w:tabs>
              <w:spacing w:line="144" w:lineRule="exact" w:before="0" w:after="0"/>
              <w:ind w:left="238" w:right="0" w:hanging="159"/>
              <w:jc w:val="left"/>
              <w:rPr>
                <w:sz w:val="12"/>
              </w:rPr>
            </w:pPr>
            <w:r>
              <w:rPr>
                <w:color w:val="231F20"/>
                <w:spacing w:val="-4"/>
                <w:sz w:val="12"/>
              </w:rPr>
              <w:t>Writer,</w:t>
            </w:r>
            <w:r>
              <w:rPr>
                <w:color w:val="231F20"/>
                <w:spacing w:val="6"/>
                <w:sz w:val="12"/>
              </w:rPr>
              <w:t> </w:t>
            </w:r>
            <w:r>
              <w:rPr>
                <w:color w:val="231F20"/>
                <w:spacing w:val="-2"/>
                <w:sz w:val="12"/>
              </w:rPr>
              <w:t>Journalist</w:t>
            </w:r>
          </w:p>
          <w:p>
            <w:pPr>
              <w:pStyle w:val="TableParagraph"/>
              <w:numPr>
                <w:ilvl w:val="0"/>
                <w:numId w:val="7"/>
              </w:numPr>
              <w:tabs>
                <w:tab w:pos="238" w:val="left" w:leader="none"/>
              </w:tabs>
              <w:spacing w:line="144" w:lineRule="exact" w:before="0" w:after="0"/>
              <w:ind w:left="238" w:right="0" w:hanging="159"/>
              <w:jc w:val="left"/>
              <w:rPr>
                <w:sz w:val="12"/>
              </w:rPr>
            </w:pPr>
            <w:r>
              <w:rPr>
                <w:color w:val="231F20"/>
                <w:sz w:val="12"/>
              </w:rPr>
              <w:t>Media </w:t>
            </w:r>
            <w:r>
              <w:rPr>
                <w:color w:val="231F20"/>
                <w:spacing w:val="-2"/>
                <w:sz w:val="12"/>
              </w:rPr>
              <w:t>Consultant</w:t>
            </w:r>
          </w:p>
          <w:p>
            <w:pPr>
              <w:pStyle w:val="TableParagraph"/>
              <w:numPr>
                <w:ilvl w:val="0"/>
                <w:numId w:val="7"/>
              </w:numPr>
              <w:tabs>
                <w:tab w:pos="238" w:val="left" w:leader="none"/>
              </w:tabs>
              <w:spacing w:line="144" w:lineRule="exact" w:before="0" w:after="0"/>
              <w:ind w:left="238" w:right="0" w:hanging="159"/>
              <w:jc w:val="left"/>
              <w:rPr>
                <w:sz w:val="12"/>
              </w:rPr>
            </w:pPr>
            <w:r>
              <w:rPr>
                <w:color w:val="231F20"/>
                <w:sz w:val="12"/>
              </w:rPr>
              <w:t>Graphic</w:t>
            </w:r>
            <w:r>
              <w:rPr>
                <w:color w:val="231F20"/>
                <w:spacing w:val="-7"/>
                <w:sz w:val="12"/>
              </w:rPr>
              <w:t> </w:t>
            </w:r>
            <w:r>
              <w:rPr>
                <w:color w:val="231F20"/>
                <w:spacing w:val="-2"/>
                <w:sz w:val="12"/>
              </w:rPr>
              <w:t>Designer</w:t>
            </w:r>
          </w:p>
          <w:p>
            <w:pPr>
              <w:pStyle w:val="TableParagraph"/>
              <w:numPr>
                <w:ilvl w:val="0"/>
                <w:numId w:val="7"/>
              </w:numPr>
              <w:tabs>
                <w:tab w:pos="238" w:val="left" w:leader="none"/>
              </w:tabs>
              <w:spacing w:line="144" w:lineRule="exact" w:before="0" w:after="0"/>
              <w:ind w:left="238" w:right="0" w:hanging="159"/>
              <w:jc w:val="left"/>
              <w:rPr>
                <w:sz w:val="12"/>
              </w:rPr>
            </w:pPr>
            <w:r>
              <w:rPr>
                <w:color w:val="231F20"/>
                <w:sz w:val="12"/>
              </w:rPr>
              <w:t>Interior</w:t>
            </w:r>
            <w:r>
              <w:rPr>
                <w:color w:val="231F20"/>
                <w:spacing w:val="-7"/>
                <w:sz w:val="12"/>
              </w:rPr>
              <w:t> </w:t>
            </w:r>
            <w:r>
              <w:rPr>
                <w:color w:val="231F20"/>
                <w:spacing w:val="-2"/>
                <w:sz w:val="12"/>
              </w:rPr>
              <w:t>Designer</w:t>
            </w:r>
          </w:p>
        </w:tc>
        <w:tc>
          <w:tcPr>
            <w:tcW w:w="2317" w:type="dxa"/>
            <w:tcBorders>
              <w:left w:val="single" w:sz="8" w:space="0" w:color="231F20"/>
              <w:bottom w:val="single" w:sz="8" w:space="0" w:color="231F20"/>
              <w:right w:val="single" w:sz="8" w:space="0" w:color="231F20"/>
            </w:tcBorders>
          </w:tcPr>
          <w:p>
            <w:pPr>
              <w:pStyle w:val="TableParagraph"/>
              <w:numPr>
                <w:ilvl w:val="0"/>
                <w:numId w:val="8"/>
              </w:numPr>
              <w:tabs>
                <w:tab w:pos="237" w:val="left" w:leader="none"/>
              </w:tabs>
              <w:spacing w:line="144" w:lineRule="exact" w:before="41" w:after="0"/>
              <w:ind w:left="237" w:right="0" w:hanging="159"/>
              <w:jc w:val="left"/>
              <w:rPr>
                <w:sz w:val="12"/>
              </w:rPr>
            </w:pPr>
            <w:r>
              <w:rPr>
                <w:color w:val="231F20"/>
                <w:sz w:val="12"/>
              </w:rPr>
              <w:t>Librarian,</w:t>
            </w:r>
            <w:r>
              <w:rPr>
                <w:color w:val="231F20"/>
                <w:spacing w:val="-6"/>
                <w:sz w:val="12"/>
              </w:rPr>
              <w:t> </w:t>
            </w:r>
            <w:r>
              <w:rPr>
                <w:color w:val="231F20"/>
                <w:spacing w:val="-2"/>
                <w:sz w:val="12"/>
              </w:rPr>
              <w:t>Conservator</w:t>
            </w:r>
          </w:p>
          <w:p>
            <w:pPr>
              <w:pStyle w:val="TableParagraph"/>
              <w:numPr>
                <w:ilvl w:val="0"/>
                <w:numId w:val="8"/>
              </w:numPr>
              <w:tabs>
                <w:tab w:pos="237" w:val="left" w:leader="none"/>
              </w:tabs>
              <w:spacing w:line="144" w:lineRule="exact" w:before="0" w:after="0"/>
              <w:ind w:left="237" w:right="0" w:hanging="159"/>
              <w:jc w:val="left"/>
              <w:rPr>
                <w:sz w:val="12"/>
              </w:rPr>
            </w:pPr>
            <w:r>
              <w:rPr>
                <w:color w:val="231F20"/>
                <w:spacing w:val="-4"/>
                <w:sz w:val="12"/>
              </w:rPr>
              <w:t>Curator,</w:t>
            </w:r>
            <w:r>
              <w:rPr>
                <w:color w:val="231F20"/>
                <w:spacing w:val="7"/>
                <w:sz w:val="12"/>
              </w:rPr>
              <w:t> </w:t>
            </w:r>
            <w:r>
              <w:rPr>
                <w:color w:val="231F20"/>
                <w:spacing w:val="-2"/>
                <w:sz w:val="12"/>
              </w:rPr>
              <w:t>Archivist</w:t>
            </w:r>
          </w:p>
          <w:p>
            <w:pPr>
              <w:pStyle w:val="TableParagraph"/>
              <w:numPr>
                <w:ilvl w:val="0"/>
                <w:numId w:val="8"/>
              </w:numPr>
              <w:tabs>
                <w:tab w:pos="237" w:val="left" w:leader="none"/>
              </w:tabs>
              <w:spacing w:line="144" w:lineRule="exact" w:before="0" w:after="0"/>
              <w:ind w:left="237" w:right="0" w:hanging="159"/>
              <w:jc w:val="left"/>
              <w:rPr>
                <w:sz w:val="12"/>
              </w:rPr>
            </w:pPr>
            <w:r>
              <w:rPr>
                <w:color w:val="231F20"/>
                <w:spacing w:val="-4"/>
                <w:sz w:val="12"/>
              </w:rPr>
              <w:t>Writer,</w:t>
            </w:r>
            <w:r>
              <w:rPr>
                <w:color w:val="231F20"/>
                <w:spacing w:val="6"/>
                <w:sz w:val="12"/>
              </w:rPr>
              <w:t> </w:t>
            </w:r>
            <w:r>
              <w:rPr>
                <w:color w:val="231F20"/>
                <w:spacing w:val="-4"/>
                <w:sz w:val="12"/>
              </w:rPr>
              <w:t>Editor,</w:t>
            </w:r>
            <w:r>
              <w:rPr>
                <w:color w:val="231F20"/>
                <w:spacing w:val="6"/>
                <w:sz w:val="12"/>
              </w:rPr>
              <w:t> </w:t>
            </w:r>
            <w:r>
              <w:rPr>
                <w:color w:val="231F20"/>
                <w:spacing w:val="-4"/>
                <w:sz w:val="12"/>
              </w:rPr>
              <w:t>Journalist</w:t>
            </w:r>
          </w:p>
          <w:p>
            <w:pPr>
              <w:pStyle w:val="TableParagraph"/>
              <w:numPr>
                <w:ilvl w:val="0"/>
                <w:numId w:val="8"/>
              </w:numPr>
              <w:tabs>
                <w:tab w:pos="237" w:val="left" w:leader="none"/>
              </w:tabs>
              <w:spacing w:line="144" w:lineRule="exact" w:before="0" w:after="0"/>
              <w:ind w:left="237" w:right="0" w:hanging="159"/>
              <w:jc w:val="left"/>
              <w:rPr>
                <w:sz w:val="12"/>
              </w:rPr>
            </w:pPr>
            <w:r>
              <w:rPr>
                <w:color w:val="231F20"/>
                <w:sz w:val="12"/>
              </w:rPr>
              <w:t>Public</w:t>
            </w:r>
            <w:r>
              <w:rPr>
                <w:color w:val="231F20"/>
                <w:spacing w:val="-8"/>
                <w:sz w:val="12"/>
              </w:rPr>
              <w:t> </w:t>
            </w:r>
            <w:r>
              <w:rPr>
                <w:color w:val="231F20"/>
                <w:sz w:val="12"/>
              </w:rPr>
              <w:t>Relations</w:t>
            </w:r>
            <w:r>
              <w:rPr>
                <w:color w:val="231F20"/>
                <w:spacing w:val="-7"/>
                <w:sz w:val="12"/>
              </w:rPr>
              <w:t> </w:t>
            </w:r>
            <w:r>
              <w:rPr>
                <w:color w:val="231F20"/>
                <w:spacing w:val="-2"/>
                <w:sz w:val="12"/>
              </w:rPr>
              <w:t>Officer</w:t>
            </w:r>
          </w:p>
          <w:p>
            <w:pPr>
              <w:pStyle w:val="TableParagraph"/>
              <w:numPr>
                <w:ilvl w:val="0"/>
                <w:numId w:val="8"/>
              </w:numPr>
              <w:tabs>
                <w:tab w:pos="237" w:val="left" w:leader="none"/>
              </w:tabs>
              <w:spacing w:line="144" w:lineRule="exact" w:before="0" w:after="0"/>
              <w:ind w:left="237" w:right="0" w:hanging="159"/>
              <w:jc w:val="left"/>
              <w:rPr>
                <w:sz w:val="12"/>
              </w:rPr>
            </w:pPr>
            <w:r>
              <w:rPr>
                <w:color w:val="231F20"/>
                <w:spacing w:val="-4"/>
                <w:sz w:val="12"/>
              </w:rPr>
              <w:t>Translator,</w:t>
            </w:r>
            <w:r>
              <w:rPr>
                <w:color w:val="231F20"/>
                <w:spacing w:val="3"/>
                <w:sz w:val="12"/>
              </w:rPr>
              <w:t> </w:t>
            </w:r>
            <w:r>
              <w:rPr>
                <w:color w:val="231F20"/>
                <w:spacing w:val="-2"/>
                <w:sz w:val="12"/>
              </w:rPr>
              <w:t>Interpretor</w:t>
            </w:r>
          </w:p>
          <w:p>
            <w:pPr>
              <w:pStyle w:val="TableParagraph"/>
              <w:numPr>
                <w:ilvl w:val="0"/>
                <w:numId w:val="8"/>
              </w:numPr>
              <w:tabs>
                <w:tab w:pos="237" w:val="left" w:leader="none"/>
              </w:tabs>
              <w:spacing w:line="144" w:lineRule="exact" w:before="0" w:after="0"/>
              <w:ind w:left="237" w:right="0" w:hanging="159"/>
              <w:jc w:val="left"/>
              <w:rPr>
                <w:sz w:val="12"/>
              </w:rPr>
            </w:pPr>
            <w:r>
              <w:rPr>
                <w:color w:val="231F20"/>
                <w:spacing w:val="-2"/>
                <w:sz w:val="12"/>
              </w:rPr>
              <w:t>Director,</w:t>
            </w:r>
            <w:r>
              <w:rPr>
                <w:color w:val="231F20"/>
                <w:spacing w:val="-8"/>
                <w:sz w:val="12"/>
              </w:rPr>
              <w:t> </w:t>
            </w:r>
            <w:r>
              <w:rPr>
                <w:color w:val="231F20"/>
                <w:spacing w:val="-2"/>
                <w:sz w:val="12"/>
              </w:rPr>
              <w:t>Producer</w:t>
            </w:r>
          </w:p>
          <w:p>
            <w:pPr>
              <w:pStyle w:val="TableParagraph"/>
              <w:numPr>
                <w:ilvl w:val="0"/>
                <w:numId w:val="8"/>
              </w:numPr>
              <w:tabs>
                <w:tab w:pos="238" w:val="left" w:leader="none"/>
              </w:tabs>
              <w:spacing w:line="240" w:lineRule="auto" w:before="0" w:after="0"/>
              <w:ind w:left="238" w:right="174" w:hanging="160"/>
              <w:jc w:val="left"/>
              <w:rPr>
                <w:sz w:val="12"/>
              </w:rPr>
            </w:pPr>
            <w:r>
              <w:rPr>
                <w:color w:val="231F20"/>
                <w:spacing w:val="-2"/>
                <w:sz w:val="12"/>
              </w:rPr>
              <w:t>Choreographer,</w:t>
            </w:r>
            <w:r>
              <w:rPr>
                <w:color w:val="231F20"/>
                <w:spacing w:val="-6"/>
                <w:sz w:val="12"/>
              </w:rPr>
              <w:t> </w:t>
            </w:r>
            <w:r>
              <w:rPr>
                <w:color w:val="231F20"/>
                <w:spacing w:val="-2"/>
                <w:sz w:val="12"/>
              </w:rPr>
              <w:t>Dancer,</w:t>
            </w:r>
            <w:r>
              <w:rPr>
                <w:color w:val="231F20"/>
                <w:spacing w:val="-6"/>
                <w:sz w:val="12"/>
              </w:rPr>
              <w:t> </w:t>
            </w:r>
            <w:r>
              <w:rPr>
                <w:color w:val="231F20"/>
                <w:spacing w:val="-2"/>
                <w:sz w:val="12"/>
              </w:rPr>
              <w:t>Cinematog-</w:t>
            </w:r>
            <w:r>
              <w:rPr>
                <w:color w:val="231F20"/>
                <w:spacing w:val="40"/>
                <w:sz w:val="12"/>
              </w:rPr>
              <w:t> </w:t>
            </w:r>
            <w:r>
              <w:rPr>
                <w:color w:val="231F20"/>
                <w:spacing w:val="-2"/>
                <w:sz w:val="12"/>
              </w:rPr>
              <w:t>rapher</w:t>
            </w:r>
          </w:p>
          <w:p>
            <w:pPr>
              <w:pStyle w:val="TableParagraph"/>
              <w:numPr>
                <w:ilvl w:val="0"/>
                <w:numId w:val="8"/>
              </w:numPr>
              <w:tabs>
                <w:tab w:pos="237" w:val="left" w:leader="none"/>
              </w:tabs>
              <w:spacing w:line="143" w:lineRule="exact" w:before="0" w:after="0"/>
              <w:ind w:left="237" w:right="0" w:hanging="159"/>
              <w:jc w:val="left"/>
              <w:rPr>
                <w:sz w:val="12"/>
              </w:rPr>
            </w:pPr>
            <w:r>
              <w:rPr>
                <w:color w:val="231F20"/>
                <w:spacing w:val="-2"/>
                <w:sz w:val="12"/>
              </w:rPr>
              <w:t>Conductor,</w:t>
            </w:r>
            <w:r>
              <w:rPr>
                <w:color w:val="231F20"/>
                <w:spacing w:val="-6"/>
                <w:sz w:val="12"/>
              </w:rPr>
              <w:t> </w:t>
            </w:r>
            <w:r>
              <w:rPr>
                <w:color w:val="231F20"/>
                <w:spacing w:val="-2"/>
                <w:sz w:val="12"/>
              </w:rPr>
              <w:t>Composer,</w:t>
            </w:r>
            <w:r>
              <w:rPr>
                <w:color w:val="231F20"/>
                <w:spacing w:val="-5"/>
                <w:sz w:val="12"/>
              </w:rPr>
              <w:t> </w:t>
            </w:r>
            <w:r>
              <w:rPr>
                <w:color w:val="231F20"/>
                <w:spacing w:val="-2"/>
                <w:sz w:val="12"/>
              </w:rPr>
              <w:t>Arranger</w:t>
            </w:r>
          </w:p>
          <w:p>
            <w:pPr>
              <w:pStyle w:val="TableParagraph"/>
              <w:numPr>
                <w:ilvl w:val="0"/>
                <w:numId w:val="8"/>
              </w:numPr>
              <w:tabs>
                <w:tab w:pos="237" w:val="left" w:leader="none"/>
              </w:tabs>
              <w:spacing w:line="144" w:lineRule="exact" w:before="0" w:after="0"/>
              <w:ind w:left="237" w:right="0" w:hanging="159"/>
              <w:jc w:val="left"/>
              <w:rPr>
                <w:sz w:val="12"/>
              </w:rPr>
            </w:pPr>
            <w:r>
              <w:rPr>
                <w:color w:val="231F20"/>
                <w:sz w:val="12"/>
              </w:rPr>
              <w:t>Musician, </w:t>
            </w:r>
            <w:r>
              <w:rPr>
                <w:color w:val="231F20"/>
                <w:spacing w:val="-2"/>
                <w:sz w:val="12"/>
              </w:rPr>
              <w:t>Singer</w:t>
            </w:r>
          </w:p>
          <w:p>
            <w:pPr>
              <w:pStyle w:val="TableParagraph"/>
              <w:numPr>
                <w:ilvl w:val="0"/>
                <w:numId w:val="8"/>
              </w:numPr>
              <w:tabs>
                <w:tab w:pos="237" w:val="left" w:leader="none"/>
              </w:tabs>
              <w:spacing w:line="144" w:lineRule="exact" w:before="0" w:after="0"/>
              <w:ind w:left="237" w:right="0" w:hanging="159"/>
              <w:jc w:val="left"/>
              <w:rPr>
                <w:sz w:val="12"/>
              </w:rPr>
            </w:pPr>
            <w:r>
              <w:rPr>
                <w:color w:val="231F20"/>
                <w:spacing w:val="-4"/>
                <w:sz w:val="12"/>
              </w:rPr>
              <w:t>Actor,</w:t>
            </w:r>
            <w:r>
              <w:rPr>
                <w:color w:val="231F20"/>
                <w:spacing w:val="3"/>
                <w:sz w:val="12"/>
              </w:rPr>
              <w:t> </w:t>
            </w:r>
            <w:r>
              <w:rPr>
                <w:color w:val="231F20"/>
                <w:spacing w:val="-4"/>
                <w:sz w:val="12"/>
              </w:rPr>
              <w:t>Painter,</w:t>
            </w:r>
            <w:r>
              <w:rPr>
                <w:color w:val="231F20"/>
                <w:spacing w:val="5"/>
                <w:sz w:val="12"/>
              </w:rPr>
              <w:t> </w:t>
            </w:r>
            <w:r>
              <w:rPr>
                <w:color w:val="231F20"/>
                <w:spacing w:val="-4"/>
                <w:sz w:val="12"/>
              </w:rPr>
              <w:t>Sculptor</w:t>
            </w:r>
          </w:p>
          <w:p>
            <w:pPr>
              <w:pStyle w:val="TableParagraph"/>
              <w:numPr>
                <w:ilvl w:val="0"/>
                <w:numId w:val="8"/>
              </w:numPr>
              <w:tabs>
                <w:tab w:pos="237" w:val="left" w:leader="none"/>
              </w:tabs>
              <w:spacing w:line="144" w:lineRule="exact" w:before="0" w:after="0"/>
              <w:ind w:left="237" w:right="0" w:hanging="159"/>
              <w:jc w:val="left"/>
              <w:rPr>
                <w:sz w:val="12"/>
              </w:rPr>
            </w:pPr>
            <w:r>
              <w:rPr>
                <w:color w:val="231F20"/>
                <w:sz w:val="12"/>
              </w:rPr>
              <w:t>Recreational</w:t>
            </w:r>
            <w:r>
              <w:rPr>
                <w:color w:val="231F20"/>
                <w:spacing w:val="-8"/>
                <w:sz w:val="12"/>
              </w:rPr>
              <w:t> </w:t>
            </w:r>
            <w:r>
              <w:rPr>
                <w:color w:val="231F20"/>
                <w:sz w:val="12"/>
              </w:rPr>
              <w:t>Facilities</w:t>
            </w:r>
            <w:r>
              <w:rPr>
                <w:color w:val="231F20"/>
                <w:spacing w:val="-7"/>
                <w:sz w:val="12"/>
              </w:rPr>
              <w:t> </w:t>
            </w:r>
            <w:r>
              <w:rPr>
                <w:color w:val="231F20"/>
                <w:spacing w:val="-2"/>
                <w:sz w:val="12"/>
              </w:rPr>
              <w:t>Manager</w:t>
            </w:r>
          </w:p>
          <w:p>
            <w:pPr>
              <w:pStyle w:val="TableParagraph"/>
              <w:numPr>
                <w:ilvl w:val="0"/>
                <w:numId w:val="8"/>
              </w:numPr>
              <w:tabs>
                <w:tab w:pos="237" w:val="left" w:leader="none"/>
              </w:tabs>
              <w:spacing w:line="144" w:lineRule="exact" w:before="0" w:after="0"/>
              <w:ind w:left="237" w:right="0" w:hanging="159"/>
              <w:jc w:val="left"/>
              <w:rPr>
                <w:sz w:val="12"/>
              </w:rPr>
            </w:pPr>
            <w:r>
              <w:rPr>
                <w:color w:val="231F20"/>
                <w:spacing w:val="-2"/>
                <w:sz w:val="12"/>
              </w:rPr>
              <w:t>Teacher</w:t>
            </w:r>
          </w:p>
          <w:p>
            <w:pPr>
              <w:pStyle w:val="TableParagraph"/>
              <w:numPr>
                <w:ilvl w:val="0"/>
                <w:numId w:val="8"/>
              </w:numPr>
              <w:tabs>
                <w:tab w:pos="237" w:val="left" w:leader="none"/>
              </w:tabs>
              <w:spacing w:line="144" w:lineRule="exact" w:before="0" w:after="0"/>
              <w:ind w:left="237" w:right="0" w:hanging="159"/>
              <w:jc w:val="left"/>
              <w:rPr>
                <w:sz w:val="12"/>
              </w:rPr>
            </w:pPr>
            <w:r>
              <w:rPr>
                <w:color w:val="231F20"/>
                <w:spacing w:val="-2"/>
                <w:sz w:val="12"/>
              </w:rPr>
              <w:t>Designer,</w:t>
            </w:r>
            <w:r>
              <w:rPr>
                <w:color w:val="231F20"/>
                <w:spacing w:val="-6"/>
                <w:sz w:val="12"/>
              </w:rPr>
              <w:t> </w:t>
            </w:r>
            <w:r>
              <w:rPr>
                <w:color w:val="231F20"/>
                <w:spacing w:val="-2"/>
                <w:sz w:val="12"/>
              </w:rPr>
              <w:t>Illustrator</w:t>
            </w:r>
          </w:p>
        </w:tc>
        <w:tc>
          <w:tcPr>
            <w:tcW w:w="2157" w:type="dxa"/>
            <w:tcBorders>
              <w:left w:val="single" w:sz="8" w:space="0" w:color="231F20"/>
              <w:bottom w:val="single" w:sz="8" w:space="0" w:color="231F20"/>
              <w:right w:val="single" w:sz="8" w:space="0" w:color="231F20"/>
            </w:tcBorders>
          </w:tcPr>
          <w:p>
            <w:pPr>
              <w:pStyle w:val="TableParagraph"/>
              <w:numPr>
                <w:ilvl w:val="0"/>
                <w:numId w:val="9"/>
              </w:numPr>
              <w:tabs>
                <w:tab w:pos="236" w:val="left" w:leader="none"/>
              </w:tabs>
              <w:spacing w:line="144" w:lineRule="exact" w:before="41" w:after="0"/>
              <w:ind w:left="236" w:right="0" w:hanging="159"/>
              <w:jc w:val="left"/>
              <w:rPr>
                <w:sz w:val="12"/>
              </w:rPr>
            </w:pPr>
            <w:r>
              <w:rPr>
                <w:color w:val="231F20"/>
                <w:sz w:val="12"/>
              </w:rPr>
              <w:t>Musical</w:t>
            </w:r>
            <w:r>
              <w:rPr>
                <w:color w:val="231F20"/>
                <w:spacing w:val="-7"/>
                <w:sz w:val="12"/>
              </w:rPr>
              <w:t> </w:t>
            </w:r>
            <w:r>
              <w:rPr>
                <w:color w:val="231F20"/>
                <w:sz w:val="12"/>
              </w:rPr>
              <w:t>Band</w:t>
            </w:r>
            <w:r>
              <w:rPr>
                <w:color w:val="231F20"/>
                <w:spacing w:val="-7"/>
                <w:sz w:val="12"/>
              </w:rPr>
              <w:t> </w:t>
            </w:r>
            <w:r>
              <w:rPr>
                <w:color w:val="231F20"/>
                <w:sz w:val="12"/>
              </w:rPr>
              <w:t>Player,</w:t>
            </w:r>
            <w:r>
              <w:rPr>
                <w:color w:val="231F20"/>
                <w:spacing w:val="-6"/>
                <w:sz w:val="12"/>
              </w:rPr>
              <w:t> </w:t>
            </w:r>
            <w:r>
              <w:rPr>
                <w:color w:val="231F20"/>
                <w:spacing w:val="-2"/>
                <w:sz w:val="12"/>
              </w:rPr>
              <w:t>Singer</w:t>
            </w:r>
          </w:p>
          <w:p>
            <w:pPr>
              <w:pStyle w:val="TableParagraph"/>
              <w:numPr>
                <w:ilvl w:val="0"/>
                <w:numId w:val="9"/>
              </w:numPr>
              <w:tabs>
                <w:tab w:pos="236" w:val="left" w:leader="none"/>
              </w:tabs>
              <w:spacing w:line="144" w:lineRule="exact" w:before="0" w:after="0"/>
              <w:ind w:left="236" w:right="0" w:hanging="159"/>
              <w:jc w:val="left"/>
              <w:rPr>
                <w:sz w:val="12"/>
              </w:rPr>
            </w:pPr>
            <w:r>
              <w:rPr>
                <w:color w:val="231F20"/>
                <w:spacing w:val="-2"/>
                <w:sz w:val="12"/>
              </w:rPr>
              <w:t>Actor,</w:t>
            </w:r>
            <w:r>
              <w:rPr>
                <w:color w:val="231F20"/>
                <w:sz w:val="12"/>
              </w:rPr>
              <w:t> </w:t>
            </w:r>
            <w:r>
              <w:rPr>
                <w:color w:val="231F20"/>
                <w:spacing w:val="-2"/>
                <w:sz w:val="12"/>
              </w:rPr>
              <w:t>Comedian,</w:t>
            </w:r>
            <w:r>
              <w:rPr>
                <w:color w:val="231F20"/>
                <w:sz w:val="12"/>
              </w:rPr>
              <w:t> </w:t>
            </w:r>
            <w:r>
              <w:rPr>
                <w:color w:val="231F20"/>
                <w:spacing w:val="-2"/>
                <w:sz w:val="12"/>
              </w:rPr>
              <w:t>Dancer,</w:t>
            </w:r>
            <w:r>
              <w:rPr>
                <w:color w:val="231F20"/>
                <w:spacing w:val="1"/>
                <w:sz w:val="12"/>
              </w:rPr>
              <w:t> </w:t>
            </w:r>
            <w:r>
              <w:rPr>
                <w:color w:val="231F20"/>
                <w:spacing w:val="-5"/>
                <w:sz w:val="12"/>
              </w:rPr>
              <w:t>DJ</w:t>
            </w:r>
          </w:p>
          <w:p>
            <w:pPr>
              <w:pStyle w:val="TableParagraph"/>
              <w:numPr>
                <w:ilvl w:val="0"/>
                <w:numId w:val="9"/>
              </w:numPr>
              <w:tabs>
                <w:tab w:pos="236" w:val="left" w:leader="none"/>
              </w:tabs>
              <w:spacing w:line="144" w:lineRule="exact" w:before="0" w:after="0"/>
              <w:ind w:left="236" w:right="0" w:hanging="159"/>
              <w:jc w:val="left"/>
              <w:rPr>
                <w:sz w:val="12"/>
              </w:rPr>
            </w:pPr>
            <w:r>
              <w:rPr>
                <w:color w:val="231F20"/>
                <w:sz w:val="12"/>
              </w:rPr>
              <w:t>Video</w:t>
            </w:r>
            <w:r>
              <w:rPr>
                <w:color w:val="231F20"/>
                <w:spacing w:val="-4"/>
                <w:sz w:val="12"/>
              </w:rPr>
              <w:t> </w:t>
            </w:r>
            <w:r>
              <w:rPr>
                <w:color w:val="231F20"/>
                <w:sz w:val="12"/>
              </w:rPr>
              <w:t>Camera</w:t>
            </w:r>
            <w:r>
              <w:rPr>
                <w:color w:val="231F20"/>
                <w:spacing w:val="-3"/>
                <w:sz w:val="12"/>
              </w:rPr>
              <w:t> </w:t>
            </w:r>
            <w:r>
              <w:rPr>
                <w:color w:val="231F20"/>
                <w:spacing w:val="-2"/>
                <w:sz w:val="12"/>
              </w:rPr>
              <w:t>Operator</w:t>
            </w:r>
          </w:p>
          <w:p>
            <w:pPr>
              <w:pStyle w:val="TableParagraph"/>
              <w:numPr>
                <w:ilvl w:val="0"/>
                <w:numId w:val="9"/>
              </w:numPr>
              <w:tabs>
                <w:tab w:pos="236" w:val="left" w:leader="none"/>
              </w:tabs>
              <w:spacing w:line="144" w:lineRule="exact" w:before="0" w:after="0"/>
              <w:ind w:left="236" w:right="0" w:hanging="159"/>
              <w:jc w:val="left"/>
              <w:rPr>
                <w:sz w:val="12"/>
              </w:rPr>
            </w:pPr>
            <w:r>
              <w:rPr>
                <w:color w:val="231F20"/>
                <w:spacing w:val="-2"/>
                <w:sz w:val="12"/>
              </w:rPr>
              <w:t>Theatre/Stage</w:t>
            </w:r>
            <w:r>
              <w:rPr>
                <w:color w:val="231F20"/>
                <w:spacing w:val="14"/>
                <w:sz w:val="12"/>
              </w:rPr>
              <w:t> </w:t>
            </w:r>
            <w:r>
              <w:rPr>
                <w:color w:val="231F20"/>
                <w:spacing w:val="-2"/>
                <w:sz w:val="12"/>
              </w:rPr>
              <w:t>Technician</w:t>
            </w:r>
          </w:p>
          <w:p>
            <w:pPr>
              <w:pStyle w:val="TableParagraph"/>
              <w:numPr>
                <w:ilvl w:val="0"/>
                <w:numId w:val="9"/>
              </w:numPr>
              <w:tabs>
                <w:tab w:pos="236" w:val="left" w:leader="none"/>
              </w:tabs>
              <w:spacing w:line="144" w:lineRule="exact" w:before="0" w:after="0"/>
              <w:ind w:left="236" w:right="0" w:hanging="159"/>
              <w:jc w:val="left"/>
              <w:rPr>
                <w:sz w:val="12"/>
              </w:rPr>
            </w:pPr>
            <w:r>
              <w:rPr>
                <w:color w:val="231F20"/>
                <w:sz w:val="12"/>
              </w:rPr>
              <w:t>Set</w:t>
            </w:r>
            <w:r>
              <w:rPr>
                <w:color w:val="231F20"/>
                <w:spacing w:val="-1"/>
                <w:sz w:val="12"/>
              </w:rPr>
              <w:t> </w:t>
            </w:r>
            <w:r>
              <w:rPr>
                <w:color w:val="231F20"/>
                <w:spacing w:val="-2"/>
                <w:sz w:val="12"/>
              </w:rPr>
              <w:t>Builder/Dresser</w:t>
            </w:r>
          </w:p>
          <w:p>
            <w:pPr>
              <w:pStyle w:val="TableParagraph"/>
              <w:numPr>
                <w:ilvl w:val="0"/>
                <w:numId w:val="9"/>
              </w:numPr>
              <w:tabs>
                <w:tab w:pos="236" w:val="left" w:leader="none"/>
              </w:tabs>
              <w:spacing w:line="144" w:lineRule="exact" w:before="0" w:after="0"/>
              <w:ind w:left="236" w:right="0" w:hanging="159"/>
              <w:jc w:val="left"/>
              <w:rPr>
                <w:sz w:val="12"/>
              </w:rPr>
            </w:pPr>
            <w:r>
              <w:rPr>
                <w:color w:val="231F20"/>
                <w:sz w:val="12"/>
              </w:rPr>
              <w:t>Prop</w:t>
            </w:r>
            <w:r>
              <w:rPr>
                <w:color w:val="231F20"/>
                <w:spacing w:val="-3"/>
                <w:sz w:val="12"/>
              </w:rPr>
              <w:t> </w:t>
            </w:r>
            <w:r>
              <w:rPr>
                <w:color w:val="231F20"/>
                <w:sz w:val="12"/>
              </w:rPr>
              <w:t>Person,</w:t>
            </w:r>
            <w:r>
              <w:rPr>
                <w:color w:val="231F20"/>
                <w:spacing w:val="-2"/>
                <w:sz w:val="12"/>
              </w:rPr>
              <w:t> Prompter</w:t>
            </w:r>
          </w:p>
          <w:p>
            <w:pPr>
              <w:pStyle w:val="TableParagraph"/>
              <w:numPr>
                <w:ilvl w:val="0"/>
                <w:numId w:val="9"/>
              </w:numPr>
              <w:tabs>
                <w:tab w:pos="236" w:val="left" w:leader="none"/>
              </w:tabs>
              <w:spacing w:line="144" w:lineRule="exact" w:before="0" w:after="0"/>
              <w:ind w:left="236" w:right="0" w:hanging="159"/>
              <w:jc w:val="left"/>
              <w:rPr>
                <w:sz w:val="12"/>
              </w:rPr>
            </w:pPr>
            <w:r>
              <w:rPr>
                <w:color w:val="231F20"/>
                <w:sz w:val="12"/>
              </w:rPr>
              <w:t>Fashion</w:t>
            </w:r>
            <w:r>
              <w:rPr>
                <w:color w:val="231F20"/>
                <w:spacing w:val="-6"/>
                <w:sz w:val="12"/>
              </w:rPr>
              <w:t> </w:t>
            </w:r>
            <w:r>
              <w:rPr>
                <w:color w:val="231F20"/>
                <w:spacing w:val="-2"/>
                <w:sz w:val="12"/>
              </w:rPr>
              <w:t>Model</w:t>
            </w:r>
          </w:p>
          <w:p>
            <w:pPr>
              <w:pStyle w:val="TableParagraph"/>
              <w:numPr>
                <w:ilvl w:val="0"/>
                <w:numId w:val="9"/>
              </w:numPr>
              <w:tabs>
                <w:tab w:pos="236" w:val="left" w:leader="none"/>
              </w:tabs>
              <w:spacing w:line="144" w:lineRule="exact" w:before="0" w:after="0"/>
              <w:ind w:left="236" w:right="0" w:hanging="159"/>
              <w:jc w:val="left"/>
              <w:rPr>
                <w:sz w:val="12"/>
              </w:rPr>
            </w:pPr>
            <w:r>
              <w:rPr>
                <w:color w:val="231F20"/>
                <w:sz w:val="12"/>
              </w:rPr>
              <w:t>Window</w:t>
            </w:r>
            <w:r>
              <w:rPr>
                <w:color w:val="231F20"/>
                <w:spacing w:val="-4"/>
                <w:sz w:val="12"/>
              </w:rPr>
              <w:t> </w:t>
            </w:r>
            <w:r>
              <w:rPr>
                <w:color w:val="231F20"/>
                <w:sz w:val="12"/>
              </w:rPr>
              <w:t>Display</w:t>
            </w:r>
            <w:r>
              <w:rPr>
                <w:color w:val="231F20"/>
                <w:spacing w:val="-3"/>
                <w:sz w:val="12"/>
              </w:rPr>
              <w:t> </w:t>
            </w:r>
            <w:r>
              <w:rPr>
                <w:color w:val="231F20"/>
                <w:spacing w:val="-2"/>
                <w:sz w:val="12"/>
              </w:rPr>
              <w:t>Designer</w:t>
            </w:r>
          </w:p>
          <w:p>
            <w:pPr>
              <w:pStyle w:val="TableParagraph"/>
              <w:numPr>
                <w:ilvl w:val="0"/>
                <w:numId w:val="9"/>
              </w:numPr>
              <w:tabs>
                <w:tab w:pos="236" w:val="left" w:leader="none"/>
              </w:tabs>
              <w:spacing w:line="144" w:lineRule="exact" w:before="0" w:after="0"/>
              <w:ind w:left="236" w:right="0" w:hanging="159"/>
              <w:jc w:val="left"/>
              <w:rPr>
                <w:sz w:val="12"/>
              </w:rPr>
            </w:pPr>
            <w:r>
              <w:rPr>
                <w:color w:val="231F20"/>
                <w:spacing w:val="-2"/>
                <w:sz w:val="12"/>
              </w:rPr>
              <w:t>Artisan/Craftsperson</w:t>
            </w:r>
          </w:p>
          <w:p>
            <w:pPr>
              <w:pStyle w:val="TableParagraph"/>
              <w:numPr>
                <w:ilvl w:val="0"/>
                <w:numId w:val="9"/>
              </w:numPr>
              <w:tabs>
                <w:tab w:pos="236" w:val="left" w:leader="none"/>
              </w:tabs>
              <w:spacing w:line="144" w:lineRule="exact" w:before="0" w:after="0"/>
              <w:ind w:left="236" w:right="0" w:hanging="159"/>
              <w:jc w:val="left"/>
              <w:rPr>
                <w:sz w:val="12"/>
              </w:rPr>
            </w:pPr>
            <w:r>
              <w:rPr>
                <w:color w:val="231F20"/>
                <w:spacing w:val="-2"/>
                <w:sz w:val="12"/>
              </w:rPr>
              <w:t>Photographer</w:t>
            </w:r>
          </w:p>
          <w:p>
            <w:pPr>
              <w:pStyle w:val="TableParagraph"/>
              <w:numPr>
                <w:ilvl w:val="0"/>
                <w:numId w:val="9"/>
              </w:numPr>
              <w:tabs>
                <w:tab w:pos="236" w:val="left" w:leader="none"/>
              </w:tabs>
              <w:spacing w:line="144" w:lineRule="exact" w:before="0" w:after="0"/>
              <w:ind w:left="236" w:right="0" w:hanging="159"/>
              <w:jc w:val="left"/>
              <w:rPr>
                <w:sz w:val="12"/>
              </w:rPr>
            </w:pPr>
            <w:r>
              <w:rPr>
                <w:color w:val="231F20"/>
                <w:sz w:val="12"/>
              </w:rPr>
              <w:t>Fitness</w:t>
            </w:r>
            <w:r>
              <w:rPr>
                <w:color w:val="231F20"/>
                <w:spacing w:val="-4"/>
                <w:sz w:val="12"/>
              </w:rPr>
              <w:t> </w:t>
            </w:r>
            <w:r>
              <w:rPr>
                <w:color w:val="231F20"/>
                <w:spacing w:val="-2"/>
                <w:sz w:val="12"/>
              </w:rPr>
              <w:t>Instructor</w:t>
            </w:r>
          </w:p>
          <w:p>
            <w:pPr>
              <w:pStyle w:val="TableParagraph"/>
              <w:numPr>
                <w:ilvl w:val="0"/>
                <w:numId w:val="9"/>
              </w:numPr>
              <w:tabs>
                <w:tab w:pos="236" w:val="left" w:leader="none"/>
              </w:tabs>
              <w:spacing w:line="144" w:lineRule="exact" w:before="0" w:after="0"/>
              <w:ind w:left="236" w:right="0" w:hanging="159"/>
              <w:jc w:val="left"/>
              <w:rPr>
                <w:sz w:val="12"/>
              </w:rPr>
            </w:pPr>
            <w:r>
              <w:rPr>
                <w:color w:val="231F20"/>
                <w:sz w:val="12"/>
              </w:rPr>
              <w:t>Ski</w:t>
            </w:r>
            <w:r>
              <w:rPr>
                <w:color w:val="231F20"/>
                <w:spacing w:val="-2"/>
                <w:sz w:val="12"/>
              </w:rPr>
              <w:t> </w:t>
            </w:r>
            <w:r>
              <w:rPr>
                <w:color w:val="231F20"/>
                <w:sz w:val="12"/>
              </w:rPr>
              <w:t>Lift</w:t>
            </w:r>
            <w:r>
              <w:rPr>
                <w:color w:val="231F20"/>
                <w:spacing w:val="-1"/>
                <w:sz w:val="12"/>
              </w:rPr>
              <w:t> </w:t>
            </w:r>
            <w:r>
              <w:rPr>
                <w:color w:val="231F20"/>
                <w:spacing w:val="-2"/>
                <w:sz w:val="12"/>
              </w:rPr>
              <w:t>Operator</w:t>
            </w:r>
          </w:p>
          <w:p>
            <w:pPr>
              <w:pStyle w:val="TableParagraph"/>
              <w:numPr>
                <w:ilvl w:val="0"/>
                <w:numId w:val="9"/>
              </w:numPr>
              <w:tabs>
                <w:tab w:pos="236" w:val="left" w:leader="none"/>
              </w:tabs>
              <w:spacing w:line="144" w:lineRule="exact" w:before="0" w:after="0"/>
              <w:ind w:left="236" w:right="0" w:hanging="159"/>
              <w:jc w:val="left"/>
              <w:rPr>
                <w:sz w:val="12"/>
              </w:rPr>
            </w:pPr>
            <w:r>
              <w:rPr>
                <w:color w:val="231F20"/>
                <w:sz w:val="12"/>
              </w:rPr>
              <w:t>Sign </w:t>
            </w:r>
            <w:r>
              <w:rPr>
                <w:color w:val="231F20"/>
                <w:spacing w:val="-2"/>
                <w:sz w:val="12"/>
              </w:rPr>
              <w:t>Maker</w:t>
            </w:r>
          </w:p>
        </w:tc>
      </w:tr>
      <w:tr>
        <w:trPr>
          <w:trHeight w:val="1959" w:hRule="atLeast"/>
        </w:trPr>
        <w:tc>
          <w:tcPr>
            <w:tcW w:w="1763" w:type="dxa"/>
            <w:tcBorders>
              <w:top w:val="single" w:sz="8" w:space="0" w:color="231F20"/>
              <w:left w:val="single" w:sz="8" w:space="0" w:color="231F20"/>
              <w:bottom w:val="single" w:sz="8" w:space="0" w:color="231F20"/>
              <w:right w:val="single" w:sz="8" w:space="0" w:color="231F20"/>
            </w:tcBorders>
            <w:shd w:val="clear" w:color="auto" w:fill="DCDDDE"/>
          </w:tcPr>
          <w:p>
            <w:pPr>
              <w:pStyle w:val="TableParagraph"/>
              <w:spacing w:before="32"/>
              <w:ind w:left="180" w:right="117" w:hanging="36"/>
              <w:rPr>
                <w:b/>
                <w:sz w:val="16"/>
              </w:rPr>
            </w:pPr>
            <w:r>
              <w:rPr>
                <w:b/>
                <w:color w:val="231F20"/>
                <w:sz w:val="16"/>
              </w:rPr>
              <w:t>Business,</w:t>
            </w:r>
            <w:r>
              <w:rPr>
                <w:b/>
                <w:color w:val="231F20"/>
                <w:spacing w:val="-12"/>
                <w:sz w:val="16"/>
              </w:rPr>
              <w:t> </w:t>
            </w:r>
            <w:r>
              <w:rPr>
                <w:b/>
                <w:color w:val="231F20"/>
                <w:sz w:val="16"/>
              </w:rPr>
              <w:t>Finance, Sales</w:t>
            </w:r>
            <w:r>
              <w:rPr>
                <w:b/>
                <w:color w:val="231F20"/>
                <w:spacing w:val="-2"/>
                <w:sz w:val="16"/>
              </w:rPr>
              <w:t> </w:t>
            </w:r>
            <w:r>
              <w:rPr>
                <w:b/>
                <w:color w:val="231F20"/>
                <w:sz w:val="16"/>
              </w:rPr>
              <w:t>and</w:t>
            </w:r>
            <w:r>
              <w:rPr>
                <w:b/>
                <w:color w:val="231F20"/>
                <w:spacing w:val="-1"/>
                <w:sz w:val="16"/>
              </w:rPr>
              <w:t> </w:t>
            </w:r>
            <w:r>
              <w:rPr>
                <w:b/>
                <w:color w:val="231F20"/>
                <w:spacing w:val="-2"/>
                <w:sz w:val="16"/>
              </w:rPr>
              <w:t>Service</w:t>
            </w:r>
          </w:p>
          <w:p>
            <w:pPr>
              <w:pStyle w:val="TableParagraph"/>
              <w:spacing w:before="182"/>
              <w:ind w:left="80" w:right="57"/>
              <w:jc w:val="both"/>
              <w:rPr>
                <w:sz w:val="12"/>
              </w:rPr>
            </w:pPr>
            <w:r>
              <w:rPr>
                <w:color w:val="231F20"/>
                <w:sz w:val="12"/>
              </w:rPr>
              <w:t>Programs</w:t>
            </w:r>
            <w:r>
              <w:rPr>
                <w:color w:val="231F20"/>
                <w:spacing w:val="-5"/>
                <w:sz w:val="12"/>
              </w:rPr>
              <w:t> </w:t>
            </w:r>
            <w:r>
              <w:rPr>
                <w:color w:val="231F20"/>
                <w:sz w:val="12"/>
              </w:rPr>
              <w:t>related</w:t>
            </w:r>
            <w:r>
              <w:rPr>
                <w:color w:val="231F20"/>
                <w:spacing w:val="-5"/>
                <w:sz w:val="12"/>
              </w:rPr>
              <w:t> </w:t>
            </w:r>
            <w:r>
              <w:rPr>
                <w:color w:val="231F20"/>
                <w:sz w:val="12"/>
              </w:rPr>
              <w:t>to</w:t>
            </w:r>
            <w:r>
              <w:rPr>
                <w:color w:val="231F20"/>
                <w:spacing w:val="-5"/>
                <w:sz w:val="12"/>
              </w:rPr>
              <w:t> </w:t>
            </w:r>
            <w:r>
              <w:rPr>
                <w:color w:val="231F20"/>
                <w:sz w:val="12"/>
              </w:rPr>
              <w:t>entrepre-</w:t>
            </w:r>
            <w:r>
              <w:rPr>
                <w:color w:val="231F20"/>
                <w:spacing w:val="40"/>
                <w:sz w:val="12"/>
              </w:rPr>
              <w:t> </w:t>
            </w:r>
            <w:r>
              <w:rPr>
                <w:color w:val="231F20"/>
                <w:sz w:val="12"/>
              </w:rPr>
              <w:t>neurship, sales, </w:t>
            </w:r>
            <w:r>
              <w:rPr>
                <w:color w:val="231F20"/>
                <w:sz w:val="12"/>
              </w:rPr>
              <w:t>marketing,</w:t>
            </w:r>
            <w:r>
              <w:rPr>
                <w:color w:val="231F20"/>
                <w:spacing w:val="40"/>
                <w:sz w:val="12"/>
              </w:rPr>
              <w:t> </w:t>
            </w:r>
            <w:r>
              <w:rPr>
                <w:color w:val="231F20"/>
                <w:sz w:val="12"/>
              </w:rPr>
              <w:t>hospitality and tourism, com-</w:t>
            </w:r>
            <w:r>
              <w:rPr>
                <w:color w:val="231F20"/>
                <w:spacing w:val="40"/>
                <w:sz w:val="12"/>
              </w:rPr>
              <w:t> </w:t>
            </w:r>
            <w:r>
              <w:rPr>
                <w:color w:val="231F20"/>
                <w:sz w:val="12"/>
              </w:rPr>
              <w:t>puter/information</w:t>
            </w:r>
            <w:r>
              <w:rPr>
                <w:color w:val="231F20"/>
                <w:spacing w:val="-5"/>
                <w:sz w:val="12"/>
              </w:rPr>
              <w:t> </w:t>
            </w:r>
            <w:r>
              <w:rPr>
                <w:color w:val="231F20"/>
                <w:sz w:val="12"/>
              </w:rPr>
              <w:t>systems,</w:t>
            </w:r>
            <w:r>
              <w:rPr>
                <w:color w:val="231F20"/>
                <w:spacing w:val="-5"/>
                <w:sz w:val="12"/>
              </w:rPr>
              <w:t> </w:t>
            </w:r>
            <w:r>
              <w:rPr>
                <w:color w:val="231F20"/>
                <w:sz w:val="12"/>
              </w:rPr>
              <w:t>fi-</w:t>
            </w:r>
            <w:r>
              <w:rPr>
                <w:color w:val="231F20"/>
                <w:spacing w:val="40"/>
                <w:sz w:val="12"/>
              </w:rPr>
              <w:t> </w:t>
            </w:r>
            <w:r>
              <w:rPr>
                <w:color w:val="231F20"/>
                <w:sz w:val="12"/>
              </w:rPr>
              <w:t>nance,</w:t>
            </w:r>
            <w:r>
              <w:rPr>
                <w:color w:val="231F20"/>
                <w:spacing w:val="-10"/>
                <w:sz w:val="12"/>
              </w:rPr>
              <w:t> </w:t>
            </w:r>
            <w:r>
              <w:rPr>
                <w:color w:val="231F20"/>
                <w:sz w:val="12"/>
              </w:rPr>
              <w:t>accounting,</w:t>
            </w:r>
            <w:r>
              <w:rPr>
                <w:color w:val="231F20"/>
                <w:spacing w:val="-9"/>
                <w:sz w:val="12"/>
              </w:rPr>
              <w:t> </w:t>
            </w:r>
            <w:r>
              <w:rPr>
                <w:color w:val="231F20"/>
                <w:sz w:val="12"/>
              </w:rPr>
              <w:t>personnel,</w:t>
            </w:r>
            <w:r>
              <w:rPr>
                <w:color w:val="231F20"/>
                <w:spacing w:val="40"/>
                <w:sz w:val="12"/>
              </w:rPr>
              <w:t> </w:t>
            </w:r>
            <w:r>
              <w:rPr>
                <w:color w:val="231F20"/>
                <w:sz w:val="12"/>
              </w:rPr>
              <w:t>economics and management</w:t>
            </w:r>
          </w:p>
        </w:tc>
        <w:tc>
          <w:tcPr>
            <w:tcW w:w="2290" w:type="dxa"/>
            <w:tcBorders>
              <w:top w:val="single" w:sz="8" w:space="0" w:color="231F20"/>
              <w:left w:val="single" w:sz="8" w:space="0" w:color="231F20"/>
              <w:bottom w:val="single" w:sz="8" w:space="0" w:color="231F20"/>
              <w:right w:val="single" w:sz="8" w:space="0" w:color="231F20"/>
            </w:tcBorders>
          </w:tcPr>
          <w:p>
            <w:pPr>
              <w:pStyle w:val="TableParagraph"/>
              <w:numPr>
                <w:ilvl w:val="0"/>
                <w:numId w:val="10"/>
              </w:numPr>
              <w:tabs>
                <w:tab w:pos="238" w:val="left" w:leader="none"/>
              </w:tabs>
              <w:spacing w:line="144" w:lineRule="exact" w:before="41" w:after="0"/>
              <w:ind w:left="238" w:right="0" w:hanging="159"/>
              <w:jc w:val="left"/>
              <w:rPr>
                <w:sz w:val="12"/>
              </w:rPr>
            </w:pPr>
            <w:r>
              <w:rPr>
                <w:color w:val="231F20"/>
                <w:sz w:val="12"/>
              </w:rPr>
              <w:t>Appliance</w:t>
            </w:r>
            <w:r>
              <w:rPr>
                <w:color w:val="231F20"/>
                <w:spacing w:val="-7"/>
                <w:sz w:val="12"/>
              </w:rPr>
              <w:t> </w:t>
            </w:r>
            <w:r>
              <w:rPr>
                <w:color w:val="231F20"/>
                <w:sz w:val="12"/>
              </w:rPr>
              <w:t>Service</w:t>
            </w:r>
            <w:r>
              <w:rPr>
                <w:color w:val="231F20"/>
                <w:spacing w:val="-6"/>
                <w:sz w:val="12"/>
              </w:rPr>
              <w:t> </w:t>
            </w:r>
            <w:r>
              <w:rPr>
                <w:color w:val="231F20"/>
                <w:spacing w:val="-2"/>
                <w:sz w:val="12"/>
              </w:rPr>
              <w:t>Technician</w:t>
            </w:r>
          </w:p>
          <w:p>
            <w:pPr>
              <w:pStyle w:val="TableParagraph"/>
              <w:numPr>
                <w:ilvl w:val="0"/>
                <w:numId w:val="10"/>
              </w:numPr>
              <w:tabs>
                <w:tab w:pos="238" w:val="left" w:leader="none"/>
              </w:tabs>
              <w:spacing w:line="144" w:lineRule="exact" w:before="0" w:after="0"/>
              <w:ind w:left="238" w:right="0" w:hanging="159"/>
              <w:jc w:val="left"/>
              <w:rPr>
                <w:sz w:val="12"/>
              </w:rPr>
            </w:pPr>
            <w:r>
              <w:rPr>
                <w:color w:val="231F20"/>
                <w:sz w:val="12"/>
              </w:rPr>
              <w:t>Assistant</w:t>
            </w:r>
            <w:r>
              <w:rPr>
                <w:color w:val="231F20"/>
                <w:spacing w:val="-8"/>
                <w:sz w:val="12"/>
              </w:rPr>
              <w:t> </w:t>
            </w:r>
            <w:r>
              <w:rPr>
                <w:color w:val="231F20"/>
                <w:spacing w:val="-4"/>
                <w:sz w:val="12"/>
              </w:rPr>
              <w:t>Cook</w:t>
            </w:r>
          </w:p>
          <w:p>
            <w:pPr>
              <w:pStyle w:val="TableParagraph"/>
              <w:numPr>
                <w:ilvl w:val="0"/>
                <w:numId w:val="10"/>
              </w:numPr>
              <w:tabs>
                <w:tab w:pos="238" w:val="left" w:leader="none"/>
              </w:tabs>
              <w:spacing w:line="144" w:lineRule="exact" w:before="0" w:after="0"/>
              <w:ind w:left="238" w:right="0" w:hanging="159"/>
              <w:jc w:val="left"/>
              <w:rPr>
                <w:sz w:val="12"/>
              </w:rPr>
            </w:pPr>
            <w:r>
              <w:rPr>
                <w:color w:val="231F20"/>
                <w:spacing w:val="-2"/>
                <w:sz w:val="12"/>
              </w:rPr>
              <w:t>Baker</w:t>
            </w:r>
          </w:p>
          <w:p>
            <w:pPr>
              <w:pStyle w:val="TableParagraph"/>
              <w:numPr>
                <w:ilvl w:val="0"/>
                <w:numId w:val="10"/>
              </w:numPr>
              <w:tabs>
                <w:tab w:pos="238" w:val="left" w:leader="none"/>
              </w:tabs>
              <w:spacing w:line="144" w:lineRule="exact" w:before="0" w:after="0"/>
              <w:ind w:left="238" w:right="0" w:hanging="159"/>
              <w:jc w:val="left"/>
              <w:rPr>
                <w:sz w:val="12"/>
              </w:rPr>
            </w:pPr>
            <w:r>
              <w:rPr>
                <w:color w:val="231F20"/>
                <w:spacing w:val="-4"/>
                <w:sz w:val="12"/>
              </w:rPr>
              <w:t>Chef</w:t>
            </w:r>
          </w:p>
          <w:p>
            <w:pPr>
              <w:pStyle w:val="TableParagraph"/>
              <w:numPr>
                <w:ilvl w:val="0"/>
                <w:numId w:val="10"/>
              </w:numPr>
              <w:tabs>
                <w:tab w:pos="238" w:val="left" w:leader="none"/>
              </w:tabs>
              <w:spacing w:line="144" w:lineRule="exact" w:before="0" w:after="0"/>
              <w:ind w:left="238" w:right="0" w:hanging="159"/>
              <w:jc w:val="left"/>
              <w:rPr>
                <w:sz w:val="12"/>
              </w:rPr>
            </w:pPr>
            <w:r>
              <w:rPr>
                <w:color w:val="231F20"/>
                <w:spacing w:val="-4"/>
                <w:sz w:val="12"/>
              </w:rPr>
              <w:t>Cook</w:t>
            </w:r>
          </w:p>
          <w:p>
            <w:pPr>
              <w:pStyle w:val="TableParagraph"/>
              <w:numPr>
                <w:ilvl w:val="0"/>
                <w:numId w:val="10"/>
              </w:numPr>
              <w:tabs>
                <w:tab w:pos="238" w:val="left" w:leader="none"/>
              </w:tabs>
              <w:spacing w:line="144" w:lineRule="exact" w:before="0" w:after="0"/>
              <w:ind w:left="238" w:right="0" w:hanging="159"/>
              <w:jc w:val="left"/>
              <w:rPr>
                <w:sz w:val="12"/>
              </w:rPr>
            </w:pPr>
            <w:r>
              <w:rPr>
                <w:color w:val="231F20"/>
                <w:spacing w:val="-2"/>
                <w:sz w:val="12"/>
              </w:rPr>
              <w:t>Gemsetter/Goldsmith</w:t>
            </w:r>
          </w:p>
          <w:p>
            <w:pPr>
              <w:pStyle w:val="TableParagraph"/>
              <w:numPr>
                <w:ilvl w:val="0"/>
                <w:numId w:val="10"/>
              </w:numPr>
              <w:tabs>
                <w:tab w:pos="238" w:val="left" w:leader="none"/>
              </w:tabs>
              <w:spacing w:line="144" w:lineRule="exact" w:before="0" w:after="0"/>
              <w:ind w:left="238" w:right="0" w:hanging="159"/>
              <w:jc w:val="left"/>
              <w:rPr>
                <w:sz w:val="12"/>
              </w:rPr>
            </w:pPr>
            <w:r>
              <w:rPr>
                <w:color w:val="231F20"/>
                <w:spacing w:val="-2"/>
                <w:sz w:val="12"/>
              </w:rPr>
              <w:t>Hairstylist</w:t>
            </w:r>
          </w:p>
          <w:p>
            <w:pPr>
              <w:pStyle w:val="TableParagraph"/>
              <w:numPr>
                <w:ilvl w:val="0"/>
                <w:numId w:val="10"/>
              </w:numPr>
              <w:tabs>
                <w:tab w:pos="238" w:val="left" w:leader="none"/>
              </w:tabs>
              <w:spacing w:line="144" w:lineRule="exact" w:before="0" w:after="0"/>
              <w:ind w:left="238" w:right="0" w:hanging="159"/>
              <w:jc w:val="left"/>
              <w:rPr>
                <w:sz w:val="12"/>
              </w:rPr>
            </w:pPr>
            <w:r>
              <w:rPr>
                <w:color w:val="231F20"/>
                <w:sz w:val="12"/>
              </w:rPr>
              <w:t>Interior</w:t>
            </w:r>
            <w:r>
              <w:rPr>
                <w:color w:val="231F20"/>
                <w:spacing w:val="-7"/>
                <w:sz w:val="12"/>
              </w:rPr>
              <w:t> </w:t>
            </w:r>
            <w:r>
              <w:rPr>
                <w:color w:val="231F20"/>
                <w:spacing w:val="-2"/>
                <w:sz w:val="12"/>
              </w:rPr>
              <w:t>Decorator</w:t>
            </w:r>
          </w:p>
          <w:p>
            <w:pPr>
              <w:pStyle w:val="TableParagraph"/>
              <w:numPr>
                <w:ilvl w:val="0"/>
                <w:numId w:val="10"/>
              </w:numPr>
              <w:tabs>
                <w:tab w:pos="238" w:val="left" w:leader="none"/>
              </w:tabs>
              <w:spacing w:line="144" w:lineRule="exact" w:before="0" w:after="0"/>
              <w:ind w:left="238" w:right="0" w:hanging="159"/>
              <w:jc w:val="left"/>
              <w:rPr>
                <w:sz w:val="12"/>
              </w:rPr>
            </w:pPr>
            <w:r>
              <w:rPr>
                <w:color w:val="231F20"/>
                <w:spacing w:val="-2"/>
                <w:sz w:val="12"/>
              </w:rPr>
              <w:t>Locksmith</w:t>
            </w:r>
          </w:p>
          <w:p>
            <w:pPr>
              <w:pStyle w:val="TableParagraph"/>
              <w:numPr>
                <w:ilvl w:val="0"/>
                <w:numId w:val="10"/>
              </w:numPr>
              <w:tabs>
                <w:tab w:pos="238" w:val="left" w:leader="none"/>
              </w:tabs>
              <w:spacing w:line="144" w:lineRule="exact" w:before="0" w:after="0"/>
              <w:ind w:left="238" w:right="0" w:hanging="159"/>
              <w:jc w:val="left"/>
              <w:rPr>
                <w:sz w:val="12"/>
              </w:rPr>
            </w:pPr>
            <w:r>
              <w:rPr>
                <w:color w:val="231F20"/>
                <w:sz w:val="12"/>
              </w:rPr>
              <w:t>Retail</w:t>
            </w:r>
            <w:r>
              <w:rPr>
                <w:color w:val="231F20"/>
                <w:spacing w:val="-5"/>
                <w:sz w:val="12"/>
              </w:rPr>
              <w:t> </w:t>
            </w:r>
            <w:r>
              <w:rPr>
                <w:color w:val="231F20"/>
                <w:sz w:val="12"/>
              </w:rPr>
              <w:t>Meat</w:t>
            </w:r>
            <w:r>
              <w:rPr>
                <w:color w:val="231F20"/>
                <w:spacing w:val="-3"/>
                <w:sz w:val="12"/>
              </w:rPr>
              <w:t> </w:t>
            </w:r>
            <w:r>
              <w:rPr>
                <w:color w:val="231F20"/>
                <w:spacing w:val="-2"/>
                <w:sz w:val="12"/>
              </w:rPr>
              <w:t>Cutter</w:t>
            </w:r>
          </w:p>
          <w:p>
            <w:pPr>
              <w:pStyle w:val="TableParagraph"/>
              <w:numPr>
                <w:ilvl w:val="0"/>
                <w:numId w:val="10"/>
              </w:numPr>
              <w:tabs>
                <w:tab w:pos="238" w:val="left" w:leader="none"/>
              </w:tabs>
              <w:spacing w:line="144" w:lineRule="exact" w:before="0" w:after="0"/>
              <w:ind w:left="238" w:right="0" w:hanging="159"/>
              <w:jc w:val="left"/>
              <w:rPr>
                <w:sz w:val="12"/>
              </w:rPr>
            </w:pPr>
            <w:r>
              <w:rPr>
                <w:color w:val="231F20"/>
                <w:sz w:val="12"/>
              </w:rPr>
              <w:t>Automotive</w:t>
            </w:r>
            <w:r>
              <w:rPr>
                <w:color w:val="231F20"/>
                <w:spacing w:val="-4"/>
                <w:sz w:val="12"/>
              </w:rPr>
              <w:t> </w:t>
            </w:r>
            <w:r>
              <w:rPr>
                <w:color w:val="231F20"/>
                <w:sz w:val="12"/>
              </w:rPr>
              <w:t>Parts</w:t>
            </w:r>
            <w:r>
              <w:rPr>
                <w:color w:val="231F20"/>
                <w:spacing w:val="-4"/>
                <w:sz w:val="12"/>
              </w:rPr>
              <w:t> </w:t>
            </w:r>
            <w:r>
              <w:rPr>
                <w:color w:val="231F20"/>
                <w:spacing w:val="-2"/>
                <w:sz w:val="12"/>
              </w:rPr>
              <w:t>Person</w:t>
            </w:r>
          </w:p>
          <w:p>
            <w:pPr>
              <w:pStyle w:val="TableParagraph"/>
              <w:numPr>
                <w:ilvl w:val="0"/>
                <w:numId w:val="10"/>
              </w:numPr>
              <w:tabs>
                <w:tab w:pos="238" w:val="left" w:leader="none"/>
              </w:tabs>
              <w:spacing w:line="144" w:lineRule="exact" w:before="0" w:after="0"/>
              <w:ind w:left="238" w:right="0" w:hanging="159"/>
              <w:jc w:val="left"/>
              <w:rPr>
                <w:sz w:val="12"/>
              </w:rPr>
            </w:pPr>
            <w:r>
              <w:rPr>
                <w:color w:val="231F20"/>
                <w:sz w:val="12"/>
              </w:rPr>
              <w:t>Pool,</w:t>
            </w:r>
            <w:r>
              <w:rPr>
                <w:color w:val="231F20"/>
                <w:spacing w:val="-4"/>
                <w:sz w:val="12"/>
              </w:rPr>
              <w:t> </w:t>
            </w:r>
            <w:r>
              <w:rPr>
                <w:color w:val="231F20"/>
                <w:sz w:val="12"/>
              </w:rPr>
              <w:t>Hot</w:t>
            </w:r>
            <w:r>
              <w:rPr>
                <w:color w:val="231F20"/>
                <w:spacing w:val="-3"/>
                <w:sz w:val="12"/>
              </w:rPr>
              <w:t> </w:t>
            </w:r>
            <w:r>
              <w:rPr>
                <w:color w:val="231F20"/>
                <w:sz w:val="12"/>
              </w:rPr>
              <w:t>Tub</w:t>
            </w:r>
            <w:r>
              <w:rPr>
                <w:color w:val="231F20"/>
                <w:spacing w:val="-4"/>
                <w:sz w:val="12"/>
              </w:rPr>
              <w:t> </w:t>
            </w:r>
            <w:r>
              <w:rPr>
                <w:color w:val="231F20"/>
                <w:sz w:val="12"/>
              </w:rPr>
              <w:t>and</w:t>
            </w:r>
            <w:r>
              <w:rPr>
                <w:color w:val="231F20"/>
                <w:spacing w:val="-3"/>
                <w:sz w:val="12"/>
              </w:rPr>
              <w:t> </w:t>
            </w:r>
            <w:r>
              <w:rPr>
                <w:color w:val="231F20"/>
                <w:sz w:val="12"/>
              </w:rPr>
              <w:t>Spa</w:t>
            </w:r>
            <w:r>
              <w:rPr>
                <w:color w:val="231F20"/>
                <w:spacing w:val="-3"/>
                <w:sz w:val="12"/>
              </w:rPr>
              <w:t> </w:t>
            </w:r>
            <w:r>
              <w:rPr>
                <w:color w:val="231F20"/>
                <w:spacing w:val="-2"/>
                <w:sz w:val="12"/>
              </w:rPr>
              <w:t>Installer</w:t>
            </w:r>
          </w:p>
          <w:p>
            <w:pPr>
              <w:pStyle w:val="TableParagraph"/>
              <w:numPr>
                <w:ilvl w:val="0"/>
                <w:numId w:val="10"/>
              </w:numPr>
              <w:tabs>
                <w:tab w:pos="238" w:val="left" w:leader="none"/>
              </w:tabs>
              <w:spacing w:line="144" w:lineRule="exact" w:before="0" w:after="0"/>
              <w:ind w:left="238" w:right="0" w:hanging="159"/>
              <w:jc w:val="left"/>
              <w:rPr>
                <w:sz w:val="12"/>
              </w:rPr>
            </w:pPr>
            <w:r>
              <w:rPr>
                <w:color w:val="231F20"/>
                <w:sz w:val="12"/>
              </w:rPr>
              <w:t>Pool,</w:t>
            </w:r>
            <w:r>
              <w:rPr>
                <w:color w:val="231F20"/>
                <w:spacing w:val="-6"/>
                <w:sz w:val="12"/>
              </w:rPr>
              <w:t> </w:t>
            </w:r>
            <w:r>
              <w:rPr>
                <w:color w:val="231F20"/>
                <w:sz w:val="12"/>
              </w:rPr>
              <w:t>Hot</w:t>
            </w:r>
            <w:r>
              <w:rPr>
                <w:color w:val="231F20"/>
                <w:spacing w:val="-4"/>
                <w:sz w:val="12"/>
              </w:rPr>
              <w:t> </w:t>
            </w:r>
            <w:r>
              <w:rPr>
                <w:color w:val="231F20"/>
                <w:sz w:val="12"/>
              </w:rPr>
              <w:t>Tub</w:t>
            </w:r>
            <w:r>
              <w:rPr>
                <w:color w:val="231F20"/>
                <w:spacing w:val="-4"/>
                <w:sz w:val="12"/>
              </w:rPr>
              <w:t> </w:t>
            </w:r>
            <w:r>
              <w:rPr>
                <w:color w:val="231F20"/>
                <w:sz w:val="12"/>
              </w:rPr>
              <w:t>and</w:t>
            </w:r>
            <w:r>
              <w:rPr>
                <w:color w:val="231F20"/>
                <w:spacing w:val="-4"/>
                <w:sz w:val="12"/>
              </w:rPr>
              <w:t> </w:t>
            </w:r>
            <w:r>
              <w:rPr>
                <w:color w:val="231F20"/>
                <w:sz w:val="12"/>
              </w:rPr>
              <w:t>Spa</w:t>
            </w:r>
            <w:r>
              <w:rPr>
                <w:color w:val="231F20"/>
                <w:spacing w:val="-4"/>
                <w:sz w:val="12"/>
              </w:rPr>
              <w:t> </w:t>
            </w:r>
            <w:r>
              <w:rPr>
                <w:color w:val="231F20"/>
                <w:sz w:val="12"/>
              </w:rPr>
              <w:t>Service</w:t>
            </w:r>
            <w:r>
              <w:rPr>
                <w:color w:val="231F20"/>
                <w:spacing w:val="-3"/>
                <w:sz w:val="12"/>
              </w:rPr>
              <w:t> </w:t>
            </w:r>
            <w:r>
              <w:rPr>
                <w:color w:val="231F20"/>
                <w:spacing w:val="-4"/>
                <w:sz w:val="12"/>
              </w:rPr>
              <w:t>Tech</w:t>
            </w:r>
          </w:p>
        </w:tc>
        <w:tc>
          <w:tcPr>
            <w:tcW w:w="2250" w:type="dxa"/>
            <w:tcBorders>
              <w:top w:val="single" w:sz="8" w:space="0" w:color="231F20"/>
              <w:left w:val="single" w:sz="8" w:space="0" w:color="231F20"/>
              <w:bottom w:val="single" w:sz="8" w:space="0" w:color="231F20"/>
              <w:right w:val="single" w:sz="8" w:space="0" w:color="231F20"/>
            </w:tcBorders>
          </w:tcPr>
          <w:p>
            <w:pPr>
              <w:pStyle w:val="TableParagraph"/>
              <w:numPr>
                <w:ilvl w:val="0"/>
                <w:numId w:val="11"/>
              </w:numPr>
              <w:tabs>
                <w:tab w:pos="238" w:val="left" w:leader="none"/>
              </w:tabs>
              <w:spacing w:line="144" w:lineRule="exact" w:before="41" w:after="0"/>
              <w:ind w:left="238" w:right="0" w:hanging="159"/>
              <w:jc w:val="left"/>
              <w:rPr>
                <w:sz w:val="12"/>
              </w:rPr>
            </w:pPr>
            <w:r>
              <w:rPr>
                <w:color w:val="231F20"/>
                <w:spacing w:val="-2"/>
                <w:sz w:val="12"/>
              </w:rPr>
              <w:t>Manager,</w:t>
            </w:r>
            <w:r>
              <w:rPr>
                <w:color w:val="231F20"/>
                <w:spacing w:val="4"/>
                <w:sz w:val="12"/>
              </w:rPr>
              <w:t> </w:t>
            </w:r>
            <w:r>
              <w:rPr>
                <w:color w:val="231F20"/>
                <w:spacing w:val="-2"/>
                <w:sz w:val="12"/>
              </w:rPr>
              <w:t>Supervisor</w:t>
            </w:r>
            <w:r>
              <w:rPr>
                <w:color w:val="231F20"/>
                <w:spacing w:val="4"/>
                <w:sz w:val="12"/>
              </w:rPr>
              <w:t> </w:t>
            </w:r>
            <w:r>
              <w:rPr>
                <w:color w:val="231F20"/>
                <w:spacing w:val="-2"/>
                <w:sz w:val="12"/>
              </w:rPr>
              <w:t>(all</w:t>
            </w:r>
            <w:r>
              <w:rPr>
                <w:color w:val="231F20"/>
                <w:spacing w:val="4"/>
                <w:sz w:val="12"/>
              </w:rPr>
              <w:t> </w:t>
            </w:r>
            <w:r>
              <w:rPr>
                <w:color w:val="231F20"/>
                <w:spacing w:val="-2"/>
                <w:sz w:val="12"/>
              </w:rPr>
              <w:t>sectors)</w:t>
            </w:r>
          </w:p>
          <w:p>
            <w:pPr>
              <w:pStyle w:val="TableParagraph"/>
              <w:numPr>
                <w:ilvl w:val="0"/>
                <w:numId w:val="11"/>
              </w:numPr>
              <w:tabs>
                <w:tab w:pos="238" w:val="left" w:leader="none"/>
              </w:tabs>
              <w:spacing w:line="144" w:lineRule="exact" w:before="0" w:after="0"/>
              <w:ind w:left="238" w:right="0" w:hanging="159"/>
              <w:jc w:val="left"/>
              <w:rPr>
                <w:sz w:val="12"/>
              </w:rPr>
            </w:pPr>
            <w:r>
              <w:rPr>
                <w:color w:val="231F20"/>
                <w:sz w:val="12"/>
              </w:rPr>
              <w:t>Human</w:t>
            </w:r>
            <w:r>
              <w:rPr>
                <w:color w:val="231F20"/>
                <w:spacing w:val="-5"/>
                <w:sz w:val="12"/>
              </w:rPr>
              <w:t> </w:t>
            </w:r>
            <w:r>
              <w:rPr>
                <w:color w:val="231F20"/>
                <w:sz w:val="12"/>
              </w:rPr>
              <w:t>Resource</w:t>
            </w:r>
            <w:r>
              <w:rPr>
                <w:color w:val="231F20"/>
                <w:spacing w:val="-4"/>
                <w:sz w:val="12"/>
              </w:rPr>
              <w:t> </w:t>
            </w:r>
            <w:r>
              <w:rPr>
                <w:color w:val="231F20"/>
                <w:spacing w:val="-2"/>
                <w:sz w:val="12"/>
              </w:rPr>
              <w:t>Officer</w:t>
            </w:r>
          </w:p>
          <w:p>
            <w:pPr>
              <w:pStyle w:val="TableParagraph"/>
              <w:numPr>
                <w:ilvl w:val="0"/>
                <w:numId w:val="11"/>
              </w:numPr>
              <w:tabs>
                <w:tab w:pos="238" w:val="left" w:leader="none"/>
              </w:tabs>
              <w:spacing w:line="144" w:lineRule="exact" w:before="0" w:after="0"/>
              <w:ind w:left="238" w:right="0" w:hanging="159"/>
              <w:jc w:val="left"/>
              <w:rPr>
                <w:sz w:val="12"/>
              </w:rPr>
            </w:pPr>
            <w:r>
              <w:rPr>
                <w:color w:val="231F20"/>
                <w:sz w:val="12"/>
              </w:rPr>
              <w:t>Customer</w:t>
            </w:r>
            <w:r>
              <w:rPr>
                <w:color w:val="231F20"/>
                <w:spacing w:val="-6"/>
                <w:sz w:val="12"/>
              </w:rPr>
              <w:t> </w:t>
            </w:r>
            <w:r>
              <w:rPr>
                <w:color w:val="231F20"/>
                <w:sz w:val="12"/>
              </w:rPr>
              <w:t>Service</w:t>
            </w:r>
            <w:r>
              <w:rPr>
                <w:color w:val="231F20"/>
                <w:spacing w:val="-6"/>
                <w:sz w:val="12"/>
              </w:rPr>
              <w:t> </w:t>
            </w:r>
            <w:r>
              <w:rPr>
                <w:color w:val="231F20"/>
                <w:spacing w:val="-2"/>
                <w:sz w:val="12"/>
              </w:rPr>
              <w:t>Representative</w:t>
            </w:r>
          </w:p>
          <w:p>
            <w:pPr>
              <w:pStyle w:val="TableParagraph"/>
              <w:numPr>
                <w:ilvl w:val="0"/>
                <w:numId w:val="11"/>
              </w:numPr>
              <w:tabs>
                <w:tab w:pos="238" w:val="left" w:leader="none"/>
              </w:tabs>
              <w:spacing w:line="144" w:lineRule="exact" w:before="0" w:after="0"/>
              <w:ind w:left="238" w:right="0" w:hanging="159"/>
              <w:jc w:val="left"/>
              <w:rPr>
                <w:sz w:val="12"/>
              </w:rPr>
            </w:pPr>
            <w:r>
              <w:rPr>
                <w:color w:val="231F20"/>
                <w:sz w:val="12"/>
              </w:rPr>
              <w:t>Insurance</w:t>
            </w:r>
            <w:r>
              <w:rPr>
                <w:color w:val="231F20"/>
                <w:spacing w:val="-5"/>
                <w:sz w:val="12"/>
              </w:rPr>
              <w:t> </w:t>
            </w:r>
            <w:r>
              <w:rPr>
                <w:color w:val="231F20"/>
                <w:sz w:val="12"/>
              </w:rPr>
              <w:t>and</w:t>
            </w:r>
            <w:r>
              <w:rPr>
                <w:color w:val="231F20"/>
                <w:spacing w:val="-4"/>
                <w:sz w:val="12"/>
              </w:rPr>
              <w:t> </w:t>
            </w:r>
            <w:r>
              <w:rPr>
                <w:color w:val="231F20"/>
                <w:sz w:val="12"/>
              </w:rPr>
              <w:t>Real</w:t>
            </w:r>
            <w:r>
              <w:rPr>
                <w:color w:val="231F20"/>
                <w:spacing w:val="-5"/>
                <w:sz w:val="12"/>
              </w:rPr>
              <w:t> </w:t>
            </w:r>
            <w:r>
              <w:rPr>
                <w:color w:val="231F20"/>
                <w:sz w:val="12"/>
              </w:rPr>
              <w:t>Estate</w:t>
            </w:r>
            <w:r>
              <w:rPr>
                <w:color w:val="231F20"/>
                <w:spacing w:val="-4"/>
                <w:sz w:val="12"/>
              </w:rPr>
              <w:t> </w:t>
            </w:r>
            <w:r>
              <w:rPr>
                <w:color w:val="231F20"/>
                <w:spacing w:val="-2"/>
                <w:sz w:val="12"/>
              </w:rPr>
              <w:t>Agent</w:t>
            </w:r>
          </w:p>
          <w:p>
            <w:pPr>
              <w:pStyle w:val="TableParagraph"/>
              <w:numPr>
                <w:ilvl w:val="0"/>
                <w:numId w:val="11"/>
              </w:numPr>
              <w:tabs>
                <w:tab w:pos="238" w:val="left" w:leader="none"/>
              </w:tabs>
              <w:spacing w:line="144" w:lineRule="exact" w:before="0" w:after="0"/>
              <w:ind w:left="238" w:right="0" w:hanging="159"/>
              <w:jc w:val="left"/>
              <w:rPr>
                <w:sz w:val="12"/>
              </w:rPr>
            </w:pPr>
            <w:r>
              <w:rPr>
                <w:color w:val="231F20"/>
                <w:spacing w:val="-2"/>
                <w:sz w:val="12"/>
              </w:rPr>
              <w:t>Bookkeeper,</w:t>
            </w:r>
            <w:r>
              <w:rPr>
                <w:color w:val="231F20"/>
                <w:spacing w:val="3"/>
                <w:sz w:val="12"/>
              </w:rPr>
              <w:t> </w:t>
            </w:r>
            <w:r>
              <w:rPr>
                <w:color w:val="231F20"/>
                <w:spacing w:val="-2"/>
                <w:sz w:val="12"/>
              </w:rPr>
              <w:t>Payroll</w:t>
            </w:r>
            <w:r>
              <w:rPr>
                <w:color w:val="231F20"/>
                <w:spacing w:val="4"/>
                <w:sz w:val="12"/>
              </w:rPr>
              <w:t> </w:t>
            </w:r>
            <w:r>
              <w:rPr>
                <w:color w:val="231F20"/>
                <w:spacing w:val="-2"/>
                <w:sz w:val="12"/>
              </w:rPr>
              <w:t>Officer</w:t>
            </w:r>
          </w:p>
          <w:p>
            <w:pPr>
              <w:pStyle w:val="TableParagraph"/>
              <w:numPr>
                <w:ilvl w:val="0"/>
                <w:numId w:val="11"/>
              </w:numPr>
              <w:tabs>
                <w:tab w:pos="238" w:val="left" w:leader="none"/>
              </w:tabs>
              <w:spacing w:line="144" w:lineRule="exact" w:before="0" w:after="0"/>
              <w:ind w:left="238" w:right="0" w:hanging="159"/>
              <w:jc w:val="left"/>
              <w:rPr>
                <w:sz w:val="12"/>
              </w:rPr>
            </w:pPr>
            <w:r>
              <w:rPr>
                <w:color w:val="231F20"/>
                <w:spacing w:val="-2"/>
                <w:sz w:val="12"/>
              </w:rPr>
              <w:t>Secretary,</w:t>
            </w:r>
            <w:r>
              <w:rPr>
                <w:color w:val="231F20"/>
                <w:spacing w:val="11"/>
                <w:sz w:val="12"/>
              </w:rPr>
              <w:t> </w:t>
            </w:r>
            <w:r>
              <w:rPr>
                <w:color w:val="231F20"/>
                <w:spacing w:val="-2"/>
                <w:sz w:val="12"/>
              </w:rPr>
              <w:t>Administrative</w:t>
            </w:r>
            <w:r>
              <w:rPr>
                <w:color w:val="231F20"/>
                <w:spacing w:val="11"/>
                <w:sz w:val="12"/>
              </w:rPr>
              <w:t> </w:t>
            </w:r>
            <w:r>
              <w:rPr>
                <w:color w:val="231F20"/>
                <w:spacing w:val="-2"/>
                <w:sz w:val="12"/>
              </w:rPr>
              <w:t>Clerk</w:t>
            </w:r>
          </w:p>
          <w:p>
            <w:pPr>
              <w:pStyle w:val="TableParagraph"/>
              <w:numPr>
                <w:ilvl w:val="0"/>
                <w:numId w:val="11"/>
              </w:numPr>
              <w:tabs>
                <w:tab w:pos="238" w:val="left" w:leader="none"/>
              </w:tabs>
              <w:spacing w:line="144" w:lineRule="exact" w:before="0" w:after="0"/>
              <w:ind w:left="238" w:right="0" w:hanging="159"/>
              <w:jc w:val="left"/>
              <w:rPr>
                <w:sz w:val="12"/>
              </w:rPr>
            </w:pPr>
            <w:r>
              <w:rPr>
                <w:color w:val="231F20"/>
                <w:sz w:val="12"/>
              </w:rPr>
              <w:t>Property</w:t>
            </w:r>
            <w:r>
              <w:rPr>
                <w:color w:val="231F20"/>
                <w:spacing w:val="-10"/>
                <w:sz w:val="12"/>
              </w:rPr>
              <w:t> </w:t>
            </w:r>
            <w:r>
              <w:rPr>
                <w:color w:val="231F20"/>
                <w:spacing w:val="-2"/>
                <w:sz w:val="12"/>
              </w:rPr>
              <w:t>Manager</w:t>
            </w:r>
          </w:p>
          <w:p>
            <w:pPr>
              <w:pStyle w:val="TableParagraph"/>
              <w:numPr>
                <w:ilvl w:val="0"/>
                <w:numId w:val="11"/>
              </w:numPr>
              <w:tabs>
                <w:tab w:pos="238" w:val="left" w:leader="none"/>
              </w:tabs>
              <w:spacing w:line="144" w:lineRule="exact" w:before="0" w:after="0"/>
              <w:ind w:left="238" w:right="0" w:hanging="159"/>
              <w:jc w:val="left"/>
              <w:rPr>
                <w:sz w:val="12"/>
              </w:rPr>
            </w:pPr>
            <w:r>
              <w:rPr>
                <w:color w:val="231F20"/>
                <w:sz w:val="12"/>
              </w:rPr>
              <w:t>Retail</w:t>
            </w:r>
            <w:r>
              <w:rPr>
                <w:color w:val="231F20"/>
                <w:spacing w:val="-4"/>
                <w:sz w:val="12"/>
              </w:rPr>
              <w:t> </w:t>
            </w:r>
            <w:r>
              <w:rPr>
                <w:color w:val="231F20"/>
                <w:sz w:val="12"/>
              </w:rPr>
              <w:t>Sales</w:t>
            </w:r>
            <w:r>
              <w:rPr>
                <w:color w:val="231F20"/>
                <w:spacing w:val="-3"/>
                <w:sz w:val="12"/>
              </w:rPr>
              <w:t> </w:t>
            </w:r>
            <w:r>
              <w:rPr>
                <w:color w:val="231F20"/>
                <w:spacing w:val="-2"/>
                <w:sz w:val="12"/>
              </w:rPr>
              <w:t>Clerk</w:t>
            </w:r>
          </w:p>
          <w:p>
            <w:pPr>
              <w:pStyle w:val="TableParagraph"/>
              <w:numPr>
                <w:ilvl w:val="0"/>
                <w:numId w:val="11"/>
              </w:numPr>
              <w:tabs>
                <w:tab w:pos="238" w:val="left" w:leader="none"/>
              </w:tabs>
              <w:spacing w:line="144" w:lineRule="exact" w:before="0" w:after="0"/>
              <w:ind w:left="238" w:right="0" w:hanging="159"/>
              <w:jc w:val="left"/>
              <w:rPr>
                <w:sz w:val="12"/>
              </w:rPr>
            </w:pPr>
            <w:r>
              <w:rPr>
                <w:color w:val="231F20"/>
                <w:sz w:val="12"/>
              </w:rPr>
              <w:t>Chefs,</w:t>
            </w:r>
            <w:r>
              <w:rPr>
                <w:color w:val="231F20"/>
                <w:spacing w:val="-9"/>
                <w:sz w:val="12"/>
              </w:rPr>
              <w:t> </w:t>
            </w:r>
            <w:r>
              <w:rPr>
                <w:color w:val="231F20"/>
                <w:sz w:val="12"/>
              </w:rPr>
              <w:t>Restaurant</w:t>
            </w:r>
            <w:r>
              <w:rPr>
                <w:color w:val="231F20"/>
                <w:spacing w:val="-8"/>
                <w:sz w:val="12"/>
              </w:rPr>
              <w:t> </w:t>
            </w:r>
            <w:r>
              <w:rPr>
                <w:color w:val="231F20"/>
                <w:spacing w:val="-2"/>
                <w:sz w:val="12"/>
              </w:rPr>
              <w:t>Manager</w:t>
            </w:r>
          </w:p>
          <w:p>
            <w:pPr>
              <w:pStyle w:val="TableParagraph"/>
              <w:numPr>
                <w:ilvl w:val="0"/>
                <w:numId w:val="11"/>
              </w:numPr>
              <w:tabs>
                <w:tab w:pos="238" w:val="left" w:leader="none"/>
              </w:tabs>
              <w:spacing w:line="144" w:lineRule="exact" w:before="0" w:after="0"/>
              <w:ind w:left="238" w:right="0" w:hanging="159"/>
              <w:jc w:val="left"/>
              <w:rPr>
                <w:sz w:val="12"/>
              </w:rPr>
            </w:pPr>
            <w:r>
              <w:rPr>
                <w:color w:val="231F20"/>
                <w:sz w:val="12"/>
              </w:rPr>
              <w:t>Police</w:t>
            </w:r>
            <w:r>
              <w:rPr>
                <w:color w:val="231F20"/>
                <w:spacing w:val="-7"/>
                <w:sz w:val="12"/>
              </w:rPr>
              <w:t> </w:t>
            </w:r>
            <w:r>
              <w:rPr>
                <w:color w:val="231F20"/>
                <w:sz w:val="12"/>
              </w:rPr>
              <w:t>Officer</w:t>
            </w:r>
            <w:r>
              <w:rPr>
                <w:color w:val="231F20"/>
                <w:spacing w:val="-7"/>
                <w:sz w:val="12"/>
              </w:rPr>
              <w:t> </w:t>
            </w:r>
            <w:r>
              <w:rPr>
                <w:color w:val="231F20"/>
                <w:sz w:val="12"/>
              </w:rPr>
              <w:t>and</w:t>
            </w:r>
            <w:r>
              <w:rPr>
                <w:color w:val="231F20"/>
                <w:spacing w:val="-7"/>
                <w:sz w:val="12"/>
              </w:rPr>
              <w:t> </w:t>
            </w:r>
            <w:r>
              <w:rPr>
                <w:color w:val="231F20"/>
                <w:spacing w:val="-2"/>
                <w:sz w:val="12"/>
              </w:rPr>
              <w:t>Firefighter</w:t>
            </w:r>
          </w:p>
          <w:p>
            <w:pPr>
              <w:pStyle w:val="TableParagraph"/>
              <w:numPr>
                <w:ilvl w:val="0"/>
                <w:numId w:val="11"/>
              </w:numPr>
              <w:tabs>
                <w:tab w:pos="238" w:val="left" w:leader="none"/>
              </w:tabs>
              <w:spacing w:line="144" w:lineRule="exact" w:before="0" w:after="0"/>
              <w:ind w:left="238" w:right="0" w:hanging="159"/>
              <w:jc w:val="left"/>
              <w:rPr>
                <w:sz w:val="12"/>
              </w:rPr>
            </w:pPr>
            <w:r>
              <w:rPr>
                <w:color w:val="231F20"/>
                <w:sz w:val="12"/>
              </w:rPr>
              <w:t>Conference</w:t>
            </w:r>
            <w:r>
              <w:rPr>
                <w:color w:val="231F20"/>
                <w:spacing w:val="-5"/>
                <w:sz w:val="12"/>
              </w:rPr>
              <w:t> </w:t>
            </w:r>
            <w:r>
              <w:rPr>
                <w:color w:val="231F20"/>
                <w:sz w:val="12"/>
              </w:rPr>
              <w:t>and</w:t>
            </w:r>
            <w:r>
              <w:rPr>
                <w:color w:val="231F20"/>
                <w:spacing w:val="-5"/>
                <w:sz w:val="12"/>
              </w:rPr>
              <w:t> </w:t>
            </w:r>
            <w:r>
              <w:rPr>
                <w:color w:val="231F20"/>
                <w:sz w:val="12"/>
              </w:rPr>
              <w:t>Event</w:t>
            </w:r>
            <w:r>
              <w:rPr>
                <w:color w:val="231F20"/>
                <w:spacing w:val="-4"/>
                <w:sz w:val="12"/>
              </w:rPr>
              <w:t> </w:t>
            </w:r>
            <w:r>
              <w:rPr>
                <w:color w:val="231F20"/>
                <w:spacing w:val="-2"/>
                <w:sz w:val="12"/>
              </w:rPr>
              <w:t>Planner</w:t>
            </w:r>
          </w:p>
        </w:tc>
        <w:tc>
          <w:tcPr>
            <w:tcW w:w="2317" w:type="dxa"/>
            <w:tcBorders>
              <w:top w:val="single" w:sz="8" w:space="0" w:color="231F20"/>
              <w:left w:val="single" w:sz="8" w:space="0" w:color="231F20"/>
              <w:bottom w:val="single" w:sz="8" w:space="0" w:color="231F20"/>
              <w:right w:val="single" w:sz="8" w:space="0" w:color="231F20"/>
            </w:tcBorders>
          </w:tcPr>
          <w:p>
            <w:pPr>
              <w:pStyle w:val="TableParagraph"/>
              <w:numPr>
                <w:ilvl w:val="0"/>
                <w:numId w:val="12"/>
              </w:numPr>
              <w:tabs>
                <w:tab w:pos="237" w:val="left" w:leader="none"/>
              </w:tabs>
              <w:spacing w:line="144" w:lineRule="exact" w:before="41" w:after="0"/>
              <w:ind w:left="237" w:right="0" w:hanging="159"/>
              <w:jc w:val="left"/>
              <w:rPr>
                <w:sz w:val="12"/>
              </w:rPr>
            </w:pPr>
            <w:r>
              <w:rPr>
                <w:color w:val="231F20"/>
                <w:spacing w:val="-2"/>
                <w:sz w:val="12"/>
              </w:rPr>
              <w:t>Senior</w:t>
            </w:r>
            <w:r>
              <w:rPr>
                <w:color w:val="231F20"/>
                <w:sz w:val="12"/>
              </w:rPr>
              <w:t> </w:t>
            </w:r>
            <w:r>
              <w:rPr>
                <w:color w:val="231F20"/>
                <w:spacing w:val="-2"/>
                <w:sz w:val="12"/>
              </w:rPr>
              <w:t>Manager,</w:t>
            </w:r>
            <w:r>
              <w:rPr>
                <w:color w:val="231F20"/>
                <w:spacing w:val="1"/>
                <w:sz w:val="12"/>
              </w:rPr>
              <w:t> </w:t>
            </w:r>
            <w:r>
              <w:rPr>
                <w:color w:val="231F20"/>
                <w:spacing w:val="-2"/>
                <w:sz w:val="12"/>
              </w:rPr>
              <w:t>Supervisor</w:t>
            </w:r>
          </w:p>
          <w:p>
            <w:pPr>
              <w:pStyle w:val="TableParagraph"/>
              <w:numPr>
                <w:ilvl w:val="0"/>
                <w:numId w:val="12"/>
              </w:numPr>
              <w:tabs>
                <w:tab w:pos="237" w:val="left" w:leader="none"/>
              </w:tabs>
              <w:spacing w:line="144" w:lineRule="exact" w:before="0" w:after="0"/>
              <w:ind w:left="237" w:right="0" w:hanging="159"/>
              <w:jc w:val="left"/>
              <w:rPr>
                <w:sz w:val="12"/>
              </w:rPr>
            </w:pPr>
            <w:r>
              <w:rPr>
                <w:color w:val="231F20"/>
                <w:sz w:val="12"/>
              </w:rPr>
              <w:t>Financial </w:t>
            </w:r>
            <w:r>
              <w:rPr>
                <w:color w:val="231F20"/>
                <w:spacing w:val="-2"/>
                <w:sz w:val="12"/>
              </w:rPr>
              <w:t>Auditor</w:t>
            </w:r>
          </w:p>
          <w:p>
            <w:pPr>
              <w:pStyle w:val="TableParagraph"/>
              <w:numPr>
                <w:ilvl w:val="0"/>
                <w:numId w:val="12"/>
              </w:numPr>
              <w:tabs>
                <w:tab w:pos="237" w:val="left" w:leader="none"/>
              </w:tabs>
              <w:spacing w:line="144" w:lineRule="exact" w:before="0" w:after="0"/>
              <w:ind w:left="237" w:right="0" w:hanging="159"/>
              <w:jc w:val="left"/>
              <w:rPr>
                <w:sz w:val="12"/>
              </w:rPr>
            </w:pPr>
            <w:r>
              <w:rPr>
                <w:color w:val="231F20"/>
                <w:spacing w:val="-2"/>
                <w:sz w:val="12"/>
              </w:rPr>
              <w:t>Accountant</w:t>
            </w:r>
          </w:p>
          <w:p>
            <w:pPr>
              <w:pStyle w:val="TableParagraph"/>
              <w:numPr>
                <w:ilvl w:val="0"/>
                <w:numId w:val="12"/>
              </w:numPr>
              <w:tabs>
                <w:tab w:pos="237" w:val="left" w:leader="none"/>
              </w:tabs>
              <w:spacing w:line="144" w:lineRule="exact" w:before="0" w:after="0"/>
              <w:ind w:left="237" w:right="0" w:hanging="159"/>
              <w:jc w:val="left"/>
              <w:rPr>
                <w:sz w:val="12"/>
              </w:rPr>
            </w:pPr>
            <w:r>
              <w:rPr>
                <w:color w:val="231F20"/>
                <w:sz w:val="12"/>
              </w:rPr>
              <w:t>Securities</w:t>
            </w:r>
            <w:r>
              <w:rPr>
                <w:color w:val="231F20"/>
                <w:spacing w:val="-3"/>
                <w:sz w:val="12"/>
              </w:rPr>
              <w:t> </w:t>
            </w:r>
            <w:r>
              <w:rPr>
                <w:color w:val="231F20"/>
                <w:spacing w:val="-2"/>
                <w:sz w:val="12"/>
              </w:rPr>
              <w:t>Agent</w:t>
            </w:r>
          </w:p>
          <w:p>
            <w:pPr>
              <w:pStyle w:val="TableParagraph"/>
              <w:numPr>
                <w:ilvl w:val="0"/>
                <w:numId w:val="12"/>
              </w:numPr>
              <w:tabs>
                <w:tab w:pos="237" w:val="left" w:leader="none"/>
              </w:tabs>
              <w:spacing w:line="144" w:lineRule="exact" w:before="0" w:after="0"/>
              <w:ind w:left="237" w:right="0" w:hanging="159"/>
              <w:jc w:val="left"/>
              <w:rPr>
                <w:sz w:val="12"/>
              </w:rPr>
            </w:pPr>
            <w:r>
              <w:rPr>
                <w:color w:val="231F20"/>
                <w:spacing w:val="-2"/>
                <w:sz w:val="12"/>
              </w:rPr>
              <w:t>Investment</w:t>
            </w:r>
            <w:r>
              <w:rPr>
                <w:color w:val="231F20"/>
                <w:spacing w:val="10"/>
                <w:sz w:val="12"/>
              </w:rPr>
              <w:t> </w:t>
            </w:r>
            <w:r>
              <w:rPr>
                <w:color w:val="231F20"/>
                <w:spacing w:val="-2"/>
                <w:sz w:val="12"/>
              </w:rPr>
              <w:t>Analyst</w:t>
            </w:r>
          </w:p>
          <w:p>
            <w:pPr>
              <w:pStyle w:val="TableParagraph"/>
              <w:numPr>
                <w:ilvl w:val="0"/>
                <w:numId w:val="12"/>
              </w:numPr>
              <w:tabs>
                <w:tab w:pos="237" w:val="left" w:leader="none"/>
              </w:tabs>
              <w:spacing w:line="144" w:lineRule="exact" w:before="0" w:after="0"/>
              <w:ind w:left="237" w:right="0" w:hanging="159"/>
              <w:jc w:val="left"/>
              <w:rPr>
                <w:sz w:val="12"/>
              </w:rPr>
            </w:pPr>
            <w:r>
              <w:rPr>
                <w:color w:val="231F20"/>
                <w:sz w:val="12"/>
              </w:rPr>
              <w:t>Investment</w:t>
            </w:r>
            <w:r>
              <w:rPr>
                <w:color w:val="231F20"/>
                <w:spacing w:val="-5"/>
                <w:sz w:val="12"/>
              </w:rPr>
              <w:t> </w:t>
            </w:r>
            <w:r>
              <w:rPr>
                <w:color w:val="231F20"/>
                <w:sz w:val="12"/>
              </w:rPr>
              <w:t>Dealer</w:t>
            </w:r>
            <w:r>
              <w:rPr>
                <w:color w:val="231F20"/>
                <w:spacing w:val="-5"/>
                <w:sz w:val="12"/>
              </w:rPr>
              <w:t> </w:t>
            </w:r>
            <w:r>
              <w:rPr>
                <w:color w:val="231F20"/>
                <w:sz w:val="12"/>
              </w:rPr>
              <w:t>and</w:t>
            </w:r>
            <w:r>
              <w:rPr>
                <w:color w:val="231F20"/>
                <w:spacing w:val="-5"/>
                <w:sz w:val="12"/>
              </w:rPr>
              <w:t> </w:t>
            </w:r>
            <w:r>
              <w:rPr>
                <w:color w:val="231F20"/>
                <w:spacing w:val="-2"/>
                <w:sz w:val="12"/>
              </w:rPr>
              <w:t>Broker</w:t>
            </w:r>
          </w:p>
          <w:p>
            <w:pPr>
              <w:pStyle w:val="TableParagraph"/>
              <w:numPr>
                <w:ilvl w:val="0"/>
                <w:numId w:val="12"/>
              </w:numPr>
              <w:tabs>
                <w:tab w:pos="237" w:val="left" w:leader="none"/>
              </w:tabs>
              <w:spacing w:line="144" w:lineRule="exact" w:before="0" w:after="0"/>
              <w:ind w:left="237" w:right="0" w:hanging="159"/>
              <w:jc w:val="left"/>
              <w:rPr>
                <w:sz w:val="12"/>
              </w:rPr>
            </w:pPr>
            <w:r>
              <w:rPr>
                <w:color w:val="231F20"/>
                <w:sz w:val="12"/>
              </w:rPr>
              <w:t>Human</w:t>
            </w:r>
            <w:r>
              <w:rPr>
                <w:color w:val="231F20"/>
                <w:spacing w:val="-5"/>
                <w:sz w:val="12"/>
              </w:rPr>
              <w:t> </w:t>
            </w:r>
            <w:r>
              <w:rPr>
                <w:color w:val="231F20"/>
                <w:sz w:val="12"/>
              </w:rPr>
              <w:t>Resource</w:t>
            </w:r>
            <w:r>
              <w:rPr>
                <w:color w:val="231F20"/>
                <w:spacing w:val="-4"/>
                <w:sz w:val="12"/>
              </w:rPr>
              <w:t> </w:t>
            </w:r>
            <w:r>
              <w:rPr>
                <w:color w:val="231F20"/>
                <w:spacing w:val="-2"/>
                <w:sz w:val="12"/>
              </w:rPr>
              <w:t>Specialist</w:t>
            </w:r>
          </w:p>
          <w:p>
            <w:pPr>
              <w:pStyle w:val="TableParagraph"/>
              <w:numPr>
                <w:ilvl w:val="0"/>
                <w:numId w:val="12"/>
              </w:numPr>
              <w:tabs>
                <w:tab w:pos="237" w:val="left" w:leader="none"/>
              </w:tabs>
              <w:spacing w:line="144" w:lineRule="exact" w:before="0" w:after="0"/>
              <w:ind w:left="237" w:right="0" w:hanging="159"/>
              <w:jc w:val="left"/>
              <w:rPr>
                <w:sz w:val="12"/>
              </w:rPr>
            </w:pPr>
            <w:r>
              <w:rPr>
                <w:color w:val="231F20"/>
                <w:sz w:val="12"/>
              </w:rPr>
              <w:t>Personnel</w:t>
            </w:r>
            <w:r>
              <w:rPr>
                <w:color w:val="231F20"/>
                <w:spacing w:val="-4"/>
                <w:sz w:val="12"/>
              </w:rPr>
              <w:t> </w:t>
            </w:r>
            <w:r>
              <w:rPr>
                <w:color w:val="231F20"/>
                <w:sz w:val="12"/>
              </w:rPr>
              <w:t>and</w:t>
            </w:r>
            <w:r>
              <w:rPr>
                <w:color w:val="231F20"/>
                <w:spacing w:val="-3"/>
                <w:sz w:val="12"/>
              </w:rPr>
              <w:t> </w:t>
            </w:r>
            <w:r>
              <w:rPr>
                <w:color w:val="231F20"/>
                <w:sz w:val="12"/>
              </w:rPr>
              <w:t>Recruitment</w:t>
            </w:r>
            <w:r>
              <w:rPr>
                <w:color w:val="231F20"/>
                <w:spacing w:val="-3"/>
                <w:sz w:val="12"/>
              </w:rPr>
              <w:t> </w:t>
            </w:r>
            <w:r>
              <w:rPr>
                <w:color w:val="231F20"/>
                <w:spacing w:val="-2"/>
                <w:sz w:val="12"/>
              </w:rPr>
              <w:t>Officer</w:t>
            </w:r>
          </w:p>
          <w:p>
            <w:pPr>
              <w:pStyle w:val="TableParagraph"/>
              <w:numPr>
                <w:ilvl w:val="0"/>
                <w:numId w:val="12"/>
              </w:numPr>
              <w:tabs>
                <w:tab w:pos="237" w:val="left" w:leader="none"/>
              </w:tabs>
              <w:spacing w:line="144" w:lineRule="exact" w:before="0" w:after="0"/>
              <w:ind w:left="237" w:right="0" w:hanging="159"/>
              <w:jc w:val="left"/>
              <w:rPr>
                <w:sz w:val="12"/>
              </w:rPr>
            </w:pPr>
            <w:r>
              <w:rPr>
                <w:color w:val="231F20"/>
                <w:sz w:val="12"/>
              </w:rPr>
              <w:t>Conference</w:t>
            </w:r>
            <w:r>
              <w:rPr>
                <w:color w:val="231F20"/>
                <w:spacing w:val="-5"/>
                <w:sz w:val="12"/>
              </w:rPr>
              <w:t> </w:t>
            </w:r>
            <w:r>
              <w:rPr>
                <w:color w:val="231F20"/>
                <w:sz w:val="12"/>
              </w:rPr>
              <w:t>and</w:t>
            </w:r>
            <w:r>
              <w:rPr>
                <w:color w:val="231F20"/>
                <w:spacing w:val="-5"/>
                <w:sz w:val="12"/>
              </w:rPr>
              <w:t> </w:t>
            </w:r>
            <w:r>
              <w:rPr>
                <w:color w:val="231F20"/>
                <w:sz w:val="12"/>
              </w:rPr>
              <w:t>Event</w:t>
            </w:r>
            <w:r>
              <w:rPr>
                <w:color w:val="231F20"/>
                <w:spacing w:val="-4"/>
                <w:sz w:val="12"/>
              </w:rPr>
              <w:t> </w:t>
            </w:r>
            <w:r>
              <w:rPr>
                <w:color w:val="231F20"/>
                <w:spacing w:val="-2"/>
                <w:sz w:val="12"/>
              </w:rPr>
              <w:t>Planner</w:t>
            </w:r>
          </w:p>
          <w:p>
            <w:pPr>
              <w:pStyle w:val="TableParagraph"/>
              <w:numPr>
                <w:ilvl w:val="0"/>
                <w:numId w:val="12"/>
              </w:numPr>
              <w:tabs>
                <w:tab w:pos="237" w:val="left" w:leader="none"/>
              </w:tabs>
              <w:spacing w:line="144" w:lineRule="exact" w:before="0" w:after="0"/>
              <w:ind w:left="237" w:right="0" w:hanging="159"/>
              <w:jc w:val="left"/>
              <w:rPr>
                <w:sz w:val="12"/>
              </w:rPr>
            </w:pPr>
            <w:r>
              <w:rPr>
                <w:color w:val="231F20"/>
                <w:sz w:val="12"/>
              </w:rPr>
              <w:t>Public</w:t>
            </w:r>
            <w:r>
              <w:rPr>
                <w:color w:val="231F20"/>
                <w:spacing w:val="-8"/>
                <w:sz w:val="12"/>
              </w:rPr>
              <w:t> </w:t>
            </w:r>
            <w:r>
              <w:rPr>
                <w:color w:val="231F20"/>
                <w:sz w:val="12"/>
              </w:rPr>
              <w:t>Relations</w:t>
            </w:r>
            <w:r>
              <w:rPr>
                <w:color w:val="231F20"/>
                <w:spacing w:val="-7"/>
                <w:sz w:val="12"/>
              </w:rPr>
              <w:t> </w:t>
            </w:r>
            <w:r>
              <w:rPr>
                <w:color w:val="231F20"/>
                <w:spacing w:val="-2"/>
                <w:sz w:val="12"/>
              </w:rPr>
              <w:t>Consultant</w:t>
            </w:r>
          </w:p>
          <w:p>
            <w:pPr>
              <w:pStyle w:val="TableParagraph"/>
              <w:numPr>
                <w:ilvl w:val="0"/>
                <w:numId w:val="12"/>
              </w:numPr>
              <w:tabs>
                <w:tab w:pos="237" w:val="left" w:leader="none"/>
              </w:tabs>
              <w:spacing w:line="144" w:lineRule="exact" w:before="0" w:after="0"/>
              <w:ind w:left="237" w:right="0" w:hanging="159"/>
              <w:jc w:val="left"/>
              <w:rPr>
                <w:sz w:val="12"/>
              </w:rPr>
            </w:pPr>
            <w:r>
              <w:rPr>
                <w:color w:val="231F20"/>
                <w:spacing w:val="-2"/>
                <w:sz w:val="12"/>
              </w:rPr>
              <w:t>Teacher</w:t>
            </w:r>
          </w:p>
          <w:p>
            <w:pPr>
              <w:pStyle w:val="TableParagraph"/>
              <w:numPr>
                <w:ilvl w:val="0"/>
                <w:numId w:val="12"/>
              </w:numPr>
              <w:tabs>
                <w:tab w:pos="237" w:val="left" w:leader="none"/>
              </w:tabs>
              <w:spacing w:line="144" w:lineRule="exact" w:before="0" w:after="0"/>
              <w:ind w:left="237" w:right="0" w:hanging="159"/>
              <w:jc w:val="left"/>
              <w:rPr>
                <w:sz w:val="12"/>
              </w:rPr>
            </w:pPr>
            <w:r>
              <w:rPr>
                <w:color w:val="231F20"/>
                <w:sz w:val="12"/>
              </w:rPr>
              <w:t>Financial </w:t>
            </w:r>
            <w:r>
              <w:rPr>
                <w:color w:val="231F20"/>
                <w:spacing w:val="-2"/>
                <w:sz w:val="12"/>
              </w:rPr>
              <w:t>Advisor</w:t>
            </w:r>
          </w:p>
        </w:tc>
        <w:tc>
          <w:tcPr>
            <w:tcW w:w="2157" w:type="dxa"/>
            <w:tcBorders>
              <w:top w:val="single" w:sz="8" w:space="0" w:color="231F20"/>
              <w:left w:val="single" w:sz="8" w:space="0" w:color="231F20"/>
              <w:bottom w:val="single" w:sz="8" w:space="0" w:color="231F20"/>
              <w:right w:val="single" w:sz="8" w:space="0" w:color="231F20"/>
            </w:tcBorders>
          </w:tcPr>
          <w:p>
            <w:pPr>
              <w:pStyle w:val="TableParagraph"/>
              <w:numPr>
                <w:ilvl w:val="0"/>
                <w:numId w:val="13"/>
              </w:numPr>
              <w:tabs>
                <w:tab w:pos="236" w:val="left" w:leader="none"/>
              </w:tabs>
              <w:spacing w:line="144" w:lineRule="exact" w:before="41" w:after="0"/>
              <w:ind w:left="236" w:right="0" w:hanging="159"/>
              <w:jc w:val="left"/>
              <w:rPr>
                <w:sz w:val="12"/>
              </w:rPr>
            </w:pPr>
            <w:r>
              <w:rPr>
                <w:color w:val="231F20"/>
                <w:spacing w:val="-2"/>
                <w:sz w:val="12"/>
              </w:rPr>
              <w:t>Telephone Surveyor/Solicitor</w:t>
            </w:r>
          </w:p>
          <w:p>
            <w:pPr>
              <w:pStyle w:val="TableParagraph"/>
              <w:numPr>
                <w:ilvl w:val="0"/>
                <w:numId w:val="13"/>
              </w:numPr>
              <w:tabs>
                <w:tab w:pos="236" w:val="left" w:leader="none"/>
              </w:tabs>
              <w:spacing w:line="144" w:lineRule="exact" w:before="0" w:after="0"/>
              <w:ind w:left="236" w:right="0" w:hanging="159"/>
              <w:jc w:val="left"/>
              <w:rPr>
                <w:sz w:val="12"/>
              </w:rPr>
            </w:pPr>
            <w:r>
              <w:rPr>
                <w:color w:val="231F20"/>
                <w:sz w:val="12"/>
              </w:rPr>
              <w:t>Mail</w:t>
            </w:r>
            <w:r>
              <w:rPr>
                <w:color w:val="231F20"/>
                <w:spacing w:val="-1"/>
                <w:sz w:val="12"/>
              </w:rPr>
              <w:t> </w:t>
            </w:r>
            <w:r>
              <w:rPr>
                <w:color w:val="231F20"/>
                <w:sz w:val="12"/>
              </w:rPr>
              <w:t>Room</w:t>
            </w:r>
            <w:r>
              <w:rPr>
                <w:color w:val="231F20"/>
                <w:spacing w:val="-1"/>
                <w:sz w:val="12"/>
              </w:rPr>
              <w:t> </w:t>
            </w:r>
            <w:r>
              <w:rPr>
                <w:color w:val="231F20"/>
                <w:sz w:val="12"/>
              </w:rPr>
              <w:t>Clerk</w:t>
            </w:r>
            <w:r>
              <w:rPr>
                <w:color w:val="231F20"/>
                <w:spacing w:val="-1"/>
                <w:sz w:val="12"/>
              </w:rPr>
              <w:t> </w:t>
            </w:r>
            <w:r>
              <w:rPr>
                <w:color w:val="231F20"/>
                <w:sz w:val="12"/>
              </w:rPr>
              <w:t>and </w:t>
            </w:r>
            <w:r>
              <w:rPr>
                <w:color w:val="231F20"/>
                <w:spacing w:val="-2"/>
                <w:sz w:val="12"/>
              </w:rPr>
              <w:t>Sorter</w:t>
            </w:r>
          </w:p>
          <w:p>
            <w:pPr>
              <w:pStyle w:val="TableParagraph"/>
              <w:numPr>
                <w:ilvl w:val="0"/>
                <w:numId w:val="13"/>
              </w:numPr>
              <w:tabs>
                <w:tab w:pos="236" w:val="left" w:leader="none"/>
              </w:tabs>
              <w:spacing w:line="144" w:lineRule="exact" w:before="0" w:after="0"/>
              <w:ind w:left="236" w:right="0" w:hanging="159"/>
              <w:jc w:val="left"/>
              <w:rPr>
                <w:sz w:val="12"/>
              </w:rPr>
            </w:pPr>
            <w:r>
              <w:rPr>
                <w:color w:val="231F20"/>
                <w:spacing w:val="-2"/>
                <w:sz w:val="12"/>
              </w:rPr>
              <w:t>Business</w:t>
            </w:r>
            <w:r>
              <w:rPr>
                <w:color w:val="231F20"/>
                <w:spacing w:val="13"/>
                <w:sz w:val="12"/>
              </w:rPr>
              <w:t> </w:t>
            </w:r>
            <w:r>
              <w:rPr>
                <w:color w:val="231F20"/>
                <w:spacing w:val="-2"/>
                <w:sz w:val="12"/>
              </w:rPr>
              <w:t>Messenger/Letter</w:t>
            </w:r>
            <w:r>
              <w:rPr>
                <w:color w:val="231F20"/>
                <w:spacing w:val="14"/>
                <w:sz w:val="12"/>
              </w:rPr>
              <w:t> </w:t>
            </w:r>
            <w:r>
              <w:rPr>
                <w:color w:val="231F20"/>
                <w:spacing w:val="-2"/>
                <w:sz w:val="12"/>
              </w:rPr>
              <w:t>Carrier</w:t>
            </w:r>
          </w:p>
          <w:p>
            <w:pPr>
              <w:pStyle w:val="TableParagraph"/>
              <w:numPr>
                <w:ilvl w:val="0"/>
                <w:numId w:val="13"/>
              </w:numPr>
              <w:tabs>
                <w:tab w:pos="236" w:val="left" w:leader="none"/>
              </w:tabs>
              <w:spacing w:line="144" w:lineRule="exact" w:before="0" w:after="0"/>
              <w:ind w:left="236" w:right="0" w:hanging="159"/>
              <w:jc w:val="left"/>
              <w:rPr>
                <w:sz w:val="12"/>
              </w:rPr>
            </w:pPr>
            <w:r>
              <w:rPr>
                <w:color w:val="231F20"/>
                <w:spacing w:val="-2"/>
                <w:sz w:val="12"/>
              </w:rPr>
              <w:t>Travel</w:t>
            </w:r>
            <w:r>
              <w:rPr>
                <w:color w:val="231F20"/>
                <w:spacing w:val="-5"/>
                <w:sz w:val="12"/>
              </w:rPr>
              <w:t> </w:t>
            </w:r>
            <w:r>
              <w:rPr>
                <w:color w:val="231F20"/>
                <w:spacing w:val="-2"/>
                <w:sz w:val="12"/>
              </w:rPr>
              <w:t>Counsellor</w:t>
            </w:r>
          </w:p>
          <w:p>
            <w:pPr>
              <w:pStyle w:val="TableParagraph"/>
              <w:numPr>
                <w:ilvl w:val="0"/>
                <w:numId w:val="13"/>
              </w:numPr>
              <w:tabs>
                <w:tab w:pos="236" w:val="left" w:leader="none"/>
              </w:tabs>
              <w:spacing w:line="144" w:lineRule="exact" w:before="0" w:after="0"/>
              <w:ind w:left="236" w:right="0" w:hanging="159"/>
              <w:jc w:val="left"/>
              <w:rPr>
                <w:sz w:val="12"/>
              </w:rPr>
            </w:pPr>
            <w:r>
              <w:rPr>
                <w:color w:val="231F20"/>
                <w:spacing w:val="-2"/>
                <w:sz w:val="12"/>
              </w:rPr>
              <w:t>Airline</w:t>
            </w:r>
            <w:r>
              <w:rPr>
                <w:color w:val="231F20"/>
                <w:spacing w:val="14"/>
                <w:sz w:val="12"/>
              </w:rPr>
              <w:t> </w:t>
            </w:r>
            <w:r>
              <w:rPr>
                <w:color w:val="231F20"/>
                <w:spacing w:val="-2"/>
                <w:sz w:val="12"/>
              </w:rPr>
              <w:t>Ticket/Cargo/Sales</w:t>
            </w:r>
            <w:r>
              <w:rPr>
                <w:color w:val="231F20"/>
                <w:spacing w:val="15"/>
                <w:sz w:val="12"/>
              </w:rPr>
              <w:t> </w:t>
            </w:r>
            <w:r>
              <w:rPr>
                <w:color w:val="231F20"/>
                <w:spacing w:val="-2"/>
                <w:sz w:val="12"/>
              </w:rPr>
              <w:t>Clerk</w:t>
            </w:r>
          </w:p>
          <w:p>
            <w:pPr>
              <w:pStyle w:val="TableParagraph"/>
              <w:numPr>
                <w:ilvl w:val="0"/>
                <w:numId w:val="13"/>
              </w:numPr>
              <w:tabs>
                <w:tab w:pos="236" w:val="left" w:leader="none"/>
              </w:tabs>
              <w:spacing w:line="144" w:lineRule="exact" w:before="0" w:after="0"/>
              <w:ind w:left="236" w:right="0" w:hanging="159"/>
              <w:jc w:val="left"/>
              <w:rPr>
                <w:sz w:val="12"/>
              </w:rPr>
            </w:pPr>
            <w:r>
              <w:rPr>
                <w:color w:val="231F20"/>
                <w:spacing w:val="-2"/>
                <w:sz w:val="12"/>
              </w:rPr>
              <w:t>Tour and Travel Guide</w:t>
            </w:r>
          </w:p>
          <w:p>
            <w:pPr>
              <w:pStyle w:val="TableParagraph"/>
              <w:numPr>
                <w:ilvl w:val="0"/>
                <w:numId w:val="13"/>
              </w:numPr>
              <w:tabs>
                <w:tab w:pos="236" w:val="left" w:leader="none"/>
              </w:tabs>
              <w:spacing w:line="144" w:lineRule="exact" w:before="0" w:after="0"/>
              <w:ind w:left="236" w:right="0" w:hanging="159"/>
              <w:jc w:val="left"/>
              <w:rPr>
                <w:sz w:val="12"/>
              </w:rPr>
            </w:pPr>
            <w:r>
              <w:rPr>
                <w:color w:val="231F20"/>
                <w:sz w:val="12"/>
              </w:rPr>
              <w:t>Street</w:t>
            </w:r>
            <w:r>
              <w:rPr>
                <w:color w:val="231F20"/>
                <w:spacing w:val="-5"/>
                <w:sz w:val="12"/>
              </w:rPr>
              <w:t> </w:t>
            </w:r>
            <w:r>
              <w:rPr>
                <w:color w:val="231F20"/>
                <w:spacing w:val="-2"/>
                <w:sz w:val="12"/>
              </w:rPr>
              <w:t>Vendor</w:t>
            </w:r>
          </w:p>
          <w:p>
            <w:pPr>
              <w:pStyle w:val="TableParagraph"/>
              <w:numPr>
                <w:ilvl w:val="0"/>
                <w:numId w:val="13"/>
              </w:numPr>
              <w:tabs>
                <w:tab w:pos="236" w:val="left" w:leader="none"/>
              </w:tabs>
              <w:spacing w:line="144" w:lineRule="exact" w:before="0" w:after="0"/>
              <w:ind w:left="236" w:right="0" w:hanging="159"/>
              <w:jc w:val="left"/>
              <w:rPr>
                <w:sz w:val="12"/>
              </w:rPr>
            </w:pPr>
            <w:r>
              <w:rPr>
                <w:color w:val="231F20"/>
                <w:sz w:val="12"/>
              </w:rPr>
              <w:t>Food</w:t>
            </w:r>
            <w:r>
              <w:rPr>
                <w:color w:val="231F20"/>
                <w:spacing w:val="-4"/>
                <w:sz w:val="12"/>
              </w:rPr>
              <w:t> </w:t>
            </w:r>
            <w:r>
              <w:rPr>
                <w:color w:val="231F20"/>
                <w:sz w:val="12"/>
              </w:rPr>
              <w:t>and</w:t>
            </w:r>
            <w:r>
              <w:rPr>
                <w:color w:val="231F20"/>
                <w:spacing w:val="-3"/>
                <w:sz w:val="12"/>
              </w:rPr>
              <w:t> </w:t>
            </w:r>
            <w:r>
              <w:rPr>
                <w:color w:val="231F20"/>
                <w:sz w:val="12"/>
              </w:rPr>
              <w:t>Beverage</w:t>
            </w:r>
            <w:r>
              <w:rPr>
                <w:color w:val="231F20"/>
                <w:spacing w:val="-3"/>
                <w:sz w:val="12"/>
              </w:rPr>
              <w:t> </w:t>
            </w:r>
            <w:r>
              <w:rPr>
                <w:color w:val="231F20"/>
                <w:spacing w:val="-2"/>
                <w:sz w:val="12"/>
              </w:rPr>
              <w:t>Server</w:t>
            </w:r>
          </w:p>
          <w:p>
            <w:pPr>
              <w:pStyle w:val="TableParagraph"/>
              <w:numPr>
                <w:ilvl w:val="0"/>
                <w:numId w:val="13"/>
              </w:numPr>
              <w:tabs>
                <w:tab w:pos="236" w:val="left" w:leader="none"/>
              </w:tabs>
              <w:spacing w:line="144" w:lineRule="exact" w:before="0" w:after="0"/>
              <w:ind w:left="236" w:right="0" w:hanging="159"/>
              <w:jc w:val="left"/>
              <w:rPr>
                <w:sz w:val="12"/>
              </w:rPr>
            </w:pPr>
            <w:r>
              <w:rPr>
                <w:color w:val="231F20"/>
                <w:spacing w:val="-2"/>
                <w:sz w:val="12"/>
              </w:rPr>
              <w:t>Cleaner,</w:t>
            </w:r>
            <w:r>
              <w:rPr>
                <w:color w:val="231F20"/>
                <w:spacing w:val="-7"/>
                <w:sz w:val="12"/>
              </w:rPr>
              <w:t> </w:t>
            </w:r>
            <w:r>
              <w:rPr>
                <w:color w:val="231F20"/>
                <w:spacing w:val="-2"/>
                <w:sz w:val="12"/>
              </w:rPr>
              <w:t>Janitor,</w:t>
            </w:r>
            <w:r>
              <w:rPr>
                <w:color w:val="231F20"/>
                <w:spacing w:val="-7"/>
                <w:sz w:val="12"/>
              </w:rPr>
              <w:t> </w:t>
            </w:r>
            <w:r>
              <w:rPr>
                <w:color w:val="231F20"/>
                <w:spacing w:val="-2"/>
                <w:sz w:val="12"/>
              </w:rPr>
              <w:t>Housekeeper</w:t>
            </w:r>
          </w:p>
          <w:p>
            <w:pPr>
              <w:pStyle w:val="TableParagraph"/>
              <w:numPr>
                <w:ilvl w:val="0"/>
                <w:numId w:val="13"/>
              </w:numPr>
              <w:tabs>
                <w:tab w:pos="236" w:val="left" w:leader="none"/>
              </w:tabs>
              <w:spacing w:line="144" w:lineRule="exact" w:before="0" w:after="0"/>
              <w:ind w:left="236" w:right="0" w:hanging="159"/>
              <w:jc w:val="left"/>
              <w:rPr>
                <w:sz w:val="12"/>
              </w:rPr>
            </w:pPr>
            <w:r>
              <w:rPr>
                <w:color w:val="231F20"/>
                <w:sz w:val="12"/>
              </w:rPr>
              <w:t>Security</w:t>
            </w:r>
            <w:r>
              <w:rPr>
                <w:color w:val="231F20"/>
                <w:spacing w:val="-2"/>
                <w:sz w:val="12"/>
              </w:rPr>
              <w:t> Guard</w:t>
            </w:r>
          </w:p>
          <w:p>
            <w:pPr>
              <w:pStyle w:val="TableParagraph"/>
              <w:numPr>
                <w:ilvl w:val="0"/>
                <w:numId w:val="13"/>
              </w:numPr>
              <w:tabs>
                <w:tab w:pos="236" w:val="left" w:leader="none"/>
              </w:tabs>
              <w:spacing w:line="144" w:lineRule="exact" w:before="0" w:after="0"/>
              <w:ind w:left="236" w:right="0" w:hanging="159"/>
              <w:jc w:val="left"/>
              <w:rPr>
                <w:sz w:val="12"/>
              </w:rPr>
            </w:pPr>
            <w:r>
              <w:rPr>
                <w:color w:val="231F20"/>
                <w:sz w:val="12"/>
              </w:rPr>
              <w:t>Dry Cleaning and Laundry </w:t>
            </w:r>
            <w:r>
              <w:rPr>
                <w:color w:val="231F20"/>
                <w:spacing w:val="-2"/>
                <w:sz w:val="12"/>
              </w:rPr>
              <w:t>Worker</w:t>
            </w:r>
          </w:p>
          <w:p>
            <w:pPr>
              <w:pStyle w:val="TableParagraph"/>
              <w:numPr>
                <w:ilvl w:val="0"/>
                <w:numId w:val="13"/>
              </w:numPr>
              <w:tabs>
                <w:tab w:pos="236" w:val="left" w:leader="none"/>
              </w:tabs>
              <w:spacing w:line="144" w:lineRule="exact" w:before="0" w:after="0"/>
              <w:ind w:left="236" w:right="0" w:hanging="159"/>
              <w:jc w:val="left"/>
              <w:rPr>
                <w:sz w:val="12"/>
              </w:rPr>
            </w:pPr>
            <w:r>
              <w:rPr>
                <w:color w:val="231F20"/>
                <w:spacing w:val="-2"/>
                <w:sz w:val="12"/>
              </w:rPr>
              <w:t>Shipper/Receiver</w:t>
            </w:r>
          </w:p>
          <w:p>
            <w:pPr>
              <w:pStyle w:val="TableParagraph"/>
              <w:numPr>
                <w:ilvl w:val="0"/>
                <w:numId w:val="13"/>
              </w:numPr>
              <w:tabs>
                <w:tab w:pos="236" w:val="left" w:leader="none"/>
              </w:tabs>
              <w:spacing w:line="144" w:lineRule="exact" w:before="0" w:after="0"/>
              <w:ind w:left="236" w:right="0" w:hanging="159"/>
              <w:jc w:val="left"/>
              <w:rPr>
                <w:sz w:val="12"/>
              </w:rPr>
            </w:pPr>
            <w:r>
              <w:rPr>
                <w:color w:val="231F20"/>
                <w:spacing w:val="-2"/>
                <w:sz w:val="12"/>
              </w:rPr>
              <w:t>Bank</w:t>
            </w:r>
            <w:r>
              <w:rPr>
                <w:color w:val="231F20"/>
                <w:spacing w:val="-7"/>
                <w:sz w:val="12"/>
              </w:rPr>
              <w:t> </w:t>
            </w:r>
            <w:r>
              <w:rPr>
                <w:color w:val="231F20"/>
                <w:spacing w:val="-2"/>
                <w:sz w:val="12"/>
              </w:rPr>
              <w:t>Teller,</w:t>
            </w:r>
            <w:r>
              <w:rPr>
                <w:color w:val="231F20"/>
                <w:spacing w:val="-5"/>
                <w:sz w:val="12"/>
              </w:rPr>
              <w:t> </w:t>
            </w:r>
            <w:r>
              <w:rPr>
                <w:color w:val="231F20"/>
                <w:spacing w:val="-2"/>
                <w:sz w:val="12"/>
              </w:rPr>
              <w:t>Cashier</w:t>
            </w:r>
          </w:p>
        </w:tc>
      </w:tr>
      <w:tr>
        <w:trPr>
          <w:trHeight w:val="2103" w:hRule="atLeast"/>
        </w:trPr>
        <w:tc>
          <w:tcPr>
            <w:tcW w:w="1763" w:type="dxa"/>
            <w:tcBorders>
              <w:top w:val="single" w:sz="8" w:space="0" w:color="231F20"/>
              <w:left w:val="single" w:sz="8" w:space="0" w:color="231F20"/>
              <w:bottom w:val="single" w:sz="8" w:space="0" w:color="231F20"/>
              <w:right w:val="single" w:sz="8" w:space="0" w:color="231F20"/>
            </w:tcBorders>
            <w:shd w:val="clear" w:color="auto" w:fill="DCDDDE"/>
          </w:tcPr>
          <w:p>
            <w:pPr>
              <w:pStyle w:val="TableParagraph"/>
              <w:spacing w:before="32"/>
              <w:ind w:left="209" w:hanging="116"/>
              <w:rPr>
                <w:b/>
                <w:sz w:val="16"/>
              </w:rPr>
            </w:pPr>
            <w:r>
              <w:rPr>
                <w:b/>
                <w:color w:val="231F20"/>
                <w:sz w:val="16"/>
              </w:rPr>
              <w:t>Health,</w:t>
            </w:r>
            <w:r>
              <w:rPr>
                <w:b/>
                <w:color w:val="231F20"/>
                <w:spacing w:val="-12"/>
                <w:sz w:val="16"/>
              </w:rPr>
              <w:t> </w:t>
            </w:r>
            <w:r>
              <w:rPr>
                <w:b/>
                <w:color w:val="231F20"/>
                <w:sz w:val="16"/>
              </w:rPr>
              <w:t>Natural</w:t>
            </w:r>
            <w:r>
              <w:rPr>
                <w:b/>
                <w:color w:val="231F20"/>
                <w:spacing w:val="-12"/>
                <w:sz w:val="16"/>
              </w:rPr>
              <w:t> </w:t>
            </w:r>
            <w:r>
              <w:rPr>
                <w:b/>
                <w:color w:val="231F20"/>
                <w:sz w:val="16"/>
              </w:rPr>
              <w:t>and Applied Sciences</w:t>
            </w:r>
          </w:p>
          <w:p>
            <w:pPr>
              <w:pStyle w:val="TableParagraph"/>
              <w:spacing w:before="182"/>
              <w:ind w:left="80" w:right="57"/>
              <w:jc w:val="both"/>
              <w:rPr>
                <w:sz w:val="12"/>
              </w:rPr>
            </w:pPr>
            <w:r>
              <w:rPr>
                <w:color w:val="231F20"/>
                <w:sz w:val="12"/>
              </w:rPr>
              <w:t>Programs</w:t>
            </w:r>
            <w:r>
              <w:rPr>
                <w:color w:val="231F20"/>
                <w:spacing w:val="-6"/>
                <w:sz w:val="12"/>
              </w:rPr>
              <w:t> </w:t>
            </w:r>
            <w:r>
              <w:rPr>
                <w:color w:val="231F20"/>
                <w:sz w:val="12"/>
              </w:rPr>
              <w:t>related</w:t>
            </w:r>
            <w:r>
              <w:rPr>
                <w:color w:val="231F20"/>
                <w:spacing w:val="-6"/>
                <w:sz w:val="12"/>
              </w:rPr>
              <w:t> </w:t>
            </w:r>
            <w:r>
              <w:rPr>
                <w:color w:val="231F20"/>
                <w:sz w:val="12"/>
              </w:rPr>
              <w:t>to</w:t>
            </w:r>
            <w:r>
              <w:rPr>
                <w:color w:val="231F20"/>
                <w:spacing w:val="-6"/>
                <w:sz w:val="12"/>
              </w:rPr>
              <w:t> </w:t>
            </w:r>
            <w:r>
              <w:rPr>
                <w:color w:val="231F20"/>
                <w:sz w:val="12"/>
              </w:rPr>
              <w:t>the</w:t>
            </w:r>
            <w:r>
              <w:rPr>
                <w:color w:val="231F20"/>
                <w:spacing w:val="-6"/>
                <w:sz w:val="12"/>
              </w:rPr>
              <w:t> </w:t>
            </w:r>
            <w:r>
              <w:rPr>
                <w:color w:val="231F20"/>
                <w:sz w:val="12"/>
              </w:rPr>
              <w:t>treat-</w:t>
            </w:r>
            <w:r>
              <w:rPr>
                <w:color w:val="231F20"/>
                <w:spacing w:val="40"/>
                <w:sz w:val="12"/>
              </w:rPr>
              <w:t> </w:t>
            </w:r>
            <w:r>
              <w:rPr>
                <w:color w:val="231F20"/>
                <w:sz w:val="12"/>
              </w:rPr>
              <w:t>ment</w:t>
            </w:r>
            <w:r>
              <w:rPr>
                <w:color w:val="231F20"/>
                <w:spacing w:val="-10"/>
                <w:sz w:val="12"/>
              </w:rPr>
              <w:t> </w:t>
            </w:r>
            <w:r>
              <w:rPr>
                <w:color w:val="231F20"/>
                <w:sz w:val="12"/>
              </w:rPr>
              <w:t>of</w:t>
            </w:r>
            <w:r>
              <w:rPr>
                <w:color w:val="231F20"/>
                <w:spacing w:val="-9"/>
                <w:sz w:val="12"/>
              </w:rPr>
              <w:t> </w:t>
            </w:r>
            <w:r>
              <w:rPr>
                <w:color w:val="231F20"/>
                <w:sz w:val="12"/>
              </w:rPr>
              <w:t>illness</w:t>
            </w:r>
            <w:r>
              <w:rPr>
                <w:color w:val="231F20"/>
                <w:spacing w:val="-10"/>
                <w:sz w:val="12"/>
              </w:rPr>
              <w:t> </w:t>
            </w:r>
            <w:r>
              <w:rPr>
                <w:color w:val="231F20"/>
                <w:sz w:val="12"/>
              </w:rPr>
              <w:t>and</w:t>
            </w:r>
            <w:r>
              <w:rPr>
                <w:color w:val="231F20"/>
                <w:spacing w:val="-9"/>
                <w:sz w:val="12"/>
              </w:rPr>
              <w:t> </w:t>
            </w:r>
            <w:r>
              <w:rPr>
                <w:color w:val="231F20"/>
                <w:sz w:val="12"/>
              </w:rPr>
              <w:t>the</w:t>
            </w:r>
            <w:r>
              <w:rPr>
                <w:color w:val="231F20"/>
                <w:spacing w:val="-9"/>
                <w:sz w:val="12"/>
              </w:rPr>
              <w:t> </w:t>
            </w:r>
            <w:r>
              <w:rPr>
                <w:color w:val="231F20"/>
                <w:sz w:val="12"/>
              </w:rPr>
              <w:t>promo-</w:t>
            </w:r>
            <w:r>
              <w:rPr>
                <w:color w:val="231F20"/>
                <w:spacing w:val="40"/>
                <w:sz w:val="12"/>
              </w:rPr>
              <w:t> </w:t>
            </w:r>
            <w:r>
              <w:rPr>
                <w:color w:val="231F20"/>
                <w:sz w:val="12"/>
              </w:rPr>
              <w:t>tion</w:t>
            </w:r>
            <w:r>
              <w:rPr>
                <w:color w:val="231F20"/>
                <w:spacing w:val="-8"/>
                <w:sz w:val="12"/>
              </w:rPr>
              <w:t> </w:t>
            </w:r>
            <w:r>
              <w:rPr>
                <w:color w:val="231F20"/>
                <w:sz w:val="12"/>
              </w:rPr>
              <w:t>of</w:t>
            </w:r>
            <w:r>
              <w:rPr>
                <w:color w:val="231F20"/>
                <w:spacing w:val="-8"/>
                <w:sz w:val="12"/>
              </w:rPr>
              <w:t> </w:t>
            </w:r>
            <w:r>
              <w:rPr>
                <w:color w:val="231F20"/>
                <w:sz w:val="12"/>
              </w:rPr>
              <w:t>health.</w:t>
            </w:r>
            <w:r>
              <w:rPr>
                <w:color w:val="231F20"/>
                <w:spacing w:val="21"/>
                <w:sz w:val="12"/>
              </w:rPr>
              <w:t> </w:t>
            </w:r>
            <w:r>
              <w:rPr>
                <w:color w:val="231F20"/>
                <w:sz w:val="12"/>
              </w:rPr>
              <w:t>It</w:t>
            </w:r>
            <w:r>
              <w:rPr>
                <w:color w:val="231F20"/>
                <w:spacing w:val="-8"/>
                <w:sz w:val="12"/>
              </w:rPr>
              <w:t> </w:t>
            </w:r>
            <w:r>
              <w:rPr>
                <w:color w:val="231F20"/>
                <w:sz w:val="12"/>
              </w:rPr>
              <w:t>also</w:t>
            </w:r>
            <w:r>
              <w:rPr>
                <w:color w:val="231F20"/>
                <w:spacing w:val="-8"/>
                <w:sz w:val="12"/>
              </w:rPr>
              <w:t> </w:t>
            </w:r>
            <w:r>
              <w:rPr>
                <w:color w:val="231F20"/>
                <w:sz w:val="12"/>
              </w:rPr>
              <w:t>includes</w:t>
            </w:r>
            <w:r>
              <w:rPr>
                <w:color w:val="231F20"/>
                <w:spacing w:val="40"/>
                <w:sz w:val="12"/>
              </w:rPr>
              <w:t> </w:t>
            </w:r>
            <w:r>
              <w:rPr>
                <w:color w:val="231F20"/>
                <w:sz w:val="12"/>
              </w:rPr>
              <w:t>mathematics, </w:t>
            </w:r>
            <w:r>
              <w:rPr>
                <w:color w:val="231F20"/>
                <w:sz w:val="12"/>
              </w:rPr>
              <w:t>engineering</w:t>
            </w:r>
            <w:r>
              <w:rPr>
                <w:color w:val="231F20"/>
                <w:spacing w:val="40"/>
                <w:sz w:val="12"/>
              </w:rPr>
              <w:t> </w:t>
            </w:r>
            <w:r>
              <w:rPr>
                <w:color w:val="231F20"/>
                <w:sz w:val="12"/>
              </w:rPr>
              <w:t>technologies, architectural</w:t>
            </w:r>
            <w:r>
              <w:rPr>
                <w:color w:val="231F20"/>
                <w:spacing w:val="40"/>
                <w:sz w:val="12"/>
              </w:rPr>
              <w:t> </w:t>
            </w:r>
            <w:r>
              <w:rPr>
                <w:color w:val="231F20"/>
                <w:sz w:val="12"/>
              </w:rPr>
              <w:t>studies, horticulture, environ-</w:t>
            </w:r>
            <w:r>
              <w:rPr>
                <w:color w:val="231F20"/>
                <w:spacing w:val="40"/>
                <w:sz w:val="12"/>
              </w:rPr>
              <w:t> </w:t>
            </w:r>
            <w:r>
              <w:rPr>
                <w:color w:val="231F20"/>
                <w:sz w:val="12"/>
              </w:rPr>
              <w:t>ment and planning.</w:t>
            </w:r>
          </w:p>
        </w:tc>
        <w:tc>
          <w:tcPr>
            <w:tcW w:w="2290" w:type="dxa"/>
            <w:tcBorders>
              <w:top w:val="single" w:sz="8" w:space="0" w:color="231F20"/>
              <w:left w:val="single" w:sz="8" w:space="0" w:color="231F20"/>
              <w:bottom w:val="single" w:sz="8" w:space="0" w:color="231F20"/>
              <w:right w:val="single" w:sz="8" w:space="0" w:color="231F20"/>
            </w:tcBorders>
          </w:tcPr>
          <w:p>
            <w:pPr>
              <w:pStyle w:val="TableParagraph"/>
              <w:numPr>
                <w:ilvl w:val="0"/>
                <w:numId w:val="14"/>
              </w:numPr>
              <w:tabs>
                <w:tab w:pos="238" w:val="left" w:leader="none"/>
              </w:tabs>
              <w:spacing w:line="144" w:lineRule="exact" w:before="41" w:after="0"/>
              <w:ind w:left="238" w:right="0" w:hanging="159"/>
              <w:jc w:val="left"/>
              <w:rPr>
                <w:sz w:val="12"/>
              </w:rPr>
            </w:pPr>
            <w:r>
              <w:rPr>
                <w:color w:val="231F20"/>
                <w:spacing w:val="-2"/>
                <w:sz w:val="12"/>
              </w:rPr>
              <w:t>Arborist</w:t>
            </w:r>
          </w:p>
          <w:p>
            <w:pPr>
              <w:pStyle w:val="TableParagraph"/>
              <w:numPr>
                <w:ilvl w:val="0"/>
                <w:numId w:val="14"/>
              </w:numPr>
              <w:tabs>
                <w:tab w:pos="238" w:val="left" w:leader="none"/>
              </w:tabs>
              <w:spacing w:line="144" w:lineRule="exact" w:before="0" w:after="0"/>
              <w:ind w:left="238" w:right="0" w:hanging="159"/>
              <w:jc w:val="left"/>
              <w:rPr>
                <w:sz w:val="12"/>
              </w:rPr>
            </w:pPr>
            <w:r>
              <w:rPr>
                <w:color w:val="231F20"/>
                <w:sz w:val="12"/>
              </w:rPr>
              <w:t>Agriculture:</w:t>
            </w:r>
            <w:r>
              <w:rPr>
                <w:color w:val="231F20"/>
                <w:spacing w:val="33"/>
                <w:sz w:val="12"/>
              </w:rPr>
              <w:t> </w:t>
            </w:r>
            <w:r>
              <w:rPr>
                <w:color w:val="231F20"/>
                <w:sz w:val="12"/>
              </w:rPr>
              <w:t>Dairy</w:t>
            </w:r>
            <w:r>
              <w:rPr>
                <w:color w:val="231F20"/>
                <w:spacing w:val="-1"/>
                <w:sz w:val="12"/>
              </w:rPr>
              <w:t> </w:t>
            </w:r>
            <w:r>
              <w:rPr>
                <w:color w:val="231F20"/>
                <w:sz w:val="12"/>
              </w:rPr>
              <w:t>or</w:t>
            </w:r>
            <w:r>
              <w:rPr>
                <w:color w:val="231F20"/>
                <w:spacing w:val="-2"/>
                <w:sz w:val="12"/>
              </w:rPr>
              <w:t> </w:t>
            </w:r>
            <w:r>
              <w:rPr>
                <w:color w:val="231F20"/>
                <w:sz w:val="12"/>
              </w:rPr>
              <w:t>Swine</w:t>
            </w:r>
            <w:r>
              <w:rPr>
                <w:color w:val="231F20"/>
                <w:spacing w:val="-2"/>
                <w:sz w:val="12"/>
              </w:rPr>
              <w:t> Herder</w:t>
            </w:r>
          </w:p>
          <w:p>
            <w:pPr>
              <w:pStyle w:val="TableParagraph"/>
              <w:numPr>
                <w:ilvl w:val="0"/>
                <w:numId w:val="14"/>
              </w:numPr>
              <w:tabs>
                <w:tab w:pos="238" w:val="left" w:leader="none"/>
              </w:tabs>
              <w:spacing w:line="144" w:lineRule="exact" w:before="0" w:after="0"/>
              <w:ind w:left="238" w:right="0" w:hanging="159"/>
              <w:jc w:val="left"/>
              <w:rPr>
                <w:sz w:val="12"/>
              </w:rPr>
            </w:pPr>
            <w:r>
              <w:rPr>
                <w:color w:val="231F20"/>
                <w:sz w:val="12"/>
              </w:rPr>
              <w:t>Fruit </w:t>
            </w:r>
            <w:r>
              <w:rPr>
                <w:color w:val="231F20"/>
                <w:spacing w:val="-2"/>
                <w:sz w:val="12"/>
              </w:rPr>
              <w:t>Grower</w:t>
            </w:r>
          </w:p>
          <w:p>
            <w:pPr>
              <w:pStyle w:val="TableParagraph"/>
              <w:numPr>
                <w:ilvl w:val="0"/>
                <w:numId w:val="14"/>
              </w:numPr>
              <w:tabs>
                <w:tab w:pos="238" w:val="left" w:leader="none"/>
              </w:tabs>
              <w:spacing w:line="144" w:lineRule="exact" w:before="0" w:after="0"/>
              <w:ind w:left="238" w:right="0" w:hanging="159"/>
              <w:jc w:val="left"/>
              <w:rPr>
                <w:sz w:val="12"/>
              </w:rPr>
            </w:pPr>
            <w:r>
              <w:rPr>
                <w:color w:val="231F20"/>
                <w:spacing w:val="-2"/>
                <w:sz w:val="12"/>
              </w:rPr>
              <w:t>Horticulturalist</w:t>
            </w:r>
          </w:p>
          <w:p>
            <w:pPr>
              <w:pStyle w:val="TableParagraph"/>
              <w:numPr>
                <w:ilvl w:val="0"/>
                <w:numId w:val="14"/>
              </w:numPr>
              <w:tabs>
                <w:tab w:pos="238" w:val="left" w:leader="none"/>
              </w:tabs>
              <w:spacing w:line="144" w:lineRule="exact" w:before="0" w:after="0"/>
              <w:ind w:left="238" w:right="0" w:hanging="159"/>
              <w:jc w:val="left"/>
              <w:rPr>
                <w:sz w:val="12"/>
              </w:rPr>
            </w:pPr>
            <w:r>
              <w:rPr>
                <w:color w:val="231F20"/>
                <w:spacing w:val="-2"/>
                <w:sz w:val="12"/>
              </w:rPr>
              <w:t>Turf</w:t>
            </w:r>
            <w:r>
              <w:rPr>
                <w:color w:val="231F20"/>
                <w:sz w:val="12"/>
              </w:rPr>
              <w:t> </w:t>
            </w:r>
            <w:r>
              <w:rPr>
                <w:color w:val="231F20"/>
                <w:spacing w:val="-2"/>
                <w:sz w:val="12"/>
              </w:rPr>
              <w:t>Equipment</w:t>
            </w:r>
            <w:r>
              <w:rPr>
                <w:color w:val="231F20"/>
                <w:spacing w:val="2"/>
                <w:sz w:val="12"/>
              </w:rPr>
              <w:t> </w:t>
            </w:r>
            <w:r>
              <w:rPr>
                <w:color w:val="231F20"/>
                <w:spacing w:val="-2"/>
                <w:sz w:val="12"/>
              </w:rPr>
              <w:t>Technician</w:t>
            </w:r>
          </w:p>
        </w:tc>
        <w:tc>
          <w:tcPr>
            <w:tcW w:w="2250" w:type="dxa"/>
            <w:tcBorders>
              <w:top w:val="single" w:sz="8" w:space="0" w:color="231F20"/>
              <w:left w:val="single" w:sz="8" w:space="0" w:color="231F20"/>
              <w:bottom w:val="single" w:sz="8" w:space="0" w:color="231F20"/>
              <w:right w:val="single" w:sz="8" w:space="0" w:color="231F20"/>
            </w:tcBorders>
          </w:tcPr>
          <w:p>
            <w:pPr>
              <w:pStyle w:val="TableParagraph"/>
              <w:numPr>
                <w:ilvl w:val="0"/>
                <w:numId w:val="15"/>
              </w:numPr>
              <w:tabs>
                <w:tab w:pos="238" w:val="left" w:leader="none"/>
              </w:tabs>
              <w:spacing w:line="144" w:lineRule="exact" w:before="41" w:after="0"/>
              <w:ind w:left="238" w:right="0" w:hanging="159"/>
              <w:jc w:val="left"/>
              <w:rPr>
                <w:sz w:val="12"/>
              </w:rPr>
            </w:pPr>
            <w:r>
              <w:rPr>
                <w:color w:val="231F20"/>
                <w:sz w:val="12"/>
              </w:rPr>
              <w:t>Laser</w:t>
            </w:r>
            <w:r>
              <w:rPr>
                <w:color w:val="231F20"/>
                <w:spacing w:val="-4"/>
                <w:sz w:val="12"/>
              </w:rPr>
              <w:t> </w:t>
            </w:r>
            <w:r>
              <w:rPr>
                <w:color w:val="231F20"/>
                <w:spacing w:val="-2"/>
                <w:sz w:val="12"/>
              </w:rPr>
              <w:t>Technician</w:t>
            </w:r>
          </w:p>
          <w:p>
            <w:pPr>
              <w:pStyle w:val="TableParagraph"/>
              <w:numPr>
                <w:ilvl w:val="0"/>
                <w:numId w:val="15"/>
              </w:numPr>
              <w:tabs>
                <w:tab w:pos="238" w:val="left" w:leader="none"/>
              </w:tabs>
              <w:spacing w:line="144" w:lineRule="exact" w:before="0" w:after="0"/>
              <w:ind w:left="238" w:right="0" w:hanging="159"/>
              <w:jc w:val="left"/>
              <w:rPr>
                <w:sz w:val="12"/>
              </w:rPr>
            </w:pPr>
            <w:r>
              <w:rPr>
                <w:color w:val="231F20"/>
                <w:sz w:val="12"/>
              </w:rPr>
              <w:t>Environmental</w:t>
            </w:r>
            <w:r>
              <w:rPr>
                <w:color w:val="231F20"/>
                <w:spacing w:val="-5"/>
                <w:sz w:val="12"/>
              </w:rPr>
              <w:t> </w:t>
            </w:r>
            <w:r>
              <w:rPr>
                <w:color w:val="231F20"/>
                <w:spacing w:val="-2"/>
                <w:sz w:val="12"/>
              </w:rPr>
              <w:t>Consultant</w:t>
            </w:r>
          </w:p>
          <w:p>
            <w:pPr>
              <w:pStyle w:val="TableParagraph"/>
              <w:numPr>
                <w:ilvl w:val="0"/>
                <w:numId w:val="15"/>
              </w:numPr>
              <w:tabs>
                <w:tab w:pos="238" w:val="left" w:leader="none"/>
              </w:tabs>
              <w:spacing w:line="144" w:lineRule="exact" w:before="0" w:after="0"/>
              <w:ind w:left="238" w:right="0" w:hanging="159"/>
              <w:jc w:val="left"/>
              <w:rPr>
                <w:sz w:val="12"/>
              </w:rPr>
            </w:pPr>
            <w:r>
              <w:rPr>
                <w:color w:val="231F20"/>
                <w:sz w:val="12"/>
              </w:rPr>
              <w:t>Biomedical</w:t>
            </w:r>
            <w:r>
              <w:rPr>
                <w:color w:val="231F20"/>
                <w:spacing w:val="-4"/>
                <w:sz w:val="12"/>
              </w:rPr>
              <w:t> </w:t>
            </w:r>
            <w:r>
              <w:rPr>
                <w:color w:val="231F20"/>
                <w:sz w:val="12"/>
              </w:rPr>
              <w:t>Equipment</w:t>
            </w:r>
            <w:r>
              <w:rPr>
                <w:color w:val="231F20"/>
                <w:spacing w:val="-4"/>
                <w:sz w:val="12"/>
              </w:rPr>
              <w:t> </w:t>
            </w:r>
            <w:r>
              <w:rPr>
                <w:color w:val="231F20"/>
                <w:spacing w:val="-2"/>
                <w:sz w:val="12"/>
              </w:rPr>
              <w:t>Technician</w:t>
            </w:r>
          </w:p>
          <w:p>
            <w:pPr>
              <w:pStyle w:val="TableParagraph"/>
              <w:numPr>
                <w:ilvl w:val="0"/>
                <w:numId w:val="15"/>
              </w:numPr>
              <w:tabs>
                <w:tab w:pos="239" w:val="left" w:leader="none"/>
              </w:tabs>
              <w:spacing w:line="240" w:lineRule="auto" w:before="0" w:after="0"/>
              <w:ind w:left="239" w:right="77" w:hanging="160"/>
              <w:jc w:val="both"/>
              <w:rPr>
                <w:sz w:val="12"/>
              </w:rPr>
            </w:pPr>
            <w:r>
              <w:rPr>
                <w:color w:val="231F20"/>
                <w:sz w:val="12"/>
              </w:rPr>
              <w:t>Civil,</w:t>
            </w:r>
            <w:r>
              <w:rPr>
                <w:color w:val="231F20"/>
                <w:spacing w:val="-4"/>
                <w:sz w:val="12"/>
              </w:rPr>
              <w:t> </w:t>
            </w:r>
            <w:r>
              <w:rPr>
                <w:color w:val="231F20"/>
                <w:sz w:val="12"/>
              </w:rPr>
              <w:t>Mechanical,</w:t>
            </w:r>
            <w:r>
              <w:rPr>
                <w:color w:val="231F20"/>
                <w:spacing w:val="-4"/>
                <w:sz w:val="12"/>
              </w:rPr>
              <w:t> </w:t>
            </w:r>
            <w:r>
              <w:rPr>
                <w:color w:val="231F20"/>
                <w:sz w:val="12"/>
              </w:rPr>
              <w:t>Industrial,</w:t>
            </w:r>
            <w:r>
              <w:rPr>
                <w:color w:val="231F20"/>
                <w:spacing w:val="-4"/>
                <w:sz w:val="12"/>
              </w:rPr>
              <w:t> </w:t>
            </w:r>
            <w:r>
              <w:rPr>
                <w:color w:val="231F20"/>
                <w:sz w:val="12"/>
              </w:rPr>
              <w:t>Electri-</w:t>
            </w:r>
            <w:r>
              <w:rPr>
                <w:color w:val="231F20"/>
                <w:spacing w:val="40"/>
                <w:sz w:val="12"/>
              </w:rPr>
              <w:t> </w:t>
            </w:r>
            <w:r>
              <w:rPr>
                <w:color w:val="231F20"/>
                <w:sz w:val="12"/>
              </w:rPr>
              <w:t>cal,</w:t>
            </w:r>
            <w:r>
              <w:rPr>
                <w:color w:val="231F20"/>
                <w:spacing w:val="-2"/>
                <w:sz w:val="12"/>
              </w:rPr>
              <w:t> </w:t>
            </w:r>
            <w:r>
              <w:rPr>
                <w:color w:val="231F20"/>
                <w:sz w:val="12"/>
              </w:rPr>
              <w:t>Manufacturing,</w:t>
            </w:r>
            <w:r>
              <w:rPr>
                <w:color w:val="231F20"/>
                <w:spacing w:val="-2"/>
                <w:sz w:val="12"/>
              </w:rPr>
              <w:t> </w:t>
            </w:r>
            <w:r>
              <w:rPr>
                <w:color w:val="231F20"/>
                <w:sz w:val="12"/>
              </w:rPr>
              <w:t>Computer</w:t>
            </w:r>
            <w:r>
              <w:rPr>
                <w:color w:val="231F20"/>
                <w:spacing w:val="-2"/>
                <w:sz w:val="12"/>
              </w:rPr>
              <w:t> </w:t>
            </w:r>
            <w:r>
              <w:rPr>
                <w:color w:val="231F20"/>
                <w:sz w:val="12"/>
              </w:rPr>
              <w:t>Engi-</w:t>
            </w:r>
            <w:r>
              <w:rPr>
                <w:color w:val="231F20"/>
                <w:spacing w:val="40"/>
                <w:sz w:val="12"/>
              </w:rPr>
              <w:t> </w:t>
            </w:r>
            <w:r>
              <w:rPr>
                <w:color w:val="231F20"/>
                <w:spacing w:val="-2"/>
                <w:sz w:val="12"/>
              </w:rPr>
              <w:t>neering Technician and Technologist</w:t>
            </w:r>
          </w:p>
          <w:p>
            <w:pPr>
              <w:pStyle w:val="TableParagraph"/>
              <w:numPr>
                <w:ilvl w:val="0"/>
                <w:numId w:val="15"/>
              </w:numPr>
              <w:tabs>
                <w:tab w:pos="238" w:val="left" w:leader="none"/>
              </w:tabs>
              <w:spacing w:line="142" w:lineRule="exact" w:before="0" w:after="0"/>
              <w:ind w:left="238" w:right="0" w:hanging="159"/>
              <w:jc w:val="both"/>
              <w:rPr>
                <w:sz w:val="12"/>
              </w:rPr>
            </w:pPr>
            <w:r>
              <w:rPr>
                <w:color w:val="231F20"/>
                <w:sz w:val="12"/>
              </w:rPr>
              <w:t>Paramedic</w:t>
            </w:r>
            <w:r>
              <w:rPr>
                <w:color w:val="231F20"/>
                <w:spacing w:val="-4"/>
                <w:sz w:val="12"/>
              </w:rPr>
              <w:t> </w:t>
            </w:r>
            <w:r>
              <w:rPr>
                <w:color w:val="231F20"/>
                <w:sz w:val="12"/>
              </w:rPr>
              <w:t>and</w:t>
            </w:r>
            <w:r>
              <w:rPr>
                <w:color w:val="231F20"/>
                <w:spacing w:val="-4"/>
                <w:sz w:val="12"/>
              </w:rPr>
              <w:t> </w:t>
            </w:r>
            <w:r>
              <w:rPr>
                <w:color w:val="231F20"/>
                <w:sz w:val="12"/>
              </w:rPr>
              <w:t>Dental</w:t>
            </w:r>
            <w:r>
              <w:rPr>
                <w:color w:val="231F20"/>
                <w:spacing w:val="-4"/>
                <w:sz w:val="12"/>
              </w:rPr>
              <w:t> </w:t>
            </w:r>
            <w:r>
              <w:rPr>
                <w:color w:val="231F20"/>
                <w:spacing w:val="-2"/>
                <w:sz w:val="12"/>
              </w:rPr>
              <w:t>Hygienist</w:t>
            </w:r>
          </w:p>
          <w:p>
            <w:pPr>
              <w:pStyle w:val="TableParagraph"/>
              <w:numPr>
                <w:ilvl w:val="0"/>
                <w:numId w:val="15"/>
              </w:numPr>
              <w:tabs>
                <w:tab w:pos="239" w:val="left" w:leader="none"/>
              </w:tabs>
              <w:spacing w:line="240" w:lineRule="auto" w:before="0" w:after="0"/>
              <w:ind w:left="239" w:right="200" w:hanging="160"/>
              <w:jc w:val="left"/>
              <w:rPr>
                <w:sz w:val="12"/>
              </w:rPr>
            </w:pPr>
            <w:r>
              <w:rPr>
                <w:color w:val="231F20"/>
                <w:spacing w:val="-2"/>
                <w:sz w:val="12"/>
              </w:rPr>
              <w:t>Horticulturalist/Landscape</w:t>
            </w:r>
            <w:r>
              <w:rPr>
                <w:color w:val="231F20"/>
                <w:spacing w:val="-3"/>
                <w:sz w:val="12"/>
              </w:rPr>
              <w:t> </w:t>
            </w:r>
            <w:r>
              <w:rPr>
                <w:color w:val="231F20"/>
                <w:spacing w:val="-2"/>
                <w:sz w:val="12"/>
              </w:rPr>
              <w:t>Techni-</w:t>
            </w:r>
            <w:r>
              <w:rPr>
                <w:color w:val="231F20"/>
                <w:spacing w:val="40"/>
                <w:sz w:val="12"/>
              </w:rPr>
              <w:t> </w:t>
            </w:r>
            <w:r>
              <w:rPr>
                <w:color w:val="231F20"/>
                <w:spacing w:val="-4"/>
                <w:sz w:val="12"/>
              </w:rPr>
              <w:t>cian</w:t>
            </w:r>
          </w:p>
          <w:p>
            <w:pPr>
              <w:pStyle w:val="TableParagraph"/>
              <w:numPr>
                <w:ilvl w:val="0"/>
                <w:numId w:val="15"/>
              </w:numPr>
              <w:tabs>
                <w:tab w:pos="238" w:val="left" w:leader="none"/>
              </w:tabs>
              <w:spacing w:line="143" w:lineRule="exact" w:before="0" w:after="0"/>
              <w:ind w:left="238" w:right="0" w:hanging="159"/>
              <w:jc w:val="left"/>
              <w:rPr>
                <w:sz w:val="12"/>
              </w:rPr>
            </w:pPr>
            <w:r>
              <w:rPr>
                <w:color w:val="231F20"/>
                <w:sz w:val="12"/>
              </w:rPr>
              <w:t>Agricultural</w:t>
            </w:r>
            <w:r>
              <w:rPr>
                <w:color w:val="231F20"/>
                <w:spacing w:val="-5"/>
                <w:sz w:val="12"/>
              </w:rPr>
              <w:t> </w:t>
            </w:r>
            <w:r>
              <w:rPr>
                <w:color w:val="231F20"/>
                <w:spacing w:val="-2"/>
                <w:sz w:val="12"/>
              </w:rPr>
              <w:t>Technologist</w:t>
            </w:r>
          </w:p>
          <w:p>
            <w:pPr>
              <w:pStyle w:val="TableParagraph"/>
              <w:numPr>
                <w:ilvl w:val="0"/>
                <w:numId w:val="15"/>
              </w:numPr>
              <w:tabs>
                <w:tab w:pos="238" w:val="left" w:leader="none"/>
              </w:tabs>
              <w:spacing w:line="144" w:lineRule="exact" w:before="0" w:after="0"/>
              <w:ind w:left="238" w:right="0" w:hanging="159"/>
              <w:jc w:val="left"/>
              <w:rPr>
                <w:sz w:val="12"/>
              </w:rPr>
            </w:pPr>
            <w:r>
              <w:rPr>
                <w:color w:val="231F20"/>
                <w:sz w:val="12"/>
              </w:rPr>
              <w:t>Farm</w:t>
            </w:r>
            <w:r>
              <w:rPr>
                <w:color w:val="231F20"/>
                <w:spacing w:val="-6"/>
                <w:sz w:val="12"/>
              </w:rPr>
              <w:t> </w:t>
            </w:r>
            <w:r>
              <w:rPr>
                <w:color w:val="231F20"/>
                <w:spacing w:val="-2"/>
                <w:sz w:val="12"/>
              </w:rPr>
              <w:t>Manager</w:t>
            </w:r>
          </w:p>
          <w:p>
            <w:pPr>
              <w:pStyle w:val="TableParagraph"/>
              <w:numPr>
                <w:ilvl w:val="0"/>
                <w:numId w:val="15"/>
              </w:numPr>
              <w:tabs>
                <w:tab w:pos="238" w:val="left" w:leader="none"/>
              </w:tabs>
              <w:spacing w:line="144" w:lineRule="exact" w:before="0" w:after="0"/>
              <w:ind w:left="238" w:right="0" w:hanging="159"/>
              <w:jc w:val="left"/>
              <w:rPr>
                <w:sz w:val="12"/>
              </w:rPr>
            </w:pPr>
            <w:r>
              <w:rPr>
                <w:color w:val="231F20"/>
                <w:sz w:val="12"/>
              </w:rPr>
              <w:t>Massage</w:t>
            </w:r>
            <w:r>
              <w:rPr>
                <w:color w:val="231F20"/>
                <w:spacing w:val="-6"/>
                <w:sz w:val="12"/>
              </w:rPr>
              <w:t> </w:t>
            </w:r>
            <w:r>
              <w:rPr>
                <w:color w:val="231F20"/>
                <w:sz w:val="12"/>
              </w:rPr>
              <w:t>Therapist,</w:t>
            </w:r>
            <w:r>
              <w:rPr>
                <w:color w:val="231F20"/>
                <w:spacing w:val="-5"/>
                <w:sz w:val="12"/>
              </w:rPr>
              <w:t> </w:t>
            </w:r>
            <w:r>
              <w:rPr>
                <w:color w:val="231F20"/>
                <w:sz w:val="12"/>
              </w:rPr>
              <w:t>Practical</w:t>
            </w:r>
            <w:r>
              <w:rPr>
                <w:color w:val="231F20"/>
                <w:spacing w:val="-5"/>
                <w:sz w:val="12"/>
              </w:rPr>
              <w:t> </w:t>
            </w:r>
            <w:r>
              <w:rPr>
                <w:color w:val="231F20"/>
                <w:spacing w:val="-2"/>
                <w:sz w:val="12"/>
              </w:rPr>
              <w:t>Nurse</w:t>
            </w:r>
          </w:p>
          <w:p>
            <w:pPr>
              <w:pStyle w:val="TableParagraph"/>
              <w:numPr>
                <w:ilvl w:val="0"/>
                <w:numId w:val="15"/>
              </w:numPr>
              <w:tabs>
                <w:tab w:pos="238" w:val="left" w:leader="none"/>
              </w:tabs>
              <w:spacing w:line="144" w:lineRule="exact" w:before="0" w:after="0"/>
              <w:ind w:left="238" w:right="0" w:hanging="159"/>
              <w:jc w:val="left"/>
              <w:rPr>
                <w:sz w:val="12"/>
              </w:rPr>
            </w:pPr>
            <w:r>
              <w:rPr>
                <w:color w:val="231F20"/>
                <w:sz w:val="12"/>
              </w:rPr>
              <w:t>Veterinarian</w:t>
            </w:r>
            <w:r>
              <w:rPr>
                <w:color w:val="231F20"/>
                <w:spacing w:val="-6"/>
                <w:sz w:val="12"/>
              </w:rPr>
              <w:t> </w:t>
            </w:r>
            <w:r>
              <w:rPr>
                <w:color w:val="231F20"/>
                <w:spacing w:val="-2"/>
                <w:sz w:val="12"/>
              </w:rPr>
              <w:t>Technician</w:t>
            </w:r>
          </w:p>
          <w:p>
            <w:pPr>
              <w:pStyle w:val="TableParagraph"/>
              <w:numPr>
                <w:ilvl w:val="0"/>
                <w:numId w:val="15"/>
              </w:numPr>
              <w:tabs>
                <w:tab w:pos="238" w:val="left" w:leader="none"/>
              </w:tabs>
              <w:spacing w:line="144" w:lineRule="exact" w:before="0" w:after="0"/>
              <w:ind w:left="238" w:right="0" w:hanging="159"/>
              <w:jc w:val="left"/>
              <w:rPr>
                <w:sz w:val="12"/>
              </w:rPr>
            </w:pPr>
            <w:r>
              <w:rPr>
                <w:color w:val="231F20"/>
                <w:sz w:val="12"/>
              </w:rPr>
              <w:t>Energy</w:t>
            </w:r>
            <w:r>
              <w:rPr>
                <w:color w:val="231F20"/>
                <w:spacing w:val="-4"/>
                <w:sz w:val="12"/>
              </w:rPr>
              <w:t> </w:t>
            </w:r>
            <w:r>
              <w:rPr>
                <w:color w:val="231F20"/>
                <w:spacing w:val="-2"/>
                <w:sz w:val="12"/>
              </w:rPr>
              <w:t>Specialist</w:t>
            </w:r>
          </w:p>
        </w:tc>
        <w:tc>
          <w:tcPr>
            <w:tcW w:w="2317" w:type="dxa"/>
            <w:tcBorders>
              <w:top w:val="single" w:sz="8" w:space="0" w:color="231F20"/>
              <w:left w:val="single" w:sz="8" w:space="0" w:color="231F20"/>
              <w:bottom w:val="single" w:sz="8" w:space="0" w:color="231F20"/>
              <w:right w:val="single" w:sz="8" w:space="0" w:color="231F20"/>
            </w:tcBorders>
          </w:tcPr>
          <w:p>
            <w:pPr>
              <w:pStyle w:val="TableParagraph"/>
              <w:numPr>
                <w:ilvl w:val="0"/>
                <w:numId w:val="16"/>
              </w:numPr>
              <w:tabs>
                <w:tab w:pos="238" w:val="left" w:leader="none"/>
              </w:tabs>
              <w:spacing w:line="240" w:lineRule="auto" w:before="41" w:after="0"/>
              <w:ind w:left="238" w:right="402" w:hanging="160"/>
              <w:jc w:val="left"/>
              <w:rPr>
                <w:sz w:val="12"/>
              </w:rPr>
            </w:pPr>
            <w:r>
              <w:rPr>
                <w:color w:val="231F20"/>
                <w:spacing w:val="-2"/>
                <w:sz w:val="12"/>
              </w:rPr>
              <w:t>Physicist, Astronomer, Chemist,</w:t>
            </w:r>
            <w:r>
              <w:rPr>
                <w:color w:val="231F20"/>
                <w:spacing w:val="40"/>
                <w:sz w:val="12"/>
              </w:rPr>
              <w:t> </w:t>
            </w:r>
            <w:r>
              <w:rPr>
                <w:color w:val="231F20"/>
                <w:sz w:val="12"/>
              </w:rPr>
              <w:t>Geologist,</w:t>
            </w:r>
            <w:r>
              <w:rPr>
                <w:color w:val="231F20"/>
                <w:spacing w:val="-3"/>
                <w:sz w:val="12"/>
              </w:rPr>
              <w:t> </w:t>
            </w:r>
            <w:r>
              <w:rPr>
                <w:color w:val="231F20"/>
                <w:sz w:val="12"/>
              </w:rPr>
              <w:t>Meteorologist</w:t>
            </w:r>
          </w:p>
          <w:p>
            <w:pPr>
              <w:pStyle w:val="TableParagraph"/>
              <w:numPr>
                <w:ilvl w:val="0"/>
                <w:numId w:val="16"/>
              </w:numPr>
              <w:tabs>
                <w:tab w:pos="237" w:val="left" w:leader="none"/>
              </w:tabs>
              <w:spacing w:line="143" w:lineRule="exact" w:before="0" w:after="0"/>
              <w:ind w:left="237" w:right="0" w:hanging="159"/>
              <w:jc w:val="left"/>
              <w:rPr>
                <w:sz w:val="12"/>
              </w:rPr>
            </w:pPr>
            <w:r>
              <w:rPr>
                <w:color w:val="231F20"/>
                <w:spacing w:val="-2"/>
                <w:sz w:val="12"/>
              </w:rPr>
              <w:t>Biologist,</w:t>
            </w:r>
            <w:r>
              <w:rPr>
                <w:color w:val="231F20"/>
                <w:spacing w:val="6"/>
                <w:sz w:val="12"/>
              </w:rPr>
              <w:t> </w:t>
            </w:r>
            <w:r>
              <w:rPr>
                <w:color w:val="231F20"/>
                <w:spacing w:val="-2"/>
                <w:sz w:val="12"/>
              </w:rPr>
              <w:t>Forester,</w:t>
            </w:r>
            <w:r>
              <w:rPr>
                <w:color w:val="231F20"/>
                <w:spacing w:val="7"/>
                <w:sz w:val="12"/>
              </w:rPr>
              <w:t> </w:t>
            </w:r>
            <w:r>
              <w:rPr>
                <w:color w:val="231F20"/>
                <w:spacing w:val="-2"/>
                <w:sz w:val="12"/>
              </w:rPr>
              <w:t>Agriculturalist</w:t>
            </w:r>
          </w:p>
          <w:p>
            <w:pPr>
              <w:pStyle w:val="TableParagraph"/>
              <w:numPr>
                <w:ilvl w:val="0"/>
                <w:numId w:val="16"/>
              </w:numPr>
              <w:tabs>
                <w:tab w:pos="238" w:val="left" w:leader="none"/>
              </w:tabs>
              <w:spacing w:line="240" w:lineRule="auto" w:before="0" w:after="0"/>
              <w:ind w:left="238" w:right="114" w:hanging="160"/>
              <w:jc w:val="left"/>
              <w:rPr>
                <w:sz w:val="12"/>
              </w:rPr>
            </w:pPr>
            <w:r>
              <w:rPr>
                <w:color w:val="231F20"/>
                <w:sz w:val="12"/>
              </w:rPr>
              <w:t>Audiologist,</w:t>
            </w:r>
            <w:r>
              <w:rPr>
                <w:color w:val="231F20"/>
                <w:spacing w:val="-10"/>
                <w:sz w:val="12"/>
              </w:rPr>
              <w:t> </w:t>
            </w:r>
            <w:r>
              <w:rPr>
                <w:color w:val="231F20"/>
                <w:sz w:val="12"/>
              </w:rPr>
              <w:t>Physio</w:t>
            </w:r>
            <w:r>
              <w:rPr>
                <w:color w:val="231F20"/>
                <w:spacing w:val="-9"/>
                <w:sz w:val="12"/>
              </w:rPr>
              <w:t> </w:t>
            </w:r>
            <w:r>
              <w:rPr>
                <w:color w:val="231F20"/>
                <w:sz w:val="12"/>
              </w:rPr>
              <w:t>and</w:t>
            </w:r>
            <w:r>
              <w:rPr>
                <w:color w:val="231F20"/>
                <w:spacing w:val="-10"/>
                <w:sz w:val="12"/>
              </w:rPr>
              <w:t> </w:t>
            </w:r>
            <w:r>
              <w:rPr>
                <w:color w:val="231F20"/>
                <w:sz w:val="12"/>
              </w:rPr>
              <w:t>Occupational</w:t>
            </w:r>
            <w:r>
              <w:rPr>
                <w:color w:val="231F20"/>
                <w:spacing w:val="40"/>
                <w:sz w:val="12"/>
              </w:rPr>
              <w:t> </w:t>
            </w:r>
            <w:r>
              <w:rPr>
                <w:color w:val="231F20"/>
                <w:spacing w:val="-2"/>
                <w:sz w:val="12"/>
              </w:rPr>
              <w:t>Therapist</w:t>
            </w:r>
          </w:p>
          <w:p>
            <w:pPr>
              <w:pStyle w:val="TableParagraph"/>
              <w:numPr>
                <w:ilvl w:val="0"/>
                <w:numId w:val="16"/>
              </w:numPr>
              <w:tabs>
                <w:tab w:pos="237" w:val="left" w:leader="none"/>
              </w:tabs>
              <w:spacing w:line="143" w:lineRule="exact" w:before="0" w:after="0"/>
              <w:ind w:left="237" w:right="0" w:hanging="159"/>
              <w:jc w:val="left"/>
              <w:rPr>
                <w:sz w:val="12"/>
              </w:rPr>
            </w:pPr>
            <w:r>
              <w:rPr>
                <w:color w:val="231F20"/>
                <w:sz w:val="12"/>
              </w:rPr>
              <w:t>Architect,</w:t>
            </w:r>
            <w:r>
              <w:rPr>
                <w:color w:val="231F20"/>
                <w:spacing w:val="-9"/>
                <w:sz w:val="12"/>
              </w:rPr>
              <w:t> </w:t>
            </w:r>
            <w:r>
              <w:rPr>
                <w:color w:val="231F20"/>
                <w:sz w:val="12"/>
              </w:rPr>
              <w:t>Urban</w:t>
            </w:r>
            <w:r>
              <w:rPr>
                <w:color w:val="231F20"/>
                <w:spacing w:val="-8"/>
                <w:sz w:val="12"/>
              </w:rPr>
              <w:t> </w:t>
            </w:r>
            <w:r>
              <w:rPr>
                <w:color w:val="231F20"/>
                <w:sz w:val="12"/>
              </w:rPr>
              <w:t>Planner,</w:t>
            </w:r>
            <w:r>
              <w:rPr>
                <w:color w:val="231F20"/>
                <w:spacing w:val="-8"/>
                <w:sz w:val="12"/>
              </w:rPr>
              <w:t> </w:t>
            </w:r>
            <w:r>
              <w:rPr>
                <w:color w:val="231F20"/>
                <w:spacing w:val="-2"/>
                <w:sz w:val="12"/>
              </w:rPr>
              <w:t>Surveyor</w:t>
            </w:r>
          </w:p>
          <w:p>
            <w:pPr>
              <w:pStyle w:val="TableParagraph"/>
              <w:numPr>
                <w:ilvl w:val="0"/>
                <w:numId w:val="16"/>
              </w:numPr>
              <w:tabs>
                <w:tab w:pos="237" w:val="left" w:leader="none"/>
              </w:tabs>
              <w:spacing w:line="144" w:lineRule="exact" w:before="0" w:after="0"/>
              <w:ind w:left="237" w:right="0" w:hanging="159"/>
              <w:jc w:val="left"/>
              <w:rPr>
                <w:sz w:val="12"/>
              </w:rPr>
            </w:pPr>
            <w:r>
              <w:rPr>
                <w:color w:val="231F20"/>
                <w:sz w:val="12"/>
              </w:rPr>
              <w:t>Mathematician, </w:t>
            </w:r>
            <w:r>
              <w:rPr>
                <w:color w:val="231F20"/>
                <w:spacing w:val="-2"/>
                <w:sz w:val="12"/>
              </w:rPr>
              <w:t>Statistician</w:t>
            </w:r>
          </w:p>
          <w:p>
            <w:pPr>
              <w:pStyle w:val="TableParagraph"/>
              <w:numPr>
                <w:ilvl w:val="0"/>
                <w:numId w:val="16"/>
              </w:numPr>
              <w:tabs>
                <w:tab w:pos="237" w:val="left" w:leader="none"/>
              </w:tabs>
              <w:spacing w:line="144" w:lineRule="exact" w:before="0" w:after="0"/>
              <w:ind w:left="237" w:right="0" w:hanging="159"/>
              <w:jc w:val="left"/>
              <w:rPr>
                <w:sz w:val="12"/>
              </w:rPr>
            </w:pPr>
            <w:r>
              <w:rPr>
                <w:color w:val="231F20"/>
                <w:sz w:val="12"/>
              </w:rPr>
              <w:t>Physician,</w:t>
            </w:r>
            <w:r>
              <w:rPr>
                <w:color w:val="231F20"/>
                <w:spacing w:val="-3"/>
                <w:sz w:val="12"/>
              </w:rPr>
              <w:t> </w:t>
            </w:r>
            <w:r>
              <w:rPr>
                <w:color w:val="231F20"/>
                <w:sz w:val="12"/>
              </w:rPr>
              <w:t>Dentist</w:t>
            </w:r>
            <w:r>
              <w:rPr>
                <w:color w:val="231F20"/>
                <w:spacing w:val="-3"/>
                <w:sz w:val="12"/>
              </w:rPr>
              <w:t> </w:t>
            </w:r>
            <w:r>
              <w:rPr>
                <w:color w:val="231F20"/>
                <w:sz w:val="12"/>
              </w:rPr>
              <w:t>and</w:t>
            </w:r>
            <w:r>
              <w:rPr>
                <w:color w:val="231F20"/>
                <w:spacing w:val="-2"/>
                <w:sz w:val="12"/>
              </w:rPr>
              <w:t> Veterinarian</w:t>
            </w:r>
          </w:p>
          <w:p>
            <w:pPr>
              <w:pStyle w:val="TableParagraph"/>
              <w:numPr>
                <w:ilvl w:val="0"/>
                <w:numId w:val="16"/>
              </w:numPr>
              <w:tabs>
                <w:tab w:pos="238" w:val="left" w:leader="none"/>
              </w:tabs>
              <w:spacing w:line="240" w:lineRule="auto" w:before="0" w:after="0"/>
              <w:ind w:left="238" w:right="149" w:hanging="160"/>
              <w:jc w:val="left"/>
              <w:rPr>
                <w:sz w:val="12"/>
              </w:rPr>
            </w:pPr>
            <w:r>
              <w:rPr>
                <w:color w:val="231F20"/>
                <w:spacing w:val="-2"/>
                <w:sz w:val="12"/>
              </w:rPr>
              <w:t>Optometrist, Chiropractor, Psycholo-</w:t>
            </w:r>
            <w:r>
              <w:rPr>
                <w:color w:val="231F20"/>
                <w:spacing w:val="40"/>
                <w:sz w:val="12"/>
              </w:rPr>
              <w:t> </w:t>
            </w:r>
            <w:r>
              <w:rPr>
                <w:color w:val="231F20"/>
                <w:sz w:val="12"/>
              </w:rPr>
              <w:t>gist and Other Health Professionals</w:t>
            </w:r>
          </w:p>
          <w:p>
            <w:pPr>
              <w:pStyle w:val="TableParagraph"/>
              <w:numPr>
                <w:ilvl w:val="0"/>
                <w:numId w:val="16"/>
              </w:numPr>
              <w:tabs>
                <w:tab w:pos="237" w:val="left" w:leader="none"/>
              </w:tabs>
              <w:spacing w:line="143" w:lineRule="exact" w:before="0" w:after="0"/>
              <w:ind w:left="237" w:right="0" w:hanging="159"/>
              <w:jc w:val="left"/>
              <w:rPr>
                <w:sz w:val="12"/>
              </w:rPr>
            </w:pPr>
            <w:r>
              <w:rPr>
                <w:color w:val="231F20"/>
                <w:sz w:val="12"/>
              </w:rPr>
              <w:t>Pharmacist, Dietician and </w:t>
            </w:r>
            <w:r>
              <w:rPr>
                <w:color w:val="231F20"/>
                <w:spacing w:val="-2"/>
                <w:sz w:val="12"/>
              </w:rPr>
              <w:t>Nutritionist</w:t>
            </w:r>
          </w:p>
          <w:p>
            <w:pPr>
              <w:pStyle w:val="TableParagraph"/>
              <w:numPr>
                <w:ilvl w:val="0"/>
                <w:numId w:val="16"/>
              </w:numPr>
              <w:tabs>
                <w:tab w:pos="237" w:val="left" w:leader="none"/>
              </w:tabs>
              <w:spacing w:line="144" w:lineRule="exact" w:before="0" w:after="0"/>
              <w:ind w:left="237" w:right="0" w:hanging="159"/>
              <w:jc w:val="left"/>
              <w:rPr>
                <w:sz w:val="12"/>
              </w:rPr>
            </w:pPr>
            <w:r>
              <w:rPr>
                <w:color w:val="231F20"/>
                <w:sz w:val="12"/>
              </w:rPr>
              <w:t>Nurse</w:t>
            </w:r>
            <w:r>
              <w:rPr>
                <w:color w:val="231F20"/>
                <w:spacing w:val="-8"/>
                <w:sz w:val="12"/>
              </w:rPr>
              <w:t> </w:t>
            </w:r>
            <w:r>
              <w:rPr>
                <w:color w:val="231F20"/>
                <w:sz w:val="12"/>
              </w:rPr>
              <w:t>Supervisor</w:t>
            </w:r>
            <w:r>
              <w:rPr>
                <w:color w:val="231F20"/>
                <w:spacing w:val="-6"/>
                <w:sz w:val="12"/>
              </w:rPr>
              <w:t> </w:t>
            </w:r>
            <w:r>
              <w:rPr>
                <w:color w:val="231F20"/>
                <w:sz w:val="12"/>
              </w:rPr>
              <w:t>&amp;</w:t>
            </w:r>
            <w:r>
              <w:rPr>
                <w:color w:val="231F20"/>
                <w:spacing w:val="-6"/>
                <w:sz w:val="12"/>
              </w:rPr>
              <w:t> </w:t>
            </w:r>
            <w:r>
              <w:rPr>
                <w:color w:val="231F20"/>
                <w:sz w:val="12"/>
              </w:rPr>
              <w:t>Registered</w:t>
            </w:r>
            <w:r>
              <w:rPr>
                <w:color w:val="231F20"/>
                <w:spacing w:val="-5"/>
                <w:sz w:val="12"/>
              </w:rPr>
              <w:t> </w:t>
            </w:r>
            <w:r>
              <w:rPr>
                <w:color w:val="231F20"/>
                <w:spacing w:val="-2"/>
                <w:sz w:val="12"/>
              </w:rPr>
              <w:t>Nurse</w:t>
            </w:r>
          </w:p>
          <w:p>
            <w:pPr>
              <w:pStyle w:val="TableParagraph"/>
              <w:numPr>
                <w:ilvl w:val="0"/>
                <w:numId w:val="16"/>
              </w:numPr>
              <w:tabs>
                <w:tab w:pos="238" w:val="left" w:leader="none"/>
              </w:tabs>
              <w:spacing w:line="240" w:lineRule="auto" w:before="0" w:after="0"/>
              <w:ind w:left="238" w:right="201" w:hanging="160"/>
              <w:jc w:val="left"/>
              <w:rPr>
                <w:sz w:val="12"/>
              </w:rPr>
            </w:pPr>
            <w:r>
              <w:rPr>
                <w:color w:val="231F20"/>
                <w:sz w:val="12"/>
              </w:rPr>
              <w:t>Engineer:</w:t>
            </w:r>
            <w:r>
              <w:rPr>
                <w:color w:val="231F20"/>
                <w:spacing w:val="11"/>
                <w:sz w:val="12"/>
              </w:rPr>
              <w:t> </w:t>
            </w:r>
            <w:r>
              <w:rPr>
                <w:color w:val="231F20"/>
                <w:sz w:val="12"/>
              </w:rPr>
              <w:t>Industrial,</w:t>
            </w:r>
            <w:r>
              <w:rPr>
                <w:color w:val="231F20"/>
                <w:spacing w:val="-10"/>
                <w:sz w:val="12"/>
              </w:rPr>
              <w:t> </w:t>
            </w:r>
            <w:r>
              <w:rPr>
                <w:color w:val="231F20"/>
                <w:sz w:val="12"/>
              </w:rPr>
              <w:t>Metallurgical,</w:t>
            </w:r>
            <w:r>
              <w:rPr>
                <w:color w:val="231F20"/>
                <w:spacing w:val="40"/>
                <w:sz w:val="12"/>
              </w:rPr>
              <w:t> </w:t>
            </w:r>
            <w:r>
              <w:rPr>
                <w:color w:val="231F20"/>
                <w:sz w:val="12"/>
              </w:rPr>
              <w:t>Aerospace,</w:t>
            </w:r>
            <w:r>
              <w:rPr>
                <w:color w:val="231F20"/>
                <w:spacing w:val="-3"/>
                <w:sz w:val="12"/>
              </w:rPr>
              <w:t> </w:t>
            </w:r>
            <w:r>
              <w:rPr>
                <w:color w:val="231F20"/>
                <w:sz w:val="12"/>
              </w:rPr>
              <w:t>Computer</w:t>
            </w:r>
          </w:p>
        </w:tc>
        <w:tc>
          <w:tcPr>
            <w:tcW w:w="2157" w:type="dxa"/>
            <w:tcBorders>
              <w:top w:val="single" w:sz="8" w:space="0" w:color="231F20"/>
              <w:left w:val="single" w:sz="8" w:space="0" w:color="231F20"/>
              <w:bottom w:val="single" w:sz="8" w:space="0" w:color="231F20"/>
              <w:right w:val="single" w:sz="8" w:space="0" w:color="231F20"/>
            </w:tcBorders>
          </w:tcPr>
          <w:p>
            <w:pPr>
              <w:pStyle w:val="TableParagraph"/>
              <w:numPr>
                <w:ilvl w:val="0"/>
                <w:numId w:val="17"/>
              </w:numPr>
              <w:tabs>
                <w:tab w:pos="237" w:val="left" w:leader="none"/>
              </w:tabs>
              <w:spacing w:line="240" w:lineRule="auto" w:before="41" w:after="0"/>
              <w:ind w:left="237" w:right="409" w:hanging="160"/>
              <w:jc w:val="left"/>
              <w:rPr>
                <w:sz w:val="12"/>
              </w:rPr>
            </w:pPr>
            <w:r>
              <w:rPr>
                <w:color w:val="231F20"/>
                <w:sz w:val="12"/>
              </w:rPr>
              <w:t>Animal</w:t>
            </w:r>
            <w:r>
              <w:rPr>
                <w:color w:val="231F20"/>
                <w:spacing w:val="-10"/>
                <w:sz w:val="12"/>
              </w:rPr>
              <w:t> </w:t>
            </w:r>
            <w:r>
              <w:rPr>
                <w:color w:val="231F20"/>
                <w:sz w:val="12"/>
              </w:rPr>
              <w:t>Care</w:t>
            </w:r>
            <w:r>
              <w:rPr>
                <w:color w:val="231F20"/>
                <w:spacing w:val="-9"/>
                <w:sz w:val="12"/>
              </w:rPr>
              <w:t> </w:t>
            </w:r>
            <w:r>
              <w:rPr>
                <w:color w:val="231F20"/>
                <w:sz w:val="12"/>
              </w:rPr>
              <w:t>Worker</w:t>
            </w:r>
            <w:r>
              <w:rPr>
                <w:color w:val="231F20"/>
                <w:spacing w:val="-10"/>
                <w:sz w:val="12"/>
              </w:rPr>
              <w:t> </w:t>
            </w:r>
            <w:r>
              <w:rPr>
                <w:color w:val="231F20"/>
                <w:sz w:val="12"/>
              </w:rPr>
              <w:t>and</w:t>
            </w:r>
            <w:r>
              <w:rPr>
                <w:color w:val="231F20"/>
                <w:spacing w:val="-9"/>
                <w:sz w:val="12"/>
              </w:rPr>
              <w:t> </w:t>
            </w:r>
            <w:r>
              <w:rPr>
                <w:color w:val="231F20"/>
                <w:sz w:val="12"/>
              </w:rPr>
              <w:t>Pet</w:t>
            </w:r>
            <w:r>
              <w:rPr>
                <w:color w:val="231F20"/>
                <w:spacing w:val="40"/>
                <w:sz w:val="12"/>
              </w:rPr>
              <w:t> </w:t>
            </w:r>
            <w:r>
              <w:rPr>
                <w:color w:val="231F20"/>
                <w:sz w:val="12"/>
              </w:rPr>
              <w:t>Grooming/Kennel</w:t>
            </w:r>
            <w:r>
              <w:rPr>
                <w:color w:val="231F20"/>
                <w:spacing w:val="-3"/>
                <w:sz w:val="12"/>
              </w:rPr>
              <w:t> </w:t>
            </w:r>
            <w:r>
              <w:rPr>
                <w:color w:val="231F20"/>
                <w:sz w:val="12"/>
              </w:rPr>
              <w:t>Worker</w:t>
            </w:r>
          </w:p>
          <w:p>
            <w:pPr>
              <w:pStyle w:val="TableParagraph"/>
              <w:numPr>
                <w:ilvl w:val="0"/>
                <w:numId w:val="17"/>
              </w:numPr>
              <w:tabs>
                <w:tab w:pos="236" w:val="left" w:leader="none"/>
              </w:tabs>
              <w:spacing w:line="143" w:lineRule="exact" w:before="0" w:after="0"/>
              <w:ind w:left="236" w:right="0" w:hanging="159"/>
              <w:jc w:val="left"/>
              <w:rPr>
                <w:sz w:val="12"/>
              </w:rPr>
            </w:pPr>
            <w:r>
              <w:rPr>
                <w:color w:val="231F20"/>
                <w:sz w:val="12"/>
              </w:rPr>
              <w:t>Funeral</w:t>
            </w:r>
            <w:r>
              <w:rPr>
                <w:color w:val="231F20"/>
                <w:spacing w:val="-9"/>
                <w:sz w:val="12"/>
              </w:rPr>
              <w:t> </w:t>
            </w:r>
            <w:r>
              <w:rPr>
                <w:color w:val="231F20"/>
                <w:spacing w:val="-2"/>
                <w:sz w:val="12"/>
              </w:rPr>
              <w:t>Assistant</w:t>
            </w:r>
          </w:p>
          <w:p>
            <w:pPr>
              <w:pStyle w:val="TableParagraph"/>
              <w:numPr>
                <w:ilvl w:val="0"/>
                <w:numId w:val="17"/>
              </w:numPr>
              <w:tabs>
                <w:tab w:pos="236" w:val="left" w:leader="none"/>
              </w:tabs>
              <w:spacing w:line="144" w:lineRule="exact" w:before="0" w:after="0"/>
              <w:ind w:left="236" w:right="0" w:hanging="159"/>
              <w:jc w:val="left"/>
              <w:rPr>
                <w:sz w:val="12"/>
              </w:rPr>
            </w:pPr>
            <w:r>
              <w:rPr>
                <w:color w:val="231F20"/>
                <w:sz w:val="12"/>
              </w:rPr>
              <w:t>Dental </w:t>
            </w:r>
            <w:r>
              <w:rPr>
                <w:color w:val="231F20"/>
                <w:spacing w:val="-2"/>
                <w:sz w:val="12"/>
              </w:rPr>
              <w:t>Receptionist</w:t>
            </w:r>
          </w:p>
          <w:p>
            <w:pPr>
              <w:pStyle w:val="TableParagraph"/>
              <w:numPr>
                <w:ilvl w:val="0"/>
                <w:numId w:val="17"/>
              </w:numPr>
              <w:tabs>
                <w:tab w:pos="236" w:val="left" w:leader="none"/>
              </w:tabs>
              <w:spacing w:line="144" w:lineRule="exact" w:before="0" w:after="0"/>
              <w:ind w:left="236" w:right="0" w:hanging="159"/>
              <w:jc w:val="left"/>
              <w:rPr>
                <w:sz w:val="12"/>
              </w:rPr>
            </w:pPr>
            <w:r>
              <w:rPr>
                <w:color w:val="231F20"/>
                <w:sz w:val="12"/>
              </w:rPr>
              <w:t>Health</w:t>
            </w:r>
            <w:r>
              <w:rPr>
                <w:color w:val="231F20"/>
                <w:spacing w:val="-2"/>
                <w:sz w:val="12"/>
              </w:rPr>
              <w:t> </w:t>
            </w:r>
            <w:r>
              <w:rPr>
                <w:color w:val="231F20"/>
                <w:sz w:val="12"/>
              </w:rPr>
              <w:t>Care</w:t>
            </w:r>
            <w:r>
              <w:rPr>
                <w:color w:val="231F20"/>
                <w:spacing w:val="-1"/>
                <w:sz w:val="12"/>
              </w:rPr>
              <w:t> </w:t>
            </w:r>
            <w:r>
              <w:rPr>
                <w:color w:val="231F20"/>
                <w:spacing w:val="-4"/>
                <w:sz w:val="12"/>
              </w:rPr>
              <w:t>Aide</w:t>
            </w:r>
          </w:p>
          <w:p>
            <w:pPr>
              <w:pStyle w:val="TableParagraph"/>
              <w:numPr>
                <w:ilvl w:val="0"/>
                <w:numId w:val="17"/>
              </w:numPr>
              <w:tabs>
                <w:tab w:pos="236" w:val="left" w:leader="none"/>
              </w:tabs>
              <w:spacing w:line="144" w:lineRule="exact" w:before="0" w:after="0"/>
              <w:ind w:left="236" w:right="0" w:hanging="159"/>
              <w:jc w:val="left"/>
              <w:rPr>
                <w:sz w:val="12"/>
              </w:rPr>
            </w:pPr>
            <w:r>
              <w:rPr>
                <w:color w:val="231F20"/>
                <w:sz w:val="12"/>
              </w:rPr>
              <w:t>Landscaping and Nursery </w:t>
            </w:r>
            <w:r>
              <w:rPr>
                <w:color w:val="231F20"/>
                <w:spacing w:val="-2"/>
                <w:sz w:val="12"/>
              </w:rPr>
              <w:t>Worker</w:t>
            </w:r>
          </w:p>
          <w:p>
            <w:pPr>
              <w:pStyle w:val="TableParagraph"/>
              <w:numPr>
                <w:ilvl w:val="0"/>
                <w:numId w:val="17"/>
              </w:numPr>
              <w:tabs>
                <w:tab w:pos="236" w:val="left" w:leader="none"/>
              </w:tabs>
              <w:spacing w:line="144" w:lineRule="exact" w:before="0" w:after="0"/>
              <w:ind w:left="236" w:right="0" w:hanging="159"/>
              <w:jc w:val="left"/>
              <w:rPr>
                <w:sz w:val="12"/>
              </w:rPr>
            </w:pPr>
            <w:r>
              <w:rPr>
                <w:color w:val="231F20"/>
                <w:spacing w:val="-2"/>
                <w:sz w:val="12"/>
              </w:rPr>
              <w:t>Groundskeeper</w:t>
            </w:r>
          </w:p>
          <w:p>
            <w:pPr>
              <w:pStyle w:val="TableParagraph"/>
              <w:numPr>
                <w:ilvl w:val="0"/>
                <w:numId w:val="17"/>
              </w:numPr>
              <w:tabs>
                <w:tab w:pos="236" w:val="left" w:leader="none"/>
              </w:tabs>
              <w:spacing w:line="144" w:lineRule="exact" w:before="0" w:after="0"/>
              <w:ind w:left="236" w:right="0" w:hanging="159"/>
              <w:jc w:val="left"/>
              <w:rPr>
                <w:sz w:val="12"/>
              </w:rPr>
            </w:pPr>
            <w:r>
              <w:rPr>
                <w:color w:val="231F20"/>
                <w:sz w:val="12"/>
              </w:rPr>
              <w:t>Beef/Poultry/Sheep</w:t>
            </w:r>
            <w:r>
              <w:rPr>
                <w:color w:val="231F20"/>
                <w:spacing w:val="-7"/>
                <w:sz w:val="12"/>
              </w:rPr>
              <w:t> </w:t>
            </w:r>
            <w:r>
              <w:rPr>
                <w:color w:val="231F20"/>
                <w:spacing w:val="-2"/>
                <w:sz w:val="12"/>
              </w:rPr>
              <w:t>Producer</w:t>
            </w:r>
          </w:p>
          <w:p>
            <w:pPr>
              <w:pStyle w:val="TableParagraph"/>
              <w:numPr>
                <w:ilvl w:val="0"/>
                <w:numId w:val="17"/>
              </w:numPr>
              <w:tabs>
                <w:tab w:pos="236" w:val="left" w:leader="none"/>
              </w:tabs>
              <w:spacing w:line="144" w:lineRule="exact" w:before="0" w:after="0"/>
              <w:ind w:left="236" w:right="0" w:hanging="159"/>
              <w:jc w:val="left"/>
              <w:rPr>
                <w:sz w:val="12"/>
              </w:rPr>
            </w:pPr>
            <w:r>
              <w:rPr>
                <w:color w:val="231F20"/>
                <w:sz w:val="12"/>
              </w:rPr>
              <w:t>Conservation</w:t>
            </w:r>
            <w:r>
              <w:rPr>
                <w:color w:val="231F20"/>
                <w:spacing w:val="-2"/>
                <w:sz w:val="12"/>
              </w:rPr>
              <w:t> </w:t>
            </w:r>
            <w:r>
              <w:rPr>
                <w:color w:val="231F20"/>
                <w:sz w:val="12"/>
              </w:rPr>
              <w:t>Fishery</w:t>
            </w:r>
            <w:r>
              <w:rPr>
                <w:color w:val="231F20"/>
                <w:spacing w:val="-1"/>
                <w:sz w:val="12"/>
              </w:rPr>
              <w:t> </w:t>
            </w:r>
            <w:r>
              <w:rPr>
                <w:color w:val="231F20"/>
                <w:spacing w:val="-2"/>
                <w:sz w:val="12"/>
              </w:rPr>
              <w:t>Worker</w:t>
            </w:r>
          </w:p>
          <w:p>
            <w:pPr>
              <w:pStyle w:val="TableParagraph"/>
              <w:numPr>
                <w:ilvl w:val="0"/>
                <w:numId w:val="17"/>
              </w:numPr>
              <w:tabs>
                <w:tab w:pos="236" w:val="left" w:leader="none"/>
              </w:tabs>
              <w:spacing w:line="144" w:lineRule="exact" w:before="0" w:after="0"/>
              <w:ind w:left="236" w:right="0" w:hanging="159"/>
              <w:jc w:val="left"/>
              <w:rPr>
                <w:sz w:val="12"/>
              </w:rPr>
            </w:pPr>
            <w:r>
              <w:rPr>
                <w:color w:val="231F20"/>
                <w:spacing w:val="-2"/>
                <w:sz w:val="12"/>
              </w:rPr>
              <w:t>Water/Plant</w:t>
            </w:r>
            <w:r>
              <w:rPr>
                <w:color w:val="231F20"/>
                <w:spacing w:val="6"/>
                <w:sz w:val="12"/>
              </w:rPr>
              <w:t> </w:t>
            </w:r>
            <w:r>
              <w:rPr>
                <w:color w:val="231F20"/>
                <w:spacing w:val="-2"/>
                <w:sz w:val="12"/>
              </w:rPr>
              <w:t>Worker</w:t>
            </w:r>
          </w:p>
          <w:p>
            <w:pPr>
              <w:pStyle w:val="TableParagraph"/>
              <w:numPr>
                <w:ilvl w:val="0"/>
                <w:numId w:val="17"/>
              </w:numPr>
              <w:tabs>
                <w:tab w:pos="236" w:val="left" w:leader="none"/>
              </w:tabs>
              <w:spacing w:line="144" w:lineRule="exact" w:before="0" w:after="0"/>
              <w:ind w:left="236" w:right="0" w:hanging="159"/>
              <w:jc w:val="left"/>
              <w:rPr>
                <w:sz w:val="12"/>
              </w:rPr>
            </w:pPr>
            <w:r>
              <w:rPr>
                <w:color w:val="231F20"/>
                <w:sz w:val="12"/>
              </w:rPr>
              <w:t>Home</w:t>
            </w:r>
            <w:r>
              <w:rPr>
                <w:color w:val="231F20"/>
                <w:spacing w:val="-7"/>
                <w:sz w:val="12"/>
              </w:rPr>
              <w:t> </w:t>
            </w:r>
            <w:r>
              <w:rPr>
                <w:color w:val="231F20"/>
                <w:sz w:val="12"/>
              </w:rPr>
              <w:t>Support</w:t>
            </w:r>
            <w:r>
              <w:rPr>
                <w:color w:val="231F20"/>
                <w:spacing w:val="-4"/>
                <w:sz w:val="12"/>
              </w:rPr>
              <w:t> </w:t>
            </w:r>
            <w:r>
              <w:rPr>
                <w:color w:val="231F20"/>
                <w:spacing w:val="-2"/>
                <w:sz w:val="12"/>
              </w:rPr>
              <w:t>Worker</w:t>
            </w:r>
          </w:p>
          <w:p>
            <w:pPr>
              <w:pStyle w:val="TableParagraph"/>
              <w:numPr>
                <w:ilvl w:val="0"/>
                <w:numId w:val="17"/>
              </w:numPr>
              <w:tabs>
                <w:tab w:pos="236" w:val="left" w:leader="none"/>
              </w:tabs>
              <w:spacing w:line="144" w:lineRule="exact" w:before="0" w:after="0"/>
              <w:ind w:left="236" w:right="0" w:hanging="159"/>
              <w:jc w:val="left"/>
              <w:rPr>
                <w:sz w:val="12"/>
              </w:rPr>
            </w:pPr>
            <w:r>
              <w:rPr>
                <w:color w:val="231F20"/>
                <w:sz w:val="12"/>
              </w:rPr>
              <w:t>Nurse’s</w:t>
            </w:r>
            <w:r>
              <w:rPr>
                <w:color w:val="231F20"/>
                <w:spacing w:val="-4"/>
                <w:sz w:val="12"/>
              </w:rPr>
              <w:t> </w:t>
            </w:r>
            <w:r>
              <w:rPr>
                <w:color w:val="231F20"/>
                <w:spacing w:val="-2"/>
                <w:sz w:val="12"/>
              </w:rPr>
              <w:t>Aide/Orderly</w:t>
            </w:r>
          </w:p>
        </w:tc>
      </w:tr>
      <w:tr>
        <w:trPr>
          <w:trHeight w:val="1527" w:hRule="atLeast"/>
        </w:trPr>
        <w:tc>
          <w:tcPr>
            <w:tcW w:w="1763" w:type="dxa"/>
            <w:tcBorders>
              <w:top w:val="single" w:sz="8" w:space="0" w:color="231F20"/>
              <w:left w:val="single" w:sz="8" w:space="0" w:color="231F20"/>
              <w:bottom w:val="single" w:sz="8" w:space="0" w:color="231F20"/>
              <w:right w:val="single" w:sz="8" w:space="0" w:color="231F20"/>
            </w:tcBorders>
            <w:shd w:val="clear" w:color="auto" w:fill="DCDDDE"/>
          </w:tcPr>
          <w:p>
            <w:pPr>
              <w:pStyle w:val="TableParagraph"/>
              <w:spacing w:before="32"/>
              <w:ind w:left="420" w:right="330" w:hanging="27"/>
              <w:rPr>
                <w:b/>
                <w:sz w:val="16"/>
              </w:rPr>
            </w:pPr>
            <w:r>
              <w:rPr>
                <w:b/>
                <w:color w:val="231F20"/>
                <w:spacing w:val="-2"/>
                <w:sz w:val="16"/>
              </w:rPr>
              <w:t>Information Technology</w:t>
            </w:r>
          </w:p>
          <w:p>
            <w:pPr>
              <w:pStyle w:val="TableParagraph"/>
              <w:spacing w:before="182"/>
              <w:ind w:left="80" w:right="58"/>
              <w:jc w:val="both"/>
              <w:rPr>
                <w:sz w:val="12"/>
              </w:rPr>
            </w:pPr>
            <w:r>
              <w:rPr>
                <w:color w:val="231F20"/>
                <w:sz w:val="12"/>
              </w:rPr>
              <w:t>Programs related to com-</w:t>
            </w:r>
            <w:r>
              <w:rPr>
                <w:color w:val="231F20"/>
                <w:spacing w:val="40"/>
                <w:sz w:val="12"/>
              </w:rPr>
              <w:t> </w:t>
            </w:r>
            <w:r>
              <w:rPr>
                <w:color w:val="231F20"/>
                <w:sz w:val="12"/>
              </w:rPr>
              <w:t>puter/information systems,</w:t>
            </w:r>
            <w:r>
              <w:rPr>
                <w:color w:val="231F20"/>
                <w:spacing w:val="40"/>
                <w:sz w:val="12"/>
              </w:rPr>
              <w:t> </w:t>
            </w:r>
            <w:r>
              <w:rPr>
                <w:color w:val="231F20"/>
                <w:sz w:val="12"/>
              </w:rPr>
              <w:t>information technology </w:t>
            </w:r>
            <w:r>
              <w:rPr>
                <w:color w:val="231F20"/>
                <w:sz w:val="12"/>
              </w:rPr>
              <w:t>sup-</w:t>
            </w:r>
            <w:r>
              <w:rPr>
                <w:color w:val="231F20"/>
                <w:spacing w:val="40"/>
                <w:sz w:val="12"/>
              </w:rPr>
              <w:t> </w:t>
            </w:r>
            <w:r>
              <w:rPr>
                <w:color w:val="231F20"/>
                <w:sz w:val="12"/>
              </w:rPr>
              <w:t>port, computer programming</w:t>
            </w:r>
            <w:r>
              <w:rPr>
                <w:color w:val="231F20"/>
                <w:spacing w:val="40"/>
                <w:sz w:val="12"/>
              </w:rPr>
              <w:t> </w:t>
            </w:r>
            <w:r>
              <w:rPr>
                <w:color w:val="231F20"/>
                <w:sz w:val="12"/>
              </w:rPr>
              <w:t>or</w:t>
            </w:r>
            <w:r>
              <w:rPr>
                <w:color w:val="231F20"/>
                <w:spacing w:val="-3"/>
                <w:sz w:val="12"/>
              </w:rPr>
              <w:t> </w:t>
            </w:r>
            <w:r>
              <w:rPr>
                <w:color w:val="231F20"/>
                <w:sz w:val="12"/>
              </w:rPr>
              <w:t>engineering.</w:t>
            </w:r>
          </w:p>
        </w:tc>
        <w:tc>
          <w:tcPr>
            <w:tcW w:w="2290" w:type="dxa"/>
            <w:tcBorders>
              <w:top w:val="single" w:sz="8" w:space="0" w:color="231F20"/>
              <w:left w:val="single" w:sz="8" w:space="0" w:color="231F20"/>
              <w:bottom w:val="single" w:sz="8" w:space="0" w:color="231F20"/>
              <w:right w:val="single" w:sz="8" w:space="0" w:color="231F20"/>
            </w:tcBorders>
          </w:tcPr>
          <w:p>
            <w:pPr>
              <w:pStyle w:val="TableParagraph"/>
              <w:numPr>
                <w:ilvl w:val="0"/>
                <w:numId w:val="18"/>
              </w:numPr>
              <w:tabs>
                <w:tab w:pos="239" w:val="left" w:leader="none"/>
              </w:tabs>
              <w:spacing w:line="240" w:lineRule="auto" w:before="41" w:after="0"/>
              <w:ind w:left="239" w:right="97" w:hanging="160"/>
              <w:jc w:val="left"/>
              <w:rPr>
                <w:sz w:val="12"/>
              </w:rPr>
            </w:pPr>
            <w:r>
              <w:rPr>
                <w:color w:val="231F20"/>
                <w:sz w:val="12"/>
              </w:rPr>
              <w:t>Information</w:t>
            </w:r>
            <w:r>
              <w:rPr>
                <w:color w:val="231F20"/>
                <w:spacing w:val="-10"/>
                <w:sz w:val="12"/>
              </w:rPr>
              <w:t> </w:t>
            </w:r>
            <w:r>
              <w:rPr>
                <w:color w:val="231F20"/>
                <w:sz w:val="12"/>
              </w:rPr>
              <w:t>Techology</w:t>
            </w:r>
            <w:r>
              <w:rPr>
                <w:color w:val="231F20"/>
                <w:spacing w:val="-9"/>
                <w:sz w:val="12"/>
              </w:rPr>
              <w:t> </w:t>
            </w:r>
            <w:r>
              <w:rPr>
                <w:color w:val="231F20"/>
                <w:sz w:val="12"/>
              </w:rPr>
              <w:t>Support</w:t>
            </w:r>
            <w:r>
              <w:rPr>
                <w:color w:val="231F20"/>
                <w:spacing w:val="-10"/>
                <w:sz w:val="12"/>
              </w:rPr>
              <w:t> </w:t>
            </w:r>
            <w:r>
              <w:rPr>
                <w:color w:val="231F20"/>
                <w:sz w:val="12"/>
              </w:rPr>
              <w:t>Ana-</w:t>
            </w:r>
            <w:r>
              <w:rPr>
                <w:color w:val="231F20"/>
                <w:spacing w:val="40"/>
                <w:sz w:val="12"/>
              </w:rPr>
              <w:t> </w:t>
            </w:r>
            <w:r>
              <w:rPr>
                <w:color w:val="231F20"/>
                <w:sz w:val="12"/>
              </w:rPr>
              <w:t>lyst</w:t>
            </w:r>
            <w:r>
              <w:rPr>
                <w:color w:val="231F20"/>
                <w:spacing w:val="-8"/>
                <w:sz w:val="12"/>
              </w:rPr>
              <w:t> </w:t>
            </w:r>
            <w:r>
              <w:rPr>
                <w:color w:val="231F20"/>
                <w:sz w:val="12"/>
              </w:rPr>
              <w:t>-</w:t>
            </w:r>
            <w:r>
              <w:rPr>
                <w:color w:val="231F20"/>
                <w:spacing w:val="-8"/>
                <w:sz w:val="12"/>
              </w:rPr>
              <w:t> </w:t>
            </w:r>
            <w:r>
              <w:rPr>
                <w:color w:val="231F20"/>
                <w:sz w:val="12"/>
              </w:rPr>
              <w:t>Hardware,</w:t>
            </w:r>
            <w:r>
              <w:rPr>
                <w:color w:val="231F20"/>
                <w:spacing w:val="-8"/>
                <w:sz w:val="12"/>
              </w:rPr>
              <w:t> </w:t>
            </w:r>
            <w:r>
              <w:rPr>
                <w:color w:val="231F20"/>
                <w:sz w:val="12"/>
              </w:rPr>
              <w:t>Help</w:t>
            </w:r>
            <w:r>
              <w:rPr>
                <w:color w:val="231F20"/>
                <w:spacing w:val="-8"/>
                <w:sz w:val="12"/>
              </w:rPr>
              <w:t> </w:t>
            </w:r>
            <w:r>
              <w:rPr>
                <w:color w:val="231F20"/>
                <w:sz w:val="12"/>
              </w:rPr>
              <w:t>Desk,</w:t>
            </w:r>
            <w:r>
              <w:rPr>
                <w:color w:val="231F20"/>
                <w:spacing w:val="-8"/>
                <w:sz w:val="12"/>
              </w:rPr>
              <w:t> </w:t>
            </w:r>
            <w:r>
              <w:rPr>
                <w:color w:val="231F20"/>
                <w:sz w:val="12"/>
              </w:rPr>
              <w:t>Network</w:t>
            </w:r>
          </w:p>
          <w:p>
            <w:pPr>
              <w:pStyle w:val="TableParagraph"/>
              <w:numPr>
                <w:ilvl w:val="0"/>
                <w:numId w:val="18"/>
              </w:numPr>
              <w:tabs>
                <w:tab w:pos="238" w:val="left" w:leader="none"/>
              </w:tabs>
              <w:spacing w:line="143" w:lineRule="exact" w:before="0" w:after="0"/>
              <w:ind w:left="238" w:right="0" w:hanging="159"/>
              <w:jc w:val="left"/>
              <w:rPr>
                <w:sz w:val="12"/>
              </w:rPr>
            </w:pPr>
            <w:r>
              <w:rPr>
                <w:color w:val="231F20"/>
                <w:sz w:val="12"/>
              </w:rPr>
              <w:t>Network Cabling </w:t>
            </w:r>
            <w:r>
              <w:rPr>
                <w:color w:val="231F20"/>
                <w:spacing w:val="-2"/>
                <w:sz w:val="12"/>
              </w:rPr>
              <w:t>Specialist</w:t>
            </w:r>
          </w:p>
          <w:p>
            <w:pPr>
              <w:pStyle w:val="TableParagraph"/>
              <w:numPr>
                <w:ilvl w:val="0"/>
                <w:numId w:val="18"/>
              </w:numPr>
              <w:tabs>
                <w:tab w:pos="238" w:val="left" w:leader="none"/>
              </w:tabs>
              <w:spacing w:line="144" w:lineRule="exact" w:before="0" w:after="0"/>
              <w:ind w:left="238" w:right="0" w:hanging="159"/>
              <w:jc w:val="left"/>
              <w:rPr>
                <w:sz w:val="12"/>
              </w:rPr>
            </w:pPr>
            <w:r>
              <w:rPr>
                <w:color w:val="231F20"/>
                <w:sz w:val="12"/>
              </w:rPr>
              <w:t>Optics</w:t>
            </w:r>
            <w:r>
              <w:rPr>
                <w:color w:val="231F20"/>
                <w:spacing w:val="-5"/>
                <w:sz w:val="12"/>
              </w:rPr>
              <w:t> </w:t>
            </w:r>
            <w:r>
              <w:rPr>
                <w:color w:val="231F20"/>
                <w:spacing w:val="-2"/>
                <w:sz w:val="12"/>
              </w:rPr>
              <w:t>Technician</w:t>
            </w:r>
          </w:p>
          <w:p>
            <w:pPr>
              <w:pStyle w:val="TableParagraph"/>
              <w:numPr>
                <w:ilvl w:val="0"/>
                <w:numId w:val="18"/>
              </w:numPr>
              <w:tabs>
                <w:tab w:pos="239" w:val="left" w:leader="none"/>
              </w:tabs>
              <w:spacing w:line="240" w:lineRule="auto" w:before="0" w:after="0"/>
              <w:ind w:left="239" w:right="261" w:hanging="160"/>
              <w:jc w:val="left"/>
              <w:rPr>
                <w:sz w:val="12"/>
              </w:rPr>
            </w:pPr>
            <w:r>
              <w:rPr>
                <w:color w:val="231F20"/>
                <w:spacing w:val="-2"/>
                <w:sz w:val="12"/>
              </w:rPr>
              <w:t>Telecommunications Installer and</w:t>
            </w:r>
            <w:r>
              <w:rPr>
                <w:color w:val="231F20"/>
                <w:spacing w:val="40"/>
                <w:sz w:val="12"/>
              </w:rPr>
              <w:t> </w:t>
            </w:r>
            <w:r>
              <w:rPr>
                <w:color w:val="231F20"/>
                <w:spacing w:val="-2"/>
                <w:sz w:val="12"/>
              </w:rPr>
              <w:t>Repairer</w:t>
            </w:r>
          </w:p>
        </w:tc>
        <w:tc>
          <w:tcPr>
            <w:tcW w:w="2250" w:type="dxa"/>
            <w:tcBorders>
              <w:top w:val="single" w:sz="8" w:space="0" w:color="231F20"/>
              <w:left w:val="single" w:sz="8" w:space="0" w:color="231F20"/>
              <w:bottom w:val="single" w:sz="8" w:space="0" w:color="231F20"/>
              <w:right w:val="single" w:sz="8" w:space="0" w:color="231F20"/>
            </w:tcBorders>
          </w:tcPr>
          <w:p>
            <w:pPr>
              <w:pStyle w:val="TableParagraph"/>
              <w:numPr>
                <w:ilvl w:val="0"/>
                <w:numId w:val="19"/>
              </w:numPr>
              <w:tabs>
                <w:tab w:pos="238" w:val="left" w:leader="none"/>
              </w:tabs>
              <w:spacing w:line="144" w:lineRule="exact" w:before="41" w:after="0"/>
              <w:ind w:left="238" w:right="0" w:hanging="159"/>
              <w:jc w:val="left"/>
              <w:rPr>
                <w:sz w:val="12"/>
              </w:rPr>
            </w:pPr>
            <w:r>
              <w:rPr>
                <w:color w:val="231F20"/>
                <w:sz w:val="12"/>
              </w:rPr>
              <w:t>Computer</w:t>
            </w:r>
            <w:r>
              <w:rPr>
                <w:color w:val="231F20"/>
                <w:spacing w:val="-3"/>
                <w:sz w:val="12"/>
              </w:rPr>
              <w:t> </w:t>
            </w:r>
            <w:r>
              <w:rPr>
                <w:color w:val="231F20"/>
                <w:sz w:val="12"/>
              </w:rPr>
              <w:t>and</w:t>
            </w:r>
            <w:r>
              <w:rPr>
                <w:color w:val="231F20"/>
                <w:spacing w:val="-2"/>
                <w:sz w:val="12"/>
              </w:rPr>
              <w:t> </w:t>
            </w:r>
            <w:r>
              <w:rPr>
                <w:color w:val="231F20"/>
                <w:sz w:val="12"/>
              </w:rPr>
              <w:t>Network</w:t>
            </w:r>
            <w:r>
              <w:rPr>
                <w:color w:val="231F20"/>
                <w:spacing w:val="-2"/>
                <w:sz w:val="12"/>
              </w:rPr>
              <w:t> Operator</w:t>
            </w:r>
          </w:p>
          <w:p>
            <w:pPr>
              <w:pStyle w:val="TableParagraph"/>
              <w:numPr>
                <w:ilvl w:val="0"/>
                <w:numId w:val="19"/>
              </w:numPr>
              <w:tabs>
                <w:tab w:pos="238" w:val="left" w:leader="none"/>
              </w:tabs>
              <w:spacing w:line="144" w:lineRule="exact" w:before="0" w:after="0"/>
              <w:ind w:left="238" w:right="0" w:hanging="159"/>
              <w:jc w:val="left"/>
              <w:rPr>
                <w:sz w:val="12"/>
              </w:rPr>
            </w:pPr>
            <w:r>
              <w:rPr>
                <w:color w:val="231F20"/>
                <w:sz w:val="12"/>
              </w:rPr>
              <w:t>Web</w:t>
            </w:r>
            <w:r>
              <w:rPr>
                <w:color w:val="231F20"/>
                <w:spacing w:val="-5"/>
                <w:sz w:val="12"/>
              </w:rPr>
              <w:t> </w:t>
            </w:r>
            <w:r>
              <w:rPr>
                <w:color w:val="231F20"/>
                <w:spacing w:val="-2"/>
                <w:sz w:val="12"/>
              </w:rPr>
              <w:t>Technician</w:t>
            </w:r>
          </w:p>
          <w:p>
            <w:pPr>
              <w:pStyle w:val="TableParagraph"/>
              <w:numPr>
                <w:ilvl w:val="0"/>
                <w:numId w:val="19"/>
              </w:numPr>
              <w:tabs>
                <w:tab w:pos="238" w:val="left" w:leader="none"/>
              </w:tabs>
              <w:spacing w:line="144" w:lineRule="exact" w:before="0" w:after="0"/>
              <w:ind w:left="238" w:right="0" w:hanging="159"/>
              <w:jc w:val="left"/>
              <w:rPr>
                <w:sz w:val="12"/>
              </w:rPr>
            </w:pPr>
            <w:r>
              <w:rPr>
                <w:color w:val="231F20"/>
                <w:sz w:val="12"/>
              </w:rPr>
              <w:t>User</w:t>
            </w:r>
            <w:r>
              <w:rPr>
                <w:color w:val="231F20"/>
                <w:spacing w:val="-5"/>
                <w:sz w:val="12"/>
              </w:rPr>
              <w:t> </w:t>
            </w:r>
            <w:r>
              <w:rPr>
                <w:color w:val="231F20"/>
                <w:sz w:val="12"/>
              </w:rPr>
              <w:t>Support</w:t>
            </w:r>
            <w:r>
              <w:rPr>
                <w:color w:val="231F20"/>
                <w:spacing w:val="-4"/>
                <w:sz w:val="12"/>
              </w:rPr>
              <w:t> </w:t>
            </w:r>
            <w:r>
              <w:rPr>
                <w:color w:val="231F20"/>
                <w:spacing w:val="-2"/>
                <w:sz w:val="12"/>
              </w:rPr>
              <w:t>Technician</w:t>
            </w:r>
          </w:p>
          <w:p>
            <w:pPr>
              <w:pStyle w:val="TableParagraph"/>
              <w:numPr>
                <w:ilvl w:val="0"/>
                <w:numId w:val="19"/>
              </w:numPr>
              <w:tabs>
                <w:tab w:pos="238" w:val="left" w:leader="none"/>
              </w:tabs>
              <w:spacing w:line="144" w:lineRule="exact" w:before="0" w:after="0"/>
              <w:ind w:left="238" w:right="0" w:hanging="159"/>
              <w:jc w:val="left"/>
              <w:rPr>
                <w:sz w:val="12"/>
              </w:rPr>
            </w:pPr>
            <w:r>
              <w:rPr>
                <w:color w:val="231F20"/>
                <w:spacing w:val="-2"/>
                <w:sz w:val="12"/>
              </w:rPr>
              <w:t>Systems</w:t>
            </w:r>
            <w:r>
              <w:rPr>
                <w:color w:val="231F20"/>
                <w:spacing w:val="2"/>
                <w:sz w:val="12"/>
              </w:rPr>
              <w:t> </w:t>
            </w:r>
            <w:r>
              <w:rPr>
                <w:color w:val="231F20"/>
                <w:spacing w:val="-2"/>
                <w:sz w:val="12"/>
              </w:rPr>
              <w:t>Testing</w:t>
            </w:r>
            <w:r>
              <w:rPr>
                <w:color w:val="231F20"/>
                <w:spacing w:val="4"/>
                <w:sz w:val="12"/>
              </w:rPr>
              <w:t> </w:t>
            </w:r>
            <w:r>
              <w:rPr>
                <w:color w:val="231F20"/>
                <w:spacing w:val="-2"/>
                <w:sz w:val="12"/>
              </w:rPr>
              <w:t>Technician</w:t>
            </w:r>
          </w:p>
          <w:p>
            <w:pPr>
              <w:pStyle w:val="TableParagraph"/>
              <w:numPr>
                <w:ilvl w:val="0"/>
                <w:numId w:val="19"/>
              </w:numPr>
              <w:tabs>
                <w:tab w:pos="238" w:val="left" w:leader="none"/>
              </w:tabs>
              <w:spacing w:line="144" w:lineRule="exact" w:before="0" w:after="0"/>
              <w:ind w:left="238" w:right="0" w:hanging="159"/>
              <w:jc w:val="left"/>
              <w:rPr>
                <w:sz w:val="12"/>
              </w:rPr>
            </w:pPr>
            <w:r>
              <w:rPr>
                <w:color w:val="231F20"/>
                <w:sz w:val="12"/>
              </w:rPr>
              <w:t>Internet</w:t>
            </w:r>
            <w:r>
              <w:rPr>
                <w:color w:val="231F20"/>
                <w:spacing w:val="-5"/>
                <w:sz w:val="12"/>
              </w:rPr>
              <w:t> </w:t>
            </w:r>
            <w:r>
              <w:rPr>
                <w:color w:val="231F20"/>
                <w:sz w:val="12"/>
              </w:rPr>
              <w:t>Web</w:t>
            </w:r>
            <w:r>
              <w:rPr>
                <w:color w:val="231F20"/>
                <w:spacing w:val="-4"/>
                <w:sz w:val="12"/>
              </w:rPr>
              <w:t> </w:t>
            </w:r>
            <w:r>
              <w:rPr>
                <w:color w:val="231F20"/>
                <w:sz w:val="12"/>
              </w:rPr>
              <w:t>Site</w:t>
            </w:r>
            <w:r>
              <w:rPr>
                <w:color w:val="231F20"/>
                <w:spacing w:val="-4"/>
                <w:sz w:val="12"/>
              </w:rPr>
              <w:t> </w:t>
            </w:r>
            <w:r>
              <w:rPr>
                <w:color w:val="231F20"/>
                <w:spacing w:val="-2"/>
                <w:sz w:val="12"/>
              </w:rPr>
              <w:t>Technician</w:t>
            </w:r>
          </w:p>
          <w:p>
            <w:pPr>
              <w:pStyle w:val="TableParagraph"/>
              <w:numPr>
                <w:ilvl w:val="0"/>
                <w:numId w:val="19"/>
              </w:numPr>
              <w:tabs>
                <w:tab w:pos="238" w:val="left" w:leader="none"/>
              </w:tabs>
              <w:spacing w:line="144" w:lineRule="exact" w:before="0" w:after="0"/>
              <w:ind w:left="238" w:right="0" w:hanging="159"/>
              <w:jc w:val="left"/>
              <w:rPr>
                <w:sz w:val="12"/>
              </w:rPr>
            </w:pPr>
            <w:r>
              <w:rPr>
                <w:color w:val="231F20"/>
                <w:sz w:val="12"/>
              </w:rPr>
              <w:t>Help Desk </w:t>
            </w:r>
            <w:r>
              <w:rPr>
                <w:color w:val="231F20"/>
                <w:spacing w:val="-2"/>
                <w:sz w:val="12"/>
              </w:rPr>
              <w:t>Technician</w:t>
            </w:r>
          </w:p>
          <w:p>
            <w:pPr>
              <w:pStyle w:val="TableParagraph"/>
              <w:numPr>
                <w:ilvl w:val="0"/>
                <w:numId w:val="19"/>
              </w:numPr>
              <w:tabs>
                <w:tab w:pos="238" w:val="left" w:leader="none"/>
              </w:tabs>
              <w:spacing w:line="144" w:lineRule="exact" w:before="0" w:after="0"/>
              <w:ind w:left="238" w:right="0" w:hanging="159"/>
              <w:jc w:val="left"/>
              <w:rPr>
                <w:sz w:val="12"/>
              </w:rPr>
            </w:pPr>
            <w:r>
              <w:rPr>
                <w:color w:val="231F20"/>
                <w:sz w:val="12"/>
              </w:rPr>
              <w:t>Database</w:t>
            </w:r>
            <w:r>
              <w:rPr>
                <w:color w:val="231F20"/>
                <w:spacing w:val="-7"/>
                <w:sz w:val="12"/>
              </w:rPr>
              <w:t> </w:t>
            </w:r>
            <w:r>
              <w:rPr>
                <w:color w:val="231F20"/>
                <w:spacing w:val="-2"/>
                <w:sz w:val="12"/>
              </w:rPr>
              <w:t>Administrator</w:t>
            </w:r>
          </w:p>
          <w:p>
            <w:pPr>
              <w:pStyle w:val="TableParagraph"/>
              <w:numPr>
                <w:ilvl w:val="0"/>
                <w:numId w:val="19"/>
              </w:numPr>
              <w:tabs>
                <w:tab w:pos="238" w:val="left" w:leader="none"/>
              </w:tabs>
              <w:spacing w:line="144" w:lineRule="exact" w:before="0" w:after="0"/>
              <w:ind w:left="238" w:right="0" w:hanging="159"/>
              <w:jc w:val="left"/>
              <w:rPr>
                <w:sz w:val="12"/>
              </w:rPr>
            </w:pPr>
            <w:r>
              <w:rPr>
                <w:color w:val="231F20"/>
                <w:sz w:val="12"/>
              </w:rPr>
              <w:t>Broadcast</w:t>
            </w:r>
            <w:r>
              <w:rPr>
                <w:color w:val="231F20"/>
                <w:spacing w:val="-7"/>
                <w:sz w:val="12"/>
              </w:rPr>
              <w:t> </w:t>
            </w:r>
            <w:r>
              <w:rPr>
                <w:color w:val="231F20"/>
                <w:spacing w:val="-2"/>
                <w:sz w:val="12"/>
              </w:rPr>
              <w:t>Technician</w:t>
            </w:r>
          </w:p>
        </w:tc>
        <w:tc>
          <w:tcPr>
            <w:tcW w:w="2317" w:type="dxa"/>
            <w:tcBorders>
              <w:top w:val="single" w:sz="8" w:space="0" w:color="231F20"/>
              <w:left w:val="single" w:sz="8" w:space="0" w:color="231F20"/>
              <w:bottom w:val="single" w:sz="8" w:space="0" w:color="231F20"/>
              <w:right w:val="single" w:sz="8" w:space="0" w:color="231F20"/>
            </w:tcBorders>
          </w:tcPr>
          <w:p>
            <w:pPr>
              <w:pStyle w:val="TableParagraph"/>
              <w:numPr>
                <w:ilvl w:val="0"/>
                <w:numId w:val="20"/>
              </w:numPr>
              <w:tabs>
                <w:tab w:pos="238" w:val="left" w:leader="none"/>
              </w:tabs>
              <w:spacing w:line="240" w:lineRule="auto" w:before="41" w:after="0"/>
              <w:ind w:left="238" w:right="174" w:hanging="160"/>
              <w:jc w:val="left"/>
              <w:rPr>
                <w:sz w:val="12"/>
              </w:rPr>
            </w:pPr>
            <w:r>
              <w:rPr>
                <w:color w:val="231F20"/>
                <w:sz w:val="12"/>
              </w:rPr>
              <w:t>Computer</w:t>
            </w:r>
            <w:r>
              <w:rPr>
                <w:color w:val="231F20"/>
                <w:spacing w:val="-10"/>
                <w:sz w:val="12"/>
              </w:rPr>
              <w:t> </w:t>
            </w:r>
            <w:r>
              <w:rPr>
                <w:color w:val="231F20"/>
                <w:sz w:val="12"/>
              </w:rPr>
              <w:t>and</w:t>
            </w:r>
            <w:r>
              <w:rPr>
                <w:color w:val="231F20"/>
                <w:spacing w:val="-9"/>
                <w:sz w:val="12"/>
              </w:rPr>
              <w:t> </w:t>
            </w:r>
            <w:r>
              <w:rPr>
                <w:color w:val="231F20"/>
                <w:sz w:val="12"/>
              </w:rPr>
              <w:t>Information</w:t>
            </w:r>
            <w:r>
              <w:rPr>
                <w:color w:val="231F20"/>
                <w:spacing w:val="-10"/>
                <w:sz w:val="12"/>
              </w:rPr>
              <w:t> </w:t>
            </w:r>
            <w:r>
              <w:rPr>
                <w:color w:val="231F20"/>
                <w:sz w:val="12"/>
              </w:rPr>
              <w:t>Systems</w:t>
            </w:r>
            <w:r>
              <w:rPr>
                <w:color w:val="231F20"/>
                <w:spacing w:val="40"/>
                <w:sz w:val="12"/>
              </w:rPr>
              <w:t> </w:t>
            </w:r>
            <w:r>
              <w:rPr>
                <w:color w:val="231F20"/>
                <w:spacing w:val="-2"/>
                <w:sz w:val="12"/>
              </w:rPr>
              <w:t>Professional</w:t>
            </w:r>
          </w:p>
          <w:p>
            <w:pPr>
              <w:pStyle w:val="TableParagraph"/>
              <w:numPr>
                <w:ilvl w:val="0"/>
                <w:numId w:val="20"/>
              </w:numPr>
              <w:tabs>
                <w:tab w:pos="237" w:val="left" w:leader="none"/>
              </w:tabs>
              <w:spacing w:line="143" w:lineRule="exact" w:before="0" w:after="0"/>
              <w:ind w:left="237" w:right="0" w:hanging="159"/>
              <w:jc w:val="left"/>
              <w:rPr>
                <w:sz w:val="12"/>
              </w:rPr>
            </w:pPr>
            <w:r>
              <w:rPr>
                <w:color w:val="231F20"/>
                <w:sz w:val="12"/>
              </w:rPr>
              <w:t>Information</w:t>
            </w:r>
            <w:r>
              <w:rPr>
                <w:color w:val="231F20"/>
                <w:spacing w:val="-6"/>
                <w:sz w:val="12"/>
              </w:rPr>
              <w:t> </w:t>
            </w:r>
            <w:r>
              <w:rPr>
                <w:color w:val="231F20"/>
                <w:sz w:val="12"/>
              </w:rPr>
              <w:t>Systems</w:t>
            </w:r>
            <w:r>
              <w:rPr>
                <w:color w:val="231F20"/>
                <w:spacing w:val="-5"/>
                <w:sz w:val="12"/>
              </w:rPr>
              <w:t> </w:t>
            </w:r>
            <w:r>
              <w:rPr>
                <w:color w:val="231F20"/>
                <w:spacing w:val="-2"/>
                <w:sz w:val="12"/>
              </w:rPr>
              <w:t>Analyst</w:t>
            </w:r>
          </w:p>
          <w:p>
            <w:pPr>
              <w:pStyle w:val="TableParagraph"/>
              <w:numPr>
                <w:ilvl w:val="0"/>
                <w:numId w:val="20"/>
              </w:numPr>
              <w:tabs>
                <w:tab w:pos="237" w:val="left" w:leader="none"/>
              </w:tabs>
              <w:spacing w:line="144" w:lineRule="exact" w:before="0" w:after="0"/>
              <w:ind w:left="237" w:right="0" w:hanging="159"/>
              <w:jc w:val="left"/>
              <w:rPr>
                <w:sz w:val="12"/>
              </w:rPr>
            </w:pPr>
            <w:r>
              <w:rPr>
                <w:color w:val="231F20"/>
                <w:sz w:val="12"/>
              </w:rPr>
              <w:t>Database</w:t>
            </w:r>
            <w:r>
              <w:rPr>
                <w:color w:val="231F20"/>
                <w:spacing w:val="-7"/>
                <w:sz w:val="12"/>
              </w:rPr>
              <w:t> </w:t>
            </w:r>
            <w:r>
              <w:rPr>
                <w:color w:val="231F20"/>
                <w:spacing w:val="-2"/>
                <w:sz w:val="12"/>
              </w:rPr>
              <w:t>Analyst</w:t>
            </w:r>
          </w:p>
          <w:p>
            <w:pPr>
              <w:pStyle w:val="TableParagraph"/>
              <w:numPr>
                <w:ilvl w:val="0"/>
                <w:numId w:val="20"/>
              </w:numPr>
              <w:tabs>
                <w:tab w:pos="237" w:val="left" w:leader="none"/>
              </w:tabs>
              <w:spacing w:line="144" w:lineRule="exact" w:before="0" w:after="0"/>
              <w:ind w:left="237" w:right="0" w:hanging="159"/>
              <w:jc w:val="left"/>
              <w:rPr>
                <w:sz w:val="12"/>
              </w:rPr>
            </w:pPr>
            <w:r>
              <w:rPr>
                <w:color w:val="231F20"/>
                <w:sz w:val="12"/>
              </w:rPr>
              <w:t>Data </w:t>
            </w:r>
            <w:r>
              <w:rPr>
                <w:color w:val="231F20"/>
                <w:spacing w:val="-2"/>
                <w:sz w:val="12"/>
              </w:rPr>
              <w:t>Administrator</w:t>
            </w:r>
          </w:p>
          <w:p>
            <w:pPr>
              <w:pStyle w:val="TableParagraph"/>
              <w:numPr>
                <w:ilvl w:val="0"/>
                <w:numId w:val="20"/>
              </w:numPr>
              <w:tabs>
                <w:tab w:pos="237" w:val="left" w:leader="none"/>
              </w:tabs>
              <w:spacing w:line="144" w:lineRule="exact" w:before="0" w:after="0"/>
              <w:ind w:left="237" w:right="0" w:hanging="159"/>
              <w:jc w:val="left"/>
              <w:rPr>
                <w:sz w:val="12"/>
              </w:rPr>
            </w:pPr>
            <w:r>
              <w:rPr>
                <w:color w:val="231F20"/>
                <w:sz w:val="12"/>
              </w:rPr>
              <w:t>Software</w:t>
            </w:r>
            <w:r>
              <w:rPr>
                <w:color w:val="231F20"/>
                <w:spacing w:val="-7"/>
                <w:sz w:val="12"/>
              </w:rPr>
              <w:t> </w:t>
            </w:r>
            <w:r>
              <w:rPr>
                <w:color w:val="231F20"/>
                <w:sz w:val="12"/>
              </w:rPr>
              <w:t>or</w:t>
            </w:r>
            <w:r>
              <w:rPr>
                <w:color w:val="231F20"/>
                <w:spacing w:val="-5"/>
                <w:sz w:val="12"/>
              </w:rPr>
              <w:t> </w:t>
            </w:r>
            <w:r>
              <w:rPr>
                <w:color w:val="231F20"/>
                <w:sz w:val="12"/>
              </w:rPr>
              <w:t>Computer</w:t>
            </w:r>
            <w:r>
              <w:rPr>
                <w:color w:val="231F20"/>
                <w:spacing w:val="-4"/>
                <w:sz w:val="12"/>
              </w:rPr>
              <w:t> </w:t>
            </w:r>
            <w:r>
              <w:rPr>
                <w:color w:val="231F20"/>
                <w:spacing w:val="-2"/>
                <w:sz w:val="12"/>
              </w:rPr>
              <w:t>Engineer</w:t>
            </w:r>
          </w:p>
          <w:p>
            <w:pPr>
              <w:pStyle w:val="TableParagraph"/>
              <w:numPr>
                <w:ilvl w:val="0"/>
                <w:numId w:val="20"/>
              </w:numPr>
              <w:tabs>
                <w:tab w:pos="237" w:val="left" w:leader="none"/>
              </w:tabs>
              <w:spacing w:line="144" w:lineRule="exact" w:before="0" w:after="0"/>
              <w:ind w:left="237" w:right="0" w:hanging="159"/>
              <w:jc w:val="left"/>
              <w:rPr>
                <w:sz w:val="12"/>
              </w:rPr>
            </w:pPr>
            <w:r>
              <w:rPr>
                <w:color w:val="231F20"/>
                <w:sz w:val="12"/>
              </w:rPr>
              <w:t>Computer</w:t>
            </w:r>
            <w:r>
              <w:rPr>
                <w:color w:val="231F20"/>
                <w:spacing w:val="-7"/>
                <w:sz w:val="12"/>
              </w:rPr>
              <w:t> </w:t>
            </w:r>
            <w:r>
              <w:rPr>
                <w:color w:val="231F20"/>
                <w:spacing w:val="-2"/>
                <w:sz w:val="12"/>
              </w:rPr>
              <w:t>Programmer</w:t>
            </w:r>
          </w:p>
          <w:p>
            <w:pPr>
              <w:pStyle w:val="TableParagraph"/>
              <w:numPr>
                <w:ilvl w:val="0"/>
                <w:numId w:val="20"/>
              </w:numPr>
              <w:tabs>
                <w:tab w:pos="237" w:val="left" w:leader="none"/>
              </w:tabs>
              <w:spacing w:line="144" w:lineRule="exact" w:before="0" w:after="0"/>
              <w:ind w:left="237" w:right="0" w:hanging="159"/>
              <w:jc w:val="left"/>
              <w:rPr>
                <w:sz w:val="12"/>
              </w:rPr>
            </w:pPr>
            <w:r>
              <w:rPr>
                <w:color w:val="231F20"/>
                <w:sz w:val="12"/>
              </w:rPr>
              <w:t>Interactive</w:t>
            </w:r>
            <w:r>
              <w:rPr>
                <w:color w:val="231F20"/>
                <w:spacing w:val="-4"/>
                <w:sz w:val="12"/>
              </w:rPr>
              <w:t> </w:t>
            </w:r>
            <w:r>
              <w:rPr>
                <w:color w:val="231F20"/>
                <w:sz w:val="12"/>
              </w:rPr>
              <w:t>Media</w:t>
            </w:r>
            <w:r>
              <w:rPr>
                <w:color w:val="231F20"/>
                <w:spacing w:val="-3"/>
                <w:sz w:val="12"/>
              </w:rPr>
              <w:t> </w:t>
            </w:r>
            <w:r>
              <w:rPr>
                <w:color w:val="231F20"/>
                <w:spacing w:val="-2"/>
                <w:sz w:val="12"/>
              </w:rPr>
              <w:t>Developer</w:t>
            </w:r>
          </w:p>
          <w:p>
            <w:pPr>
              <w:pStyle w:val="TableParagraph"/>
              <w:numPr>
                <w:ilvl w:val="0"/>
                <w:numId w:val="20"/>
              </w:numPr>
              <w:tabs>
                <w:tab w:pos="237" w:val="left" w:leader="none"/>
              </w:tabs>
              <w:spacing w:line="144" w:lineRule="exact" w:before="0" w:after="0"/>
              <w:ind w:left="237" w:right="0" w:hanging="159"/>
              <w:jc w:val="left"/>
              <w:rPr>
                <w:sz w:val="12"/>
              </w:rPr>
            </w:pPr>
            <w:r>
              <w:rPr>
                <w:color w:val="231F20"/>
                <w:sz w:val="12"/>
              </w:rPr>
              <w:t>Web</w:t>
            </w:r>
            <w:r>
              <w:rPr>
                <w:color w:val="231F20"/>
                <w:spacing w:val="-6"/>
                <w:sz w:val="12"/>
              </w:rPr>
              <w:t> </w:t>
            </w:r>
            <w:r>
              <w:rPr>
                <w:color w:val="231F20"/>
                <w:sz w:val="12"/>
              </w:rPr>
              <w:t>Site</w:t>
            </w:r>
            <w:r>
              <w:rPr>
                <w:color w:val="231F20"/>
                <w:spacing w:val="-3"/>
                <w:sz w:val="12"/>
              </w:rPr>
              <w:t> </w:t>
            </w:r>
            <w:r>
              <w:rPr>
                <w:color w:val="231F20"/>
                <w:sz w:val="12"/>
              </w:rPr>
              <w:t>Designer</w:t>
            </w:r>
            <w:r>
              <w:rPr>
                <w:color w:val="231F20"/>
                <w:spacing w:val="-3"/>
                <w:sz w:val="12"/>
              </w:rPr>
              <w:t> </w:t>
            </w:r>
            <w:r>
              <w:rPr>
                <w:color w:val="231F20"/>
                <w:sz w:val="12"/>
              </w:rPr>
              <w:t>and</w:t>
            </w:r>
            <w:r>
              <w:rPr>
                <w:color w:val="231F20"/>
                <w:spacing w:val="-3"/>
                <w:sz w:val="12"/>
              </w:rPr>
              <w:t> </w:t>
            </w:r>
            <w:r>
              <w:rPr>
                <w:color w:val="231F20"/>
                <w:spacing w:val="-2"/>
                <w:sz w:val="12"/>
              </w:rPr>
              <w:t>Developer</w:t>
            </w:r>
          </w:p>
          <w:p>
            <w:pPr>
              <w:pStyle w:val="TableParagraph"/>
              <w:numPr>
                <w:ilvl w:val="0"/>
                <w:numId w:val="20"/>
              </w:numPr>
              <w:tabs>
                <w:tab w:pos="237" w:val="left" w:leader="none"/>
              </w:tabs>
              <w:spacing w:line="144" w:lineRule="exact" w:before="0" w:after="0"/>
              <w:ind w:left="237" w:right="0" w:hanging="159"/>
              <w:jc w:val="left"/>
              <w:rPr>
                <w:sz w:val="12"/>
              </w:rPr>
            </w:pPr>
            <w:r>
              <w:rPr>
                <w:color w:val="231F20"/>
                <w:sz w:val="12"/>
              </w:rPr>
              <w:t>Computer</w:t>
            </w:r>
            <w:r>
              <w:rPr>
                <w:color w:val="231F20"/>
                <w:spacing w:val="-5"/>
                <w:sz w:val="12"/>
              </w:rPr>
              <w:t> </w:t>
            </w:r>
            <w:r>
              <w:rPr>
                <w:color w:val="231F20"/>
                <w:sz w:val="12"/>
              </w:rPr>
              <w:t>Security</w:t>
            </w:r>
            <w:r>
              <w:rPr>
                <w:color w:val="231F20"/>
                <w:spacing w:val="-4"/>
                <w:sz w:val="12"/>
              </w:rPr>
              <w:t> </w:t>
            </w:r>
            <w:r>
              <w:rPr>
                <w:color w:val="231F20"/>
                <w:spacing w:val="-2"/>
                <w:sz w:val="12"/>
              </w:rPr>
              <w:t>Expert</w:t>
            </w:r>
          </w:p>
        </w:tc>
        <w:tc>
          <w:tcPr>
            <w:tcW w:w="2157" w:type="dxa"/>
            <w:tcBorders>
              <w:top w:val="single" w:sz="8" w:space="0" w:color="231F20"/>
              <w:left w:val="single" w:sz="8" w:space="0" w:color="231F20"/>
              <w:bottom w:val="single" w:sz="8" w:space="0" w:color="231F20"/>
              <w:right w:val="single" w:sz="8" w:space="0" w:color="231F20"/>
            </w:tcBorders>
          </w:tcPr>
          <w:p>
            <w:pPr>
              <w:pStyle w:val="TableParagraph"/>
              <w:numPr>
                <w:ilvl w:val="0"/>
                <w:numId w:val="21"/>
              </w:numPr>
              <w:tabs>
                <w:tab w:pos="236" w:val="left" w:leader="none"/>
              </w:tabs>
              <w:spacing w:line="144" w:lineRule="exact" w:before="41" w:after="0"/>
              <w:ind w:left="236" w:right="0" w:hanging="159"/>
              <w:jc w:val="left"/>
              <w:rPr>
                <w:sz w:val="12"/>
              </w:rPr>
            </w:pPr>
            <w:r>
              <w:rPr>
                <w:color w:val="231F20"/>
                <w:sz w:val="12"/>
              </w:rPr>
              <w:t>Computer</w:t>
            </w:r>
            <w:r>
              <w:rPr>
                <w:color w:val="231F20"/>
                <w:spacing w:val="-7"/>
                <w:sz w:val="12"/>
              </w:rPr>
              <w:t> </w:t>
            </w:r>
            <w:r>
              <w:rPr>
                <w:color w:val="231F20"/>
                <w:sz w:val="12"/>
              </w:rPr>
              <w:t>Support</w:t>
            </w:r>
            <w:r>
              <w:rPr>
                <w:color w:val="231F20"/>
                <w:spacing w:val="-6"/>
                <w:sz w:val="12"/>
              </w:rPr>
              <w:t> </w:t>
            </w:r>
            <w:r>
              <w:rPr>
                <w:color w:val="231F20"/>
                <w:spacing w:val="-2"/>
                <w:sz w:val="12"/>
              </w:rPr>
              <w:t>Technician</w:t>
            </w:r>
          </w:p>
          <w:p>
            <w:pPr>
              <w:pStyle w:val="TableParagraph"/>
              <w:numPr>
                <w:ilvl w:val="0"/>
                <w:numId w:val="21"/>
              </w:numPr>
              <w:tabs>
                <w:tab w:pos="236" w:val="left" w:leader="none"/>
              </w:tabs>
              <w:spacing w:line="144" w:lineRule="exact" w:before="0" w:after="0"/>
              <w:ind w:left="236" w:right="0" w:hanging="159"/>
              <w:jc w:val="left"/>
              <w:rPr>
                <w:sz w:val="12"/>
              </w:rPr>
            </w:pPr>
            <w:r>
              <w:rPr>
                <w:color w:val="231F20"/>
                <w:sz w:val="12"/>
              </w:rPr>
              <w:t>Data Entry </w:t>
            </w:r>
            <w:r>
              <w:rPr>
                <w:color w:val="231F20"/>
                <w:spacing w:val="-2"/>
                <w:sz w:val="12"/>
              </w:rPr>
              <w:t>Clerk</w:t>
            </w:r>
          </w:p>
          <w:p>
            <w:pPr>
              <w:pStyle w:val="TableParagraph"/>
              <w:numPr>
                <w:ilvl w:val="0"/>
                <w:numId w:val="21"/>
              </w:numPr>
              <w:tabs>
                <w:tab w:pos="237" w:val="left" w:leader="none"/>
              </w:tabs>
              <w:spacing w:line="240" w:lineRule="auto" w:before="0" w:after="0"/>
              <w:ind w:left="237" w:right="214" w:hanging="160"/>
              <w:jc w:val="left"/>
              <w:rPr>
                <w:sz w:val="12"/>
              </w:rPr>
            </w:pPr>
            <w:r>
              <w:rPr>
                <w:color w:val="231F20"/>
                <w:sz w:val="12"/>
              </w:rPr>
              <w:t>Retail</w:t>
            </w:r>
            <w:r>
              <w:rPr>
                <w:color w:val="231F20"/>
                <w:spacing w:val="-10"/>
                <w:sz w:val="12"/>
              </w:rPr>
              <w:t> </w:t>
            </w:r>
            <w:r>
              <w:rPr>
                <w:color w:val="231F20"/>
                <w:sz w:val="12"/>
              </w:rPr>
              <w:t>-</w:t>
            </w:r>
            <w:r>
              <w:rPr>
                <w:color w:val="231F20"/>
                <w:spacing w:val="-9"/>
                <w:sz w:val="12"/>
              </w:rPr>
              <w:t> </w:t>
            </w:r>
            <w:r>
              <w:rPr>
                <w:color w:val="231F20"/>
                <w:sz w:val="12"/>
              </w:rPr>
              <w:t>Computer</w:t>
            </w:r>
            <w:r>
              <w:rPr>
                <w:color w:val="231F20"/>
                <w:spacing w:val="-10"/>
                <w:sz w:val="12"/>
              </w:rPr>
              <w:t> </w:t>
            </w:r>
            <w:r>
              <w:rPr>
                <w:color w:val="231F20"/>
                <w:sz w:val="12"/>
              </w:rPr>
              <w:t>Games,</w:t>
            </w:r>
            <w:r>
              <w:rPr>
                <w:color w:val="231F20"/>
                <w:spacing w:val="-9"/>
                <w:sz w:val="12"/>
              </w:rPr>
              <w:t> </w:t>
            </w:r>
            <w:r>
              <w:rPr>
                <w:color w:val="231F20"/>
                <w:sz w:val="12"/>
              </w:rPr>
              <w:t>Com-</w:t>
            </w:r>
            <w:r>
              <w:rPr>
                <w:color w:val="231F20"/>
                <w:spacing w:val="40"/>
                <w:sz w:val="12"/>
              </w:rPr>
              <w:t> </w:t>
            </w:r>
            <w:r>
              <w:rPr>
                <w:color w:val="231F20"/>
                <w:sz w:val="12"/>
              </w:rPr>
              <w:t>puter Parts, Communications</w:t>
            </w:r>
          </w:p>
          <w:p>
            <w:pPr>
              <w:pStyle w:val="TableParagraph"/>
              <w:numPr>
                <w:ilvl w:val="0"/>
                <w:numId w:val="21"/>
              </w:numPr>
              <w:tabs>
                <w:tab w:pos="236" w:val="left" w:leader="none"/>
              </w:tabs>
              <w:spacing w:line="143" w:lineRule="exact" w:before="0" w:after="0"/>
              <w:ind w:left="236" w:right="0" w:hanging="159"/>
              <w:jc w:val="left"/>
              <w:rPr>
                <w:sz w:val="12"/>
              </w:rPr>
            </w:pPr>
            <w:r>
              <w:rPr>
                <w:color w:val="231F20"/>
                <w:sz w:val="12"/>
              </w:rPr>
              <w:t>Multimedia</w:t>
            </w:r>
            <w:r>
              <w:rPr>
                <w:color w:val="231F20"/>
                <w:spacing w:val="-2"/>
                <w:sz w:val="12"/>
              </w:rPr>
              <w:t> </w:t>
            </w:r>
            <w:r>
              <w:rPr>
                <w:color w:val="231F20"/>
                <w:sz w:val="12"/>
              </w:rPr>
              <w:t>Sales</w:t>
            </w:r>
            <w:r>
              <w:rPr>
                <w:color w:val="231F20"/>
                <w:spacing w:val="-1"/>
                <w:sz w:val="12"/>
              </w:rPr>
              <w:t> </w:t>
            </w:r>
            <w:r>
              <w:rPr>
                <w:color w:val="231F20"/>
                <w:sz w:val="12"/>
              </w:rPr>
              <w:t>and</w:t>
            </w:r>
            <w:r>
              <w:rPr>
                <w:color w:val="231F20"/>
                <w:spacing w:val="-1"/>
                <w:sz w:val="12"/>
              </w:rPr>
              <w:t> </w:t>
            </w:r>
            <w:r>
              <w:rPr>
                <w:color w:val="231F20"/>
                <w:spacing w:val="-2"/>
                <w:sz w:val="12"/>
              </w:rPr>
              <w:t>Support</w:t>
            </w:r>
          </w:p>
          <w:p>
            <w:pPr>
              <w:pStyle w:val="TableParagraph"/>
              <w:numPr>
                <w:ilvl w:val="0"/>
                <w:numId w:val="21"/>
              </w:numPr>
              <w:tabs>
                <w:tab w:pos="236" w:val="left" w:leader="none"/>
              </w:tabs>
              <w:spacing w:line="144" w:lineRule="exact" w:before="0" w:after="0"/>
              <w:ind w:left="236" w:right="0" w:hanging="159"/>
              <w:jc w:val="left"/>
              <w:rPr>
                <w:sz w:val="12"/>
              </w:rPr>
            </w:pPr>
            <w:r>
              <w:rPr>
                <w:color w:val="231F20"/>
                <w:sz w:val="12"/>
              </w:rPr>
              <w:t>Web</w:t>
            </w:r>
            <w:r>
              <w:rPr>
                <w:color w:val="231F20"/>
                <w:spacing w:val="-5"/>
                <w:sz w:val="12"/>
              </w:rPr>
              <w:t> </w:t>
            </w:r>
            <w:r>
              <w:rPr>
                <w:color w:val="231F20"/>
                <w:spacing w:val="-2"/>
                <w:sz w:val="12"/>
              </w:rPr>
              <w:t>Master</w:t>
            </w:r>
          </w:p>
          <w:p>
            <w:pPr>
              <w:pStyle w:val="TableParagraph"/>
              <w:numPr>
                <w:ilvl w:val="0"/>
                <w:numId w:val="21"/>
              </w:numPr>
              <w:tabs>
                <w:tab w:pos="236" w:val="left" w:leader="none"/>
              </w:tabs>
              <w:spacing w:line="144" w:lineRule="exact" w:before="0" w:after="0"/>
              <w:ind w:left="236" w:right="0" w:hanging="159"/>
              <w:jc w:val="left"/>
              <w:rPr>
                <w:sz w:val="12"/>
              </w:rPr>
            </w:pPr>
            <w:r>
              <w:rPr>
                <w:color w:val="231F20"/>
                <w:sz w:val="12"/>
              </w:rPr>
              <w:t>Web</w:t>
            </w:r>
            <w:r>
              <w:rPr>
                <w:color w:val="231F20"/>
                <w:spacing w:val="-5"/>
                <w:sz w:val="12"/>
              </w:rPr>
              <w:t> </w:t>
            </w:r>
            <w:r>
              <w:rPr>
                <w:color w:val="231F20"/>
                <w:sz w:val="12"/>
              </w:rPr>
              <w:t>Site</w:t>
            </w:r>
            <w:r>
              <w:rPr>
                <w:color w:val="231F20"/>
                <w:spacing w:val="-3"/>
                <w:sz w:val="12"/>
              </w:rPr>
              <w:t> </w:t>
            </w:r>
            <w:r>
              <w:rPr>
                <w:color w:val="231F20"/>
                <w:spacing w:val="-2"/>
                <w:sz w:val="12"/>
              </w:rPr>
              <w:t>Design</w:t>
            </w:r>
          </w:p>
          <w:p>
            <w:pPr>
              <w:pStyle w:val="TableParagraph"/>
              <w:numPr>
                <w:ilvl w:val="0"/>
                <w:numId w:val="21"/>
              </w:numPr>
              <w:tabs>
                <w:tab w:pos="236" w:val="left" w:leader="none"/>
              </w:tabs>
              <w:spacing w:line="144" w:lineRule="exact" w:before="0" w:after="0"/>
              <w:ind w:left="236" w:right="0" w:hanging="159"/>
              <w:jc w:val="left"/>
              <w:rPr>
                <w:sz w:val="12"/>
              </w:rPr>
            </w:pPr>
            <w:r>
              <w:rPr>
                <w:color w:val="231F20"/>
                <w:sz w:val="12"/>
              </w:rPr>
              <w:t>Desktop </w:t>
            </w:r>
            <w:r>
              <w:rPr>
                <w:color w:val="231F20"/>
                <w:spacing w:val="-2"/>
                <w:sz w:val="12"/>
              </w:rPr>
              <w:t>Publisher</w:t>
            </w:r>
          </w:p>
          <w:p>
            <w:pPr>
              <w:pStyle w:val="TableParagraph"/>
              <w:numPr>
                <w:ilvl w:val="0"/>
                <w:numId w:val="21"/>
              </w:numPr>
              <w:tabs>
                <w:tab w:pos="237" w:val="left" w:leader="none"/>
              </w:tabs>
              <w:spacing w:line="240" w:lineRule="auto" w:before="0" w:after="0"/>
              <w:ind w:left="237" w:right="255" w:hanging="160"/>
              <w:jc w:val="left"/>
              <w:rPr>
                <w:sz w:val="12"/>
              </w:rPr>
            </w:pPr>
            <w:r>
              <w:rPr>
                <w:color w:val="231F20"/>
                <w:spacing w:val="-2"/>
                <w:sz w:val="12"/>
              </w:rPr>
              <w:t>Telephone Line Installer/Repair</w:t>
            </w:r>
            <w:r>
              <w:rPr>
                <w:color w:val="231F20"/>
                <w:spacing w:val="40"/>
                <w:sz w:val="12"/>
              </w:rPr>
              <w:t> </w:t>
            </w:r>
            <w:r>
              <w:rPr>
                <w:color w:val="231F20"/>
                <w:spacing w:val="-2"/>
                <w:sz w:val="12"/>
              </w:rPr>
              <w:t>Worker</w:t>
            </w:r>
          </w:p>
        </w:tc>
      </w:tr>
      <w:tr>
        <w:trPr>
          <w:trHeight w:val="1846" w:hRule="atLeast"/>
        </w:trPr>
        <w:tc>
          <w:tcPr>
            <w:tcW w:w="1763" w:type="dxa"/>
            <w:tcBorders>
              <w:top w:val="single" w:sz="8" w:space="0" w:color="231F20"/>
              <w:left w:val="single" w:sz="8" w:space="0" w:color="231F20"/>
              <w:bottom w:val="single" w:sz="8" w:space="0" w:color="231F20"/>
              <w:right w:val="single" w:sz="8" w:space="0" w:color="231F20"/>
            </w:tcBorders>
            <w:shd w:val="clear" w:color="auto" w:fill="DCDDDE"/>
          </w:tcPr>
          <w:p>
            <w:pPr>
              <w:pStyle w:val="TableParagraph"/>
              <w:spacing w:before="32"/>
              <w:ind w:left="211" w:right="189" w:firstLine="36"/>
              <w:jc w:val="both"/>
              <w:rPr>
                <w:b/>
                <w:sz w:val="16"/>
              </w:rPr>
            </w:pPr>
            <w:r>
              <w:rPr>
                <w:b/>
                <w:color w:val="231F20"/>
                <w:sz w:val="16"/>
              </w:rPr>
              <w:t>Social Sciences, Government</w:t>
            </w:r>
            <w:r>
              <w:rPr>
                <w:b/>
                <w:color w:val="231F20"/>
                <w:spacing w:val="-12"/>
                <w:sz w:val="16"/>
              </w:rPr>
              <w:t> </w:t>
            </w:r>
            <w:r>
              <w:rPr>
                <w:b/>
                <w:color w:val="231F20"/>
                <w:sz w:val="16"/>
              </w:rPr>
              <w:t>and Human Services</w:t>
            </w:r>
          </w:p>
          <w:p>
            <w:pPr>
              <w:pStyle w:val="TableParagraph"/>
              <w:spacing w:before="181"/>
              <w:ind w:left="80" w:right="57"/>
              <w:jc w:val="both"/>
              <w:rPr>
                <w:sz w:val="12"/>
              </w:rPr>
            </w:pPr>
            <w:r>
              <w:rPr>
                <w:color w:val="231F20"/>
                <w:sz w:val="12"/>
              </w:rPr>
              <w:t>Programs</w:t>
            </w:r>
            <w:r>
              <w:rPr>
                <w:color w:val="231F20"/>
                <w:spacing w:val="-10"/>
                <w:sz w:val="12"/>
              </w:rPr>
              <w:t> </w:t>
            </w:r>
            <w:r>
              <w:rPr>
                <w:color w:val="231F20"/>
                <w:sz w:val="12"/>
              </w:rPr>
              <w:t>related</w:t>
            </w:r>
            <w:r>
              <w:rPr>
                <w:color w:val="231F20"/>
                <w:spacing w:val="-9"/>
                <w:sz w:val="12"/>
              </w:rPr>
              <w:t> </w:t>
            </w:r>
            <w:r>
              <w:rPr>
                <w:color w:val="231F20"/>
                <w:sz w:val="12"/>
              </w:rPr>
              <w:t>to</w:t>
            </w:r>
            <w:r>
              <w:rPr>
                <w:color w:val="231F20"/>
                <w:spacing w:val="-10"/>
                <w:sz w:val="12"/>
              </w:rPr>
              <w:t> </w:t>
            </w:r>
            <w:r>
              <w:rPr>
                <w:color w:val="231F20"/>
                <w:sz w:val="12"/>
              </w:rPr>
              <w:t>economic,</w:t>
            </w:r>
            <w:r>
              <w:rPr>
                <w:color w:val="231F20"/>
                <w:spacing w:val="40"/>
                <w:sz w:val="12"/>
              </w:rPr>
              <w:t> </w:t>
            </w:r>
            <w:r>
              <w:rPr>
                <w:color w:val="231F20"/>
                <w:sz w:val="12"/>
              </w:rPr>
              <w:t>political and social </w:t>
            </w:r>
            <w:r>
              <w:rPr>
                <w:color w:val="231F20"/>
                <w:sz w:val="12"/>
              </w:rPr>
              <w:t>systems,</w:t>
            </w:r>
            <w:r>
              <w:rPr>
                <w:color w:val="231F20"/>
                <w:spacing w:val="40"/>
                <w:sz w:val="12"/>
              </w:rPr>
              <w:t> </w:t>
            </w:r>
            <w:r>
              <w:rPr>
                <w:color w:val="231F20"/>
                <w:sz w:val="12"/>
              </w:rPr>
              <w:t>including education, law and</w:t>
            </w:r>
            <w:r>
              <w:rPr>
                <w:color w:val="231F20"/>
                <w:spacing w:val="40"/>
                <w:sz w:val="12"/>
              </w:rPr>
              <w:t> </w:t>
            </w:r>
            <w:r>
              <w:rPr>
                <w:color w:val="231F20"/>
                <w:sz w:val="12"/>
              </w:rPr>
              <w:t>legal studies, law enforce-</w:t>
            </w:r>
            <w:r>
              <w:rPr>
                <w:color w:val="231F20"/>
                <w:spacing w:val="40"/>
                <w:sz w:val="12"/>
              </w:rPr>
              <w:t> </w:t>
            </w:r>
            <w:r>
              <w:rPr>
                <w:color w:val="231F20"/>
                <w:sz w:val="12"/>
              </w:rPr>
              <w:t>ment, public administration,</w:t>
            </w:r>
            <w:r>
              <w:rPr>
                <w:color w:val="231F20"/>
                <w:spacing w:val="40"/>
                <w:sz w:val="12"/>
              </w:rPr>
              <w:t> </w:t>
            </w:r>
            <w:r>
              <w:rPr>
                <w:color w:val="231F20"/>
                <w:sz w:val="12"/>
              </w:rPr>
              <w:t>child, family, social services</w:t>
            </w:r>
            <w:r>
              <w:rPr>
                <w:color w:val="231F20"/>
                <w:spacing w:val="40"/>
                <w:sz w:val="12"/>
              </w:rPr>
              <w:t> </w:t>
            </w:r>
            <w:r>
              <w:rPr>
                <w:color w:val="231F20"/>
                <w:sz w:val="12"/>
              </w:rPr>
              <w:t>and</w:t>
            </w:r>
            <w:r>
              <w:rPr>
                <w:color w:val="231F20"/>
                <w:spacing w:val="-3"/>
                <w:sz w:val="12"/>
              </w:rPr>
              <w:t> </w:t>
            </w:r>
            <w:r>
              <w:rPr>
                <w:color w:val="231F20"/>
                <w:sz w:val="12"/>
              </w:rPr>
              <w:t>religion.</w:t>
            </w:r>
          </w:p>
        </w:tc>
        <w:tc>
          <w:tcPr>
            <w:tcW w:w="2290" w:type="dxa"/>
            <w:tcBorders>
              <w:top w:val="single" w:sz="8" w:space="0" w:color="231F20"/>
              <w:left w:val="single" w:sz="8" w:space="0" w:color="231F20"/>
              <w:bottom w:val="single" w:sz="8" w:space="0" w:color="231F20"/>
              <w:right w:val="single" w:sz="8" w:space="0" w:color="231F20"/>
            </w:tcBorders>
          </w:tcPr>
          <w:p>
            <w:pPr>
              <w:pStyle w:val="TableParagraph"/>
              <w:numPr>
                <w:ilvl w:val="0"/>
                <w:numId w:val="22"/>
              </w:numPr>
              <w:tabs>
                <w:tab w:pos="238" w:val="left" w:leader="none"/>
              </w:tabs>
              <w:spacing w:line="144" w:lineRule="exact" w:before="41" w:after="0"/>
              <w:ind w:left="238" w:right="0" w:hanging="159"/>
              <w:jc w:val="left"/>
              <w:rPr>
                <w:sz w:val="12"/>
              </w:rPr>
            </w:pPr>
            <w:r>
              <w:rPr>
                <w:color w:val="231F20"/>
                <w:sz w:val="12"/>
              </w:rPr>
              <w:t>Early</w:t>
            </w:r>
            <w:r>
              <w:rPr>
                <w:color w:val="231F20"/>
                <w:spacing w:val="-3"/>
                <w:sz w:val="12"/>
              </w:rPr>
              <w:t> </w:t>
            </w:r>
            <w:r>
              <w:rPr>
                <w:color w:val="231F20"/>
                <w:sz w:val="12"/>
              </w:rPr>
              <w:t>Childhood </w:t>
            </w:r>
            <w:r>
              <w:rPr>
                <w:color w:val="231F20"/>
                <w:spacing w:val="-2"/>
                <w:sz w:val="12"/>
              </w:rPr>
              <w:t>Educator</w:t>
            </w:r>
          </w:p>
          <w:p>
            <w:pPr>
              <w:pStyle w:val="TableParagraph"/>
              <w:numPr>
                <w:ilvl w:val="0"/>
                <w:numId w:val="22"/>
              </w:numPr>
              <w:tabs>
                <w:tab w:pos="238" w:val="left" w:leader="none"/>
              </w:tabs>
              <w:spacing w:line="144" w:lineRule="exact" w:before="0" w:after="0"/>
              <w:ind w:left="238" w:right="0" w:hanging="159"/>
              <w:jc w:val="left"/>
              <w:rPr>
                <w:sz w:val="12"/>
              </w:rPr>
            </w:pPr>
            <w:r>
              <w:rPr>
                <w:color w:val="231F20"/>
                <w:sz w:val="12"/>
              </w:rPr>
              <w:t>Educational </w:t>
            </w:r>
            <w:r>
              <w:rPr>
                <w:color w:val="231F20"/>
                <w:spacing w:val="-2"/>
                <w:sz w:val="12"/>
              </w:rPr>
              <w:t>Assistant</w:t>
            </w:r>
          </w:p>
          <w:p>
            <w:pPr>
              <w:pStyle w:val="TableParagraph"/>
              <w:numPr>
                <w:ilvl w:val="0"/>
                <w:numId w:val="22"/>
              </w:numPr>
              <w:tabs>
                <w:tab w:pos="238" w:val="left" w:leader="none"/>
              </w:tabs>
              <w:spacing w:line="144" w:lineRule="exact" w:before="0" w:after="0"/>
              <w:ind w:left="238" w:right="0" w:hanging="159"/>
              <w:jc w:val="left"/>
              <w:rPr>
                <w:sz w:val="12"/>
              </w:rPr>
            </w:pPr>
            <w:r>
              <w:rPr>
                <w:color w:val="231F20"/>
                <w:sz w:val="12"/>
              </w:rPr>
              <w:t>Child</w:t>
            </w:r>
            <w:r>
              <w:rPr>
                <w:color w:val="231F20"/>
                <w:spacing w:val="-5"/>
                <w:sz w:val="12"/>
              </w:rPr>
              <w:t> </w:t>
            </w:r>
            <w:r>
              <w:rPr>
                <w:color w:val="231F20"/>
                <w:sz w:val="12"/>
              </w:rPr>
              <w:t>and</w:t>
            </w:r>
            <w:r>
              <w:rPr>
                <w:color w:val="231F20"/>
                <w:spacing w:val="-3"/>
                <w:sz w:val="12"/>
              </w:rPr>
              <w:t> </w:t>
            </w:r>
            <w:r>
              <w:rPr>
                <w:color w:val="231F20"/>
                <w:sz w:val="12"/>
              </w:rPr>
              <w:t>Youth</w:t>
            </w:r>
            <w:r>
              <w:rPr>
                <w:color w:val="231F20"/>
                <w:spacing w:val="-2"/>
                <w:sz w:val="12"/>
              </w:rPr>
              <w:t> Worker</w:t>
            </w:r>
          </w:p>
        </w:tc>
        <w:tc>
          <w:tcPr>
            <w:tcW w:w="2250" w:type="dxa"/>
            <w:tcBorders>
              <w:top w:val="single" w:sz="8" w:space="0" w:color="231F20"/>
              <w:left w:val="single" w:sz="8" w:space="0" w:color="231F20"/>
              <w:bottom w:val="single" w:sz="8" w:space="0" w:color="231F20"/>
              <w:right w:val="single" w:sz="8" w:space="0" w:color="231F20"/>
            </w:tcBorders>
          </w:tcPr>
          <w:p>
            <w:pPr>
              <w:pStyle w:val="TableParagraph"/>
              <w:numPr>
                <w:ilvl w:val="0"/>
                <w:numId w:val="23"/>
              </w:numPr>
              <w:tabs>
                <w:tab w:pos="238" w:val="left" w:leader="none"/>
              </w:tabs>
              <w:spacing w:line="144" w:lineRule="exact" w:before="41" w:after="0"/>
              <w:ind w:left="238" w:right="0" w:hanging="159"/>
              <w:jc w:val="left"/>
              <w:rPr>
                <w:sz w:val="12"/>
              </w:rPr>
            </w:pPr>
            <w:r>
              <w:rPr>
                <w:color w:val="231F20"/>
                <w:sz w:val="12"/>
              </w:rPr>
              <w:t>Early</w:t>
            </w:r>
            <w:r>
              <w:rPr>
                <w:color w:val="231F20"/>
                <w:spacing w:val="-3"/>
                <w:sz w:val="12"/>
              </w:rPr>
              <w:t> </w:t>
            </w:r>
            <w:r>
              <w:rPr>
                <w:color w:val="231F20"/>
                <w:sz w:val="12"/>
              </w:rPr>
              <w:t>Childhood </w:t>
            </w:r>
            <w:r>
              <w:rPr>
                <w:color w:val="231F20"/>
                <w:spacing w:val="-2"/>
                <w:sz w:val="12"/>
              </w:rPr>
              <w:t>Educator</w:t>
            </w:r>
          </w:p>
          <w:p>
            <w:pPr>
              <w:pStyle w:val="TableParagraph"/>
              <w:numPr>
                <w:ilvl w:val="0"/>
                <w:numId w:val="23"/>
              </w:numPr>
              <w:tabs>
                <w:tab w:pos="238" w:val="left" w:leader="none"/>
              </w:tabs>
              <w:spacing w:line="144" w:lineRule="exact" w:before="0" w:after="0"/>
              <w:ind w:left="238" w:right="0" w:hanging="159"/>
              <w:jc w:val="left"/>
              <w:rPr>
                <w:sz w:val="12"/>
              </w:rPr>
            </w:pPr>
            <w:r>
              <w:rPr>
                <w:color w:val="231F20"/>
                <w:sz w:val="12"/>
              </w:rPr>
              <w:t>Developmental</w:t>
            </w:r>
            <w:r>
              <w:rPr>
                <w:color w:val="231F20"/>
                <w:spacing w:val="-4"/>
                <w:sz w:val="12"/>
              </w:rPr>
              <w:t> </w:t>
            </w:r>
            <w:r>
              <w:rPr>
                <w:color w:val="231F20"/>
                <w:sz w:val="12"/>
              </w:rPr>
              <w:t>Services</w:t>
            </w:r>
            <w:r>
              <w:rPr>
                <w:color w:val="231F20"/>
                <w:spacing w:val="-3"/>
                <w:sz w:val="12"/>
              </w:rPr>
              <w:t> </w:t>
            </w:r>
            <w:r>
              <w:rPr>
                <w:color w:val="231F20"/>
                <w:spacing w:val="-2"/>
                <w:sz w:val="12"/>
              </w:rPr>
              <w:t>Worker</w:t>
            </w:r>
          </w:p>
          <w:p>
            <w:pPr>
              <w:pStyle w:val="TableParagraph"/>
              <w:numPr>
                <w:ilvl w:val="0"/>
                <w:numId w:val="23"/>
              </w:numPr>
              <w:tabs>
                <w:tab w:pos="238" w:val="left" w:leader="none"/>
              </w:tabs>
              <w:spacing w:line="144" w:lineRule="exact" w:before="0" w:after="0"/>
              <w:ind w:left="238" w:right="0" w:hanging="159"/>
              <w:jc w:val="left"/>
              <w:rPr>
                <w:sz w:val="12"/>
              </w:rPr>
            </w:pPr>
            <w:r>
              <w:rPr>
                <w:color w:val="231F20"/>
                <w:spacing w:val="-2"/>
                <w:sz w:val="12"/>
              </w:rPr>
              <w:t>Paralegal</w:t>
            </w:r>
          </w:p>
          <w:p>
            <w:pPr>
              <w:pStyle w:val="TableParagraph"/>
              <w:numPr>
                <w:ilvl w:val="0"/>
                <w:numId w:val="23"/>
              </w:numPr>
              <w:tabs>
                <w:tab w:pos="238" w:val="left" w:leader="none"/>
              </w:tabs>
              <w:spacing w:line="144" w:lineRule="exact" w:before="0" w:after="0"/>
              <w:ind w:left="238" w:right="0" w:hanging="159"/>
              <w:jc w:val="left"/>
              <w:rPr>
                <w:sz w:val="12"/>
              </w:rPr>
            </w:pPr>
            <w:r>
              <w:rPr>
                <w:color w:val="231F20"/>
                <w:spacing w:val="-2"/>
                <w:sz w:val="12"/>
              </w:rPr>
              <w:t>Ergonomist</w:t>
            </w:r>
          </w:p>
          <w:p>
            <w:pPr>
              <w:pStyle w:val="TableParagraph"/>
              <w:numPr>
                <w:ilvl w:val="0"/>
                <w:numId w:val="23"/>
              </w:numPr>
              <w:tabs>
                <w:tab w:pos="238" w:val="left" w:leader="none"/>
              </w:tabs>
              <w:spacing w:line="144" w:lineRule="exact" w:before="0" w:after="0"/>
              <w:ind w:left="238" w:right="0" w:hanging="159"/>
              <w:jc w:val="left"/>
              <w:rPr>
                <w:sz w:val="12"/>
              </w:rPr>
            </w:pPr>
            <w:r>
              <w:rPr>
                <w:color w:val="231F20"/>
                <w:sz w:val="12"/>
              </w:rPr>
              <w:t>Educational </w:t>
            </w:r>
            <w:r>
              <w:rPr>
                <w:color w:val="231F20"/>
                <w:spacing w:val="-2"/>
                <w:sz w:val="12"/>
              </w:rPr>
              <w:t>Assistant</w:t>
            </w:r>
          </w:p>
          <w:p>
            <w:pPr>
              <w:pStyle w:val="TableParagraph"/>
              <w:numPr>
                <w:ilvl w:val="0"/>
                <w:numId w:val="23"/>
              </w:numPr>
              <w:tabs>
                <w:tab w:pos="238" w:val="left" w:leader="none"/>
              </w:tabs>
              <w:spacing w:line="144" w:lineRule="exact" w:before="0" w:after="0"/>
              <w:ind w:left="238" w:right="0" w:hanging="159"/>
              <w:jc w:val="left"/>
              <w:rPr>
                <w:sz w:val="12"/>
              </w:rPr>
            </w:pPr>
            <w:r>
              <w:rPr>
                <w:color w:val="231F20"/>
                <w:sz w:val="12"/>
              </w:rPr>
              <w:t>Immigration</w:t>
            </w:r>
            <w:r>
              <w:rPr>
                <w:color w:val="231F20"/>
                <w:spacing w:val="-10"/>
                <w:sz w:val="12"/>
              </w:rPr>
              <w:t> </w:t>
            </w:r>
            <w:r>
              <w:rPr>
                <w:color w:val="231F20"/>
                <w:spacing w:val="-2"/>
                <w:sz w:val="12"/>
              </w:rPr>
              <w:t>Worker</w:t>
            </w:r>
          </w:p>
          <w:p>
            <w:pPr>
              <w:pStyle w:val="TableParagraph"/>
              <w:numPr>
                <w:ilvl w:val="0"/>
                <w:numId w:val="23"/>
              </w:numPr>
              <w:tabs>
                <w:tab w:pos="238" w:val="left" w:leader="none"/>
              </w:tabs>
              <w:spacing w:line="144" w:lineRule="exact" w:before="0" w:after="0"/>
              <w:ind w:left="238" w:right="0" w:hanging="159"/>
              <w:jc w:val="left"/>
              <w:rPr>
                <w:sz w:val="12"/>
              </w:rPr>
            </w:pPr>
            <w:r>
              <w:rPr>
                <w:color w:val="231F20"/>
                <w:sz w:val="12"/>
              </w:rPr>
              <w:t>Child</w:t>
            </w:r>
            <w:r>
              <w:rPr>
                <w:color w:val="231F20"/>
                <w:spacing w:val="-5"/>
                <w:sz w:val="12"/>
              </w:rPr>
              <w:t> </w:t>
            </w:r>
            <w:r>
              <w:rPr>
                <w:color w:val="231F20"/>
                <w:sz w:val="12"/>
              </w:rPr>
              <w:t>and</w:t>
            </w:r>
            <w:r>
              <w:rPr>
                <w:color w:val="231F20"/>
                <w:spacing w:val="-3"/>
                <w:sz w:val="12"/>
              </w:rPr>
              <w:t> </w:t>
            </w:r>
            <w:r>
              <w:rPr>
                <w:color w:val="231F20"/>
                <w:sz w:val="12"/>
              </w:rPr>
              <w:t>Youth</w:t>
            </w:r>
            <w:r>
              <w:rPr>
                <w:color w:val="231F20"/>
                <w:spacing w:val="-2"/>
                <w:sz w:val="12"/>
              </w:rPr>
              <w:t> Worker</w:t>
            </w:r>
          </w:p>
          <w:p>
            <w:pPr>
              <w:pStyle w:val="TableParagraph"/>
              <w:numPr>
                <w:ilvl w:val="0"/>
                <w:numId w:val="23"/>
              </w:numPr>
              <w:tabs>
                <w:tab w:pos="238" w:val="left" w:leader="none"/>
              </w:tabs>
              <w:spacing w:line="144" w:lineRule="exact" w:before="0" w:after="0"/>
              <w:ind w:left="238" w:right="0" w:hanging="159"/>
              <w:jc w:val="left"/>
              <w:rPr>
                <w:sz w:val="12"/>
              </w:rPr>
            </w:pPr>
            <w:r>
              <w:rPr>
                <w:color w:val="231F20"/>
                <w:sz w:val="12"/>
              </w:rPr>
              <w:t>Social</w:t>
            </w:r>
            <w:r>
              <w:rPr>
                <w:color w:val="231F20"/>
                <w:spacing w:val="-5"/>
                <w:sz w:val="12"/>
              </w:rPr>
              <w:t> </w:t>
            </w:r>
            <w:r>
              <w:rPr>
                <w:color w:val="231F20"/>
                <w:sz w:val="12"/>
              </w:rPr>
              <w:t>Services</w:t>
            </w:r>
            <w:r>
              <w:rPr>
                <w:color w:val="231F20"/>
                <w:spacing w:val="-3"/>
                <w:sz w:val="12"/>
              </w:rPr>
              <w:t> </w:t>
            </w:r>
            <w:r>
              <w:rPr>
                <w:color w:val="231F20"/>
                <w:spacing w:val="-2"/>
                <w:sz w:val="12"/>
              </w:rPr>
              <w:t>Worker</w:t>
            </w:r>
          </w:p>
          <w:p>
            <w:pPr>
              <w:pStyle w:val="TableParagraph"/>
              <w:numPr>
                <w:ilvl w:val="0"/>
                <w:numId w:val="23"/>
              </w:numPr>
              <w:tabs>
                <w:tab w:pos="238" w:val="left" w:leader="none"/>
              </w:tabs>
              <w:spacing w:line="144" w:lineRule="exact" w:before="0" w:after="0"/>
              <w:ind w:left="238" w:right="0" w:hanging="159"/>
              <w:jc w:val="left"/>
              <w:rPr>
                <w:sz w:val="12"/>
              </w:rPr>
            </w:pPr>
            <w:r>
              <w:rPr>
                <w:color w:val="231F20"/>
                <w:sz w:val="12"/>
              </w:rPr>
              <w:t>Human</w:t>
            </w:r>
            <w:r>
              <w:rPr>
                <w:color w:val="231F20"/>
                <w:spacing w:val="-5"/>
                <w:sz w:val="12"/>
              </w:rPr>
              <w:t> </w:t>
            </w:r>
            <w:r>
              <w:rPr>
                <w:color w:val="231F20"/>
                <w:sz w:val="12"/>
              </w:rPr>
              <w:t>Resource</w:t>
            </w:r>
            <w:r>
              <w:rPr>
                <w:color w:val="231F20"/>
                <w:spacing w:val="-4"/>
                <w:sz w:val="12"/>
              </w:rPr>
              <w:t> </w:t>
            </w:r>
            <w:r>
              <w:rPr>
                <w:color w:val="231F20"/>
                <w:spacing w:val="-2"/>
                <w:sz w:val="12"/>
              </w:rPr>
              <w:t>Specialist</w:t>
            </w:r>
          </w:p>
          <w:p>
            <w:pPr>
              <w:pStyle w:val="TableParagraph"/>
              <w:numPr>
                <w:ilvl w:val="0"/>
                <w:numId w:val="23"/>
              </w:numPr>
              <w:tabs>
                <w:tab w:pos="238" w:val="left" w:leader="none"/>
              </w:tabs>
              <w:spacing w:line="144" w:lineRule="exact" w:before="0" w:after="0"/>
              <w:ind w:left="238" w:right="0" w:hanging="159"/>
              <w:jc w:val="left"/>
              <w:rPr>
                <w:sz w:val="12"/>
              </w:rPr>
            </w:pPr>
            <w:r>
              <w:rPr>
                <w:color w:val="231F20"/>
                <w:sz w:val="12"/>
              </w:rPr>
              <w:t>Police</w:t>
            </w:r>
            <w:r>
              <w:rPr>
                <w:color w:val="231F20"/>
                <w:spacing w:val="-9"/>
                <w:sz w:val="12"/>
              </w:rPr>
              <w:t> </w:t>
            </w:r>
            <w:r>
              <w:rPr>
                <w:color w:val="231F20"/>
                <w:spacing w:val="-2"/>
                <w:sz w:val="12"/>
              </w:rPr>
              <w:t>Officer</w:t>
            </w:r>
          </w:p>
          <w:p>
            <w:pPr>
              <w:pStyle w:val="TableParagraph"/>
              <w:numPr>
                <w:ilvl w:val="0"/>
                <w:numId w:val="23"/>
              </w:numPr>
              <w:tabs>
                <w:tab w:pos="238" w:val="left" w:leader="none"/>
              </w:tabs>
              <w:spacing w:line="144" w:lineRule="exact" w:before="0" w:after="0"/>
              <w:ind w:left="238" w:right="0" w:hanging="159"/>
              <w:jc w:val="left"/>
              <w:rPr>
                <w:sz w:val="12"/>
              </w:rPr>
            </w:pPr>
            <w:r>
              <w:rPr>
                <w:color w:val="231F20"/>
                <w:sz w:val="12"/>
              </w:rPr>
              <w:t>Customs</w:t>
            </w:r>
            <w:r>
              <w:rPr>
                <w:color w:val="231F20"/>
                <w:spacing w:val="-5"/>
                <w:sz w:val="12"/>
              </w:rPr>
              <w:t> </w:t>
            </w:r>
            <w:r>
              <w:rPr>
                <w:color w:val="231F20"/>
                <w:sz w:val="12"/>
              </w:rPr>
              <w:t>and</w:t>
            </w:r>
            <w:r>
              <w:rPr>
                <w:color w:val="231F20"/>
                <w:spacing w:val="-5"/>
                <w:sz w:val="12"/>
              </w:rPr>
              <w:t> </w:t>
            </w:r>
            <w:r>
              <w:rPr>
                <w:color w:val="231F20"/>
                <w:sz w:val="12"/>
              </w:rPr>
              <w:t>Immigration</w:t>
            </w:r>
            <w:r>
              <w:rPr>
                <w:color w:val="231F20"/>
                <w:spacing w:val="-4"/>
                <w:sz w:val="12"/>
              </w:rPr>
              <w:t> </w:t>
            </w:r>
            <w:r>
              <w:rPr>
                <w:color w:val="231F20"/>
                <w:spacing w:val="-2"/>
                <w:sz w:val="12"/>
              </w:rPr>
              <w:t>Officer</w:t>
            </w:r>
          </w:p>
          <w:p>
            <w:pPr>
              <w:pStyle w:val="TableParagraph"/>
              <w:numPr>
                <w:ilvl w:val="0"/>
                <w:numId w:val="23"/>
              </w:numPr>
              <w:tabs>
                <w:tab w:pos="238" w:val="left" w:leader="none"/>
              </w:tabs>
              <w:spacing w:line="144" w:lineRule="exact" w:before="0" w:after="0"/>
              <w:ind w:left="238" w:right="0" w:hanging="159"/>
              <w:jc w:val="left"/>
              <w:rPr>
                <w:sz w:val="12"/>
              </w:rPr>
            </w:pPr>
            <w:r>
              <w:rPr>
                <w:color w:val="231F20"/>
                <w:sz w:val="12"/>
              </w:rPr>
              <w:t>Correctional</w:t>
            </w:r>
            <w:r>
              <w:rPr>
                <w:color w:val="231F20"/>
                <w:spacing w:val="-6"/>
                <w:sz w:val="12"/>
              </w:rPr>
              <w:t> </w:t>
            </w:r>
            <w:r>
              <w:rPr>
                <w:color w:val="231F20"/>
                <w:spacing w:val="-2"/>
                <w:sz w:val="12"/>
              </w:rPr>
              <w:t>Worker</w:t>
            </w:r>
          </w:p>
        </w:tc>
        <w:tc>
          <w:tcPr>
            <w:tcW w:w="2317" w:type="dxa"/>
            <w:tcBorders>
              <w:top w:val="single" w:sz="8" w:space="0" w:color="231F20"/>
              <w:left w:val="single" w:sz="8" w:space="0" w:color="231F20"/>
              <w:bottom w:val="single" w:sz="8" w:space="0" w:color="231F20"/>
              <w:right w:val="single" w:sz="8" w:space="0" w:color="231F20"/>
            </w:tcBorders>
          </w:tcPr>
          <w:p>
            <w:pPr>
              <w:pStyle w:val="TableParagraph"/>
              <w:numPr>
                <w:ilvl w:val="0"/>
                <w:numId w:val="24"/>
              </w:numPr>
              <w:tabs>
                <w:tab w:pos="237" w:val="left" w:leader="none"/>
              </w:tabs>
              <w:spacing w:line="144" w:lineRule="exact" w:before="41" w:after="0"/>
              <w:ind w:left="237" w:right="0" w:hanging="159"/>
              <w:jc w:val="left"/>
              <w:rPr>
                <w:sz w:val="12"/>
              </w:rPr>
            </w:pPr>
            <w:r>
              <w:rPr>
                <w:color w:val="231F20"/>
                <w:sz w:val="12"/>
              </w:rPr>
              <w:t>Judge,</w:t>
            </w:r>
            <w:r>
              <w:rPr>
                <w:color w:val="231F20"/>
                <w:spacing w:val="-2"/>
                <w:sz w:val="12"/>
              </w:rPr>
              <w:t> Lawyer</w:t>
            </w:r>
          </w:p>
          <w:p>
            <w:pPr>
              <w:pStyle w:val="TableParagraph"/>
              <w:numPr>
                <w:ilvl w:val="0"/>
                <w:numId w:val="24"/>
              </w:numPr>
              <w:tabs>
                <w:tab w:pos="237" w:val="left" w:leader="none"/>
              </w:tabs>
              <w:spacing w:line="144" w:lineRule="exact" w:before="0" w:after="0"/>
              <w:ind w:left="237" w:right="0" w:hanging="159"/>
              <w:jc w:val="left"/>
              <w:rPr>
                <w:sz w:val="12"/>
              </w:rPr>
            </w:pPr>
            <w:r>
              <w:rPr>
                <w:color w:val="231F20"/>
                <w:sz w:val="12"/>
              </w:rPr>
              <w:t>Educational </w:t>
            </w:r>
            <w:r>
              <w:rPr>
                <w:color w:val="231F20"/>
                <w:spacing w:val="-2"/>
                <w:sz w:val="12"/>
              </w:rPr>
              <w:t>Administrator</w:t>
            </w:r>
          </w:p>
          <w:p>
            <w:pPr>
              <w:pStyle w:val="TableParagraph"/>
              <w:numPr>
                <w:ilvl w:val="0"/>
                <w:numId w:val="24"/>
              </w:numPr>
              <w:tabs>
                <w:tab w:pos="237" w:val="left" w:leader="none"/>
              </w:tabs>
              <w:spacing w:line="144" w:lineRule="exact" w:before="0" w:after="0"/>
              <w:ind w:left="237" w:right="0" w:hanging="159"/>
              <w:jc w:val="left"/>
              <w:rPr>
                <w:sz w:val="12"/>
              </w:rPr>
            </w:pPr>
            <w:r>
              <w:rPr>
                <w:color w:val="231F20"/>
                <w:sz w:val="12"/>
              </w:rPr>
              <w:t>University</w:t>
            </w:r>
            <w:r>
              <w:rPr>
                <w:color w:val="231F20"/>
                <w:spacing w:val="-6"/>
                <w:sz w:val="12"/>
              </w:rPr>
              <w:t> </w:t>
            </w:r>
            <w:r>
              <w:rPr>
                <w:color w:val="231F20"/>
                <w:spacing w:val="-2"/>
                <w:sz w:val="12"/>
              </w:rPr>
              <w:t>Professor</w:t>
            </w:r>
          </w:p>
          <w:p>
            <w:pPr>
              <w:pStyle w:val="TableParagraph"/>
              <w:numPr>
                <w:ilvl w:val="0"/>
                <w:numId w:val="24"/>
              </w:numPr>
              <w:tabs>
                <w:tab w:pos="237" w:val="left" w:leader="none"/>
              </w:tabs>
              <w:spacing w:line="144" w:lineRule="exact" w:before="0" w:after="0"/>
              <w:ind w:left="237" w:right="0" w:hanging="159"/>
              <w:jc w:val="left"/>
              <w:rPr>
                <w:sz w:val="12"/>
              </w:rPr>
            </w:pPr>
            <w:r>
              <w:rPr>
                <w:color w:val="231F20"/>
                <w:sz w:val="12"/>
              </w:rPr>
              <w:t>College</w:t>
            </w:r>
            <w:r>
              <w:rPr>
                <w:color w:val="231F20"/>
                <w:spacing w:val="-4"/>
                <w:sz w:val="12"/>
              </w:rPr>
              <w:t> </w:t>
            </w:r>
            <w:r>
              <w:rPr>
                <w:color w:val="231F20"/>
                <w:sz w:val="12"/>
              </w:rPr>
              <w:t>&amp;</w:t>
            </w:r>
            <w:r>
              <w:rPr>
                <w:color w:val="231F20"/>
                <w:spacing w:val="-3"/>
                <w:sz w:val="12"/>
              </w:rPr>
              <w:t> </w:t>
            </w:r>
            <w:r>
              <w:rPr>
                <w:color w:val="231F20"/>
                <w:sz w:val="12"/>
              </w:rPr>
              <w:t>Other</w:t>
            </w:r>
            <w:r>
              <w:rPr>
                <w:color w:val="231F20"/>
                <w:spacing w:val="-3"/>
                <w:sz w:val="12"/>
              </w:rPr>
              <w:t> </w:t>
            </w:r>
            <w:r>
              <w:rPr>
                <w:color w:val="231F20"/>
                <w:sz w:val="12"/>
              </w:rPr>
              <w:t>Vocational</w:t>
            </w:r>
            <w:r>
              <w:rPr>
                <w:color w:val="231F20"/>
                <w:spacing w:val="-3"/>
                <w:sz w:val="12"/>
              </w:rPr>
              <w:t> </w:t>
            </w:r>
            <w:r>
              <w:rPr>
                <w:color w:val="231F20"/>
                <w:spacing w:val="-2"/>
                <w:sz w:val="12"/>
              </w:rPr>
              <w:t>Instructor</w:t>
            </w:r>
          </w:p>
          <w:p>
            <w:pPr>
              <w:pStyle w:val="TableParagraph"/>
              <w:numPr>
                <w:ilvl w:val="0"/>
                <w:numId w:val="24"/>
              </w:numPr>
              <w:tabs>
                <w:tab w:pos="238" w:val="left" w:leader="none"/>
              </w:tabs>
              <w:spacing w:line="240" w:lineRule="auto" w:before="0" w:after="0"/>
              <w:ind w:left="238" w:right="255" w:hanging="160"/>
              <w:jc w:val="left"/>
              <w:rPr>
                <w:sz w:val="12"/>
              </w:rPr>
            </w:pPr>
            <w:r>
              <w:rPr>
                <w:color w:val="231F20"/>
                <w:sz w:val="12"/>
              </w:rPr>
              <w:t>Secondary</w:t>
            </w:r>
            <w:r>
              <w:rPr>
                <w:color w:val="231F20"/>
                <w:spacing w:val="-10"/>
                <w:sz w:val="12"/>
              </w:rPr>
              <w:t> </w:t>
            </w:r>
            <w:r>
              <w:rPr>
                <w:color w:val="231F20"/>
                <w:sz w:val="12"/>
              </w:rPr>
              <w:t>and</w:t>
            </w:r>
            <w:r>
              <w:rPr>
                <w:color w:val="231F20"/>
                <w:spacing w:val="-9"/>
                <w:sz w:val="12"/>
              </w:rPr>
              <w:t> </w:t>
            </w:r>
            <w:r>
              <w:rPr>
                <w:color w:val="231F20"/>
                <w:sz w:val="12"/>
              </w:rPr>
              <w:t>Elementary</w:t>
            </w:r>
            <w:r>
              <w:rPr>
                <w:color w:val="231F20"/>
                <w:spacing w:val="-10"/>
                <w:sz w:val="12"/>
              </w:rPr>
              <w:t> </w:t>
            </w:r>
            <w:r>
              <w:rPr>
                <w:color w:val="231F20"/>
                <w:sz w:val="12"/>
              </w:rPr>
              <w:t>School</w:t>
            </w:r>
            <w:r>
              <w:rPr>
                <w:color w:val="231F20"/>
                <w:spacing w:val="40"/>
                <w:sz w:val="12"/>
              </w:rPr>
              <w:t> </w:t>
            </w:r>
            <w:r>
              <w:rPr>
                <w:color w:val="231F20"/>
                <w:spacing w:val="-2"/>
                <w:sz w:val="12"/>
              </w:rPr>
              <w:t>Teacher</w:t>
            </w:r>
          </w:p>
          <w:p>
            <w:pPr>
              <w:pStyle w:val="TableParagraph"/>
              <w:numPr>
                <w:ilvl w:val="0"/>
                <w:numId w:val="24"/>
              </w:numPr>
              <w:tabs>
                <w:tab w:pos="237" w:val="left" w:leader="none"/>
              </w:tabs>
              <w:spacing w:line="143" w:lineRule="exact" w:before="0" w:after="0"/>
              <w:ind w:left="237" w:right="0" w:hanging="159"/>
              <w:jc w:val="left"/>
              <w:rPr>
                <w:sz w:val="12"/>
              </w:rPr>
            </w:pPr>
            <w:r>
              <w:rPr>
                <w:color w:val="231F20"/>
                <w:sz w:val="12"/>
              </w:rPr>
              <w:t>Psychologist,</w:t>
            </w:r>
            <w:r>
              <w:rPr>
                <w:color w:val="231F20"/>
                <w:spacing w:val="-9"/>
                <w:sz w:val="12"/>
              </w:rPr>
              <w:t> </w:t>
            </w:r>
            <w:r>
              <w:rPr>
                <w:color w:val="231F20"/>
                <w:sz w:val="12"/>
              </w:rPr>
              <w:t>Social</w:t>
            </w:r>
            <w:r>
              <w:rPr>
                <w:color w:val="231F20"/>
                <w:spacing w:val="-9"/>
                <w:sz w:val="12"/>
              </w:rPr>
              <w:t> </w:t>
            </w:r>
            <w:r>
              <w:rPr>
                <w:color w:val="231F20"/>
                <w:sz w:val="12"/>
              </w:rPr>
              <w:t>Worker,</w:t>
            </w:r>
            <w:r>
              <w:rPr>
                <w:color w:val="231F20"/>
                <w:spacing w:val="-8"/>
                <w:sz w:val="12"/>
              </w:rPr>
              <w:t> </w:t>
            </w:r>
            <w:r>
              <w:rPr>
                <w:color w:val="231F20"/>
                <w:spacing w:val="-2"/>
                <w:sz w:val="12"/>
              </w:rPr>
              <w:t>Counsel-</w:t>
            </w:r>
          </w:p>
          <w:p>
            <w:pPr>
              <w:pStyle w:val="TableParagraph"/>
              <w:spacing w:line="144" w:lineRule="exact"/>
              <w:ind w:left="13" w:right="149"/>
              <w:jc w:val="center"/>
              <w:rPr>
                <w:sz w:val="12"/>
              </w:rPr>
            </w:pPr>
            <w:r>
              <w:rPr>
                <w:color w:val="231F20"/>
                <w:sz w:val="12"/>
              </w:rPr>
              <w:t>lor,</w:t>
            </w:r>
            <w:r>
              <w:rPr>
                <w:color w:val="231F20"/>
                <w:spacing w:val="-7"/>
                <w:sz w:val="12"/>
              </w:rPr>
              <w:t> </w:t>
            </w:r>
            <w:r>
              <w:rPr>
                <w:color w:val="231F20"/>
                <w:sz w:val="12"/>
              </w:rPr>
              <w:t>Clergy</w:t>
            </w:r>
            <w:r>
              <w:rPr>
                <w:color w:val="231F20"/>
                <w:spacing w:val="-6"/>
                <w:sz w:val="12"/>
              </w:rPr>
              <w:t> </w:t>
            </w:r>
            <w:r>
              <w:rPr>
                <w:color w:val="231F20"/>
                <w:sz w:val="12"/>
              </w:rPr>
              <w:t>and</w:t>
            </w:r>
            <w:r>
              <w:rPr>
                <w:color w:val="231F20"/>
                <w:spacing w:val="-6"/>
                <w:sz w:val="12"/>
              </w:rPr>
              <w:t> </w:t>
            </w:r>
            <w:r>
              <w:rPr>
                <w:color w:val="231F20"/>
                <w:sz w:val="12"/>
              </w:rPr>
              <w:t>Probation</w:t>
            </w:r>
            <w:r>
              <w:rPr>
                <w:color w:val="231F20"/>
                <w:spacing w:val="-6"/>
                <w:sz w:val="12"/>
              </w:rPr>
              <w:t> </w:t>
            </w:r>
            <w:r>
              <w:rPr>
                <w:color w:val="231F20"/>
                <w:spacing w:val="-2"/>
                <w:sz w:val="12"/>
              </w:rPr>
              <w:t>Officer</w:t>
            </w:r>
          </w:p>
          <w:p>
            <w:pPr>
              <w:pStyle w:val="TableParagraph"/>
              <w:numPr>
                <w:ilvl w:val="0"/>
                <w:numId w:val="24"/>
              </w:numPr>
              <w:tabs>
                <w:tab w:pos="159" w:val="left" w:leader="none"/>
              </w:tabs>
              <w:spacing w:line="144" w:lineRule="exact" w:before="0" w:after="0"/>
              <w:ind w:left="159" w:right="125" w:hanging="159"/>
              <w:jc w:val="center"/>
              <w:rPr>
                <w:sz w:val="12"/>
              </w:rPr>
            </w:pPr>
            <w:r>
              <w:rPr>
                <w:color w:val="231F20"/>
                <w:sz w:val="12"/>
              </w:rPr>
              <w:t>Economist,</w:t>
            </w:r>
            <w:r>
              <w:rPr>
                <w:color w:val="231F20"/>
                <w:spacing w:val="-4"/>
                <w:sz w:val="12"/>
              </w:rPr>
              <w:t> </w:t>
            </w:r>
            <w:r>
              <w:rPr>
                <w:color w:val="231F20"/>
                <w:sz w:val="12"/>
              </w:rPr>
              <w:t>Economic</w:t>
            </w:r>
            <w:r>
              <w:rPr>
                <w:color w:val="231F20"/>
                <w:spacing w:val="-3"/>
                <w:sz w:val="12"/>
              </w:rPr>
              <w:t> </w:t>
            </w:r>
            <w:r>
              <w:rPr>
                <w:color w:val="231F20"/>
                <w:spacing w:val="-2"/>
                <w:sz w:val="12"/>
              </w:rPr>
              <w:t>Development</w:t>
            </w:r>
          </w:p>
          <w:p>
            <w:pPr>
              <w:pStyle w:val="TableParagraph"/>
              <w:spacing w:line="144" w:lineRule="exact"/>
              <w:ind w:left="0" w:right="149"/>
              <w:jc w:val="center"/>
              <w:rPr>
                <w:sz w:val="12"/>
              </w:rPr>
            </w:pPr>
            <w:r>
              <w:rPr>
                <w:color w:val="231F20"/>
                <w:spacing w:val="-2"/>
                <w:sz w:val="12"/>
              </w:rPr>
              <w:t>Officer,</w:t>
            </w:r>
            <w:r>
              <w:rPr>
                <w:color w:val="231F20"/>
                <w:spacing w:val="2"/>
                <w:sz w:val="12"/>
              </w:rPr>
              <w:t> </w:t>
            </w:r>
            <w:r>
              <w:rPr>
                <w:color w:val="231F20"/>
                <w:spacing w:val="-2"/>
                <w:sz w:val="12"/>
              </w:rPr>
              <w:t>Social</w:t>
            </w:r>
            <w:r>
              <w:rPr>
                <w:color w:val="231F20"/>
                <w:spacing w:val="2"/>
                <w:sz w:val="12"/>
              </w:rPr>
              <w:t> </w:t>
            </w:r>
            <w:r>
              <w:rPr>
                <w:color w:val="231F20"/>
                <w:spacing w:val="-2"/>
                <w:sz w:val="12"/>
              </w:rPr>
              <w:t>Policy</w:t>
            </w:r>
            <w:r>
              <w:rPr>
                <w:color w:val="231F20"/>
                <w:spacing w:val="2"/>
                <w:sz w:val="12"/>
              </w:rPr>
              <w:t> </w:t>
            </w:r>
            <w:r>
              <w:rPr>
                <w:color w:val="231F20"/>
                <w:spacing w:val="-2"/>
                <w:sz w:val="12"/>
              </w:rPr>
              <w:t>Researcher</w:t>
            </w:r>
          </w:p>
          <w:p>
            <w:pPr>
              <w:pStyle w:val="TableParagraph"/>
              <w:numPr>
                <w:ilvl w:val="0"/>
                <w:numId w:val="24"/>
              </w:numPr>
              <w:tabs>
                <w:tab w:pos="238" w:val="left" w:leader="none"/>
              </w:tabs>
              <w:spacing w:line="240" w:lineRule="auto" w:before="0" w:after="0"/>
              <w:ind w:left="238" w:right="319" w:hanging="160"/>
              <w:jc w:val="left"/>
              <w:rPr>
                <w:sz w:val="12"/>
              </w:rPr>
            </w:pPr>
            <w:r>
              <w:rPr>
                <w:color w:val="231F20"/>
                <w:sz w:val="12"/>
              </w:rPr>
              <w:t>Biblical</w:t>
            </w:r>
            <w:r>
              <w:rPr>
                <w:color w:val="231F20"/>
                <w:spacing w:val="-10"/>
                <w:sz w:val="12"/>
              </w:rPr>
              <w:t> </w:t>
            </w:r>
            <w:r>
              <w:rPr>
                <w:color w:val="231F20"/>
                <w:sz w:val="12"/>
              </w:rPr>
              <w:t>Studies,</w:t>
            </w:r>
            <w:r>
              <w:rPr>
                <w:color w:val="231F20"/>
                <w:spacing w:val="-9"/>
                <w:sz w:val="12"/>
              </w:rPr>
              <w:t> </w:t>
            </w:r>
            <w:r>
              <w:rPr>
                <w:color w:val="231F20"/>
                <w:sz w:val="12"/>
              </w:rPr>
              <w:t>Pastoral</w:t>
            </w:r>
            <w:r>
              <w:rPr>
                <w:color w:val="231F20"/>
                <w:spacing w:val="-10"/>
                <w:sz w:val="12"/>
              </w:rPr>
              <w:t> </w:t>
            </w:r>
            <w:r>
              <w:rPr>
                <w:color w:val="231F20"/>
                <w:sz w:val="12"/>
              </w:rPr>
              <w:t>Studies,</w:t>
            </w:r>
            <w:r>
              <w:rPr>
                <w:color w:val="231F20"/>
                <w:spacing w:val="40"/>
                <w:sz w:val="12"/>
              </w:rPr>
              <w:t> </w:t>
            </w:r>
            <w:r>
              <w:rPr>
                <w:color w:val="231F20"/>
                <w:spacing w:val="-2"/>
                <w:sz w:val="12"/>
              </w:rPr>
              <w:t>Theology</w:t>
            </w:r>
          </w:p>
        </w:tc>
        <w:tc>
          <w:tcPr>
            <w:tcW w:w="2157" w:type="dxa"/>
            <w:tcBorders>
              <w:top w:val="single" w:sz="8" w:space="0" w:color="231F20"/>
              <w:left w:val="single" w:sz="8" w:space="0" w:color="231F20"/>
              <w:bottom w:val="single" w:sz="8" w:space="0" w:color="231F20"/>
              <w:right w:val="single" w:sz="8" w:space="0" w:color="231F20"/>
            </w:tcBorders>
          </w:tcPr>
          <w:p>
            <w:pPr>
              <w:pStyle w:val="TableParagraph"/>
              <w:numPr>
                <w:ilvl w:val="0"/>
                <w:numId w:val="25"/>
              </w:numPr>
              <w:tabs>
                <w:tab w:pos="236" w:val="left" w:leader="none"/>
              </w:tabs>
              <w:spacing w:line="144" w:lineRule="exact" w:before="41" w:after="0"/>
              <w:ind w:left="236" w:right="0" w:hanging="159"/>
              <w:jc w:val="left"/>
              <w:rPr>
                <w:sz w:val="12"/>
              </w:rPr>
            </w:pPr>
            <w:r>
              <w:rPr>
                <w:color w:val="231F20"/>
                <w:sz w:val="12"/>
              </w:rPr>
              <w:t>Law</w:t>
            </w:r>
            <w:r>
              <w:rPr>
                <w:color w:val="231F20"/>
                <w:spacing w:val="-7"/>
                <w:sz w:val="12"/>
              </w:rPr>
              <w:t> </w:t>
            </w:r>
            <w:r>
              <w:rPr>
                <w:color w:val="231F20"/>
                <w:sz w:val="12"/>
              </w:rPr>
              <w:t>Office</w:t>
            </w:r>
            <w:r>
              <w:rPr>
                <w:color w:val="231F20"/>
                <w:spacing w:val="-6"/>
                <w:sz w:val="12"/>
              </w:rPr>
              <w:t> </w:t>
            </w:r>
            <w:r>
              <w:rPr>
                <w:color w:val="231F20"/>
                <w:spacing w:val="-2"/>
                <w:sz w:val="12"/>
              </w:rPr>
              <w:t>Worker</w:t>
            </w:r>
          </w:p>
          <w:p>
            <w:pPr>
              <w:pStyle w:val="TableParagraph"/>
              <w:numPr>
                <w:ilvl w:val="0"/>
                <w:numId w:val="25"/>
              </w:numPr>
              <w:tabs>
                <w:tab w:pos="236" w:val="left" w:leader="none"/>
              </w:tabs>
              <w:spacing w:line="144" w:lineRule="exact" w:before="0" w:after="0"/>
              <w:ind w:left="236" w:right="0" w:hanging="159"/>
              <w:jc w:val="left"/>
              <w:rPr>
                <w:sz w:val="12"/>
              </w:rPr>
            </w:pPr>
            <w:r>
              <w:rPr>
                <w:color w:val="231F20"/>
                <w:sz w:val="12"/>
              </w:rPr>
              <w:t>Real</w:t>
            </w:r>
            <w:r>
              <w:rPr>
                <w:color w:val="231F20"/>
                <w:spacing w:val="-4"/>
                <w:sz w:val="12"/>
              </w:rPr>
              <w:t> </w:t>
            </w:r>
            <w:r>
              <w:rPr>
                <w:color w:val="231F20"/>
                <w:sz w:val="12"/>
              </w:rPr>
              <w:t>Estate</w:t>
            </w:r>
            <w:r>
              <w:rPr>
                <w:color w:val="231F20"/>
                <w:spacing w:val="-4"/>
                <w:sz w:val="12"/>
              </w:rPr>
              <w:t> </w:t>
            </w:r>
            <w:r>
              <w:rPr>
                <w:color w:val="231F20"/>
                <w:spacing w:val="-2"/>
                <w:sz w:val="12"/>
              </w:rPr>
              <w:t>Agent</w:t>
            </w:r>
          </w:p>
          <w:p>
            <w:pPr>
              <w:pStyle w:val="TableParagraph"/>
              <w:numPr>
                <w:ilvl w:val="0"/>
                <w:numId w:val="25"/>
              </w:numPr>
              <w:tabs>
                <w:tab w:pos="236" w:val="left" w:leader="none"/>
              </w:tabs>
              <w:spacing w:line="144" w:lineRule="exact" w:before="0" w:after="0"/>
              <w:ind w:left="236" w:right="0" w:hanging="159"/>
              <w:jc w:val="left"/>
              <w:rPr>
                <w:sz w:val="12"/>
              </w:rPr>
            </w:pPr>
            <w:r>
              <w:rPr>
                <w:color w:val="231F20"/>
                <w:sz w:val="12"/>
              </w:rPr>
              <w:t>Women’s</w:t>
            </w:r>
            <w:r>
              <w:rPr>
                <w:color w:val="231F20"/>
                <w:spacing w:val="-6"/>
                <w:sz w:val="12"/>
              </w:rPr>
              <w:t> </w:t>
            </w:r>
            <w:r>
              <w:rPr>
                <w:color w:val="231F20"/>
                <w:sz w:val="12"/>
              </w:rPr>
              <w:t>Shelter</w:t>
            </w:r>
            <w:r>
              <w:rPr>
                <w:color w:val="231F20"/>
                <w:spacing w:val="-5"/>
                <w:sz w:val="12"/>
              </w:rPr>
              <w:t> </w:t>
            </w:r>
            <w:r>
              <w:rPr>
                <w:color w:val="231F20"/>
                <w:spacing w:val="-2"/>
                <w:sz w:val="12"/>
              </w:rPr>
              <w:t>Worker</w:t>
            </w:r>
          </w:p>
          <w:p>
            <w:pPr>
              <w:pStyle w:val="TableParagraph"/>
              <w:numPr>
                <w:ilvl w:val="0"/>
                <w:numId w:val="25"/>
              </w:numPr>
              <w:tabs>
                <w:tab w:pos="236" w:val="left" w:leader="none"/>
              </w:tabs>
              <w:spacing w:line="144" w:lineRule="exact" w:before="0" w:after="0"/>
              <w:ind w:left="236" w:right="0" w:hanging="159"/>
              <w:jc w:val="left"/>
              <w:rPr>
                <w:sz w:val="12"/>
              </w:rPr>
            </w:pPr>
            <w:r>
              <w:rPr>
                <w:color w:val="231F20"/>
                <w:sz w:val="12"/>
              </w:rPr>
              <w:t>Drop-In</w:t>
            </w:r>
            <w:r>
              <w:rPr>
                <w:color w:val="231F20"/>
                <w:spacing w:val="-8"/>
                <w:sz w:val="12"/>
              </w:rPr>
              <w:t> </w:t>
            </w:r>
            <w:r>
              <w:rPr>
                <w:color w:val="231F20"/>
                <w:sz w:val="12"/>
              </w:rPr>
              <w:t>Centre</w:t>
            </w:r>
            <w:r>
              <w:rPr>
                <w:color w:val="231F20"/>
                <w:spacing w:val="-6"/>
                <w:sz w:val="12"/>
              </w:rPr>
              <w:t> </w:t>
            </w:r>
            <w:r>
              <w:rPr>
                <w:color w:val="231F20"/>
                <w:spacing w:val="-2"/>
                <w:sz w:val="12"/>
              </w:rPr>
              <w:t>Worker</w:t>
            </w:r>
          </w:p>
          <w:p>
            <w:pPr>
              <w:pStyle w:val="TableParagraph"/>
              <w:numPr>
                <w:ilvl w:val="0"/>
                <w:numId w:val="25"/>
              </w:numPr>
              <w:tabs>
                <w:tab w:pos="236" w:val="left" w:leader="none"/>
              </w:tabs>
              <w:spacing w:line="144" w:lineRule="exact" w:before="0" w:after="0"/>
              <w:ind w:left="236" w:right="0" w:hanging="159"/>
              <w:jc w:val="left"/>
              <w:rPr>
                <w:sz w:val="12"/>
              </w:rPr>
            </w:pPr>
            <w:r>
              <w:rPr>
                <w:color w:val="231F20"/>
                <w:sz w:val="12"/>
              </w:rPr>
              <w:t>Community</w:t>
            </w:r>
            <w:r>
              <w:rPr>
                <w:color w:val="231F20"/>
                <w:spacing w:val="-7"/>
                <w:sz w:val="12"/>
              </w:rPr>
              <w:t> </w:t>
            </w:r>
            <w:r>
              <w:rPr>
                <w:color w:val="231F20"/>
                <w:sz w:val="12"/>
              </w:rPr>
              <w:t>Service</w:t>
            </w:r>
            <w:r>
              <w:rPr>
                <w:color w:val="231F20"/>
                <w:spacing w:val="-7"/>
                <w:sz w:val="12"/>
              </w:rPr>
              <w:t> </w:t>
            </w:r>
            <w:r>
              <w:rPr>
                <w:color w:val="231F20"/>
                <w:spacing w:val="-2"/>
                <w:sz w:val="12"/>
              </w:rPr>
              <w:t>Worker</w:t>
            </w:r>
          </w:p>
          <w:p>
            <w:pPr>
              <w:pStyle w:val="TableParagraph"/>
              <w:numPr>
                <w:ilvl w:val="0"/>
                <w:numId w:val="25"/>
              </w:numPr>
              <w:tabs>
                <w:tab w:pos="236" w:val="left" w:leader="none"/>
              </w:tabs>
              <w:spacing w:line="144" w:lineRule="exact" w:before="0" w:after="0"/>
              <w:ind w:left="236" w:right="0" w:hanging="159"/>
              <w:jc w:val="left"/>
              <w:rPr>
                <w:sz w:val="12"/>
              </w:rPr>
            </w:pPr>
            <w:r>
              <w:rPr>
                <w:color w:val="231F20"/>
                <w:sz w:val="12"/>
              </w:rPr>
              <w:t>Aboriginal</w:t>
            </w:r>
            <w:r>
              <w:rPr>
                <w:color w:val="231F20"/>
                <w:spacing w:val="-2"/>
                <w:sz w:val="12"/>
              </w:rPr>
              <w:t> </w:t>
            </w:r>
            <w:r>
              <w:rPr>
                <w:color w:val="231F20"/>
                <w:sz w:val="12"/>
              </w:rPr>
              <w:t>Outreach</w:t>
            </w:r>
            <w:r>
              <w:rPr>
                <w:color w:val="231F20"/>
                <w:spacing w:val="-2"/>
                <w:sz w:val="12"/>
              </w:rPr>
              <w:t> Worker</w:t>
            </w:r>
          </w:p>
          <w:p>
            <w:pPr>
              <w:pStyle w:val="TableParagraph"/>
              <w:numPr>
                <w:ilvl w:val="0"/>
                <w:numId w:val="25"/>
              </w:numPr>
              <w:tabs>
                <w:tab w:pos="236" w:val="left" w:leader="none"/>
              </w:tabs>
              <w:spacing w:line="144" w:lineRule="exact" w:before="0" w:after="0"/>
              <w:ind w:left="236" w:right="0" w:hanging="159"/>
              <w:jc w:val="left"/>
              <w:rPr>
                <w:sz w:val="12"/>
              </w:rPr>
            </w:pPr>
            <w:r>
              <w:rPr>
                <w:color w:val="231F20"/>
                <w:sz w:val="12"/>
              </w:rPr>
              <w:t>Nanny</w:t>
            </w:r>
            <w:r>
              <w:rPr>
                <w:color w:val="231F20"/>
                <w:spacing w:val="-2"/>
                <w:sz w:val="12"/>
              </w:rPr>
              <w:t> </w:t>
            </w:r>
            <w:r>
              <w:rPr>
                <w:color w:val="231F20"/>
                <w:sz w:val="12"/>
              </w:rPr>
              <w:t>or</w:t>
            </w:r>
            <w:r>
              <w:rPr>
                <w:color w:val="231F20"/>
                <w:spacing w:val="-1"/>
                <w:sz w:val="12"/>
              </w:rPr>
              <w:t> </w:t>
            </w:r>
            <w:r>
              <w:rPr>
                <w:color w:val="231F20"/>
                <w:spacing w:val="-2"/>
                <w:sz w:val="12"/>
              </w:rPr>
              <w:t>Babysitter</w:t>
            </w:r>
          </w:p>
          <w:p>
            <w:pPr>
              <w:pStyle w:val="TableParagraph"/>
              <w:numPr>
                <w:ilvl w:val="0"/>
                <w:numId w:val="25"/>
              </w:numPr>
              <w:tabs>
                <w:tab w:pos="236" w:val="left" w:leader="none"/>
              </w:tabs>
              <w:spacing w:line="144" w:lineRule="exact" w:before="0" w:after="0"/>
              <w:ind w:left="236" w:right="0" w:hanging="159"/>
              <w:jc w:val="left"/>
              <w:rPr>
                <w:sz w:val="12"/>
              </w:rPr>
            </w:pPr>
            <w:r>
              <w:rPr>
                <w:color w:val="231F20"/>
                <w:sz w:val="12"/>
              </w:rPr>
              <w:t>Government</w:t>
            </w:r>
            <w:r>
              <w:rPr>
                <w:color w:val="231F20"/>
                <w:spacing w:val="-8"/>
                <w:sz w:val="12"/>
              </w:rPr>
              <w:t> </w:t>
            </w:r>
            <w:r>
              <w:rPr>
                <w:color w:val="231F20"/>
                <w:spacing w:val="-2"/>
                <w:sz w:val="12"/>
              </w:rPr>
              <w:t>Courier/Messenger</w:t>
            </w:r>
          </w:p>
          <w:p>
            <w:pPr>
              <w:pStyle w:val="TableParagraph"/>
              <w:numPr>
                <w:ilvl w:val="0"/>
                <w:numId w:val="25"/>
              </w:numPr>
              <w:tabs>
                <w:tab w:pos="236" w:val="left" w:leader="none"/>
              </w:tabs>
              <w:spacing w:line="144" w:lineRule="exact" w:before="0" w:after="0"/>
              <w:ind w:left="236" w:right="0" w:hanging="159"/>
              <w:jc w:val="left"/>
              <w:rPr>
                <w:sz w:val="12"/>
              </w:rPr>
            </w:pPr>
            <w:r>
              <w:rPr>
                <w:color w:val="231F20"/>
                <w:sz w:val="12"/>
              </w:rPr>
              <w:t>Religious</w:t>
            </w:r>
            <w:r>
              <w:rPr>
                <w:color w:val="231F20"/>
                <w:spacing w:val="-10"/>
                <w:sz w:val="12"/>
              </w:rPr>
              <w:t> </w:t>
            </w:r>
            <w:r>
              <w:rPr>
                <w:color w:val="231F20"/>
                <w:spacing w:val="-2"/>
                <w:sz w:val="12"/>
              </w:rPr>
              <w:t>Assistant</w:t>
            </w:r>
          </w:p>
          <w:p>
            <w:pPr>
              <w:pStyle w:val="TableParagraph"/>
              <w:numPr>
                <w:ilvl w:val="0"/>
                <w:numId w:val="25"/>
              </w:numPr>
              <w:tabs>
                <w:tab w:pos="236" w:val="left" w:leader="none"/>
              </w:tabs>
              <w:spacing w:line="144" w:lineRule="exact" w:before="0" w:after="0"/>
              <w:ind w:left="236" w:right="0" w:hanging="159"/>
              <w:jc w:val="left"/>
              <w:rPr>
                <w:sz w:val="12"/>
              </w:rPr>
            </w:pPr>
            <w:r>
              <w:rPr>
                <w:color w:val="231F20"/>
                <w:sz w:val="12"/>
              </w:rPr>
              <w:t>Day</w:t>
            </w:r>
            <w:r>
              <w:rPr>
                <w:color w:val="231F20"/>
                <w:spacing w:val="-4"/>
                <w:sz w:val="12"/>
              </w:rPr>
              <w:t> </w:t>
            </w:r>
            <w:r>
              <w:rPr>
                <w:color w:val="231F20"/>
                <w:sz w:val="12"/>
              </w:rPr>
              <w:t>Care</w:t>
            </w:r>
            <w:r>
              <w:rPr>
                <w:color w:val="231F20"/>
                <w:spacing w:val="-2"/>
                <w:sz w:val="12"/>
              </w:rPr>
              <w:t> Worker</w:t>
            </w:r>
          </w:p>
          <w:p>
            <w:pPr>
              <w:pStyle w:val="TableParagraph"/>
              <w:numPr>
                <w:ilvl w:val="0"/>
                <w:numId w:val="25"/>
              </w:numPr>
              <w:tabs>
                <w:tab w:pos="236" w:val="left" w:leader="none"/>
              </w:tabs>
              <w:spacing w:line="144" w:lineRule="exact" w:before="0" w:after="0"/>
              <w:ind w:left="236" w:right="0" w:hanging="159"/>
              <w:jc w:val="left"/>
              <w:rPr>
                <w:sz w:val="12"/>
              </w:rPr>
            </w:pPr>
            <w:r>
              <w:rPr>
                <w:color w:val="231F20"/>
                <w:sz w:val="12"/>
              </w:rPr>
              <w:t>Elections</w:t>
            </w:r>
            <w:r>
              <w:rPr>
                <w:color w:val="231F20"/>
                <w:spacing w:val="-10"/>
                <w:sz w:val="12"/>
              </w:rPr>
              <w:t> </w:t>
            </w:r>
            <w:r>
              <w:rPr>
                <w:color w:val="231F20"/>
                <w:spacing w:val="-2"/>
                <w:sz w:val="12"/>
              </w:rPr>
              <w:t>Officer/Worker</w:t>
            </w:r>
          </w:p>
        </w:tc>
      </w:tr>
      <w:tr>
        <w:trPr>
          <w:trHeight w:val="2535" w:hRule="atLeast"/>
        </w:trPr>
        <w:tc>
          <w:tcPr>
            <w:tcW w:w="1763" w:type="dxa"/>
            <w:tcBorders>
              <w:top w:val="single" w:sz="8" w:space="0" w:color="231F20"/>
              <w:left w:val="single" w:sz="8" w:space="0" w:color="231F20"/>
              <w:bottom w:val="single" w:sz="8" w:space="0" w:color="231F20"/>
              <w:right w:val="single" w:sz="8" w:space="0" w:color="231F20"/>
            </w:tcBorders>
            <w:shd w:val="clear" w:color="auto" w:fill="DCDDDE"/>
          </w:tcPr>
          <w:p>
            <w:pPr>
              <w:pStyle w:val="TableParagraph"/>
              <w:spacing w:before="32"/>
              <w:ind w:left="48" w:right="25"/>
              <w:jc w:val="center"/>
              <w:rPr>
                <w:b/>
                <w:sz w:val="16"/>
              </w:rPr>
            </w:pPr>
            <w:r>
              <w:rPr>
                <w:b/>
                <w:color w:val="231F20"/>
                <w:sz w:val="16"/>
              </w:rPr>
              <w:t>Trades,</w:t>
            </w:r>
            <w:r>
              <w:rPr>
                <w:b/>
                <w:color w:val="231F20"/>
                <w:spacing w:val="-12"/>
                <w:sz w:val="16"/>
              </w:rPr>
              <w:t> </w:t>
            </w:r>
            <w:r>
              <w:rPr>
                <w:b/>
                <w:color w:val="231F20"/>
                <w:sz w:val="16"/>
              </w:rPr>
              <w:t>Transport and Industrial </w:t>
            </w:r>
            <w:r>
              <w:rPr>
                <w:b/>
                <w:color w:val="231F20"/>
                <w:spacing w:val="-2"/>
                <w:sz w:val="16"/>
              </w:rPr>
              <w:t>Technologies</w:t>
            </w:r>
          </w:p>
          <w:p>
            <w:pPr>
              <w:pStyle w:val="TableParagraph"/>
              <w:spacing w:before="181"/>
              <w:ind w:left="80" w:right="57"/>
              <w:jc w:val="both"/>
              <w:rPr>
                <w:sz w:val="12"/>
              </w:rPr>
            </w:pPr>
            <w:r>
              <w:rPr>
                <w:color w:val="231F20"/>
                <w:sz w:val="12"/>
              </w:rPr>
              <w:t>Programs</w:t>
            </w:r>
            <w:r>
              <w:rPr>
                <w:color w:val="231F20"/>
                <w:spacing w:val="-9"/>
                <w:sz w:val="12"/>
              </w:rPr>
              <w:t> </w:t>
            </w:r>
            <w:r>
              <w:rPr>
                <w:color w:val="231F20"/>
                <w:sz w:val="12"/>
              </w:rPr>
              <w:t>related</w:t>
            </w:r>
            <w:r>
              <w:rPr>
                <w:color w:val="231F20"/>
                <w:spacing w:val="-9"/>
                <w:sz w:val="12"/>
              </w:rPr>
              <w:t> </w:t>
            </w:r>
            <w:r>
              <w:rPr>
                <w:color w:val="231F20"/>
                <w:sz w:val="12"/>
              </w:rPr>
              <w:t>to</w:t>
            </w:r>
            <w:r>
              <w:rPr>
                <w:color w:val="231F20"/>
                <w:spacing w:val="-8"/>
                <w:sz w:val="12"/>
              </w:rPr>
              <w:t> </w:t>
            </w:r>
            <w:r>
              <w:rPr>
                <w:color w:val="231F20"/>
                <w:sz w:val="12"/>
              </w:rPr>
              <w:t>engineer-</w:t>
            </w:r>
            <w:r>
              <w:rPr>
                <w:color w:val="231F20"/>
                <w:spacing w:val="40"/>
                <w:sz w:val="12"/>
              </w:rPr>
              <w:t> </w:t>
            </w:r>
            <w:r>
              <w:rPr>
                <w:color w:val="231F20"/>
                <w:sz w:val="12"/>
              </w:rPr>
              <w:t>ing,</w:t>
            </w:r>
            <w:r>
              <w:rPr>
                <w:color w:val="231F20"/>
                <w:spacing w:val="-10"/>
                <w:sz w:val="12"/>
              </w:rPr>
              <w:t> </w:t>
            </w:r>
            <w:r>
              <w:rPr>
                <w:color w:val="231F20"/>
                <w:sz w:val="12"/>
              </w:rPr>
              <w:t>transportation</w:t>
            </w:r>
            <w:r>
              <w:rPr>
                <w:color w:val="231F20"/>
                <w:spacing w:val="-9"/>
                <w:sz w:val="12"/>
              </w:rPr>
              <w:t> </w:t>
            </w:r>
            <w:r>
              <w:rPr>
                <w:color w:val="231F20"/>
                <w:sz w:val="12"/>
              </w:rPr>
              <w:t>and</w:t>
            </w:r>
            <w:r>
              <w:rPr>
                <w:color w:val="231F20"/>
                <w:spacing w:val="-10"/>
                <w:sz w:val="12"/>
              </w:rPr>
              <w:t> </w:t>
            </w:r>
            <w:r>
              <w:rPr>
                <w:color w:val="231F20"/>
                <w:sz w:val="12"/>
              </w:rPr>
              <w:t>related</w:t>
            </w:r>
            <w:r>
              <w:rPr>
                <w:color w:val="231F20"/>
                <w:spacing w:val="40"/>
                <w:sz w:val="12"/>
              </w:rPr>
              <w:t> </w:t>
            </w:r>
            <w:r>
              <w:rPr>
                <w:color w:val="231F20"/>
                <w:sz w:val="12"/>
              </w:rPr>
              <w:t>technologies, mechanics and</w:t>
            </w:r>
            <w:r>
              <w:rPr>
                <w:color w:val="231F20"/>
                <w:spacing w:val="40"/>
                <w:sz w:val="12"/>
              </w:rPr>
              <w:t> </w:t>
            </w:r>
            <w:r>
              <w:rPr>
                <w:color w:val="231F20"/>
                <w:sz w:val="12"/>
              </w:rPr>
              <w:t>repair, manufacturing tech-</w:t>
            </w:r>
            <w:r>
              <w:rPr>
                <w:color w:val="231F20"/>
                <w:spacing w:val="40"/>
                <w:sz w:val="12"/>
              </w:rPr>
              <w:t> </w:t>
            </w:r>
            <w:r>
              <w:rPr>
                <w:color w:val="231F20"/>
                <w:sz w:val="12"/>
              </w:rPr>
              <w:t>nology, precision production,</w:t>
            </w:r>
            <w:r>
              <w:rPr>
                <w:color w:val="231F20"/>
                <w:spacing w:val="40"/>
                <w:sz w:val="12"/>
              </w:rPr>
              <w:t> </w:t>
            </w:r>
            <w:r>
              <w:rPr>
                <w:color w:val="231F20"/>
                <w:sz w:val="12"/>
              </w:rPr>
              <w:t>electronics, construction,</w:t>
            </w:r>
            <w:r>
              <w:rPr>
                <w:color w:val="231F20"/>
                <w:spacing w:val="40"/>
                <w:sz w:val="12"/>
              </w:rPr>
              <w:t> </w:t>
            </w:r>
            <w:r>
              <w:rPr>
                <w:color w:val="231F20"/>
                <w:sz w:val="12"/>
              </w:rPr>
              <w:t>fisheries management and</w:t>
            </w:r>
            <w:r>
              <w:rPr>
                <w:color w:val="231F20"/>
                <w:spacing w:val="40"/>
                <w:sz w:val="12"/>
              </w:rPr>
              <w:t> </w:t>
            </w:r>
            <w:r>
              <w:rPr>
                <w:color w:val="231F20"/>
                <w:spacing w:val="-2"/>
                <w:sz w:val="12"/>
              </w:rPr>
              <w:t>forestry.</w:t>
            </w:r>
          </w:p>
        </w:tc>
        <w:tc>
          <w:tcPr>
            <w:tcW w:w="2290" w:type="dxa"/>
            <w:tcBorders>
              <w:top w:val="single" w:sz="8" w:space="0" w:color="231F20"/>
              <w:left w:val="single" w:sz="8" w:space="0" w:color="231F20"/>
              <w:bottom w:val="single" w:sz="8" w:space="0" w:color="231F20"/>
              <w:right w:val="single" w:sz="8" w:space="0" w:color="231F20"/>
            </w:tcBorders>
          </w:tcPr>
          <w:p>
            <w:pPr>
              <w:pStyle w:val="TableParagraph"/>
              <w:numPr>
                <w:ilvl w:val="0"/>
                <w:numId w:val="26"/>
              </w:numPr>
              <w:tabs>
                <w:tab w:pos="238" w:val="left" w:leader="none"/>
              </w:tabs>
              <w:spacing w:line="144" w:lineRule="exact" w:before="41" w:after="0"/>
              <w:ind w:left="238" w:right="0" w:hanging="159"/>
              <w:jc w:val="left"/>
              <w:rPr>
                <w:sz w:val="12"/>
              </w:rPr>
            </w:pPr>
            <w:r>
              <w:rPr>
                <w:color w:val="231F20"/>
                <w:sz w:val="12"/>
              </w:rPr>
              <w:t>Automotive</w:t>
            </w:r>
            <w:r>
              <w:rPr>
                <w:color w:val="231F20"/>
                <w:spacing w:val="-3"/>
                <w:sz w:val="12"/>
              </w:rPr>
              <w:t> </w:t>
            </w:r>
            <w:r>
              <w:rPr>
                <w:color w:val="231F20"/>
                <w:sz w:val="12"/>
              </w:rPr>
              <w:t>Body</w:t>
            </w:r>
            <w:r>
              <w:rPr>
                <w:color w:val="231F20"/>
                <w:spacing w:val="-1"/>
                <w:sz w:val="12"/>
              </w:rPr>
              <w:t> </w:t>
            </w:r>
            <w:r>
              <w:rPr>
                <w:color w:val="231F20"/>
                <w:spacing w:val="-2"/>
                <w:sz w:val="12"/>
              </w:rPr>
              <w:t>Repairer</w:t>
            </w:r>
          </w:p>
          <w:p>
            <w:pPr>
              <w:pStyle w:val="TableParagraph"/>
              <w:numPr>
                <w:ilvl w:val="0"/>
                <w:numId w:val="26"/>
              </w:numPr>
              <w:tabs>
                <w:tab w:pos="238" w:val="left" w:leader="none"/>
              </w:tabs>
              <w:spacing w:line="144" w:lineRule="exact" w:before="0" w:after="0"/>
              <w:ind w:left="238" w:right="0" w:hanging="159"/>
              <w:jc w:val="left"/>
              <w:rPr>
                <w:sz w:val="12"/>
              </w:rPr>
            </w:pPr>
            <w:r>
              <w:rPr>
                <w:color w:val="231F20"/>
                <w:sz w:val="12"/>
              </w:rPr>
              <w:t>Automotive</w:t>
            </w:r>
            <w:r>
              <w:rPr>
                <w:color w:val="231F20"/>
                <w:spacing w:val="-4"/>
                <w:sz w:val="12"/>
              </w:rPr>
              <w:t> </w:t>
            </w:r>
            <w:r>
              <w:rPr>
                <w:color w:val="231F20"/>
                <w:sz w:val="12"/>
              </w:rPr>
              <w:t>Service</w:t>
            </w:r>
            <w:r>
              <w:rPr>
                <w:color w:val="231F20"/>
                <w:spacing w:val="-3"/>
                <w:sz w:val="12"/>
              </w:rPr>
              <w:t> </w:t>
            </w:r>
            <w:r>
              <w:rPr>
                <w:color w:val="231F20"/>
                <w:spacing w:val="-2"/>
                <w:sz w:val="12"/>
              </w:rPr>
              <w:t>Technician</w:t>
            </w:r>
          </w:p>
          <w:p>
            <w:pPr>
              <w:pStyle w:val="TableParagraph"/>
              <w:numPr>
                <w:ilvl w:val="0"/>
                <w:numId w:val="26"/>
              </w:numPr>
              <w:tabs>
                <w:tab w:pos="238" w:val="left" w:leader="none"/>
              </w:tabs>
              <w:spacing w:line="144" w:lineRule="exact" w:before="0" w:after="0"/>
              <w:ind w:left="238" w:right="0" w:hanging="159"/>
              <w:jc w:val="left"/>
              <w:rPr>
                <w:sz w:val="12"/>
              </w:rPr>
            </w:pPr>
            <w:r>
              <w:rPr>
                <w:color w:val="231F20"/>
                <w:sz w:val="12"/>
              </w:rPr>
              <w:t>Truck</w:t>
            </w:r>
            <w:r>
              <w:rPr>
                <w:color w:val="231F20"/>
                <w:spacing w:val="-4"/>
                <w:sz w:val="12"/>
              </w:rPr>
              <w:t> </w:t>
            </w:r>
            <w:r>
              <w:rPr>
                <w:color w:val="231F20"/>
                <w:sz w:val="12"/>
              </w:rPr>
              <w:t>and</w:t>
            </w:r>
            <w:r>
              <w:rPr>
                <w:color w:val="231F20"/>
                <w:spacing w:val="-4"/>
                <w:sz w:val="12"/>
              </w:rPr>
              <w:t> </w:t>
            </w:r>
            <w:r>
              <w:rPr>
                <w:color w:val="231F20"/>
                <w:sz w:val="12"/>
              </w:rPr>
              <w:t>Coach</w:t>
            </w:r>
            <w:r>
              <w:rPr>
                <w:color w:val="231F20"/>
                <w:spacing w:val="-4"/>
                <w:sz w:val="12"/>
              </w:rPr>
              <w:t> </w:t>
            </w:r>
            <w:r>
              <w:rPr>
                <w:color w:val="231F20"/>
                <w:spacing w:val="-2"/>
                <w:sz w:val="12"/>
              </w:rPr>
              <w:t>Technician</w:t>
            </w:r>
          </w:p>
          <w:p>
            <w:pPr>
              <w:pStyle w:val="TableParagraph"/>
              <w:numPr>
                <w:ilvl w:val="0"/>
                <w:numId w:val="26"/>
              </w:numPr>
              <w:tabs>
                <w:tab w:pos="238" w:val="left" w:leader="none"/>
              </w:tabs>
              <w:spacing w:line="144" w:lineRule="exact" w:before="0" w:after="0"/>
              <w:ind w:left="238" w:right="0" w:hanging="159"/>
              <w:jc w:val="left"/>
              <w:rPr>
                <w:sz w:val="12"/>
              </w:rPr>
            </w:pPr>
            <w:r>
              <w:rPr>
                <w:color w:val="231F20"/>
                <w:sz w:val="12"/>
              </w:rPr>
              <w:t>Motorcycle</w:t>
            </w:r>
            <w:r>
              <w:rPr>
                <w:color w:val="231F20"/>
                <w:spacing w:val="-8"/>
                <w:sz w:val="12"/>
              </w:rPr>
              <w:t> </w:t>
            </w:r>
            <w:r>
              <w:rPr>
                <w:color w:val="231F20"/>
                <w:spacing w:val="-2"/>
                <w:sz w:val="12"/>
              </w:rPr>
              <w:t>Mechanic</w:t>
            </w:r>
          </w:p>
          <w:p>
            <w:pPr>
              <w:pStyle w:val="TableParagraph"/>
              <w:numPr>
                <w:ilvl w:val="0"/>
                <w:numId w:val="26"/>
              </w:numPr>
              <w:tabs>
                <w:tab w:pos="238" w:val="left" w:leader="none"/>
              </w:tabs>
              <w:spacing w:line="144" w:lineRule="exact" w:before="0" w:after="0"/>
              <w:ind w:left="238" w:right="0" w:hanging="159"/>
              <w:jc w:val="left"/>
              <w:rPr>
                <w:sz w:val="12"/>
              </w:rPr>
            </w:pPr>
            <w:r>
              <w:rPr>
                <w:color w:val="231F20"/>
                <w:sz w:val="12"/>
              </w:rPr>
              <w:t>Small</w:t>
            </w:r>
            <w:r>
              <w:rPr>
                <w:color w:val="231F20"/>
                <w:spacing w:val="-3"/>
                <w:sz w:val="12"/>
              </w:rPr>
              <w:t> </w:t>
            </w:r>
            <w:r>
              <w:rPr>
                <w:color w:val="231F20"/>
                <w:sz w:val="12"/>
              </w:rPr>
              <w:t>Engine</w:t>
            </w:r>
            <w:r>
              <w:rPr>
                <w:color w:val="231F20"/>
                <w:spacing w:val="-2"/>
                <w:sz w:val="12"/>
              </w:rPr>
              <w:t> Technician</w:t>
            </w:r>
          </w:p>
          <w:p>
            <w:pPr>
              <w:pStyle w:val="TableParagraph"/>
              <w:numPr>
                <w:ilvl w:val="0"/>
                <w:numId w:val="26"/>
              </w:numPr>
              <w:tabs>
                <w:tab w:pos="238" w:val="left" w:leader="none"/>
              </w:tabs>
              <w:spacing w:line="144" w:lineRule="exact" w:before="0" w:after="0"/>
              <w:ind w:left="238" w:right="0" w:hanging="159"/>
              <w:jc w:val="left"/>
              <w:rPr>
                <w:sz w:val="12"/>
              </w:rPr>
            </w:pPr>
            <w:r>
              <w:rPr>
                <w:color w:val="231F20"/>
                <w:sz w:val="12"/>
              </w:rPr>
              <w:t>Farm</w:t>
            </w:r>
            <w:r>
              <w:rPr>
                <w:color w:val="231F20"/>
                <w:spacing w:val="-7"/>
                <w:sz w:val="12"/>
              </w:rPr>
              <w:t> </w:t>
            </w:r>
            <w:r>
              <w:rPr>
                <w:color w:val="231F20"/>
                <w:sz w:val="12"/>
              </w:rPr>
              <w:t>Equipment</w:t>
            </w:r>
            <w:r>
              <w:rPr>
                <w:color w:val="231F20"/>
                <w:spacing w:val="-7"/>
                <w:sz w:val="12"/>
              </w:rPr>
              <w:t> </w:t>
            </w:r>
            <w:r>
              <w:rPr>
                <w:color w:val="231F20"/>
                <w:spacing w:val="-2"/>
                <w:sz w:val="12"/>
              </w:rPr>
              <w:t>Technician</w:t>
            </w:r>
          </w:p>
          <w:p>
            <w:pPr>
              <w:pStyle w:val="TableParagraph"/>
              <w:numPr>
                <w:ilvl w:val="0"/>
                <w:numId w:val="26"/>
              </w:numPr>
              <w:tabs>
                <w:tab w:pos="238" w:val="left" w:leader="none"/>
              </w:tabs>
              <w:spacing w:line="144" w:lineRule="exact" w:before="0" w:after="0"/>
              <w:ind w:left="238" w:right="0" w:hanging="159"/>
              <w:jc w:val="left"/>
              <w:rPr>
                <w:sz w:val="12"/>
              </w:rPr>
            </w:pPr>
            <w:r>
              <w:rPr>
                <w:color w:val="231F20"/>
                <w:sz w:val="12"/>
              </w:rPr>
              <w:t>Brick</w:t>
            </w:r>
            <w:r>
              <w:rPr>
                <w:color w:val="231F20"/>
                <w:spacing w:val="-2"/>
                <w:sz w:val="12"/>
              </w:rPr>
              <w:t> </w:t>
            </w:r>
            <w:r>
              <w:rPr>
                <w:color w:val="231F20"/>
                <w:sz w:val="12"/>
              </w:rPr>
              <w:t>and</w:t>
            </w:r>
            <w:r>
              <w:rPr>
                <w:color w:val="231F20"/>
                <w:spacing w:val="-1"/>
                <w:sz w:val="12"/>
              </w:rPr>
              <w:t> </w:t>
            </w:r>
            <w:r>
              <w:rPr>
                <w:color w:val="231F20"/>
                <w:sz w:val="12"/>
              </w:rPr>
              <w:t>Stone</w:t>
            </w:r>
            <w:r>
              <w:rPr>
                <w:color w:val="231F20"/>
                <w:spacing w:val="-1"/>
                <w:sz w:val="12"/>
              </w:rPr>
              <w:t> </w:t>
            </w:r>
            <w:r>
              <w:rPr>
                <w:color w:val="231F20"/>
                <w:spacing w:val="-2"/>
                <w:sz w:val="12"/>
              </w:rPr>
              <w:t>Mason</w:t>
            </w:r>
          </w:p>
          <w:p>
            <w:pPr>
              <w:pStyle w:val="TableParagraph"/>
              <w:numPr>
                <w:ilvl w:val="0"/>
                <w:numId w:val="26"/>
              </w:numPr>
              <w:tabs>
                <w:tab w:pos="238" w:val="left" w:leader="none"/>
              </w:tabs>
              <w:spacing w:line="144" w:lineRule="exact" w:before="0" w:after="0"/>
              <w:ind w:left="238" w:right="0" w:hanging="159"/>
              <w:jc w:val="left"/>
              <w:rPr>
                <w:sz w:val="12"/>
              </w:rPr>
            </w:pPr>
            <w:r>
              <w:rPr>
                <w:color w:val="231F20"/>
                <w:sz w:val="12"/>
              </w:rPr>
              <w:t>Construction </w:t>
            </w:r>
            <w:r>
              <w:rPr>
                <w:color w:val="231F20"/>
                <w:spacing w:val="-2"/>
                <w:sz w:val="12"/>
              </w:rPr>
              <w:t>Trades</w:t>
            </w:r>
          </w:p>
          <w:p>
            <w:pPr>
              <w:pStyle w:val="TableParagraph"/>
              <w:numPr>
                <w:ilvl w:val="0"/>
                <w:numId w:val="26"/>
              </w:numPr>
              <w:tabs>
                <w:tab w:pos="238" w:val="left" w:leader="none"/>
              </w:tabs>
              <w:spacing w:line="144" w:lineRule="exact" w:before="0" w:after="0"/>
              <w:ind w:left="238" w:right="0" w:hanging="159"/>
              <w:jc w:val="left"/>
              <w:rPr>
                <w:sz w:val="12"/>
              </w:rPr>
            </w:pPr>
            <w:r>
              <w:rPr>
                <w:color w:val="231F20"/>
                <w:sz w:val="12"/>
              </w:rPr>
              <w:t>General</w:t>
            </w:r>
            <w:r>
              <w:rPr>
                <w:color w:val="231F20"/>
                <w:spacing w:val="-6"/>
                <w:sz w:val="12"/>
              </w:rPr>
              <w:t> </w:t>
            </w:r>
            <w:r>
              <w:rPr>
                <w:color w:val="231F20"/>
                <w:spacing w:val="-2"/>
                <w:sz w:val="12"/>
              </w:rPr>
              <w:t>Carpenter</w:t>
            </w:r>
          </w:p>
          <w:p>
            <w:pPr>
              <w:pStyle w:val="TableParagraph"/>
              <w:numPr>
                <w:ilvl w:val="0"/>
                <w:numId w:val="26"/>
              </w:numPr>
              <w:tabs>
                <w:tab w:pos="239" w:val="left" w:leader="none"/>
              </w:tabs>
              <w:spacing w:line="240" w:lineRule="auto" w:before="0" w:after="0"/>
              <w:ind w:left="239" w:right="356" w:hanging="160"/>
              <w:jc w:val="left"/>
              <w:rPr>
                <w:sz w:val="12"/>
              </w:rPr>
            </w:pPr>
            <w:r>
              <w:rPr>
                <w:color w:val="231F20"/>
                <w:sz w:val="12"/>
              </w:rPr>
              <w:t>Refrigeration</w:t>
            </w:r>
            <w:r>
              <w:rPr>
                <w:color w:val="231F20"/>
                <w:spacing w:val="-10"/>
                <w:sz w:val="12"/>
              </w:rPr>
              <w:t> </w:t>
            </w:r>
            <w:r>
              <w:rPr>
                <w:color w:val="231F20"/>
                <w:sz w:val="12"/>
              </w:rPr>
              <w:t>&amp;</w:t>
            </w:r>
            <w:r>
              <w:rPr>
                <w:color w:val="231F20"/>
                <w:spacing w:val="-9"/>
                <w:sz w:val="12"/>
              </w:rPr>
              <w:t> </w:t>
            </w:r>
            <w:r>
              <w:rPr>
                <w:color w:val="231F20"/>
                <w:sz w:val="12"/>
              </w:rPr>
              <w:t>Air</w:t>
            </w:r>
            <w:r>
              <w:rPr>
                <w:color w:val="231F20"/>
                <w:spacing w:val="-10"/>
                <w:sz w:val="12"/>
              </w:rPr>
              <w:t> </w:t>
            </w:r>
            <w:r>
              <w:rPr>
                <w:color w:val="231F20"/>
                <w:sz w:val="12"/>
              </w:rPr>
              <w:t>Conditioning</w:t>
            </w:r>
            <w:r>
              <w:rPr>
                <w:color w:val="231F20"/>
                <w:spacing w:val="40"/>
                <w:sz w:val="12"/>
              </w:rPr>
              <w:t> </w:t>
            </w:r>
            <w:r>
              <w:rPr>
                <w:color w:val="231F20"/>
                <w:spacing w:val="-2"/>
                <w:sz w:val="12"/>
              </w:rPr>
              <w:t>Mechanic</w:t>
            </w:r>
          </w:p>
          <w:p>
            <w:pPr>
              <w:pStyle w:val="TableParagraph"/>
              <w:numPr>
                <w:ilvl w:val="0"/>
                <w:numId w:val="26"/>
              </w:numPr>
              <w:tabs>
                <w:tab w:pos="238" w:val="left" w:leader="none"/>
              </w:tabs>
              <w:spacing w:line="143" w:lineRule="exact" w:before="0" w:after="0"/>
              <w:ind w:left="238" w:right="0" w:hanging="159"/>
              <w:jc w:val="left"/>
              <w:rPr>
                <w:sz w:val="12"/>
              </w:rPr>
            </w:pPr>
            <w:r>
              <w:rPr>
                <w:color w:val="231F20"/>
                <w:spacing w:val="-2"/>
                <w:sz w:val="12"/>
              </w:rPr>
              <w:t>Plumber,</w:t>
            </w:r>
            <w:r>
              <w:rPr>
                <w:color w:val="231F20"/>
                <w:spacing w:val="-7"/>
                <w:sz w:val="12"/>
              </w:rPr>
              <w:t> </w:t>
            </w:r>
            <w:r>
              <w:rPr>
                <w:color w:val="231F20"/>
                <w:spacing w:val="-2"/>
                <w:sz w:val="12"/>
              </w:rPr>
              <w:t>Steamfitter</w:t>
            </w:r>
          </w:p>
          <w:p>
            <w:pPr>
              <w:pStyle w:val="TableParagraph"/>
              <w:numPr>
                <w:ilvl w:val="0"/>
                <w:numId w:val="26"/>
              </w:numPr>
              <w:tabs>
                <w:tab w:pos="239" w:val="left" w:leader="none"/>
              </w:tabs>
              <w:spacing w:line="240" w:lineRule="auto" w:before="0" w:after="0"/>
              <w:ind w:left="239" w:right="324" w:hanging="160"/>
              <w:jc w:val="left"/>
              <w:rPr>
                <w:sz w:val="12"/>
              </w:rPr>
            </w:pPr>
            <w:r>
              <w:rPr>
                <w:color w:val="231F20"/>
                <w:sz w:val="12"/>
              </w:rPr>
              <w:t>Drywall</w:t>
            </w:r>
            <w:r>
              <w:rPr>
                <w:color w:val="231F20"/>
                <w:spacing w:val="-8"/>
                <w:sz w:val="12"/>
              </w:rPr>
              <w:t> </w:t>
            </w:r>
            <w:r>
              <w:rPr>
                <w:color w:val="231F20"/>
                <w:sz w:val="12"/>
              </w:rPr>
              <w:t>,</w:t>
            </w:r>
            <w:r>
              <w:rPr>
                <w:color w:val="231F20"/>
                <w:spacing w:val="-8"/>
                <w:sz w:val="12"/>
              </w:rPr>
              <w:t> </w:t>
            </w:r>
            <w:r>
              <w:rPr>
                <w:color w:val="231F20"/>
                <w:sz w:val="12"/>
              </w:rPr>
              <w:t>Acoustic</w:t>
            </w:r>
            <w:r>
              <w:rPr>
                <w:color w:val="231F20"/>
                <w:spacing w:val="-8"/>
                <w:sz w:val="12"/>
              </w:rPr>
              <w:t> </w:t>
            </w:r>
            <w:r>
              <w:rPr>
                <w:color w:val="231F20"/>
                <w:sz w:val="12"/>
              </w:rPr>
              <w:t>&amp;</w:t>
            </w:r>
            <w:r>
              <w:rPr>
                <w:color w:val="231F20"/>
                <w:spacing w:val="-8"/>
                <w:sz w:val="12"/>
              </w:rPr>
              <w:t> </w:t>
            </w:r>
            <w:r>
              <w:rPr>
                <w:color w:val="231F20"/>
                <w:sz w:val="12"/>
              </w:rPr>
              <w:t>Lathing</w:t>
            </w:r>
            <w:r>
              <w:rPr>
                <w:color w:val="231F20"/>
                <w:spacing w:val="-8"/>
                <w:sz w:val="12"/>
              </w:rPr>
              <w:t> </w:t>
            </w:r>
            <w:r>
              <w:rPr>
                <w:color w:val="231F20"/>
                <w:sz w:val="12"/>
              </w:rPr>
              <w:t>Ap-</w:t>
            </w:r>
            <w:r>
              <w:rPr>
                <w:color w:val="231F20"/>
                <w:spacing w:val="40"/>
                <w:sz w:val="12"/>
              </w:rPr>
              <w:t> </w:t>
            </w:r>
            <w:r>
              <w:rPr>
                <w:color w:val="231F20"/>
                <w:spacing w:val="-2"/>
                <w:sz w:val="12"/>
              </w:rPr>
              <w:t>plicator</w:t>
            </w:r>
          </w:p>
          <w:p>
            <w:pPr>
              <w:pStyle w:val="TableParagraph"/>
              <w:numPr>
                <w:ilvl w:val="0"/>
                <w:numId w:val="26"/>
              </w:numPr>
              <w:tabs>
                <w:tab w:pos="238" w:val="left" w:leader="none"/>
              </w:tabs>
              <w:spacing w:line="143" w:lineRule="exact" w:before="0" w:after="0"/>
              <w:ind w:left="238" w:right="0" w:hanging="159"/>
              <w:jc w:val="left"/>
              <w:rPr>
                <w:sz w:val="12"/>
              </w:rPr>
            </w:pPr>
            <w:r>
              <w:rPr>
                <w:color w:val="231F20"/>
                <w:sz w:val="12"/>
              </w:rPr>
              <w:t>Mould</w:t>
            </w:r>
            <w:r>
              <w:rPr>
                <w:color w:val="231F20"/>
                <w:spacing w:val="-7"/>
                <w:sz w:val="12"/>
              </w:rPr>
              <w:t> </w:t>
            </w:r>
            <w:r>
              <w:rPr>
                <w:color w:val="231F20"/>
                <w:sz w:val="12"/>
              </w:rPr>
              <w:t>Maker,</w:t>
            </w:r>
            <w:r>
              <w:rPr>
                <w:color w:val="231F20"/>
                <w:spacing w:val="-7"/>
                <w:sz w:val="12"/>
              </w:rPr>
              <w:t> </w:t>
            </w:r>
            <w:r>
              <w:rPr>
                <w:color w:val="231F20"/>
                <w:sz w:val="12"/>
              </w:rPr>
              <w:t>Tool</w:t>
            </w:r>
            <w:r>
              <w:rPr>
                <w:color w:val="231F20"/>
                <w:spacing w:val="-7"/>
                <w:sz w:val="12"/>
              </w:rPr>
              <w:t> </w:t>
            </w:r>
            <w:r>
              <w:rPr>
                <w:color w:val="231F20"/>
                <w:sz w:val="12"/>
              </w:rPr>
              <w:t>and</w:t>
            </w:r>
            <w:r>
              <w:rPr>
                <w:color w:val="231F20"/>
                <w:spacing w:val="-7"/>
                <w:sz w:val="12"/>
              </w:rPr>
              <w:t> </w:t>
            </w:r>
            <w:r>
              <w:rPr>
                <w:color w:val="231F20"/>
                <w:sz w:val="12"/>
              </w:rPr>
              <w:t>Die</w:t>
            </w:r>
            <w:r>
              <w:rPr>
                <w:color w:val="231F20"/>
                <w:spacing w:val="-7"/>
                <w:sz w:val="12"/>
              </w:rPr>
              <w:t> </w:t>
            </w:r>
            <w:r>
              <w:rPr>
                <w:color w:val="231F20"/>
                <w:spacing w:val="-2"/>
                <w:sz w:val="12"/>
              </w:rPr>
              <w:t>Maker</w:t>
            </w:r>
          </w:p>
          <w:p>
            <w:pPr>
              <w:pStyle w:val="TableParagraph"/>
              <w:numPr>
                <w:ilvl w:val="0"/>
                <w:numId w:val="26"/>
              </w:numPr>
              <w:tabs>
                <w:tab w:pos="238" w:val="left" w:leader="none"/>
              </w:tabs>
              <w:spacing w:line="144" w:lineRule="exact" w:before="0" w:after="0"/>
              <w:ind w:left="238" w:right="0" w:hanging="159"/>
              <w:jc w:val="left"/>
              <w:rPr>
                <w:sz w:val="12"/>
              </w:rPr>
            </w:pPr>
            <w:r>
              <w:rPr>
                <w:color w:val="231F20"/>
                <w:sz w:val="12"/>
              </w:rPr>
              <w:t>Machinist, </w:t>
            </w:r>
            <w:r>
              <w:rPr>
                <w:color w:val="231F20"/>
                <w:spacing w:val="-2"/>
                <w:sz w:val="12"/>
              </w:rPr>
              <w:t>Welder</w:t>
            </w:r>
          </w:p>
          <w:p>
            <w:pPr>
              <w:pStyle w:val="TableParagraph"/>
              <w:numPr>
                <w:ilvl w:val="0"/>
                <w:numId w:val="26"/>
              </w:numPr>
              <w:tabs>
                <w:tab w:pos="238" w:val="left" w:leader="none"/>
              </w:tabs>
              <w:spacing w:line="144" w:lineRule="exact" w:before="0" w:after="0"/>
              <w:ind w:left="238" w:right="0" w:hanging="159"/>
              <w:jc w:val="left"/>
              <w:rPr>
                <w:sz w:val="12"/>
              </w:rPr>
            </w:pPr>
            <w:r>
              <w:rPr>
                <w:color w:val="231F20"/>
                <w:sz w:val="12"/>
              </w:rPr>
              <w:t>Industrial</w:t>
            </w:r>
            <w:r>
              <w:rPr>
                <w:color w:val="231F20"/>
                <w:spacing w:val="-4"/>
                <w:sz w:val="12"/>
              </w:rPr>
              <w:t> </w:t>
            </w:r>
            <w:r>
              <w:rPr>
                <w:color w:val="231F20"/>
                <w:sz w:val="12"/>
              </w:rPr>
              <w:t>Mechanic</w:t>
            </w:r>
            <w:r>
              <w:rPr>
                <w:color w:val="231F20"/>
                <w:spacing w:val="-4"/>
                <w:sz w:val="12"/>
              </w:rPr>
              <w:t> </w:t>
            </w:r>
            <w:r>
              <w:rPr>
                <w:color w:val="231F20"/>
                <w:spacing w:val="-2"/>
                <w:sz w:val="12"/>
              </w:rPr>
              <w:t>Millright</w:t>
            </w:r>
          </w:p>
        </w:tc>
        <w:tc>
          <w:tcPr>
            <w:tcW w:w="2250" w:type="dxa"/>
            <w:tcBorders>
              <w:top w:val="single" w:sz="8" w:space="0" w:color="231F20"/>
              <w:left w:val="single" w:sz="8" w:space="0" w:color="231F20"/>
              <w:bottom w:val="single" w:sz="8" w:space="0" w:color="231F20"/>
              <w:right w:val="single" w:sz="8" w:space="0" w:color="231F20"/>
            </w:tcBorders>
          </w:tcPr>
          <w:p>
            <w:pPr>
              <w:pStyle w:val="TableParagraph"/>
              <w:numPr>
                <w:ilvl w:val="0"/>
                <w:numId w:val="27"/>
              </w:numPr>
              <w:tabs>
                <w:tab w:pos="238" w:val="left" w:leader="none"/>
              </w:tabs>
              <w:spacing w:line="144" w:lineRule="exact" w:before="41" w:after="0"/>
              <w:ind w:left="238" w:right="0" w:hanging="159"/>
              <w:jc w:val="left"/>
              <w:rPr>
                <w:sz w:val="12"/>
              </w:rPr>
            </w:pPr>
            <w:r>
              <w:rPr>
                <w:color w:val="231F20"/>
                <w:sz w:val="12"/>
              </w:rPr>
              <w:t>Contractor</w:t>
            </w:r>
            <w:r>
              <w:rPr>
                <w:color w:val="231F20"/>
                <w:spacing w:val="-10"/>
                <w:sz w:val="12"/>
              </w:rPr>
              <w:t> </w:t>
            </w:r>
            <w:r>
              <w:rPr>
                <w:color w:val="231F20"/>
                <w:sz w:val="12"/>
              </w:rPr>
              <w:t>and</w:t>
            </w:r>
            <w:r>
              <w:rPr>
                <w:color w:val="231F20"/>
                <w:spacing w:val="-9"/>
                <w:sz w:val="12"/>
              </w:rPr>
              <w:t> </w:t>
            </w:r>
            <w:r>
              <w:rPr>
                <w:color w:val="231F20"/>
                <w:sz w:val="12"/>
              </w:rPr>
              <w:t>Trade</w:t>
            </w:r>
            <w:r>
              <w:rPr>
                <w:color w:val="231F20"/>
                <w:spacing w:val="-9"/>
                <w:sz w:val="12"/>
              </w:rPr>
              <w:t> </w:t>
            </w:r>
            <w:r>
              <w:rPr>
                <w:color w:val="231F20"/>
                <w:spacing w:val="-2"/>
                <w:sz w:val="12"/>
              </w:rPr>
              <w:t>Supervisor</w:t>
            </w:r>
          </w:p>
          <w:p>
            <w:pPr>
              <w:pStyle w:val="TableParagraph"/>
              <w:numPr>
                <w:ilvl w:val="0"/>
                <w:numId w:val="27"/>
              </w:numPr>
              <w:tabs>
                <w:tab w:pos="238" w:val="left" w:leader="none"/>
              </w:tabs>
              <w:spacing w:line="144" w:lineRule="exact" w:before="0" w:after="0"/>
              <w:ind w:left="238" w:right="0" w:hanging="159"/>
              <w:jc w:val="left"/>
              <w:rPr>
                <w:sz w:val="12"/>
              </w:rPr>
            </w:pPr>
            <w:r>
              <w:rPr>
                <w:color w:val="231F20"/>
                <w:spacing w:val="-2"/>
                <w:sz w:val="12"/>
              </w:rPr>
              <w:t>Transportation</w:t>
            </w:r>
            <w:r>
              <w:rPr>
                <w:color w:val="231F20"/>
                <w:spacing w:val="15"/>
                <w:sz w:val="12"/>
              </w:rPr>
              <w:t> </w:t>
            </w:r>
            <w:r>
              <w:rPr>
                <w:color w:val="231F20"/>
                <w:spacing w:val="-2"/>
                <w:sz w:val="12"/>
              </w:rPr>
              <w:t>(Logistics)</w:t>
            </w:r>
            <w:r>
              <w:rPr>
                <w:color w:val="231F20"/>
                <w:spacing w:val="16"/>
                <w:sz w:val="12"/>
              </w:rPr>
              <w:t> </w:t>
            </w:r>
            <w:r>
              <w:rPr>
                <w:color w:val="231F20"/>
                <w:spacing w:val="-2"/>
                <w:sz w:val="12"/>
              </w:rPr>
              <w:t>Supervisor</w:t>
            </w:r>
          </w:p>
          <w:p>
            <w:pPr>
              <w:pStyle w:val="TableParagraph"/>
              <w:numPr>
                <w:ilvl w:val="0"/>
                <w:numId w:val="27"/>
              </w:numPr>
              <w:tabs>
                <w:tab w:pos="238" w:val="left" w:leader="none"/>
              </w:tabs>
              <w:spacing w:line="144" w:lineRule="exact" w:before="0" w:after="0"/>
              <w:ind w:left="238" w:right="0" w:hanging="159"/>
              <w:jc w:val="left"/>
              <w:rPr>
                <w:sz w:val="12"/>
              </w:rPr>
            </w:pPr>
            <w:r>
              <w:rPr>
                <w:color w:val="231F20"/>
                <w:spacing w:val="-2"/>
                <w:sz w:val="12"/>
              </w:rPr>
              <w:t>Air</w:t>
            </w:r>
            <w:r>
              <w:rPr>
                <w:color w:val="231F20"/>
                <w:spacing w:val="-4"/>
                <w:sz w:val="12"/>
              </w:rPr>
              <w:t> </w:t>
            </w:r>
            <w:r>
              <w:rPr>
                <w:color w:val="231F20"/>
                <w:spacing w:val="-2"/>
                <w:sz w:val="12"/>
              </w:rPr>
              <w:t>Traffic</w:t>
            </w:r>
            <w:r>
              <w:rPr>
                <w:color w:val="231F20"/>
                <w:spacing w:val="-4"/>
                <w:sz w:val="12"/>
              </w:rPr>
              <w:t> </w:t>
            </w:r>
            <w:r>
              <w:rPr>
                <w:color w:val="231F20"/>
                <w:spacing w:val="-2"/>
                <w:sz w:val="12"/>
              </w:rPr>
              <w:t>Controller</w:t>
            </w:r>
          </w:p>
          <w:p>
            <w:pPr>
              <w:pStyle w:val="TableParagraph"/>
              <w:numPr>
                <w:ilvl w:val="0"/>
                <w:numId w:val="27"/>
              </w:numPr>
              <w:tabs>
                <w:tab w:pos="239" w:val="left" w:leader="none"/>
              </w:tabs>
              <w:spacing w:line="240" w:lineRule="auto" w:before="0" w:after="0"/>
              <w:ind w:left="239" w:right="185" w:hanging="160"/>
              <w:jc w:val="left"/>
              <w:rPr>
                <w:sz w:val="12"/>
              </w:rPr>
            </w:pPr>
            <w:r>
              <w:rPr>
                <w:color w:val="231F20"/>
                <w:spacing w:val="-2"/>
                <w:sz w:val="12"/>
              </w:rPr>
              <w:t>Industrial Instrumentation </w:t>
            </w:r>
            <w:r>
              <w:rPr>
                <w:color w:val="231F20"/>
                <w:spacing w:val="-2"/>
                <w:sz w:val="12"/>
              </w:rPr>
              <w:t>Techni-</w:t>
            </w:r>
            <w:r>
              <w:rPr>
                <w:color w:val="231F20"/>
                <w:spacing w:val="40"/>
                <w:sz w:val="12"/>
              </w:rPr>
              <w:t> </w:t>
            </w:r>
            <w:r>
              <w:rPr>
                <w:color w:val="231F20"/>
                <w:spacing w:val="-4"/>
                <w:sz w:val="12"/>
              </w:rPr>
              <w:t>cian</w:t>
            </w:r>
          </w:p>
          <w:p>
            <w:pPr>
              <w:pStyle w:val="TableParagraph"/>
              <w:numPr>
                <w:ilvl w:val="0"/>
                <w:numId w:val="27"/>
              </w:numPr>
              <w:tabs>
                <w:tab w:pos="238" w:val="left" w:leader="none"/>
              </w:tabs>
              <w:spacing w:line="143" w:lineRule="exact" w:before="0" w:after="0"/>
              <w:ind w:left="238" w:right="0" w:hanging="159"/>
              <w:jc w:val="left"/>
              <w:rPr>
                <w:sz w:val="12"/>
              </w:rPr>
            </w:pPr>
            <w:r>
              <w:rPr>
                <w:color w:val="231F20"/>
                <w:sz w:val="12"/>
              </w:rPr>
              <w:t>Heating</w:t>
            </w:r>
            <w:r>
              <w:rPr>
                <w:color w:val="231F20"/>
                <w:spacing w:val="-1"/>
                <w:sz w:val="12"/>
              </w:rPr>
              <w:t> </w:t>
            </w:r>
            <w:r>
              <w:rPr>
                <w:color w:val="231F20"/>
                <w:sz w:val="12"/>
              </w:rPr>
              <w:t>and Cooling </w:t>
            </w:r>
            <w:r>
              <w:rPr>
                <w:color w:val="231F20"/>
                <w:spacing w:val="-2"/>
                <w:sz w:val="12"/>
              </w:rPr>
              <w:t>Technician</w:t>
            </w:r>
          </w:p>
          <w:p>
            <w:pPr>
              <w:pStyle w:val="TableParagraph"/>
              <w:numPr>
                <w:ilvl w:val="0"/>
                <w:numId w:val="27"/>
              </w:numPr>
              <w:tabs>
                <w:tab w:pos="238" w:val="left" w:leader="none"/>
              </w:tabs>
              <w:spacing w:line="144" w:lineRule="exact" w:before="0" w:after="0"/>
              <w:ind w:left="238" w:right="0" w:hanging="159"/>
              <w:jc w:val="left"/>
              <w:rPr>
                <w:sz w:val="12"/>
              </w:rPr>
            </w:pPr>
            <w:r>
              <w:rPr>
                <w:color w:val="231F20"/>
                <w:sz w:val="12"/>
              </w:rPr>
              <w:t>Logging</w:t>
            </w:r>
            <w:r>
              <w:rPr>
                <w:color w:val="231F20"/>
                <w:spacing w:val="-2"/>
                <w:sz w:val="12"/>
              </w:rPr>
              <w:t> </w:t>
            </w:r>
            <w:r>
              <w:rPr>
                <w:color w:val="231F20"/>
                <w:sz w:val="12"/>
              </w:rPr>
              <w:t>and</w:t>
            </w:r>
            <w:r>
              <w:rPr>
                <w:color w:val="231F20"/>
                <w:spacing w:val="-2"/>
                <w:sz w:val="12"/>
              </w:rPr>
              <w:t> </w:t>
            </w:r>
            <w:r>
              <w:rPr>
                <w:color w:val="231F20"/>
                <w:sz w:val="12"/>
              </w:rPr>
              <w:t>Forestry</w:t>
            </w:r>
            <w:r>
              <w:rPr>
                <w:color w:val="231F20"/>
                <w:spacing w:val="-2"/>
                <w:sz w:val="12"/>
              </w:rPr>
              <w:t> Supervisor</w:t>
            </w:r>
          </w:p>
          <w:p>
            <w:pPr>
              <w:pStyle w:val="TableParagraph"/>
              <w:numPr>
                <w:ilvl w:val="0"/>
                <w:numId w:val="27"/>
              </w:numPr>
              <w:tabs>
                <w:tab w:pos="239" w:val="left" w:leader="none"/>
              </w:tabs>
              <w:spacing w:line="240" w:lineRule="auto" w:before="0" w:after="0"/>
              <w:ind w:left="239" w:right="279" w:hanging="160"/>
              <w:jc w:val="left"/>
              <w:rPr>
                <w:sz w:val="12"/>
              </w:rPr>
            </w:pPr>
            <w:r>
              <w:rPr>
                <w:color w:val="231F20"/>
                <w:sz w:val="12"/>
              </w:rPr>
              <w:t>Computerized</w:t>
            </w:r>
            <w:r>
              <w:rPr>
                <w:color w:val="231F20"/>
                <w:spacing w:val="-10"/>
                <w:sz w:val="12"/>
              </w:rPr>
              <w:t> </w:t>
            </w:r>
            <w:r>
              <w:rPr>
                <w:color w:val="231F20"/>
                <w:sz w:val="12"/>
              </w:rPr>
              <w:t>Numerical</w:t>
            </w:r>
            <w:r>
              <w:rPr>
                <w:color w:val="231F20"/>
                <w:spacing w:val="-9"/>
                <w:sz w:val="12"/>
              </w:rPr>
              <w:t> </w:t>
            </w:r>
            <w:r>
              <w:rPr>
                <w:color w:val="231F20"/>
                <w:sz w:val="12"/>
              </w:rPr>
              <w:t>Control</w:t>
            </w:r>
            <w:r>
              <w:rPr>
                <w:color w:val="231F20"/>
                <w:spacing w:val="40"/>
                <w:sz w:val="12"/>
              </w:rPr>
              <w:t> </w:t>
            </w:r>
            <w:r>
              <w:rPr>
                <w:color w:val="231F20"/>
                <w:sz w:val="12"/>
              </w:rPr>
              <w:t>(CNC) Operator or Programmer</w:t>
            </w:r>
          </w:p>
          <w:p>
            <w:pPr>
              <w:pStyle w:val="TableParagraph"/>
              <w:numPr>
                <w:ilvl w:val="0"/>
                <w:numId w:val="27"/>
              </w:numPr>
              <w:tabs>
                <w:tab w:pos="239" w:val="left" w:leader="none"/>
              </w:tabs>
              <w:spacing w:line="240" w:lineRule="auto" w:before="0" w:after="0"/>
              <w:ind w:left="239" w:right="132" w:hanging="160"/>
              <w:jc w:val="both"/>
              <w:rPr>
                <w:sz w:val="12"/>
              </w:rPr>
            </w:pPr>
            <w:r>
              <w:rPr>
                <w:color w:val="231F20"/>
                <w:sz w:val="12"/>
              </w:rPr>
              <w:t>Technologist:</w:t>
            </w:r>
            <w:r>
              <w:rPr>
                <w:color w:val="231F20"/>
                <w:spacing w:val="-6"/>
                <w:sz w:val="12"/>
              </w:rPr>
              <w:t> </w:t>
            </w:r>
            <w:r>
              <w:rPr>
                <w:color w:val="231F20"/>
                <w:sz w:val="12"/>
              </w:rPr>
              <w:t>Chemical,</w:t>
            </w:r>
            <w:r>
              <w:rPr>
                <w:color w:val="231F20"/>
                <w:spacing w:val="-9"/>
                <w:sz w:val="12"/>
              </w:rPr>
              <w:t> </w:t>
            </w:r>
            <w:r>
              <w:rPr>
                <w:color w:val="231F20"/>
                <w:sz w:val="12"/>
              </w:rPr>
              <w:t>Petroleum</w:t>
            </w:r>
            <w:r>
              <w:rPr>
                <w:color w:val="231F20"/>
                <w:spacing w:val="40"/>
                <w:sz w:val="12"/>
              </w:rPr>
              <w:t> </w:t>
            </w:r>
            <w:r>
              <w:rPr>
                <w:color w:val="231F20"/>
                <w:sz w:val="12"/>
              </w:rPr>
              <w:t>Refining,</w:t>
            </w:r>
            <w:r>
              <w:rPr>
                <w:color w:val="231F20"/>
                <w:spacing w:val="-10"/>
                <w:sz w:val="12"/>
              </w:rPr>
              <w:t> </w:t>
            </w:r>
            <w:r>
              <w:rPr>
                <w:color w:val="231F20"/>
                <w:sz w:val="12"/>
              </w:rPr>
              <w:t>Manufacturing,</w:t>
            </w:r>
            <w:r>
              <w:rPr>
                <w:color w:val="231F20"/>
                <w:spacing w:val="-9"/>
                <w:sz w:val="12"/>
              </w:rPr>
              <w:t> </w:t>
            </w:r>
            <w:r>
              <w:rPr>
                <w:color w:val="231F20"/>
                <w:sz w:val="12"/>
              </w:rPr>
              <w:t>Construc-</w:t>
            </w:r>
            <w:r>
              <w:rPr>
                <w:color w:val="231F20"/>
                <w:spacing w:val="40"/>
                <w:sz w:val="12"/>
              </w:rPr>
              <w:t> </w:t>
            </w:r>
            <w:r>
              <w:rPr>
                <w:color w:val="231F20"/>
                <w:sz w:val="12"/>
              </w:rPr>
              <w:t>tion</w:t>
            </w:r>
            <w:r>
              <w:rPr>
                <w:color w:val="231F20"/>
                <w:spacing w:val="-3"/>
                <w:sz w:val="12"/>
              </w:rPr>
              <w:t> </w:t>
            </w:r>
            <w:r>
              <w:rPr>
                <w:color w:val="231F20"/>
                <w:sz w:val="12"/>
              </w:rPr>
              <w:t>Engineering</w:t>
            </w:r>
          </w:p>
        </w:tc>
        <w:tc>
          <w:tcPr>
            <w:tcW w:w="2317" w:type="dxa"/>
            <w:tcBorders>
              <w:top w:val="single" w:sz="8" w:space="0" w:color="231F20"/>
              <w:left w:val="single" w:sz="8" w:space="0" w:color="231F20"/>
              <w:bottom w:val="single" w:sz="8" w:space="0" w:color="231F20"/>
              <w:right w:val="single" w:sz="8" w:space="0" w:color="231F20"/>
            </w:tcBorders>
          </w:tcPr>
          <w:p>
            <w:pPr>
              <w:pStyle w:val="TableParagraph"/>
              <w:numPr>
                <w:ilvl w:val="0"/>
                <w:numId w:val="28"/>
              </w:numPr>
              <w:tabs>
                <w:tab w:pos="237" w:val="left" w:leader="none"/>
              </w:tabs>
              <w:spacing w:line="144" w:lineRule="exact" w:before="41" w:after="0"/>
              <w:ind w:left="237" w:right="0" w:hanging="159"/>
              <w:jc w:val="left"/>
              <w:rPr>
                <w:sz w:val="12"/>
              </w:rPr>
            </w:pPr>
            <w:r>
              <w:rPr>
                <w:color w:val="231F20"/>
                <w:sz w:val="12"/>
              </w:rPr>
              <w:t>Airport</w:t>
            </w:r>
            <w:r>
              <w:rPr>
                <w:color w:val="231F20"/>
                <w:spacing w:val="-6"/>
                <w:sz w:val="12"/>
              </w:rPr>
              <w:t> </w:t>
            </w:r>
            <w:r>
              <w:rPr>
                <w:color w:val="231F20"/>
                <w:spacing w:val="-2"/>
                <w:sz w:val="12"/>
              </w:rPr>
              <w:t>Manager</w:t>
            </w:r>
          </w:p>
          <w:p>
            <w:pPr>
              <w:pStyle w:val="TableParagraph"/>
              <w:numPr>
                <w:ilvl w:val="0"/>
                <w:numId w:val="28"/>
              </w:numPr>
              <w:tabs>
                <w:tab w:pos="237" w:val="left" w:leader="none"/>
              </w:tabs>
              <w:spacing w:line="144" w:lineRule="exact" w:before="0" w:after="0"/>
              <w:ind w:left="237" w:right="0" w:hanging="159"/>
              <w:jc w:val="left"/>
              <w:rPr>
                <w:sz w:val="12"/>
              </w:rPr>
            </w:pPr>
            <w:r>
              <w:rPr>
                <w:color w:val="231F20"/>
                <w:sz w:val="12"/>
              </w:rPr>
              <w:t>Railway</w:t>
            </w:r>
            <w:r>
              <w:rPr>
                <w:color w:val="231F20"/>
                <w:spacing w:val="-8"/>
                <w:sz w:val="12"/>
              </w:rPr>
              <w:t> </w:t>
            </w:r>
            <w:r>
              <w:rPr>
                <w:color w:val="231F20"/>
                <w:spacing w:val="-2"/>
                <w:sz w:val="12"/>
              </w:rPr>
              <w:t>Manager</w:t>
            </w:r>
          </w:p>
          <w:p>
            <w:pPr>
              <w:pStyle w:val="TableParagraph"/>
              <w:numPr>
                <w:ilvl w:val="0"/>
                <w:numId w:val="28"/>
              </w:numPr>
              <w:tabs>
                <w:tab w:pos="237" w:val="left" w:leader="none"/>
              </w:tabs>
              <w:spacing w:line="144" w:lineRule="exact" w:before="0" w:after="0"/>
              <w:ind w:left="237" w:right="0" w:hanging="159"/>
              <w:jc w:val="left"/>
              <w:rPr>
                <w:sz w:val="12"/>
              </w:rPr>
            </w:pPr>
            <w:r>
              <w:rPr>
                <w:color w:val="231F20"/>
                <w:spacing w:val="-2"/>
                <w:sz w:val="12"/>
              </w:rPr>
              <w:t>Transit</w:t>
            </w:r>
            <w:r>
              <w:rPr>
                <w:color w:val="231F20"/>
                <w:spacing w:val="-1"/>
                <w:sz w:val="12"/>
              </w:rPr>
              <w:t> </w:t>
            </w:r>
            <w:r>
              <w:rPr>
                <w:color w:val="231F20"/>
                <w:spacing w:val="-2"/>
                <w:sz w:val="12"/>
              </w:rPr>
              <w:t>Manager</w:t>
            </w:r>
          </w:p>
          <w:p>
            <w:pPr>
              <w:pStyle w:val="TableParagraph"/>
              <w:numPr>
                <w:ilvl w:val="0"/>
                <w:numId w:val="28"/>
              </w:numPr>
              <w:tabs>
                <w:tab w:pos="237" w:val="left" w:leader="none"/>
              </w:tabs>
              <w:spacing w:line="144" w:lineRule="exact" w:before="0" w:after="0"/>
              <w:ind w:left="237" w:right="0" w:hanging="159"/>
              <w:jc w:val="left"/>
              <w:rPr>
                <w:sz w:val="12"/>
              </w:rPr>
            </w:pPr>
            <w:r>
              <w:rPr>
                <w:color w:val="231F20"/>
                <w:sz w:val="12"/>
              </w:rPr>
              <w:t>Distribution </w:t>
            </w:r>
            <w:r>
              <w:rPr>
                <w:color w:val="231F20"/>
                <w:spacing w:val="-2"/>
                <w:sz w:val="12"/>
              </w:rPr>
              <w:t>Manager</w:t>
            </w:r>
          </w:p>
          <w:p>
            <w:pPr>
              <w:pStyle w:val="TableParagraph"/>
              <w:numPr>
                <w:ilvl w:val="0"/>
                <w:numId w:val="28"/>
              </w:numPr>
              <w:tabs>
                <w:tab w:pos="237" w:val="left" w:leader="none"/>
              </w:tabs>
              <w:spacing w:line="144" w:lineRule="exact" w:before="0" w:after="0"/>
              <w:ind w:left="237" w:right="0" w:hanging="159"/>
              <w:jc w:val="left"/>
              <w:rPr>
                <w:sz w:val="12"/>
              </w:rPr>
            </w:pPr>
            <w:r>
              <w:rPr>
                <w:color w:val="231F20"/>
                <w:sz w:val="12"/>
              </w:rPr>
              <w:t>Logistics</w:t>
            </w:r>
            <w:r>
              <w:rPr>
                <w:color w:val="231F20"/>
                <w:spacing w:val="-10"/>
                <w:sz w:val="12"/>
              </w:rPr>
              <w:t> </w:t>
            </w:r>
            <w:r>
              <w:rPr>
                <w:color w:val="231F20"/>
                <w:spacing w:val="-2"/>
                <w:sz w:val="12"/>
              </w:rPr>
              <w:t>Manager</w:t>
            </w:r>
          </w:p>
          <w:p>
            <w:pPr>
              <w:pStyle w:val="TableParagraph"/>
              <w:numPr>
                <w:ilvl w:val="0"/>
                <w:numId w:val="28"/>
              </w:numPr>
              <w:tabs>
                <w:tab w:pos="237" w:val="left" w:leader="none"/>
              </w:tabs>
              <w:spacing w:line="144" w:lineRule="exact" w:before="0" w:after="0"/>
              <w:ind w:left="237" w:right="0" w:hanging="159"/>
              <w:jc w:val="left"/>
              <w:rPr>
                <w:sz w:val="12"/>
              </w:rPr>
            </w:pPr>
            <w:r>
              <w:rPr>
                <w:color w:val="231F20"/>
                <w:spacing w:val="-2"/>
                <w:sz w:val="12"/>
              </w:rPr>
              <w:t>Warehouse</w:t>
            </w:r>
            <w:r>
              <w:rPr>
                <w:color w:val="231F20"/>
                <w:spacing w:val="6"/>
                <w:sz w:val="12"/>
              </w:rPr>
              <w:t> </w:t>
            </w:r>
            <w:r>
              <w:rPr>
                <w:color w:val="231F20"/>
                <w:spacing w:val="-2"/>
                <w:sz w:val="12"/>
              </w:rPr>
              <w:t>Manager</w:t>
            </w:r>
          </w:p>
          <w:p>
            <w:pPr>
              <w:pStyle w:val="TableParagraph"/>
              <w:numPr>
                <w:ilvl w:val="0"/>
                <w:numId w:val="28"/>
              </w:numPr>
              <w:tabs>
                <w:tab w:pos="237" w:val="left" w:leader="none"/>
              </w:tabs>
              <w:spacing w:line="144" w:lineRule="exact" w:before="0" w:after="0"/>
              <w:ind w:left="237" w:right="0" w:hanging="159"/>
              <w:jc w:val="left"/>
              <w:rPr>
                <w:sz w:val="12"/>
              </w:rPr>
            </w:pPr>
            <w:r>
              <w:rPr>
                <w:color w:val="231F20"/>
                <w:sz w:val="12"/>
              </w:rPr>
              <w:t>Plant</w:t>
            </w:r>
            <w:r>
              <w:rPr>
                <w:color w:val="231F20"/>
                <w:spacing w:val="-4"/>
                <w:sz w:val="12"/>
              </w:rPr>
              <w:t> </w:t>
            </w:r>
            <w:r>
              <w:rPr>
                <w:color w:val="231F20"/>
                <w:spacing w:val="-2"/>
                <w:sz w:val="12"/>
              </w:rPr>
              <w:t>Manager</w:t>
            </w:r>
          </w:p>
          <w:p>
            <w:pPr>
              <w:pStyle w:val="TableParagraph"/>
              <w:numPr>
                <w:ilvl w:val="0"/>
                <w:numId w:val="28"/>
              </w:numPr>
              <w:tabs>
                <w:tab w:pos="238" w:val="left" w:leader="none"/>
              </w:tabs>
              <w:spacing w:line="240" w:lineRule="auto" w:before="0" w:after="0"/>
              <w:ind w:left="238" w:right="211" w:hanging="160"/>
              <w:jc w:val="left"/>
              <w:rPr>
                <w:sz w:val="12"/>
              </w:rPr>
            </w:pPr>
            <w:r>
              <w:rPr>
                <w:color w:val="231F20"/>
                <w:sz w:val="12"/>
              </w:rPr>
              <w:t>Primary</w:t>
            </w:r>
            <w:r>
              <w:rPr>
                <w:color w:val="231F20"/>
                <w:spacing w:val="-10"/>
                <w:sz w:val="12"/>
              </w:rPr>
              <w:t> </w:t>
            </w:r>
            <w:r>
              <w:rPr>
                <w:color w:val="231F20"/>
                <w:sz w:val="12"/>
              </w:rPr>
              <w:t>Industry</w:t>
            </w:r>
            <w:r>
              <w:rPr>
                <w:color w:val="231F20"/>
                <w:spacing w:val="-9"/>
                <w:sz w:val="12"/>
              </w:rPr>
              <w:t> </w:t>
            </w:r>
            <w:r>
              <w:rPr>
                <w:color w:val="231F20"/>
                <w:sz w:val="12"/>
              </w:rPr>
              <w:t>Manager</w:t>
            </w:r>
            <w:r>
              <w:rPr>
                <w:color w:val="231F20"/>
                <w:spacing w:val="-10"/>
                <w:sz w:val="12"/>
              </w:rPr>
              <w:t> </w:t>
            </w:r>
            <w:r>
              <w:rPr>
                <w:color w:val="231F20"/>
                <w:sz w:val="12"/>
              </w:rPr>
              <w:t>(Mining,</w:t>
            </w:r>
            <w:r>
              <w:rPr>
                <w:color w:val="231F20"/>
                <w:spacing w:val="40"/>
                <w:sz w:val="12"/>
              </w:rPr>
              <w:t> </w:t>
            </w:r>
            <w:r>
              <w:rPr>
                <w:color w:val="231F20"/>
                <w:sz w:val="12"/>
              </w:rPr>
              <w:t>Fisheries, Forestry, Agriculture)</w:t>
            </w:r>
          </w:p>
        </w:tc>
        <w:tc>
          <w:tcPr>
            <w:tcW w:w="2157" w:type="dxa"/>
            <w:tcBorders>
              <w:top w:val="single" w:sz="8" w:space="0" w:color="231F20"/>
              <w:left w:val="single" w:sz="8" w:space="0" w:color="231F20"/>
              <w:bottom w:val="single" w:sz="8" w:space="0" w:color="231F20"/>
              <w:right w:val="single" w:sz="8" w:space="0" w:color="231F20"/>
            </w:tcBorders>
          </w:tcPr>
          <w:p>
            <w:pPr>
              <w:pStyle w:val="TableParagraph"/>
              <w:numPr>
                <w:ilvl w:val="0"/>
                <w:numId w:val="29"/>
              </w:numPr>
              <w:tabs>
                <w:tab w:pos="237" w:val="left" w:leader="none"/>
              </w:tabs>
              <w:spacing w:line="240" w:lineRule="auto" w:before="41" w:after="0"/>
              <w:ind w:left="237" w:right="288" w:hanging="160"/>
              <w:jc w:val="left"/>
              <w:rPr>
                <w:sz w:val="12"/>
              </w:rPr>
            </w:pPr>
            <w:r>
              <w:rPr>
                <w:color w:val="231F20"/>
                <w:sz w:val="12"/>
              </w:rPr>
              <w:t>Construction</w:t>
            </w:r>
            <w:r>
              <w:rPr>
                <w:color w:val="231F20"/>
                <w:spacing w:val="-10"/>
                <w:sz w:val="12"/>
              </w:rPr>
              <w:t> </w:t>
            </w:r>
            <w:r>
              <w:rPr>
                <w:color w:val="231F20"/>
                <w:sz w:val="12"/>
              </w:rPr>
              <w:t>Trade</w:t>
            </w:r>
            <w:r>
              <w:rPr>
                <w:color w:val="231F20"/>
                <w:spacing w:val="-9"/>
                <w:sz w:val="12"/>
              </w:rPr>
              <w:t> </w:t>
            </w:r>
            <w:r>
              <w:rPr>
                <w:color w:val="231F20"/>
                <w:sz w:val="12"/>
              </w:rPr>
              <w:t>Helper</w:t>
            </w:r>
            <w:r>
              <w:rPr>
                <w:color w:val="231F20"/>
                <w:spacing w:val="-10"/>
                <w:sz w:val="12"/>
              </w:rPr>
              <w:t> </w:t>
            </w:r>
            <w:r>
              <w:rPr>
                <w:color w:val="231F20"/>
                <w:sz w:val="12"/>
              </w:rPr>
              <w:t>and</w:t>
            </w:r>
            <w:r>
              <w:rPr>
                <w:color w:val="231F20"/>
                <w:spacing w:val="40"/>
                <w:sz w:val="12"/>
              </w:rPr>
              <w:t> </w:t>
            </w:r>
            <w:r>
              <w:rPr>
                <w:color w:val="231F20"/>
                <w:spacing w:val="-2"/>
                <w:sz w:val="12"/>
              </w:rPr>
              <w:t>Labourer</w:t>
            </w:r>
          </w:p>
          <w:p>
            <w:pPr>
              <w:pStyle w:val="TableParagraph"/>
              <w:numPr>
                <w:ilvl w:val="0"/>
                <w:numId w:val="29"/>
              </w:numPr>
              <w:tabs>
                <w:tab w:pos="237" w:val="left" w:leader="none"/>
              </w:tabs>
              <w:spacing w:line="240" w:lineRule="auto" w:before="0" w:after="0"/>
              <w:ind w:left="237" w:right="405" w:hanging="160"/>
              <w:jc w:val="left"/>
              <w:rPr>
                <w:sz w:val="12"/>
              </w:rPr>
            </w:pPr>
            <w:r>
              <w:rPr>
                <w:color w:val="231F20"/>
                <w:sz w:val="12"/>
              </w:rPr>
              <w:t>Cable</w:t>
            </w:r>
            <w:r>
              <w:rPr>
                <w:color w:val="231F20"/>
                <w:spacing w:val="-10"/>
                <w:sz w:val="12"/>
              </w:rPr>
              <w:t> </w:t>
            </w:r>
            <w:r>
              <w:rPr>
                <w:color w:val="231F20"/>
                <w:sz w:val="12"/>
              </w:rPr>
              <w:t>Television</w:t>
            </w:r>
            <w:r>
              <w:rPr>
                <w:color w:val="231F20"/>
                <w:spacing w:val="-9"/>
                <w:sz w:val="12"/>
              </w:rPr>
              <w:t> </w:t>
            </w:r>
            <w:r>
              <w:rPr>
                <w:color w:val="231F20"/>
                <w:sz w:val="12"/>
              </w:rPr>
              <w:t>Service</w:t>
            </w:r>
            <w:r>
              <w:rPr>
                <w:color w:val="231F20"/>
                <w:spacing w:val="-10"/>
                <w:sz w:val="12"/>
              </w:rPr>
              <w:t> </w:t>
            </w:r>
            <w:r>
              <w:rPr>
                <w:color w:val="231F20"/>
                <w:sz w:val="12"/>
              </w:rPr>
              <w:t>and</w:t>
            </w:r>
            <w:r>
              <w:rPr>
                <w:color w:val="231F20"/>
                <w:spacing w:val="40"/>
                <w:sz w:val="12"/>
              </w:rPr>
              <w:t> </w:t>
            </w:r>
            <w:r>
              <w:rPr>
                <w:color w:val="231F20"/>
                <w:sz w:val="12"/>
              </w:rPr>
              <w:t>Maintenance</w:t>
            </w:r>
            <w:r>
              <w:rPr>
                <w:color w:val="231F20"/>
                <w:spacing w:val="-3"/>
                <w:sz w:val="12"/>
              </w:rPr>
              <w:t> </w:t>
            </w:r>
            <w:r>
              <w:rPr>
                <w:color w:val="231F20"/>
                <w:sz w:val="12"/>
              </w:rPr>
              <w:t>Technician</w:t>
            </w:r>
          </w:p>
          <w:p>
            <w:pPr>
              <w:pStyle w:val="TableParagraph"/>
              <w:numPr>
                <w:ilvl w:val="0"/>
                <w:numId w:val="29"/>
              </w:numPr>
              <w:tabs>
                <w:tab w:pos="236" w:val="left" w:leader="none"/>
              </w:tabs>
              <w:spacing w:line="143" w:lineRule="exact" w:before="0" w:after="0"/>
              <w:ind w:left="236" w:right="0" w:hanging="159"/>
              <w:jc w:val="left"/>
              <w:rPr>
                <w:sz w:val="12"/>
              </w:rPr>
            </w:pPr>
            <w:r>
              <w:rPr>
                <w:color w:val="231F20"/>
                <w:sz w:val="12"/>
              </w:rPr>
              <w:t>Motor</w:t>
            </w:r>
            <w:r>
              <w:rPr>
                <w:color w:val="231F20"/>
                <w:spacing w:val="-8"/>
                <w:sz w:val="12"/>
              </w:rPr>
              <w:t> </w:t>
            </w:r>
            <w:r>
              <w:rPr>
                <w:color w:val="231F20"/>
                <w:sz w:val="12"/>
              </w:rPr>
              <w:t>Vehicle</w:t>
            </w:r>
            <w:r>
              <w:rPr>
                <w:color w:val="231F20"/>
                <w:spacing w:val="-7"/>
                <w:sz w:val="12"/>
              </w:rPr>
              <w:t> </w:t>
            </w:r>
            <w:r>
              <w:rPr>
                <w:color w:val="231F20"/>
                <w:sz w:val="12"/>
              </w:rPr>
              <w:t>and</w:t>
            </w:r>
            <w:r>
              <w:rPr>
                <w:color w:val="231F20"/>
                <w:spacing w:val="-8"/>
                <w:sz w:val="12"/>
              </w:rPr>
              <w:t> </w:t>
            </w:r>
            <w:r>
              <w:rPr>
                <w:color w:val="231F20"/>
                <w:sz w:val="12"/>
              </w:rPr>
              <w:t>Transit</w:t>
            </w:r>
            <w:r>
              <w:rPr>
                <w:color w:val="231F20"/>
                <w:spacing w:val="-7"/>
                <w:sz w:val="12"/>
              </w:rPr>
              <w:t> </w:t>
            </w:r>
            <w:r>
              <w:rPr>
                <w:color w:val="231F20"/>
                <w:spacing w:val="-2"/>
                <w:sz w:val="12"/>
              </w:rPr>
              <w:t>Driver</w:t>
            </w:r>
          </w:p>
          <w:p>
            <w:pPr>
              <w:pStyle w:val="TableParagraph"/>
              <w:numPr>
                <w:ilvl w:val="0"/>
                <w:numId w:val="29"/>
              </w:numPr>
              <w:tabs>
                <w:tab w:pos="236" w:val="left" w:leader="none"/>
              </w:tabs>
              <w:spacing w:line="144" w:lineRule="exact" w:before="0" w:after="0"/>
              <w:ind w:left="236" w:right="0" w:hanging="159"/>
              <w:jc w:val="left"/>
              <w:rPr>
                <w:sz w:val="12"/>
              </w:rPr>
            </w:pPr>
            <w:r>
              <w:rPr>
                <w:color w:val="231F20"/>
                <w:sz w:val="12"/>
              </w:rPr>
              <w:t>Carpet</w:t>
            </w:r>
            <w:r>
              <w:rPr>
                <w:color w:val="231F20"/>
                <w:spacing w:val="-7"/>
                <w:sz w:val="12"/>
              </w:rPr>
              <w:t> </w:t>
            </w:r>
            <w:r>
              <w:rPr>
                <w:color w:val="231F20"/>
                <w:spacing w:val="-2"/>
                <w:sz w:val="12"/>
              </w:rPr>
              <w:t>Installer</w:t>
            </w:r>
          </w:p>
          <w:p>
            <w:pPr>
              <w:pStyle w:val="TableParagraph"/>
              <w:numPr>
                <w:ilvl w:val="0"/>
                <w:numId w:val="29"/>
              </w:numPr>
              <w:tabs>
                <w:tab w:pos="236" w:val="left" w:leader="none"/>
              </w:tabs>
              <w:spacing w:line="144" w:lineRule="exact" w:before="0" w:after="0"/>
              <w:ind w:left="236" w:right="0" w:hanging="159"/>
              <w:jc w:val="left"/>
              <w:rPr>
                <w:sz w:val="12"/>
              </w:rPr>
            </w:pPr>
            <w:r>
              <w:rPr>
                <w:color w:val="231F20"/>
                <w:sz w:val="12"/>
              </w:rPr>
              <w:t>Foundry</w:t>
            </w:r>
            <w:r>
              <w:rPr>
                <w:color w:val="231F20"/>
                <w:spacing w:val="-5"/>
                <w:sz w:val="12"/>
              </w:rPr>
              <w:t> </w:t>
            </w:r>
            <w:r>
              <w:rPr>
                <w:color w:val="231F20"/>
                <w:sz w:val="12"/>
              </w:rPr>
              <w:t>Furnace</w:t>
            </w:r>
            <w:r>
              <w:rPr>
                <w:color w:val="231F20"/>
                <w:spacing w:val="-4"/>
                <w:sz w:val="12"/>
              </w:rPr>
              <w:t> </w:t>
            </w:r>
            <w:r>
              <w:rPr>
                <w:color w:val="231F20"/>
                <w:spacing w:val="-2"/>
                <w:sz w:val="12"/>
              </w:rPr>
              <w:t>Worker</w:t>
            </w:r>
          </w:p>
          <w:p>
            <w:pPr>
              <w:pStyle w:val="TableParagraph"/>
              <w:numPr>
                <w:ilvl w:val="0"/>
                <w:numId w:val="29"/>
              </w:numPr>
              <w:tabs>
                <w:tab w:pos="236" w:val="left" w:leader="none"/>
              </w:tabs>
              <w:spacing w:line="144" w:lineRule="exact" w:before="0" w:after="0"/>
              <w:ind w:left="236" w:right="0" w:hanging="159"/>
              <w:jc w:val="left"/>
              <w:rPr>
                <w:sz w:val="12"/>
              </w:rPr>
            </w:pPr>
            <w:r>
              <w:rPr>
                <w:color w:val="231F20"/>
                <w:sz w:val="12"/>
              </w:rPr>
              <w:t>Oil</w:t>
            </w:r>
            <w:r>
              <w:rPr>
                <w:color w:val="231F20"/>
                <w:spacing w:val="-1"/>
                <w:sz w:val="12"/>
              </w:rPr>
              <w:t> </w:t>
            </w:r>
            <w:r>
              <w:rPr>
                <w:color w:val="231F20"/>
                <w:sz w:val="12"/>
              </w:rPr>
              <w:t>and</w:t>
            </w:r>
            <w:r>
              <w:rPr>
                <w:color w:val="231F20"/>
                <w:spacing w:val="-1"/>
                <w:sz w:val="12"/>
              </w:rPr>
              <w:t> </w:t>
            </w:r>
            <w:r>
              <w:rPr>
                <w:color w:val="231F20"/>
                <w:sz w:val="12"/>
              </w:rPr>
              <w:t>Gas</w:t>
            </w:r>
            <w:r>
              <w:rPr>
                <w:color w:val="231F20"/>
                <w:spacing w:val="-1"/>
                <w:sz w:val="12"/>
              </w:rPr>
              <w:t> </w:t>
            </w:r>
            <w:r>
              <w:rPr>
                <w:color w:val="231F20"/>
                <w:sz w:val="12"/>
              </w:rPr>
              <w:t>Drilling </w:t>
            </w:r>
            <w:r>
              <w:rPr>
                <w:color w:val="231F20"/>
                <w:spacing w:val="-2"/>
                <w:sz w:val="12"/>
              </w:rPr>
              <w:t>Worker</w:t>
            </w:r>
          </w:p>
          <w:p>
            <w:pPr>
              <w:pStyle w:val="TableParagraph"/>
              <w:numPr>
                <w:ilvl w:val="0"/>
                <w:numId w:val="29"/>
              </w:numPr>
              <w:tabs>
                <w:tab w:pos="236" w:val="left" w:leader="none"/>
              </w:tabs>
              <w:spacing w:line="144" w:lineRule="exact" w:before="0" w:after="0"/>
              <w:ind w:left="236" w:right="0" w:hanging="159"/>
              <w:jc w:val="left"/>
              <w:rPr>
                <w:sz w:val="12"/>
              </w:rPr>
            </w:pPr>
            <w:r>
              <w:rPr>
                <w:color w:val="231F20"/>
                <w:sz w:val="12"/>
              </w:rPr>
              <w:t>Logging</w:t>
            </w:r>
            <w:r>
              <w:rPr>
                <w:color w:val="231F20"/>
                <w:spacing w:val="-4"/>
                <w:sz w:val="12"/>
              </w:rPr>
              <w:t> </w:t>
            </w:r>
            <w:r>
              <w:rPr>
                <w:color w:val="231F20"/>
                <w:sz w:val="12"/>
              </w:rPr>
              <w:t>and</w:t>
            </w:r>
            <w:r>
              <w:rPr>
                <w:color w:val="231F20"/>
                <w:spacing w:val="-2"/>
                <w:sz w:val="12"/>
              </w:rPr>
              <w:t> </w:t>
            </w:r>
            <w:r>
              <w:rPr>
                <w:color w:val="231F20"/>
                <w:sz w:val="12"/>
              </w:rPr>
              <w:t>Forestry</w:t>
            </w:r>
            <w:r>
              <w:rPr>
                <w:color w:val="231F20"/>
                <w:spacing w:val="-2"/>
                <w:sz w:val="12"/>
              </w:rPr>
              <w:t> Labourer</w:t>
            </w:r>
          </w:p>
          <w:p>
            <w:pPr>
              <w:pStyle w:val="TableParagraph"/>
              <w:numPr>
                <w:ilvl w:val="0"/>
                <w:numId w:val="29"/>
              </w:numPr>
              <w:tabs>
                <w:tab w:pos="236" w:val="left" w:leader="none"/>
              </w:tabs>
              <w:spacing w:line="144" w:lineRule="exact" w:before="0" w:after="0"/>
              <w:ind w:left="236" w:right="0" w:hanging="159"/>
              <w:jc w:val="left"/>
              <w:rPr>
                <w:sz w:val="12"/>
              </w:rPr>
            </w:pPr>
            <w:r>
              <w:rPr>
                <w:color w:val="231F20"/>
                <w:sz w:val="12"/>
              </w:rPr>
              <w:t>Mechanical/Electrical </w:t>
            </w:r>
            <w:r>
              <w:rPr>
                <w:color w:val="231F20"/>
                <w:spacing w:val="-2"/>
                <w:sz w:val="12"/>
              </w:rPr>
              <w:t>Assembler</w:t>
            </w:r>
          </w:p>
          <w:p>
            <w:pPr>
              <w:pStyle w:val="TableParagraph"/>
              <w:numPr>
                <w:ilvl w:val="0"/>
                <w:numId w:val="29"/>
              </w:numPr>
              <w:tabs>
                <w:tab w:pos="237" w:val="left" w:leader="none"/>
              </w:tabs>
              <w:spacing w:line="240" w:lineRule="auto" w:before="0" w:after="0"/>
              <w:ind w:left="237" w:right="464" w:hanging="160"/>
              <w:jc w:val="left"/>
              <w:rPr>
                <w:sz w:val="12"/>
              </w:rPr>
            </w:pPr>
            <w:r>
              <w:rPr>
                <w:color w:val="231F20"/>
                <w:sz w:val="12"/>
              </w:rPr>
              <w:t>Labourer</w:t>
            </w:r>
            <w:r>
              <w:rPr>
                <w:color w:val="231F20"/>
                <w:spacing w:val="-10"/>
                <w:sz w:val="12"/>
              </w:rPr>
              <w:t> </w:t>
            </w:r>
            <w:r>
              <w:rPr>
                <w:color w:val="231F20"/>
                <w:sz w:val="12"/>
              </w:rPr>
              <w:t>in</w:t>
            </w:r>
            <w:r>
              <w:rPr>
                <w:color w:val="231F20"/>
                <w:spacing w:val="-9"/>
                <w:sz w:val="12"/>
              </w:rPr>
              <w:t> </w:t>
            </w:r>
            <w:r>
              <w:rPr>
                <w:color w:val="231F20"/>
                <w:sz w:val="12"/>
              </w:rPr>
              <w:t>Processing</w:t>
            </w:r>
            <w:r>
              <w:rPr>
                <w:color w:val="231F20"/>
                <w:spacing w:val="-10"/>
                <w:sz w:val="12"/>
              </w:rPr>
              <w:t> </w:t>
            </w:r>
            <w:r>
              <w:rPr>
                <w:color w:val="231F20"/>
                <w:sz w:val="12"/>
              </w:rPr>
              <w:t>and</w:t>
            </w:r>
            <w:r>
              <w:rPr>
                <w:color w:val="231F20"/>
                <w:spacing w:val="40"/>
                <w:sz w:val="12"/>
              </w:rPr>
              <w:t> </w:t>
            </w:r>
            <w:r>
              <w:rPr>
                <w:color w:val="231F20"/>
                <w:spacing w:val="-2"/>
                <w:sz w:val="12"/>
              </w:rPr>
              <w:t>Manufacturing</w:t>
            </w:r>
          </w:p>
          <w:p>
            <w:pPr>
              <w:pStyle w:val="TableParagraph"/>
              <w:numPr>
                <w:ilvl w:val="0"/>
                <w:numId w:val="29"/>
              </w:numPr>
              <w:tabs>
                <w:tab w:pos="237" w:val="left" w:leader="none"/>
              </w:tabs>
              <w:spacing w:line="240" w:lineRule="auto" w:before="0" w:after="0"/>
              <w:ind w:left="237" w:right="275" w:hanging="160"/>
              <w:jc w:val="left"/>
              <w:rPr>
                <w:sz w:val="12"/>
              </w:rPr>
            </w:pPr>
            <w:r>
              <w:rPr>
                <w:color w:val="231F20"/>
                <w:sz w:val="12"/>
              </w:rPr>
              <w:t>Industrial</w:t>
            </w:r>
            <w:r>
              <w:rPr>
                <w:color w:val="231F20"/>
                <w:spacing w:val="-10"/>
                <w:sz w:val="12"/>
              </w:rPr>
              <w:t> </w:t>
            </w:r>
            <w:r>
              <w:rPr>
                <w:color w:val="231F20"/>
                <w:sz w:val="12"/>
              </w:rPr>
              <w:t>Butcher,</w:t>
            </w:r>
            <w:r>
              <w:rPr>
                <w:color w:val="231F20"/>
                <w:spacing w:val="-9"/>
                <w:sz w:val="12"/>
              </w:rPr>
              <w:t> </w:t>
            </w:r>
            <w:r>
              <w:rPr>
                <w:color w:val="231F20"/>
                <w:sz w:val="12"/>
              </w:rPr>
              <w:t>Meat</w:t>
            </w:r>
            <w:r>
              <w:rPr>
                <w:color w:val="231F20"/>
                <w:spacing w:val="-10"/>
                <w:sz w:val="12"/>
              </w:rPr>
              <w:t> </w:t>
            </w:r>
            <w:r>
              <w:rPr>
                <w:color w:val="231F20"/>
                <w:sz w:val="12"/>
              </w:rPr>
              <w:t>Cutter</w:t>
            </w:r>
            <w:r>
              <w:rPr>
                <w:color w:val="231F20"/>
                <w:spacing w:val="40"/>
                <w:sz w:val="12"/>
              </w:rPr>
              <w:t> </w:t>
            </w:r>
            <w:r>
              <w:rPr>
                <w:color w:val="231F20"/>
                <w:sz w:val="12"/>
              </w:rPr>
              <w:t>and Poultry Preparer</w:t>
            </w:r>
          </w:p>
        </w:tc>
      </w:tr>
    </w:tbl>
    <w:p>
      <w:pPr>
        <w:pStyle w:val="BodyText"/>
        <w:rPr>
          <w:b/>
          <w:sz w:val="20"/>
        </w:rPr>
      </w:pPr>
    </w:p>
    <w:p>
      <w:pPr>
        <w:pStyle w:val="BodyText"/>
        <w:spacing w:before="169"/>
        <w:rPr>
          <w:b/>
          <w:sz w:val="20"/>
        </w:rPr>
      </w:pPr>
      <w:r>
        <w:rPr/>
        <mc:AlternateContent>
          <mc:Choice Requires="wps">
            <w:drawing>
              <wp:anchor distT="0" distB="0" distL="0" distR="0" allowOverlap="1" layoutInCell="1" locked="0" behindDoc="1" simplePos="0" relativeHeight="487625216">
                <wp:simplePos x="0" y="0"/>
                <wp:positionH relativeFrom="page">
                  <wp:posOffset>450850</wp:posOffset>
                </wp:positionH>
                <wp:positionV relativeFrom="paragraph">
                  <wp:posOffset>275967</wp:posOffset>
                </wp:positionV>
                <wp:extent cx="6870700" cy="215900"/>
                <wp:effectExtent l="0" t="0" r="0" b="0"/>
                <wp:wrapTopAndBottom/>
                <wp:docPr id="689" name="Group 689"/>
                <wp:cNvGraphicFramePr>
                  <a:graphicFrameLocks/>
                </wp:cNvGraphicFramePr>
                <a:graphic>
                  <a:graphicData uri="http://schemas.microsoft.com/office/word/2010/wordprocessingGroup">
                    <wpg:wgp>
                      <wpg:cNvPr id="689" name="Group 689"/>
                      <wpg:cNvGrpSpPr/>
                      <wpg:grpSpPr>
                        <a:xfrm>
                          <a:off x="0" y="0"/>
                          <a:ext cx="6870700" cy="215900"/>
                          <a:chExt cx="6870700" cy="215900"/>
                        </a:xfrm>
                      </wpg:grpSpPr>
                      <wps:wsp>
                        <wps:cNvPr id="690" name="Graphic 690"/>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691" name="Graphic 691"/>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692" name="Textbox 692"/>
                        <wps:cNvSpPr txBox="1"/>
                        <wps:spPr>
                          <a:xfrm>
                            <a:off x="92075" y="35792"/>
                            <a:ext cx="82550" cy="153670"/>
                          </a:xfrm>
                          <a:prstGeom prst="rect">
                            <a:avLst/>
                          </a:prstGeom>
                        </wps:spPr>
                        <wps:txbx>
                          <w:txbxContent>
                            <w:p>
                              <w:pPr>
                                <w:spacing w:before="0"/>
                                <w:ind w:left="0" w:right="0" w:firstLine="0"/>
                                <w:jc w:val="left"/>
                                <w:rPr>
                                  <w:sz w:val="20"/>
                                </w:rPr>
                              </w:pPr>
                              <w:r>
                                <w:rPr>
                                  <w:color w:val="939598"/>
                                  <w:spacing w:val="-10"/>
                                  <w:sz w:val="20"/>
                                </w:rPr>
                                <w:t>8</w:t>
                              </w:r>
                            </w:p>
                          </w:txbxContent>
                        </wps:txbx>
                        <wps:bodyPr wrap="square" lIns="0" tIns="0" rIns="0" bIns="0" rtlCol="0">
                          <a:noAutofit/>
                        </wps:bodyPr>
                      </wps:wsp>
                      <wps:wsp>
                        <wps:cNvPr id="693" name="Textbox 693"/>
                        <wps:cNvSpPr txBox="1"/>
                        <wps:spPr>
                          <a:xfrm>
                            <a:off x="1745970" y="38037"/>
                            <a:ext cx="3380104" cy="153670"/>
                          </a:xfrm>
                          <a:prstGeom prst="rect">
                            <a:avLst/>
                          </a:prstGeom>
                        </wps:spPr>
                        <wps:txbx>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wps:txbx>
                        <wps:bodyPr wrap="square" lIns="0" tIns="0" rIns="0" bIns="0" rtlCol="0">
                          <a:noAutofit/>
                        </wps:bodyPr>
                      </wps:wsp>
                    </wpg:wgp>
                  </a:graphicData>
                </a:graphic>
              </wp:anchor>
            </w:drawing>
          </mc:Choice>
          <mc:Fallback>
            <w:pict>
              <v:group style="position:absolute;margin-left:35.5pt;margin-top:21.729687pt;width:541pt;height:17pt;mso-position-horizontal-relative:page;mso-position-vertical-relative:paragraph;z-index:-15691264;mso-wrap-distance-left:0;mso-wrap-distance-right:0" id="docshapegroup198" coordorigin="710,435" coordsize="10820,340">
                <v:shape style="position:absolute;left:720;top:444;width:10800;height:320" id="docshape199" coordorigin="720,445" coordsize="10800,320" path="m11360,445l880,445,818,457,767,491,733,542,720,605,733,667,767,718,818,752,880,765,11360,765,11422,752,11473,718,11507,667,11520,605,11507,542,11473,491,11422,457,11360,445xe" filled="true" fillcolor="#dcddde" stroked="false">
                  <v:path arrowok="t"/>
                  <v:fill type="solid"/>
                </v:shape>
                <v:shape style="position:absolute;left:720;top:444;width:10800;height:320" id="docshape200" coordorigin="720,445" coordsize="10800,320" path="m880,445l818,457,767,491,733,542,720,605,733,667,767,718,818,752,880,765,11360,765,11422,752,11473,718,11507,667,11520,605,11507,542,11473,491,11422,457,11360,445,880,445xe" filled="false" stroked="true" strokeweight="1pt" strokecolor="#939598">
                  <v:path arrowok="t"/>
                  <v:stroke dashstyle="solid"/>
                </v:shape>
                <v:shape style="position:absolute;left:855;top:490;width:130;height:242" type="#_x0000_t202" id="docshape201" filled="false" stroked="false">
                  <v:textbox inset="0,0,0,0">
                    <w:txbxContent>
                      <w:p>
                        <w:pPr>
                          <w:spacing w:before="0"/>
                          <w:ind w:left="0" w:right="0" w:firstLine="0"/>
                          <w:jc w:val="left"/>
                          <w:rPr>
                            <w:sz w:val="20"/>
                          </w:rPr>
                        </w:pPr>
                        <w:r>
                          <w:rPr>
                            <w:color w:val="939598"/>
                            <w:spacing w:val="-10"/>
                            <w:sz w:val="20"/>
                          </w:rPr>
                          <w:t>8</w:t>
                        </w:r>
                      </w:p>
                    </w:txbxContent>
                  </v:textbox>
                  <w10:wrap type="none"/>
                </v:shape>
                <v:shape style="position:absolute;left:3459;top:494;width:5323;height:242" type="#_x0000_t202" id="docshape202" filled="false" stroked="false">
                  <v:textbox inset="0,0,0,0">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v:textbox>
                  <w10:wrap type="none"/>
                </v:shape>
                <w10:wrap type="topAndBottom"/>
              </v:group>
            </w:pict>
          </mc:Fallback>
        </mc:AlternateContent>
      </w:r>
    </w:p>
    <w:p>
      <w:pPr>
        <w:spacing w:after="0"/>
        <w:rPr>
          <w:sz w:val="20"/>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694" name="Group 694"/>
                <wp:cNvGraphicFramePr>
                  <a:graphicFrameLocks/>
                </wp:cNvGraphicFramePr>
                <a:graphic>
                  <a:graphicData uri="http://schemas.microsoft.com/office/word/2010/wordprocessingGroup">
                    <wpg:wgp>
                      <wpg:cNvPr id="694" name="Group 694"/>
                      <wpg:cNvGrpSpPr/>
                      <wpg:grpSpPr>
                        <a:xfrm>
                          <a:off x="0" y="0"/>
                          <a:ext cx="6870700" cy="254000"/>
                          <a:chExt cx="6870700" cy="254000"/>
                        </a:xfrm>
                      </wpg:grpSpPr>
                      <wps:wsp>
                        <wps:cNvPr id="695" name="Graphic 695"/>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696" name="Graphic 696"/>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697" name="Textbox 697"/>
                        <wps:cNvSpPr txBox="1"/>
                        <wps:spPr>
                          <a:xfrm>
                            <a:off x="0" y="0"/>
                            <a:ext cx="6870700" cy="254000"/>
                          </a:xfrm>
                          <a:prstGeom prst="rect">
                            <a:avLst/>
                          </a:prstGeom>
                        </wps:spPr>
                        <wps:txbx>
                          <w:txbxContent>
                            <w:p>
                              <w:pPr>
                                <w:spacing w:before="41"/>
                                <w:ind w:left="1103" w:right="742" w:firstLine="0"/>
                                <w:jc w:val="center"/>
                                <w:rPr>
                                  <w:b/>
                                  <w:sz w:val="24"/>
                                </w:rPr>
                              </w:pPr>
                              <w:r>
                                <w:rPr>
                                  <w:b/>
                                  <w:color w:val="939598"/>
                                  <w:sz w:val="24"/>
                                </w:rPr>
                                <w:t>Career</w:t>
                              </w:r>
                              <w:r>
                                <w:rPr>
                                  <w:b/>
                                  <w:color w:val="939598"/>
                                  <w:spacing w:val="-3"/>
                                  <w:sz w:val="24"/>
                                </w:rPr>
                                <w:t> </w:t>
                              </w:r>
                              <w:r>
                                <w:rPr>
                                  <w:b/>
                                  <w:color w:val="939598"/>
                                  <w:sz w:val="24"/>
                                </w:rPr>
                                <w:t>Pathways</w:t>
                              </w:r>
                              <w:r>
                                <w:rPr>
                                  <w:b/>
                                  <w:color w:val="939598"/>
                                  <w:spacing w:val="-2"/>
                                  <w:sz w:val="24"/>
                                </w:rPr>
                                <w:t> </w:t>
                              </w:r>
                              <w:r>
                                <w:rPr>
                                  <w:b/>
                                  <w:color w:val="939598"/>
                                  <w:sz w:val="24"/>
                                </w:rPr>
                                <w:t>and</w:t>
                              </w:r>
                              <w:r>
                                <w:rPr>
                                  <w:b/>
                                  <w:color w:val="939598"/>
                                  <w:spacing w:val="-2"/>
                                  <w:sz w:val="24"/>
                                </w:rPr>
                                <w:t> </w:t>
                              </w:r>
                              <w:r>
                                <w:rPr>
                                  <w:b/>
                                  <w:color w:val="939598"/>
                                  <w:sz w:val="24"/>
                                </w:rPr>
                                <w:t>Suggested</w:t>
                              </w:r>
                              <w:r>
                                <w:rPr>
                                  <w:b/>
                                  <w:color w:val="939598"/>
                                  <w:spacing w:val="-3"/>
                                  <w:sz w:val="24"/>
                                </w:rPr>
                                <w:t> </w:t>
                              </w:r>
                              <w:r>
                                <w:rPr>
                                  <w:b/>
                                  <w:color w:val="939598"/>
                                  <w:sz w:val="24"/>
                                </w:rPr>
                                <w:t>Course</w:t>
                              </w:r>
                              <w:r>
                                <w:rPr>
                                  <w:b/>
                                  <w:color w:val="939598"/>
                                  <w:spacing w:val="-2"/>
                                  <w:sz w:val="24"/>
                                </w:rPr>
                                <w:t> Electives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203" coordorigin="0,0" coordsize="10820,400">
                <v:shape style="position:absolute;left:10;top:10;width:10800;height:380" id="docshape204"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205"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206" filled="false" stroked="false">
                  <v:textbox inset="0,0,0,0">
                    <w:txbxContent>
                      <w:p>
                        <w:pPr>
                          <w:spacing w:before="41"/>
                          <w:ind w:left="1103" w:right="742" w:firstLine="0"/>
                          <w:jc w:val="center"/>
                          <w:rPr>
                            <w:b/>
                            <w:sz w:val="24"/>
                          </w:rPr>
                        </w:pPr>
                        <w:r>
                          <w:rPr>
                            <w:b/>
                            <w:color w:val="939598"/>
                            <w:sz w:val="24"/>
                          </w:rPr>
                          <w:t>Career</w:t>
                        </w:r>
                        <w:r>
                          <w:rPr>
                            <w:b/>
                            <w:color w:val="939598"/>
                            <w:spacing w:val="-3"/>
                            <w:sz w:val="24"/>
                          </w:rPr>
                          <w:t> </w:t>
                        </w:r>
                        <w:r>
                          <w:rPr>
                            <w:b/>
                            <w:color w:val="939598"/>
                            <w:sz w:val="24"/>
                          </w:rPr>
                          <w:t>Pathways</w:t>
                        </w:r>
                        <w:r>
                          <w:rPr>
                            <w:b/>
                            <w:color w:val="939598"/>
                            <w:spacing w:val="-2"/>
                            <w:sz w:val="24"/>
                          </w:rPr>
                          <w:t> </w:t>
                        </w:r>
                        <w:r>
                          <w:rPr>
                            <w:b/>
                            <w:color w:val="939598"/>
                            <w:sz w:val="24"/>
                          </w:rPr>
                          <w:t>and</w:t>
                        </w:r>
                        <w:r>
                          <w:rPr>
                            <w:b/>
                            <w:color w:val="939598"/>
                            <w:spacing w:val="-2"/>
                            <w:sz w:val="24"/>
                          </w:rPr>
                          <w:t> </w:t>
                        </w:r>
                        <w:r>
                          <w:rPr>
                            <w:b/>
                            <w:color w:val="939598"/>
                            <w:sz w:val="24"/>
                          </w:rPr>
                          <w:t>Suggested</w:t>
                        </w:r>
                        <w:r>
                          <w:rPr>
                            <w:b/>
                            <w:color w:val="939598"/>
                            <w:spacing w:val="-3"/>
                            <w:sz w:val="24"/>
                          </w:rPr>
                          <w:t> </w:t>
                        </w:r>
                        <w:r>
                          <w:rPr>
                            <w:b/>
                            <w:color w:val="939598"/>
                            <w:sz w:val="24"/>
                          </w:rPr>
                          <w:t>Course</w:t>
                        </w:r>
                        <w:r>
                          <w:rPr>
                            <w:b/>
                            <w:color w:val="939598"/>
                            <w:spacing w:val="-2"/>
                            <w:sz w:val="24"/>
                          </w:rPr>
                          <w:t> Electives</w:t>
                        </w:r>
                      </w:p>
                    </w:txbxContent>
                  </v:textbox>
                  <w10:wrap type="none"/>
                </v:shape>
              </v:group>
            </w:pict>
          </mc:Fallback>
        </mc:AlternateContent>
      </w:r>
      <w:r>
        <w:rPr>
          <w:sz w:val="20"/>
        </w:rPr>
      </w:r>
    </w:p>
    <w:p>
      <w:pPr>
        <w:pStyle w:val="BodyText"/>
        <w:spacing w:before="7"/>
        <w:rPr>
          <w:b/>
          <w:sz w:val="5"/>
        </w:rPr>
      </w:pPr>
    </w:p>
    <w:tbl>
      <w:tblPr>
        <w:tblW w:w="0" w:type="auto"/>
        <w:jc w:val="left"/>
        <w:tblInd w:w="4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695"/>
        <w:gridCol w:w="2695"/>
        <w:gridCol w:w="1348"/>
        <w:gridCol w:w="1348"/>
        <w:gridCol w:w="1348"/>
        <w:gridCol w:w="1348"/>
      </w:tblGrid>
      <w:tr>
        <w:trPr>
          <w:trHeight w:val="611" w:hRule="atLeast"/>
        </w:trPr>
        <w:tc>
          <w:tcPr>
            <w:tcW w:w="2695" w:type="dxa"/>
            <w:shd w:val="clear" w:color="auto" w:fill="231F20"/>
          </w:tcPr>
          <w:p>
            <w:pPr>
              <w:pStyle w:val="TableParagraph"/>
              <w:spacing w:before="12"/>
              <w:ind w:left="145" w:firstLine="730"/>
              <w:rPr>
                <w:b/>
                <w:sz w:val="24"/>
              </w:rPr>
            </w:pPr>
            <w:r>
              <w:rPr>
                <w:b/>
                <w:color w:val="FFFFFF"/>
                <w:sz w:val="24"/>
              </w:rPr>
              <w:t>Grade 9 Suggested</w:t>
            </w:r>
            <w:r>
              <w:rPr>
                <w:b/>
                <w:color w:val="FFFFFF"/>
                <w:spacing w:val="-18"/>
                <w:sz w:val="24"/>
              </w:rPr>
              <w:t> </w:t>
            </w:r>
            <w:r>
              <w:rPr>
                <w:b/>
                <w:color w:val="FFFFFF"/>
                <w:sz w:val="24"/>
              </w:rPr>
              <w:t>Electives</w:t>
            </w:r>
          </w:p>
        </w:tc>
        <w:tc>
          <w:tcPr>
            <w:tcW w:w="2695" w:type="dxa"/>
            <w:shd w:val="clear" w:color="auto" w:fill="231F20"/>
          </w:tcPr>
          <w:p>
            <w:pPr>
              <w:pStyle w:val="TableParagraph"/>
              <w:spacing w:before="12"/>
              <w:ind w:left="145" w:firstLine="653"/>
              <w:rPr>
                <w:b/>
                <w:sz w:val="24"/>
              </w:rPr>
            </w:pPr>
            <w:r>
              <w:rPr>
                <w:b/>
                <w:color w:val="FFFFFF"/>
                <w:sz w:val="24"/>
              </w:rPr>
              <w:t>Grade 10 Suggested</w:t>
            </w:r>
            <w:r>
              <w:rPr>
                <w:b/>
                <w:color w:val="FFFFFF"/>
                <w:spacing w:val="-18"/>
                <w:sz w:val="24"/>
              </w:rPr>
              <w:t> </w:t>
            </w:r>
            <w:r>
              <w:rPr>
                <w:b/>
                <w:color w:val="FFFFFF"/>
                <w:sz w:val="24"/>
              </w:rPr>
              <w:t>Electives</w:t>
            </w:r>
          </w:p>
        </w:tc>
        <w:tc>
          <w:tcPr>
            <w:tcW w:w="2696" w:type="dxa"/>
            <w:gridSpan w:val="2"/>
            <w:shd w:val="clear" w:color="auto" w:fill="231F20"/>
          </w:tcPr>
          <w:p>
            <w:pPr>
              <w:pStyle w:val="TableParagraph"/>
              <w:spacing w:before="12"/>
              <w:ind w:left="145" w:firstLine="653"/>
              <w:rPr>
                <w:b/>
                <w:sz w:val="24"/>
              </w:rPr>
            </w:pPr>
            <w:r>
              <w:rPr>
                <w:b/>
                <w:color w:val="FFFFFF"/>
                <w:sz w:val="24"/>
              </w:rPr>
              <w:t>Grade 11 Suggested</w:t>
            </w:r>
            <w:r>
              <w:rPr>
                <w:b/>
                <w:color w:val="FFFFFF"/>
                <w:spacing w:val="-18"/>
                <w:sz w:val="24"/>
              </w:rPr>
              <w:t> </w:t>
            </w:r>
            <w:r>
              <w:rPr>
                <w:b/>
                <w:color w:val="FFFFFF"/>
                <w:sz w:val="24"/>
              </w:rPr>
              <w:t>Electives</w:t>
            </w:r>
          </w:p>
        </w:tc>
        <w:tc>
          <w:tcPr>
            <w:tcW w:w="2696" w:type="dxa"/>
            <w:gridSpan w:val="2"/>
            <w:shd w:val="clear" w:color="auto" w:fill="231F20"/>
          </w:tcPr>
          <w:p>
            <w:pPr>
              <w:pStyle w:val="TableParagraph"/>
              <w:spacing w:before="12"/>
              <w:ind w:left="144" w:firstLine="653"/>
              <w:rPr>
                <w:b/>
                <w:sz w:val="24"/>
              </w:rPr>
            </w:pPr>
            <w:r>
              <w:rPr>
                <w:b/>
                <w:color w:val="FFFFFF"/>
                <w:sz w:val="24"/>
              </w:rPr>
              <w:t>Grade 12 Suggested</w:t>
            </w:r>
            <w:r>
              <w:rPr>
                <w:b/>
                <w:color w:val="FFFFFF"/>
                <w:spacing w:val="-18"/>
                <w:sz w:val="24"/>
              </w:rPr>
              <w:t> </w:t>
            </w:r>
            <w:r>
              <w:rPr>
                <w:b/>
                <w:color w:val="FFFFFF"/>
                <w:sz w:val="24"/>
              </w:rPr>
              <w:t>Electives</w:t>
            </w:r>
          </w:p>
        </w:tc>
      </w:tr>
      <w:tr>
        <w:trPr>
          <w:trHeight w:val="2247" w:hRule="atLeast"/>
        </w:trPr>
        <w:tc>
          <w:tcPr>
            <w:tcW w:w="2695" w:type="dxa"/>
            <w:tcBorders>
              <w:left w:val="single" w:sz="8" w:space="0" w:color="231F20"/>
              <w:bottom w:val="single" w:sz="8" w:space="0" w:color="231F20"/>
              <w:right w:val="single" w:sz="8" w:space="0" w:color="231F20"/>
            </w:tcBorders>
          </w:tcPr>
          <w:p>
            <w:pPr>
              <w:pStyle w:val="TableParagraph"/>
              <w:numPr>
                <w:ilvl w:val="0"/>
                <w:numId w:val="30"/>
              </w:numPr>
              <w:tabs>
                <w:tab w:pos="239" w:val="left" w:leader="none"/>
              </w:tabs>
              <w:spacing w:line="144" w:lineRule="exact" w:before="41" w:after="0"/>
              <w:ind w:left="239" w:right="0" w:hanging="159"/>
              <w:jc w:val="left"/>
              <w:rPr>
                <w:sz w:val="12"/>
              </w:rPr>
            </w:pPr>
            <w:r>
              <w:rPr>
                <w:color w:val="231F20"/>
                <w:sz w:val="12"/>
              </w:rPr>
              <w:t>Comprehensive</w:t>
            </w:r>
            <w:r>
              <w:rPr>
                <w:color w:val="231F20"/>
                <w:spacing w:val="-6"/>
                <w:sz w:val="12"/>
              </w:rPr>
              <w:t> </w:t>
            </w:r>
            <w:r>
              <w:rPr>
                <w:color w:val="231F20"/>
                <w:spacing w:val="-4"/>
                <w:sz w:val="12"/>
              </w:rPr>
              <w:t>Arts</w:t>
            </w:r>
          </w:p>
          <w:p>
            <w:pPr>
              <w:pStyle w:val="TableParagraph"/>
              <w:numPr>
                <w:ilvl w:val="0"/>
                <w:numId w:val="30"/>
              </w:numPr>
              <w:tabs>
                <w:tab w:pos="239" w:val="left" w:leader="none"/>
              </w:tabs>
              <w:spacing w:line="144" w:lineRule="exact" w:before="0" w:after="0"/>
              <w:ind w:left="239" w:right="0" w:hanging="159"/>
              <w:jc w:val="left"/>
              <w:rPr>
                <w:sz w:val="12"/>
              </w:rPr>
            </w:pPr>
            <w:r>
              <w:rPr>
                <w:color w:val="231F20"/>
                <w:sz w:val="12"/>
              </w:rPr>
              <w:t>Dramatic</w:t>
            </w:r>
            <w:r>
              <w:rPr>
                <w:color w:val="231F20"/>
                <w:spacing w:val="-9"/>
                <w:sz w:val="12"/>
              </w:rPr>
              <w:t> </w:t>
            </w:r>
            <w:r>
              <w:rPr>
                <w:color w:val="231F20"/>
                <w:spacing w:val="-4"/>
                <w:sz w:val="12"/>
              </w:rPr>
              <w:t>Arts</w:t>
            </w:r>
          </w:p>
          <w:p>
            <w:pPr>
              <w:pStyle w:val="TableParagraph"/>
              <w:numPr>
                <w:ilvl w:val="0"/>
                <w:numId w:val="30"/>
              </w:numPr>
              <w:tabs>
                <w:tab w:pos="240" w:val="left" w:leader="none"/>
              </w:tabs>
              <w:spacing w:line="240" w:lineRule="auto" w:before="0" w:after="0"/>
              <w:ind w:left="240" w:right="71" w:hanging="160"/>
              <w:jc w:val="left"/>
              <w:rPr>
                <w:sz w:val="12"/>
              </w:rPr>
            </w:pPr>
            <w:r>
              <w:rPr>
                <w:color w:val="231F20"/>
                <w:sz w:val="12"/>
              </w:rPr>
              <w:t>Expressions</w:t>
            </w:r>
            <w:r>
              <w:rPr>
                <w:color w:val="231F20"/>
                <w:spacing w:val="-7"/>
                <w:sz w:val="12"/>
              </w:rPr>
              <w:t> </w:t>
            </w:r>
            <w:r>
              <w:rPr>
                <w:color w:val="231F20"/>
                <w:sz w:val="12"/>
              </w:rPr>
              <w:t>of</w:t>
            </w:r>
            <w:r>
              <w:rPr>
                <w:color w:val="231F20"/>
                <w:spacing w:val="-7"/>
                <w:sz w:val="12"/>
              </w:rPr>
              <w:t> </w:t>
            </w:r>
            <w:r>
              <w:rPr>
                <w:color w:val="231F20"/>
                <w:sz w:val="12"/>
              </w:rPr>
              <w:t>First</w:t>
            </w:r>
            <w:r>
              <w:rPr>
                <w:color w:val="231F20"/>
                <w:spacing w:val="-7"/>
                <w:sz w:val="12"/>
              </w:rPr>
              <w:t> </w:t>
            </w:r>
            <w:r>
              <w:rPr>
                <w:color w:val="231F20"/>
                <w:sz w:val="12"/>
              </w:rPr>
              <w:t>Nations,</w:t>
            </w:r>
            <w:r>
              <w:rPr>
                <w:color w:val="231F20"/>
                <w:spacing w:val="-7"/>
                <w:sz w:val="12"/>
              </w:rPr>
              <w:t> </w:t>
            </w:r>
            <w:r>
              <w:rPr>
                <w:color w:val="231F20"/>
                <w:sz w:val="12"/>
              </w:rPr>
              <w:t>Métis,</w:t>
            </w:r>
            <w:r>
              <w:rPr>
                <w:color w:val="231F20"/>
                <w:spacing w:val="-7"/>
                <w:sz w:val="12"/>
              </w:rPr>
              <w:t> </w:t>
            </w:r>
            <w:r>
              <w:rPr>
                <w:color w:val="231F20"/>
                <w:sz w:val="12"/>
              </w:rPr>
              <w:t>and</w:t>
            </w:r>
            <w:r>
              <w:rPr>
                <w:color w:val="231F20"/>
                <w:spacing w:val="-7"/>
                <w:sz w:val="12"/>
              </w:rPr>
              <w:t> </w:t>
            </w:r>
            <w:r>
              <w:rPr>
                <w:color w:val="231F20"/>
                <w:sz w:val="12"/>
              </w:rPr>
              <w:t>Inuit</w:t>
            </w:r>
            <w:r>
              <w:rPr>
                <w:color w:val="231F20"/>
                <w:spacing w:val="40"/>
                <w:sz w:val="12"/>
              </w:rPr>
              <w:t> </w:t>
            </w:r>
            <w:r>
              <w:rPr>
                <w:color w:val="231F20"/>
                <w:spacing w:val="-2"/>
                <w:sz w:val="12"/>
              </w:rPr>
              <w:t>Cultures</w:t>
            </w:r>
          </w:p>
          <w:p>
            <w:pPr>
              <w:pStyle w:val="TableParagraph"/>
              <w:numPr>
                <w:ilvl w:val="0"/>
                <w:numId w:val="30"/>
              </w:numPr>
              <w:tabs>
                <w:tab w:pos="239" w:val="left" w:leader="none"/>
              </w:tabs>
              <w:spacing w:line="143" w:lineRule="exact" w:before="0" w:after="0"/>
              <w:ind w:left="239" w:right="0" w:hanging="159"/>
              <w:jc w:val="left"/>
              <w:rPr>
                <w:sz w:val="12"/>
              </w:rPr>
            </w:pPr>
            <w:r>
              <w:rPr>
                <w:color w:val="231F20"/>
                <w:sz w:val="12"/>
              </w:rPr>
              <w:t>Healthy</w:t>
            </w:r>
            <w:r>
              <w:rPr>
                <w:color w:val="231F20"/>
                <w:spacing w:val="-3"/>
                <w:sz w:val="12"/>
              </w:rPr>
              <w:t> </w:t>
            </w:r>
            <w:r>
              <w:rPr>
                <w:color w:val="231F20"/>
                <w:sz w:val="12"/>
              </w:rPr>
              <w:t>Active</w:t>
            </w:r>
            <w:r>
              <w:rPr>
                <w:color w:val="231F20"/>
                <w:spacing w:val="-1"/>
                <w:sz w:val="12"/>
              </w:rPr>
              <w:t> </w:t>
            </w:r>
            <w:r>
              <w:rPr>
                <w:color w:val="231F20"/>
                <w:spacing w:val="-2"/>
                <w:sz w:val="12"/>
              </w:rPr>
              <w:t>Living</w:t>
            </w:r>
          </w:p>
          <w:p>
            <w:pPr>
              <w:pStyle w:val="TableParagraph"/>
              <w:numPr>
                <w:ilvl w:val="0"/>
                <w:numId w:val="30"/>
              </w:numPr>
              <w:tabs>
                <w:tab w:pos="239" w:val="left" w:leader="none"/>
              </w:tabs>
              <w:spacing w:line="144" w:lineRule="exact" w:before="0" w:after="0"/>
              <w:ind w:left="239" w:right="0" w:hanging="159"/>
              <w:jc w:val="left"/>
              <w:rPr>
                <w:sz w:val="12"/>
              </w:rPr>
            </w:pPr>
            <w:r>
              <w:rPr>
                <w:color w:val="231F20"/>
                <w:sz w:val="12"/>
              </w:rPr>
              <w:t>Instrumental</w:t>
            </w:r>
            <w:r>
              <w:rPr>
                <w:color w:val="231F20"/>
                <w:spacing w:val="-1"/>
                <w:sz w:val="12"/>
              </w:rPr>
              <w:t> </w:t>
            </w:r>
            <w:r>
              <w:rPr>
                <w:color w:val="231F20"/>
                <w:spacing w:val="-2"/>
                <w:sz w:val="12"/>
              </w:rPr>
              <w:t>Music</w:t>
            </w:r>
          </w:p>
          <w:p>
            <w:pPr>
              <w:pStyle w:val="TableParagraph"/>
              <w:numPr>
                <w:ilvl w:val="0"/>
                <w:numId w:val="30"/>
              </w:numPr>
              <w:tabs>
                <w:tab w:pos="239" w:val="left" w:leader="none"/>
              </w:tabs>
              <w:spacing w:line="144" w:lineRule="exact" w:before="0" w:after="0"/>
              <w:ind w:left="239" w:right="0" w:hanging="159"/>
              <w:jc w:val="left"/>
              <w:rPr>
                <w:sz w:val="12"/>
              </w:rPr>
            </w:pPr>
            <w:r>
              <w:rPr>
                <w:color w:val="231F20"/>
                <w:sz w:val="12"/>
              </w:rPr>
              <w:t>Learning </w:t>
            </w:r>
            <w:r>
              <w:rPr>
                <w:color w:val="231F20"/>
                <w:spacing w:val="-2"/>
                <w:sz w:val="12"/>
              </w:rPr>
              <w:t>Strategies</w:t>
            </w:r>
          </w:p>
          <w:p>
            <w:pPr>
              <w:pStyle w:val="TableParagraph"/>
              <w:numPr>
                <w:ilvl w:val="0"/>
                <w:numId w:val="30"/>
              </w:numPr>
              <w:tabs>
                <w:tab w:pos="239" w:val="left" w:leader="none"/>
              </w:tabs>
              <w:spacing w:line="144" w:lineRule="exact" w:before="0" w:after="0"/>
              <w:ind w:left="239" w:right="0" w:hanging="159"/>
              <w:jc w:val="left"/>
              <w:rPr>
                <w:sz w:val="12"/>
              </w:rPr>
            </w:pPr>
            <w:r>
              <w:rPr>
                <w:color w:val="231F20"/>
                <w:sz w:val="12"/>
              </w:rPr>
              <w:t>Visual </w:t>
            </w:r>
            <w:r>
              <w:rPr>
                <w:color w:val="231F20"/>
                <w:spacing w:val="-4"/>
                <w:sz w:val="12"/>
              </w:rPr>
              <w:t>Arts</w:t>
            </w:r>
          </w:p>
          <w:p>
            <w:pPr>
              <w:pStyle w:val="TableParagraph"/>
              <w:numPr>
                <w:ilvl w:val="0"/>
                <w:numId w:val="30"/>
              </w:numPr>
              <w:tabs>
                <w:tab w:pos="239" w:val="left" w:leader="none"/>
              </w:tabs>
              <w:spacing w:line="144" w:lineRule="exact" w:before="0" w:after="0"/>
              <w:ind w:left="239" w:right="0" w:hanging="159"/>
              <w:jc w:val="left"/>
              <w:rPr>
                <w:sz w:val="12"/>
              </w:rPr>
            </w:pPr>
            <w:r>
              <w:rPr>
                <w:color w:val="231F20"/>
                <w:sz w:val="12"/>
              </w:rPr>
              <w:t>Exploring </w:t>
            </w:r>
            <w:r>
              <w:rPr>
                <w:color w:val="231F20"/>
                <w:spacing w:val="-2"/>
                <w:sz w:val="12"/>
              </w:rPr>
              <w:t>Technologies</w:t>
            </w:r>
          </w:p>
        </w:tc>
        <w:tc>
          <w:tcPr>
            <w:tcW w:w="2695" w:type="dxa"/>
            <w:tcBorders>
              <w:left w:val="single" w:sz="8" w:space="0" w:color="231F20"/>
              <w:bottom w:val="single" w:sz="8" w:space="0" w:color="231F20"/>
              <w:right w:val="single" w:sz="8" w:space="0" w:color="231F20"/>
            </w:tcBorders>
          </w:tcPr>
          <w:p>
            <w:pPr>
              <w:pStyle w:val="TableParagraph"/>
              <w:numPr>
                <w:ilvl w:val="0"/>
                <w:numId w:val="31"/>
              </w:numPr>
              <w:tabs>
                <w:tab w:pos="239" w:val="left" w:leader="none"/>
              </w:tabs>
              <w:spacing w:line="144" w:lineRule="exact" w:before="41" w:after="0"/>
              <w:ind w:left="239" w:right="0" w:hanging="159"/>
              <w:jc w:val="left"/>
              <w:rPr>
                <w:sz w:val="12"/>
              </w:rPr>
            </w:pPr>
            <w:r>
              <w:rPr>
                <w:color w:val="231F20"/>
                <w:spacing w:val="-2"/>
                <w:sz w:val="12"/>
              </w:rPr>
              <w:t>Communications</w:t>
            </w:r>
            <w:r>
              <w:rPr>
                <w:color w:val="231F20"/>
                <w:spacing w:val="15"/>
                <w:sz w:val="12"/>
              </w:rPr>
              <w:t> </w:t>
            </w:r>
            <w:r>
              <w:rPr>
                <w:color w:val="231F20"/>
                <w:spacing w:val="-2"/>
                <w:sz w:val="12"/>
              </w:rPr>
              <w:t>Technology</w:t>
            </w:r>
          </w:p>
          <w:p>
            <w:pPr>
              <w:pStyle w:val="TableParagraph"/>
              <w:numPr>
                <w:ilvl w:val="0"/>
                <w:numId w:val="31"/>
              </w:numPr>
              <w:tabs>
                <w:tab w:pos="239" w:val="left" w:leader="none"/>
              </w:tabs>
              <w:spacing w:line="144" w:lineRule="exact" w:before="0" w:after="0"/>
              <w:ind w:left="239" w:right="0" w:hanging="159"/>
              <w:jc w:val="left"/>
              <w:rPr>
                <w:sz w:val="12"/>
              </w:rPr>
            </w:pPr>
            <w:r>
              <w:rPr>
                <w:color w:val="231F20"/>
                <w:sz w:val="12"/>
              </w:rPr>
              <w:t>Core</w:t>
            </w:r>
            <w:r>
              <w:rPr>
                <w:color w:val="231F20"/>
                <w:spacing w:val="-3"/>
                <w:sz w:val="12"/>
              </w:rPr>
              <w:t> </w:t>
            </w:r>
            <w:r>
              <w:rPr>
                <w:color w:val="231F20"/>
                <w:spacing w:val="-2"/>
                <w:sz w:val="12"/>
              </w:rPr>
              <w:t>French</w:t>
            </w:r>
          </w:p>
          <w:p>
            <w:pPr>
              <w:pStyle w:val="TableParagraph"/>
              <w:numPr>
                <w:ilvl w:val="0"/>
                <w:numId w:val="31"/>
              </w:numPr>
              <w:tabs>
                <w:tab w:pos="239" w:val="left" w:leader="none"/>
              </w:tabs>
              <w:spacing w:line="144" w:lineRule="exact" w:before="0" w:after="0"/>
              <w:ind w:left="239" w:right="0" w:hanging="159"/>
              <w:jc w:val="left"/>
              <w:rPr>
                <w:sz w:val="12"/>
              </w:rPr>
            </w:pPr>
            <w:r>
              <w:rPr>
                <w:color w:val="231F20"/>
                <w:spacing w:val="-2"/>
                <w:sz w:val="12"/>
              </w:rPr>
              <w:t>Dance</w:t>
            </w:r>
          </w:p>
          <w:p>
            <w:pPr>
              <w:pStyle w:val="TableParagraph"/>
              <w:numPr>
                <w:ilvl w:val="0"/>
                <w:numId w:val="31"/>
              </w:numPr>
              <w:tabs>
                <w:tab w:pos="239" w:val="left" w:leader="none"/>
              </w:tabs>
              <w:spacing w:line="144" w:lineRule="exact" w:before="0" w:after="0"/>
              <w:ind w:left="239" w:right="0" w:hanging="159"/>
              <w:jc w:val="left"/>
              <w:rPr>
                <w:sz w:val="12"/>
              </w:rPr>
            </w:pPr>
            <w:r>
              <w:rPr>
                <w:color w:val="231F20"/>
                <w:sz w:val="12"/>
              </w:rPr>
              <w:t>Discovering</w:t>
            </w:r>
            <w:r>
              <w:rPr>
                <w:color w:val="231F20"/>
                <w:spacing w:val="-4"/>
                <w:sz w:val="12"/>
              </w:rPr>
              <w:t> </w:t>
            </w:r>
            <w:r>
              <w:rPr>
                <w:color w:val="231F20"/>
                <w:sz w:val="12"/>
              </w:rPr>
              <w:t>the</w:t>
            </w:r>
            <w:r>
              <w:rPr>
                <w:color w:val="231F20"/>
                <w:spacing w:val="-2"/>
                <w:sz w:val="12"/>
              </w:rPr>
              <w:t> Workplace</w:t>
            </w:r>
          </w:p>
          <w:p>
            <w:pPr>
              <w:pStyle w:val="TableParagraph"/>
              <w:numPr>
                <w:ilvl w:val="0"/>
                <w:numId w:val="31"/>
              </w:numPr>
              <w:tabs>
                <w:tab w:pos="239" w:val="left" w:leader="none"/>
              </w:tabs>
              <w:spacing w:line="144" w:lineRule="exact" w:before="0" w:after="0"/>
              <w:ind w:left="239" w:right="0" w:hanging="159"/>
              <w:jc w:val="left"/>
              <w:rPr>
                <w:sz w:val="12"/>
              </w:rPr>
            </w:pPr>
            <w:r>
              <w:rPr>
                <w:color w:val="231F20"/>
                <w:sz w:val="12"/>
              </w:rPr>
              <w:t>Dramatic</w:t>
            </w:r>
            <w:r>
              <w:rPr>
                <w:color w:val="231F20"/>
                <w:spacing w:val="-9"/>
                <w:sz w:val="12"/>
              </w:rPr>
              <w:t> </w:t>
            </w:r>
            <w:r>
              <w:rPr>
                <w:color w:val="231F20"/>
                <w:spacing w:val="-4"/>
                <w:sz w:val="12"/>
              </w:rPr>
              <w:t>Arts</w:t>
            </w:r>
          </w:p>
          <w:p>
            <w:pPr>
              <w:pStyle w:val="TableParagraph"/>
              <w:numPr>
                <w:ilvl w:val="0"/>
                <w:numId w:val="31"/>
              </w:numPr>
              <w:tabs>
                <w:tab w:pos="239" w:val="left" w:leader="none"/>
              </w:tabs>
              <w:spacing w:line="144" w:lineRule="exact" w:before="0" w:after="0"/>
              <w:ind w:left="239" w:right="0" w:hanging="159"/>
              <w:jc w:val="left"/>
              <w:rPr>
                <w:sz w:val="12"/>
              </w:rPr>
            </w:pPr>
            <w:r>
              <w:rPr>
                <w:color w:val="231F20"/>
                <w:sz w:val="12"/>
              </w:rPr>
              <w:t>Fashion</w:t>
            </w:r>
            <w:r>
              <w:rPr>
                <w:color w:val="231F20"/>
                <w:spacing w:val="-6"/>
                <w:sz w:val="12"/>
              </w:rPr>
              <w:t> </w:t>
            </w:r>
            <w:r>
              <w:rPr>
                <w:color w:val="231F20"/>
                <w:spacing w:val="-4"/>
                <w:sz w:val="12"/>
              </w:rPr>
              <w:t>Arts</w:t>
            </w:r>
          </w:p>
          <w:p>
            <w:pPr>
              <w:pStyle w:val="TableParagraph"/>
              <w:numPr>
                <w:ilvl w:val="0"/>
                <w:numId w:val="31"/>
              </w:numPr>
              <w:tabs>
                <w:tab w:pos="239" w:val="left" w:leader="none"/>
              </w:tabs>
              <w:spacing w:line="144" w:lineRule="exact" w:before="0" w:after="0"/>
              <w:ind w:left="239" w:right="0" w:hanging="159"/>
              <w:jc w:val="left"/>
              <w:rPr>
                <w:sz w:val="12"/>
              </w:rPr>
            </w:pPr>
            <w:r>
              <w:rPr>
                <w:color w:val="231F20"/>
                <w:sz w:val="12"/>
              </w:rPr>
              <w:t>French</w:t>
            </w:r>
            <w:r>
              <w:rPr>
                <w:color w:val="231F20"/>
                <w:spacing w:val="-2"/>
                <w:sz w:val="12"/>
              </w:rPr>
              <w:t> Immersion</w:t>
            </w:r>
          </w:p>
          <w:p>
            <w:pPr>
              <w:pStyle w:val="TableParagraph"/>
              <w:numPr>
                <w:ilvl w:val="0"/>
                <w:numId w:val="31"/>
              </w:numPr>
              <w:tabs>
                <w:tab w:pos="239" w:val="left" w:leader="none"/>
              </w:tabs>
              <w:spacing w:line="144" w:lineRule="exact" w:before="0" w:after="0"/>
              <w:ind w:left="239" w:right="0" w:hanging="159"/>
              <w:jc w:val="left"/>
              <w:rPr>
                <w:sz w:val="12"/>
              </w:rPr>
            </w:pPr>
            <w:r>
              <w:rPr>
                <w:color w:val="231F20"/>
                <w:sz w:val="12"/>
              </w:rPr>
              <w:t>Healthy</w:t>
            </w:r>
            <w:r>
              <w:rPr>
                <w:color w:val="231F20"/>
                <w:spacing w:val="-1"/>
                <w:sz w:val="12"/>
              </w:rPr>
              <w:t> </w:t>
            </w:r>
            <w:r>
              <w:rPr>
                <w:color w:val="231F20"/>
                <w:sz w:val="12"/>
              </w:rPr>
              <w:t>Active</w:t>
            </w:r>
            <w:r>
              <w:rPr>
                <w:color w:val="231F20"/>
                <w:spacing w:val="-1"/>
                <w:sz w:val="12"/>
              </w:rPr>
              <w:t> </w:t>
            </w:r>
            <w:r>
              <w:rPr>
                <w:color w:val="231F20"/>
                <w:sz w:val="12"/>
              </w:rPr>
              <w:t>Living </w:t>
            </w:r>
            <w:r>
              <w:rPr>
                <w:color w:val="231F20"/>
                <w:spacing w:val="-2"/>
                <w:sz w:val="12"/>
              </w:rPr>
              <w:t>Education</w:t>
            </w:r>
          </w:p>
          <w:p>
            <w:pPr>
              <w:pStyle w:val="TableParagraph"/>
              <w:numPr>
                <w:ilvl w:val="0"/>
                <w:numId w:val="31"/>
              </w:numPr>
              <w:tabs>
                <w:tab w:pos="239" w:val="left" w:leader="none"/>
              </w:tabs>
              <w:spacing w:line="144" w:lineRule="exact" w:before="0" w:after="0"/>
              <w:ind w:left="239" w:right="0" w:hanging="159"/>
              <w:jc w:val="left"/>
              <w:rPr>
                <w:sz w:val="12"/>
              </w:rPr>
            </w:pPr>
            <w:r>
              <w:rPr>
                <w:color w:val="231F20"/>
                <w:sz w:val="12"/>
              </w:rPr>
              <w:t>Instrumental</w:t>
            </w:r>
            <w:r>
              <w:rPr>
                <w:color w:val="231F20"/>
                <w:spacing w:val="-1"/>
                <w:sz w:val="12"/>
              </w:rPr>
              <w:t> </w:t>
            </w:r>
            <w:r>
              <w:rPr>
                <w:color w:val="231F20"/>
                <w:spacing w:val="-2"/>
                <w:sz w:val="12"/>
              </w:rPr>
              <w:t>Music</w:t>
            </w:r>
          </w:p>
          <w:p>
            <w:pPr>
              <w:pStyle w:val="TableParagraph"/>
              <w:numPr>
                <w:ilvl w:val="0"/>
                <w:numId w:val="31"/>
              </w:numPr>
              <w:tabs>
                <w:tab w:pos="240" w:val="left" w:leader="none"/>
              </w:tabs>
              <w:spacing w:line="240" w:lineRule="auto" w:before="0" w:after="0"/>
              <w:ind w:left="240" w:right="241" w:hanging="160"/>
              <w:jc w:val="left"/>
              <w:rPr>
                <w:sz w:val="12"/>
              </w:rPr>
            </w:pPr>
            <w:r>
              <w:rPr>
                <w:color w:val="231F20"/>
                <w:sz w:val="12"/>
              </w:rPr>
              <w:t>Digital</w:t>
            </w:r>
            <w:r>
              <w:rPr>
                <w:color w:val="231F20"/>
                <w:spacing w:val="-10"/>
                <w:sz w:val="12"/>
              </w:rPr>
              <w:t> </w:t>
            </w:r>
            <w:r>
              <w:rPr>
                <w:color w:val="231F20"/>
                <w:sz w:val="12"/>
              </w:rPr>
              <w:t>Technology</w:t>
            </w:r>
            <w:r>
              <w:rPr>
                <w:color w:val="231F20"/>
                <w:spacing w:val="-9"/>
                <w:sz w:val="12"/>
              </w:rPr>
              <w:t> </w:t>
            </w:r>
            <w:r>
              <w:rPr>
                <w:color w:val="231F20"/>
                <w:sz w:val="12"/>
              </w:rPr>
              <w:t>and</w:t>
            </w:r>
            <w:r>
              <w:rPr>
                <w:color w:val="231F20"/>
                <w:spacing w:val="-10"/>
                <w:sz w:val="12"/>
              </w:rPr>
              <w:t> </w:t>
            </w:r>
            <w:r>
              <w:rPr>
                <w:color w:val="231F20"/>
                <w:sz w:val="12"/>
              </w:rPr>
              <w:t>Innovations</w:t>
            </w:r>
            <w:r>
              <w:rPr>
                <w:color w:val="231F20"/>
                <w:spacing w:val="-9"/>
                <w:sz w:val="12"/>
              </w:rPr>
              <w:t> </w:t>
            </w:r>
            <w:r>
              <w:rPr>
                <w:color w:val="231F20"/>
                <w:sz w:val="12"/>
              </w:rPr>
              <w:t>in</w:t>
            </w:r>
            <w:r>
              <w:rPr>
                <w:color w:val="231F20"/>
                <w:spacing w:val="-9"/>
                <w:sz w:val="12"/>
              </w:rPr>
              <w:t> </w:t>
            </w:r>
            <w:r>
              <w:rPr>
                <w:color w:val="231F20"/>
                <w:sz w:val="12"/>
              </w:rPr>
              <w:t>the</w:t>
            </w:r>
            <w:r>
              <w:rPr>
                <w:color w:val="231F20"/>
                <w:spacing w:val="40"/>
                <w:sz w:val="12"/>
              </w:rPr>
              <w:t> </w:t>
            </w:r>
            <w:r>
              <w:rPr>
                <w:color w:val="231F20"/>
                <w:sz w:val="12"/>
              </w:rPr>
              <w:t>Changing</w:t>
            </w:r>
            <w:r>
              <w:rPr>
                <w:color w:val="231F20"/>
                <w:spacing w:val="-3"/>
                <w:sz w:val="12"/>
              </w:rPr>
              <w:t> </w:t>
            </w:r>
            <w:r>
              <w:rPr>
                <w:color w:val="231F20"/>
                <w:sz w:val="12"/>
              </w:rPr>
              <w:t>World</w:t>
            </w:r>
          </w:p>
          <w:p>
            <w:pPr>
              <w:pStyle w:val="TableParagraph"/>
              <w:numPr>
                <w:ilvl w:val="0"/>
                <w:numId w:val="31"/>
              </w:numPr>
              <w:tabs>
                <w:tab w:pos="239" w:val="left" w:leader="none"/>
              </w:tabs>
              <w:spacing w:line="143" w:lineRule="exact" w:before="0" w:after="0"/>
              <w:ind w:left="239" w:right="0" w:hanging="159"/>
              <w:jc w:val="left"/>
              <w:rPr>
                <w:sz w:val="12"/>
              </w:rPr>
            </w:pPr>
            <w:r>
              <w:rPr>
                <w:color w:val="231F20"/>
                <w:sz w:val="12"/>
              </w:rPr>
              <w:t>Learning </w:t>
            </w:r>
            <w:r>
              <w:rPr>
                <w:color w:val="231F20"/>
                <w:spacing w:val="-2"/>
                <w:sz w:val="12"/>
              </w:rPr>
              <w:t>Strategies</w:t>
            </w:r>
          </w:p>
          <w:p>
            <w:pPr>
              <w:pStyle w:val="TableParagraph"/>
              <w:numPr>
                <w:ilvl w:val="0"/>
                <w:numId w:val="31"/>
              </w:numPr>
              <w:tabs>
                <w:tab w:pos="239" w:val="left" w:leader="none"/>
              </w:tabs>
              <w:spacing w:line="144" w:lineRule="exact" w:before="0" w:after="0"/>
              <w:ind w:left="239" w:right="0" w:hanging="159"/>
              <w:jc w:val="left"/>
              <w:rPr>
                <w:sz w:val="12"/>
              </w:rPr>
            </w:pPr>
            <w:r>
              <w:rPr>
                <w:color w:val="231F20"/>
                <w:spacing w:val="-2"/>
                <w:sz w:val="12"/>
              </w:rPr>
              <w:t>Spanish</w:t>
            </w:r>
          </w:p>
          <w:p>
            <w:pPr>
              <w:pStyle w:val="TableParagraph"/>
              <w:numPr>
                <w:ilvl w:val="0"/>
                <w:numId w:val="31"/>
              </w:numPr>
              <w:tabs>
                <w:tab w:pos="239" w:val="left" w:leader="none"/>
              </w:tabs>
              <w:spacing w:line="144" w:lineRule="exact" w:before="0" w:after="0"/>
              <w:ind w:left="239" w:right="0" w:hanging="159"/>
              <w:jc w:val="left"/>
              <w:rPr>
                <w:sz w:val="12"/>
              </w:rPr>
            </w:pPr>
            <w:r>
              <w:rPr>
                <w:color w:val="231F20"/>
                <w:sz w:val="12"/>
              </w:rPr>
              <w:t>Visual Arts, </w:t>
            </w:r>
            <w:r>
              <w:rPr>
                <w:color w:val="231F20"/>
                <w:spacing w:val="-2"/>
                <w:sz w:val="12"/>
              </w:rPr>
              <w:t>Crafts</w:t>
            </w:r>
          </w:p>
          <w:p>
            <w:pPr>
              <w:pStyle w:val="TableParagraph"/>
              <w:numPr>
                <w:ilvl w:val="0"/>
                <w:numId w:val="31"/>
              </w:numPr>
              <w:tabs>
                <w:tab w:pos="239" w:val="left" w:leader="none"/>
              </w:tabs>
              <w:spacing w:line="144" w:lineRule="exact" w:before="0" w:after="0"/>
              <w:ind w:left="239" w:right="0" w:hanging="159"/>
              <w:jc w:val="left"/>
              <w:rPr>
                <w:sz w:val="12"/>
              </w:rPr>
            </w:pPr>
            <w:r>
              <w:rPr>
                <w:color w:val="231F20"/>
                <w:sz w:val="12"/>
              </w:rPr>
              <w:t>Vocal</w:t>
            </w:r>
            <w:r>
              <w:rPr>
                <w:color w:val="231F20"/>
                <w:spacing w:val="-8"/>
                <w:sz w:val="12"/>
              </w:rPr>
              <w:t> </w:t>
            </w:r>
            <w:r>
              <w:rPr>
                <w:color w:val="231F20"/>
                <w:spacing w:val="-2"/>
                <w:sz w:val="12"/>
              </w:rPr>
              <w:t>Music</w:t>
            </w:r>
          </w:p>
        </w:tc>
        <w:tc>
          <w:tcPr>
            <w:tcW w:w="1348" w:type="dxa"/>
            <w:tcBorders>
              <w:left w:val="single" w:sz="8" w:space="0" w:color="231F20"/>
              <w:bottom w:val="single" w:sz="8" w:space="0" w:color="231F20"/>
              <w:right w:val="single" w:sz="8" w:space="0" w:color="231F20"/>
            </w:tcBorders>
          </w:tcPr>
          <w:p>
            <w:pPr>
              <w:pStyle w:val="TableParagraph"/>
              <w:numPr>
                <w:ilvl w:val="0"/>
                <w:numId w:val="32"/>
              </w:numPr>
              <w:tabs>
                <w:tab w:pos="239" w:val="left" w:leader="none"/>
              </w:tabs>
              <w:spacing w:line="144" w:lineRule="exact" w:before="41" w:after="0"/>
              <w:ind w:left="239" w:right="0" w:hanging="159"/>
              <w:jc w:val="left"/>
              <w:rPr>
                <w:sz w:val="12"/>
              </w:rPr>
            </w:pPr>
            <w:r>
              <w:rPr>
                <w:color w:val="231F20"/>
                <w:spacing w:val="-2"/>
                <w:sz w:val="12"/>
              </w:rPr>
              <w:t>Communications</w:t>
            </w:r>
          </w:p>
          <w:p>
            <w:pPr>
              <w:pStyle w:val="TableParagraph"/>
              <w:numPr>
                <w:ilvl w:val="0"/>
                <w:numId w:val="32"/>
              </w:numPr>
              <w:tabs>
                <w:tab w:pos="239" w:val="left" w:leader="none"/>
              </w:tabs>
              <w:spacing w:line="144" w:lineRule="exact" w:before="0" w:after="0"/>
              <w:ind w:left="239" w:right="0" w:hanging="159"/>
              <w:jc w:val="left"/>
              <w:rPr>
                <w:sz w:val="12"/>
              </w:rPr>
            </w:pPr>
            <w:r>
              <w:rPr>
                <w:color w:val="231F20"/>
                <w:spacing w:val="-2"/>
                <w:sz w:val="12"/>
              </w:rPr>
              <w:t>Co-operative</w:t>
            </w:r>
            <w:r>
              <w:rPr>
                <w:color w:val="231F20"/>
                <w:spacing w:val="14"/>
                <w:sz w:val="12"/>
              </w:rPr>
              <w:t> </w:t>
            </w:r>
            <w:r>
              <w:rPr>
                <w:color w:val="231F20"/>
                <w:spacing w:val="-5"/>
                <w:sz w:val="12"/>
              </w:rPr>
              <w:t>Ed.</w:t>
            </w:r>
          </w:p>
          <w:p>
            <w:pPr>
              <w:pStyle w:val="TableParagraph"/>
              <w:numPr>
                <w:ilvl w:val="0"/>
                <w:numId w:val="32"/>
              </w:numPr>
              <w:tabs>
                <w:tab w:pos="239" w:val="left" w:leader="none"/>
              </w:tabs>
              <w:spacing w:line="144" w:lineRule="exact" w:before="0" w:after="0"/>
              <w:ind w:left="239" w:right="0" w:hanging="159"/>
              <w:jc w:val="left"/>
              <w:rPr>
                <w:sz w:val="12"/>
              </w:rPr>
            </w:pPr>
            <w:r>
              <w:rPr>
                <w:color w:val="231F20"/>
                <w:sz w:val="12"/>
              </w:rPr>
              <w:t>Core</w:t>
            </w:r>
            <w:r>
              <w:rPr>
                <w:color w:val="231F20"/>
                <w:spacing w:val="-3"/>
                <w:sz w:val="12"/>
              </w:rPr>
              <w:t> </w:t>
            </w:r>
            <w:r>
              <w:rPr>
                <w:color w:val="231F20"/>
                <w:spacing w:val="-2"/>
                <w:sz w:val="12"/>
              </w:rPr>
              <w:t>French</w:t>
            </w:r>
          </w:p>
          <w:p>
            <w:pPr>
              <w:pStyle w:val="TableParagraph"/>
              <w:numPr>
                <w:ilvl w:val="0"/>
                <w:numId w:val="32"/>
              </w:numPr>
              <w:tabs>
                <w:tab w:pos="239" w:val="left" w:leader="none"/>
              </w:tabs>
              <w:spacing w:line="144" w:lineRule="exact" w:before="0" w:after="0"/>
              <w:ind w:left="239" w:right="0" w:hanging="159"/>
              <w:jc w:val="left"/>
              <w:rPr>
                <w:sz w:val="12"/>
              </w:rPr>
            </w:pPr>
            <w:r>
              <w:rPr>
                <w:color w:val="231F20"/>
                <w:spacing w:val="-2"/>
                <w:sz w:val="12"/>
              </w:rPr>
              <w:t>Dance</w:t>
            </w:r>
          </w:p>
          <w:p>
            <w:pPr>
              <w:pStyle w:val="TableParagraph"/>
              <w:numPr>
                <w:ilvl w:val="0"/>
                <w:numId w:val="32"/>
              </w:numPr>
              <w:tabs>
                <w:tab w:pos="239" w:val="left" w:leader="none"/>
              </w:tabs>
              <w:spacing w:line="144" w:lineRule="exact" w:before="0" w:after="0"/>
              <w:ind w:left="239" w:right="0" w:hanging="159"/>
              <w:jc w:val="left"/>
              <w:rPr>
                <w:sz w:val="12"/>
              </w:rPr>
            </w:pPr>
            <w:r>
              <w:rPr>
                <w:color w:val="231F20"/>
                <w:sz w:val="12"/>
              </w:rPr>
              <w:t>Dramatic</w:t>
            </w:r>
            <w:r>
              <w:rPr>
                <w:color w:val="231F20"/>
                <w:spacing w:val="-9"/>
                <w:sz w:val="12"/>
              </w:rPr>
              <w:t> </w:t>
            </w:r>
            <w:r>
              <w:rPr>
                <w:color w:val="231F20"/>
                <w:spacing w:val="-4"/>
                <w:sz w:val="12"/>
              </w:rPr>
              <w:t>Arts</w:t>
            </w:r>
          </w:p>
          <w:p>
            <w:pPr>
              <w:pStyle w:val="TableParagraph"/>
              <w:numPr>
                <w:ilvl w:val="0"/>
                <w:numId w:val="32"/>
              </w:numPr>
              <w:tabs>
                <w:tab w:pos="239" w:val="left" w:leader="none"/>
              </w:tabs>
              <w:spacing w:line="144" w:lineRule="exact" w:before="0" w:after="0"/>
              <w:ind w:left="239" w:right="0" w:hanging="159"/>
              <w:jc w:val="left"/>
              <w:rPr>
                <w:sz w:val="12"/>
              </w:rPr>
            </w:pPr>
            <w:r>
              <w:rPr>
                <w:color w:val="231F20"/>
                <w:sz w:val="12"/>
              </w:rPr>
              <w:t>Film </w:t>
            </w:r>
            <w:r>
              <w:rPr>
                <w:color w:val="231F20"/>
                <w:spacing w:val="-2"/>
                <w:sz w:val="12"/>
              </w:rPr>
              <w:t>Studies</w:t>
            </w:r>
          </w:p>
          <w:p>
            <w:pPr>
              <w:pStyle w:val="TableParagraph"/>
              <w:numPr>
                <w:ilvl w:val="0"/>
                <w:numId w:val="32"/>
              </w:numPr>
              <w:tabs>
                <w:tab w:pos="239" w:val="left" w:leader="none"/>
              </w:tabs>
              <w:spacing w:line="144" w:lineRule="exact" w:before="0" w:after="0"/>
              <w:ind w:left="239" w:right="0" w:hanging="159"/>
              <w:jc w:val="left"/>
              <w:rPr>
                <w:sz w:val="12"/>
              </w:rPr>
            </w:pPr>
            <w:r>
              <w:rPr>
                <w:color w:val="231F20"/>
                <w:sz w:val="12"/>
              </w:rPr>
              <w:t>French</w:t>
            </w:r>
            <w:r>
              <w:rPr>
                <w:color w:val="231F20"/>
                <w:spacing w:val="-2"/>
                <w:sz w:val="12"/>
              </w:rPr>
              <w:t> Immersion</w:t>
            </w:r>
          </w:p>
          <w:p>
            <w:pPr>
              <w:pStyle w:val="TableParagraph"/>
              <w:numPr>
                <w:ilvl w:val="0"/>
                <w:numId w:val="32"/>
              </w:numPr>
              <w:tabs>
                <w:tab w:pos="240" w:val="left" w:leader="none"/>
              </w:tabs>
              <w:spacing w:line="240" w:lineRule="auto" w:before="0" w:after="0"/>
              <w:ind w:left="240" w:right="105" w:hanging="160"/>
              <w:jc w:val="left"/>
              <w:rPr>
                <w:sz w:val="12"/>
              </w:rPr>
            </w:pPr>
            <w:r>
              <w:rPr>
                <w:color w:val="231F20"/>
                <w:sz w:val="12"/>
              </w:rPr>
              <w:t>Healthy</w:t>
            </w:r>
            <w:r>
              <w:rPr>
                <w:color w:val="231F20"/>
                <w:spacing w:val="-10"/>
                <w:sz w:val="12"/>
              </w:rPr>
              <w:t> </w:t>
            </w:r>
            <w:r>
              <w:rPr>
                <w:color w:val="231F20"/>
                <w:sz w:val="12"/>
              </w:rPr>
              <w:t>Active</w:t>
            </w:r>
            <w:r>
              <w:rPr>
                <w:color w:val="231F20"/>
                <w:spacing w:val="-9"/>
                <w:sz w:val="12"/>
              </w:rPr>
              <w:t> </w:t>
            </w:r>
            <w:r>
              <w:rPr>
                <w:color w:val="231F20"/>
                <w:sz w:val="12"/>
              </w:rPr>
              <w:t>Liv-</w:t>
            </w:r>
            <w:r>
              <w:rPr>
                <w:color w:val="231F20"/>
                <w:spacing w:val="40"/>
                <w:sz w:val="12"/>
              </w:rPr>
              <w:t> </w:t>
            </w:r>
            <w:r>
              <w:rPr>
                <w:color w:val="231F20"/>
                <w:sz w:val="12"/>
              </w:rPr>
              <w:t>ing</w:t>
            </w:r>
            <w:r>
              <w:rPr>
                <w:color w:val="231F20"/>
                <w:spacing w:val="-3"/>
                <w:sz w:val="12"/>
              </w:rPr>
              <w:t> </w:t>
            </w:r>
            <w:r>
              <w:rPr>
                <w:color w:val="231F20"/>
                <w:sz w:val="12"/>
              </w:rPr>
              <w:t>Education</w:t>
            </w:r>
          </w:p>
          <w:p>
            <w:pPr>
              <w:pStyle w:val="TableParagraph"/>
              <w:numPr>
                <w:ilvl w:val="0"/>
                <w:numId w:val="32"/>
              </w:numPr>
              <w:tabs>
                <w:tab w:pos="239" w:val="left" w:leader="none"/>
              </w:tabs>
              <w:spacing w:line="143" w:lineRule="exact" w:before="0" w:after="0"/>
              <w:ind w:left="239" w:right="0" w:hanging="159"/>
              <w:jc w:val="left"/>
              <w:rPr>
                <w:sz w:val="12"/>
              </w:rPr>
            </w:pPr>
            <w:r>
              <w:rPr>
                <w:color w:val="231F20"/>
                <w:spacing w:val="-2"/>
                <w:sz w:val="12"/>
              </w:rPr>
              <w:t>Hospitality</w:t>
            </w:r>
          </w:p>
          <w:p>
            <w:pPr>
              <w:pStyle w:val="TableParagraph"/>
              <w:numPr>
                <w:ilvl w:val="0"/>
                <w:numId w:val="32"/>
              </w:numPr>
              <w:tabs>
                <w:tab w:pos="240" w:val="left" w:leader="none"/>
              </w:tabs>
              <w:spacing w:line="240" w:lineRule="auto" w:before="0" w:after="0"/>
              <w:ind w:left="240" w:right="267" w:hanging="160"/>
              <w:jc w:val="left"/>
              <w:rPr>
                <w:sz w:val="12"/>
              </w:rPr>
            </w:pPr>
            <w:r>
              <w:rPr>
                <w:color w:val="231F20"/>
                <w:sz w:val="12"/>
              </w:rPr>
              <w:t>Information</w:t>
            </w:r>
            <w:r>
              <w:rPr>
                <w:color w:val="231F20"/>
                <w:spacing w:val="-3"/>
                <w:sz w:val="12"/>
              </w:rPr>
              <w:t> </w:t>
            </w:r>
            <w:r>
              <w:rPr>
                <w:color w:val="231F20"/>
                <w:sz w:val="12"/>
              </w:rPr>
              <w:t>&amp;</w:t>
            </w:r>
            <w:r>
              <w:rPr>
                <w:color w:val="231F20"/>
                <w:spacing w:val="40"/>
                <w:sz w:val="12"/>
              </w:rPr>
              <w:t> </w:t>
            </w:r>
            <w:r>
              <w:rPr>
                <w:color w:val="231F20"/>
                <w:spacing w:val="-2"/>
                <w:sz w:val="12"/>
              </w:rPr>
              <w:t>Communication</w:t>
            </w:r>
            <w:r>
              <w:rPr>
                <w:color w:val="231F20"/>
                <w:spacing w:val="40"/>
                <w:sz w:val="12"/>
              </w:rPr>
              <w:t> </w:t>
            </w:r>
            <w:r>
              <w:rPr>
                <w:color w:val="231F20"/>
                <w:spacing w:val="-2"/>
                <w:sz w:val="12"/>
              </w:rPr>
              <w:t>Technology</w:t>
            </w:r>
          </w:p>
          <w:p>
            <w:pPr>
              <w:pStyle w:val="TableParagraph"/>
              <w:numPr>
                <w:ilvl w:val="0"/>
                <w:numId w:val="32"/>
              </w:numPr>
              <w:tabs>
                <w:tab w:pos="239" w:val="left" w:leader="none"/>
              </w:tabs>
              <w:spacing w:line="142" w:lineRule="exact" w:before="0" w:after="0"/>
              <w:ind w:left="239" w:right="0" w:hanging="159"/>
              <w:jc w:val="left"/>
              <w:rPr>
                <w:sz w:val="12"/>
              </w:rPr>
            </w:pPr>
            <w:r>
              <w:rPr>
                <w:color w:val="231F20"/>
                <w:sz w:val="12"/>
              </w:rPr>
              <w:t>Instrumental</w:t>
            </w:r>
            <w:r>
              <w:rPr>
                <w:color w:val="231F20"/>
                <w:spacing w:val="-1"/>
                <w:sz w:val="12"/>
              </w:rPr>
              <w:t> </w:t>
            </w:r>
            <w:r>
              <w:rPr>
                <w:color w:val="231F20"/>
                <w:spacing w:val="-2"/>
                <w:sz w:val="12"/>
              </w:rPr>
              <w:t>Music</w:t>
            </w:r>
          </w:p>
        </w:tc>
        <w:tc>
          <w:tcPr>
            <w:tcW w:w="1348" w:type="dxa"/>
            <w:tcBorders>
              <w:left w:val="single" w:sz="8" w:space="0" w:color="231F20"/>
              <w:bottom w:val="single" w:sz="8" w:space="0" w:color="231F20"/>
              <w:right w:val="single" w:sz="8" w:space="0" w:color="231F20"/>
            </w:tcBorders>
          </w:tcPr>
          <w:p>
            <w:pPr>
              <w:pStyle w:val="TableParagraph"/>
              <w:numPr>
                <w:ilvl w:val="0"/>
                <w:numId w:val="33"/>
              </w:numPr>
              <w:tabs>
                <w:tab w:pos="239" w:val="left" w:leader="none"/>
              </w:tabs>
              <w:spacing w:line="240" w:lineRule="auto" w:before="41" w:after="0"/>
              <w:ind w:left="239" w:right="335" w:hanging="160"/>
              <w:jc w:val="left"/>
              <w:rPr>
                <w:sz w:val="12"/>
              </w:rPr>
            </w:pPr>
            <w:r>
              <w:rPr>
                <w:color w:val="231F20"/>
                <w:sz w:val="12"/>
              </w:rPr>
              <w:t>Languages</w:t>
            </w:r>
            <w:r>
              <w:rPr>
                <w:color w:val="231F20"/>
                <w:spacing w:val="-10"/>
                <w:sz w:val="12"/>
              </w:rPr>
              <w:t> </w:t>
            </w:r>
            <w:r>
              <w:rPr>
                <w:color w:val="231F20"/>
                <w:sz w:val="12"/>
              </w:rPr>
              <w:t>for</w:t>
            </w:r>
            <w:r>
              <w:rPr>
                <w:color w:val="231F20"/>
                <w:spacing w:val="40"/>
                <w:sz w:val="12"/>
              </w:rPr>
              <w:t> </w:t>
            </w:r>
            <w:r>
              <w:rPr>
                <w:color w:val="231F20"/>
                <w:spacing w:val="-2"/>
                <w:sz w:val="12"/>
              </w:rPr>
              <w:t>Travel</w:t>
            </w:r>
          </w:p>
          <w:p>
            <w:pPr>
              <w:pStyle w:val="TableParagraph"/>
              <w:numPr>
                <w:ilvl w:val="0"/>
                <w:numId w:val="33"/>
              </w:numPr>
              <w:tabs>
                <w:tab w:pos="239" w:val="left" w:leader="none"/>
              </w:tabs>
              <w:spacing w:line="240" w:lineRule="auto" w:before="0" w:after="0"/>
              <w:ind w:left="239" w:right="279" w:hanging="160"/>
              <w:jc w:val="left"/>
              <w:rPr>
                <w:sz w:val="12"/>
              </w:rPr>
            </w:pPr>
            <w:r>
              <w:rPr>
                <w:color w:val="231F20"/>
                <w:sz w:val="12"/>
              </w:rPr>
              <w:t>Leadership</w:t>
            </w:r>
            <w:r>
              <w:rPr>
                <w:color w:val="231F20"/>
                <w:spacing w:val="-10"/>
                <w:sz w:val="12"/>
              </w:rPr>
              <w:t> </w:t>
            </w:r>
            <w:r>
              <w:rPr>
                <w:color w:val="231F20"/>
                <w:sz w:val="12"/>
              </w:rPr>
              <w:t>and</w:t>
            </w:r>
            <w:r>
              <w:rPr>
                <w:color w:val="231F20"/>
                <w:spacing w:val="40"/>
                <w:sz w:val="12"/>
              </w:rPr>
              <w:t> </w:t>
            </w:r>
            <w:r>
              <w:rPr>
                <w:color w:val="231F20"/>
                <w:sz w:val="12"/>
              </w:rPr>
              <w:t>Peer</w:t>
            </w:r>
            <w:r>
              <w:rPr>
                <w:color w:val="231F20"/>
                <w:spacing w:val="-3"/>
                <w:sz w:val="12"/>
              </w:rPr>
              <w:t> </w:t>
            </w:r>
            <w:r>
              <w:rPr>
                <w:color w:val="231F20"/>
                <w:sz w:val="12"/>
              </w:rPr>
              <w:t>Support</w:t>
            </w:r>
          </w:p>
          <w:p>
            <w:pPr>
              <w:pStyle w:val="TableParagraph"/>
              <w:numPr>
                <w:ilvl w:val="0"/>
                <w:numId w:val="33"/>
              </w:numPr>
              <w:tabs>
                <w:tab w:pos="238" w:val="left" w:leader="none"/>
              </w:tabs>
              <w:spacing w:line="143" w:lineRule="exact" w:before="0" w:after="0"/>
              <w:ind w:left="238" w:right="0" w:hanging="159"/>
              <w:jc w:val="left"/>
              <w:rPr>
                <w:sz w:val="12"/>
              </w:rPr>
            </w:pPr>
            <w:r>
              <w:rPr>
                <w:color w:val="231F20"/>
                <w:sz w:val="12"/>
              </w:rPr>
              <w:t>Media </w:t>
            </w:r>
            <w:r>
              <w:rPr>
                <w:color w:val="231F20"/>
                <w:spacing w:val="-2"/>
                <w:sz w:val="12"/>
              </w:rPr>
              <w:t>Studies</w:t>
            </w:r>
          </w:p>
          <w:p>
            <w:pPr>
              <w:pStyle w:val="TableParagraph"/>
              <w:numPr>
                <w:ilvl w:val="0"/>
                <w:numId w:val="33"/>
              </w:numPr>
              <w:tabs>
                <w:tab w:pos="238" w:val="left" w:leader="none"/>
              </w:tabs>
              <w:spacing w:line="144" w:lineRule="exact" w:before="0" w:after="0"/>
              <w:ind w:left="238" w:right="0" w:hanging="159"/>
              <w:jc w:val="left"/>
              <w:rPr>
                <w:sz w:val="12"/>
              </w:rPr>
            </w:pPr>
            <w:r>
              <w:rPr>
                <w:color w:val="231F20"/>
                <w:spacing w:val="-2"/>
                <w:sz w:val="12"/>
              </w:rPr>
              <w:t>Parenting</w:t>
            </w:r>
          </w:p>
          <w:p>
            <w:pPr>
              <w:pStyle w:val="TableParagraph"/>
              <w:numPr>
                <w:ilvl w:val="0"/>
                <w:numId w:val="33"/>
              </w:numPr>
              <w:tabs>
                <w:tab w:pos="239" w:val="left" w:leader="none"/>
              </w:tabs>
              <w:spacing w:line="240" w:lineRule="auto" w:before="0" w:after="0"/>
              <w:ind w:left="239" w:right="197" w:hanging="160"/>
              <w:jc w:val="left"/>
              <w:rPr>
                <w:sz w:val="12"/>
              </w:rPr>
            </w:pPr>
            <w:r>
              <w:rPr>
                <w:color w:val="231F20"/>
                <w:sz w:val="12"/>
              </w:rPr>
              <w:t>Personal</w:t>
            </w:r>
            <w:r>
              <w:rPr>
                <w:color w:val="231F20"/>
                <w:spacing w:val="-10"/>
                <w:sz w:val="12"/>
              </w:rPr>
              <w:t> </w:t>
            </w:r>
            <w:r>
              <w:rPr>
                <w:color w:val="231F20"/>
                <w:sz w:val="12"/>
              </w:rPr>
              <w:t>and</w:t>
            </w:r>
            <w:r>
              <w:rPr>
                <w:color w:val="231F20"/>
                <w:spacing w:val="-9"/>
                <w:sz w:val="12"/>
              </w:rPr>
              <w:t> </w:t>
            </w:r>
            <w:r>
              <w:rPr>
                <w:color w:val="231F20"/>
                <w:sz w:val="12"/>
              </w:rPr>
              <w:t>Fit-</w:t>
            </w:r>
            <w:r>
              <w:rPr>
                <w:color w:val="231F20"/>
                <w:spacing w:val="40"/>
                <w:sz w:val="12"/>
              </w:rPr>
              <w:t> </w:t>
            </w:r>
            <w:r>
              <w:rPr>
                <w:color w:val="231F20"/>
                <w:sz w:val="12"/>
              </w:rPr>
              <w:t>ness</w:t>
            </w:r>
            <w:r>
              <w:rPr>
                <w:color w:val="231F20"/>
                <w:spacing w:val="-3"/>
                <w:sz w:val="12"/>
              </w:rPr>
              <w:t> </w:t>
            </w:r>
            <w:r>
              <w:rPr>
                <w:color w:val="231F20"/>
                <w:sz w:val="12"/>
              </w:rPr>
              <w:t>Activities</w:t>
            </w:r>
          </w:p>
          <w:p>
            <w:pPr>
              <w:pStyle w:val="TableParagraph"/>
              <w:numPr>
                <w:ilvl w:val="0"/>
                <w:numId w:val="33"/>
              </w:numPr>
              <w:tabs>
                <w:tab w:pos="238" w:val="left" w:leader="none"/>
              </w:tabs>
              <w:spacing w:line="143" w:lineRule="exact" w:before="0" w:after="0"/>
              <w:ind w:left="238" w:right="0" w:hanging="159"/>
              <w:jc w:val="left"/>
              <w:rPr>
                <w:sz w:val="12"/>
              </w:rPr>
            </w:pPr>
            <w:r>
              <w:rPr>
                <w:color w:val="231F20"/>
                <w:spacing w:val="-2"/>
                <w:sz w:val="12"/>
              </w:rPr>
              <w:t>Resistance</w:t>
            </w:r>
            <w:r>
              <w:rPr>
                <w:color w:val="231F20"/>
                <w:spacing w:val="9"/>
                <w:sz w:val="12"/>
              </w:rPr>
              <w:t> </w:t>
            </w:r>
            <w:r>
              <w:rPr>
                <w:color w:val="231F20"/>
                <w:spacing w:val="-2"/>
                <w:sz w:val="12"/>
              </w:rPr>
              <w:t>Training</w:t>
            </w:r>
          </w:p>
          <w:p>
            <w:pPr>
              <w:pStyle w:val="TableParagraph"/>
              <w:numPr>
                <w:ilvl w:val="0"/>
                <w:numId w:val="33"/>
              </w:numPr>
              <w:tabs>
                <w:tab w:pos="238" w:val="left" w:leader="none"/>
              </w:tabs>
              <w:spacing w:line="144" w:lineRule="exact" w:before="0" w:after="0"/>
              <w:ind w:left="238" w:right="0" w:hanging="159"/>
              <w:jc w:val="left"/>
              <w:rPr>
                <w:sz w:val="12"/>
              </w:rPr>
            </w:pPr>
            <w:r>
              <w:rPr>
                <w:color w:val="231F20"/>
                <w:spacing w:val="-2"/>
                <w:sz w:val="12"/>
              </w:rPr>
              <w:t>Spanish</w:t>
            </w:r>
          </w:p>
          <w:p>
            <w:pPr>
              <w:pStyle w:val="TableParagraph"/>
              <w:numPr>
                <w:ilvl w:val="0"/>
                <w:numId w:val="33"/>
              </w:numPr>
              <w:tabs>
                <w:tab w:pos="238" w:val="left" w:leader="none"/>
              </w:tabs>
              <w:spacing w:line="144" w:lineRule="exact" w:before="0" w:after="0"/>
              <w:ind w:left="238" w:right="0" w:hanging="159"/>
              <w:jc w:val="left"/>
              <w:rPr>
                <w:sz w:val="12"/>
              </w:rPr>
            </w:pPr>
            <w:r>
              <w:rPr>
                <w:color w:val="231F20"/>
                <w:spacing w:val="-2"/>
                <w:sz w:val="12"/>
              </w:rPr>
              <w:t>Tech.</w:t>
            </w:r>
            <w:r>
              <w:rPr>
                <w:color w:val="231F20"/>
                <w:spacing w:val="-3"/>
                <w:sz w:val="12"/>
              </w:rPr>
              <w:t> </w:t>
            </w:r>
            <w:r>
              <w:rPr>
                <w:color w:val="231F20"/>
                <w:spacing w:val="-2"/>
                <w:sz w:val="12"/>
              </w:rPr>
              <w:t>Design</w:t>
            </w:r>
          </w:p>
          <w:p>
            <w:pPr>
              <w:pStyle w:val="TableParagraph"/>
              <w:numPr>
                <w:ilvl w:val="0"/>
                <w:numId w:val="33"/>
              </w:numPr>
              <w:tabs>
                <w:tab w:pos="238" w:val="left" w:leader="none"/>
              </w:tabs>
              <w:spacing w:line="144" w:lineRule="exact" w:before="0" w:after="0"/>
              <w:ind w:left="238" w:right="0" w:hanging="159"/>
              <w:jc w:val="left"/>
              <w:rPr>
                <w:sz w:val="12"/>
              </w:rPr>
            </w:pPr>
            <w:r>
              <w:rPr>
                <w:color w:val="231F20"/>
                <w:sz w:val="12"/>
              </w:rPr>
              <w:t>Travel</w:t>
            </w:r>
            <w:r>
              <w:rPr>
                <w:color w:val="231F20"/>
                <w:spacing w:val="-11"/>
                <w:sz w:val="12"/>
              </w:rPr>
              <w:t> </w:t>
            </w:r>
            <w:r>
              <w:rPr>
                <w:color w:val="231F20"/>
                <w:sz w:val="12"/>
              </w:rPr>
              <w:t>and</w:t>
            </w:r>
            <w:r>
              <w:rPr>
                <w:color w:val="231F20"/>
                <w:spacing w:val="-8"/>
                <w:sz w:val="12"/>
              </w:rPr>
              <w:t> </w:t>
            </w:r>
            <w:r>
              <w:rPr>
                <w:color w:val="231F20"/>
                <w:spacing w:val="-2"/>
                <w:sz w:val="12"/>
              </w:rPr>
              <w:t>Tourism</w:t>
            </w:r>
          </w:p>
          <w:p>
            <w:pPr>
              <w:pStyle w:val="TableParagraph"/>
              <w:numPr>
                <w:ilvl w:val="0"/>
                <w:numId w:val="33"/>
              </w:numPr>
              <w:tabs>
                <w:tab w:pos="238" w:val="left" w:leader="none"/>
              </w:tabs>
              <w:spacing w:line="144" w:lineRule="exact" w:before="0" w:after="0"/>
              <w:ind w:left="238" w:right="0" w:hanging="159"/>
              <w:jc w:val="left"/>
              <w:rPr>
                <w:sz w:val="12"/>
              </w:rPr>
            </w:pPr>
            <w:r>
              <w:rPr>
                <w:color w:val="231F20"/>
                <w:sz w:val="12"/>
              </w:rPr>
              <w:t>Visual Arts, </w:t>
            </w:r>
            <w:r>
              <w:rPr>
                <w:color w:val="231F20"/>
                <w:spacing w:val="-2"/>
                <w:sz w:val="12"/>
              </w:rPr>
              <w:t>Crafts</w:t>
            </w:r>
          </w:p>
          <w:p>
            <w:pPr>
              <w:pStyle w:val="TableParagraph"/>
              <w:numPr>
                <w:ilvl w:val="0"/>
                <w:numId w:val="33"/>
              </w:numPr>
              <w:tabs>
                <w:tab w:pos="238" w:val="left" w:leader="none"/>
              </w:tabs>
              <w:spacing w:line="144" w:lineRule="exact" w:before="0" w:after="0"/>
              <w:ind w:left="238" w:right="0" w:hanging="159"/>
              <w:jc w:val="left"/>
              <w:rPr>
                <w:sz w:val="12"/>
              </w:rPr>
            </w:pPr>
            <w:r>
              <w:rPr>
                <w:color w:val="231F20"/>
                <w:sz w:val="12"/>
              </w:rPr>
              <w:t>Vocal</w:t>
            </w:r>
            <w:r>
              <w:rPr>
                <w:color w:val="231F20"/>
                <w:spacing w:val="-8"/>
                <w:sz w:val="12"/>
              </w:rPr>
              <w:t> </w:t>
            </w:r>
            <w:r>
              <w:rPr>
                <w:color w:val="231F20"/>
                <w:spacing w:val="-2"/>
                <w:sz w:val="12"/>
              </w:rPr>
              <w:t>Music</w:t>
            </w:r>
          </w:p>
        </w:tc>
        <w:tc>
          <w:tcPr>
            <w:tcW w:w="1348" w:type="dxa"/>
            <w:tcBorders>
              <w:left w:val="single" w:sz="8" w:space="0" w:color="231F20"/>
              <w:bottom w:val="single" w:sz="8" w:space="0" w:color="231F20"/>
              <w:right w:val="single" w:sz="8" w:space="0" w:color="231F20"/>
            </w:tcBorders>
          </w:tcPr>
          <w:p>
            <w:pPr>
              <w:pStyle w:val="TableParagraph"/>
              <w:numPr>
                <w:ilvl w:val="0"/>
                <w:numId w:val="34"/>
              </w:numPr>
              <w:tabs>
                <w:tab w:pos="239" w:val="left" w:leader="none"/>
              </w:tabs>
              <w:spacing w:line="240" w:lineRule="auto" w:before="41" w:after="0"/>
              <w:ind w:left="239" w:right="364" w:hanging="160"/>
              <w:jc w:val="left"/>
              <w:rPr>
                <w:sz w:val="12"/>
              </w:rPr>
            </w:pPr>
            <w:r>
              <w:rPr>
                <w:color w:val="231F20"/>
                <w:sz w:val="12"/>
              </w:rPr>
              <w:t>Canadian</w:t>
            </w:r>
            <w:r>
              <w:rPr>
                <w:color w:val="231F20"/>
                <w:spacing w:val="-10"/>
                <w:sz w:val="12"/>
              </w:rPr>
              <w:t> </w:t>
            </w:r>
            <w:r>
              <w:rPr>
                <w:color w:val="231F20"/>
                <w:sz w:val="12"/>
              </w:rPr>
              <w:t>and</w:t>
            </w:r>
            <w:r>
              <w:rPr>
                <w:color w:val="231F20"/>
                <w:spacing w:val="40"/>
                <w:sz w:val="12"/>
              </w:rPr>
              <w:t> </w:t>
            </w:r>
            <w:r>
              <w:rPr>
                <w:color w:val="231F20"/>
                <w:sz w:val="12"/>
              </w:rPr>
              <w:t>World</w:t>
            </w:r>
            <w:r>
              <w:rPr>
                <w:color w:val="231F20"/>
                <w:spacing w:val="-5"/>
                <w:sz w:val="12"/>
              </w:rPr>
              <w:t> </w:t>
            </w:r>
            <w:r>
              <w:rPr>
                <w:color w:val="231F20"/>
                <w:spacing w:val="-2"/>
                <w:sz w:val="12"/>
              </w:rPr>
              <w:t>Issues</w:t>
            </w:r>
          </w:p>
          <w:p>
            <w:pPr>
              <w:pStyle w:val="TableParagraph"/>
              <w:numPr>
                <w:ilvl w:val="0"/>
                <w:numId w:val="34"/>
              </w:numPr>
              <w:tabs>
                <w:tab w:pos="238" w:val="left" w:leader="none"/>
              </w:tabs>
              <w:spacing w:line="143" w:lineRule="exact" w:before="0" w:after="0"/>
              <w:ind w:left="238" w:right="0" w:hanging="159"/>
              <w:jc w:val="left"/>
              <w:rPr>
                <w:sz w:val="12"/>
              </w:rPr>
            </w:pPr>
            <w:r>
              <w:rPr>
                <w:color w:val="231F20"/>
                <w:spacing w:val="-2"/>
                <w:sz w:val="12"/>
              </w:rPr>
              <w:t>Communications</w:t>
            </w:r>
          </w:p>
          <w:p>
            <w:pPr>
              <w:pStyle w:val="TableParagraph"/>
              <w:numPr>
                <w:ilvl w:val="0"/>
                <w:numId w:val="34"/>
              </w:numPr>
              <w:tabs>
                <w:tab w:pos="238" w:val="left" w:leader="none"/>
              </w:tabs>
              <w:spacing w:line="144" w:lineRule="exact" w:before="0" w:after="0"/>
              <w:ind w:left="238" w:right="0" w:hanging="159"/>
              <w:jc w:val="left"/>
              <w:rPr>
                <w:sz w:val="12"/>
              </w:rPr>
            </w:pPr>
            <w:r>
              <w:rPr>
                <w:color w:val="231F20"/>
                <w:spacing w:val="-2"/>
                <w:sz w:val="12"/>
              </w:rPr>
              <w:t>Co-operative</w:t>
            </w:r>
            <w:r>
              <w:rPr>
                <w:color w:val="231F20"/>
                <w:spacing w:val="14"/>
                <w:sz w:val="12"/>
              </w:rPr>
              <w:t> </w:t>
            </w:r>
            <w:r>
              <w:rPr>
                <w:color w:val="231F20"/>
                <w:spacing w:val="-5"/>
                <w:sz w:val="12"/>
              </w:rPr>
              <w:t>Ed.</w:t>
            </w:r>
          </w:p>
          <w:p>
            <w:pPr>
              <w:pStyle w:val="TableParagraph"/>
              <w:numPr>
                <w:ilvl w:val="0"/>
                <w:numId w:val="34"/>
              </w:numPr>
              <w:tabs>
                <w:tab w:pos="238" w:val="left" w:leader="none"/>
              </w:tabs>
              <w:spacing w:line="144" w:lineRule="exact" w:before="0" w:after="0"/>
              <w:ind w:left="238" w:right="0" w:hanging="159"/>
              <w:jc w:val="left"/>
              <w:rPr>
                <w:sz w:val="12"/>
              </w:rPr>
            </w:pPr>
            <w:r>
              <w:rPr>
                <w:color w:val="231F20"/>
                <w:sz w:val="12"/>
              </w:rPr>
              <w:t>Core</w:t>
            </w:r>
            <w:r>
              <w:rPr>
                <w:color w:val="231F20"/>
                <w:spacing w:val="-3"/>
                <w:sz w:val="12"/>
              </w:rPr>
              <w:t> </w:t>
            </w:r>
            <w:r>
              <w:rPr>
                <w:color w:val="231F20"/>
                <w:spacing w:val="-2"/>
                <w:sz w:val="12"/>
              </w:rPr>
              <w:t>French</w:t>
            </w:r>
          </w:p>
          <w:p>
            <w:pPr>
              <w:pStyle w:val="TableParagraph"/>
              <w:numPr>
                <w:ilvl w:val="0"/>
                <w:numId w:val="34"/>
              </w:numPr>
              <w:tabs>
                <w:tab w:pos="238" w:val="left" w:leader="none"/>
              </w:tabs>
              <w:spacing w:line="144" w:lineRule="exact" w:before="0" w:after="0"/>
              <w:ind w:left="238" w:right="0" w:hanging="159"/>
              <w:jc w:val="left"/>
              <w:rPr>
                <w:sz w:val="12"/>
              </w:rPr>
            </w:pPr>
            <w:r>
              <w:rPr>
                <w:color w:val="231F20"/>
                <w:spacing w:val="-2"/>
                <w:sz w:val="12"/>
              </w:rPr>
              <w:t>Dance</w:t>
            </w:r>
          </w:p>
          <w:p>
            <w:pPr>
              <w:pStyle w:val="TableParagraph"/>
              <w:numPr>
                <w:ilvl w:val="0"/>
                <w:numId w:val="34"/>
              </w:numPr>
              <w:tabs>
                <w:tab w:pos="238" w:val="left" w:leader="none"/>
              </w:tabs>
              <w:spacing w:line="144" w:lineRule="exact" w:before="0" w:after="0"/>
              <w:ind w:left="238" w:right="0" w:hanging="159"/>
              <w:jc w:val="left"/>
              <w:rPr>
                <w:sz w:val="12"/>
              </w:rPr>
            </w:pPr>
            <w:r>
              <w:rPr>
                <w:color w:val="231F20"/>
                <w:sz w:val="12"/>
              </w:rPr>
              <w:t>Dramatic</w:t>
            </w:r>
            <w:r>
              <w:rPr>
                <w:color w:val="231F20"/>
                <w:spacing w:val="-9"/>
                <w:sz w:val="12"/>
              </w:rPr>
              <w:t> </w:t>
            </w:r>
            <w:r>
              <w:rPr>
                <w:color w:val="231F20"/>
                <w:spacing w:val="-4"/>
                <w:sz w:val="12"/>
              </w:rPr>
              <w:t>Arts</w:t>
            </w:r>
          </w:p>
          <w:p>
            <w:pPr>
              <w:pStyle w:val="TableParagraph"/>
              <w:numPr>
                <w:ilvl w:val="0"/>
                <w:numId w:val="34"/>
              </w:numPr>
              <w:tabs>
                <w:tab w:pos="238" w:val="left" w:leader="none"/>
              </w:tabs>
              <w:spacing w:line="144" w:lineRule="exact" w:before="0" w:after="0"/>
              <w:ind w:left="238" w:right="0" w:hanging="159"/>
              <w:jc w:val="left"/>
              <w:rPr>
                <w:sz w:val="12"/>
              </w:rPr>
            </w:pPr>
            <w:r>
              <w:rPr>
                <w:color w:val="231F20"/>
                <w:sz w:val="12"/>
              </w:rPr>
              <w:t>Exercise</w:t>
            </w:r>
            <w:r>
              <w:rPr>
                <w:color w:val="231F20"/>
                <w:spacing w:val="-10"/>
                <w:sz w:val="12"/>
              </w:rPr>
              <w:t> </w:t>
            </w:r>
            <w:r>
              <w:rPr>
                <w:color w:val="231F20"/>
                <w:spacing w:val="-2"/>
                <w:sz w:val="12"/>
              </w:rPr>
              <w:t>Science</w:t>
            </w:r>
          </w:p>
          <w:p>
            <w:pPr>
              <w:pStyle w:val="TableParagraph"/>
              <w:numPr>
                <w:ilvl w:val="0"/>
                <w:numId w:val="34"/>
              </w:numPr>
              <w:tabs>
                <w:tab w:pos="239" w:val="left" w:leader="none"/>
              </w:tabs>
              <w:spacing w:line="240" w:lineRule="auto" w:before="0" w:after="0"/>
              <w:ind w:left="239" w:right="449" w:hanging="160"/>
              <w:jc w:val="left"/>
              <w:rPr>
                <w:sz w:val="12"/>
              </w:rPr>
            </w:pPr>
            <w:r>
              <w:rPr>
                <w:color w:val="231F20"/>
                <w:spacing w:val="-2"/>
                <w:sz w:val="12"/>
              </w:rPr>
              <w:t>The</w:t>
            </w:r>
            <w:r>
              <w:rPr>
                <w:color w:val="231F20"/>
                <w:spacing w:val="-8"/>
                <w:sz w:val="12"/>
              </w:rPr>
              <w:t> </w:t>
            </w:r>
            <w:r>
              <w:rPr>
                <w:color w:val="231F20"/>
                <w:spacing w:val="-2"/>
                <w:sz w:val="12"/>
              </w:rPr>
              <w:t>Fashion</w:t>
            </w:r>
            <w:r>
              <w:rPr>
                <w:color w:val="231F20"/>
                <w:spacing w:val="40"/>
                <w:sz w:val="12"/>
              </w:rPr>
              <w:t> </w:t>
            </w:r>
            <w:r>
              <w:rPr>
                <w:color w:val="231F20"/>
                <w:spacing w:val="-2"/>
                <w:sz w:val="12"/>
              </w:rPr>
              <w:t>Industry</w:t>
            </w:r>
          </w:p>
          <w:p>
            <w:pPr>
              <w:pStyle w:val="TableParagraph"/>
              <w:numPr>
                <w:ilvl w:val="0"/>
                <w:numId w:val="34"/>
              </w:numPr>
              <w:tabs>
                <w:tab w:pos="238" w:val="left" w:leader="none"/>
              </w:tabs>
              <w:spacing w:line="143" w:lineRule="exact" w:before="0" w:after="0"/>
              <w:ind w:left="238" w:right="0" w:hanging="159"/>
              <w:jc w:val="left"/>
              <w:rPr>
                <w:sz w:val="12"/>
              </w:rPr>
            </w:pPr>
            <w:r>
              <w:rPr>
                <w:color w:val="231F20"/>
                <w:sz w:val="12"/>
              </w:rPr>
              <w:t>Film </w:t>
            </w:r>
            <w:r>
              <w:rPr>
                <w:color w:val="231F20"/>
                <w:spacing w:val="-2"/>
                <w:sz w:val="12"/>
              </w:rPr>
              <w:t>Studies</w:t>
            </w:r>
          </w:p>
          <w:p>
            <w:pPr>
              <w:pStyle w:val="TableParagraph"/>
              <w:numPr>
                <w:ilvl w:val="0"/>
                <w:numId w:val="34"/>
              </w:numPr>
              <w:tabs>
                <w:tab w:pos="238" w:val="left" w:leader="none"/>
              </w:tabs>
              <w:spacing w:line="144" w:lineRule="exact" w:before="0" w:after="0"/>
              <w:ind w:left="238" w:right="0" w:hanging="159"/>
              <w:jc w:val="left"/>
              <w:rPr>
                <w:sz w:val="12"/>
              </w:rPr>
            </w:pPr>
            <w:r>
              <w:rPr>
                <w:color w:val="231F20"/>
                <w:sz w:val="12"/>
              </w:rPr>
              <w:t>French</w:t>
            </w:r>
            <w:r>
              <w:rPr>
                <w:color w:val="231F20"/>
                <w:spacing w:val="-2"/>
                <w:sz w:val="12"/>
              </w:rPr>
              <w:t> Immersion</w:t>
            </w:r>
          </w:p>
          <w:p>
            <w:pPr>
              <w:pStyle w:val="TableParagraph"/>
              <w:numPr>
                <w:ilvl w:val="0"/>
                <w:numId w:val="34"/>
              </w:numPr>
              <w:tabs>
                <w:tab w:pos="239" w:val="left" w:leader="none"/>
              </w:tabs>
              <w:spacing w:line="240" w:lineRule="auto" w:before="0" w:after="0"/>
              <w:ind w:left="239" w:right="106" w:hanging="160"/>
              <w:jc w:val="left"/>
              <w:rPr>
                <w:sz w:val="12"/>
              </w:rPr>
            </w:pPr>
            <w:r>
              <w:rPr>
                <w:color w:val="231F20"/>
                <w:sz w:val="12"/>
              </w:rPr>
              <w:t>Healthy</w:t>
            </w:r>
            <w:r>
              <w:rPr>
                <w:color w:val="231F20"/>
                <w:spacing w:val="-10"/>
                <w:sz w:val="12"/>
              </w:rPr>
              <w:t> </w:t>
            </w:r>
            <w:r>
              <w:rPr>
                <w:color w:val="231F20"/>
                <w:sz w:val="12"/>
              </w:rPr>
              <w:t>Active</w:t>
            </w:r>
            <w:r>
              <w:rPr>
                <w:color w:val="231F20"/>
                <w:spacing w:val="-9"/>
                <w:sz w:val="12"/>
              </w:rPr>
              <w:t> </w:t>
            </w:r>
            <w:r>
              <w:rPr>
                <w:color w:val="231F20"/>
                <w:sz w:val="12"/>
              </w:rPr>
              <w:t>Liv-</w:t>
            </w:r>
            <w:r>
              <w:rPr>
                <w:color w:val="231F20"/>
                <w:spacing w:val="40"/>
                <w:sz w:val="12"/>
              </w:rPr>
              <w:t> </w:t>
            </w:r>
            <w:r>
              <w:rPr>
                <w:color w:val="231F20"/>
                <w:sz w:val="12"/>
              </w:rPr>
              <w:t>ing</w:t>
            </w:r>
            <w:r>
              <w:rPr>
                <w:color w:val="231F20"/>
                <w:spacing w:val="-3"/>
                <w:sz w:val="12"/>
              </w:rPr>
              <w:t> </w:t>
            </w:r>
            <w:r>
              <w:rPr>
                <w:color w:val="231F20"/>
                <w:sz w:val="12"/>
              </w:rPr>
              <w:t>Education</w:t>
            </w:r>
          </w:p>
        </w:tc>
        <w:tc>
          <w:tcPr>
            <w:tcW w:w="1348" w:type="dxa"/>
            <w:tcBorders>
              <w:left w:val="single" w:sz="8" w:space="0" w:color="231F20"/>
              <w:bottom w:val="single" w:sz="8" w:space="0" w:color="231F20"/>
              <w:right w:val="single" w:sz="8" w:space="0" w:color="231F20"/>
            </w:tcBorders>
          </w:tcPr>
          <w:p>
            <w:pPr>
              <w:pStyle w:val="TableParagraph"/>
              <w:numPr>
                <w:ilvl w:val="0"/>
                <w:numId w:val="35"/>
              </w:numPr>
              <w:tabs>
                <w:tab w:pos="238" w:val="left" w:leader="none"/>
              </w:tabs>
              <w:spacing w:line="240" w:lineRule="auto" w:before="41" w:after="0"/>
              <w:ind w:left="238" w:right="268" w:hanging="160"/>
              <w:jc w:val="left"/>
              <w:rPr>
                <w:sz w:val="12"/>
              </w:rPr>
            </w:pPr>
            <w:r>
              <w:rPr>
                <w:color w:val="231F20"/>
                <w:sz w:val="12"/>
              </w:rPr>
              <w:t>Information</w:t>
            </w:r>
            <w:r>
              <w:rPr>
                <w:color w:val="231F20"/>
                <w:spacing w:val="-3"/>
                <w:sz w:val="12"/>
              </w:rPr>
              <w:t> </w:t>
            </w:r>
            <w:r>
              <w:rPr>
                <w:color w:val="231F20"/>
                <w:sz w:val="12"/>
              </w:rPr>
              <w:t>&amp;</w:t>
            </w:r>
            <w:r>
              <w:rPr>
                <w:color w:val="231F20"/>
                <w:spacing w:val="40"/>
                <w:sz w:val="12"/>
              </w:rPr>
              <w:t> </w:t>
            </w:r>
            <w:r>
              <w:rPr>
                <w:color w:val="231F20"/>
                <w:spacing w:val="-2"/>
                <w:sz w:val="12"/>
              </w:rPr>
              <w:t>Communication</w:t>
            </w:r>
            <w:r>
              <w:rPr>
                <w:color w:val="231F20"/>
                <w:spacing w:val="40"/>
                <w:sz w:val="12"/>
              </w:rPr>
              <w:t> </w:t>
            </w:r>
            <w:r>
              <w:rPr>
                <w:color w:val="231F20"/>
                <w:spacing w:val="-2"/>
                <w:sz w:val="12"/>
              </w:rPr>
              <w:t>Technology</w:t>
            </w:r>
          </w:p>
          <w:p>
            <w:pPr>
              <w:pStyle w:val="TableParagraph"/>
              <w:numPr>
                <w:ilvl w:val="0"/>
                <w:numId w:val="35"/>
              </w:numPr>
              <w:tabs>
                <w:tab w:pos="237" w:val="left" w:leader="none"/>
              </w:tabs>
              <w:spacing w:line="142" w:lineRule="exact" w:before="0" w:after="0"/>
              <w:ind w:left="237" w:right="0" w:hanging="159"/>
              <w:jc w:val="left"/>
              <w:rPr>
                <w:sz w:val="12"/>
              </w:rPr>
            </w:pPr>
            <w:r>
              <w:rPr>
                <w:color w:val="231F20"/>
                <w:sz w:val="12"/>
              </w:rPr>
              <w:t>Instrumental</w:t>
            </w:r>
            <w:r>
              <w:rPr>
                <w:color w:val="231F20"/>
                <w:spacing w:val="-1"/>
                <w:sz w:val="12"/>
              </w:rPr>
              <w:t> </w:t>
            </w:r>
            <w:r>
              <w:rPr>
                <w:color w:val="231F20"/>
                <w:spacing w:val="-2"/>
                <w:sz w:val="12"/>
              </w:rPr>
              <w:t>Music</w:t>
            </w:r>
          </w:p>
          <w:p>
            <w:pPr>
              <w:pStyle w:val="TableParagraph"/>
              <w:numPr>
                <w:ilvl w:val="0"/>
                <w:numId w:val="35"/>
              </w:numPr>
              <w:tabs>
                <w:tab w:pos="237" w:val="left" w:leader="none"/>
              </w:tabs>
              <w:spacing w:line="144" w:lineRule="exact" w:before="0" w:after="0"/>
              <w:ind w:left="237" w:right="0" w:hanging="159"/>
              <w:jc w:val="left"/>
              <w:rPr>
                <w:sz w:val="12"/>
              </w:rPr>
            </w:pPr>
            <w:r>
              <w:rPr>
                <w:color w:val="231F20"/>
                <w:spacing w:val="-2"/>
                <w:sz w:val="12"/>
              </w:rPr>
              <w:t>Mathematics</w:t>
            </w:r>
          </w:p>
          <w:p>
            <w:pPr>
              <w:pStyle w:val="TableParagraph"/>
              <w:numPr>
                <w:ilvl w:val="0"/>
                <w:numId w:val="35"/>
              </w:numPr>
              <w:tabs>
                <w:tab w:pos="237" w:val="left" w:leader="none"/>
              </w:tabs>
              <w:spacing w:line="144" w:lineRule="exact" w:before="0" w:after="0"/>
              <w:ind w:left="237" w:right="0" w:hanging="159"/>
              <w:jc w:val="left"/>
              <w:rPr>
                <w:sz w:val="12"/>
              </w:rPr>
            </w:pPr>
            <w:r>
              <w:rPr>
                <w:color w:val="231F20"/>
                <w:spacing w:val="-2"/>
                <w:sz w:val="12"/>
              </w:rPr>
              <w:t>Spanish</w:t>
            </w:r>
          </w:p>
          <w:p>
            <w:pPr>
              <w:pStyle w:val="TableParagraph"/>
              <w:numPr>
                <w:ilvl w:val="0"/>
                <w:numId w:val="35"/>
              </w:numPr>
              <w:tabs>
                <w:tab w:pos="238" w:val="left" w:leader="none"/>
              </w:tabs>
              <w:spacing w:line="240" w:lineRule="auto" w:before="0" w:after="0"/>
              <w:ind w:left="238" w:right="195" w:hanging="160"/>
              <w:jc w:val="left"/>
              <w:rPr>
                <w:sz w:val="12"/>
              </w:rPr>
            </w:pPr>
            <w:r>
              <w:rPr>
                <w:color w:val="231F20"/>
                <w:sz w:val="12"/>
              </w:rPr>
              <w:t>Studies</w:t>
            </w:r>
            <w:r>
              <w:rPr>
                <w:color w:val="231F20"/>
                <w:spacing w:val="-10"/>
                <w:sz w:val="12"/>
              </w:rPr>
              <w:t> </w:t>
            </w:r>
            <w:r>
              <w:rPr>
                <w:color w:val="231F20"/>
                <w:sz w:val="12"/>
              </w:rPr>
              <w:t>in</w:t>
            </w:r>
            <w:r>
              <w:rPr>
                <w:color w:val="231F20"/>
                <w:spacing w:val="-9"/>
                <w:sz w:val="12"/>
              </w:rPr>
              <w:t> </w:t>
            </w:r>
            <w:r>
              <w:rPr>
                <w:color w:val="231F20"/>
                <w:sz w:val="12"/>
              </w:rPr>
              <w:t>Litera-</w:t>
            </w:r>
            <w:r>
              <w:rPr>
                <w:color w:val="231F20"/>
                <w:spacing w:val="40"/>
                <w:sz w:val="12"/>
              </w:rPr>
              <w:t> </w:t>
            </w:r>
            <w:r>
              <w:rPr>
                <w:color w:val="231F20"/>
                <w:spacing w:val="-4"/>
                <w:sz w:val="12"/>
              </w:rPr>
              <w:t>ture</w:t>
            </w:r>
          </w:p>
          <w:p>
            <w:pPr>
              <w:pStyle w:val="TableParagraph"/>
              <w:numPr>
                <w:ilvl w:val="0"/>
                <w:numId w:val="35"/>
              </w:numPr>
              <w:tabs>
                <w:tab w:pos="237" w:val="left" w:leader="none"/>
              </w:tabs>
              <w:spacing w:line="143" w:lineRule="exact" w:before="0" w:after="0"/>
              <w:ind w:left="237" w:right="0" w:hanging="159"/>
              <w:jc w:val="left"/>
              <w:rPr>
                <w:sz w:val="12"/>
              </w:rPr>
            </w:pPr>
            <w:r>
              <w:rPr>
                <w:color w:val="231F20"/>
                <w:spacing w:val="-2"/>
                <w:sz w:val="12"/>
              </w:rPr>
              <w:t>Tech.</w:t>
            </w:r>
            <w:r>
              <w:rPr>
                <w:color w:val="231F20"/>
                <w:spacing w:val="-3"/>
                <w:sz w:val="12"/>
              </w:rPr>
              <w:t> </w:t>
            </w:r>
            <w:r>
              <w:rPr>
                <w:color w:val="231F20"/>
                <w:spacing w:val="-2"/>
                <w:sz w:val="12"/>
              </w:rPr>
              <w:t>Design</w:t>
            </w:r>
          </w:p>
          <w:p>
            <w:pPr>
              <w:pStyle w:val="TableParagraph"/>
              <w:numPr>
                <w:ilvl w:val="0"/>
                <w:numId w:val="35"/>
              </w:numPr>
              <w:tabs>
                <w:tab w:pos="237" w:val="left" w:leader="none"/>
              </w:tabs>
              <w:spacing w:line="144" w:lineRule="exact" w:before="0" w:after="0"/>
              <w:ind w:left="237" w:right="0" w:hanging="159"/>
              <w:jc w:val="left"/>
              <w:rPr>
                <w:sz w:val="12"/>
              </w:rPr>
            </w:pPr>
            <w:r>
              <w:rPr>
                <w:color w:val="231F20"/>
                <w:sz w:val="12"/>
              </w:rPr>
              <w:t>Visual </w:t>
            </w:r>
            <w:r>
              <w:rPr>
                <w:color w:val="231F20"/>
                <w:spacing w:val="-4"/>
                <w:sz w:val="12"/>
              </w:rPr>
              <w:t>Arts</w:t>
            </w:r>
          </w:p>
          <w:p>
            <w:pPr>
              <w:pStyle w:val="TableParagraph"/>
              <w:numPr>
                <w:ilvl w:val="0"/>
                <w:numId w:val="35"/>
              </w:numPr>
              <w:tabs>
                <w:tab w:pos="237" w:val="left" w:leader="none"/>
              </w:tabs>
              <w:spacing w:line="144" w:lineRule="exact" w:before="0" w:after="0"/>
              <w:ind w:left="237" w:right="0" w:hanging="159"/>
              <w:jc w:val="left"/>
              <w:rPr>
                <w:sz w:val="12"/>
              </w:rPr>
            </w:pPr>
            <w:r>
              <w:rPr>
                <w:color w:val="231F20"/>
                <w:sz w:val="12"/>
              </w:rPr>
              <w:t>Vocal</w:t>
            </w:r>
            <w:r>
              <w:rPr>
                <w:color w:val="231F20"/>
                <w:spacing w:val="-8"/>
                <w:sz w:val="12"/>
              </w:rPr>
              <w:t> </w:t>
            </w:r>
            <w:r>
              <w:rPr>
                <w:color w:val="231F20"/>
                <w:spacing w:val="-2"/>
                <w:sz w:val="12"/>
              </w:rPr>
              <w:t>Music</w:t>
            </w:r>
          </w:p>
          <w:p>
            <w:pPr>
              <w:pStyle w:val="TableParagraph"/>
              <w:numPr>
                <w:ilvl w:val="0"/>
                <w:numId w:val="35"/>
              </w:numPr>
              <w:tabs>
                <w:tab w:pos="237" w:val="left" w:leader="none"/>
              </w:tabs>
              <w:spacing w:line="144" w:lineRule="exact" w:before="0" w:after="0"/>
              <w:ind w:left="237" w:right="0" w:hanging="159"/>
              <w:jc w:val="left"/>
              <w:rPr>
                <w:sz w:val="12"/>
              </w:rPr>
            </w:pPr>
            <w:r>
              <w:rPr>
                <w:color w:val="231F20"/>
                <w:sz w:val="12"/>
              </w:rPr>
              <w:t>World</w:t>
            </w:r>
            <w:r>
              <w:rPr>
                <w:color w:val="231F20"/>
                <w:spacing w:val="-5"/>
                <w:sz w:val="12"/>
              </w:rPr>
              <w:t> </w:t>
            </w:r>
            <w:r>
              <w:rPr>
                <w:color w:val="231F20"/>
                <w:spacing w:val="-2"/>
                <w:sz w:val="12"/>
              </w:rPr>
              <w:t>History</w:t>
            </w:r>
          </w:p>
          <w:p>
            <w:pPr>
              <w:pStyle w:val="TableParagraph"/>
              <w:numPr>
                <w:ilvl w:val="0"/>
                <w:numId w:val="35"/>
              </w:numPr>
              <w:tabs>
                <w:tab w:pos="237" w:val="left" w:leader="none"/>
              </w:tabs>
              <w:spacing w:line="144" w:lineRule="exact" w:before="0" w:after="0"/>
              <w:ind w:left="237" w:right="0" w:hanging="159"/>
              <w:jc w:val="left"/>
              <w:rPr>
                <w:sz w:val="12"/>
              </w:rPr>
            </w:pPr>
            <w:r>
              <w:rPr>
                <w:color w:val="231F20"/>
                <w:sz w:val="12"/>
              </w:rPr>
              <w:t>Writer’s</w:t>
            </w:r>
            <w:r>
              <w:rPr>
                <w:color w:val="231F20"/>
                <w:spacing w:val="-8"/>
                <w:sz w:val="12"/>
              </w:rPr>
              <w:t> </w:t>
            </w:r>
            <w:r>
              <w:rPr>
                <w:color w:val="231F20"/>
                <w:spacing w:val="-2"/>
                <w:sz w:val="12"/>
              </w:rPr>
              <w:t>Craft</w:t>
            </w:r>
          </w:p>
        </w:tc>
      </w:tr>
      <w:tr>
        <w:trPr>
          <w:trHeight w:val="1959" w:hRule="atLeast"/>
        </w:trPr>
        <w:tc>
          <w:tcPr>
            <w:tcW w:w="2695" w:type="dxa"/>
            <w:tcBorders>
              <w:top w:val="single" w:sz="8" w:space="0" w:color="231F20"/>
              <w:left w:val="single" w:sz="8" w:space="0" w:color="231F20"/>
              <w:bottom w:val="single" w:sz="8" w:space="0" w:color="231F20"/>
              <w:right w:val="single" w:sz="8" w:space="0" w:color="231F20"/>
            </w:tcBorders>
          </w:tcPr>
          <w:p>
            <w:pPr>
              <w:pStyle w:val="TableParagraph"/>
              <w:numPr>
                <w:ilvl w:val="0"/>
                <w:numId w:val="36"/>
              </w:numPr>
              <w:tabs>
                <w:tab w:pos="239" w:val="left" w:leader="none"/>
              </w:tabs>
              <w:spacing w:line="144" w:lineRule="exact" w:before="41" w:after="0"/>
              <w:ind w:left="239" w:right="0" w:hanging="159"/>
              <w:jc w:val="left"/>
              <w:rPr>
                <w:sz w:val="12"/>
              </w:rPr>
            </w:pPr>
            <w:r>
              <w:rPr>
                <w:color w:val="231F20"/>
                <w:sz w:val="12"/>
              </w:rPr>
              <w:t>Comprehensive</w:t>
            </w:r>
            <w:r>
              <w:rPr>
                <w:color w:val="231F20"/>
                <w:spacing w:val="-6"/>
                <w:sz w:val="12"/>
              </w:rPr>
              <w:t> </w:t>
            </w:r>
            <w:r>
              <w:rPr>
                <w:color w:val="231F20"/>
                <w:spacing w:val="-4"/>
                <w:sz w:val="12"/>
              </w:rPr>
              <w:t>Arts</w:t>
            </w:r>
          </w:p>
          <w:p>
            <w:pPr>
              <w:pStyle w:val="TableParagraph"/>
              <w:numPr>
                <w:ilvl w:val="0"/>
                <w:numId w:val="36"/>
              </w:numPr>
              <w:tabs>
                <w:tab w:pos="239" w:val="left" w:leader="none"/>
              </w:tabs>
              <w:spacing w:line="144" w:lineRule="exact" w:before="0" w:after="0"/>
              <w:ind w:left="239" w:right="0" w:hanging="159"/>
              <w:jc w:val="left"/>
              <w:rPr>
                <w:sz w:val="12"/>
              </w:rPr>
            </w:pPr>
            <w:r>
              <w:rPr>
                <w:color w:val="231F20"/>
                <w:sz w:val="12"/>
              </w:rPr>
              <w:t>Dramatic</w:t>
            </w:r>
            <w:r>
              <w:rPr>
                <w:color w:val="231F20"/>
                <w:spacing w:val="-9"/>
                <w:sz w:val="12"/>
              </w:rPr>
              <w:t> </w:t>
            </w:r>
            <w:r>
              <w:rPr>
                <w:color w:val="231F20"/>
                <w:spacing w:val="-4"/>
                <w:sz w:val="12"/>
              </w:rPr>
              <w:t>Arts</w:t>
            </w:r>
          </w:p>
          <w:p>
            <w:pPr>
              <w:pStyle w:val="TableParagraph"/>
              <w:numPr>
                <w:ilvl w:val="0"/>
                <w:numId w:val="36"/>
              </w:numPr>
              <w:tabs>
                <w:tab w:pos="240" w:val="left" w:leader="none"/>
              </w:tabs>
              <w:spacing w:line="240" w:lineRule="auto" w:before="0" w:after="0"/>
              <w:ind w:left="240" w:right="71" w:hanging="160"/>
              <w:jc w:val="left"/>
              <w:rPr>
                <w:sz w:val="12"/>
              </w:rPr>
            </w:pPr>
            <w:r>
              <w:rPr>
                <w:color w:val="231F20"/>
                <w:sz w:val="12"/>
              </w:rPr>
              <w:t>Expressions</w:t>
            </w:r>
            <w:r>
              <w:rPr>
                <w:color w:val="231F20"/>
                <w:spacing w:val="-7"/>
                <w:sz w:val="12"/>
              </w:rPr>
              <w:t> </w:t>
            </w:r>
            <w:r>
              <w:rPr>
                <w:color w:val="231F20"/>
                <w:sz w:val="12"/>
              </w:rPr>
              <w:t>of</w:t>
            </w:r>
            <w:r>
              <w:rPr>
                <w:color w:val="231F20"/>
                <w:spacing w:val="-7"/>
                <w:sz w:val="12"/>
              </w:rPr>
              <w:t> </w:t>
            </w:r>
            <w:r>
              <w:rPr>
                <w:color w:val="231F20"/>
                <w:sz w:val="12"/>
              </w:rPr>
              <w:t>First</w:t>
            </w:r>
            <w:r>
              <w:rPr>
                <w:color w:val="231F20"/>
                <w:spacing w:val="-7"/>
                <w:sz w:val="12"/>
              </w:rPr>
              <w:t> </w:t>
            </w:r>
            <w:r>
              <w:rPr>
                <w:color w:val="231F20"/>
                <w:sz w:val="12"/>
              </w:rPr>
              <w:t>Nations,</w:t>
            </w:r>
            <w:r>
              <w:rPr>
                <w:color w:val="231F20"/>
                <w:spacing w:val="-7"/>
                <w:sz w:val="12"/>
              </w:rPr>
              <w:t> </w:t>
            </w:r>
            <w:r>
              <w:rPr>
                <w:color w:val="231F20"/>
                <w:sz w:val="12"/>
              </w:rPr>
              <w:t>Métis,</w:t>
            </w:r>
            <w:r>
              <w:rPr>
                <w:color w:val="231F20"/>
                <w:spacing w:val="-7"/>
                <w:sz w:val="12"/>
              </w:rPr>
              <w:t> </w:t>
            </w:r>
            <w:r>
              <w:rPr>
                <w:color w:val="231F20"/>
                <w:sz w:val="12"/>
              </w:rPr>
              <w:t>and</w:t>
            </w:r>
            <w:r>
              <w:rPr>
                <w:color w:val="231F20"/>
                <w:spacing w:val="-7"/>
                <w:sz w:val="12"/>
              </w:rPr>
              <w:t> </w:t>
            </w:r>
            <w:r>
              <w:rPr>
                <w:color w:val="231F20"/>
                <w:sz w:val="12"/>
              </w:rPr>
              <w:t>Inuit</w:t>
            </w:r>
            <w:r>
              <w:rPr>
                <w:color w:val="231F20"/>
                <w:spacing w:val="40"/>
                <w:sz w:val="12"/>
              </w:rPr>
              <w:t> </w:t>
            </w:r>
            <w:r>
              <w:rPr>
                <w:color w:val="231F20"/>
                <w:spacing w:val="-2"/>
                <w:sz w:val="12"/>
              </w:rPr>
              <w:t>Cultures</w:t>
            </w:r>
          </w:p>
          <w:p>
            <w:pPr>
              <w:pStyle w:val="TableParagraph"/>
              <w:numPr>
                <w:ilvl w:val="0"/>
                <w:numId w:val="36"/>
              </w:numPr>
              <w:tabs>
                <w:tab w:pos="239" w:val="left" w:leader="none"/>
              </w:tabs>
              <w:spacing w:line="143" w:lineRule="exact" w:before="0" w:after="0"/>
              <w:ind w:left="239" w:right="0" w:hanging="159"/>
              <w:jc w:val="left"/>
              <w:rPr>
                <w:sz w:val="12"/>
              </w:rPr>
            </w:pPr>
            <w:r>
              <w:rPr>
                <w:color w:val="231F20"/>
                <w:sz w:val="12"/>
              </w:rPr>
              <w:t>Healthy</w:t>
            </w:r>
            <w:r>
              <w:rPr>
                <w:color w:val="231F20"/>
                <w:spacing w:val="-3"/>
                <w:sz w:val="12"/>
              </w:rPr>
              <w:t> </w:t>
            </w:r>
            <w:r>
              <w:rPr>
                <w:color w:val="231F20"/>
                <w:sz w:val="12"/>
              </w:rPr>
              <w:t>Active</w:t>
            </w:r>
            <w:r>
              <w:rPr>
                <w:color w:val="231F20"/>
                <w:spacing w:val="-1"/>
                <w:sz w:val="12"/>
              </w:rPr>
              <w:t> </w:t>
            </w:r>
            <w:r>
              <w:rPr>
                <w:color w:val="231F20"/>
                <w:spacing w:val="-2"/>
                <w:sz w:val="12"/>
              </w:rPr>
              <w:t>Living</w:t>
            </w:r>
          </w:p>
          <w:p>
            <w:pPr>
              <w:pStyle w:val="TableParagraph"/>
              <w:numPr>
                <w:ilvl w:val="0"/>
                <w:numId w:val="36"/>
              </w:numPr>
              <w:tabs>
                <w:tab w:pos="239" w:val="left" w:leader="none"/>
              </w:tabs>
              <w:spacing w:line="144" w:lineRule="exact" w:before="0" w:after="0"/>
              <w:ind w:left="239" w:right="0" w:hanging="159"/>
              <w:jc w:val="left"/>
              <w:rPr>
                <w:sz w:val="12"/>
              </w:rPr>
            </w:pPr>
            <w:r>
              <w:rPr>
                <w:color w:val="231F20"/>
                <w:sz w:val="12"/>
              </w:rPr>
              <w:t>Instrumental</w:t>
            </w:r>
            <w:r>
              <w:rPr>
                <w:color w:val="231F20"/>
                <w:spacing w:val="-1"/>
                <w:sz w:val="12"/>
              </w:rPr>
              <w:t> </w:t>
            </w:r>
            <w:r>
              <w:rPr>
                <w:color w:val="231F20"/>
                <w:spacing w:val="-2"/>
                <w:sz w:val="12"/>
              </w:rPr>
              <w:t>Music</w:t>
            </w:r>
          </w:p>
          <w:p>
            <w:pPr>
              <w:pStyle w:val="TableParagraph"/>
              <w:numPr>
                <w:ilvl w:val="0"/>
                <w:numId w:val="36"/>
              </w:numPr>
              <w:tabs>
                <w:tab w:pos="239" w:val="left" w:leader="none"/>
              </w:tabs>
              <w:spacing w:line="144" w:lineRule="exact" w:before="0" w:after="0"/>
              <w:ind w:left="239" w:right="0" w:hanging="159"/>
              <w:jc w:val="left"/>
              <w:rPr>
                <w:sz w:val="12"/>
              </w:rPr>
            </w:pPr>
            <w:r>
              <w:rPr>
                <w:color w:val="231F20"/>
                <w:sz w:val="12"/>
              </w:rPr>
              <w:t>Introduction</w:t>
            </w:r>
            <w:r>
              <w:rPr>
                <w:color w:val="231F20"/>
                <w:spacing w:val="-2"/>
                <w:sz w:val="12"/>
              </w:rPr>
              <w:t> </w:t>
            </w:r>
            <w:r>
              <w:rPr>
                <w:color w:val="231F20"/>
                <w:sz w:val="12"/>
              </w:rPr>
              <w:t>to</w:t>
            </w:r>
            <w:r>
              <w:rPr>
                <w:color w:val="231F20"/>
                <w:spacing w:val="-2"/>
                <w:sz w:val="12"/>
              </w:rPr>
              <w:t> Business</w:t>
            </w:r>
          </w:p>
          <w:p>
            <w:pPr>
              <w:pStyle w:val="TableParagraph"/>
              <w:numPr>
                <w:ilvl w:val="0"/>
                <w:numId w:val="36"/>
              </w:numPr>
              <w:tabs>
                <w:tab w:pos="239" w:val="left" w:leader="none"/>
              </w:tabs>
              <w:spacing w:line="144" w:lineRule="exact" w:before="0" w:after="0"/>
              <w:ind w:left="239" w:right="0" w:hanging="159"/>
              <w:jc w:val="left"/>
              <w:rPr>
                <w:sz w:val="12"/>
              </w:rPr>
            </w:pPr>
            <w:r>
              <w:rPr>
                <w:color w:val="231F20"/>
                <w:sz w:val="12"/>
              </w:rPr>
              <w:t>Learning </w:t>
            </w:r>
            <w:r>
              <w:rPr>
                <w:color w:val="231F20"/>
                <w:spacing w:val="-2"/>
                <w:sz w:val="12"/>
              </w:rPr>
              <w:t>Strategies</w:t>
            </w:r>
          </w:p>
          <w:p>
            <w:pPr>
              <w:pStyle w:val="TableParagraph"/>
              <w:numPr>
                <w:ilvl w:val="0"/>
                <w:numId w:val="36"/>
              </w:numPr>
              <w:tabs>
                <w:tab w:pos="239" w:val="left" w:leader="none"/>
              </w:tabs>
              <w:spacing w:line="144" w:lineRule="exact" w:before="0" w:after="0"/>
              <w:ind w:left="239" w:right="0" w:hanging="159"/>
              <w:jc w:val="left"/>
              <w:rPr>
                <w:sz w:val="12"/>
              </w:rPr>
            </w:pPr>
            <w:r>
              <w:rPr>
                <w:color w:val="231F20"/>
                <w:sz w:val="12"/>
              </w:rPr>
              <w:t>Visual </w:t>
            </w:r>
            <w:r>
              <w:rPr>
                <w:color w:val="231F20"/>
                <w:spacing w:val="-4"/>
                <w:sz w:val="12"/>
              </w:rPr>
              <w:t>Arts</w:t>
            </w:r>
          </w:p>
          <w:p>
            <w:pPr>
              <w:pStyle w:val="TableParagraph"/>
              <w:numPr>
                <w:ilvl w:val="0"/>
                <w:numId w:val="36"/>
              </w:numPr>
              <w:tabs>
                <w:tab w:pos="239" w:val="left" w:leader="none"/>
              </w:tabs>
              <w:spacing w:line="144" w:lineRule="exact" w:before="0" w:after="0"/>
              <w:ind w:left="239" w:right="0" w:hanging="159"/>
              <w:jc w:val="left"/>
              <w:rPr>
                <w:sz w:val="12"/>
              </w:rPr>
            </w:pPr>
            <w:r>
              <w:rPr>
                <w:color w:val="231F20"/>
                <w:sz w:val="12"/>
              </w:rPr>
              <w:t>Exploring </w:t>
            </w:r>
            <w:r>
              <w:rPr>
                <w:color w:val="231F20"/>
                <w:spacing w:val="-2"/>
                <w:sz w:val="12"/>
              </w:rPr>
              <w:t>Technologies</w:t>
            </w:r>
          </w:p>
        </w:tc>
        <w:tc>
          <w:tcPr>
            <w:tcW w:w="2695" w:type="dxa"/>
            <w:tcBorders>
              <w:top w:val="single" w:sz="8" w:space="0" w:color="231F20"/>
              <w:left w:val="single" w:sz="8" w:space="0" w:color="231F20"/>
              <w:bottom w:val="single" w:sz="8" w:space="0" w:color="231F20"/>
              <w:right w:val="single" w:sz="8" w:space="0" w:color="231F20"/>
            </w:tcBorders>
          </w:tcPr>
          <w:p>
            <w:pPr>
              <w:pStyle w:val="TableParagraph"/>
              <w:numPr>
                <w:ilvl w:val="0"/>
                <w:numId w:val="37"/>
              </w:numPr>
              <w:tabs>
                <w:tab w:pos="239" w:val="left" w:leader="none"/>
              </w:tabs>
              <w:spacing w:line="144" w:lineRule="exact" w:before="41" w:after="0"/>
              <w:ind w:left="239" w:right="0" w:hanging="159"/>
              <w:jc w:val="left"/>
              <w:rPr>
                <w:sz w:val="12"/>
              </w:rPr>
            </w:pPr>
            <w:r>
              <w:rPr>
                <w:color w:val="231F20"/>
                <w:spacing w:val="-2"/>
                <w:sz w:val="12"/>
              </w:rPr>
              <w:t>Communications</w:t>
            </w:r>
            <w:r>
              <w:rPr>
                <w:color w:val="231F20"/>
                <w:spacing w:val="15"/>
                <w:sz w:val="12"/>
              </w:rPr>
              <w:t> </w:t>
            </w:r>
            <w:r>
              <w:rPr>
                <w:color w:val="231F20"/>
                <w:spacing w:val="-2"/>
                <w:sz w:val="12"/>
              </w:rPr>
              <w:t>Technology</w:t>
            </w:r>
          </w:p>
          <w:p>
            <w:pPr>
              <w:pStyle w:val="TableParagraph"/>
              <w:numPr>
                <w:ilvl w:val="0"/>
                <w:numId w:val="37"/>
              </w:numPr>
              <w:tabs>
                <w:tab w:pos="239" w:val="left" w:leader="none"/>
              </w:tabs>
              <w:spacing w:line="144" w:lineRule="exact" w:before="0" w:after="0"/>
              <w:ind w:left="239" w:right="0" w:hanging="159"/>
              <w:jc w:val="left"/>
              <w:rPr>
                <w:sz w:val="12"/>
              </w:rPr>
            </w:pPr>
            <w:r>
              <w:rPr>
                <w:color w:val="231F20"/>
                <w:sz w:val="12"/>
              </w:rPr>
              <w:t>Core</w:t>
            </w:r>
            <w:r>
              <w:rPr>
                <w:color w:val="231F20"/>
                <w:spacing w:val="-3"/>
                <w:sz w:val="12"/>
              </w:rPr>
              <w:t> </w:t>
            </w:r>
            <w:r>
              <w:rPr>
                <w:color w:val="231F20"/>
                <w:spacing w:val="-2"/>
                <w:sz w:val="12"/>
              </w:rPr>
              <w:t>French</w:t>
            </w:r>
          </w:p>
          <w:p>
            <w:pPr>
              <w:pStyle w:val="TableParagraph"/>
              <w:numPr>
                <w:ilvl w:val="0"/>
                <w:numId w:val="37"/>
              </w:numPr>
              <w:tabs>
                <w:tab w:pos="239" w:val="left" w:leader="none"/>
              </w:tabs>
              <w:spacing w:line="144" w:lineRule="exact" w:before="0" w:after="0"/>
              <w:ind w:left="239" w:right="0" w:hanging="159"/>
              <w:jc w:val="left"/>
              <w:rPr>
                <w:sz w:val="12"/>
              </w:rPr>
            </w:pPr>
            <w:r>
              <w:rPr>
                <w:color w:val="231F20"/>
                <w:sz w:val="12"/>
              </w:rPr>
              <w:t>Discovering</w:t>
            </w:r>
            <w:r>
              <w:rPr>
                <w:color w:val="231F20"/>
                <w:spacing w:val="-4"/>
                <w:sz w:val="12"/>
              </w:rPr>
              <w:t> </w:t>
            </w:r>
            <w:r>
              <w:rPr>
                <w:color w:val="231F20"/>
                <w:sz w:val="12"/>
              </w:rPr>
              <w:t>the</w:t>
            </w:r>
            <w:r>
              <w:rPr>
                <w:color w:val="231F20"/>
                <w:spacing w:val="-2"/>
                <w:sz w:val="12"/>
              </w:rPr>
              <w:t> Workplace</w:t>
            </w:r>
          </w:p>
          <w:p>
            <w:pPr>
              <w:pStyle w:val="TableParagraph"/>
              <w:numPr>
                <w:ilvl w:val="0"/>
                <w:numId w:val="37"/>
              </w:numPr>
              <w:tabs>
                <w:tab w:pos="239" w:val="left" w:leader="none"/>
              </w:tabs>
              <w:spacing w:line="144" w:lineRule="exact" w:before="0" w:after="0"/>
              <w:ind w:left="239" w:right="0" w:hanging="159"/>
              <w:jc w:val="left"/>
              <w:rPr>
                <w:sz w:val="12"/>
              </w:rPr>
            </w:pPr>
            <w:r>
              <w:rPr>
                <w:color w:val="231F20"/>
                <w:sz w:val="12"/>
              </w:rPr>
              <w:t>Fashion</w:t>
            </w:r>
            <w:r>
              <w:rPr>
                <w:color w:val="231F20"/>
                <w:spacing w:val="-6"/>
                <w:sz w:val="12"/>
              </w:rPr>
              <w:t> </w:t>
            </w:r>
            <w:r>
              <w:rPr>
                <w:color w:val="231F20"/>
                <w:spacing w:val="-4"/>
                <w:sz w:val="12"/>
              </w:rPr>
              <w:t>Arts</w:t>
            </w:r>
          </w:p>
          <w:p>
            <w:pPr>
              <w:pStyle w:val="TableParagraph"/>
              <w:numPr>
                <w:ilvl w:val="0"/>
                <w:numId w:val="37"/>
              </w:numPr>
              <w:tabs>
                <w:tab w:pos="239" w:val="left" w:leader="none"/>
              </w:tabs>
              <w:spacing w:line="144" w:lineRule="exact" w:before="0" w:after="0"/>
              <w:ind w:left="239" w:right="0" w:hanging="159"/>
              <w:jc w:val="left"/>
              <w:rPr>
                <w:sz w:val="12"/>
              </w:rPr>
            </w:pPr>
            <w:r>
              <w:rPr>
                <w:color w:val="231F20"/>
                <w:sz w:val="12"/>
              </w:rPr>
              <w:t>French</w:t>
            </w:r>
            <w:r>
              <w:rPr>
                <w:color w:val="231F20"/>
                <w:spacing w:val="-2"/>
                <w:sz w:val="12"/>
              </w:rPr>
              <w:t> Immersion</w:t>
            </w:r>
          </w:p>
          <w:p>
            <w:pPr>
              <w:pStyle w:val="TableParagraph"/>
              <w:numPr>
                <w:ilvl w:val="0"/>
                <w:numId w:val="37"/>
              </w:numPr>
              <w:tabs>
                <w:tab w:pos="239" w:val="left" w:leader="none"/>
              </w:tabs>
              <w:spacing w:line="144" w:lineRule="exact" w:before="0" w:after="0"/>
              <w:ind w:left="239" w:right="0" w:hanging="159"/>
              <w:jc w:val="left"/>
              <w:rPr>
                <w:sz w:val="12"/>
              </w:rPr>
            </w:pPr>
            <w:r>
              <w:rPr>
                <w:color w:val="231F20"/>
                <w:sz w:val="12"/>
              </w:rPr>
              <w:t>Hairstyling</w:t>
            </w:r>
            <w:r>
              <w:rPr>
                <w:color w:val="231F20"/>
                <w:spacing w:val="-4"/>
                <w:sz w:val="12"/>
              </w:rPr>
              <w:t> </w:t>
            </w:r>
            <w:r>
              <w:rPr>
                <w:color w:val="231F20"/>
                <w:sz w:val="12"/>
              </w:rPr>
              <w:t>and</w:t>
            </w:r>
            <w:r>
              <w:rPr>
                <w:color w:val="231F20"/>
                <w:spacing w:val="-3"/>
                <w:sz w:val="12"/>
              </w:rPr>
              <w:t> </w:t>
            </w:r>
            <w:r>
              <w:rPr>
                <w:color w:val="231F20"/>
                <w:spacing w:val="-2"/>
                <w:sz w:val="12"/>
              </w:rPr>
              <w:t>Aesthetics</w:t>
            </w:r>
          </w:p>
          <w:p>
            <w:pPr>
              <w:pStyle w:val="TableParagraph"/>
              <w:numPr>
                <w:ilvl w:val="0"/>
                <w:numId w:val="37"/>
              </w:numPr>
              <w:tabs>
                <w:tab w:pos="239" w:val="left" w:leader="none"/>
              </w:tabs>
              <w:spacing w:line="144" w:lineRule="exact" w:before="0" w:after="0"/>
              <w:ind w:left="239" w:right="0" w:hanging="159"/>
              <w:jc w:val="left"/>
              <w:rPr>
                <w:sz w:val="12"/>
              </w:rPr>
            </w:pPr>
            <w:r>
              <w:rPr>
                <w:color w:val="231F20"/>
                <w:sz w:val="12"/>
              </w:rPr>
              <w:t>Information</w:t>
            </w:r>
            <w:r>
              <w:rPr>
                <w:color w:val="231F20"/>
                <w:spacing w:val="-2"/>
                <w:sz w:val="12"/>
              </w:rPr>
              <w:t> </w:t>
            </w:r>
            <w:r>
              <w:rPr>
                <w:color w:val="231F20"/>
                <w:sz w:val="12"/>
              </w:rPr>
              <w:t>and</w:t>
            </w:r>
            <w:r>
              <w:rPr>
                <w:color w:val="231F20"/>
                <w:spacing w:val="-1"/>
                <w:sz w:val="12"/>
              </w:rPr>
              <w:t> </w:t>
            </w:r>
            <w:r>
              <w:rPr>
                <w:color w:val="231F20"/>
                <w:sz w:val="12"/>
              </w:rPr>
              <w:t>Communication</w:t>
            </w:r>
            <w:r>
              <w:rPr>
                <w:color w:val="231F20"/>
                <w:spacing w:val="-1"/>
                <w:sz w:val="12"/>
              </w:rPr>
              <w:t> </w:t>
            </w:r>
            <w:r>
              <w:rPr>
                <w:color w:val="231F20"/>
                <w:spacing w:val="-2"/>
                <w:sz w:val="12"/>
              </w:rPr>
              <w:t>Technology</w:t>
            </w:r>
          </w:p>
          <w:p>
            <w:pPr>
              <w:pStyle w:val="TableParagraph"/>
              <w:numPr>
                <w:ilvl w:val="0"/>
                <w:numId w:val="37"/>
              </w:numPr>
              <w:tabs>
                <w:tab w:pos="239" w:val="left" w:leader="none"/>
              </w:tabs>
              <w:spacing w:line="144" w:lineRule="exact" w:before="0" w:after="0"/>
              <w:ind w:left="239" w:right="0" w:hanging="159"/>
              <w:jc w:val="left"/>
              <w:rPr>
                <w:sz w:val="12"/>
              </w:rPr>
            </w:pPr>
            <w:r>
              <w:rPr>
                <w:color w:val="231F20"/>
                <w:sz w:val="12"/>
              </w:rPr>
              <w:t>Introduction</w:t>
            </w:r>
            <w:r>
              <w:rPr>
                <w:color w:val="231F20"/>
                <w:spacing w:val="-2"/>
                <w:sz w:val="12"/>
              </w:rPr>
              <w:t> </w:t>
            </w:r>
            <w:r>
              <w:rPr>
                <w:color w:val="231F20"/>
                <w:sz w:val="12"/>
              </w:rPr>
              <w:t>to</w:t>
            </w:r>
            <w:r>
              <w:rPr>
                <w:color w:val="231F20"/>
                <w:spacing w:val="-2"/>
                <w:sz w:val="12"/>
              </w:rPr>
              <w:t> Business</w:t>
            </w:r>
          </w:p>
          <w:p>
            <w:pPr>
              <w:pStyle w:val="TableParagraph"/>
              <w:numPr>
                <w:ilvl w:val="0"/>
                <w:numId w:val="37"/>
              </w:numPr>
              <w:tabs>
                <w:tab w:pos="240" w:val="left" w:leader="none"/>
              </w:tabs>
              <w:spacing w:line="240" w:lineRule="auto" w:before="0" w:after="0"/>
              <w:ind w:left="240" w:right="241" w:hanging="160"/>
              <w:jc w:val="left"/>
              <w:rPr>
                <w:sz w:val="12"/>
              </w:rPr>
            </w:pPr>
            <w:r>
              <w:rPr>
                <w:color w:val="231F20"/>
                <w:sz w:val="12"/>
              </w:rPr>
              <w:t>Digital</w:t>
            </w:r>
            <w:r>
              <w:rPr>
                <w:color w:val="231F20"/>
                <w:spacing w:val="-10"/>
                <w:sz w:val="12"/>
              </w:rPr>
              <w:t> </w:t>
            </w:r>
            <w:r>
              <w:rPr>
                <w:color w:val="231F20"/>
                <w:sz w:val="12"/>
              </w:rPr>
              <w:t>Technology</w:t>
            </w:r>
            <w:r>
              <w:rPr>
                <w:color w:val="231F20"/>
                <w:spacing w:val="-9"/>
                <w:sz w:val="12"/>
              </w:rPr>
              <w:t> </w:t>
            </w:r>
            <w:r>
              <w:rPr>
                <w:color w:val="231F20"/>
                <w:sz w:val="12"/>
              </w:rPr>
              <w:t>and</w:t>
            </w:r>
            <w:r>
              <w:rPr>
                <w:color w:val="231F20"/>
                <w:spacing w:val="-10"/>
                <w:sz w:val="12"/>
              </w:rPr>
              <w:t> </w:t>
            </w:r>
            <w:r>
              <w:rPr>
                <w:color w:val="231F20"/>
                <w:sz w:val="12"/>
              </w:rPr>
              <w:t>Innovations</w:t>
            </w:r>
            <w:r>
              <w:rPr>
                <w:color w:val="231F20"/>
                <w:spacing w:val="-9"/>
                <w:sz w:val="12"/>
              </w:rPr>
              <w:t> </w:t>
            </w:r>
            <w:r>
              <w:rPr>
                <w:color w:val="231F20"/>
                <w:sz w:val="12"/>
              </w:rPr>
              <w:t>in</w:t>
            </w:r>
            <w:r>
              <w:rPr>
                <w:color w:val="231F20"/>
                <w:spacing w:val="-9"/>
                <w:sz w:val="12"/>
              </w:rPr>
              <w:t> </w:t>
            </w:r>
            <w:r>
              <w:rPr>
                <w:color w:val="231F20"/>
                <w:sz w:val="12"/>
              </w:rPr>
              <w:t>the</w:t>
            </w:r>
            <w:r>
              <w:rPr>
                <w:color w:val="231F20"/>
                <w:spacing w:val="40"/>
                <w:sz w:val="12"/>
              </w:rPr>
              <w:t> </w:t>
            </w:r>
            <w:r>
              <w:rPr>
                <w:color w:val="231F20"/>
                <w:sz w:val="12"/>
              </w:rPr>
              <w:t>Changing</w:t>
            </w:r>
            <w:r>
              <w:rPr>
                <w:color w:val="231F20"/>
                <w:spacing w:val="-3"/>
                <w:sz w:val="12"/>
              </w:rPr>
              <w:t> </w:t>
            </w:r>
            <w:r>
              <w:rPr>
                <w:color w:val="231F20"/>
                <w:sz w:val="12"/>
              </w:rPr>
              <w:t>World</w:t>
            </w:r>
          </w:p>
          <w:p>
            <w:pPr>
              <w:pStyle w:val="TableParagraph"/>
              <w:numPr>
                <w:ilvl w:val="0"/>
                <w:numId w:val="37"/>
              </w:numPr>
              <w:tabs>
                <w:tab w:pos="239" w:val="left" w:leader="none"/>
              </w:tabs>
              <w:spacing w:line="143" w:lineRule="exact" w:before="0" w:after="0"/>
              <w:ind w:left="239" w:right="0" w:hanging="159"/>
              <w:jc w:val="left"/>
              <w:rPr>
                <w:sz w:val="12"/>
              </w:rPr>
            </w:pPr>
            <w:r>
              <w:rPr>
                <w:color w:val="231F20"/>
                <w:sz w:val="12"/>
              </w:rPr>
              <w:t>Learning </w:t>
            </w:r>
            <w:r>
              <w:rPr>
                <w:color w:val="231F20"/>
                <w:spacing w:val="-2"/>
                <w:sz w:val="12"/>
              </w:rPr>
              <w:t>Strategies</w:t>
            </w:r>
          </w:p>
          <w:p>
            <w:pPr>
              <w:pStyle w:val="TableParagraph"/>
              <w:numPr>
                <w:ilvl w:val="0"/>
                <w:numId w:val="37"/>
              </w:numPr>
              <w:tabs>
                <w:tab w:pos="239" w:val="left" w:leader="none"/>
              </w:tabs>
              <w:spacing w:line="144" w:lineRule="exact" w:before="0" w:after="0"/>
              <w:ind w:left="239" w:right="0" w:hanging="159"/>
              <w:jc w:val="left"/>
              <w:rPr>
                <w:sz w:val="12"/>
              </w:rPr>
            </w:pPr>
            <w:r>
              <w:rPr>
                <w:color w:val="231F20"/>
                <w:spacing w:val="-2"/>
                <w:sz w:val="12"/>
              </w:rPr>
              <w:t>Spanish</w:t>
            </w:r>
          </w:p>
        </w:tc>
        <w:tc>
          <w:tcPr>
            <w:tcW w:w="1348" w:type="dxa"/>
            <w:tcBorders>
              <w:top w:val="single" w:sz="8" w:space="0" w:color="231F20"/>
              <w:left w:val="single" w:sz="8" w:space="0" w:color="231F20"/>
              <w:bottom w:val="single" w:sz="8" w:space="0" w:color="231F20"/>
              <w:right w:val="single" w:sz="8" w:space="0" w:color="231F20"/>
            </w:tcBorders>
          </w:tcPr>
          <w:p>
            <w:pPr>
              <w:pStyle w:val="TableParagraph"/>
              <w:numPr>
                <w:ilvl w:val="0"/>
                <w:numId w:val="38"/>
              </w:numPr>
              <w:tabs>
                <w:tab w:pos="239" w:val="left" w:leader="none"/>
              </w:tabs>
              <w:spacing w:line="144" w:lineRule="exact" w:before="41" w:after="0"/>
              <w:ind w:left="239" w:right="0" w:hanging="159"/>
              <w:jc w:val="left"/>
              <w:rPr>
                <w:sz w:val="12"/>
              </w:rPr>
            </w:pPr>
            <w:r>
              <w:rPr>
                <w:color w:val="231F20"/>
                <w:spacing w:val="-2"/>
                <w:sz w:val="12"/>
              </w:rPr>
              <w:t>Communications</w:t>
            </w:r>
          </w:p>
          <w:p>
            <w:pPr>
              <w:pStyle w:val="TableParagraph"/>
              <w:numPr>
                <w:ilvl w:val="0"/>
                <w:numId w:val="38"/>
              </w:numPr>
              <w:tabs>
                <w:tab w:pos="239" w:val="left" w:leader="none"/>
              </w:tabs>
              <w:spacing w:line="144" w:lineRule="exact" w:before="0" w:after="0"/>
              <w:ind w:left="239" w:right="0" w:hanging="159"/>
              <w:jc w:val="left"/>
              <w:rPr>
                <w:sz w:val="12"/>
              </w:rPr>
            </w:pPr>
            <w:r>
              <w:rPr>
                <w:color w:val="231F20"/>
                <w:spacing w:val="-2"/>
                <w:sz w:val="12"/>
              </w:rPr>
              <w:t>Co-operative</w:t>
            </w:r>
            <w:r>
              <w:rPr>
                <w:color w:val="231F20"/>
                <w:spacing w:val="14"/>
                <w:sz w:val="12"/>
              </w:rPr>
              <w:t> </w:t>
            </w:r>
            <w:r>
              <w:rPr>
                <w:color w:val="231F20"/>
                <w:spacing w:val="-5"/>
                <w:sz w:val="12"/>
              </w:rPr>
              <w:t>Ed.</w:t>
            </w:r>
          </w:p>
          <w:p>
            <w:pPr>
              <w:pStyle w:val="TableParagraph"/>
              <w:numPr>
                <w:ilvl w:val="0"/>
                <w:numId w:val="38"/>
              </w:numPr>
              <w:tabs>
                <w:tab w:pos="239" w:val="left" w:leader="none"/>
              </w:tabs>
              <w:spacing w:line="144" w:lineRule="exact" w:before="0" w:after="0"/>
              <w:ind w:left="239" w:right="0" w:hanging="159"/>
              <w:jc w:val="left"/>
              <w:rPr>
                <w:sz w:val="12"/>
              </w:rPr>
            </w:pPr>
            <w:r>
              <w:rPr>
                <w:color w:val="231F20"/>
                <w:sz w:val="12"/>
              </w:rPr>
              <w:t>Core</w:t>
            </w:r>
            <w:r>
              <w:rPr>
                <w:color w:val="231F20"/>
                <w:spacing w:val="-3"/>
                <w:sz w:val="12"/>
              </w:rPr>
              <w:t> </w:t>
            </w:r>
            <w:r>
              <w:rPr>
                <w:color w:val="231F20"/>
                <w:spacing w:val="-2"/>
                <w:sz w:val="12"/>
              </w:rPr>
              <w:t>French</w:t>
            </w:r>
          </w:p>
          <w:p>
            <w:pPr>
              <w:pStyle w:val="TableParagraph"/>
              <w:numPr>
                <w:ilvl w:val="0"/>
                <w:numId w:val="38"/>
              </w:numPr>
              <w:tabs>
                <w:tab w:pos="240" w:val="left" w:leader="none"/>
              </w:tabs>
              <w:spacing w:line="240" w:lineRule="auto" w:before="0" w:after="0"/>
              <w:ind w:left="240" w:right="125" w:hanging="160"/>
              <w:jc w:val="left"/>
              <w:rPr>
                <w:sz w:val="12"/>
              </w:rPr>
            </w:pPr>
            <w:r>
              <w:rPr>
                <w:color w:val="231F20"/>
                <w:spacing w:val="-2"/>
                <w:sz w:val="12"/>
              </w:rPr>
              <w:t>Financial</w:t>
            </w:r>
            <w:r>
              <w:rPr>
                <w:color w:val="231F20"/>
                <w:spacing w:val="-7"/>
                <w:sz w:val="12"/>
              </w:rPr>
              <w:t> </w:t>
            </w:r>
            <w:r>
              <w:rPr>
                <w:color w:val="231F20"/>
                <w:spacing w:val="-2"/>
                <w:sz w:val="12"/>
              </w:rPr>
              <w:t>Account-</w:t>
            </w:r>
            <w:r>
              <w:rPr>
                <w:color w:val="231F20"/>
                <w:spacing w:val="40"/>
                <w:sz w:val="12"/>
              </w:rPr>
              <w:t> </w:t>
            </w:r>
            <w:r>
              <w:rPr>
                <w:color w:val="231F20"/>
                <w:sz w:val="12"/>
              </w:rPr>
              <w:t>ing</w:t>
            </w:r>
            <w:r>
              <w:rPr>
                <w:color w:val="231F20"/>
                <w:spacing w:val="-10"/>
                <w:sz w:val="12"/>
              </w:rPr>
              <w:t> </w:t>
            </w:r>
            <w:r>
              <w:rPr>
                <w:color w:val="231F20"/>
                <w:sz w:val="12"/>
              </w:rPr>
              <w:t>Fundamentals</w:t>
            </w:r>
          </w:p>
          <w:p>
            <w:pPr>
              <w:pStyle w:val="TableParagraph"/>
              <w:numPr>
                <w:ilvl w:val="0"/>
                <w:numId w:val="38"/>
              </w:numPr>
              <w:tabs>
                <w:tab w:pos="239" w:val="left" w:leader="none"/>
              </w:tabs>
              <w:spacing w:line="143" w:lineRule="exact" w:before="0" w:after="0"/>
              <w:ind w:left="239" w:right="0" w:hanging="159"/>
              <w:jc w:val="left"/>
              <w:rPr>
                <w:sz w:val="12"/>
              </w:rPr>
            </w:pPr>
            <w:r>
              <w:rPr>
                <w:color w:val="231F20"/>
                <w:sz w:val="12"/>
              </w:rPr>
              <w:t>French</w:t>
            </w:r>
            <w:r>
              <w:rPr>
                <w:color w:val="231F20"/>
                <w:spacing w:val="-2"/>
                <w:sz w:val="12"/>
              </w:rPr>
              <w:t> Immersion</w:t>
            </w:r>
          </w:p>
          <w:p>
            <w:pPr>
              <w:pStyle w:val="TableParagraph"/>
              <w:numPr>
                <w:ilvl w:val="0"/>
                <w:numId w:val="38"/>
              </w:numPr>
              <w:tabs>
                <w:tab w:pos="240" w:val="left" w:leader="none"/>
              </w:tabs>
              <w:spacing w:line="240" w:lineRule="auto" w:before="0" w:after="0"/>
              <w:ind w:left="240" w:right="297" w:hanging="160"/>
              <w:jc w:val="left"/>
              <w:rPr>
                <w:sz w:val="12"/>
              </w:rPr>
            </w:pPr>
            <w:r>
              <w:rPr>
                <w:color w:val="231F20"/>
                <w:sz w:val="12"/>
              </w:rPr>
              <w:t>Hairstyling</w:t>
            </w:r>
            <w:r>
              <w:rPr>
                <w:color w:val="231F20"/>
                <w:spacing w:val="-10"/>
                <w:sz w:val="12"/>
              </w:rPr>
              <w:t> </w:t>
            </w:r>
            <w:r>
              <w:rPr>
                <w:color w:val="231F20"/>
                <w:sz w:val="12"/>
              </w:rPr>
              <w:t>and</w:t>
            </w:r>
            <w:r>
              <w:rPr>
                <w:color w:val="231F20"/>
                <w:spacing w:val="40"/>
                <w:sz w:val="12"/>
              </w:rPr>
              <w:t> </w:t>
            </w:r>
            <w:r>
              <w:rPr>
                <w:color w:val="231F20"/>
                <w:spacing w:val="-2"/>
                <w:sz w:val="12"/>
              </w:rPr>
              <w:t>Aesthetics</w:t>
            </w:r>
          </w:p>
          <w:p>
            <w:pPr>
              <w:pStyle w:val="TableParagraph"/>
              <w:numPr>
                <w:ilvl w:val="0"/>
                <w:numId w:val="38"/>
              </w:numPr>
              <w:tabs>
                <w:tab w:pos="239" w:val="left" w:leader="none"/>
              </w:tabs>
              <w:spacing w:line="143" w:lineRule="exact" w:before="0" w:after="0"/>
              <w:ind w:left="239" w:right="0" w:hanging="159"/>
              <w:jc w:val="left"/>
              <w:rPr>
                <w:sz w:val="12"/>
              </w:rPr>
            </w:pPr>
            <w:r>
              <w:rPr>
                <w:color w:val="231F20"/>
                <w:spacing w:val="-2"/>
                <w:sz w:val="12"/>
              </w:rPr>
              <w:t>Hospitality</w:t>
            </w:r>
          </w:p>
          <w:p>
            <w:pPr>
              <w:pStyle w:val="TableParagraph"/>
              <w:numPr>
                <w:ilvl w:val="0"/>
                <w:numId w:val="38"/>
              </w:numPr>
              <w:tabs>
                <w:tab w:pos="240" w:val="left" w:leader="none"/>
              </w:tabs>
              <w:spacing w:line="240" w:lineRule="auto" w:before="0" w:after="0"/>
              <w:ind w:left="240" w:right="267" w:hanging="160"/>
              <w:jc w:val="left"/>
              <w:rPr>
                <w:sz w:val="12"/>
              </w:rPr>
            </w:pPr>
            <w:r>
              <w:rPr>
                <w:color w:val="231F20"/>
                <w:sz w:val="12"/>
              </w:rPr>
              <w:t>Information</w:t>
            </w:r>
            <w:r>
              <w:rPr>
                <w:color w:val="231F20"/>
                <w:spacing w:val="-3"/>
                <w:sz w:val="12"/>
              </w:rPr>
              <w:t> </w:t>
            </w:r>
            <w:r>
              <w:rPr>
                <w:color w:val="231F20"/>
                <w:sz w:val="12"/>
              </w:rPr>
              <w:t>&amp;</w:t>
            </w:r>
            <w:r>
              <w:rPr>
                <w:color w:val="231F20"/>
                <w:spacing w:val="40"/>
                <w:sz w:val="12"/>
              </w:rPr>
              <w:t> </w:t>
            </w:r>
            <w:r>
              <w:rPr>
                <w:color w:val="231F20"/>
                <w:spacing w:val="-2"/>
                <w:sz w:val="12"/>
              </w:rPr>
              <w:t>Communication</w:t>
            </w:r>
            <w:r>
              <w:rPr>
                <w:color w:val="231F20"/>
                <w:spacing w:val="40"/>
                <w:sz w:val="12"/>
              </w:rPr>
              <w:t> </w:t>
            </w:r>
            <w:r>
              <w:rPr>
                <w:color w:val="231F20"/>
                <w:spacing w:val="-2"/>
                <w:sz w:val="12"/>
              </w:rPr>
              <w:t>Technology</w:t>
            </w:r>
          </w:p>
        </w:tc>
        <w:tc>
          <w:tcPr>
            <w:tcW w:w="1348" w:type="dxa"/>
            <w:tcBorders>
              <w:top w:val="single" w:sz="8" w:space="0" w:color="231F20"/>
              <w:left w:val="single" w:sz="8" w:space="0" w:color="231F20"/>
              <w:bottom w:val="single" w:sz="8" w:space="0" w:color="231F20"/>
              <w:right w:val="single" w:sz="8" w:space="0" w:color="231F20"/>
            </w:tcBorders>
          </w:tcPr>
          <w:p>
            <w:pPr>
              <w:pStyle w:val="TableParagraph"/>
              <w:numPr>
                <w:ilvl w:val="0"/>
                <w:numId w:val="39"/>
              </w:numPr>
              <w:tabs>
                <w:tab w:pos="239" w:val="left" w:leader="none"/>
              </w:tabs>
              <w:spacing w:line="240" w:lineRule="auto" w:before="41" w:after="0"/>
              <w:ind w:left="239" w:right="90" w:hanging="160"/>
              <w:jc w:val="left"/>
              <w:rPr>
                <w:sz w:val="12"/>
              </w:rPr>
            </w:pPr>
            <w:r>
              <w:rPr>
                <w:color w:val="231F20"/>
                <w:sz w:val="12"/>
              </w:rPr>
              <w:t>Intro</w:t>
            </w:r>
            <w:r>
              <w:rPr>
                <w:color w:val="231F20"/>
                <w:spacing w:val="-10"/>
                <w:sz w:val="12"/>
              </w:rPr>
              <w:t> </w:t>
            </w:r>
            <w:r>
              <w:rPr>
                <w:color w:val="231F20"/>
                <w:sz w:val="12"/>
              </w:rPr>
              <w:t>to</w:t>
            </w:r>
            <w:r>
              <w:rPr>
                <w:color w:val="231F20"/>
                <w:spacing w:val="-9"/>
                <w:sz w:val="12"/>
              </w:rPr>
              <w:t> </w:t>
            </w:r>
            <w:r>
              <w:rPr>
                <w:color w:val="231F20"/>
                <w:sz w:val="12"/>
              </w:rPr>
              <w:t>Anthropol-</w:t>
            </w:r>
            <w:r>
              <w:rPr>
                <w:color w:val="231F20"/>
                <w:spacing w:val="40"/>
                <w:sz w:val="12"/>
              </w:rPr>
              <w:t> </w:t>
            </w:r>
            <w:r>
              <w:rPr>
                <w:color w:val="231F20"/>
                <w:sz w:val="12"/>
              </w:rPr>
              <w:t>ogy,</w:t>
            </w:r>
            <w:r>
              <w:rPr>
                <w:color w:val="231F20"/>
                <w:spacing w:val="-3"/>
                <w:sz w:val="12"/>
              </w:rPr>
              <w:t> </w:t>
            </w:r>
            <w:r>
              <w:rPr>
                <w:color w:val="231F20"/>
                <w:sz w:val="12"/>
              </w:rPr>
              <w:t>Psychology</w:t>
            </w:r>
            <w:r>
              <w:rPr>
                <w:color w:val="231F20"/>
                <w:spacing w:val="40"/>
                <w:sz w:val="12"/>
              </w:rPr>
              <w:t> </w:t>
            </w:r>
            <w:r>
              <w:rPr>
                <w:color w:val="231F20"/>
                <w:sz w:val="12"/>
              </w:rPr>
              <w:t>and</w:t>
            </w:r>
            <w:r>
              <w:rPr>
                <w:color w:val="231F20"/>
                <w:spacing w:val="-3"/>
                <w:sz w:val="12"/>
              </w:rPr>
              <w:t> </w:t>
            </w:r>
            <w:r>
              <w:rPr>
                <w:color w:val="231F20"/>
                <w:sz w:val="12"/>
              </w:rPr>
              <w:t>Sociology</w:t>
            </w:r>
          </w:p>
          <w:p>
            <w:pPr>
              <w:pStyle w:val="TableParagraph"/>
              <w:numPr>
                <w:ilvl w:val="0"/>
                <w:numId w:val="39"/>
              </w:numPr>
              <w:tabs>
                <w:tab w:pos="239" w:val="left" w:leader="none"/>
              </w:tabs>
              <w:spacing w:line="237" w:lineRule="auto" w:before="0" w:after="0"/>
              <w:ind w:left="239" w:right="129" w:hanging="160"/>
              <w:jc w:val="left"/>
              <w:rPr>
                <w:sz w:val="12"/>
              </w:rPr>
            </w:pPr>
            <w:r>
              <w:rPr>
                <w:color w:val="231F20"/>
                <w:sz w:val="12"/>
              </w:rPr>
              <w:t>Intro</w:t>
            </w:r>
            <w:r>
              <w:rPr>
                <w:color w:val="231F20"/>
                <w:spacing w:val="-10"/>
                <w:sz w:val="12"/>
              </w:rPr>
              <w:t> </w:t>
            </w:r>
            <w:r>
              <w:rPr>
                <w:color w:val="231F20"/>
                <w:sz w:val="12"/>
              </w:rPr>
              <w:t>to</w:t>
            </w:r>
            <w:r>
              <w:rPr>
                <w:color w:val="231F20"/>
                <w:spacing w:val="-9"/>
                <w:sz w:val="12"/>
              </w:rPr>
              <w:t> </w:t>
            </w:r>
            <w:r>
              <w:rPr>
                <w:color w:val="231F20"/>
                <w:sz w:val="12"/>
              </w:rPr>
              <w:t>Computer</w:t>
            </w:r>
            <w:r>
              <w:rPr>
                <w:color w:val="231F20"/>
                <w:spacing w:val="40"/>
                <w:sz w:val="12"/>
              </w:rPr>
              <w:t> </w:t>
            </w:r>
            <w:r>
              <w:rPr>
                <w:color w:val="231F20"/>
                <w:spacing w:val="-2"/>
                <w:sz w:val="12"/>
              </w:rPr>
              <w:t>Programming/</w:t>
            </w:r>
            <w:r>
              <w:rPr>
                <w:color w:val="231F20"/>
                <w:spacing w:val="40"/>
                <w:sz w:val="12"/>
              </w:rPr>
              <w:t> </w:t>
            </w:r>
            <w:r>
              <w:rPr>
                <w:color w:val="231F20"/>
                <w:spacing w:val="-2"/>
                <w:sz w:val="12"/>
              </w:rPr>
              <w:t>Science</w:t>
            </w:r>
          </w:p>
          <w:p>
            <w:pPr>
              <w:pStyle w:val="TableParagraph"/>
              <w:numPr>
                <w:ilvl w:val="0"/>
                <w:numId w:val="39"/>
              </w:numPr>
              <w:tabs>
                <w:tab w:pos="238" w:val="left" w:leader="none"/>
              </w:tabs>
              <w:spacing w:line="144" w:lineRule="exact" w:before="0" w:after="0"/>
              <w:ind w:left="238" w:right="0" w:hanging="159"/>
              <w:jc w:val="left"/>
              <w:rPr>
                <w:sz w:val="12"/>
              </w:rPr>
            </w:pPr>
            <w:r>
              <w:rPr>
                <w:color w:val="231F20"/>
                <w:spacing w:val="-2"/>
                <w:sz w:val="12"/>
              </w:rPr>
              <w:t>Marketing</w:t>
            </w:r>
          </w:p>
          <w:p>
            <w:pPr>
              <w:pStyle w:val="TableParagraph"/>
              <w:numPr>
                <w:ilvl w:val="0"/>
                <w:numId w:val="39"/>
              </w:numPr>
              <w:tabs>
                <w:tab w:pos="238" w:val="left" w:leader="none"/>
              </w:tabs>
              <w:spacing w:line="144" w:lineRule="exact" w:before="0" w:after="0"/>
              <w:ind w:left="238" w:right="0" w:hanging="159"/>
              <w:jc w:val="left"/>
              <w:rPr>
                <w:sz w:val="12"/>
              </w:rPr>
            </w:pPr>
            <w:r>
              <w:rPr>
                <w:color w:val="231F20"/>
                <w:sz w:val="12"/>
              </w:rPr>
              <w:t>Travel</w:t>
            </w:r>
            <w:r>
              <w:rPr>
                <w:color w:val="231F20"/>
                <w:spacing w:val="-11"/>
                <w:sz w:val="12"/>
              </w:rPr>
              <w:t> </w:t>
            </w:r>
            <w:r>
              <w:rPr>
                <w:color w:val="231F20"/>
                <w:sz w:val="12"/>
              </w:rPr>
              <w:t>and</w:t>
            </w:r>
            <w:r>
              <w:rPr>
                <w:color w:val="231F20"/>
                <w:spacing w:val="-8"/>
                <w:sz w:val="12"/>
              </w:rPr>
              <w:t> </w:t>
            </w:r>
            <w:r>
              <w:rPr>
                <w:color w:val="231F20"/>
                <w:spacing w:val="-2"/>
                <w:sz w:val="12"/>
              </w:rPr>
              <w:t>Tourism</w:t>
            </w:r>
          </w:p>
          <w:p>
            <w:pPr>
              <w:pStyle w:val="TableParagraph"/>
              <w:numPr>
                <w:ilvl w:val="0"/>
                <w:numId w:val="39"/>
              </w:numPr>
              <w:tabs>
                <w:tab w:pos="239" w:val="left" w:leader="none"/>
              </w:tabs>
              <w:spacing w:line="240" w:lineRule="auto" w:before="0" w:after="0"/>
              <w:ind w:left="239" w:right="317" w:hanging="160"/>
              <w:jc w:val="left"/>
              <w:rPr>
                <w:sz w:val="12"/>
              </w:rPr>
            </w:pPr>
            <w:r>
              <w:rPr>
                <w:color w:val="231F20"/>
                <w:spacing w:val="-2"/>
                <w:sz w:val="12"/>
              </w:rPr>
              <w:t>Understanding</w:t>
            </w:r>
            <w:r>
              <w:rPr>
                <w:color w:val="231F20"/>
                <w:spacing w:val="40"/>
                <w:sz w:val="12"/>
              </w:rPr>
              <w:t> </w:t>
            </w:r>
            <w:r>
              <w:rPr>
                <w:color w:val="231F20"/>
                <w:sz w:val="12"/>
              </w:rPr>
              <w:t>Canadian </w:t>
            </w:r>
            <w:r>
              <w:rPr>
                <w:color w:val="231F20"/>
                <w:spacing w:val="-5"/>
                <w:sz w:val="12"/>
              </w:rPr>
              <w:t>Law</w:t>
            </w:r>
          </w:p>
        </w:tc>
        <w:tc>
          <w:tcPr>
            <w:tcW w:w="1348" w:type="dxa"/>
            <w:tcBorders>
              <w:top w:val="single" w:sz="8" w:space="0" w:color="231F20"/>
              <w:left w:val="single" w:sz="8" w:space="0" w:color="231F20"/>
              <w:bottom w:val="single" w:sz="8" w:space="0" w:color="231F20"/>
              <w:right w:val="single" w:sz="8" w:space="0" w:color="231F20"/>
            </w:tcBorders>
          </w:tcPr>
          <w:p>
            <w:pPr>
              <w:pStyle w:val="TableParagraph"/>
              <w:numPr>
                <w:ilvl w:val="0"/>
                <w:numId w:val="40"/>
              </w:numPr>
              <w:tabs>
                <w:tab w:pos="239" w:val="left" w:leader="none"/>
              </w:tabs>
              <w:spacing w:line="240" w:lineRule="auto" w:before="41" w:after="0"/>
              <w:ind w:left="239" w:right="151" w:hanging="160"/>
              <w:jc w:val="left"/>
              <w:rPr>
                <w:sz w:val="12"/>
              </w:rPr>
            </w:pPr>
            <w:r>
              <w:rPr>
                <w:color w:val="231F20"/>
                <w:sz w:val="12"/>
              </w:rPr>
              <w:t>Analyzing</w:t>
            </w:r>
            <w:r>
              <w:rPr>
                <w:color w:val="231F20"/>
                <w:spacing w:val="-10"/>
                <w:sz w:val="12"/>
              </w:rPr>
              <w:t> </w:t>
            </w:r>
            <w:r>
              <w:rPr>
                <w:color w:val="231F20"/>
                <w:sz w:val="12"/>
              </w:rPr>
              <w:t>Current</w:t>
            </w:r>
            <w:r>
              <w:rPr>
                <w:color w:val="231F20"/>
                <w:spacing w:val="40"/>
                <w:sz w:val="12"/>
              </w:rPr>
              <w:t> </w:t>
            </w:r>
            <w:r>
              <w:rPr>
                <w:color w:val="231F20"/>
                <w:sz w:val="12"/>
              </w:rPr>
              <w:t>Economic</w:t>
            </w:r>
            <w:r>
              <w:rPr>
                <w:color w:val="231F20"/>
                <w:spacing w:val="-3"/>
                <w:sz w:val="12"/>
              </w:rPr>
              <w:t> </w:t>
            </w:r>
            <w:r>
              <w:rPr>
                <w:color w:val="231F20"/>
                <w:sz w:val="12"/>
              </w:rPr>
              <w:t>Issues</w:t>
            </w:r>
          </w:p>
          <w:p>
            <w:pPr>
              <w:pStyle w:val="TableParagraph"/>
              <w:numPr>
                <w:ilvl w:val="0"/>
                <w:numId w:val="40"/>
              </w:numPr>
              <w:tabs>
                <w:tab w:pos="239" w:val="left" w:leader="none"/>
              </w:tabs>
              <w:spacing w:line="240" w:lineRule="auto" w:before="0" w:after="0"/>
              <w:ind w:left="239" w:right="168" w:hanging="160"/>
              <w:jc w:val="left"/>
              <w:rPr>
                <w:sz w:val="12"/>
              </w:rPr>
            </w:pPr>
            <w:r>
              <w:rPr>
                <w:color w:val="231F20"/>
                <w:sz w:val="12"/>
              </w:rPr>
              <w:t>Building</w:t>
            </w:r>
            <w:r>
              <w:rPr>
                <w:color w:val="231F20"/>
                <w:spacing w:val="-10"/>
                <w:sz w:val="12"/>
              </w:rPr>
              <w:t> </w:t>
            </w:r>
            <w:r>
              <w:rPr>
                <w:color w:val="231F20"/>
                <w:sz w:val="12"/>
              </w:rPr>
              <w:t>Financial</w:t>
            </w:r>
            <w:r>
              <w:rPr>
                <w:color w:val="231F20"/>
                <w:spacing w:val="40"/>
                <w:sz w:val="12"/>
              </w:rPr>
              <w:t> </w:t>
            </w:r>
            <w:r>
              <w:rPr>
                <w:color w:val="231F20"/>
                <w:spacing w:val="-2"/>
                <w:sz w:val="12"/>
              </w:rPr>
              <w:t>Securities</w:t>
            </w:r>
          </w:p>
          <w:p>
            <w:pPr>
              <w:pStyle w:val="TableParagraph"/>
              <w:numPr>
                <w:ilvl w:val="0"/>
                <w:numId w:val="40"/>
              </w:numPr>
              <w:tabs>
                <w:tab w:pos="239" w:val="left" w:leader="none"/>
              </w:tabs>
              <w:spacing w:line="240" w:lineRule="auto" w:before="0" w:after="0"/>
              <w:ind w:left="239" w:right="160" w:hanging="160"/>
              <w:jc w:val="left"/>
              <w:rPr>
                <w:sz w:val="12"/>
              </w:rPr>
            </w:pPr>
            <w:r>
              <w:rPr>
                <w:color w:val="231F20"/>
                <w:sz w:val="12"/>
              </w:rPr>
              <w:t>Canadian</w:t>
            </w:r>
            <w:r>
              <w:rPr>
                <w:color w:val="231F20"/>
                <w:spacing w:val="-3"/>
                <w:sz w:val="12"/>
              </w:rPr>
              <w:t> </w:t>
            </w:r>
            <w:r>
              <w:rPr>
                <w:color w:val="231F20"/>
                <w:sz w:val="12"/>
              </w:rPr>
              <w:t>and</w:t>
            </w:r>
            <w:r>
              <w:rPr>
                <w:color w:val="231F20"/>
                <w:spacing w:val="40"/>
                <w:sz w:val="12"/>
              </w:rPr>
              <w:t> </w:t>
            </w:r>
            <w:r>
              <w:rPr>
                <w:color w:val="231F20"/>
                <w:sz w:val="12"/>
              </w:rPr>
              <w:t>International</w:t>
            </w:r>
            <w:r>
              <w:rPr>
                <w:color w:val="231F20"/>
                <w:spacing w:val="-10"/>
                <w:sz w:val="12"/>
              </w:rPr>
              <w:t> </w:t>
            </w:r>
            <w:r>
              <w:rPr>
                <w:color w:val="231F20"/>
                <w:sz w:val="12"/>
              </w:rPr>
              <w:t>Law</w:t>
            </w:r>
          </w:p>
          <w:p>
            <w:pPr>
              <w:pStyle w:val="TableParagraph"/>
              <w:numPr>
                <w:ilvl w:val="0"/>
                <w:numId w:val="40"/>
              </w:numPr>
              <w:tabs>
                <w:tab w:pos="239" w:val="left" w:leader="none"/>
              </w:tabs>
              <w:spacing w:line="240" w:lineRule="auto" w:before="0" w:after="0"/>
              <w:ind w:left="239" w:right="215" w:hanging="160"/>
              <w:jc w:val="left"/>
              <w:rPr>
                <w:sz w:val="12"/>
              </w:rPr>
            </w:pPr>
            <w:r>
              <w:rPr>
                <w:color w:val="231F20"/>
                <w:spacing w:val="-2"/>
                <w:sz w:val="12"/>
              </w:rPr>
              <w:t>Communications</w:t>
            </w:r>
            <w:r>
              <w:rPr>
                <w:color w:val="231F20"/>
                <w:spacing w:val="40"/>
                <w:sz w:val="12"/>
              </w:rPr>
              <w:t> </w:t>
            </w:r>
            <w:r>
              <w:rPr>
                <w:color w:val="231F20"/>
                <w:spacing w:val="-2"/>
                <w:sz w:val="12"/>
              </w:rPr>
              <w:t>Technology</w:t>
            </w:r>
          </w:p>
          <w:p>
            <w:pPr>
              <w:pStyle w:val="TableParagraph"/>
              <w:numPr>
                <w:ilvl w:val="0"/>
                <w:numId w:val="40"/>
              </w:numPr>
              <w:tabs>
                <w:tab w:pos="239" w:val="left" w:leader="none"/>
              </w:tabs>
              <w:spacing w:line="240" w:lineRule="auto" w:before="0" w:after="0"/>
              <w:ind w:left="239" w:right="110" w:hanging="160"/>
              <w:jc w:val="left"/>
              <w:rPr>
                <w:sz w:val="12"/>
              </w:rPr>
            </w:pPr>
            <w:r>
              <w:rPr>
                <w:color w:val="231F20"/>
                <w:sz w:val="12"/>
              </w:rPr>
              <w:t>Computer</w:t>
            </w:r>
            <w:r>
              <w:rPr>
                <w:color w:val="231F20"/>
                <w:spacing w:val="-3"/>
                <w:sz w:val="12"/>
              </w:rPr>
              <w:t> </w:t>
            </w:r>
            <w:r>
              <w:rPr>
                <w:color w:val="231F20"/>
                <w:sz w:val="12"/>
              </w:rPr>
              <w:t>Pro-</w:t>
            </w:r>
            <w:r>
              <w:rPr>
                <w:color w:val="231F20"/>
                <w:spacing w:val="40"/>
                <w:sz w:val="12"/>
              </w:rPr>
              <w:t> </w:t>
            </w:r>
            <w:r>
              <w:rPr>
                <w:color w:val="231F20"/>
                <w:spacing w:val="-2"/>
                <w:sz w:val="12"/>
              </w:rPr>
              <w:t>gramming/Science</w:t>
            </w:r>
          </w:p>
          <w:p>
            <w:pPr>
              <w:pStyle w:val="TableParagraph"/>
              <w:numPr>
                <w:ilvl w:val="0"/>
                <w:numId w:val="40"/>
              </w:numPr>
              <w:tabs>
                <w:tab w:pos="238" w:val="left" w:leader="none"/>
              </w:tabs>
              <w:spacing w:line="143" w:lineRule="exact" w:before="0" w:after="0"/>
              <w:ind w:left="238" w:right="0" w:hanging="159"/>
              <w:jc w:val="left"/>
              <w:rPr>
                <w:sz w:val="12"/>
              </w:rPr>
            </w:pPr>
            <w:r>
              <w:rPr>
                <w:color w:val="231F20"/>
                <w:sz w:val="12"/>
              </w:rPr>
              <w:t>Core</w:t>
            </w:r>
            <w:r>
              <w:rPr>
                <w:color w:val="231F20"/>
                <w:spacing w:val="-3"/>
                <w:sz w:val="12"/>
              </w:rPr>
              <w:t> </w:t>
            </w:r>
            <w:r>
              <w:rPr>
                <w:color w:val="231F20"/>
                <w:spacing w:val="-2"/>
                <w:sz w:val="12"/>
              </w:rPr>
              <w:t>French</w:t>
            </w:r>
          </w:p>
          <w:p>
            <w:pPr>
              <w:pStyle w:val="TableParagraph"/>
              <w:numPr>
                <w:ilvl w:val="0"/>
                <w:numId w:val="40"/>
              </w:numPr>
              <w:tabs>
                <w:tab w:pos="239" w:val="left" w:leader="none"/>
              </w:tabs>
              <w:spacing w:line="240" w:lineRule="auto" w:before="0" w:after="0"/>
              <w:ind w:left="239" w:right="164" w:hanging="160"/>
              <w:jc w:val="left"/>
              <w:rPr>
                <w:sz w:val="12"/>
              </w:rPr>
            </w:pPr>
            <w:r>
              <w:rPr>
                <w:color w:val="231F20"/>
                <w:spacing w:val="-2"/>
                <w:sz w:val="12"/>
              </w:rPr>
              <w:t>Co-operative</w:t>
            </w:r>
            <w:r>
              <w:rPr>
                <w:color w:val="231F20"/>
                <w:spacing w:val="-8"/>
                <w:sz w:val="12"/>
              </w:rPr>
              <w:t> </w:t>
            </w:r>
            <w:r>
              <w:rPr>
                <w:color w:val="231F20"/>
                <w:spacing w:val="-2"/>
                <w:sz w:val="12"/>
              </w:rPr>
              <w:t>Ed./</w:t>
            </w:r>
            <w:r>
              <w:rPr>
                <w:color w:val="231F20"/>
                <w:spacing w:val="40"/>
                <w:sz w:val="12"/>
              </w:rPr>
              <w:t> </w:t>
            </w:r>
            <w:r>
              <w:rPr>
                <w:color w:val="231F20"/>
                <w:spacing w:val="-2"/>
                <w:sz w:val="12"/>
              </w:rPr>
              <w:t>OYAP/Dual</w:t>
            </w:r>
            <w:r>
              <w:rPr>
                <w:color w:val="231F20"/>
                <w:spacing w:val="-8"/>
                <w:sz w:val="12"/>
              </w:rPr>
              <w:t> </w:t>
            </w:r>
            <w:r>
              <w:rPr>
                <w:color w:val="231F20"/>
                <w:spacing w:val="-2"/>
                <w:sz w:val="12"/>
              </w:rPr>
              <w:t>Credit</w:t>
            </w:r>
          </w:p>
        </w:tc>
        <w:tc>
          <w:tcPr>
            <w:tcW w:w="1348" w:type="dxa"/>
            <w:tcBorders>
              <w:top w:val="single" w:sz="8" w:space="0" w:color="231F20"/>
              <w:left w:val="single" w:sz="8" w:space="0" w:color="231F20"/>
              <w:bottom w:val="single" w:sz="8" w:space="0" w:color="231F20"/>
              <w:right w:val="single" w:sz="8" w:space="0" w:color="231F20"/>
            </w:tcBorders>
          </w:tcPr>
          <w:p>
            <w:pPr>
              <w:pStyle w:val="TableParagraph"/>
              <w:numPr>
                <w:ilvl w:val="0"/>
                <w:numId w:val="41"/>
              </w:numPr>
              <w:tabs>
                <w:tab w:pos="237" w:val="left" w:leader="none"/>
              </w:tabs>
              <w:spacing w:line="144" w:lineRule="exact" w:before="41" w:after="0"/>
              <w:ind w:left="237" w:right="0" w:hanging="159"/>
              <w:jc w:val="left"/>
              <w:rPr>
                <w:sz w:val="12"/>
              </w:rPr>
            </w:pPr>
            <w:r>
              <w:rPr>
                <w:color w:val="231F20"/>
                <w:spacing w:val="-2"/>
                <w:sz w:val="12"/>
              </w:rPr>
              <w:t>Entrepreneurship</w:t>
            </w:r>
          </w:p>
          <w:p>
            <w:pPr>
              <w:pStyle w:val="TableParagraph"/>
              <w:numPr>
                <w:ilvl w:val="0"/>
                <w:numId w:val="41"/>
              </w:numPr>
              <w:tabs>
                <w:tab w:pos="238" w:val="left" w:leader="none"/>
              </w:tabs>
              <w:spacing w:line="240" w:lineRule="auto" w:before="0" w:after="0"/>
              <w:ind w:left="238" w:right="449" w:hanging="160"/>
              <w:jc w:val="left"/>
              <w:rPr>
                <w:sz w:val="12"/>
              </w:rPr>
            </w:pPr>
            <w:r>
              <w:rPr>
                <w:color w:val="231F20"/>
                <w:spacing w:val="-2"/>
                <w:sz w:val="12"/>
              </w:rPr>
              <w:t>The</w:t>
            </w:r>
            <w:r>
              <w:rPr>
                <w:color w:val="231F20"/>
                <w:spacing w:val="-8"/>
                <w:sz w:val="12"/>
              </w:rPr>
              <w:t> </w:t>
            </w:r>
            <w:r>
              <w:rPr>
                <w:color w:val="231F20"/>
                <w:spacing w:val="-2"/>
                <w:sz w:val="12"/>
              </w:rPr>
              <w:t>Fashion</w:t>
            </w:r>
            <w:r>
              <w:rPr>
                <w:color w:val="231F20"/>
                <w:spacing w:val="40"/>
                <w:sz w:val="12"/>
              </w:rPr>
              <w:t> </w:t>
            </w:r>
            <w:r>
              <w:rPr>
                <w:color w:val="231F20"/>
                <w:spacing w:val="-2"/>
                <w:sz w:val="12"/>
              </w:rPr>
              <w:t>Industry</w:t>
            </w:r>
          </w:p>
          <w:p>
            <w:pPr>
              <w:pStyle w:val="TableParagraph"/>
              <w:numPr>
                <w:ilvl w:val="0"/>
                <w:numId w:val="41"/>
              </w:numPr>
              <w:tabs>
                <w:tab w:pos="238" w:val="left" w:leader="none"/>
              </w:tabs>
              <w:spacing w:line="240" w:lineRule="auto" w:before="0" w:after="0"/>
              <w:ind w:left="238" w:right="127" w:hanging="160"/>
              <w:jc w:val="left"/>
              <w:rPr>
                <w:sz w:val="12"/>
              </w:rPr>
            </w:pPr>
            <w:r>
              <w:rPr>
                <w:color w:val="231F20"/>
                <w:spacing w:val="-2"/>
                <w:sz w:val="12"/>
              </w:rPr>
              <w:t>Financial</w:t>
            </w:r>
            <w:r>
              <w:rPr>
                <w:color w:val="231F20"/>
                <w:spacing w:val="-7"/>
                <w:sz w:val="12"/>
              </w:rPr>
              <w:t> </w:t>
            </w:r>
            <w:r>
              <w:rPr>
                <w:color w:val="231F20"/>
                <w:spacing w:val="-2"/>
                <w:sz w:val="12"/>
              </w:rPr>
              <w:t>Account-</w:t>
            </w:r>
            <w:r>
              <w:rPr>
                <w:color w:val="231F20"/>
                <w:spacing w:val="40"/>
                <w:sz w:val="12"/>
              </w:rPr>
              <w:t> </w:t>
            </w:r>
            <w:r>
              <w:rPr>
                <w:color w:val="231F20"/>
                <w:sz w:val="12"/>
              </w:rPr>
              <w:t>ing</w:t>
            </w:r>
            <w:r>
              <w:rPr>
                <w:color w:val="231F20"/>
                <w:spacing w:val="-3"/>
                <w:sz w:val="12"/>
              </w:rPr>
              <w:t> </w:t>
            </w:r>
            <w:r>
              <w:rPr>
                <w:color w:val="231F20"/>
                <w:sz w:val="12"/>
              </w:rPr>
              <w:t>Principles</w:t>
            </w:r>
          </w:p>
          <w:p>
            <w:pPr>
              <w:pStyle w:val="TableParagraph"/>
              <w:numPr>
                <w:ilvl w:val="0"/>
                <w:numId w:val="41"/>
              </w:numPr>
              <w:tabs>
                <w:tab w:pos="237" w:val="left" w:leader="none"/>
              </w:tabs>
              <w:spacing w:line="143" w:lineRule="exact" w:before="0" w:after="0"/>
              <w:ind w:left="237" w:right="0" w:hanging="159"/>
              <w:jc w:val="left"/>
              <w:rPr>
                <w:sz w:val="12"/>
              </w:rPr>
            </w:pPr>
            <w:r>
              <w:rPr>
                <w:color w:val="231F20"/>
                <w:sz w:val="12"/>
              </w:rPr>
              <w:t>French</w:t>
            </w:r>
            <w:r>
              <w:rPr>
                <w:color w:val="231F20"/>
                <w:spacing w:val="-2"/>
                <w:sz w:val="12"/>
              </w:rPr>
              <w:t> Immersion</w:t>
            </w:r>
          </w:p>
          <w:p>
            <w:pPr>
              <w:pStyle w:val="TableParagraph"/>
              <w:numPr>
                <w:ilvl w:val="0"/>
                <w:numId w:val="41"/>
              </w:numPr>
              <w:tabs>
                <w:tab w:pos="238" w:val="left" w:leader="none"/>
              </w:tabs>
              <w:spacing w:line="240" w:lineRule="auto" w:before="0" w:after="0"/>
              <w:ind w:left="238" w:right="268" w:hanging="160"/>
              <w:jc w:val="left"/>
              <w:rPr>
                <w:sz w:val="12"/>
              </w:rPr>
            </w:pPr>
            <w:r>
              <w:rPr>
                <w:color w:val="231F20"/>
                <w:sz w:val="12"/>
              </w:rPr>
              <w:t>Information</w:t>
            </w:r>
            <w:r>
              <w:rPr>
                <w:color w:val="231F20"/>
                <w:spacing w:val="-3"/>
                <w:sz w:val="12"/>
              </w:rPr>
              <w:t> </w:t>
            </w:r>
            <w:r>
              <w:rPr>
                <w:color w:val="231F20"/>
                <w:sz w:val="12"/>
              </w:rPr>
              <w:t>&amp;</w:t>
            </w:r>
            <w:r>
              <w:rPr>
                <w:color w:val="231F20"/>
                <w:spacing w:val="40"/>
                <w:sz w:val="12"/>
              </w:rPr>
              <w:t> </w:t>
            </w:r>
            <w:r>
              <w:rPr>
                <w:color w:val="231F20"/>
                <w:spacing w:val="-2"/>
                <w:sz w:val="12"/>
              </w:rPr>
              <w:t>Communication</w:t>
            </w:r>
            <w:r>
              <w:rPr>
                <w:color w:val="231F20"/>
                <w:spacing w:val="40"/>
                <w:sz w:val="12"/>
              </w:rPr>
              <w:t> </w:t>
            </w:r>
            <w:r>
              <w:rPr>
                <w:color w:val="231F20"/>
                <w:spacing w:val="-2"/>
                <w:sz w:val="12"/>
              </w:rPr>
              <w:t>Technology</w:t>
            </w:r>
          </w:p>
          <w:p>
            <w:pPr>
              <w:pStyle w:val="TableParagraph"/>
              <w:numPr>
                <w:ilvl w:val="0"/>
                <w:numId w:val="41"/>
              </w:numPr>
              <w:tabs>
                <w:tab w:pos="238" w:val="left" w:leader="none"/>
              </w:tabs>
              <w:spacing w:line="237" w:lineRule="auto" w:before="0" w:after="0"/>
              <w:ind w:left="238" w:right="72" w:hanging="160"/>
              <w:jc w:val="left"/>
              <w:rPr>
                <w:sz w:val="12"/>
              </w:rPr>
            </w:pPr>
            <w:r>
              <w:rPr>
                <w:color w:val="231F20"/>
                <w:sz w:val="12"/>
              </w:rPr>
              <w:t>International</w:t>
            </w:r>
            <w:r>
              <w:rPr>
                <w:color w:val="231F20"/>
                <w:spacing w:val="-3"/>
                <w:sz w:val="12"/>
              </w:rPr>
              <w:t> </w:t>
            </w:r>
            <w:r>
              <w:rPr>
                <w:color w:val="231F20"/>
                <w:sz w:val="12"/>
              </w:rPr>
              <w:t>Busi-</w:t>
            </w:r>
            <w:r>
              <w:rPr>
                <w:color w:val="231F20"/>
                <w:spacing w:val="40"/>
                <w:sz w:val="12"/>
              </w:rPr>
              <w:t> </w:t>
            </w:r>
            <w:r>
              <w:rPr>
                <w:color w:val="231F20"/>
                <w:sz w:val="12"/>
              </w:rPr>
              <w:t>ness</w:t>
            </w:r>
            <w:r>
              <w:rPr>
                <w:color w:val="231F20"/>
                <w:spacing w:val="-10"/>
                <w:sz w:val="12"/>
              </w:rPr>
              <w:t> </w:t>
            </w:r>
            <w:r>
              <w:rPr>
                <w:color w:val="231F20"/>
                <w:sz w:val="12"/>
              </w:rPr>
              <w:t>Fundamentals</w:t>
            </w:r>
          </w:p>
          <w:p>
            <w:pPr>
              <w:pStyle w:val="TableParagraph"/>
              <w:numPr>
                <w:ilvl w:val="0"/>
                <w:numId w:val="41"/>
              </w:numPr>
              <w:tabs>
                <w:tab w:pos="237" w:val="left" w:leader="none"/>
              </w:tabs>
              <w:spacing w:line="144" w:lineRule="exact" w:before="0" w:after="0"/>
              <w:ind w:left="237" w:right="0" w:hanging="159"/>
              <w:jc w:val="left"/>
              <w:rPr>
                <w:sz w:val="12"/>
              </w:rPr>
            </w:pPr>
            <w:r>
              <w:rPr>
                <w:color w:val="231F20"/>
                <w:spacing w:val="-2"/>
                <w:sz w:val="12"/>
              </w:rPr>
              <w:t>Mathematics</w:t>
            </w:r>
          </w:p>
          <w:p>
            <w:pPr>
              <w:pStyle w:val="TableParagraph"/>
              <w:numPr>
                <w:ilvl w:val="0"/>
                <w:numId w:val="41"/>
              </w:numPr>
              <w:tabs>
                <w:tab w:pos="237" w:val="left" w:leader="none"/>
              </w:tabs>
              <w:spacing w:line="144" w:lineRule="exact" w:before="0" w:after="0"/>
              <w:ind w:left="237" w:right="0" w:hanging="159"/>
              <w:jc w:val="left"/>
              <w:rPr>
                <w:sz w:val="12"/>
              </w:rPr>
            </w:pPr>
            <w:r>
              <w:rPr>
                <w:color w:val="231F20"/>
                <w:spacing w:val="-2"/>
                <w:sz w:val="12"/>
              </w:rPr>
              <w:t>Spanish</w:t>
            </w:r>
          </w:p>
        </w:tc>
      </w:tr>
      <w:tr>
        <w:trPr>
          <w:trHeight w:val="2103" w:hRule="atLeast"/>
        </w:trPr>
        <w:tc>
          <w:tcPr>
            <w:tcW w:w="2695" w:type="dxa"/>
            <w:tcBorders>
              <w:top w:val="single" w:sz="8" w:space="0" w:color="231F20"/>
              <w:left w:val="single" w:sz="8" w:space="0" w:color="231F20"/>
              <w:bottom w:val="single" w:sz="8" w:space="0" w:color="231F20"/>
              <w:right w:val="single" w:sz="8" w:space="0" w:color="231F20"/>
            </w:tcBorders>
          </w:tcPr>
          <w:p>
            <w:pPr>
              <w:pStyle w:val="TableParagraph"/>
              <w:numPr>
                <w:ilvl w:val="0"/>
                <w:numId w:val="42"/>
              </w:numPr>
              <w:tabs>
                <w:tab w:pos="239" w:val="left" w:leader="none"/>
              </w:tabs>
              <w:spacing w:line="144" w:lineRule="exact" w:before="41" w:after="0"/>
              <w:ind w:left="239" w:right="0" w:hanging="159"/>
              <w:jc w:val="left"/>
              <w:rPr>
                <w:sz w:val="12"/>
              </w:rPr>
            </w:pPr>
            <w:r>
              <w:rPr>
                <w:color w:val="231F20"/>
                <w:sz w:val="12"/>
              </w:rPr>
              <w:t>Comprehensive</w:t>
            </w:r>
            <w:r>
              <w:rPr>
                <w:color w:val="231F20"/>
                <w:spacing w:val="-6"/>
                <w:sz w:val="12"/>
              </w:rPr>
              <w:t> </w:t>
            </w:r>
            <w:r>
              <w:rPr>
                <w:color w:val="231F20"/>
                <w:spacing w:val="-4"/>
                <w:sz w:val="12"/>
              </w:rPr>
              <w:t>Arts</w:t>
            </w:r>
          </w:p>
          <w:p>
            <w:pPr>
              <w:pStyle w:val="TableParagraph"/>
              <w:numPr>
                <w:ilvl w:val="0"/>
                <w:numId w:val="42"/>
              </w:numPr>
              <w:tabs>
                <w:tab w:pos="239" w:val="left" w:leader="none"/>
              </w:tabs>
              <w:spacing w:line="144" w:lineRule="exact" w:before="0" w:after="0"/>
              <w:ind w:left="239" w:right="0" w:hanging="159"/>
              <w:jc w:val="left"/>
              <w:rPr>
                <w:sz w:val="12"/>
              </w:rPr>
            </w:pPr>
            <w:r>
              <w:rPr>
                <w:color w:val="231F20"/>
                <w:sz w:val="12"/>
              </w:rPr>
              <w:t>Dramatic</w:t>
            </w:r>
            <w:r>
              <w:rPr>
                <w:color w:val="231F20"/>
                <w:spacing w:val="-9"/>
                <w:sz w:val="12"/>
              </w:rPr>
              <w:t> </w:t>
            </w:r>
            <w:r>
              <w:rPr>
                <w:color w:val="231F20"/>
                <w:spacing w:val="-4"/>
                <w:sz w:val="12"/>
              </w:rPr>
              <w:t>Arts</w:t>
            </w:r>
          </w:p>
          <w:p>
            <w:pPr>
              <w:pStyle w:val="TableParagraph"/>
              <w:numPr>
                <w:ilvl w:val="0"/>
                <w:numId w:val="42"/>
              </w:numPr>
              <w:tabs>
                <w:tab w:pos="240" w:val="left" w:leader="none"/>
              </w:tabs>
              <w:spacing w:line="240" w:lineRule="auto" w:before="0" w:after="0"/>
              <w:ind w:left="240" w:right="71" w:hanging="160"/>
              <w:jc w:val="left"/>
              <w:rPr>
                <w:sz w:val="12"/>
              </w:rPr>
            </w:pPr>
            <w:r>
              <w:rPr>
                <w:color w:val="231F20"/>
                <w:sz w:val="12"/>
              </w:rPr>
              <w:t>Expressions</w:t>
            </w:r>
            <w:r>
              <w:rPr>
                <w:color w:val="231F20"/>
                <w:spacing w:val="-7"/>
                <w:sz w:val="12"/>
              </w:rPr>
              <w:t> </w:t>
            </w:r>
            <w:r>
              <w:rPr>
                <w:color w:val="231F20"/>
                <w:sz w:val="12"/>
              </w:rPr>
              <w:t>of</w:t>
            </w:r>
            <w:r>
              <w:rPr>
                <w:color w:val="231F20"/>
                <w:spacing w:val="-7"/>
                <w:sz w:val="12"/>
              </w:rPr>
              <w:t> </w:t>
            </w:r>
            <w:r>
              <w:rPr>
                <w:color w:val="231F20"/>
                <w:sz w:val="12"/>
              </w:rPr>
              <w:t>First</w:t>
            </w:r>
            <w:r>
              <w:rPr>
                <w:color w:val="231F20"/>
                <w:spacing w:val="-7"/>
                <w:sz w:val="12"/>
              </w:rPr>
              <w:t> </w:t>
            </w:r>
            <w:r>
              <w:rPr>
                <w:color w:val="231F20"/>
                <w:sz w:val="12"/>
              </w:rPr>
              <w:t>Nations,</w:t>
            </w:r>
            <w:r>
              <w:rPr>
                <w:color w:val="231F20"/>
                <w:spacing w:val="-7"/>
                <w:sz w:val="12"/>
              </w:rPr>
              <w:t> </w:t>
            </w:r>
            <w:r>
              <w:rPr>
                <w:color w:val="231F20"/>
                <w:sz w:val="12"/>
              </w:rPr>
              <w:t>Métis,</w:t>
            </w:r>
            <w:r>
              <w:rPr>
                <w:color w:val="231F20"/>
                <w:spacing w:val="-7"/>
                <w:sz w:val="12"/>
              </w:rPr>
              <w:t> </w:t>
            </w:r>
            <w:r>
              <w:rPr>
                <w:color w:val="231F20"/>
                <w:sz w:val="12"/>
              </w:rPr>
              <w:t>and</w:t>
            </w:r>
            <w:r>
              <w:rPr>
                <w:color w:val="231F20"/>
                <w:spacing w:val="-7"/>
                <w:sz w:val="12"/>
              </w:rPr>
              <w:t> </w:t>
            </w:r>
            <w:r>
              <w:rPr>
                <w:color w:val="231F20"/>
                <w:sz w:val="12"/>
              </w:rPr>
              <w:t>Inuit</w:t>
            </w:r>
            <w:r>
              <w:rPr>
                <w:color w:val="231F20"/>
                <w:spacing w:val="40"/>
                <w:sz w:val="12"/>
              </w:rPr>
              <w:t> </w:t>
            </w:r>
            <w:r>
              <w:rPr>
                <w:color w:val="231F20"/>
                <w:spacing w:val="-2"/>
                <w:sz w:val="12"/>
              </w:rPr>
              <w:t>Cultures</w:t>
            </w:r>
          </w:p>
          <w:p>
            <w:pPr>
              <w:pStyle w:val="TableParagraph"/>
              <w:numPr>
                <w:ilvl w:val="0"/>
                <w:numId w:val="42"/>
              </w:numPr>
              <w:tabs>
                <w:tab w:pos="239" w:val="left" w:leader="none"/>
              </w:tabs>
              <w:spacing w:line="143" w:lineRule="exact" w:before="0" w:after="0"/>
              <w:ind w:left="239" w:right="0" w:hanging="159"/>
              <w:jc w:val="left"/>
              <w:rPr>
                <w:sz w:val="12"/>
              </w:rPr>
            </w:pPr>
            <w:r>
              <w:rPr>
                <w:color w:val="231F20"/>
                <w:sz w:val="12"/>
              </w:rPr>
              <w:t>Healthy</w:t>
            </w:r>
            <w:r>
              <w:rPr>
                <w:color w:val="231F20"/>
                <w:spacing w:val="-3"/>
                <w:sz w:val="12"/>
              </w:rPr>
              <w:t> </w:t>
            </w:r>
            <w:r>
              <w:rPr>
                <w:color w:val="231F20"/>
                <w:sz w:val="12"/>
              </w:rPr>
              <w:t>Active</w:t>
            </w:r>
            <w:r>
              <w:rPr>
                <w:color w:val="231F20"/>
                <w:spacing w:val="-1"/>
                <w:sz w:val="12"/>
              </w:rPr>
              <w:t> </w:t>
            </w:r>
            <w:r>
              <w:rPr>
                <w:color w:val="231F20"/>
                <w:spacing w:val="-2"/>
                <w:sz w:val="12"/>
              </w:rPr>
              <w:t>Living</w:t>
            </w:r>
          </w:p>
          <w:p>
            <w:pPr>
              <w:pStyle w:val="TableParagraph"/>
              <w:numPr>
                <w:ilvl w:val="0"/>
                <w:numId w:val="42"/>
              </w:numPr>
              <w:tabs>
                <w:tab w:pos="239" w:val="left" w:leader="none"/>
              </w:tabs>
              <w:spacing w:line="144" w:lineRule="exact" w:before="0" w:after="0"/>
              <w:ind w:left="239" w:right="0" w:hanging="159"/>
              <w:jc w:val="left"/>
              <w:rPr>
                <w:sz w:val="12"/>
              </w:rPr>
            </w:pPr>
            <w:r>
              <w:rPr>
                <w:color w:val="231F20"/>
                <w:sz w:val="12"/>
              </w:rPr>
              <w:t>Instrumental</w:t>
            </w:r>
            <w:r>
              <w:rPr>
                <w:color w:val="231F20"/>
                <w:spacing w:val="-1"/>
                <w:sz w:val="12"/>
              </w:rPr>
              <w:t> </w:t>
            </w:r>
            <w:r>
              <w:rPr>
                <w:color w:val="231F20"/>
                <w:spacing w:val="-2"/>
                <w:sz w:val="12"/>
              </w:rPr>
              <w:t>Music</w:t>
            </w:r>
          </w:p>
          <w:p>
            <w:pPr>
              <w:pStyle w:val="TableParagraph"/>
              <w:numPr>
                <w:ilvl w:val="0"/>
                <w:numId w:val="42"/>
              </w:numPr>
              <w:tabs>
                <w:tab w:pos="239" w:val="left" w:leader="none"/>
              </w:tabs>
              <w:spacing w:line="144" w:lineRule="exact" w:before="0" w:after="0"/>
              <w:ind w:left="239" w:right="0" w:hanging="159"/>
              <w:jc w:val="left"/>
              <w:rPr>
                <w:sz w:val="12"/>
              </w:rPr>
            </w:pPr>
            <w:r>
              <w:rPr>
                <w:color w:val="231F20"/>
                <w:sz w:val="12"/>
              </w:rPr>
              <w:t>Learning </w:t>
            </w:r>
            <w:r>
              <w:rPr>
                <w:color w:val="231F20"/>
                <w:spacing w:val="-2"/>
                <w:sz w:val="12"/>
              </w:rPr>
              <w:t>Strategies</w:t>
            </w:r>
          </w:p>
          <w:p>
            <w:pPr>
              <w:pStyle w:val="TableParagraph"/>
              <w:numPr>
                <w:ilvl w:val="0"/>
                <w:numId w:val="42"/>
              </w:numPr>
              <w:tabs>
                <w:tab w:pos="239" w:val="left" w:leader="none"/>
              </w:tabs>
              <w:spacing w:line="144" w:lineRule="exact" w:before="0" w:after="0"/>
              <w:ind w:left="239" w:right="0" w:hanging="159"/>
              <w:jc w:val="left"/>
              <w:rPr>
                <w:sz w:val="12"/>
              </w:rPr>
            </w:pPr>
            <w:r>
              <w:rPr>
                <w:color w:val="231F20"/>
                <w:sz w:val="12"/>
              </w:rPr>
              <w:t>Visual </w:t>
            </w:r>
            <w:r>
              <w:rPr>
                <w:color w:val="231F20"/>
                <w:spacing w:val="-4"/>
                <w:sz w:val="12"/>
              </w:rPr>
              <w:t>Arts</w:t>
            </w:r>
          </w:p>
          <w:p>
            <w:pPr>
              <w:pStyle w:val="TableParagraph"/>
              <w:numPr>
                <w:ilvl w:val="0"/>
                <w:numId w:val="42"/>
              </w:numPr>
              <w:tabs>
                <w:tab w:pos="239" w:val="left" w:leader="none"/>
              </w:tabs>
              <w:spacing w:line="144" w:lineRule="exact" w:before="0" w:after="0"/>
              <w:ind w:left="239" w:right="0" w:hanging="159"/>
              <w:jc w:val="left"/>
              <w:rPr>
                <w:sz w:val="12"/>
              </w:rPr>
            </w:pPr>
            <w:r>
              <w:rPr>
                <w:color w:val="231F20"/>
                <w:sz w:val="12"/>
              </w:rPr>
              <w:t>Exploring </w:t>
            </w:r>
            <w:r>
              <w:rPr>
                <w:color w:val="231F20"/>
                <w:spacing w:val="-2"/>
                <w:sz w:val="12"/>
              </w:rPr>
              <w:t>Technologies</w:t>
            </w:r>
          </w:p>
        </w:tc>
        <w:tc>
          <w:tcPr>
            <w:tcW w:w="2695" w:type="dxa"/>
            <w:tcBorders>
              <w:top w:val="single" w:sz="8" w:space="0" w:color="231F20"/>
              <w:left w:val="single" w:sz="8" w:space="0" w:color="231F20"/>
              <w:bottom w:val="single" w:sz="8" w:space="0" w:color="231F20"/>
              <w:right w:val="single" w:sz="8" w:space="0" w:color="231F20"/>
            </w:tcBorders>
          </w:tcPr>
          <w:p>
            <w:pPr>
              <w:pStyle w:val="TableParagraph"/>
              <w:numPr>
                <w:ilvl w:val="0"/>
                <w:numId w:val="43"/>
              </w:numPr>
              <w:tabs>
                <w:tab w:pos="239" w:val="left" w:leader="none"/>
              </w:tabs>
              <w:spacing w:line="144" w:lineRule="exact" w:before="41" w:after="0"/>
              <w:ind w:left="239" w:right="0" w:hanging="159"/>
              <w:jc w:val="left"/>
              <w:rPr>
                <w:sz w:val="12"/>
              </w:rPr>
            </w:pPr>
            <w:r>
              <w:rPr>
                <w:color w:val="231F20"/>
                <w:sz w:val="12"/>
              </w:rPr>
              <w:t>Core</w:t>
            </w:r>
            <w:r>
              <w:rPr>
                <w:color w:val="231F20"/>
                <w:spacing w:val="-3"/>
                <w:sz w:val="12"/>
              </w:rPr>
              <w:t> </w:t>
            </w:r>
            <w:r>
              <w:rPr>
                <w:color w:val="231F20"/>
                <w:spacing w:val="-2"/>
                <w:sz w:val="12"/>
              </w:rPr>
              <w:t>French</w:t>
            </w:r>
          </w:p>
          <w:p>
            <w:pPr>
              <w:pStyle w:val="TableParagraph"/>
              <w:numPr>
                <w:ilvl w:val="0"/>
                <w:numId w:val="43"/>
              </w:numPr>
              <w:tabs>
                <w:tab w:pos="239" w:val="left" w:leader="none"/>
              </w:tabs>
              <w:spacing w:line="144" w:lineRule="exact" w:before="0" w:after="0"/>
              <w:ind w:left="239" w:right="0" w:hanging="159"/>
              <w:jc w:val="left"/>
              <w:rPr>
                <w:sz w:val="12"/>
              </w:rPr>
            </w:pPr>
            <w:r>
              <w:rPr>
                <w:color w:val="231F20"/>
                <w:sz w:val="12"/>
              </w:rPr>
              <w:t>Discovering</w:t>
            </w:r>
            <w:r>
              <w:rPr>
                <w:color w:val="231F20"/>
                <w:spacing w:val="-4"/>
                <w:sz w:val="12"/>
              </w:rPr>
              <w:t> </w:t>
            </w:r>
            <w:r>
              <w:rPr>
                <w:color w:val="231F20"/>
                <w:sz w:val="12"/>
              </w:rPr>
              <w:t>the</w:t>
            </w:r>
            <w:r>
              <w:rPr>
                <w:color w:val="231F20"/>
                <w:spacing w:val="-2"/>
                <w:sz w:val="12"/>
              </w:rPr>
              <w:t> Workplace</w:t>
            </w:r>
          </w:p>
          <w:p>
            <w:pPr>
              <w:pStyle w:val="TableParagraph"/>
              <w:numPr>
                <w:ilvl w:val="0"/>
                <w:numId w:val="43"/>
              </w:numPr>
              <w:tabs>
                <w:tab w:pos="239" w:val="left" w:leader="none"/>
              </w:tabs>
              <w:spacing w:line="144" w:lineRule="exact" w:before="0" w:after="0"/>
              <w:ind w:left="239" w:right="0" w:hanging="159"/>
              <w:jc w:val="left"/>
              <w:rPr>
                <w:sz w:val="12"/>
              </w:rPr>
            </w:pPr>
            <w:r>
              <w:rPr>
                <w:color w:val="231F20"/>
                <w:sz w:val="12"/>
              </w:rPr>
              <w:t>French</w:t>
            </w:r>
            <w:r>
              <w:rPr>
                <w:color w:val="231F20"/>
                <w:spacing w:val="-2"/>
                <w:sz w:val="12"/>
              </w:rPr>
              <w:t> Immersion</w:t>
            </w:r>
          </w:p>
          <w:p>
            <w:pPr>
              <w:pStyle w:val="TableParagraph"/>
              <w:numPr>
                <w:ilvl w:val="0"/>
                <w:numId w:val="43"/>
              </w:numPr>
              <w:tabs>
                <w:tab w:pos="239" w:val="left" w:leader="none"/>
              </w:tabs>
              <w:spacing w:line="144" w:lineRule="exact" w:before="0" w:after="0"/>
              <w:ind w:left="239" w:right="0" w:hanging="159"/>
              <w:jc w:val="left"/>
              <w:rPr>
                <w:sz w:val="12"/>
              </w:rPr>
            </w:pPr>
            <w:r>
              <w:rPr>
                <w:color w:val="231F20"/>
                <w:sz w:val="12"/>
              </w:rPr>
              <w:t>Healthy</w:t>
            </w:r>
            <w:r>
              <w:rPr>
                <w:color w:val="231F20"/>
                <w:spacing w:val="-1"/>
                <w:sz w:val="12"/>
              </w:rPr>
              <w:t> </w:t>
            </w:r>
            <w:r>
              <w:rPr>
                <w:color w:val="231F20"/>
                <w:sz w:val="12"/>
              </w:rPr>
              <w:t>Active</w:t>
            </w:r>
            <w:r>
              <w:rPr>
                <w:color w:val="231F20"/>
                <w:spacing w:val="-1"/>
                <w:sz w:val="12"/>
              </w:rPr>
              <w:t> </w:t>
            </w:r>
            <w:r>
              <w:rPr>
                <w:color w:val="231F20"/>
                <w:sz w:val="12"/>
              </w:rPr>
              <w:t>Living </w:t>
            </w:r>
            <w:r>
              <w:rPr>
                <w:color w:val="231F20"/>
                <w:spacing w:val="-2"/>
                <w:sz w:val="12"/>
              </w:rPr>
              <w:t>Education</w:t>
            </w:r>
          </w:p>
          <w:p>
            <w:pPr>
              <w:pStyle w:val="TableParagraph"/>
              <w:numPr>
                <w:ilvl w:val="0"/>
                <w:numId w:val="43"/>
              </w:numPr>
              <w:tabs>
                <w:tab w:pos="239" w:val="left" w:leader="none"/>
              </w:tabs>
              <w:spacing w:line="144" w:lineRule="exact" w:before="0" w:after="0"/>
              <w:ind w:left="239" w:right="0" w:hanging="159"/>
              <w:jc w:val="left"/>
              <w:rPr>
                <w:sz w:val="12"/>
              </w:rPr>
            </w:pPr>
            <w:r>
              <w:rPr>
                <w:color w:val="231F20"/>
                <w:sz w:val="12"/>
              </w:rPr>
              <w:t>Information</w:t>
            </w:r>
            <w:r>
              <w:rPr>
                <w:color w:val="231F20"/>
                <w:spacing w:val="-2"/>
                <w:sz w:val="12"/>
              </w:rPr>
              <w:t> </w:t>
            </w:r>
            <w:r>
              <w:rPr>
                <w:color w:val="231F20"/>
                <w:sz w:val="12"/>
              </w:rPr>
              <w:t>and</w:t>
            </w:r>
            <w:r>
              <w:rPr>
                <w:color w:val="231F20"/>
                <w:spacing w:val="-1"/>
                <w:sz w:val="12"/>
              </w:rPr>
              <w:t> </w:t>
            </w:r>
            <w:r>
              <w:rPr>
                <w:color w:val="231F20"/>
                <w:sz w:val="12"/>
              </w:rPr>
              <w:t>Communication</w:t>
            </w:r>
            <w:r>
              <w:rPr>
                <w:color w:val="231F20"/>
                <w:spacing w:val="-1"/>
                <w:sz w:val="12"/>
              </w:rPr>
              <w:t> </w:t>
            </w:r>
            <w:r>
              <w:rPr>
                <w:color w:val="231F20"/>
                <w:spacing w:val="-2"/>
                <w:sz w:val="12"/>
              </w:rPr>
              <w:t>Technology</w:t>
            </w:r>
          </w:p>
          <w:p>
            <w:pPr>
              <w:pStyle w:val="TableParagraph"/>
              <w:numPr>
                <w:ilvl w:val="0"/>
                <w:numId w:val="43"/>
              </w:numPr>
              <w:tabs>
                <w:tab w:pos="240" w:val="left" w:leader="none"/>
              </w:tabs>
              <w:spacing w:line="240" w:lineRule="auto" w:before="0" w:after="0"/>
              <w:ind w:left="240" w:right="241" w:hanging="160"/>
              <w:jc w:val="left"/>
              <w:rPr>
                <w:sz w:val="12"/>
              </w:rPr>
            </w:pPr>
            <w:r>
              <w:rPr>
                <w:color w:val="231F20"/>
                <w:sz w:val="12"/>
              </w:rPr>
              <w:t>Digital</w:t>
            </w:r>
            <w:r>
              <w:rPr>
                <w:color w:val="231F20"/>
                <w:spacing w:val="-10"/>
                <w:sz w:val="12"/>
              </w:rPr>
              <w:t> </w:t>
            </w:r>
            <w:r>
              <w:rPr>
                <w:color w:val="231F20"/>
                <w:sz w:val="12"/>
              </w:rPr>
              <w:t>Technology</w:t>
            </w:r>
            <w:r>
              <w:rPr>
                <w:color w:val="231F20"/>
                <w:spacing w:val="-9"/>
                <w:sz w:val="12"/>
              </w:rPr>
              <w:t> </w:t>
            </w:r>
            <w:r>
              <w:rPr>
                <w:color w:val="231F20"/>
                <w:sz w:val="12"/>
              </w:rPr>
              <w:t>and</w:t>
            </w:r>
            <w:r>
              <w:rPr>
                <w:color w:val="231F20"/>
                <w:spacing w:val="-10"/>
                <w:sz w:val="12"/>
              </w:rPr>
              <w:t> </w:t>
            </w:r>
            <w:r>
              <w:rPr>
                <w:color w:val="231F20"/>
                <w:sz w:val="12"/>
              </w:rPr>
              <w:t>Innovations</w:t>
            </w:r>
            <w:r>
              <w:rPr>
                <w:color w:val="231F20"/>
                <w:spacing w:val="-9"/>
                <w:sz w:val="12"/>
              </w:rPr>
              <w:t> </w:t>
            </w:r>
            <w:r>
              <w:rPr>
                <w:color w:val="231F20"/>
                <w:sz w:val="12"/>
              </w:rPr>
              <w:t>in</w:t>
            </w:r>
            <w:r>
              <w:rPr>
                <w:color w:val="231F20"/>
                <w:spacing w:val="-9"/>
                <w:sz w:val="12"/>
              </w:rPr>
              <w:t> </w:t>
            </w:r>
            <w:r>
              <w:rPr>
                <w:color w:val="231F20"/>
                <w:sz w:val="12"/>
              </w:rPr>
              <w:t>the</w:t>
            </w:r>
            <w:r>
              <w:rPr>
                <w:color w:val="231F20"/>
                <w:spacing w:val="40"/>
                <w:sz w:val="12"/>
              </w:rPr>
              <w:t> </w:t>
            </w:r>
            <w:r>
              <w:rPr>
                <w:color w:val="231F20"/>
                <w:sz w:val="12"/>
              </w:rPr>
              <w:t>Changing</w:t>
            </w:r>
            <w:r>
              <w:rPr>
                <w:color w:val="231F20"/>
                <w:spacing w:val="-3"/>
                <w:sz w:val="12"/>
              </w:rPr>
              <w:t> </w:t>
            </w:r>
            <w:r>
              <w:rPr>
                <w:color w:val="231F20"/>
                <w:sz w:val="12"/>
              </w:rPr>
              <w:t>World</w:t>
            </w:r>
          </w:p>
          <w:p>
            <w:pPr>
              <w:pStyle w:val="TableParagraph"/>
              <w:numPr>
                <w:ilvl w:val="0"/>
                <w:numId w:val="43"/>
              </w:numPr>
              <w:tabs>
                <w:tab w:pos="239" w:val="left" w:leader="none"/>
              </w:tabs>
              <w:spacing w:line="143" w:lineRule="exact" w:before="0" w:after="0"/>
              <w:ind w:left="239" w:right="0" w:hanging="159"/>
              <w:jc w:val="left"/>
              <w:rPr>
                <w:sz w:val="12"/>
              </w:rPr>
            </w:pPr>
            <w:r>
              <w:rPr>
                <w:color w:val="231F20"/>
                <w:sz w:val="12"/>
              </w:rPr>
              <w:t>Learning </w:t>
            </w:r>
            <w:r>
              <w:rPr>
                <w:color w:val="231F20"/>
                <w:spacing w:val="-2"/>
                <w:sz w:val="12"/>
              </w:rPr>
              <w:t>Strategies</w:t>
            </w:r>
          </w:p>
          <w:p>
            <w:pPr>
              <w:pStyle w:val="TableParagraph"/>
              <w:numPr>
                <w:ilvl w:val="0"/>
                <w:numId w:val="43"/>
              </w:numPr>
              <w:tabs>
                <w:tab w:pos="239" w:val="left" w:leader="none"/>
              </w:tabs>
              <w:spacing w:line="144" w:lineRule="exact" w:before="0" w:after="0"/>
              <w:ind w:left="239" w:right="0" w:hanging="159"/>
              <w:jc w:val="left"/>
              <w:rPr>
                <w:sz w:val="12"/>
              </w:rPr>
            </w:pPr>
            <w:r>
              <w:rPr>
                <w:color w:val="231F20"/>
                <w:spacing w:val="-2"/>
                <w:sz w:val="12"/>
              </w:rPr>
              <w:t>Spanish</w:t>
            </w:r>
          </w:p>
        </w:tc>
        <w:tc>
          <w:tcPr>
            <w:tcW w:w="2696" w:type="dxa"/>
            <w:gridSpan w:val="2"/>
            <w:tcBorders>
              <w:top w:val="single" w:sz="8" w:space="0" w:color="231F20"/>
              <w:left w:val="single" w:sz="8" w:space="0" w:color="231F20"/>
              <w:bottom w:val="single" w:sz="8" w:space="0" w:color="231F20"/>
              <w:right w:val="single" w:sz="8" w:space="0" w:color="231F20"/>
            </w:tcBorders>
          </w:tcPr>
          <w:p>
            <w:pPr>
              <w:pStyle w:val="TableParagraph"/>
              <w:numPr>
                <w:ilvl w:val="0"/>
                <w:numId w:val="44"/>
              </w:numPr>
              <w:tabs>
                <w:tab w:pos="240" w:val="left" w:leader="none"/>
              </w:tabs>
              <w:spacing w:line="240" w:lineRule="auto" w:before="41" w:after="0"/>
              <w:ind w:left="240" w:right="168" w:hanging="160"/>
              <w:jc w:val="left"/>
              <w:rPr>
                <w:sz w:val="12"/>
              </w:rPr>
            </w:pPr>
            <w:r>
              <w:rPr>
                <w:color w:val="231F20"/>
                <w:spacing w:val="-2"/>
                <w:sz w:val="12"/>
              </w:rPr>
              <w:t>Biology, Environmental Science, </w:t>
            </w:r>
            <w:r>
              <w:rPr>
                <w:color w:val="231F20"/>
                <w:spacing w:val="-2"/>
                <w:sz w:val="12"/>
              </w:rPr>
              <w:t>Chemistry,</w:t>
            </w:r>
            <w:r>
              <w:rPr>
                <w:color w:val="231F20"/>
                <w:spacing w:val="40"/>
                <w:sz w:val="12"/>
              </w:rPr>
              <w:t> </w:t>
            </w:r>
            <w:r>
              <w:rPr>
                <w:color w:val="231F20"/>
                <w:spacing w:val="-2"/>
                <w:sz w:val="12"/>
              </w:rPr>
              <w:t>Physics</w:t>
            </w:r>
          </w:p>
          <w:p>
            <w:pPr>
              <w:pStyle w:val="TableParagraph"/>
              <w:numPr>
                <w:ilvl w:val="0"/>
                <w:numId w:val="44"/>
              </w:numPr>
              <w:tabs>
                <w:tab w:pos="239" w:val="left" w:leader="none"/>
              </w:tabs>
              <w:spacing w:line="143" w:lineRule="exact" w:before="0" w:after="0"/>
              <w:ind w:left="239" w:right="0" w:hanging="159"/>
              <w:jc w:val="left"/>
              <w:rPr>
                <w:sz w:val="12"/>
              </w:rPr>
            </w:pPr>
            <w:r>
              <w:rPr>
                <w:color w:val="231F20"/>
                <w:spacing w:val="-2"/>
                <w:sz w:val="12"/>
              </w:rPr>
              <w:t>Co-operative</w:t>
            </w:r>
            <w:r>
              <w:rPr>
                <w:color w:val="231F20"/>
                <w:spacing w:val="14"/>
                <w:sz w:val="12"/>
              </w:rPr>
              <w:t> </w:t>
            </w:r>
            <w:r>
              <w:rPr>
                <w:color w:val="231F20"/>
                <w:spacing w:val="-2"/>
                <w:sz w:val="12"/>
              </w:rPr>
              <w:t>Education/OYAP</w:t>
            </w:r>
          </w:p>
          <w:p>
            <w:pPr>
              <w:pStyle w:val="TableParagraph"/>
              <w:numPr>
                <w:ilvl w:val="0"/>
                <w:numId w:val="44"/>
              </w:numPr>
              <w:tabs>
                <w:tab w:pos="239" w:val="left" w:leader="none"/>
              </w:tabs>
              <w:spacing w:line="144" w:lineRule="exact" w:before="0" w:after="0"/>
              <w:ind w:left="239" w:right="0" w:hanging="159"/>
              <w:jc w:val="left"/>
              <w:rPr>
                <w:sz w:val="12"/>
              </w:rPr>
            </w:pPr>
            <w:r>
              <w:rPr>
                <w:color w:val="231F20"/>
                <w:sz w:val="12"/>
              </w:rPr>
              <w:t>Healthy</w:t>
            </w:r>
            <w:r>
              <w:rPr>
                <w:color w:val="231F20"/>
                <w:spacing w:val="-1"/>
                <w:sz w:val="12"/>
              </w:rPr>
              <w:t> </w:t>
            </w:r>
            <w:r>
              <w:rPr>
                <w:color w:val="231F20"/>
                <w:sz w:val="12"/>
              </w:rPr>
              <w:t>Active</w:t>
            </w:r>
            <w:r>
              <w:rPr>
                <w:color w:val="231F20"/>
                <w:spacing w:val="-1"/>
                <w:sz w:val="12"/>
              </w:rPr>
              <w:t> </w:t>
            </w:r>
            <w:r>
              <w:rPr>
                <w:color w:val="231F20"/>
                <w:sz w:val="12"/>
              </w:rPr>
              <w:t>Living </w:t>
            </w:r>
            <w:r>
              <w:rPr>
                <w:color w:val="231F20"/>
                <w:spacing w:val="-2"/>
                <w:sz w:val="12"/>
              </w:rPr>
              <w:t>Education</w:t>
            </w:r>
          </w:p>
          <w:p>
            <w:pPr>
              <w:pStyle w:val="TableParagraph"/>
              <w:numPr>
                <w:ilvl w:val="0"/>
                <w:numId w:val="44"/>
              </w:numPr>
              <w:tabs>
                <w:tab w:pos="240" w:val="left" w:leader="none"/>
              </w:tabs>
              <w:spacing w:line="240" w:lineRule="auto" w:before="0" w:after="0"/>
              <w:ind w:left="240" w:right="409" w:hanging="160"/>
              <w:jc w:val="left"/>
              <w:rPr>
                <w:sz w:val="12"/>
              </w:rPr>
            </w:pPr>
            <w:r>
              <w:rPr>
                <w:color w:val="231F20"/>
                <w:sz w:val="12"/>
              </w:rPr>
              <w:t>Intro</w:t>
            </w:r>
            <w:r>
              <w:rPr>
                <w:color w:val="231F20"/>
                <w:spacing w:val="-10"/>
                <w:sz w:val="12"/>
              </w:rPr>
              <w:t> </w:t>
            </w:r>
            <w:r>
              <w:rPr>
                <w:color w:val="231F20"/>
                <w:sz w:val="12"/>
              </w:rPr>
              <w:t>to</w:t>
            </w:r>
            <w:r>
              <w:rPr>
                <w:color w:val="231F20"/>
                <w:spacing w:val="-9"/>
                <w:sz w:val="12"/>
              </w:rPr>
              <w:t> </w:t>
            </w:r>
            <w:r>
              <w:rPr>
                <w:color w:val="231F20"/>
                <w:sz w:val="12"/>
              </w:rPr>
              <w:t>Anthropology,</w:t>
            </w:r>
            <w:r>
              <w:rPr>
                <w:color w:val="231F20"/>
                <w:spacing w:val="-10"/>
                <w:sz w:val="12"/>
              </w:rPr>
              <w:t> </w:t>
            </w:r>
            <w:r>
              <w:rPr>
                <w:color w:val="231F20"/>
                <w:sz w:val="12"/>
              </w:rPr>
              <w:t>Psychology</w:t>
            </w:r>
            <w:r>
              <w:rPr>
                <w:color w:val="231F20"/>
                <w:spacing w:val="-9"/>
                <w:sz w:val="12"/>
              </w:rPr>
              <w:t> </w:t>
            </w:r>
            <w:r>
              <w:rPr>
                <w:color w:val="231F20"/>
                <w:sz w:val="12"/>
              </w:rPr>
              <w:t>and</w:t>
            </w:r>
            <w:r>
              <w:rPr>
                <w:color w:val="231F20"/>
                <w:spacing w:val="40"/>
                <w:sz w:val="12"/>
              </w:rPr>
              <w:t> </w:t>
            </w:r>
            <w:r>
              <w:rPr>
                <w:color w:val="231F20"/>
                <w:spacing w:val="-2"/>
                <w:sz w:val="12"/>
              </w:rPr>
              <w:t>Sociology</w:t>
            </w:r>
          </w:p>
          <w:p>
            <w:pPr>
              <w:pStyle w:val="TableParagraph"/>
              <w:numPr>
                <w:ilvl w:val="0"/>
                <w:numId w:val="44"/>
              </w:numPr>
              <w:tabs>
                <w:tab w:pos="239" w:val="left" w:leader="none"/>
              </w:tabs>
              <w:spacing w:line="143" w:lineRule="exact" w:before="0" w:after="0"/>
              <w:ind w:left="239" w:right="0" w:hanging="159"/>
              <w:jc w:val="left"/>
              <w:rPr>
                <w:sz w:val="12"/>
              </w:rPr>
            </w:pPr>
            <w:r>
              <w:rPr>
                <w:color w:val="231F20"/>
                <w:sz w:val="12"/>
              </w:rPr>
              <w:t>Intro</w:t>
            </w:r>
            <w:r>
              <w:rPr>
                <w:color w:val="231F20"/>
                <w:spacing w:val="-4"/>
                <w:sz w:val="12"/>
              </w:rPr>
              <w:t> </w:t>
            </w:r>
            <w:r>
              <w:rPr>
                <w:color w:val="231F20"/>
                <w:sz w:val="12"/>
              </w:rPr>
              <w:t>to</w:t>
            </w:r>
            <w:r>
              <w:rPr>
                <w:color w:val="231F20"/>
                <w:spacing w:val="-4"/>
                <w:sz w:val="12"/>
              </w:rPr>
              <w:t> </w:t>
            </w:r>
            <w:r>
              <w:rPr>
                <w:color w:val="231F20"/>
                <w:sz w:val="12"/>
              </w:rPr>
              <w:t>Computer</w:t>
            </w:r>
            <w:r>
              <w:rPr>
                <w:color w:val="231F20"/>
                <w:spacing w:val="-3"/>
                <w:sz w:val="12"/>
              </w:rPr>
              <w:t> </w:t>
            </w:r>
            <w:r>
              <w:rPr>
                <w:color w:val="231F20"/>
                <w:spacing w:val="-2"/>
                <w:sz w:val="12"/>
              </w:rPr>
              <w:t>Programming/Science</w:t>
            </w:r>
          </w:p>
          <w:p>
            <w:pPr>
              <w:pStyle w:val="TableParagraph"/>
              <w:numPr>
                <w:ilvl w:val="0"/>
                <w:numId w:val="44"/>
              </w:numPr>
              <w:tabs>
                <w:tab w:pos="239" w:val="left" w:leader="none"/>
              </w:tabs>
              <w:spacing w:line="144" w:lineRule="exact" w:before="0" w:after="0"/>
              <w:ind w:left="239" w:right="0" w:hanging="159"/>
              <w:jc w:val="left"/>
              <w:rPr>
                <w:sz w:val="12"/>
              </w:rPr>
            </w:pPr>
            <w:r>
              <w:rPr>
                <w:color w:val="231F20"/>
                <w:sz w:val="12"/>
              </w:rPr>
              <w:t>Leadership</w:t>
            </w:r>
            <w:r>
              <w:rPr>
                <w:color w:val="231F20"/>
                <w:spacing w:val="-2"/>
                <w:sz w:val="12"/>
              </w:rPr>
              <w:t> </w:t>
            </w:r>
            <w:r>
              <w:rPr>
                <w:color w:val="231F20"/>
                <w:sz w:val="12"/>
              </w:rPr>
              <w:t>and</w:t>
            </w:r>
            <w:r>
              <w:rPr>
                <w:color w:val="231F20"/>
                <w:spacing w:val="-2"/>
                <w:sz w:val="12"/>
              </w:rPr>
              <w:t> </w:t>
            </w:r>
            <w:r>
              <w:rPr>
                <w:color w:val="231F20"/>
                <w:sz w:val="12"/>
              </w:rPr>
              <w:t>Peer</w:t>
            </w:r>
            <w:r>
              <w:rPr>
                <w:color w:val="231F20"/>
                <w:spacing w:val="-2"/>
                <w:sz w:val="12"/>
              </w:rPr>
              <w:t> Support</w:t>
            </w:r>
          </w:p>
          <w:p>
            <w:pPr>
              <w:pStyle w:val="TableParagraph"/>
              <w:numPr>
                <w:ilvl w:val="0"/>
                <w:numId w:val="44"/>
              </w:numPr>
              <w:tabs>
                <w:tab w:pos="239" w:val="left" w:leader="none"/>
              </w:tabs>
              <w:spacing w:line="144" w:lineRule="exact" w:before="0" w:after="0"/>
              <w:ind w:left="239" w:right="0" w:hanging="159"/>
              <w:jc w:val="left"/>
              <w:rPr>
                <w:sz w:val="12"/>
              </w:rPr>
            </w:pPr>
            <w:r>
              <w:rPr>
                <w:color w:val="231F20"/>
                <w:sz w:val="12"/>
              </w:rPr>
              <w:t>Manufacturing</w:t>
            </w:r>
            <w:r>
              <w:rPr>
                <w:color w:val="231F20"/>
                <w:spacing w:val="-6"/>
                <w:sz w:val="12"/>
              </w:rPr>
              <w:t> </w:t>
            </w:r>
            <w:r>
              <w:rPr>
                <w:color w:val="231F20"/>
                <w:spacing w:val="-2"/>
                <w:sz w:val="12"/>
              </w:rPr>
              <w:t>Technology</w:t>
            </w:r>
          </w:p>
          <w:p>
            <w:pPr>
              <w:pStyle w:val="TableParagraph"/>
              <w:numPr>
                <w:ilvl w:val="0"/>
                <w:numId w:val="44"/>
              </w:numPr>
              <w:tabs>
                <w:tab w:pos="239" w:val="left" w:leader="none"/>
              </w:tabs>
              <w:spacing w:line="144" w:lineRule="exact" w:before="0" w:after="0"/>
              <w:ind w:left="239" w:right="0" w:hanging="159"/>
              <w:jc w:val="left"/>
              <w:rPr>
                <w:sz w:val="12"/>
              </w:rPr>
            </w:pPr>
            <w:r>
              <w:rPr>
                <w:color w:val="231F20"/>
                <w:spacing w:val="-2"/>
                <w:sz w:val="12"/>
              </w:rPr>
              <w:t>Mathematics</w:t>
            </w:r>
          </w:p>
          <w:p>
            <w:pPr>
              <w:pStyle w:val="TableParagraph"/>
              <w:numPr>
                <w:ilvl w:val="0"/>
                <w:numId w:val="44"/>
              </w:numPr>
              <w:tabs>
                <w:tab w:pos="239" w:val="left" w:leader="none"/>
              </w:tabs>
              <w:spacing w:line="144" w:lineRule="exact" w:before="0" w:after="0"/>
              <w:ind w:left="239" w:right="0" w:hanging="159"/>
              <w:jc w:val="left"/>
              <w:rPr>
                <w:sz w:val="12"/>
              </w:rPr>
            </w:pPr>
            <w:r>
              <w:rPr>
                <w:color w:val="231F20"/>
                <w:spacing w:val="-2"/>
                <w:sz w:val="12"/>
              </w:rPr>
              <w:t>Parenting</w:t>
            </w:r>
          </w:p>
          <w:p>
            <w:pPr>
              <w:pStyle w:val="TableParagraph"/>
              <w:numPr>
                <w:ilvl w:val="0"/>
                <w:numId w:val="44"/>
              </w:numPr>
              <w:tabs>
                <w:tab w:pos="239" w:val="left" w:leader="none"/>
              </w:tabs>
              <w:spacing w:line="144" w:lineRule="exact" w:before="0" w:after="0"/>
              <w:ind w:left="239" w:right="0" w:hanging="159"/>
              <w:jc w:val="left"/>
              <w:rPr>
                <w:sz w:val="12"/>
              </w:rPr>
            </w:pPr>
            <w:r>
              <w:rPr>
                <w:color w:val="231F20"/>
                <w:sz w:val="12"/>
              </w:rPr>
              <w:t>Physical</w:t>
            </w:r>
            <w:r>
              <w:rPr>
                <w:color w:val="231F20"/>
                <w:spacing w:val="-4"/>
                <w:sz w:val="12"/>
              </w:rPr>
              <w:t> </w:t>
            </w:r>
            <w:r>
              <w:rPr>
                <w:color w:val="231F20"/>
                <w:spacing w:val="-2"/>
                <w:sz w:val="12"/>
              </w:rPr>
              <w:t>Geography</w:t>
            </w:r>
          </w:p>
          <w:p>
            <w:pPr>
              <w:pStyle w:val="TableParagraph"/>
              <w:numPr>
                <w:ilvl w:val="0"/>
                <w:numId w:val="44"/>
              </w:numPr>
              <w:tabs>
                <w:tab w:pos="239" w:val="left" w:leader="none"/>
              </w:tabs>
              <w:spacing w:line="144" w:lineRule="exact" w:before="0" w:after="0"/>
              <w:ind w:left="239" w:right="0" w:hanging="159"/>
              <w:jc w:val="left"/>
              <w:rPr>
                <w:sz w:val="12"/>
              </w:rPr>
            </w:pPr>
            <w:r>
              <w:rPr>
                <w:color w:val="231F20"/>
                <w:spacing w:val="-2"/>
                <w:sz w:val="12"/>
              </w:rPr>
              <w:t>Technological</w:t>
            </w:r>
            <w:r>
              <w:rPr>
                <w:color w:val="231F20"/>
                <w:spacing w:val="13"/>
                <w:sz w:val="12"/>
              </w:rPr>
              <w:t> </w:t>
            </w:r>
            <w:r>
              <w:rPr>
                <w:color w:val="231F20"/>
                <w:spacing w:val="-2"/>
                <w:sz w:val="12"/>
              </w:rPr>
              <w:t>Design</w:t>
            </w:r>
          </w:p>
          <w:p>
            <w:pPr>
              <w:pStyle w:val="TableParagraph"/>
              <w:numPr>
                <w:ilvl w:val="0"/>
                <w:numId w:val="44"/>
              </w:numPr>
              <w:tabs>
                <w:tab w:pos="239" w:val="left" w:leader="none"/>
              </w:tabs>
              <w:spacing w:line="144" w:lineRule="exact" w:before="0" w:after="0"/>
              <w:ind w:left="239" w:right="0" w:hanging="159"/>
              <w:jc w:val="left"/>
              <w:rPr>
                <w:sz w:val="12"/>
              </w:rPr>
            </w:pPr>
            <w:r>
              <w:rPr>
                <w:color w:val="231F20"/>
                <w:sz w:val="12"/>
              </w:rPr>
              <w:t>Computer</w:t>
            </w:r>
            <w:r>
              <w:rPr>
                <w:color w:val="231F20"/>
                <w:spacing w:val="-4"/>
                <w:sz w:val="12"/>
              </w:rPr>
              <w:t> </w:t>
            </w:r>
            <w:r>
              <w:rPr>
                <w:color w:val="231F20"/>
                <w:sz w:val="12"/>
              </w:rPr>
              <w:t>Engineering</w:t>
            </w:r>
            <w:r>
              <w:rPr>
                <w:color w:val="231F20"/>
                <w:spacing w:val="-3"/>
                <w:sz w:val="12"/>
              </w:rPr>
              <w:t> </w:t>
            </w:r>
            <w:r>
              <w:rPr>
                <w:color w:val="231F20"/>
                <w:spacing w:val="-2"/>
                <w:sz w:val="12"/>
              </w:rPr>
              <w:t>Technology</w:t>
            </w:r>
          </w:p>
        </w:tc>
        <w:tc>
          <w:tcPr>
            <w:tcW w:w="2696" w:type="dxa"/>
            <w:gridSpan w:val="2"/>
            <w:tcBorders>
              <w:top w:val="single" w:sz="8" w:space="0" w:color="231F20"/>
              <w:left w:val="single" w:sz="8" w:space="0" w:color="231F20"/>
              <w:bottom w:val="single" w:sz="8" w:space="0" w:color="231F20"/>
              <w:right w:val="single" w:sz="8" w:space="0" w:color="231F20"/>
            </w:tcBorders>
          </w:tcPr>
          <w:p>
            <w:pPr>
              <w:pStyle w:val="TableParagraph"/>
              <w:numPr>
                <w:ilvl w:val="0"/>
                <w:numId w:val="45"/>
              </w:numPr>
              <w:tabs>
                <w:tab w:pos="239" w:val="left" w:leader="none"/>
              </w:tabs>
              <w:spacing w:line="240" w:lineRule="auto" w:before="41" w:after="0"/>
              <w:ind w:left="239" w:right="60" w:hanging="160"/>
              <w:jc w:val="left"/>
              <w:rPr>
                <w:sz w:val="12"/>
              </w:rPr>
            </w:pPr>
            <w:r>
              <w:rPr>
                <w:color w:val="231F20"/>
                <w:sz w:val="12"/>
              </w:rPr>
              <w:t>Biology,</w:t>
            </w:r>
            <w:r>
              <w:rPr>
                <w:color w:val="231F20"/>
                <w:spacing w:val="-10"/>
                <w:sz w:val="12"/>
              </w:rPr>
              <w:t> </w:t>
            </w:r>
            <w:r>
              <w:rPr>
                <w:color w:val="231F20"/>
                <w:sz w:val="12"/>
              </w:rPr>
              <w:t>Chemistry,</w:t>
            </w:r>
            <w:r>
              <w:rPr>
                <w:color w:val="231F20"/>
                <w:spacing w:val="-9"/>
                <w:sz w:val="12"/>
              </w:rPr>
              <w:t> </w:t>
            </w:r>
            <w:r>
              <w:rPr>
                <w:color w:val="231F20"/>
                <w:sz w:val="12"/>
              </w:rPr>
              <w:t>Earth</w:t>
            </w:r>
            <w:r>
              <w:rPr>
                <w:color w:val="231F20"/>
                <w:spacing w:val="-10"/>
                <w:sz w:val="12"/>
              </w:rPr>
              <w:t> </w:t>
            </w:r>
            <w:r>
              <w:rPr>
                <w:color w:val="231F20"/>
                <w:sz w:val="12"/>
              </w:rPr>
              <w:t>and</w:t>
            </w:r>
            <w:r>
              <w:rPr>
                <w:color w:val="231F20"/>
                <w:spacing w:val="-9"/>
                <w:sz w:val="12"/>
              </w:rPr>
              <w:t> </w:t>
            </w:r>
            <w:r>
              <w:rPr>
                <w:color w:val="231F20"/>
                <w:sz w:val="12"/>
              </w:rPr>
              <w:t>Space</w:t>
            </w:r>
            <w:r>
              <w:rPr>
                <w:color w:val="231F20"/>
                <w:spacing w:val="-9"/>
                <w:sz w:val="12"/>
              </w:rPr>
              <w:t> </w:t>
            </w:r>
            <w:r>
              <w:rPr>
                <w:color w:val="231F20"/>
                <w:sz w:val="12"/>
              </w:rPr>
              <w:t>Science,</w:t>
            </w:r>
            <w:r>
              <w:rPr>
                <w:color w:val="231F20"/>
                <w:spacing w:val="40"/>
                <w:sz w:val="12"/>
              </w:rPr>
              <w:t> </w:t>
            </w:r>
            <w:r>
              <w:rPr>
                <w:color w:val="231F20"/>
                <w:sz w:val="12"/>
              </w:rPr>
              <w:t>Physics,</w:t>
            </w:r>
            <w:r>
              <w:rPr>
                <w:color w:val="231F20"/>
                <w:spacing w:val="-3"/>
                <w:sz w:val="12"/>
              </w:rPr>
              <w:t> </w:t>
            </w:r>
            <w:r>
              <w:rPr>
                <w:color w:val="231F20"/>
                <w:sz w:val="12"/>
              </w:rPr>
              <w:t>Science</w:t>
            </w:r>
          </w:p>
          <w:p>
            <w:pPr>
              <w:pStyle w:val="TableParagraph"/>
              <w:numPr>
                <w:ilvl w:val="0"/>
                <w:numId w:val="45"/>
              </w:numPr>
              <w:tabs>
                <w:tab w:pos="238" w:val="left" w:leader="none"/>
              </w:tabs>
              <w:spacing w:line="143" w:lineRule="exact" w:before="0" w:after="0"/>
              <w:ind w:left="238" w:right="0" w:hanging="159"/>
              <w:jc w:val="left"/>
              <w:rPr>
                <w:sz w:val="12"/>
              </w:rPr>
            </w:pPr>
            <w:r>
              <w:rPr>
                <w:color w:val="231F20"/>
                <w:sz w:val="12"/>
              </w:rPr>
              <w:t>Computer</w:t>
            </w:r>
            <w:r>
              <w:rPr>
                <w:color w:val="231F20"/>
                <w:spacing w:val="-7"/>
                <w:sz w:val="12"/>
              </w:rPr>
              <w:t> </w:t>
            </w:r>
            <w:r>
              <w:rPr>
                <w:color w:val="231F20"/>
                <w:spacing w:val="-2"/>
                <w:sz w:val="12"/>
              </w:rPr>
              <w:t>Programming/Science</w:t>
            </w:r>
          </w:p>
          <w:p>
            <w:pPr>
              <w:pStyle w:val="TableParagraph"/>
              <w:numPr>
                <w:ilvl w:val="0"/>
                <w:numId w:val="45"/>
              </w:numPr>
              <w:tabs>
                <w:tab w:pos="238" w:val="left" w:leader="none"/>
              </w:tabs>
              <w:spacing w:line="144" w:lineRule="exact" w:before="0" w:after="0"/>
              <w:ind w:left="238" w:right="0" w:hanging="159"/>
              <w:jc w:val="left"/>
              <w:rPr>
                <w:sz w:val="12"/>
              </w:rPr>
            </w:pPr>
            <w:r>
              <w:rPr>
                <w:color w:val="231F20"/>
                <w:sz w:val="12"/>
              </w:rPr>
              <w:t>Co-operative</w:t>
            </w:r>
            <w:r>
              <w:rPr>
                <w:color w:val="231F20"/>
                <w:spacing w:val="-9"/>
                <w:sz w:val="12"/>
              </w:rPr>
              <w:t> </w:t>
            </w:r>
            <w:r>
              <w:rPr>
                <w:color w:val="231F20"/>
                <w:sz w:val="12"/>
              </w:rPr>
              <w:t>Education/OYAP/Dual</w:t>
            </w:r>
            <w:r>
              <w:rPr>
                <w:color w:val="231F20"/>
                <w:spacing w:val="-8"/>
                <w:sz w:val="12"/>
              </w:rPr>
              <w:t> </w:t>
            </w:r>
            <w:r>
              <w:rPr>
                <w:color w:val="231F20"/>
                <w:spacing w:val="-2"/>
                <w:sz w:val="12"/>
              </w:rPr>
              <w:t>Credit</w:t>
            </w:r>
          </w:p>
          <w:p>
            <w:pPr>
              <w:pStyle w:val="TableParagraph"/>
              <w:numPr>
                <w:ilvl w:val="0"/>
                <w:numId w:val="45"/>
              </w:numPr>
              <w:tabs>
                <w:tab w:pos="238" w:val="left" w:leader="none"/>
              </w:tabs>
              <w:spacing w:line="144" w:lineRule="exact" w:before="0" w:after="0"/>
              <w:ind w:left="238" w:right="0" w:hanging="159"/>
              <w:jc w:val="left"/>
              <w:rPr>
                <w:sz w:val="12"/>
              </w:rPr>
            </w:pPr>
            <w:r>
              <w:rPr>
                <w:color w:val="231F20"/>
                <w:sz w:val="12"/>
              </w:rPr>
              <w:t>Environment</w:t>
            </w:r>
            <w:r>
              <w:rPr>
                <w:color w:val="231F20"/>
                <w:spacing w:val="-7"/>
                <w:sz w:val="12"/>
              </w:rPr>
              <w:t> </w:t>
            </w:r>
            <w:r>
              <w:rPr>
                <w:color w:val="231F20"/>
                <w:sz w:val="12"/>
              </w:rPr>
              <w:t>and</w:t>
            </w:r>
            <w:r>
              <w:rPr>
                <w:color w:val="231F20"/>
                <w:spacing w:val="-6"/>
                <w:sz w:val="12"/>
              </w:rPr>
              <w:t> </w:t>
            </w:r>
            <w:r>
              <w:rPr>
                <w:color w:val="231F20"/>
                <w:sz w:val="12"/>
              </w:rPr>
              <w:t>Resource</w:t>
            </w:r>
            <w:r>
              <w:rPr>
                <w:color w:val="231F20"/>
                <w:spacing w:val="-6"/>
                <w:sz w:val="12"/>
              </w:rPr>
              <w:t> </w:t>
            </w:r>
            <w:r>
              <w:rPr>
                <w:color w:val="231F20"/>
                <w:spacing w:val="-2"/>
                <w:sz w:val="12"/>
              </w:rPr>
              <w:t>Management</w:t>
            </w:r>
          </w:p>
          <w:p>
            <w:pPr>
              <w:pStyle w:val="TableParagraph"/>
              <w:numPr>
                <w:ilvl w:val="0"/>
                <w:numId w:val="45"/>
              </w:numPr>
              <w:tabs>
                <w:tab w:pos="238" w:val="left" w:leader="none"/>
              </w:tabs>
              <w:spacing w:line="144" w:lineRule="exact" w:before="0" w:after="0"/>
              <w:ind w:left="238" w:right="0" w:hanging="159"/>
              <w:jc w:val="left"/>
              <w:rPr>
                <w:sz w:val="12"/>
              </w:rPr>
            </w:pPr>
            <w:r>
              <w:rPr>
                <w:color w:val="231F20"/>
                <w:sz w:val="12"/>
              </w:rPr>
              <w:t>Exercise</w:t>
            </w:r>
            <w:r>
              <w:rPr>
                <w:color w:val="231F20"/>
                <w:spacing w:val="-10"/>
                <w:sz w:val="12"/>
              </w:rPr>
              <w:t> </w:t>
            </w:r>
            <w:r>
              <w:rPr>
                <w:color w:val="231F20"/>
                <w:spacing w:val="-2"/>
                <w:sz w:val="12"/>
              </w:rPr>
              <w:t>Science</w:t>
            </w:r>
          </w:p>
          <w:p>
            <w:pPr>
              <w:pStyle w:val="TableParagraph"/>
              <w:numPr>
                <w:ilvl w:val="0"/>
                <w:numId w:val="45"/>
              </w:numPr>
              <w:tabs>
                <w:tab w:pos="238" w:val="left" w:leader="none"/>
              </w:tabs>
              <w:spacing w:line="144" w:lineRule="exact" w:before="0" w:after="0"/>
              <w:ind w:left="238" w:right="0" w:hanging="159"/>
              <w:jc w:val="left"/>
              <w:rPr>
                <w:sz w:val="12"/>
              </w:rPr>
            </w:pPr>
            <w:r>
              <w:rPr>
                <w:color w:val="231F20"/>
                <w:sz w:val="12"/>
              </w:rPr>
              <w:t>Healthy</w:t>
            </w:r>
            <w:r>
              <w:rPr>
                <w:color w:val="231F20"/>
                <w:spacing w:val="-1"/>
                <w:sz w:val="12"/>
              </w:rPr>
              <w:t> </w:t>
            </w:r>
            <w:r>
              <w:rPr>
                <w:color w:val="231F20"/>
                <w:sz w:val="12"/>
              </w:rPr>
              <w:t>Active</w:t>
            </w:r>
            <w:r>
              <w:rPr>
                <w:color w:val="231F20"/>
                <w:spacing w:val="-1"/>
                <w:sz w:val="12"/>
              </w:rPr>
              <w:t> </w:t>
            </w:r>
            <w:r>
              <w:rPr>
                <w:color w:val="231F20"/>
                <w:sz w:val="12"/>
              </w:rPr>
              <w:t>Living </w:t>
            </w:r>
            <w:r>
              <w:rPr>
                <w:color w:val="231F20"/>
                <w:spacing w:val="-2"/>
                <w:sz w:val="12"/>
              </w:rPr>
              <w:t>Education</w:t>
            </w:r>
          </w:p>
          <w:p>
            <w:pPr>
              <w:pStyle w:val="TableParagraph"/>
              <w:numPr>
                <w:ilvl w:val="0"/>
                <w:numId w:val="45"/>
              </w:numPr>
              <w:tabs>
                <w:tab w:pos="238" w:val="left" w:leader="none"/>
              </w:tabs>
              <w:spacing w:line="144" w:lineRule="exact" w:before="0" w:after="0"/>
              <w:ind w:left="238" w:right="0" w:hanging="159"/>
              <w:jc w:val="left"/>
              <w:rPr>
                <w:sz w:val="12"/>
              </w:rPr>
            </w:pPr>
            <w:r>
              <w:rPr>
                <w:color w:val="231F20"/>
                <w:sz w:val="12"/>
              </w:rPr>
              <w:t>Leadership</w:t>
            </w:r>
            <w:r>
              <w:rPr>
                <w:color w:val="231F20"/>
                <w:spacing w:val="-2"/>
                <w:sz w:val="12"/>
              </w:rPr>
              <w:t> </w:t>
            </w:r>
            <w:r>
              <w:rPr>
                <w:color w:val="231F20"/>
                <w:sz w:val="12"/>
              </w:rPr>
              <w:t>and</w:t>
            </w:r>
            <w:r>
              <w:rPr>
                <w:color w:val="231F20"/>
                <w:spacing w:val="-2"/>
                <w:sz w:val="12"/>
              </w:rPr>
              <w:t> </w:t>
            </w:r>
            <w:r>
              <w:rPr>
                <w:color w:val="231F20"/>
                <w:sz w:val="12"/>
              </w:rPr>
              <w:t>Peer</w:t>
            </w:r>
            <w:r>
              <w:rPr>
                <w:color w:val="231F20"/>
                <w:spacing w:val="-2"/>
                <w:sz w:val="12"/>
              </w:rPr>
              <w:t> Support</w:t>
            </w:r>
          </w:p>
          <w:p>
            <w:pPr>
              <w:pStyle w:val="TableParagraph"/>
              <w:numPr>
                <w:ilvl w:val="0"/>
                <w:numId w:val="45"/>
              </w:numPr>
              <w:tabs>
                <w:tab w:pos="238" w:val="left" w:leader="none"/>
              </w:tabs>
              <w:spacing w:line="144" w:lineRule="exact" w:before="0" w:after="0"/>
              <w:ind w:left="238" w:right="0" w:hanging="159"/>
              <w:jc w:val="left"/>
              <w:rPr>
                <w:sz w:val="12"/>
              </w:rPr>
            </w:pPr>
            <w:r>
              <w:rPr>
                <w:color w:val="231F20"/>
                <w:sz w:val="12"/>
              </w:rPr>
              <w:t>Manufacturing</w:t>
            </w:r>
            <w:r>
              <w:rPr>
                <w:color w:val="231F20"/>
                <w:spacing w:val="-6"/>
                <w:sz w:val="12"/>
              </w:rPr>
              <w:t> </w:t>
            </w:r>
            <w:r>
              <w:rPr>
                <w:color w:val="231F20"/>
                <w:spacing w:val="-2"/>
                <w:sz w:val="12"/>
              </w:rPr>
              <w:t>Technology</w:t>
            </w:r>
          </w:p>
          <w:p>
            <w:pPr>
              <w:pStyle w:val="TableParagraph"/>
              <w:numPr>
                <w:ilvl w:val="0"/>
                <w:numId w:val="45"/>
              </w:numPr>
              <w:tabs>
                <w:tab w:pos="238" w:val="left" w:leader="none"/>
              </w:tabs>
              <w:spacing w:line="144" w:lineRule="exact" w:before="0" w:after="0"/>
              <w:ind w:left="238" w:right="0" w:hanging="159"/>
              <w:jc w:val="left"/>
              <w:rPr>
                <w:sz w:val="12"/>
              </w:rPr>
            </w:pPr>
            <w:r>
              <w:rPr>
                <w:color w:val="231F20"/>
                <w:spacing w:val="-2"/>
                <w:sz w:val="12"/>
              </w:rPr>
              <w:t>Mathematics</w:t>
            </w:r>
          </w:p>
          <w:p>
            <w:pPr>
              <w:pStyle w:val="TableParagraph"/>
              <w:numPr>
                <w:ilvl w:val="0"/>
                <w:numId w:val="45"/>
              </w:numPr>
              <w:tabs>
                <w:tab w:pos="238" w:val="left" w:leader="none"/>
              </w:tabs>
              <w:spacing w:line="144" w:lineRule="exact" w:before="0" w:after="0"/>
              <w:ind w:left="238" w:right="0" w:hanging="159"/>
              <w:jc w:val="left"/>
              <w:rPr>
                <w:sz w:val="12"/>
              </w:rPr>
            </w:pPr>
            <w:r>
              <w:rPr>
                <w:color w:val="231F20"/>
                <w:spacing w:val="-2"/>
                <w:sz w:val="12"/>
              </w:rPr>
              <w:t>Technological</w:t>
            </w:r>
            <w:r>
              <w:rPr>
                <w:color w:val="231F20"/>
                <w:spacing w:val="13"/>
                <w:sz w:val="12"/>
              </w:rPr>
              <w:t> </w:t>
            </w:r>
            <w:r>
              <w:rPr>
                <w:color w:val="231F20"/>
                <w:spacing w:val="-2"/>
                <w:sz w:val="12"/>
              </w:rPr>
              <w:t>Design</w:t>
            </w:r>
          </w:p>
          <w:p>
            <w:pPr>
              <w:pStyle w:val="TableParagraph"/>
              <w:numPr>
                <w:ilvl w:val="0"/>
                <w:numId w:val="45"/>
              </w:numPr>
              <w:tabs>
                <w:tab w:pos="238" w:val="left" w:leader="none"/>
              </w:tabs>
              <w:spacing w:line="144" w:lineRule="exact" w:before="0" w:after="0"/>
              <w:ind w:left="238" w:right="0" w:hanging="159"/>
              <w:jc w:val="left"/>
              <w:rPr>
                <w:sz w:val="12"/>
              </w:rPr>
            </w:pPr>
            <w:r>
              <w:rPr>
                <w:color w:val="231F20"/>
                <w:sz w:val="12"/>
              </w:rPr>
              <w:t>Computer</w:t>
            </w:r>
            <w:r>
              <w:rPr>
                <w:color w:val="231F20"/>
                <w:spacing w:val="-4"/>
                <w:sz w:val="12"/>
              </w:rPr>
              <w:t> </w:t>
            </w:r>
            <w:r>
              <w:rPr>
                <w:color w:val="231F20"/>
                <w:sz w:val="12"/>
              </w:rPr>
              <w:t>Engineering</w:t>
            </w:r>
            <w:r>
              <w:rPr>
                <w:color w:val="231F20"/>
                <w:spacing w:val="-3"/>
                <w:sz w:val="12"/>
              </w:rPr>
              <w:t> </w:t>
            </w:r>
            <w:r>
              <w:rPr>
                <w:color w:val="231F20"/>
                <w:spacing w:val="-2"/>
                <w:sz w:val="12"/>
              </w:rPr>
              <w:t>Technology</w:t>
            </w:r>
          </w:p>
        </w:tc>
      </w:tr>
      <w:tr>
        <w:trPr>
          <w:trHeight w:val="1671" w:hRule="atLeast"/>
        </w:trPr>
        <w:tc>
          <w:tcPr>
            <w:tcW w:w="2695" w:type="dxa"/>
            <w:tcBorders>
              <w:top w:val="single" w:sz="8" w:space="0" w:color="231F20"/>
              <w:left w:val="single" w:sz="8" w:space="0" w:color="231F20"/>
              <w:bottom w:val="single" w:sz="8" w:space="0" w:color="231F20"/>
              <w:right w:val="single" w:sz="8" w:space="0" w:color="231F20"/>
            </w:tcBorders>
          </w:tcPr>
          <w:p>
            <w:pPr>
              <w:pStyle w:val="TableParagraph"/>
              <w:numPr>
                <w:ilvl w:val="0"/>
                <w:numId w:val="46"/>
              </w:numPr>
              <w:tabs>
                <w:tab w:pos="239" w:val="left" w:leader="none"/>
              </w:tabs>
              <w:spacing w:line="144" w:lineRule="exact" w:before="41" w:after="0"/>
              <w:ind w:left="239" w:right="0" w:hanging="159"/>
              <w:jc w:val="left"/>
              <w:rPr>
                <w:sz w:val="12"/>
              </w:rPr>
            </w:pPr>
            <w:r>
              <w:rPr>
                <w:color w:val="231F20"/>
                <w:sz w:val="12"/>
              </w:rPr>
              <w:t>Comprehensive</w:t>
            </w:r>
            <w:r>
              <w:rPr>
                <w:color w:val="231F20"/>
                <w:spacing w:val="-6"/>
                <w:sz w:val="12"/>
              </w:rPr>
              <w:t> </w:t>
            </w:r>
            <w:r>
              <w:rPr>
                <w:color w:val="231F20"/>
                <w:spacing w:val="-4"/>
                <w:sz w:val="12"/>
              </w:rPr>
              <w:t>Arts</w:t>
            </w:r>
          </w:p>
          <w:p>
            <w:pPr>
              <w:pStyle w:val="TableParagraph"/>
              <w:numPr>
                <w:ilvl w:val="0"/>
                <w:numId w:val="46"/>
              </w:numPr>
              <w:tabs>
                <w:tab w:pos="239" w:val="left" w:leader="none"/>
              </w:tabs>
              <w:spacing w:line="144" w:lineRule="exact" w:before="0" w:after="0"/>
              <w:ind w:left="239" w:right="0" w:hanging="159"/>
              <w:jc w:val="left"/>
              <w:rPr>
                <w:sz w:val="12"/>
              </w:rPr>
            </w:pPr>
            <w:r>
              <w:rPr>
                <w:color w:val="231F20"/>
                <w:sz w:val="12"/>
              </w:rPr>
              <w:t>Dramatic</w:t>
            </w:r>
            <w:r>
              <w:rPr>
                <w:color w:val="231F20"/>
                <w:spacing w:val="-9"/>
                <w:sz w:val="12"/>
              </w:rPr>
              <w:t> </w:t>
            </w:r>
            <w:r>
              <w:rPr>
                <w:color w:val="231F20"/>
                <w:spacing w:val="-4"/>
                <w:sz w:val="12"/>
              </w:rPr>
              <w:t>Arts</w:t>
            </w:r>
          </w:p>
          <w:p>
            <w:pPr>
              <w:pStyle w:val="TableParagraph"/>
              <w:numPr>
                <w:ilvl w:val="0"/>
                <w:numId w:val="46"/>
              </w:numPr>
              <w:tabs>
                <w:tab w:pos="240" w:val="left" w:leader="none"/>
              </w:tabs>
              <w:spacing w:line="240" w:lineRule="auto" w:before="0" w:after="0"/>
              <w:ind w:left="240" w:right="71" w:hanging="160"/>
              <w:jc w:val="left"/>
              <w:rPr>
                <w:sz w:val="12"/>
              </w:rPr>
            </w:pPr>
            <w:r>
              <w:rPr>
                <w:color w:val="231F20"/>
                <w:sz w:val="12"/>
              </w:rPr>
              <w:t>Expressions</w:t>
            </w:r>
            <w:r>
              <w:rPr>
                <w:color w:val="231F20"/>
                <w:spacing w:val="-7"/>
                <w:sz w:val="12"/>
              </w:rPr>
              <w:t> </w:t>
            </w:r>
            <w:r>
              <w:rPr>
                <w:color w:val="231F20"/>
                <w:sz w:val="12"/>
              </w:rPr>
              <w:t>of</w:t>
            </w:r>
            <w:r>
              <w:rPr>
                <w:color w:val="231F20"/>
                <w:spacing w:val="-7"/>
                <w:sz w:val="12"/>
              </w:rPr>
              <w:t> </w:t>
            </w:r>
            <w:r>
              <w:rPr>
                <w:color w:val="231F20"/>
                <w:sz w:val="12"/>
              </w:rPr>
              <w:t>First</w:t>
            </w:r>
            <w:r>
              <w:rPr>
                <w:color w:val="231F20"/>
                <w:spacing w:val="-7"/>
                <w:sz w:val="12"/>
              </w:rPr>
              <w:t> </w:t>
            </w:r>
            <w:r>
              <w:rPr>
                <w:color w:val="231F20"/>
                <w:sz w:val="12"/>
              </w:rPr>
              <w:t>Nations,</w:t>
            </w:r>
            <w:r>
              <w:rPr>
                <w:color w:val="231F20"/>
                <w:spacing w:val="-7"/>
                <w:sz w:val="12"/>
              </w:rPr>
              <w:t> </w:t>
            </w:r>
            <w:r>
              <w:rPr>
                <w:color w:val="231F20"/>
                <w:sz w:val="12"/>
              </w:rPr>
              <w:t>Métis,</w:t>
            </w:r>
            <w:r>
              <w:rPr>
                <w:color w:val="231F20"/>
                <w:spacing w:val="-7"/>
                <w:sz w:val="12"/>
              </w:rPr>
              <w:t> </w:t>
            </w:r>
            <w:r>
              <w:rPr>
                <w:color w:val="231F20"/>
                <w:sz w:val="12"/>
              </w:rPr>
              <w:t>and</w:t>
            </w:r>
            <w:r>
              <w:rPr>
                <w:color w:val="231F20"/>
                <w:spacing w:val="-7"/>
                <w:sz w:val="12"/>
              </w:rPr>
              <w:t> </w:t>
            </w:r>
            <w:r>
              <w:rPr>
                <w:color w:val="231F20"/>
                <w:sz w:val="12"/>
              </w:rPr>
              <w:t>Inuit</w:t>
            </w:r>
            <w:r>
              <w:rPr>
                <w:color w:val="231F20"/>
                <w:spacing w:val="40"/>
                <w:sz w:val="12"/>
              </w:rPr>
              <w:t> </w:t>
            </w:r>
            <w:r>
              <w:rPr>
                <w:color w:val="231F20"/>
                <w:spacing w:val="-2"/>
                <w:sz w:val="12"/>
              </w:rPr>
              <w:t>Cultures</w:t>
            </w:r>
          </w:p>
          <w:p>
            <w:pPr>
              <w:pStyle w:val="TableParagraph"/>
              <w:numPr>
                <w:ilvl w:val="0"/>
                <w:numId w:val="46"/>
              </w:numPr>
              <w:tabs>
                <w:tab w:pos="239" w:val="left" w:leader="none"/>
              </w:tabs>
              <w:spacing w:line="143" w:lineRule="exact" w:before="0" w:after="0"/>
              <w:ind w:left="239" w:right="0" w:hanging="159"/>
              <w:jc w:val="left"/>
              <w:rPr>
                <w:sz w:val="12"/>
              </w:rPr>
            </w:pPr>
            <w:r>
              <w:rPr>
                <w:color w:val="231F20"/>
                <w:sz w:val="12"/>
              </w:rPr>
              <w:t>Instrumental</w:t>
            </w:r>
            <w:r>
              <w:rPr>
                <w:color w:val="231F20"/>
                <w:spacing w:val="-1"/>
                <w:sz w:val="12"/>
              </w:rPr>
              <w:t> </w:t>
            </w:r>
            <w:r>
              <w:rPr>
                <w:color w:val="231F20"/>
                <w:spacing w:val="-2"/>
                <w:sz w:val="12"/>
              </w:rPr>
              <w:t>Music</w:t>
            </w:r>
          </w:p>
          <w:p>
            <w:pPr>
              <w:pStyle w:val="TableParagraph"/>
              <w:numPr>
                <w:ilvl w:val="0"/>
                <w:numId w:val="46"/>
              </w:numPr>
              <w:tabs>
                <w:tab w:pos="239" w:val="left" w:leader="none"/>
              </w:tabs>
              <w:spacing w:line="144" w:lineRule="exact" w:before="0" w:after="0"/>
              <w:ind w:left="239" w:right="0" w:hanging="159"/>
              <w:jc w:val="left"/>
              <w:rPr>
                <w:sz w:val="12"/>
              </w:rPr>
            </w:pPr>
            <w:r>
              <w:rPr>
                <w:color w:val="231F20"/>
                <w:sz w:val="12"/>
              </w:rPr>
              <w:t>Healthy</w:t>
            </w:r>
            <w:r>
              <w:rPr>
                <w:color w:val="231F20"/>
                <w:spacing w:val="-3"/>
                <w:sz w:val="12"/>
              </w:rPr>
              <w:t> </w:t>
            </w:r>
            <w:r>
              <w:rPr>
                <w:color w:val="231F20"/>
                <w:sz w:val="12"/>
              </w:rPr>
              <w:t>Active</w:t>
            </w:r>
            <w:r>
              <w:rPr>
                <w:color w:val="231F20"/>
                <w:spacing w:val="-1"/>
                <w:sz w:val="12"/>
              </w:rPr>
              <w:t> </w:t>
            </w:r>
            <w:r>
              <w:rPr>
                <w:color w:val="231F20"/>
                <w:spacing w:val="-2"/>
                <w:sz w:val="12"/>
              </w:rPr>
              <w:t>Living</w:t>
            </w:r>
          </w:p>
          <w:p>
            <w:pPr>
              <w:pStyle w:val="TableParagraph"/>
              <w:numPr>
                <w:ilvl w:val="0"/>
                <w:numId w:val="46"/>
              </w:numPr>
              <w:tabs>
                <w:tab w:pos="239" w:val="left" w:leader="none"/>
              </w:tabs>
              <w:spacing w:line="144" w:lineRule="exact" w:before="0" w:after="0"/>
              <w:ind w:left="239" w:right="0" w:hanging="159"/>
              <w:jc w:val="left"/>
              <w:rPr>
                <w:sz w:val="12"/>
              </w:rPr>
            </w:pPr>
            <w:r>
              <w:rPr>
                <w:color w:val="231F20"/>
                <w:sz w:val="12"/>
              </w:rPr>
              <w:t>Instrumental</w:t>
            </w:r>
            <w:r>
              <w:rPr>
                <w:color w:val="231F20"/>
                <w:spacing w:val="-1"/>
                <w:sz w:val="12"/>
              </w:rPr>
              <w:t> </w:t>
            </w:r>
            <w:r>
              <w:rPr>
                <w:color w:val="231F20"/>
                <w:spacing w:val="-2"/>
                <w:sz w:val="12"/>
              </w:rPr>
              <w:t>Music</w:t>
            </w:r>
          </w:p>
          <w:p>
            <w:pPr>
              <w:pStyle w:val="TableParagraph"/>
              <w:numPr>
                <w:ilvl w:val="0"/>
                <w:numId w:val="46"/>
              </w:numPr>
              <w:tabs>
                <w:tab w:pos="239" w:val="left" w:leader="none"/>
              </w:tabs>
              <w:spacing w:line="144" w:lineRule="exact" w:before="0" w:after="0"/>
              <w:ind w:left="239" w:right="0" w:hanging="159"/>
              <w:jc w:val="left"/>
              <w:rPr>
                <w:sz w:val="12"/>
              </w:rPr>
            </w:pPr>
            <w:r>
              <w:rPr>
                <w:color w:val="231F20"/>
                <w:sz w:val="12"/>
              </w:rPr>
              <w:t>Introduction</w:t>
            </w:r>
            <w:r>
              <w:rPr>
                <w:color w:val="231F20"/>
                <w:spacing w:val="-2"/>
                <w:sz w:val="12"/>
              </w:rPr>
              <w:t> </w:t>
            </w:r>
            <w:r>
              <w:rPr>
                <w:color w:val="231F20"/>
                <w:sz w:val="12"/>
              </w:rPr>
              <w:t>to</w:t>
            </w:r>
            <w:r>
              <w:rPr>
                <w:color w:val="231F20"/>
                <w:spacing w:val="-2"/>
                <w:sz w:val="12"/>
              </w:rPr>
              <w:t> Business</w:t>
            </w:r>
          </w:p>
          <w:p>
            <w:pPr>
              <w:pStyle w:val="TableParagraph"/>
              <w:numPr>
                <w:ilvl w:val="0"/>
                <w:numId w:val="46"/>
              </w:numPr>
              <w:tabs>
                <w:tab w:pos="239" w:val="left" w:leader="none"/>
              </w:tabs>
              <w:spacing w:line="144" w:lineRule="exact" w:before="0" w:after="0"/>
              <w:ind w:left="239" w:right="0" w:hanging="159"/>
              <w:jc w:val="left"/>
              <w:rPr>
                <w:sz w:val="12"/>
              </w:rPr>
            </w:pPr>
            <w:r>
              <w:rPr>
                <w:color w:val="231F20"/>
                <w:sz w:val="12"/>
              </w:rPr>
              <w:t>Learning </w:t>
            </w:r>
            <w:r>
              <w:rPr>
                <w:color w:val="231F20"/>
                <w:spacing w:val="-2"/>
                <w:sz w:val="12"/>
              </w:rPr>
              <w:t>Strategies</w:t>
            </w:r>
          </w:p>
          <w:p>
            <w:pPr>
              <w:pStyle w:val="TableParagraph"/>
              <w:numPr>
                <w:ilvl w:val="0"/>
                <w:numId w:val="46"/>
              </w:numPr>
              <w:tabs>
                <w:tab w:pos="239" w:val="left" w:leader="none"/>
              </w:tabs>
              <w:spacing w:line="144" w:lineRule="exact" w:before="0" w:after="0"/>
              <w:ind w:left="239" w:right="0" w:hanging="159"/>
              <w:jc w:val="left"/>
              <w:rPr>
                <w:sz w:val="12"/>
              </w:rPr>
            </w:pPr>
            <w:r>
              <w:rPr>
                <w:color w:val="231F20"/>
                <w:sz w:val="12"/>
              </w:rPr>
              <w:t>Visual </w:t>
            </w:r>
            <w:r>
              <w:rPr>
                <w:color w:val="231F20"/>
                <w:spacing w:val="-4"/>
                <w:sz w:val="12"/>
              </w:rPr>
              <w:t>Arts</w:t>
            </w:r>
          </w:p>
          <w:p>
            <w:pPr>
              <w:pStyle w:val="TableParagraph"/>
              <w:numPr>
                <w:ilvl w:val="0"/>
                <w:numId w:val="46"/>
              </w:numPr>
              <w:tabs>
                <w:tab w:pos="239" w:val="left" w:leader="none"/>
              </w:tabs>
              <w:spacing w:line="144" w:lineRule="exact" w:before="0" w:after="0"/>
              <w:ind w:left="239" w:right="0" w:hanging="159"/>
              <w:jc w:val="left"/>
              <w:rPr>
                <w:sz w:val="12"/>
              </w:rPr>
            </w:pPr>
            <w:r>
              <w:rPr>
                <w:color w:val="231F20"/>
                <w:sz w:val="12"/>
              </w:rPr>
              <w:t>Exploring </w:t>
            </w:r>
            <w:r>
              <w:rPr>
                <w:color w:val="231F20"/>
                <w:spacing w:val="-2"/>
                <w:sz w:val="12"/>
              </w:rPr>
              <w:t>Technologies</w:t>
            </w:r>
          </w:p>
        </w:tc>
        <w:tc>
          <w:tcPr>
            <w:tcW w:w="2695" w:type="dxa"/>
            <w:tcBorders>
              <w:top w:val="single" w:sz="8" w:space="0" w:color="231F20"/>
              <w:left w:val="single" w:sz="8" w:space="0" w:color="231F20"/>
              <w:bottom w:val="single" w:sz="8" w:space="0" w:color="231F20"/>
              <w:right w:val="single" w:sz="8" w:space="0" w:color="231F20"/>
            </w:tcBorders>
          </w:tcPr>
          <w:p>
            <w:pPr>
              <w:pStyle w:val="TableParagraph"/>
              <w:numPr>
                <w:ilvl w:val="0"/>
                <w:numId w:val="47"/>
              </w:numPr>
              <w:tabs>
                <w:tab w:pos="239" w:val="left" w:leader="none"/>
              </w:tabs>
              <w:spacing w:line="144" w:lineRule="exact" w:before="41" w:after="0"/>
              <w:ind w:left="239" w:right="0" w:hanging="159"/>
              <w:jc w:val="left"/>
              <w:rPr>
                <w:sz w:val="12"/>
              </w:rPr>
            </w:pPr>
            <w:r>
              <w:rPr>
                <w:color w:val="231F20"/>
                <w:spacing w:val="-2"/>
                <w:sz w:val="12"/>
              </w:rPr>
              <w:t>Communications</w:t>
            </w:r>
            <w:r>
              <w:rPr>
                <w:color w:val="231F20"/>
                <w:spacing w:val="15"/>
                <w:sz w:val="12"/>
              </w:rPr>
              <w:t> </w:t>
            </w:r>
            <w:r>
              <w:rPr>
                <w:color w:val="231F20"/>
                <w:spacing w:val="-2"/>
                <w:sz w:val="12"/>
              </w:rPr>
              <w:t>Technology</w:t>
            </w:r>
          </w:p>
          <w:p>
            <w:pPr>
              <w:pStyle w:val="TableParagraph"/>
              <w:numPr>
                <w:ilvl w:val="0"/>
                <w:numId w:val="47"/>
              </w:numPr>
              <w:tabs>
                <w:tab w:pos="239" w:val="left" w:leader="none"/>
              </w:tabs>
              <w:spacing w:line="144" w:lineRule="exact" w:before="0" w:after="0"/>
              <w:ind w:left="239" w:right="0" w:hanging="159"/>
              <w:jc w:val="left"/>
              <w:rPr>
                <w:sz w:val="12"/>
              </w:rPr>
            </w:pPr>
            <w:r>
              <w:rPr>
                <w:color w:val="231F20"/>
                <w:sz w:val="12"/>
              </w:rPr>
              <w:t>Discovering</w:t>
            </w:r>
            <w:r>
              <w:rPr>
                <w:color w:val="231F20"/>
                <w:spacing w:val="-4"/>
                <w:sz w:val="12"/>
              </w:rPr>
              <w:t> </w:t>
            </w:r>
            <w:r>
              <w:rPr>
                <w:color w:val="231F20"/>
                <w:sz w:val="12"/>
              </w:rPr>
              <w:t>the</w:t>
            </w:r>
            <w:r>
              <w:rPr>
                <w:color w:val="231F20"/>
                <w:spacing w:val="-2"/>
                <w:sz w:val="12"/>
              </w:rPr>
              <w:t> Workplace</w:t>
            </w:r>
          </w:p>
          <w:p>
            <w:pPr>
              <w:pStyle w:val="TableParagraph"/>
              <w:numPr>
                <w:ilvl w:val="0"/>
                <w:numId w:val="47"/>
              </w:numPr>
              <w:tabs>
                <w:tab w:pos="239" w:val="left" w:leader="none"/>
              </w:tabs>
              <w:spacing w:line="144" w:lineRule="exact" w:before="0" w:after="0"/>
              <w:ind w:left="239" w:right="0" w:hanging="159"/>
              <w:jc w:val="left"/>
              <w:rPr>
                <w:sz w:val="12"/>
              </w:rPr>
            </w:pPr>
            <w:r>
              <w:rPr>
                <w:color w:val="231F20"/>
                <w:sz w:val="12"/>
              </w:rPr>
              <w:t>Information</w:t>
            </w:r>
            <w:r>
              <w:rPr>
                <w:color w:val="231F20"/>
                <w:spacing w:val="-2"/>
                <w:sz w:val="12"/>
              </w:rPr>
              <w:t> </w:t>
            </w:r>
            <w:r>
              <w:rPr>
                <w:color w:val="231F20"/>
                <w:sz w:val="12"/>
              </w:rPr>
              <w:t>and</w:t>
            </w:r>
            <w:r>
              <w:rPr>
                <w:color w:val="231F20"/>
                <w:spacing w:val="-1"/>
                <w:sz w:val="12"/>
              </w:rPr>
              <w:t> </w:t>
            </w:r>
            <w:r>
              <w:rPr>
                <w:color w:val="231F20"/>
                <w:sz w:val="12"/>
              </w:rPr>
              <w:t>Communication</w:t>
            </w:r>
            <w:r>
              <w:rPr>
                <w:color w:val="231F20"/>
                <w:spacing w:val="-1"/>
                <w:sz w:val="12"/>
              </w:rPr>
              <w:t> </w:t>
            </w:r>
            <w:r>
              <w:rPr>
                <w:color w:val="231F20"/>
                <w:spacing w:val="-2"/>
                <w:sz w:val="12"/>
              </w:rPr>
              <w:t>Technology</w:t>
            </w:r>
          </w:p>
          <w:p>
            <w:pPr>
              <w:pStyle w:val="TableParagraph"/>
              <w:numPr>
                <w:ilvl w:val="0"/>
                <w:numId w:val="47"/>
              </w:numPr>
              <w:tabs>
                <w:tab w:pos="239" w:val="left" w:leader="none"/>
              </w:tabs>
              <w:spacing w:line="144" w:lineRule="exact" w:before="0" w:after="0"/>
              <w:ind w:left="239" w:right="0" w:hanging="159"/>
              <w:jc w:val="left"/>
              <w:rPr>
                <w:sz w:val="12"/>
              </w:rPr>
            </w:pPr>
            <w:r>
              <w:rPr>
                <w:color w:val="231F20"/>
                <w:sz w:val="12"/>
              </w:rPr>
              <w:t>Introduction</w:t>
            </w:r>
            <w:r>
              <w:rPr>
                <w:color w:val="231F20"/>
                <w:spacing w:val="-2"/>
                <w:sz w:val="12"/>
              </w:rPr>
              <w:t> </w:t>
            </w:r>
            <w:r>
              <w:rPr>
                <w:color w:val="231F20"/>
                <w:sz w:val="12"/>
              </w:rPr>
              <w:t>to</w:t>
            </w:r>
            <w:r>
              <w:rPr>
                <w:color w:val="231F20"/>
                <w:spacing w:val="-2"/>
                <w:sz w:val="12"/>
              </w:rPr>
              <w:t> Business</w:t>
            </w:r>
          </w:p>
          <w:p>
            <w:pPr>
              <w:pStyle w:val="TableParagraph"/>
              <w:numPr>
                <w:ilvl w:val="0"/>
                <w:numId w:val="47"/>
              </w:numPr>
              <w:tabs>
                <w:tab w:pos="240" w:val="left" w:leader="none"/>
              </w:tabs>
              <w:spacing w:line="240" w:lineRule="auto" w:before="0" w:after="0"/>
              <w:ind w:left="240" w:right="241" w:hanging="160"/>
              <w:jc w:val="left"/>
              <w:rPr>
                <w:sz w:val="12"/>
              </w:rPr>
            </w:pPr>
            <w:r>
              <w:rPr>
                <w:color w:val="231F20"/>
                <w:sz w:val="12"/>
              </w:rPr>
              <w:t>Digital</w:t>
            </w:r>
            <w:r>
              <w:rPr>
                <w:color w:val="231F20"/>
                <w:spacing w:val="-10"/>
                <w:sz w:val="12"/>
              </w:rPr>
              <w:t> </w:t>
            </w:r>
            <w:r>
              <w:rPr>
                <w:color w:val="231F20"/>
                <w:sz w:val="12"/>
              </w:rPr>
              <w:t>Technology</w:t>
            </w:r>
            <w:r>
              <w:rPr>
                <w:color w:val="231F20"/>
                <w:spacing w:val="-9"/>
                <w:sz w:val="12"/>
              </w:rPr>
              <w:t> </w:t>
            </w:r>
            <w:r>
              <w:rPr>
                <w:color w:val="231F20"/>
                <w:sz w:val="12"/>
              </w:rPr>
              <w:t>and</w:t>
            </w:r>
            <w:r>
              <w:rPr>
                <w:color w:val="231F20"/>
                <w:spacing w:val="-10"/>
                <w:sz w:val="12"/>
              </w:rPr>
              <w:t> </w:t>
            </w:r>
            <w:r>
              <w:rPr>
                <w:color w:val="231F20"/>
                <w:sz w:val="12"/>
              </w:rPr>
              <w:t>Innovations</w:t>
            </w:r>
            <w:r>
              <w:rPr>
                <w:color w:val="231F20"/>
                <w:spacing w:val="-9"/>
                <w:sz w:val="12"/>
              </w:rPr>
              <w:t> </w:t>
            </w:r>
            <w:r>
              <w:rPr>
                <w:color w:val="231F20"/>
                <w:sz w:val="12"/>
              </w:rPr>
              <w:t>in</w:t>
            </w:r>
            <w:r>
              <w:rPr>
                <w:color w:val="231F20"/>
                <w:spacing w:val="-9"/>
                <w:sz w:val="12"/>
              </w:rPr>
              <w:t> </w:t>
            </w:r>
            <w:r>
              <w:rPr>
                <w:color w:val="231F20"/>
                <w:sz w:val="12"/>
              </w:rPr>
              <w:t>the</w:t>
            </w:r>
            <w:r>
              <w:rPr>
                <w:color w:val="231F20"/>
                <w:spacing w:val="40"/>
                <w:sz w:val="12"/>
              </w:rPr>
              <w:t> </w:t>
            </w:r>
            <w:r>
              <w:rPr>
                <w:color w:val="231F20"/>
                <w:sz w:val="12"/>
              </w:rPr>
              <w:t>Changing</w:t>
            </w:r>
            <w:r>
              <w:rPr>
                <w:color w:val="231F20"/>
                <w:spacing w:val="-3"/>
                <w:sz w:val="12"/>
              </w:rPr>
              <w:t> </w:t>
            </w:r>
            <w:r>
              <w:rPr>
                <w:color w:val="231F20"/>
                <w:sz w:val="12"/>
              </w:rPr>
              <w:t>World</w:t>
            </w:r>
          </w:p>
          <w:p>
            <w:pPr>
              <w:pStyle w:val="TableParagraph"/>
              <w:numPr>
                <w:ilvl w:val="0"/>
                <w:numId w:val="47"/>
              </w:numPr>
              <w:tabs>
                <w:tab w:pos="239" w:val="left" w:leader="none"/>
              </w:tabs>
              <w:spacing w:line="143" w:lineRule="exact" w:before="0" w:after="0"/>
              <w:ind w:left="239" w:right="0" w:hanging="159"/>
              <w:jc w:val="left"/>
              <w:rPr>
                <w:sz w:val="12"/>
              </w:rPr>
            </w:pPr>
            <w:r>
              <w:rPr>
                <w:color w:val="231F20"/>
                <w:sz w:val="12"/>
              </w:rPr>
              <w:t>Learning </w:t>
            </w:r>
            <w:r>
              <w:rPr>
                <w:color w:val="231F20"/>
                <w:spacing w:val="-2"/>
                <w:sz w:val="12"/>
              </w:rPr>
              <w:t>Strategies</w:t>
            </w:r>
          </w:p>
        </w:tc>
        <w:tc>
          <w:tcPr>
            <w:tcW w:w="2696" w:type="dxa"/>
            <w:gridSpan w:val="2"/>
            <w:tcBorders>
              <w:top w:val="single" w:sz="8" w:space="0" w:color="231F20"/>
              <w:left w:val="single" w:sz="8" w:space="0" w:color="231F20"/>
              <w:bottom w:val="single" w:sz="8" w:space="0" w:color="231F20"/>
              <w:right w:val="single" w:sz="8" w:space="0" w:color="231F20"/>
            </w:tcBorders>
          </w:tcPr>
          <w:p>
            <w:pPr>
              <w:pStyle w:val="TableParagraph"/>
              <w:numPr>
                <w:ilvl w:val="0"/>
                <w:numId w:val="48"/>
              </w:numPr>
              <w:tabs>
                <w:tab w:pos="239" w:val="left" w:leader="none"/>
              </w:tabs>
              <w:spacing w:line="144" w:lineRule="exact" w:before="41" w:after="0"/>
              <w:ind w:left="239" w:right="0" w:hanging="159"/>
              <w:jc w:val="left"/>
              <w:rPr>
                <w:sz w:val="12"/>
              </w:rPr>
            </w:pPr>
            <w:r>
              <w:rPr>
                <w:color w:val="231F20"/>
                <w:spacing w:val="-2"/>
                <w:sz w:val="12"/>
              </w:rPr>
              <w:t>Communications</w:t>
            </w:r>
            <w:r>
              <w:rPr>
                <w:color w:val="231F20"/>
                <w:spacing w:val="15"/>
                <w:sz w:val="12"/>
              </w:rPr>
              <w:t> </w:t>
            </w:r>
            <w:r>
              <w:rPr>
                <w:color w:val="231F20"/>
                <w:spacing w:val="-2"/>
                <w:sz w:val="12"/>
              </w:rPr>
              <w:t>Technology</w:t>
            </w:r>
          </w:p>
          <w:p>
            <w:pPr>
              <w:pStyle w:val="TableParagraph"/>
              <w:numPr>
                <w:ilvl w:val="0"/>
                <w:numId w:val="48"/>
              </w:numPr>
              <w:tabs>
                <w:tab w:pos="239" w:val="left" w:leader="none"/>
              </w:tabs>
              <w:spacing w:line="144" w:lineRule="exact" w:before="0" w:after="0"/>
              <w:ind w:left="239" w:right="0" w:hanging="159"/>
              <w:jc w:val="left"/>
              <w:rPr>
                <w:sz w:val="12"/>
              </w:rPr>
            </w:pPr>
            <w:r>
              <w:rPr>
                <w:color w:val="231F20"/>
                <w:spacing w:val="-2"/>
                <w:sz w:val="12"/>
              </w:rPr>
              <w:t>Co-operataive</w:t>
            </w:r>
            <w:r>
              <w:rPr>
                <w:color w:val="231F20"/>
                <w:spacing w:val="16"/>
                <w:sz w:val="12"/>
              </w:rPr>
              <w:t> </w:t>
            </w:r>
            <w:r>
              <w:rPr>
                <w:color w:val="231F20"/>
                <w:spacing w:val="-2"/>
                <w:sz w:val="12"/>
              </w:rPr>
              <w:t>Education/OYAP</w:t>
            </w:r>
          </w:p>
          <w:p>
            <w:pPr>
              <w:pStyle w:val="TableParagraph"/>
              <w:numPr>
                <w:ilvl w:val="0"/>
                <w:numId w:val="48"/>
              </w:numPr>
              <w:tabs>
                <w:tab w:pos="239" w:val="left" w:leader="none"/>
              </w:tabs>
              <w:spacing w:line="144" w:lineRule="exact" w:before="0" w:after="0"/>
              <w:ind w:left="239" w:right="0" w:hanging="159"/>
              <w:jc w:val="left"/>
              <w:rPr>
                <w:sz w:val="12"/>
              </w:rPr>
            </w:pPr>
            <w:r>
              <w:rPr>
                <w:color w:val="231F20"/>
                <w:sz w:val="12"/>
              </w:rPr>
              <w:t>Information</w:t>
            </w:r>
            <w:r>
              <w:rPr>
                <w:color w:val="231F20"/>
                <w:spacing w:val="-2"/>
                <w:sz w:val="12"/>
              </w:rPr>
              <w:t> </w:t>
            </w:r>
            <w:r>
              <w:rPr>
                <w:color w:val="231F20"/>
                <w:sz w:val="12"/>
              </w:rPr>
              <w:t>&amp;</w:t>
            </w:r>
            <w:r>
              <w:rPr>
                <w:color w:val="231F20"/>
                <w:spacing w:val="-1"/>
                <w:sz w:val="12"/>
              </w:rPr>
              <w:t> </w:t>
            </w:r>
            <w:r>
              <w:rPr>
                <w:color w:val="231F20"/>
                <w:sz w:val="12"/>
              </w:rPr>
              <w:t>Communication</w:t>
            </w:r>
            <w:r>
              <w:rPr>
                <w:color w:val="231F20"/>
                <w:spacing w:val="-1"/>
                <w:sz w:val="12"/>
              </w:rPr>
              <w:t> </w:t>
            </w:r>
            <w:r>
              <w:rPr>
                <w:color w:val="231F20"/>
                <w:spacing w:val="-2"/>
                <w:sz w:val="12"/>
              </w:rPr>
              <w:t>Technology</w:t>
            </w:r>
          </w:p>
          <w:p>
            <w:pPr>
              <w:pStyle w:val="TableParagraph"/>
              <w:numPr>
                <w:ilvl w:val="0"/>
                <w:numId w:val="48"/>
              </w:numPr>
              <w:tabs>
                <w:tab w:pos="239" w:val="left" w:leader="none"/>
              </w:tabs>
              <w:spacing w:line="144" w:lineRule="exact" w:before="0" w:after="0"/>
              <w:ind w:left="239" w:right="0" w:hanging="159"/>
              <w:jc w:val="left"/>
              <w:rPr>
                <w:sz w:val="12"/>
              </w:rPr>
            </w:pPr>
            <w:r>
              <w:rPr>
                <w:color w:val="231F20"/>
                <w:sz w:val="12"/>
              </w:rPr>
              <w:t>Intro</w:t>
            </w:r>
            <w:r>
              <w:rPr>
                <w:color w:val="231F20"/>
                <w:spacing w:val="-4"/>
                <w:sz w:val="12"/>
              </w:rPr>
              <w:t> </w:t>
            </w:r>
            <w:r>
              <w:rPr>
                <w:color w:val="231F20"/>
                <w:sz w:val="12"/>
              </w:rPr>
              <w:t>to</w:t>
            </w:r>
            <w:r>
              <w:rPr>
                <w:color w:val="231F20"/>
                <w:spacing w:val="-4"/>
                <w:sz w:val="12"/>
              </w:rPr>
              <w:t> </w:t>
            </w:r>
            <w:r>
              <w:rPr>
                <w:color w:val="231F20"/>
                <w:sz w:val="12"/>
              </w:rPr>
              <w:t>Computer</w:t>
            </w:r>
            <w:r>
              <w:rPr>
                <w:color w:val="231F20"/>
                <w:spacing w:val="-3"/>
                <w:sz w:val="12"/>
              </w:rPr>
              <w:t> </w:t>
            </w:r>
            <w:r>
              <w:rPr>
                <w:color w:val="231F20"/>
                <w:spacing w:val="-2"/>
                <w:sz w:val="12"/>
              </w:rPr>
              <w:t>Programming/Science</w:t>
            </w:r>
          </w:p>
          <w:p>
            <w:pPr>
              <w:pStyle w:val="TableParagraph"/>
              <w:numPr>
                <w:ilvl w:val="0"/>
                <w:numId w:val="48"/>
              </w:numPr>
              <w:tabs>
                <w:tab w:pos="239" w:val="left" w:leader="none"/>
              </w:tabs>
              <w:spacing w:line="144" w:lineRule="exact" w:before="0" w:after="0"/>
              <w:ind w:left="239" w:right="0" w:hanging="159"/>
              <w:jc w:val="left"/>
              <w:rPr>
                <w:sz w:val="12"/>
              </w:rPr>
            </w:pPr>
            <w:r>
              <w:rPr>
                <w:color w:val="231F20"/>
                <w:spacing w:val="-2"/>
                <w:sz w:val="12"/>
              </w:rPr>
              <w:t>Technological</w:t>
            </w:r>
            <w:r>
              <w:rPr>
                <w:color w:val="231F20"/>
                <w:spacing w:val="13"/>
                <w:sz w:val="12"/>
              </w:rPr>
              <w:t> </w:t>
            </w:r>
            <w:r>
              <w:rPr>
                <w:color w:val="231F20"/>
                <w:spacing w:val="-2"/>
                <w:sz w:val="12"/>
              </w:rPr>
              <w:t>Design</w:t>
            </w:r>
          </w:p>
          <w:p>
            <w:pPr>
              <w:pStyle w:val="TableParagraph"/>
              <w:numPr>
                <w:ilvl w:val="0"/>
                <w:numId w:val="48"/>
              </w:numPr>
              <w:tabs>
                <w:tab w:pos="239" w:val="left" w:leader="none"/>
              </w:tabs>
              <w:spacing w:line="144" w:lineRule="exact" w:before="0" w:after="0"/>
              <w:ind w:left="239" w:right="0" w:hanging="159"/>
              <w:jc w:val="left"/>
              <w:rPr>
                <w:sz w:val="12"/>
              </w:rPr>
            </w:pPr>
            <w:r>
              <w:rPr>
                <w:color w:val="231F20"/>
                <w:sz w:val="12"/>
              </w:rPr>
              <w:t>Computer</w:t>
            </w:r>
            <w:r>
              <w:rPr>
                <w:color w:val="231F20"/>
                <w:spacing w:val="-4"/>
                <w:sz w:val="12"/>
              </w:rPr>
              <w:t> </w:t>
            </w:r>
            <w:r>
              <w:rPr>
                <w:color w:val="231F20"/>
                <w:sz w:val="12"/>
              </w:rPr>
              <w:t>Engineering</w:t>
            </w:r>
            <w:r>
              <w:rPr>
                <w:color w:val="231F20"/>
                <w:spacing w:val="-3"/>
                <w:sz w:val="12"/>
              </w:rPr>
              <w:t> </w:t>
            </w:r>
            <w:r>
              <w:rPr>
                <w:color w:val="231F20"/>
                <w:spacing w:val="-2"/>
                <w:sz w:val="12"/>
              </w:rPr>
              <w:t>Technology</w:t>
            </w:r>
          </w:p>
        </w:tc>
        <w:tc>
          <w:tcPr>
            <w:tcW w:w="2696" w:type="dxa"/>
            <w:gridSpan w:val="2"/>
            <w:tcBorders>
              <w:top w:val="single" w:sz="8" w:space="0" w:color="231F20"/>
              <w:left w:val="single" w:sz="8" w:space="0" w:color="231F20"/>
              <w:bottom w:val="single" w:sz="8" w:space="0" w:color="231F20"/>
              <w:right w:val="single" w:sz="8" w:space="0" w:color="231F20"/>
            </w:tcBorders>
          </w:tcPr>
          <w:p>
            <w:pPr>
              <w:pStyle w:val="TableParagraph"/>
              <w:numPr>
                <w:ilvl w:val="0"/>
                <w:numId w:val="49"/>
              </w:numPr>
              <w:tabs>
                <w:tab w:pos="238" w:val="left" w:leader="none"/>
              </w:tabs>
              <w:spacing w:line="144" w:lineRule="exact" w:before="41" w:after="0"/>
              <w:ind w:left="238" w:right="0" w:hanging="159"/>
              <w:jc w:val="left"/>
              <w:rPr>
                <w:sz w:val="12"/>
              </w:rPr>
            </w:pPr>
            <w:r>
              <w:rPr>
                <w:color w:val="231F20"/>
                <w:spacing w:val="-2"/>
                <w:sz w:val="12"/>
              </w:rPr>
              <w:t>Communications</w:t>
            </w:r>
            <w:r>
              <w:rPr>
                <w:color w:val="231F20"/>
                <w:spacing w:val="15"/>
                <w:sz w:val="12"/>
              </w:rPr>
              <w:t> </w:t>
            </w:r>
            <w:r>
              <w:rPr>
                <w:color w:val="231F20"/>
                <w:spacing w:val="-2"/>
                <w:sz w:val="12"/>
              </w:rPr>
              <w:t>Technology</w:t>
            </w:r>
          </w:p>
          <w:p>
            <w:pPr>
              <w:pStyle w:val="TableParagraph"/>
              <w:numPr>
                <w:ilvl w:val="0"/>
                <w:numId w:val="49"/>
              </w:numPr>
              <w:tabs>
                <w:tab w:pos="238" w:val="left" w:leader="none"/>
              </w:tabs>
              <w:spacing w:line="144" w:lineRule="exact" w:before="0" w:after="0"/>
              <w:ind w:left="238" w:right="0" w:hanging="159"/>
              <w:jc w:val="left"/>
              <w:rPr>
                <w:sz w:val="12"/>
              </w:rPr>
            </w:pPr>
            <w:r>
              <w:rPr>
                <w:color w:val="231F20"/>
                <w:sz w:val="12"/>
              </w:rPr>
              <w:t>Computer</w:t>
            </w:r>
            <w:r>
              <w:rPr>
                <w:color w:val="231F20"/>
                <w:spacing w:val="-7"/>
                <w:sz w:val="12"/>
              </w:rPr>
              <w:t> </w:t>
            </w:r>
            <w:r>
              <w:rPr>
                <w:color w:val="231F20"/>
                <w:spacing w:val="-2"/>
                <w:sz w:val="12"/>
              </w:rPr>
              <w:t>Programming/Science</w:t>
            </w:r>
          </w:p>
          <w:p>
            <w:pPr>
              <w:pStyle w:val="TableParagraph"/>
              <w:numPr>
                <w:ilvl w:val="0"/>
                <w:numId w:val="49"/>
              </w:numPr>
              <w:tabs>
                <w:tab w:pos="238" w:val="left" w:leader="none"/>
              </w:tabs>
              <w:spacing w:line="144" w:lineRule="exact" w:before="0" w:after="0"/>
              <w:ind w:left="238" w:right="0" w:hanging="159"/>
              <w:jc w:val="left"/>
              <w:rPr>
                <w:sz w:val="12"/>
              </w:rPr>
            </w:pPr>
            <w:r>
              <w:rPr>
                <w:color w:val="231F20"/>
                <w:sz w:val="12"/>
              </w:rPr>
              <w:t>Co-operative</w:t>
            </w:r>
            <w:r>
              <w:rPr>
                <w:color w:val="231F20"/>
                <w:spacing w:val="-9"/>
                <w:sz w:val="12"/>
              </w:rPr>
              <w:t> </w:t>
            </w:r>
            <w:r>
              <w:rPr>
                <w:color w:val="231F20"/>
                <w:sz w:val="12"/>
              </w:rPr>
              <w:t>Education/OYAP/Dual</w:t>
            </w:r>
            <w:r>
              <w:rPr>
                <w:color w:val="231F20"/>
                <w:spacing w:val="-8"/>
                <w:sz w:val="12"/>
              </w:rPr>
              <w:t> </w:t>
            </w:r>
            <w:r>
              <w:rPr>
                <w:color w:val="231F20"/>
                <w:spacing w:val="-2"/>
                <w:sz w:val="12"/>
              </w:rPr>
              <w:t>Credit</w:t>
            </w:r>
          </w:p>
          <w:p>
            <w:pPr>
              <w:pStyle w:val="TableParagraph"/>
              <w:numPr>
                <w:ilvl w:val="0"/>
                <w:numId w:val="49"/>
              </w:numPr>
              <w:tabs>
                <w:tab w:pos="238" w:val="left" w:leader="none"/>
              </w:tabs>
              <w:spacing w:line="144" w:lineRule="exact" w:before="0" w:after="0"/>
              <w:ind w:left="238" w:right="0" w:hanging="159"/>
              <w:jc w:val="left"/>
              <w:rPr>
                <w:sz w:val="12"/>
              </w:rPr>
            </w:pPr>
            <w:r>
              <w:rPr>
                <w:color w:val="231F20"/>
                <w:sz w:val="12"/>
              </w:rPr>
              <w:t>Information</w:t>
            </w:r>
            <w:r>
              <w:rPr>
                <w:color w:val="231F20"/>
                <w:spacing w:val="-2"/>
                <w:sz w:val="12"/>
              </w:rPr>
              <w:t> </w:t>
            </w:r>
            <w:r>
              <w:rPr>
                <w:color w:val="231F20"/>
                <w:sz w:val="12"/>
              </w:rPr>
              <w:t>&amp;</w:t>
            </w:r>
            <w:r>
              <w:rPr>
                <w:color w:val="231F20"/>
                <w:spacing w:val="-1"/>
                <w:sz w:val="12"/>
              </w:rPr>
              <w:t> </w:t>
            </w:r>
            <w:r>
              <w:rPr>
                <w:color w:val="231F20"/>
                <w:sz w:val="12"/>
              </w:rPr>
              <w:t>Communication</w:t>
            </w:r>
            <w:r>
              <w:rPr>
                <w:color w:val="231F20"/>
                <w:spacing w:val="-1"/>
                <w:sz w:val="12"/>
              </w:rPr>
              <w:t> </w:t>
            </w:r>
            <w:r>
              <w:rPr>
                <w:color w:val="231F20"/>
                <w:spacing w:val="-2"/>
                <w:sz w:val="12"/>
              </w:rPr>
              <w:t>Technology</w:t>
            </w:r>
          </w:p>
          <w:p>
            <w:pPr>
              <w:pStyle w:val="TableParagraph"/>
              <w:numPr>
                <w:ilvl w:val="0"/>
                <w:numId w:val="49"/>
              </w:numPr>
              <w:tabs>
                <w:tab w:pos="238" w:val="left" w:leader="none"/>
              </w:tabs>
              <w:spacing w:line="144" w:lineRule="exact" w:before="0" w:after="0"/>
              <w:ind w:left="238" w:right="0" w:hanging="159"/>
              <w:jc w:val="left"/>
              <w:rPr>
                <w:sz w:val="12"/>
              </w:rPr>
            </w:pPr>
            <w:r>
              <w:rPr>
                <w:color w:val="231F20"/>
                <w:spacing w:val="-2"/>
                <w:sz w:val="12"/>
              </w:rPr>
              <w:t>Mathematics</w:t>
            </w:r>
          </w:p>
          <w:p>
            <w:pPr>
              <w:pStyle w:val="TableParagraph"/>
              <w:numPr>
                <w:ilvl w:val="0"/>
                <w:numId w:val="49"/>
              </w:numPr>
              <w:tabs>
                <w:tab w:pos="238" w:val="left" w:leader="none"/>
              </w:tabs>
              <w:spacing w:line="144" w:lineRule="exact" w:before="0" w:after="0"/>
              <w:ind w:left="238" w:right="0" w:hanging="159"/>
              <w:jc w:val="left"/>
              <w:rPr>
                <w:sz w:val="12"/>
              </w:rPr>
            </w:pPr>
            <w:r>
              <w:rPr>
                <w:color w:val="231F20"/>
                <w:spacing w:val="-2"/>
                <w:sz w:val="12"/>
              </w:rPr>
              <w:t>Technological</w:t>
            </w:r>
            <w:r>
              <w:rPr>
                <w:color w:val="231F20"/>
                <w:spacing w:val="13"/>
                <w:sz w:val="12"/>
              </w:rPr>
              <w:t> </w:t>
            </w:r>
            <w:r>
              <w:rPr>
                <w:color w:val="231F20"/>
                <w:spacing w:val="-2"/>
                <w:sz w:val="12"/>
              </w:rPr>
              <w:t>Design</w:t>
            </w:r>
          </w:p>
          <w:p>
            <w:pPr>
              <w:pStyle w:val="TableParagraph"/>
              <w:numPr>
                <w:ilvl w:val="0"/>
                <w:numId w:val="49"/>
              </w:numPr>
              <w:tabs>
                <w:tab w:pos="238" w:val="left" w:leader="none"/>
              </w:tabs>
              <w:spacing w:line="144" w:lineRule="exact" w:before="0" w:after="0"/>
              <w:ind w:left="238" w:right="0" w:hanging="159"/>
              <w:jc w:val="left"/>
              <w:rPr>
                <w:sz w:val="12"/>
              </w:rPr>
            </w:pPr>
            <w:r>
              <w:rPr>
                <w:color w:val="231F20"/>
                <w:sz w:val="12"/>
              </w:rPr>
              <w:t>Computer</w:t>
            </w:r>
            <w:r>
              <w:rPr>
                <w:color w:val="231F20"/>
                <w:spacing w:val="-4"/>
                <w:sz w:val="12"/>
              </w:rPr>
              <w:t> </w:t>
            </w:r>
            <w:r>
              <w:rPr>
                <w:color w:val="231F20"/>
                <w:sz w:val="12"/>
              </w:rPr>
              <w:t>Engineering</w:t>
            </w:r>
            <w:r>
              <w:rPr>
                <w:color w:val="231F20"/>
                <w:spacing w:val="-3"/>
                <w:sz w:val="12"/>
              </w:rPr>
              <w:t> </w:t>
            </w:r>
            <w:r>
              <w:rPr>
                <w:color w:val="231F20"/>
                <w:spacing w:val="-2"/>
                <w:sz w:val="12"/>
              </w:rPr>
              <w:t>Technology</w:t>
            </w:r>
          </w:p>
        </w:tc>
      </w:tr>
      <w:tr>
        <w:trPr>
          <w:trHeight w:val="1959" w:hRule="atLeast"/>
        </w:trPr>
        <w:tc>
          <w:tcPr>
            <w:tcW w:w="2695" w:type="dxa"/>
            <w:tcBorders>
              <w:top w:val="single" w:sz="8" w:space="0" w:color="231F20"/>
              <w:left w:val="single" w:sz="8" w:space="0" w:color="231F20"/>
              <w:bottom w:val="single" w:sz="8" w:space="0" w:color="231F20"/>
              <w:right w:val="single" w:sz="8" w:space="0" w:color="231F20"/>
            </w:tcBorders>
          </w:tcPr>
          <w:p>
            <w:pPr>
              <w:pStyle w:val="TableParagraph"/>
              <w:numPr>
                <w:ilvl w:val="0"/>
                <w:numId w:val="50"/>
              </w:numPr>
              <w:tabs>
                <w:tab w:pos="239" w:val="left" w:leader="none"/>
              </w:tabs>
              <w:spacing w:line="144" w:lineRule="exact" w:before="41" w:after="0"/>
              <w:ind w:left="239" w:right="0" w:hanging="159"/>
              <w:jc w:val="left"/>
              <w:rPr>
                <w:sz w:val="12"/>
              </w:rPr>
            </w:pPr>
            <w:r>
              <w:rPr>
                <w:color w:val="231F20"/>
                <w:sz w:val="12"/>
              </w:rPr>
              <w:t>Comprehensive</w:t>
            </w:r>
            <w:r>
              <w:rPr>
                <w:color w:val="231F20"/>
                <w:spacing w:val="-6"/>
                <w:sz w:val="12"/>
              </w:rPr>
              <w:t> </w:t>
            </w:r>
            <w:r>
              <w:rPr>
                <w:color w:val="231F20"/>
                <w:spacing w:val="-4"/>
                <w:sz w:val="12"/>
              </w:rPr>
              <w:t>Arts</w:t>
            </w:r>
          </w:p>
          <w:p>
            <w:pPr>
              <w:pStyle w:val="TableParagraph"/>
              <w:numPr>
                <w:ilvl w:val="0"/>
                <w:numId w:val="50"/>
              </w:numPr>
              <w:tabs>
                <w:tab w:pos="239" w:val="left" w:leader="none"/>
              </w:tabs>
              <w:spacing w:line="144" w:lineRule="exact" w:before="0" w:after="0"/>
              <w:ind w:left="239" w:right="0" w:hanging="159"/>
              <w:jc w:val="left"/>
              <w:rPr>
                <w:sz w:val="12"/>
              </w:rPr>
            </w:pPr>
            <w:r>
              <w:rPr>
                <w:color w:val="231F20"/>
                <w:sz w:val="12"/>
              </w:rPr>
              <w:t>Dramatic</w:t>
            </w:r>
            <w:r>
              <w:rPr>
                <w:color w:val="231F20"/>
                <w:spacing w:val="-9"/>
                <w:sz w:val="12"/>
              </w:rPr>
              <w:t> </w:t>
            </w:r>
            <w:r>
              <w:rPr>
                <w:color w:val="231F20"/>
                <w:spacing w:val="-4"/>
                <w:sz w:val="12"/>
              </w:rPr>
              <w:t>Arts</w:t>
            </w:r>
          </w:p>
          <w:p>
            <w:pPr>
              <w:pStyle w:val="TableParagraph"/>
              <w:numPr>
                <w:ilvl w:val="0"/>
                <w:numId w:val="50"/>
              </w:numPr>
              <w:tabs>
                <w:tab w:pos="240" w:val="left" w:leader="none"/>
              </w:tabs>
              <w:spacing w:line="240" w:lineRule="auto" w:before="0" w:after="0"/>
              <w:ind w:left="240" w:right="71" w:hanging="160"/>
              <w:jc w:val="left"/>
              <w:rPr>
                <w:sz w:val="12"/>
              </w:rPr>
            </w:pPr>
            <w:r>
              <w:rPr>
                <w:color w:val="231F20"/>
                <w:sz w:val="12"/>
              </w:rPr>
              <w:t>Expressions</w:t>
            </w:r>
            <w:r>
              <w:rPr>
                <w:color w:val="231F20"/>
                <w:spacing w:val="-7"/>
                <w:sz w:val="12"/>
              </w:rPr>
              <w:t> </w:t>
            </w:r>
            <w:r>
              <w:rPr>
                <w:color w:val="231F20"/>
                <w:sz w:val="12"/>
              </w:rPr>
              <w:t>of</w:t>
            </w:r>
            <w:r>
              <w:rPr>
                <w:color w:val="231F20"/>
                <w:spacing w:val="-7"/>
                <w:sz w:val="12"/>
              </w:rPr>
              <w:t> </w:t>
            </w:r>
            <w:r>
              <w:rPr>
                <w:color w:val="231F20"/>
                <w:sz w:val="12"/>
              </w:rPr>
              <w:t>First</w:t>
            </w:r>
            <w:r>
              <w:rPr>
                <w:color w:val="231F20"/>
                <w:spacing w:val="-7"/>
                <w:sz w:val="12"/>
              </w:rPr>
              <w:t> </w:t>
            </w:r>
            <w:r>
              <w:rPr>
                <w:color w:val="231F20"/>
                <w:sz w:val="12"/>
              </w:rPr>
              <w:t>Nations,</w:t>
            </w:r>
            <w:r>
              <w:rPr>
                <w:color w:val="231F20"/>
                <w:spacing w:val="-7"/>
                <w:sz w:val="12"/>
              </w:rPr>
              <w:t> </w:t>
            </w:r>
            <w:r>
              <w:rPr>
                <w:color w:val="231F20"/>
                <w:sz w:val="12"/>
              </w:rPr>
              <w:t>Métis,</w:t>
            </w:r>
            <w:r>
              <w:rPr>
                <w:color w:val="231F20"/>
                <w:spacing w:val="-7"/>
                <w:sz w:val="12"/>
              </w:rPr>
              <w:t> </w:t>
            </w:r>
            <w:r>
              <w:rPr>
                <w:color w:val="231F20"/>
                <w:sz w:val="12"/>
              </w:rPr>
              <w:t>and</w:t>
            </w:r>
            <w:r>
              <w:rPr>
                <w:color w:val="231F20"/>
                <w:spacing w:val="-7"/>
                <w:sz w:val="12"/>
              </w:rPr>
              <w:t> </w:t>
            </w:r>
            <w:r>
              <w:rPr>
                <w:color w:val="231F20"/>
                <w:sz w:val="12"/>
              </w:rPr>
              <w:t>Inuit</w:t>
            </w:r>
            <w:r>
              <w:rPr>
                <w:color w:val="231F20"/>
                <w:spacing w:val="40"/>
                <w:sz w:val="12"/>
              </w:rPr>
              <w:t> </w:t>
            </w:r>
            <w:r>
              <w:rPr>
                <w:color w:val="231F20"/>
                <w:spacing w:val="-2"/>
                <w:sz w:val="12"/>
              </w:rPr>
              <w:t>Cultures</w:t>
            </w:r>
          </w:p>
          <w:p>
            <w:pPr>
              <w:pStyle w:val="TableParagraph"/>
              <w:numPr>
                <w:ilvl w:val="0"/>
                <w:numId w:val="50"/>
              </w:numPr>
              <w:tabs>
                <w:tab w:pos="239" w:val="left" w:leader="none"/>
              </w:tabs>
              <w:spacing w:line="143" w:lineRule="exact" w:before="0" w:after="0"/>
              <w:ind w:left="239" w:right="0" w:hanging="159"/>
              <w:jc w:val="left"/>
              <w:rPr>
                <w:sz w:val="12"/>
              </w:rPr>
            </w:pPr>
            <w:r>
              <w:rPr>
                <w:color w:val="231F20"/>
                <w:sz w:val="12"/>
              </w:rPr>
              <w:t>Healthy</w:t>
            </w:r>
            <w:r>
              <w:rPr>
                <w:color w:val="231F20"/>
                <w:spacing w:val="-3"/>
                <w:sz w:val="12"/>
              </w:rPr>
              <w:t> </w:t>
            </w:r>
            <w:r>
              <w:rPr>
                <w:color w:val="231F20"/>
                <w:sz w:val="12"/>
              </w:rPr>
              <w:t>Active</w:t>
            </w:r>
            <w:r>
              <w:rPr>
                <w:color w:val="231F20"/>
                <w:spacing w:val="-1"/>
                <w:sz w:val="12"/>
              </w:rPr>
              <w:t> </w:t>
            </w:r>
            <w:r>
              <w:rPr>
                <w:color w:val="231F20"/>
                <w:spacing w:val="-2"/>
                <w:sz w:val="12"/>
              </w:rPr>
              <w:t>Living</w:t>
            </w:r>
          </w:p>
          <w:p>
            <w:pPr>
              <w:pStyle w:val="TableParagraph"/>
              <w:numPr>
                <w:ilvl w:val="0"/>
                <w:numId w:val="50"/>
              </w:numPr>
              <w:tabs>
                <w:tab w:pos="239" w:val="left" w:leader="none"/>
              </w:tabs>
              <w:spacing w:line="144" w:lineRule="exact" w:before="0" w:after="0"/>
              <w:ind w:left="239" w:right="0" w:hanging="159"/>
              <w:jc w:val="left"/>
              <w:rPr>
                <w:sz w:val="12"/>
              </w:rPr>
            </w:pPr>
            <w:r>
              <w:rPr>
                <w:color w:val="231F20"/>
                <w:sz w:val="12"/>
              </w:rPr>
              <w:t>Instrumental</w:t>
            </w:r>
            <w:r>
              <w:rPr>
                <w:color w:val="231F20"/>
                <w:spacing w:val="-1"/>
                <w:sz w:val="12"/>
              </w:rPr>
              <w:t> </w:t>
            </w:r>
            <w:r>
              <w:rPr>
                <w:color w:val="231F20"/>
                <w:spacing w:val="-2"/>
                <w:sz w:val="12"/>
              </w:rPr>
              <w:t>Music</w:t>
            </w:r>
          </w:p>
          <w:p>
            <w:pPr>
              <w:pStyle w:val="TableParagraph"/>
              <w:numPr>
                <w:ilvl w:val="0"/>
                <w:numId w:val="50"/>
              </w:numPr>
              <w:tabs>
                <w:tab w:pos="239" w:val="left" w:leader="none"/>
              </w:tabs>
              <w:spacing w:line="144" w:lineRule="exact" w:before="0" w:after="0"/>
              <w:ind w:left="239" w:right="0" w:hanging="159"/>
              <w:jc w:val="left"/>
              <w:rPr>
                <w:sz w:val="12"/>
              </w:rPr>
            </w:pPr>
            <w:r>
              <w:rPr>
                <w:color w:val="231F20"/>
                <w:sz w:val="12"/>
              </w:rPr>
              <w:t>Learning </w:t>
            </w:r>
            <w:r>
              <w:rPr>
                <w:color w:val="231F20"/>
                <w:spacing w:val="-2"/>
                <w:sz w:val="12"/>
              </w:rPr>
              <w:t>Strategies</w:t>
            </w:r>
          </w:p>
          <w:p>
            <w:pPr>
              <w:pStyle w:val="TableParagraph"/>
              <w:numPr>
                <w:ilvl w:val="0"/>
                <w:numId w:val="50"/>
              </w:numPr>
              <w:tabs>
                <w:tab w:pos="239" w:val="left" w:leader="none"/>
              </w:tabs>
              <w:spacing w:line="144" w:lineRule="exact" w:before="0" w:after="0"/>
              <w:ind w:left="239" w:right="0" w:hanging="159"/>
              <w:jc w:val="left"/>
              <w:rPr>
                <w:sz w:val="12"/>
              </w:rPr>
            </w:pPr>
            <w:r>
              <w:rPr>
                <w:color w:val="231F20"/>
                <w:sz w:val="12"/>
              </w:rPr>
              <w:t>Visual </w:t>
            </w:r>
            <w:r>
              <w:rPr>
                <w:color w:val="231F20"/>
                <w:spacing w:val="-4"/>
                <w:sz w:val="12"/>
              </w:rPr>
              <w:t>Arts</w:t>
            </w:r>
          </w:p>
          <w:p>
            <w:pPr>
              <w:pStyle w:val="TableParagraph"/>
              <w:numPr>
                <w:ilvl w:val="0"/>
                <w:numId w:val="50"/>
              </w:numPr>
              <w:tabs>
                <w:tab w:pos="239" w:val="left" w:leader="none"/>
              </w:tabs>
              <w:spacing w:line="144" w:lineRule="exact" w:before="0" w:after="0"/>
              <w:ind w:left="239" w:right="0" w:hanging="159"/>
              <w:jc w:val="left"/>
              <w:rPr>
                <w:sz w:val="12"/>
              </w:rPr>
            </w:pPr>
            <w:r>
              <w:rPr>
                <w:color w:val="231F20"/>
                <w:sz w:val="12"/>
              </w:rPr>
              <w:t>Exploring </w:t>
            </w:r>
            <w:r>
              <w:rPr>
                <w:color w:val="231F20"/>
                <w:spacing w:val="-2"/>
                <w:sz w:val="12"/>
              </w:rPr>
              <w:t>Technologies</w:t>
            </w:r>
          </w:p>
        </w:tc>
        <w:tc>
          <w:tcPr>
            <w:tcW w:w="2695" w:type="dxa"/>
            <w:tcBorders>
              <w:top w:val="single" w:sz="8" w:space="0" w:color="231F20"/>
              <w:left w:val="single" w:sz="8" w:space="0" w:color="231F20"/>
              <w:bottom w:val="single" w:sz="8" w:space="0" w:color="231F20"/>
              <w:right w:val="single" w:sz="8" w:space="0" w:color="231F20"/>
            </w:tcBorders>
          </w:tcPr>
          <w:p>
            <w:pPr>
              <w:pStyle w:val="TableParagraph"/>
              <w:numPr>
                <w:ilvl w:val="0"/>
                <w:numId w:val="51"/>
              </w:numPr>
              <w:tabs>
                <w:tab w:pos="239" w:val="left" w:leader="none"/>
              </w:tabs>
              <w:spacing w:line="144" w:lineRule="exact" w:before="41" w:after="0"/>
              <w:ind w:left="239" w:right="0" w:hanging="159"/>
              <w:jc w:val="left"/>
              <w:rPr>
                <w:sz w:val="12"/>
              </w:rPr>
            </w:pPr>
            <w:r>
              <w:rPr>
                <w:color w:val="231F20"/>
                <w:sz w:val="12"/>
              </w:rPr>
              <w:t>Core</w:t>
            </w:r>
            <w:r>
              <w:rPr>
                <w:color w:val="231F20"/>
                <w:spacing w:val="-3"/>
                <w:sz w:val="12"/>
              </w:rPr>
              <w:t> </w:t>
            </w:r>
            <w:r>
              <w:rPr>
                <w:color w:val="231F20"/>
                <w:spacing w:val="-2"/>
                <w:sz w:val="12"/>
              </w:rPr>
              <w:t>French</w:t>
            </w:r>
          </w:p>
          <w:p>
            <w:pPr>
              <w:pStyle w:val="TableParagraph"/>
              <w:numPr>
                <w:ilvl w:val="0"/>
                <w:numId w:val="51"/>
              </w:numPr>
              <w:tabs>
                <w:tab w:pos="239" w:val="left" w:leader="none"/>
              </w:tabs>
              <w:spacing w:line="144" w:lineRule="exact" w:before="0" w:after="0"/>
              <w:ind w:left="239" w:right="0" w:hanging="159"/>
              <w:jc w:val="left"/>
              <w:rPr>
                <w:sz w:val="12"/>
              </w:rPr>
            </w:pPr>
            <w:r>
              <w:rPr>
                <w:color w:val="231F20"/>
                <w:sz w:val="12"/>
              </w:rPr>
              <w:t>Discovering</w:t>
            </w:r>
            <w:r>
              <w:rPr>
                <w:color w:val="231F20"/>
                <w:spacing w:val="-4"/>
                <w:sz w:val="12"/>
              </w:rPr>
              <w:t> </w:t>
            </w:r>
            <w:r>
              <w:rPr>
                <w:color w:val="231F20"/>
                <w:sz w:val="12"/>
              </w:rPr>
              <w:t>the</w:t>
            </w:r>
            <w:r>
              <w:rPr>
                <w:color w:val="231F20"/>
                <w:spacing w:val="-2"/>
                <w:sz w:val="12"/>
              </w:rPr>
              <w:t> Workplace</w:t>
            </w:r>
          </w:p>
          <w:p>
            <w:pPr>
              <w:pStyle w:val="TableParagraph"/>
              <w:numPr>
                <w:ilvl w:val="0"/>
                <w:numId w:val="51"/>
              </w:numPr>
              <w:tabs>
                <w:tab w:pos="239" w:val="left" w:leader="none"/>
              </w:tabs>
              <w:spacing w:line="144" w:lineRule="exact" w:before="0" w:after="0"/>
              <w:ind w:left="239" w:right="0" w:hanging="159"/>
              <w:jc w:val="left"/>
              <w:rPr>
                <w:sz w:val="12"/>
              </w:rPr>
            </w:pPr>
            <w:r>
              <w:rPr>
                <w:color w:val="231F20"/>
                <w:sz w:val="12"/>
              </w:rPr>
              <w:t>French</w:t>
            </w:r>
            <w:r>
              <w:rPr>
                <w:color w:val="231F20"/>
                <w:spacing w:val="-2"/>
                <w:sz w:val="12"/>
              </w:rPr>
              <w:t> Immersion</w:t>
            </w:r>
          </w:p>
          <w:p>
            <w:pPr>
              <w:pStyle w:val="TableParagraph"/>
              <w:numPr>
                <w:ilvl w:val="0"/>
                <w:numId w:val="51"/>
              </w:numPr>
              <w:tabs>
                <w:tab w:pos="239" w:val="left" w:leader="none"/>
              </w:tabs>
              <w:spacing w:line="144" w:lineRule="exact" w:before="0" w:after="0"/>
              <w:ind w:left="239" w:right="0" w:hanging="159"/>
              <w:jc w:val="left"/>
              <w:rPr>
                <w:sz w:val="12"/>
              </w:rPr>
            </w:pPr>
            <w:r>
              <w:rPr>
                <w:color w:val="231F20"/>
                <w:sz w:val="12"/>
              </w:rPr>
              <w:t>Healthy</w:t>
            </w:r>
            <w:r>
              <w:rPr>
                <w:color w:val="231F20"/>
                <w:spacing w:val="-1"/>
                <w:sz w:val="12"/>
              </w:rPr>
              <w:t> </w:t>
            </w:r>
            <w:r>
              <w:rPr>
                <w:color w:val="231F20"/>
                <w:sz w:val="12"/>
              </w:rPr>
              <w:t>Active</w:t>
            </w:r>
            <w:r>
              <w:rPr>
                <w:color w:val="231F20"/>
                <w:spacing w:val="-1"/>
                <w:sz w:val="12"/>
              </w:rPr>
              <w:t> </w:t>
            </w:r>
            <w:r>
              <w:rPr>
                <w:color w:val="231F20"/>
                <w:sz w:val="12"/>
              </w:rPr>
              <w:t>Living </w:t>
            </w:r>
            <w:r>
              <w:rPr>
                <w:color w:val="231F20"/>
                <w:spacing w:val="-2"/>
                <w:sz w:val="12"/>
              </w:rPr>
              <w:t>Education</w:t>
            </w:r>
          </w:p>
          <w:p>
            <w:pPr>
              <w:pStyle w:val="TableParagraph"/>
              <w:numPr>
                <w:ilvl w:val="0"/>
                <w:numId w:val="51"/>
              </w:numPr>
              <w:tabs>
                <w:tab w:pos="240" w:val="left" w:leader="none"/>
              </w:tabs>
              <w:spacing w:line="240" w:lineRule="auto" w:before="0" w:after="0"/>
              <w:ind w:left="240" w:right="241" w:hanging="160"/>
              <w:jc w:val="left"/>
              <w:rPr>
                <w:sz w:val="12"/>
              </w:rPr>
            </w:pPr>
            <w:r>
              <w:rPr>
                <w:color w:val="231F20"/>
                <w:sz w:val="12"/>
              </w:rPr>
              <w:t>Digital</w:t>
            </w:r>
            <w:r>
              <w:rPr>
                <w:color w:val="231F20"/>
                <w:spacing w:val="-10"/>
                <w:sz w:val="12"/>
              </w:rPr>
              <w:t> </w:t>
            </w:r>
            <w:r>
              <w:rPr>
                <w:color w:val="231F20"/>
                <w:sz w:val="12"/>
              </w:rPr>
              <w:t>Technology</w:t>
            </w:r>
            <w:r>
              <w:rPr>
                <w:color w:val="231F20"/>
                <w:spacing w:val="-9"/>
                <w:sz w:val="12"/>
              </w:rPr>
              <w:t> </w:t>
            </w:r>
            <w:r>
              <w:rPr>
                <w:color w:val="231F20"/>
                <w:sz w:val="12"/>
              </w:rPr>
              <w:t>and</w:t>
            </w:r>
            <w:r>
              <w:rPr>
                <w:color w:val="231F20"/>
                <w:spacing w:val="-10"/>
                <w:sz w:val="12"/>
              </w:rPr>
              <w:t> </w:t>
            </w:r>
            <w:r>
              <w:rPr>
                <w:color w:val="231F20"/>
                <w:sz w:val="12"/>
              </w:rPr>
              <w:t>Innovations</w:t>
            </w:r>
            <w:r>
              <w:rPr>
                <w:color w:val="231F20"/>
                <w:spacing w:val="-9"/>
                <w:sz w:val="12"/>
              </w:rPr>
              <w:t> </w:t>
            </w:r>
            <w:r>
              <w:rPr>
                <w:color w:val="231F20"/>
                <w:sz w:val="12"/>
              </w:rPr>
              <w:t>in</w:t>
            </w:r>
            <w:r>
              <w:rPr>
                <w:color w:val="231F20"/>
                <w:spacing w:val="-9"/>
                <w:sz w:val="12"/>
              </w:rPr>
              <w:t> </w:t>
            </w:r>
            <w:r>
              <w:rPr>
                <w:color w:val="231F20"/>
                <w:sz w:val="12"/>
              </w:rPr>
              <w:t>the</w:t>
            </w:r>
            <w:r>
              <w:rPr>
                <w:color w:val="231F20"/>
                <w:spacing w:val="40"/>
                <w:sz w:val="12"/>
              </w:rPr>
              <w:t> </w:t>
            </w:r>
            <w:r>
              <w:rPr>
                <w:color w:val="231F20"/>
                <w:sz w:val="12"/>
              </w:rPr>
              <w:t>Changing</w:t>
            </w:r>
            <w:r>
              <w:rPr>
                <w:color w:val="231F20"/>
                <w:spacing w:val="-3"/>
                <w:sz w:val="12"/>
              </w:rPr>
              <w:t> </w:t>
            </w:r>
            <w:r>
              <w:rPr>
                <w:color w:val="231F20"/>
                <w:sz w:val="12"/>
              </w:rPr>
              <w:t>World</w:t>
            </w:r>
          </w:p>
          <w:p>
            <w:pPr>
              <w:pStyle w:val="TableParagraph"/>
              <w:numPr>
                <w:ilvl w:val="0"/>
                <w:numId w:val="51"/>
              </w:numPr>
              <w:tabs>
                <w:tab w:pos="239" w:val="left" w:leader="none"/>
              </w:tabs>
              <w:spacing w:line="143" w:lineRule="exact" w:before="0" w:after="0"/>
              <w:ind w:left="239" w:right="0" w:hanging="159"/>
              <w:jc w:val="left"/>
              <w:rPr>
                <w:sz w:val="12"/>
              </w:rPr>
            </w:pPr>
            <w:r>
              <w:rPr>
                <w:color w:val="231F20"/>
                <w:sz w:val="12"/>
              </w:rPr>
              <w:t>Learning </w:t>
            </w:r>
            <w:r>
              <w:rPr>
                <w:color w:val="231F20"/>
                <w:spacing w:val="-2"/>
                <w:sz w:val="12"/>
              </w:rPr>
              <w:t>Strategies</w:t>
            </w:r>
          </w:p>
          <w:p>
            <w:pPr>
              <w:pStyle w:val="TableParagraph"/>
              <w:numPr>
                <w:ilvl w:val="0"/>
                <w:numId w:val="51"/>
              </w:numPr>
              <w:tabs>
                <w:tab w:pos="239" w:val="left" w:leader="none"/>
              </w:tabs>
              <w:spacing w:line="144" w:lineRule="exact" w:before="0" w:after="0"/>
              <w:ind w:left="239" w:right="0" w:hanging="159"/>
              <w:jc w:val="left"/>
              <w:rPr>
                <w:sz w:val="12"/>
              </w:rPr>
            </w:pPr>
            <w:r>
              <w:rPr>
                <w:color w:val="231F20"/>
                <w:spacing w:val="-2"/>
                <w:sz w:val="12"/>
              </w:rPr>
              <w:t>Spanish</w:t>
            </w:r>
          </w:p>
        </w:tc>
        <w:tc>
          <w:tcPr>
            <w:tcW w:w="1348" w:type="dxa"/>
            <w:tcBorders>
              <w:top w:val="single" w:sz="8" w:space="0" w:color="231F20"/>
              <w:left w:val="single" w:sz="8" w:space="0" w:color="231F20"/>
              <w:bottom w:val="single" w:sz="8" w:space="0" w:color="231F20"/>
              <w:right w:val="single" w:sz="8" w:space="0" w:color="231F20"/>
            </w:tcBorders>
          </w:tcPr>
          <w:p>
            <w:pPr>
              <w:pStyle w:val="TableParagraph"/>
              <w:numPr>
                <w:ilvl w:val="0"/>
                <w:numId w:val="52"/>
              </w:numPr>
              <w:tabs>
                <w:tab w:pos="239" w:val="left" w:leader="none"/>
              </w:tabs>
              <w:spacing w:line="144" w:lineRule="exact" w:before="41" w:after="0"/>
              <w:ind w:left="239" w:right="0" w:hanging="159"/>
              <w:jc w:val="left"/>
              <w:rPr>
                <w:sz w:val="12"/>
              </w:rPr>
            </w:pPr>
            <w:r>
              <w:rPr>
                <w:color w:val="231F20"/>
                <w:sz w:val="12"/>
              </w:rPr>
              <w:t>American </w:t>
            </w:r>
            <w:r>
              <w:rPr>
                <w:color w:val="231F20"/>
                <w:spacing w:val="-2"/>
                <w:sz w:val="12"/>
              </w:rPr>
              <w:t>History</w:t>
            </w:r>
          </w:p>
          <w:p>
            <w:pPr>
              <w:pStyle w:val="TableParagraph"/>
              <w:numPr>
                <w:ilvl w:val="0"/>
                <w:numId w:val="52"/>
              </w:numPr>
              <w:tabs>
                <w:tab w:pos="240" w:val="left" w:leader="none"/>
              </w:tabs>
              <w:spacing w:line="240" w:lineRule="auto" w:before="0" w:after="0"/>
              <w:ind w:left="240" w:right="188" w:hanging="160"/>
              <w:jc w:val="left"/>
              <w:rPr>
                <w:sz w:val="12"/>
              </w:rPr>
            </w:pPr>
            <w:r>
              <w:rPr>
                <w:color w:val="231F20"/>
                <w:spacing w:val="-2"/>
                <w:sz w:val="12"/>
              </w:rPr>
              <w:t>Co-operative</w:t>
            </w:r>
            <w:r>
              <w:rPr>
                <w:color w:val="231F20"/>
                <w:spacing w:val="40"/>
                <w:sz w:val="12"/>
              </w:rPr>
              <w:t> </w:t>
            </w:r>
            <w:r>
              <w:rPr>
                <w:color w:val="231F20"/>
                <w:spacing w:val="-2"/>
                <w:sz w:val="12"/>
              </w:rPr>
              <w:t>Education/|OYAP</w:t>
            </w:r>
          </w:p>
          <w:p>
            <w:pPr>
              <w:pStyle w:val="TableParagraph"/>
              <w:numPr>
                <w:ilvl w:val="0"/>
                <w:numId w:val="52"/>
              </w:numPr>
              <w:tabs>
                <w:tab w:pos="239" w:val="left" w:leader="none"/>
              </w:tabs>
              <w:spacing w:line="143" w:lineRule="exact" w:before="0" w:after="0"/>
              <w:ind w:left="239" w:right="0" w:hanging="159"/>
              <w:jc w:val="left"/>
              <w:rPr>
                <w:sz w:val="12"/>
              </w:rPr>
            </w:pPr>
            <w:r>
              <w:rPr>
                <w:color w:val="231F20"/>
                <w:sz w:val="12"/>
              </w:rPr>
              <w:t>Core</w:t>
            </w:r>
            <w:r>
              <w:rPr>
                <w:color w:val="231F20"/>
                <w:spacing w:val="-3"/>
                <w:sz w:val="12"/>
              </w:rPr>
              <w:t> </w:t>
            </w:r>
            <w:r>
              <w:rPr>
                <w:color w:val="231F20"/>
                <w:spacing w:val="-2"/>
                <w:sz w:val="12"/>
              </w:rPr>
              <w:t>French</w:t>
            </w:r>
          </w:p>
          <w:p>
            <w:pPr>
              <w:pStyle w:val="TableParagraph"/>
              <w:numPr>
                <w:ilvl w:val="0"/>
                <w:numId w:val="52"/>
              </w:numPr>
              <w:tabs>
                <w:tab w:pos="239" w:val="left" w:leader="none"/>
              </w:tabs>
              <w:spacing w:line="144" w:lineRule="exact" w:before="0" w:after="0"/>
              <w:ind w:left="239" w:right="0" w:hanging="159"/>
              <w:jc w:val="left"/>
              <w:rPr>
                <w:sz w:val="12"/>
              </w:rPr>
            </w:pPr>
            <w:r>
              <w:rPr>
                <w:color w:val="231F20"/>
                <w:sz w:val="12"/>
              </w:rPr>
              <w:t>French</w:t>
            </w:r>
            <w:r>
              <w:rPr>
                <w:color w:val="231F20"/>
                <w:spacing w:val="-2"/>
                <w:sz w:val="12"/>
              </w:rPr>
              <w:t> Immersion</w:t>
            </w:r>
          </w:p>
          <w:p>
            <w:pPr>
              <w:pStyle w:val="TableParagraph"/>
              <w:numPr>
                <w:ilvl w:val="0"/>
                <w:numId w:val="52"/>
              </w:numPr>
              <w:tabs>
                <w:tab w:pos="240" w:val="left" w:leader="none"/>
              </w:tabs>
              <w:spacing w:line="240" w:lineRule="auto" w:before="0" w:after="0"/>
              <w:ind w:left="240" w:right="105" w:hanging="160"/>
              <w:jc w:val="left"/>
              <w:rPr>
                <w:sz w:val="12"/>
              </w:rPr>
            </w:pPr>
            <w:r>
              <w:rPr>
                <w:color w:val="231F20"/>
                <w:sz w:val="12"/>
              </w:rPr>
              <w:t>Healthy</w:t>
            </w:r>
            <w:r>
              <w:rPr>
                <w:color w:val="231F20"/>
                <w:spacing w:val="-10"/>
                <w:sz w:val="12"/>
              </w:rPr>
              <w:t> </w:t>
            </w:r>
            <w:r>
              <w:rPr>
                <w:color w:val="231F20"/>
                <w:sz w:val="12"/>
              </w:rPr>
              <w:t>Active</w:t>
            </w:r>
            <w:r>
              <w:rPr>
                <w:color w:val="231F20"/>
                <w:spacing w:val="-9"/>
                <w:sz w:val="12"/>
              </w:rPr>
              <w:t> </w:t>
            </w:r>
            <w:r>
              <w:rPr>
                <w:color w:val="231F20"/>
                <w:sz w:val="12"/>
              </w:rPr>
              <w:t>Liv-</w:t>
            </w:r>
            <w:r>
              <w:rPr>
                <w:color w:val="231F20"/>
                <w:spacing w:val="40"/>
                <w:sz w:val="12"/>
              </w:rPr>
              <w:t> </w:t>
            </w:r>
            <w:r>
              <w:rPr>
                <w:color w:val="231F20"/>
                <w:sz w:val="12"/>
              </w:rPr>
              <w:t>ing</w:t>
            </w:r>
            <w:r>
              <w:rPr>
                <w:color w:val="231F20"/>
                <w:spacing w:val="-3"/>
                <w:sz w:val="12"/>
              </w:rPr>
              <w:t> </w:t>
            </w:r>
            <w:r>
              <w:rPr>
                <w:color w:val="231F20"/>
                <w:sz w:val="12"/>
              </w:rPr>
              <w:t>Education</w:t>
            </w:r>
          </w:p>
          <w:p>
            <w:pPr>
              <w:pStyle w:val="TableParagraph"/>
              <w:numPr>
                <w:ilvl w:val="0"/>
                <w:numId w:val="52"/>
              </w:numPr>
              <w:tabs>
                <w:tab w:pos="240" w:val="left" w:leader="none"/>
              </w:tabs>
              <w:spacing w:line="240" w:lineRule="auto" w:before="0" w:after="0"/>
              <w:ind w:left="240" w:right="90" w:hanging="160"/>
              <w:jc w:val="left"/>
              <w:rPr>
                <w:sz w:val="12"/>
              </w:rPr>
            </w:pPr>
            <w:r>
              <w:rPr>
                <w:color w:val="231F20"/>
                <w:sz w:val="12"/>
              </w:rPr>
              <w:t>Intro</w:t>
            </w:r>
            <w:r>
              <w:rPr>
                <w:color w:val="231F20"/>
                <w:spacing w:val="-10"/>
                <w:sz w:val="12"/>
              </w:rPr>
              <w:t> </w:t>
            </w:r>
            <w:r>
              <w:rPr>
                <w:color w:val="231F20"/>
                <w:sz w:val="12"/>
              </w:rPr>
              <w:t>to</w:t>
            </w:r>
            <w:r>
              <w:rPr>
                <w:color w:val="231F20"/>
                <w:spacing w:val="-9"/>
                <w:sz w:val="12"/>
              </w:rPr>
              <w:t> </w:t>
            </w:r>
            <w:r>
              <w:rPr>
                <w:color w:val="231F20"/>
                <w:sz w:val="12"/>
              </w:rPr>
              <w:t>Anthropol-</w:t>
            </w:r>
            <w:r>
              <w:rPr>
                <w:color w:val="231F20"/>
                <w:spacing w:val="40"/>
                <w:sz w:val="12"/>
              </w:rPr>
              <w:t> </w:t>
            </w:r>
            <w:r>
              <w:rPr>
                <w:color w:val="231F20"/>
                <w:sz w:val="12"/>
              </w:rPr>
              <w:t>ogy,</w:t>
            </w:r>
            <w:r>
              <w:rPr>
                <w:color w:val="231F20"/>
                <w:spacing w:val="-3"/>
                <w:sz w:val="12"/>
              </w:rPr>
              <w:t> </w:t>
            </w:r>
            <w:r>
              <w:rPr>
                <w:color w:val="231F20"/>
                <w:sz w:val="12"/>
              </w:rPr>
              <w:t>Psychology</w:t>
            </w:r>
            <w:r>
              <w:rPr>
                <w:color w:val="231F20"/>
                <w:spacing w:val="40"/>
                <w:sz w:val="12"/>
              </w:rPr>
              <w:t> </w:t>
            </w:r>
            <w:r>
              <w:rPr>
                <w:color w:val="231F20"/>
                <w:sz w:val="12"/>
              </w:rPr>
              <w:t>and</w:t>
            </w:r>
            <w:r>
              <w:rPr>
                <w:color w:val="231F20"/>
                <w:spacing w:val="-3"/>
                <w:sz w:val="12"/>
              </w:rPr>
              <w:t> </w:t>
            </w:r>
            <w:r>
              <w:rPr>
                <w:color w:val="231F20"/>
                <w:sz w:val="12"/>
              </w:rPr>
              <w:t>Sociology</w:t>
            </w:r>
          </w:p>
          <w:p>
            <w:pPr>
              <w:pStyle w:val="TableParagraph"/>
              <w:numPr>
                <w:ilvl w:val="0"/>
                <w:numId w:val="52"/>
              </w:numPr>
              <w:tabs>
                <w:tab w:pos="240" w:val="left" w:leader="none"/>
              </w:tabs>
              <w:spacing w:line="237" w:lineRule="auto" w:before="0" w:after="0"/>
              <w:ind w:left="240" w:right="278" w:hanging="160"/>
              <w:jc w:val="left"/>
              <w:rPr>
                <w:sz w:val="12"/>
              </w:rPr>
            </w:pPr>
            <w:r>
              <w:rPr>
                <w:color w:val="231F20"/>
                <w:sz w:val="12"/>
              </w:rPr>
              <w:t>Leadership</w:t>
            </w:r>
            <w:r>
              <w:rPr>
                <w:color w:val="231F20"/>
                <w:spacing w:val="-10"/>
                <w:sz w:val="12"/>
              </w:rPr>
              <w:t> </w:t>
            </w:r>
            <w:r>
              <w:rPr>
                <w:color w:val="231F20"/>
                <w:sz w:val="12"/>
              </w:rPr>
              <w:t>and</w:t>
            </w:r>
            <w:r>
              <w:rPr>
                <w:color w:val="231F20"/>
                <w:spacing w:val="40"/>
                <w:sz w:val="12"/>
              </w:rPr>
              <w:t> </w:t>
            </w:r>
            <w:r>
              <w:rPr>
                <w:color w:val="231F20"/>
                <w:sz w:val="12"/>
              </w:rPr>
              <w:t>Peer</w:t>
            </w:r>
            <w:r>
              <w:rPr>
                <w:color w:val="231F20"/>
                <w:spacing w:val="-3"/>
                <w:sz w:val="12"/>
              </w:rPr>
              <w:t> </w:t>
            </w:r>
            <w:r>
              <w:rPr>
                <w:color w:val="231F20"/>
                <w:sz w:val="12"/>
              </w:rPr>
              <w:t>Support</w:t>
            </w:r>
          </w:p>
        </w:tc>
        <w:tc>
          <w:tcPr>
            <w:tcW w:w="1348" w:type="dxa"/>
            <w:tcBorders>
              <w:top w:val="single" w:sz="8" w:space="0" w:color="231F20"/>
              <w:left w:val="single" w:sz="8" w:space="0" w:color="231F20"/>
              <w:bottom w:val="single" w:sz="8" w:space="0" w:color="231F20"/>
              <w:right w:val="single" w:sz="8" w:space="0" w:color="231F20"/>
            </w:tcBorders>
          </w:tcPr>
          <w:p>
            <w:pPr>
              <w:pStyle w:val="TableParagraph"/>
              <w:numPr>
                <w:ilvl w:val="0"/>
                <w:numId w:val="53"/>
              </w:numPr>
              <w:tabs>
                <w:tab w:pos="238" w:val="left" w:leader="none"/>
              </w:tabs>
              <w:spacing w:line="144" w:lineRule="exact" w:before="41" w:after="0"/>
              <w:ind w:left="238" w:right="0" w:hanging="159"/>
              <w:jc w:val="left"/>
              <w:rPr>
                <w:sz w:val="12"/>
              </w:rPr>
            </w:pPr>
            <w:r>
              <w:rPr>
                <w:color w:val="231F20"/>
                <w:spacing w:val="-2"/>
                <w:sz w:val="12"/>
              </w:rPr>
              <w:t>Parenting</w:t>
            </w:r>
          </w:p>
          <w:p>
            <w:pPr>
              <w:pStyle w:val="TableParagraph"/>
              <w:numPr>
                <w:ilvl w:val="0"/>
                <w:numId w:val="53"/>
              </w:numPr>
              <w:tabs>
                <w:tab w:pos="238" w:val="left" w:leader="none"/>
              </w:tabs>
              <w:spacing w:line="144" w:lineRule="exact" w:before="0" w:after="0"/>
              <w:ind w:left="238" w:right="0" w:hanging="159"/>
              <w:jc w:val="left"/>
              <w:rPr>
                <w:sz w:val="12"/>
              </w:rPr>
            </w:pPr>
            <w:r>
              <w:rPr>
                <w:color w:val="231F20"/>
                <w:sz w:val="12"/>
              </w:rPr>
              <w:t>Peer</w:t>
            </w:r>
            <w:r>
              <w:rPr>
                <w:color w:val="231F20"/>
                <w:spacing w:val="-5"/>
                <w:sz w:val="12"/>
              </w:rPr>
              <w:t> </w:t>
            </w:r>
            <w:r>
              <w:rPr>
                <w:color w:val="231F20"/>
                <w:spacing w:val="-2"/>
                <w:sz w:val="12"/>
              </w:rPr>
              <w:t>Mentoring</w:t>
            </w:r>
          </w:p>
          <w:p>
            <w:pPr>
              <w:pStyle w:val="TableParagraph"/>
              <w:numPr>
                <w:ilvl w:val="0"/>
                <w:numId w:val="53"/>
              </w:numPr>
              <w:tabs>
                <w:tab w:pos="239" w:val="left" w:leader="none"/>
              </w:tabs>
              <w:spacing w:line="240" w:lineRule="auto" w:before="0" w:after="0"/>
              <w:ind w:left="239" w:right="197" w:hanging="160"/>
              <w:jc w:val="left"/>
              <w:rPr>
                <w:sz w:val="12"/>
              </w:rPr>
            </w:pPr>
            <w:r>
              <w:rPr>
                <w:color w:val="231F20"/>
                <w:sz w:val="12"/>
              </w:rPr>
              <w:t>Personal</w:t>
            </w:r>
            <w:r>
              <w:rPr>
                <w:color w:val="231F20"/>
                <w:spacing w:val="-10"/>
                <w:sz w:val="12"/>
              </w:rPr>
              <w:t> </w:t>
            </w:r>
            <w:r>
              <w:rPr>
                <w:color w:val="231F20"/>
                <w:sz w:val="12"/>
              </w:rPr>
              <w:t>and</w:t>
            </w:r>
            <w:r>
              <w:rPr>
                <w:color w:val="231F20"/>
                <w:spacing w:val="-9"/>
                <w:sz w:val="12"/>
              </w:rPr>
              <w:t> </w:t>
            </w:r>
            <w:r>
              <w:rPr>
                <w:color w:val="231F20"/>
                <w:sz w:val="12"/>
              </w:rPr>
              <w:t>Fit-</w:t>
            </w:r>
            <w:r>
              <w:rPr>
                <w:color w:val="231F20"/>
                <w:spacing w:val="40"/>
                <w:sz w:val="12"/>
              </w:rPr>
              <w:t> </w:t>
            </w:r>
            <w:r>
              <w:rPr>
                <w:color w:val="231F20"/>
                <w:sz w:val="12"/>
              </w:rPr>
              <w:t>ness</w:t>
            </w:r>
            <w:r>
              <w:rPr>
                <w:color w:val="231F20"/>
                <w:spacing w:val="-3"/>
                <w:sz w:val="12"/>
              </w:rPr>
              <w:t> </w:t>
            </w:r>
            <w:r>
              <w:rPr>
                <w:color w:val="231F20"/>
                <w:sz w:val="12"/>
              </w:rPr>
              <w:t>Activities</w:t>
            </w:r>
          </w:p>
          <w:p>
            <w:pPr>
              <w:pStyle w:val="TableParagraph"/>
              <w:numPr>
                <w:ilvl w:val="0"/>
                <w:numId w:val="53"/>
              </w:numPr>
              <w:tabs>
                <w:tab w:pos="238" w:val="left" w:leader="none"/>
              </w:tabs>
              <w:spacing w:line="143" w:lineRule="exact" w:before="0" w:after="0"/>
              <w:ind w:left="238" w:right="0" w:hanging="159"/>
              <w:jc w:val="left"/>
              <w:rPr>
                <w:sz w:val="12"/>
              </w:rPr>
            </w:pPr>
            <w:r>
              <w:rPr>
                <w:color w:val="231F20"/>
                <w:sz w:val="12"/>
              </w:rPr>
              <w:t>Physical</w:t>
            </w:r>
            <w:r>
              <w:rPr>
                <w:color w:val="231F20"/>
                <w:spacing w:val="-4"/>
                <w:sz w:val="12"/>
              </w:rPr>
              <w:t> </w:t>
            </w:r>
            <w:r>
              <w:rPr>
                <w:color w:val="231F20"/>
                <w:spacing w:val="-2"/>
                <w:sz w:val="12"/>
              </w:rPr>
              <w:t>Geography</w:t>
            </w:r>
          </w:p>
          <w:p>
            <w:pPr>
              <w:pStyle w:val="TableParagraph"/>
              <w:numPr>
                <w:ilvl w:val="0"/>
                <w:numId w:val="53"/>
              </w:numPr>
              <w:tabs>
                <w:tab w:pos="238" w:val="left" w:leader="none"/>
              </w:tabs>
              <w:spacing w:line="144" w:lineRule="exact" w:before="0" w:after="0"/>
              <w:ind w:left="238" w:right="0" w:hanging="159"/>
              <w:jc w:val="left"/>
              <w:rPr>
                <w:sz w:val="12"/>
              </w:rPr>
            </w:pPr>
            <w:r>
              <w:rPr>
                <w:color w:val="231F20"/>
                <w:spacing w:val="-2"/>
                <w:sz w:val="12"/>
              </w:rPr>
              <w:t>Resistance</w:t>
            </w:r>
            <w:r>
              <w:rPr>
                <w:color w:val="231F20"/>
                <w:spacing w:val="9"/>
                <w:sz w:val="12"/>
              </w:rPr>
              <w:t> </w:t>
            </w:r>
            <w:r>
              <w:rPr>
                <w:color w:val="231F20"/>
                <w:spacing w:val="-2"/>
                <w:sz w:val="12"/>
              </w:rPr>
              <w:t>Training</w:t>
            </w:r>
          </w:p>
          <w:p>
            <w:pPr>
              <w:pStyle w:val="TableParagraph"/>
              <w:numPr>
                <w:ilvl w:val="0"/>
                <w:numId w:val="53"/>
              </w:numPr>
              <w:tabs>
                <w:tab w:pos="238" w:val="left" w:leader="none"/>
              </w:tabs>
              <w:spacing w:line="144" w:lineRule="exact" w:before="0" w:after="0"/>
              <w:ind w:left="238" w:right="0" w:hanging="159"/>
              <w:jc w:val="left"/>
              <w:rPr>
                <w:sz w:val="12"/>
              </w:rPr>
            </w:pPr>
            <w:r>
              <w:rPr>
                <w:color w:val="231F20"/>
                <w:spacing w:val="-2"/>
                <w:sz w:val="12"/>
              </w:rPr>
              <w:t>Spanish</w:t>
            </w:r>
          </w:p>
          <w:p>
            <w:pPr>
              <w:pStyle w:val="TableParagraph"/>
              <w:numPr>
                <w:ilvl w:val="0"/>
                <w:numId w:val="53"/>
              </w:numPr>
              <w:tabs>
                <w:tab w:pos="238" w:val="left" w:leader="none"/>
              </w:tabs>
              <w:spacing w:line="144" w:lineRule="exact" w:before="0" w:after="0"/>
              <w:ind w:left="238" w:right="0" w:hanging="159"/>
              <w:jc w:val="left"/>
              <w:rPr>
                <w:sz w:val="12"/>
              </w:rPr>
            </w:pPr>
            <w:r>
              <w:rPr>
                <w:color w:val="231F20"/>
                <w:sz w:val="12"/>
              </w:rPr>
              <w:t>Travel</w:t>
            </w:r>
            <w:r>
              <w:rPr>
                <w:color w:val="231F20"/>
                <w:spacing w:val="-11"/>
                <w:sz w:val="12"/>
              </w:rPr>
              <w:t> </w:t>
            </w:r>
            <w:r>
              <w:rPr>
                <w:color w:val="231F20"/>
                <w:sz w:val="12"/>
              </w:rPr>
              <w:t>and</w:t>
            </w:r>
            <w:r>
              <w:rPr>
                <w:color w:val="231F20"/>
                <w:spacing w:val="-8"/>
                <w:sz w:val="12"/>
              </w:rPr>
              <w:t> </w:t>
            </w:r>
            <w:r>
              <w:rPr>
                <w:color w:val="231F20"/>
                <w:spacing w:val="-2"/>
                <w:sz w:val="12"/>
              </w:rPr>
              <w:t>Tourism</w:t>
            </w:r>
          </w:p>
          <w:p>
            <w:pPr>
              <w:pStyle w:val="TableParagraph"/>
              <w:numPr>
                <w:ilvl w:val="0"/>
                <w:numId w:val="53"/>
              </w:numPr>
              <w:tabs>
                <w:tab w:pos="239" w:val="left" w:leader="none"/>
              </w:tabs>
              <w:spacing w:line="240" w:lineRule="auto" w:before="0" w:after="0"/>
              <w:ind w:left="239" w:right="317" w:hanging="160"/>
              <w:jc w:val="left"/>
              <w:rPr>
                <w:sz w:val="12"/>
              </w:rPr>
            </w:pPr>
            <w:r>
              <w:rPr>
                <w:color w:val="231F20"/>
                <w:spacing w:val="-2"/>
                <w:sz w:val="12"/>
              </w:rPr>
              <w:t>Understanding</w:t>
            </w:r>
            <w:r>
              <w:rPr>
                <w:color w:val="231F20"/>
                <w:spacing w:val="40"/>
                <w:sz w:val="12"/>
              </w:rPr>
              <w:t> </w:t>
            </w:r>
            <w:r>
              <w:rPr>
                <w:color w:val="231F20"/>
                <w:sz w:val="12"/>
              </w:rPr>
              <w:t>Canadian </w:t>
            </w:r>
            <w:r>
              <w:rPr>
                <w:color w:val="231F20"/>
                <w:spacing w:val="-5"/>
                <w:sz w:val="12"/>
              </w:rPr>
              <w:t>Law</w:t>
            </w:r>
          </w:p>
        </w:tc>
        <w:tc>
          <w:tcPr>
            <w:tcW w:w="1348" w:type="dxa"/>
            <w:tcBorders>
              <w:top w:val="single" w:sz="8" w:space="0" w:color="231F20"/>
              <w:left w:val="single" w:sz="8" w:space="0" w:color="231F20"/>
              <w:bottom w:val="single" w:sz="8" w:space="0" w:color="231F20"/>
              <w:right w:val="single" w:sz="8" w:space="0" w:color="231F20"/>
            </w:tcBorders>
          </w:tcPr>
          <w:p>
            <w:pPr>
              <w:pStyle w:val="TableParagraph"/>
              <w:numPr>
                <w:ilvl w:val="0"/>
                <w:numId w:val="54"/>
              </w:numPr>
              <w:tabs>
                <w:tab w:pos="239" w:val="left" w:leader="none"/>
              </w:tabs>
              <w:spacing w:line="240" w:lineRule="auto" w:before="41" w:after="0"/>
              <w:ind w:left="239" w:right="151" w:hanging="160"/>
              <w:jc w:val="left"/>
              <w:rPr>
                <w:sz w:val="12"/>
              </w:rPr>
            </w:pPr>
            <w:r>
              <w:rPr>
                <w:color w:val="231F20"/>
                <w:sz w:val="12"/>
              </w:rPr>
              <w:t>Analyzing</w:t>
            </w:r>
            <w:r>
              <w:rPr>
                <w:color w:val="231F20"/>
                <w:spacing w:val="-10"/>
                <w:sz w:val="12"/>
              </w:rPr>
              <w:t> </w:t>
            </w:r>
            <w:r>
              <w:rPr>
                <w:color w:val="231F20"/>
                <w:sz w:val="12"/>
              </w:rPr>
              <w:t>Current</w:t>
            </w:r>
            <w:r>
              <w:rPr>
                <w:color w:val="231F20"/>
                <w:spacing w:val="40"/>
                <w:sz w:val="12"/>
              </w:rPr>
              <w:t> </w:t>
            </w:r>
            <w:r>
              <w:rPr>
                <w:color w:val="231F20"/>
                <w:sz w:val="12"/>
              </w:rPr>
              <w:t>Economic</w:t>
            </w:r>
            <w:r>
              <w:rPr>
                <w:color w:val="231F20"/>
                <w:spacing w:val="-3"/>
                <w:sz w:val="12"/>
              </w:rPr>
              <w:t> </w:t>
            </w:r>
            <w:r>
              <w:rPr>
                <w:color w:val="231F20"/>
                <w:sz w:val="12"/>
              </w:rPr>
              <w:t>issues</w:t>
            </w:r>
          </w:p>
          <w:p>
            <w:pPr>
              <w:pStyle w:val="TableParagraph"/>
              <w:numPr>
                <w:ilvl w:val="0"/>
                <w:numId w:val="54"/>
              </w:numPr>
              <w:tabs>
                <w:tab w:pos="239" w:val="left" w:leader="none"/>
              </w:tabs>
              <w:spacing w:line="240" w:lineRule="auto" w:before="0" w:after="0"/>
              <w:ind w:left="239" w:right="160" w:hanging="160"/>
              <w:jc w:val="left"/>
              <w:rPr>
                <w:sz w:val="12"/>
              </w:rPr>
            </w:pPr>
            <w:r>
              <w:rPr>
                <w:color w:val="231F20"/>
                <w:sz w:val="12"/>
              </w:rPr>
              <w:t>Canadian</w:t>
            </w:r>
            <w:r>
              <w:rPr>
                <w:color w:val="231F20"/>
                <w:spacing w:val="-3"/>
                <w:sz w:val="12"/>
              </w:rPr>
              <w:t> </w:t>
            </w:r>
            <w:r>
              <w:rPr>
                <w:color w:val="231F20"/>
                <w:sz w:val="12"/>
              </w:rPr>
              <w:t>and</w:t>
            </w:r>
            <w:r>
              <w:rPr>
                <w:color w:val="231F20"/>
                <w:spacing w:val="40"/>
                <w:sz w:val="12"/>
              </w:rPr>
              <w:t> </w:t>
            </w:r>
            <w:r>
              <w:rPr>
                <w:color w:val="231F20"/>
                <w:sz w:val="12"/>
              </w:rPr>
              <w:t>International</w:t>
            </w:r>
            <w:r>
              <w:rPr>
                <w:color w:val="231F20"/>
                <w:spacing w:val="-10"/>
                <w:sz w:val="12"/>
              </w:rPr>
              <w:t> </w:t>
            </w:r>
            <w:r>
              <w:rPr>
                <w:color w:val="231F20"/>
                <w:sz w:val="12"/>
              </w:rPr>
              <w:t>Law</w:t>
            </w:r>
          </w:p>
          <w:p>
            <w:pPr>
              <w:pStyle w:val="TableParagraph"/>
              <w:numPr>
                <w:ilvl w:val="0"/>
                <w:numId w:val="54"/>
              </w:numPr>
              <w:tabs>
                <w:tab w:pos="239" w:val="left" w:leader="none"/>
              </w:tabs>
              <w:spacing w:line="240" w:lineRule="auto" w:before="0" w:after="0"/>
              <w:ind w:left="239" w:right="364" w:hanging="160"/>
              <w:jc w:val="left"/>
              <w:rPr>
                <w:sz w:val="12"/>
              </w:rPr>
            </w:pPr>
            <w:r>
              <w:rPr>
                <w:color w:val="231F20"/>
                <w:sz w:val="12"/>
              </w:rPr>
              <w:t>Canadian</w:t>
            </w:r>
            <w:r>
              <w:rPr>
                <w:color w:val="231F20"/>
                <w:spacing w:val="-10"/>
                <w:sz w:val="12"/>
              </w:rPr>
              <w:t> </w:t>
            </w:r>
            <w:r>
              <w:rPr>
                <w:color w:val="231F20"/>
                <w:sz w:val="12"/>
              </w:rPr>
              <w:t>and</w:t>
            </w:r>
            <w:r>
              <w:rPr>
                <w:color w:val="231F20"/>
                <w:spacing w:val="40"/>
                <w:sz w:val="12"/>
              </w:rPr>
              <w:t> </w:t>
            </w:r>
            <w:r>
              <w:rPr>
                <w:color w:val="231F20"/>
                <w:sz w:val="12"/>
              </w:rPr>
              <w:t>World</w:t>
            </w:r>
            <w:r>
              <w:rPr>
                <w:color w:val="231F20"/>
                <w:spacing w:val="-5"/>
                <w:sz w:val="12"/>
              </w:rPr>
              <w:t> </w:t>
            </w:r>
            <w:r>
              <w:rPr>
                <w:color w:val="231F20"/>
                <w:spacing w:val="-2"/>
                <w:sz w:val="12"/>
              </w:rPr>
              <w:t>Issues</w:t>
            </w:r>
          </w:p>
          <w:p>
            <w:pPr>
              <w:pStyle w:val="TableParagraph"/>
              <w:numPr>
                <w:ilvl w:val="0"/>
                <w:numId w:val="54"/>
              </w:numPr>
              <w:tabs>
                <w:tab w:pos="239" w:val="left" w:leader="none"/>
              </w:tabs>
              <w:spacing w:line="240" w:lineRule="auto" w:before="0" w:after="0"/>
              <w:ind w:left="239" w:right="164" w:hanging="160"/>
              <w:jc w:val="left"/>
              <w:rPr>
                <w:sz w:val="12"/>
              </w:rPr>
            </w:pPr>
            <w:r>
              <w:rPr>
                <w:color w:val="231F20"/>
                <w:spacing w:val="-2"/>
                <w:sz w:val="12"/>
              </w:rPr>
              <w:t>Co-operative</w:t>
            </w:r>
            <w:r>
              <w:rPr>
                <w:color w:val="231F20"/>
                <w:spacing w:val="-8"/>
                <w:sz w:val="12"/>
              </w:rPr>
              <w:t> </w:t>
            </w:r>
            <w:r>
              <w:rPr>
                <w:color w:val="231F20"/>
                <w:spacing w:val="-2"/>
                <w:sz w:val="12"/>
              </w:rPr>
              <w:t>Ed./</w:t>
            </w:r>
            <w:r>
              <w:rPr>
                <w:color w:val="231F20"/>
                <w:spacing w:val="40"/>
                <w:sz w:val="12"/>
              </w:rPr>
              <w:t> </w:t>
            </w:r>
            <w:r>
              <w:rPr>
                <w:color w:val="231F20"/>
                <w:spacing w:val="-2"/>
                <w:sz w:val="12"/>
              </w:rPr>
              <w:t>OYAP/Dual</w:t>
            </w:r>
            <w:r>
              <w:rPr>
                <w:color w:val="231F20"/>
                <w:spacing w:val="-8"/>
                <w:sz w:val="12"/>
              </w:rPr>
              <w:t> </w:t>
            </w:r>
            <w:r>
              <w:rPr>
                <w:color w:val="231F20"/>
                <w:spacing w:val="-2"/>
                <w:sz w:val="12"/>
              </w:rPr>
              <w:t>Credit</w:t>
            </w:r>
          </w:p>
          <w:p>
            <w:pPr>
              <w:pStyle w:val="TableParagraph"/>
              <w:numPr>
                <w:ilvl w:val="0"/>
                <w:numId w:val="54"/>
              </w:numPr>
              <w:tabs>
                <w:tab w:pos="238" w:val="left" w:leader="none"/>
              </w:tabs>
              <w:spacing w:line="143" w:lineRule="exact" w:before="0" w:after="0"/>
              <w:ind w:left="238" w:right="0" w:hanging="159"/>
              <w:jc w:val="left"/>
              <w:rPr>
                <w:sz w:val="12"/>
              </w:rPr>
            </w:pPr>
            <w:r>
              <w:rPr>
                <w:color w:val="231F20"/>
                <w:sz w:val="12"/>
              </w:rPr>
              <w:t>Core</w:t>
            </w:r>
            <w:r>
              <w:rPr>
                <w:color w:val="231F20"/>
                <w:spacing w:val="-3"/>
                <w:sz w:val="12"/>
              </w:rPr>
              <w:t> </w:t>
            </w:r>
            <w:r>
              <w:rPr>
                <w:color w:val="231F20"/>
                <w:spacing w:val="-2"/>
                <w:sz w:val="12"/>
              </w:rPr>
              <w:t>French</w:t>
            </w:r>
          </w:p>
          <w:p>
            <w:pPr>
              <w:pStyle w:val="TableParagraph"/>
              <w:numPr>
                <w:ilvl w:val="0"/>
                <w:numId w:val="54"/>
              </w:numPr>
              <w:tabs>
                <w:tab w:pos="239" w:val="left" w:leader="none"/>
              </w:tabs>
              <w:spacing w:line="240" w:lineRule="auto" w:before="0" w:after="0"/>
              <w:ind w:left="239" w:right="302" w:hanging="160"/>
              <w:jc w:val="left"/>
              <w:rPr>
                <w:sz w:val="12"/>
              </w:rPr>
            </w:pPr>
            <w:r>
              <w:rPr>
                <w:color w:val="231F20"/>
                <w:sz w:val="12"/>
              </w:rPr>
              <w:t>Environment</w:t>
            </w:r>
            <w:r>
              <w:rPr>
                <w:color w:val="231F20"/>
                <w:spacing w:val="-10"/>
                <w:sz w:val="12"/>
              </w:rPr>
              <w:t> </w:t>
            </w:r>
            <w:r>
              <w:rPr>
                <w:color w:val="231F20"/>
                <w:sz w:val="12"/>
              </w:rPr>
              <w:t>&amp;</w:t>
            </w:r>
            <w:r>
              <w:rPr>
                <w:color w:val="231F20"/>
                <w:spacing w:val="40"/>
                <w:sz w:val="12"/>
              </w:rPr>
              <w:t> </w:t>
            </w:r>
            <w:r>
              <w:rPr>
                <w:color w:val="231F20"/>
                <w:sz w:val="12"/>
              </w:rPr>
              <w:t>Resource</w:t>
            </w:r>
            <w:r>
              <w:rPr>
                <w:color w:val="231F20"/>
                <w:spacing w:val="-9"/>
                <w:sz w:val="12"/>
              </w:rPr>
              <w:t> </w:t>
            </w:r>
            <w:r>
              <w:rPr>
                <w:color w:val="231F20"/>
                <w:spacing w:val="-4"/>
                <w:sz w:val="12"/>
              </w:rPr>
              <w:t>Mgt.</w:t>
            </w:r>
          </w:p>
          <w:p>
            <w:pPr>
              <w:pStyle w:val="TableParagraph"/>
              <w:numPr>
                <w:ilvl w:val="0"/>
                <w:numId w:val="54"/>
              </w:numPr>
              <w:tabs>
                <w:tab w:pos="238" w:val="left" w:leader="none"/>
              </w:tabs>
              <w:spacing w:line="143" w:lineRule="exact" w:before="0" w:after="0"/>
              <w:ind w:left="238" w:right="0" w:hanging="159"/>
              <w:jc w:val="left"/>
              <w:rPr>
                <w:sz w:val="12"/>
              </w:rPr>
            </w:pPr>
            <w:r>
              <w:rPr>
                <w:color w:val="231F20"/>
                <w:sz w:val="12"/>
              </w:rPr>
              <w:t>French</w:t>
            </w:r>
            <w:r>
              <w:rPr>
                <w:color w:val="231F20"/>
                <w:spacing w:val="-2"/>
                <w:sz w:val="12"/>
              </w:rPr>
              <w:t> Immersion</w:t>
            </w:r>
          </w:p>
        </w:tc>
        <w:tc>
          <w:tcPr>
            <w:tcW w:w="1348" w:type="dxa"/>
            <w:tcBorders>
              <w:top w:val="single" w:sz="8" w:space="0" w:color="231F20"/>
              <w:left w:val="single" w:sz="8" w:space="0" w:color="231F20"/>
              <w:bottom w:val="single" w:sz="8" w:space="0" w:color="231F20"/>
              <w:right w:val="single" w:sz="8" w:space="0" w:color="231F20"/>
            </w:tcBorders>
          </w:tcPr>
          <w:p>
            <w:pPr>
              <w:pStyle w:val="TableParagraph"/>
              <w:numPr>
                <w:ilvl w:val="0"/>
                <w:numId w:val="55"/>
              </w:numPr>
              <w:tabs>
                <w:tab w:pos="238" w:val="left" w:leader="none"/>
              </w:tabs>
              <w:spacing w:line="240" w:lineRule="auto" w:before="41" w:after="0"/>
              <w:ind w:left="238" w:right="106" w:hanging="160"/>
              <w:jc w:val="left"/>
              <w:rPr>
                <w:sz w:val="12"/>
              </w:rPr>
            </w:pPr>
            <w:r>
              <w:rPr>
                <w:color w:val="231F20"/>
                <w:sz w:val="12"/>
              </w:rPr>
              <w:t>Healthy</w:t>
            </w:r>
            <w:r>
              <w:rPr>
                <w:color w:val="231F20"/>
                <w:spacing w:val="-10"/>
                <w:sz w:val="12"/>
              </w:rPr>
              <w:t> </w:t>
            </w:r>
            <w:r>
              <w:rPr>
                <w:color w:val="231F20"/>
                <w:sz w:val="12"/>
              </w:rPr>
              <w:t>Active</w:t>
            </w:r>
            <w:r>
              <w:rPr>
                <w:color w:val="231F20"/>
                <w:spacing w:val="-9"/>
                <w:sz w:val="12"/>
              </w:rPr>
              <w:t> </w:t>
            </w:r>
            <w:r>
              <w:rPr>
                <w:color w:val="231F20"/>
                <w:sz w:val="12"/>
              </w:rPr>
              <w:t>Liv-</w:t>
            </w:r>
            <w:r>
              <w:rPr>
                <w:color w:val="231F20"/>
                <w:spacing w:val="40"/>
                <w:sz w:val="12"/>
              </w:rPr>
              <w:t> </w:t>
            </w:r>
            <w:r>
              <w:rPr>
                <w:color w:val="231F20"/>
                <w:sz w:val="12"/>
              </w:rPr>
              <w:t>ing</w:t>
            </w:r>
            <w:r>
              <w:rPr>
                <w:color w:val="231F20"/>
                <w:spacing w:val="-3"/>
                <w:sz w:val="12"/>
              </w:rPr>
              <w:t> </w:t>
            </w:r>
            <w:r>
              <w:rPr>
                <w:color w:val="231F20"/>
                <w:sz w:val="12"/>
              </w:rPr>
              <w:t>Education</w:t>
            </w:r>
          </w:p>
          <w:p>
            <w:pPr>
              <w:pStyle w:val="TableParagraph"/>
              <w:numPr>
                <w:ilvl w:val="0"/>
                <w:numId w:val="55"/>
              </w:numPr>
              <w:tabs>
                <w:tab w:pos="238" w:val="left" w:leader="none"/>
              </w:tabs>
              <w:spacing w:line="240" w:lineRule="auto" w:before="0" w:after="0"/>
              <w:ind w:left="238" w:right="89" w:hanging="160"/>
              <w:jc w:val="left"/>
              <w:rPr>
                <w:sz w:val="12"/>
              </w:rPr>
            </w:pPr>
            <w:r>
              <w:rPr>
                <w:color w:val="231F20"/>
                <w:sz w:val="12"/>
              </w:rPr>
              <w:t>Indiv.</w:t>
            </w:r>
            <w:r>
              <w:rPr>
                <w:color w:val="231F20"/>
                <w:spacing w:val="-10"/>
                <w:sz w:val="12"/>
              </w:rPr>
              <w:t> </w:t>
            </w:r>
            <w:r>
              <w:rPr>
                <w:color w:val="231F20"/>
                <w:sz w:val="12"/>
              </w:rPr>
              <w:t>&amp;</w:t>
            </w:r>
            <w:r>
              <w:rPr>
                <w:color w:val="231F20"/>
                <w:spacing w:val="-9"/>
                <w:sz w:val="12"/>
              </w:rPr>
              <w:t> </w:t>
            </w:r>
            <w:r>
              <w:rPr>
                <w:color w:val="231F20"/>
                <w:sz w:val="12"/>
              </w:rPr>
              <w:t>Families</w:t>
            </w:r>
            <w:r>
              <w:rPr>
                <w:color w:val="231F20"/>
                <w:spacing w:val="-10"/>
                <w:sz w:val="12"/>
              </w:rPr>
              <w:t> </w:t>
            </w:r>
            <w:r>
              <w:rPr>
                <w:color w:val="231F20"/>
                <w:sz w:val="12"/>
              </w:rPr>
              <w:t>in</w:t>
            </w:r>
            <w:r>
              <w:rPr>
                <w:color w:val="231F20"/>
                <w:spacing w:val="40"/>
                <w:sz w:val="12"/>
              </w:rPr>
              <w:t> </w:t>
            </w:r>
            <w:r>
              <w:rPr>
                <w:color w:val="231F20"/>
                <w:sz w:val="12"/>
              </w:rPr>
              <w:t>a Diverse Society</w:t>
            </w:r>
          </w:p>
          <w:p>
            <w:pPr>
              <w:pStyle w:val="TableParagraph"/>
              <w:numPr>
                <w:ilvl w:val="0"/>
                <w:numId w:val="55"/>
              </w:numPr>
              <w:tabs>
                <w:tab w:pos="238" w:val="left" w:leader="none"/>
              </w:tabs>
              <w:spacing w:line="240" w:lineRule="auto" w:before="0" w:after="0"/>
              <w:ind w:left="238" w:right="204" w:hanging="160"/>
              <w:jc w:val="left"/>
              <w:rPr>
                <w:sz w:val="12"/>
              </w:rPr>
            </w:pPr>
            <w:r>
              <w:rPr>
                <w:color w:val="231F20"/>
                <w:sz w:val="12"/>
              </w:rPr>
              <w:t>Issues</w:t>
            </w:r>
            <w:r>
              <w:rPr>
                <w:color w:val="231F20"/>
                <w:spacing w:val="-10"/>
                <w:sz w:val="12"/>
              </w:rPr>
              <w:t> </w:t>
            </w:r>
            <w:r>
              <w:rPr>
                <w:color w:val="231F20"/>
                <w:sz w:val="12"/>
              </w:rPr>
              <w:t>in</w:t>
            </w:r>
            <w:r>
              <w:rPr>
                <w:color w:val="231F20"/>
                <w:spacing w:val="-9"/>
                <w:sz w:val="12"/>
              </w:rPr>
              <w:t> </w:t>
            </w:r>
            <w:r>
              <w:rPr>
                <w:color w:val="231F20"/>
                <w:sz w:val="12"/>
              </w:rPr>
              <w:t>Human</w:t>
            </w:r>
            <w:r>
              <w:rPr>
                <w:color w:val="231F20"/>
                <w:spacing w:val="40"/>
                <w:sz w:val="12"/>
              </w:rPr>
              <w:t> </w:t>
            </w:r>
            <w:r>
              <w:rPr>
                <w:color w:val="231F20"/>
                <w:sz w:val="12"/>
              </w:rPr>
              <w:t>Growth &amp; Dev.</w:t>
            </w:r>
          </w:p>
          <w:p>
            <w:pPr>
              <w:pStyle w:val="TableParagraph"/>
              <w:numPr>
                <w:ilvl w:val="0"/>
                <w:numId w:val="55"/>
              </w:numPr>
              <w:tabs>
                <w:tab w:pos="238" w:val="left" w:leader="none"/>
              </w:tabs>
              <w:spacing w:line="240" w:lineRule="auto" w:before="0" w:after="0"/>
              <w:ind w:left="238" w:right="280" w:hanging="160"/>
              <w:jc w:val="left"/>
              <w:rPr>
                <w:sz w:val="12"/>
              </w:rPr>
            </w:pPr>
            <w:r>
              <w:rPr>
                <w:color w:val="231F20"/>
                <w:sz w:val="12"/>
              </w:rPr>
              <w:t>Leadership</w:t>
            </w:r>
            <w:r>
              <w:rPr>
                <w:color w:val="231F20"/>
                <w:spacing w:val="-10"/>
                <w:sz w:val="12"/>
              </w:rPr>
              <w:t> </w:t>
            </w:r>
            <w:r>
              <w:rPr>
                <w:color w:val="231F20"/>
                <w:sz w:val="12"/>
              </w:rPr>
              <w:t>and</w:t>
            </w:r>
            <w:r>
              <w:rPr>
                <w:color w:val="231F20"/>
                <w:spacing w:val="40"/>
                <w:sz w:val="12"/>
              </w:rPr>
              <w:t> </w:t>
            </w:r>
            <w:r>
              <w:rPr>
                <w:color w:val="231F20"/>
                <w:sz w:val="12"/>
              </w:rPr>
              <w:t>Peer</w:t>
            </w:r>
            <w:r>
              <w:rPr>
                <w:color w:val="231F20"/>
                <w:spacing w:val="-3"/>
                <w:sz w:val="12"/>
              </w:rPr>
              <w:t> </w:t>
            </w:r>
            <w:r>
              <w:rPr>
                <w:color w:val="231F20"/>
                <w:sz w:val="12"/>
              </w:rPr>
              <w:t>Support</w:t>
            </w:r>
          </w:p>
          <w:p>
            <w:pPr>
              <w:pStyle w:val="TableParagraph"/>
              <w:numPr>
                <w:ilvl w:val="0"/>
                <w:numId w:val="55"/>
              </w:numPr>
              <w:tabs>
                <w:tab w:pos="237" w:val="left" w:leader="none"/>
              </w:tabs>
              <w:spacing w:line="143" w:lineRule="exact" w:before="0" w:after="0"/>
              <w:ind w:left="237" w:right="0" w:hanging="159"/>
              <w:jc w:val="left"/>
              <w:rPr>
                <w:sz w:val="12"/>
              </w:rPr>
            </w:pPr>
            <w:r>
              <w:rPr>
                <w:color w:val="231F20"/>
                <w:sz w:val="12"/>
              </w:rPr>
              <w:t>Peer</w:t>
            </w:r>
            <w:r>
              <w:rPr>
                <w:color w:val="231F20"/>
                <w:spacing w:val="-5"/>
                <w:sz w:val="12"/>
              </w:rPr>
              <w:t> </w:t>
            </w:r>
            <w:r>
              <w:rPr>
                <w:color w:val="231F20"/>
                <w:spacing w:val="-2"/>
                <w:sz w:val="12"/>
              </w:rPr>
              <w:t>Mentoring</w:t>
            </w:r>
          </w:p>
          <w:p>
            <w:pPr>
              <w:pStyle w:val="TableParagraph"/>
              <w:numPr>
                <w:ilvl w:val="0"/>
                <w:numId w:val="55"/>
              </w:numPr>
              <w:tabs>
                <w:tab w:pos="237" w:val="left" w:leader="none"/>
              </w:tabs>
              <w:spacing w:line="144" w:lineRule="exact" w:before="0" w:after="0"/>
              <w:ind w:left="237" w:right="0" w:hanging="159"/>
              <w:jc w:val="left"/>
              <w:rPr>
                <w:sz w:val="12"/>
              </w:rPr>
            </w:pPr>
            <w:r>
              <w:rPr>
                <w:color w:val="231F20"/>
                <w:sz w:val="12"/>
              </w:rPr>
              <w:t>Physical</w:t>
            </w:r>
            <w:r>
              <w:rPr>
                <w:color w:val="231F20"/>
                <w:spacing w:val="-4"/>
                <w:sz w:val="12"/>
              </w:rPr>
              <w:t> </w:t>
            </w:r>
            <w:r>
              <w:rPr>
                <w:color w:val="231F20"/>
                <w:spacing w:val="-2"/>
                <w:sz w:val="12"/>
              </w:rPr>
              <w:t>Geography</w:t>
            </w:r>
          </w:p>
          <w:p>
            <w:pPr>
              <w:pStyle w:val="TableParagraph"/>
              <w:numPr>
                <w:ilvl w:val="0"/>
                <w:numId w:val="55"/>
              </w:numPr>
              <w:tabs>
                <w:tab w:pos="237" w:val="left" w:leader="none"/>
              </w:tabs>
              <w:spacing w:line="144" w:lineRule="exact" w:before="0" w:after="0"/>
              <w:ind w:left="237" w:right="0" w:hanging="159"/>
              <w:jc w:val="left"/>
              <w:rPr>
                <w:sz w:val="12"/>
              </w:rPr>
            </w:pPr>
            <w:r>
              <w:rPr>
                <w:color w:val="231F20"/>
                <w:spacing w:val="-2"/>
                <w:sz w:val="12"/>
              </w:rPr>
              <w:t>Spanish</w:t>
            </w:r>
          </w:p>
          <w:p>
            <w:pPr>
              <w:pStyle w:val="TableParagraph"/>
              <w:numPr>
                <w:ilvl w:val="0"/>
                <w:numId w:val="55"/>
              </w:numPr>
              <w:tabs>
                <w:tab w:pos="237" w:val="left" w:leader="none"/>
              </w:tabs>
              <w:spacing w:line="144" w:lineRule="exact" w:before="0" w:after="0"/>
              <w:ind w:left="237" w:right="0" w:hanging="159"/>
              <w:jc w:val="left"/>
              <w:rPr>
                <w:sz w:val="12"/>
              </w:rPr>
            </w:pPr>
            <w:r>
              <w:rPr>
                <w:color w:val="231F20"/>
                <w:sz w:val="12"/>
              </w:rPr>
              <w:t>World</w:t>
            </w:r>
            <w:r>
              <w:rPr>
                <w:color w:val="231F20"/>
                <w:spacing w:val="-5"/>
                <w:sz w:val="12"/>
              </w:rPr>
              <w:t> </w:t>
            </w:r>
            <w:r>
              <w:rPr>
                <w:color w:val="231F20"/>
                <w:spacing w:val="-2"/>
                <w:sz w:val="12"/>
              </w:rPr>
              <w:t>History</w:t>
            </w:r>
          </w:p>
        </w:tc>
      </w:tr>
      <w:tr>
        <w:trPr>
          <w:trHeight w:val="2103" w:hRule="atLeast"/>
        </w:trPr>
        <w:tc>
          <w:tcPr>
            <w:tcW w:w="2695" w:type="dxa"/>
            <w:tcBorders>
              <w:top w:val="single" w:sz="8" w:space="0" w:color="231F20"/>
              <w:left w:val="single" w:sz="8" w:space="0" w:color="231F20"/>
              <w:bottom w:val="single" w:sz="8" w:space="0" w:color="231F20"/>
              <w:right w:val="single" w:sz="8" w:space="0" w:color="231F20"/>
            </w:tcBorders>
          </w:tcPr>
          <w:p>
            <w:pPr>
              <w:pStyle w:val="TableParagraph"/>
              <w:numPr>
                <w:ilvl w:val="0"/>
                <w:numId w:val="56"/>
              </w:numPr>
              <w:tabs>
                <w:tab w:pos="239" w:val="left" w:leader="none"/>
              </w:tabs>
              <w:spacing w:line="144" w:lineRule="exact" w:before="41" w:after="0"/>
              <w:ind w:left="239" w:right="0" w:hanging="159"/>
              <w:jc w:val="left"/>
              <w:rPr>
                <w:sz w:val="12"/>
              </w:rPr>
            </w:pPr>
            <w:r>
              <w:rPr>
                <w:color w:val="231F20"/>
                <w:sz w:val="12"/>
              </w:rPr>
              <w:t>Comprehensive</w:t>
            </w:r>
            <w:r>
              <w:rPr>
                <w:color w:val="231F20"/>
                <w:spacing w:val="-6"/>
                <w:sz w:val="12"/>
              </w:rPr>
              <w:t> </w:t>
            </w:r>
            <w:r>
              <w:rPr>
                <w:color w:val="231F20"/>
                <w:spacing w:val="-4"/>
                <w:sz w:val="12"/>
              </w:rPr>
              <w:t>Arts</w:t>
            </w:r>
          </w:p>
          <w:p>
            <w:pPr>
              <w:pStyle w:val="TableParagraph"/>
              <w:numPr>
                <w:ilvl w:val="0"/>
                <w:numId w:val="56"/>
              </w:numPr>
              <w:tabs>
                <w:tab w:pos="239" w:val="left" w:leader="none"/>
              </w:tabs>
              <w:spacing w:line="144" w:lineRule="exact" w:before="0" w:after="0"/>
              <w:ind w:left="239" w:right="0" w:hanging="159"/>
              <w:jc w:val="left"/>
              <w:rPr>
                <w:sz w:val="12"/>
              </w:rPr>
            </w:pPr>
            <w:r>
              <w:rPr>
                <w:color w:val="231F20"/>
                <w:sz w:val="12"/>
              </w:rPr>
              <w:t>Dramatic</w:t>
            </w:r>
            <w:r>
              <w:rPr>
                <w:color w:val="231F20"/>
                <w:spacing w:val="-9"/>
                <w:sz w:val="12"/>
              </w:rPr>
              <w:t> </w:t>
            </w:r>
            <w:r>
              <w:rPr>
                <w:color w:val="231F20"/>
                <w:spacing w:val="-4"/>
                <w:sz w:val="12"/>
              </w:rPr>
              <w:t>Arts</w:t>
            </w:r>
          </w:p>
          <w:p>
            <w:pPr>
              <w:pStyle w:val="TableParagraph"/>
              <w:numPr>
                <w:ilvl w:val="0"/>
                <w:numId w:val="56"/>
              </w:numPr>
              <w:tabs>
                <w:tab w:pos="240" w:val="left" w:leader="none"/>
              </w:tabs>
              <w:spacing w:line="240" w:lineRule="auto" w:before="0" w:after="0"/>
              <w:ind w:left="240" w:right="71" w:hanging="160"/>
              <w:jc w:val="left"/>
              <w:rPr>
                <w:sz w:val="12"/>
              </w:rPr>
            </w:pPr>
            <w:r>
              <w:rPr>
                <w:color w:val="231F20"/>
                <w:sz w:val="12"/>
              </w:rPr>
              <w:t>Expressions</w:t>
            </w:r>
            <w:r>
              <w:rPr>
                <w:color w:val="231F20"/>
                <w:spacing w:val="-7"/>
                <w:sz w:val="12"/>
              </w:rPr>
              <w:t> </w:t>
            </w:r>
            <w:r>
              <w:rPr>
                <w:color w:val="231F20"/>
                <w:sz w:val="12"/>
              </w:rPr>
              <w:t>of</w:t>
            </w:r>
            <w:r>
              <w:rPr>
                <w:color w:val="231F20"/>
                <w:spacing w:val="-7"/>
                <w:sz w:val="12"/>
              </w:rPr>
              <w:t> </w:t>
            </w:r>
            <w:r>
              <w:rPr>
                <w:color w:val="231F20"/>
                <w:sz w:val="12"/>
              </w:rPr>
              <w:t>First</w:t>
            </w:r>
            <w:r>
              <w:rPr>
                <w:color w:val="231F20"/>
                <w:spacing w:val="-7"/>
                <w:sz w:val="12"/>
              </w:rPr>
              <w:t> </w:t>
            </w:r>
            <w:r>
              <w:rPr>
                <w:color w:val="231F20"/>
                <w:sz w:val="12"/>
              </w:rPr>
              <w:t>Nations,</w:t>
            </w:r>
            <w:r>
              <w:rPr>
                <w:color w:val="231F20"/>
                <w:spacing w:val="-7"/>
                <w:sz w:val="12"/>
              </w:rPr>
              <w:t> </w:t>
            </w:r>
            <w:r>
              <w:rPr>
                <w:color w:val="231F20"/>
                <w:sz w:val="12"/>
              </w:rPr>
              <w:t>Métis,</w:t>
            </w:r>
            <w:r>
              <w:rPr>
                <w:color w:val="231F20"/>
                <w:spacing w:val="-7"/>
                <w:sz w:val="12"/>
              </w:rPr>
              <w:t> </w:t>
            </w:r>
            <w:r>
              <w:rPr>
                <w:color w:val="231F20"/>
                <w:sz w:val="12"/>
              </w:rPr>
              <w:t>and</w:t>
            </w:r>
            <w:r>
              <w:rPr>
                <w:color w:val="231F20"/>
                <w:spacing w:val="-7"/>
                <w:sz w:val="12"/>
              </w:rPr>
              <w:t> </w:t>
            </w:r>
            <w:r>
              <w:rPr>
                <w:color w:val="231F20"/>
                <w:sz w:val="12"/>
              </w:rPr>
              <w:t>Inuit</w:t>
            </w:r>
            <w:r>
              <w:rPr>
                <w:color w:val="231F20"/>
                <w:spacing w:val="40"/>
                <w:sz w:val="12"/>
              </w:rPr>
              <w:t> </w:t>
            </w:r>
            <w:r>
              <w:rPr>
                <w:color w:val="231F20"/>
                <w:spacing w:val="-2"/>
                <w:sz w:val="12"/>
              </w:rPr>
              <w:t>Cultures</w:t>
            </w:r>
          </w:p>
          <w:p>
            <w:pPr>
              <w:pStyle w:val="TableParagraph"/>
              <w:numPr>
                <w:ilvl w:val="0"/>
                <w:numId w:val="56"/>
              </w:numPr>
              <w:tabs>
                <w:tab w:pos="239" w:val="left" w:leader="none"/>
              </w:tabs>
              <w:spacing w:line="143" w:lineRule="exact" w:before="0" w:after="0"/>
              <w:ind w:left="239" w:right="0" w:hanging="159"/>
              <w:jc w:val="left"/>
              <w:rPr>
                <w:sz w:val="12"/>
              </w:rPr>
            </w:pPr>
            <w:r>
              <w:rPr>
                <w:color w:val="231F20"/>
                <w:sz w:val="12"/>
              </w:rPr>
              <w:t>Healthy</w:t>
            </w:r>
            <w:r>
              <w:rPr>
                <w:color w:val="231F20"/>
                <w:spacing w:val="-3"/>
                <w:sz w:val="12"/>
              </w:rPr>
              <w:t> </w:t>
            </w:r>
            <w:r>
              <w:rPr>
                <w:color w:val="231F20"/>
                <w:sz w:val="12"/>
              </w:rPr>
              <w:t>Active</w:t>
            </w:r>
            <w:r>
              <w:rPr>
                <w:color w:val="231F20"/>
                <w:spacing w:val="-1"/>
                <w:sz w:val="12"/>
              </w:rPr>
              <w:t> </w:t>
            </w:r>
            <w:r>
              <w:rPr>
                <w:color w:val="231F20"/>
                <w:spacing w:val="-2"/>
                <w:sz w:val="12"/>
              </w:rPr>
              <w:t>Living</w:t>
            </w:r>
          </w:p>
          <w:p>
            <w:pPr>
              <w:pStyle w:val="TableParagraph"/>
              <w:numPr>
                <w:ilvl w:val="0"/>
                <w:numId w:val="56"/>
              </w:numPr>
              <w:tabs>
                <w:tab w:pos="239" w:val="left" w:leader="none"/>
              </w:tabs>
              <w:spacing w:line="144" w:lineRule="exact" w:before="0" w:after="0"/>
              <w:ind w:left="239" w:right="0" w:hanging="159"/>
              <w:jc w:val="left"/>
              <w:rPr>
                <w:sz w:val="12"/>
              </w:rPr>
            </w:pPr>
            <w:r>
              <w:rPr>
                <w:color w:val="231F20"/>
                <w:sz w:val="12"/>
              </w:rPr>
              <w:t>Instrumental</w:t>
            </w:r>
            <w:r>
              <w:rPr>
                <w:color w:val="231F20"/>
                <w:spacing w:val="-1"/>
                <w:sz w:val="12"/>
              </w:rPr>
              <w:t> </w:t>
            </w:r>
            <w:r>
              <w:rPr>
                <w:color w:val="231F20"/>
                <w:spacing w:val="-2"/>
                <w:sz w:val="12"/>
              </w:rPr>
              <w:t>Music</w:t>
            </w:r>
          </w:p>
          <w:p>
            <w:pPr>
              <w:pStyle w:val="TableParagraph"/>
              <w:numPr>
                <w:ilvl w:val="0"/>
                <w:numId w:val="56"/>
              </w:numPr>
              <w:tabs>
                <w:tab w:pos="239" w:val="left" w:leader="none"/>
              </w:tabs>
              <w:spacing w:line="144" w:lineRule="exact" w:before="0" w:after="0"/>
              <w:ind w:left="239" w:right="0" w:hanging="159"/>
              <w:jc w:val="left"/>
              <w:rPr>
                <w:sz w:val="12"/>
              </w:rPr>
            </w:pPr>
            <w:r>
              <w:rPr>
                <w:color w:val="231F20"/>
                <w:sz w:val="12"/>
              </w:rPr>
              <w:t>Introduction</w:t>
            </w:r>
            <w:r>
              <w:rPr>
                <w:color w:val="231F20"/>
                <w:spacing w:val="-2"/>
                <w:sz w:val="12"/>
              </w:rPr>
              <w:t> </w:t>
            </w:r>
            <w:r>
              <w:rPr>
                <w:color w:val="231F20"/>
                <w:sz w:val="12"/>
              </w:rPr>
              <w:t>to</w:t>
            </w:r>
            <w:r>
              <w:rPr>
                <w:color w:val="231F20"/>
                <w:spacing w:val="-2"/>
                <w:sz w:val="12"/>
              </w:rPr>
              <w:t> Business</w:t>
            </w:r>
          </w:p>
          <w:p>
            <w:pPr>
              <w:pStyle w:val="TableParagraph"/>
              <w:numPr>
                <w:ilvl w:val="0"/>
                <w:numId w:val="56"/>
              </w:numPr>
              <w:tabs>
                <w:tab w:pos="239" w:val="left" w:leader="none"/>
              </w:tabs>
              <w:spacing w:line="144" w:lineRule="exact" w:before="0" w:after="0"/>
              <w:ind w:left="239" w:right="0" w:hanging="159"/>
              <w:jc w:val="left"/>
              <w:rPr>
                <w:sz w:val="12"/>
              </w:rPr>
            </w:pPr>
            <w:r>
              <w:rPr>
                <w:color w:val="231F20"/>
                <w:sz w:val="12"/>
              </w:rPr>
              <w:t>Learning </w:t>
            </w:r>
            <w:r>
              <w:rPr>
                <w:color w:val="231F20"/>
                <w:spacing w:val="-2"/>
                <w:sz w:val="12"/>
              </w:rPr>
              <w:t>Strategies</w:t>
            </w:r>
          </w:p>
          <w:p>
            <w:pPr>
              <w:pStyle w:val="TableParagraph"/>
              <w:numPr>
                <w:ilvl w:val="0"/>
                <w:numId w:val="56"/>
              </w:numPr>
              <w:tabs>
                <w:tab w:pos="239" w:val="left" w:leader="none"/>
              </w:tabs>
              <w:spacing w:line="144" w:lineRule="exact" w:before="0" w:after="0"/>
              <w:ind w:left="239" w:right="0" w:hanging="159"/>
              <w:jc w:val="left"/>
              <w:rPr>
                <w:sz w:val="12"/>
              </w:rPr>
            </w:pPr>
            <w:r>
              <w:rPr>
                <w:color w:val="231F20"/>
                <w:sz w:val="12"/>
              </w:rPr>
              <w:t>Visual </w:t>
            </w:r>
            <w:r>
              <w:rPr>
                <w:color w:val="231F20"/>
                <w:spacing w:val="-4"/>
                <w:sz w:val="12"/>
              </w:rPr>
              <w:t>Arts</w:t>
            </w:r>
          </w:p>
          <w:p>
            <w:pPr>
              <w:pStyle w:val="TableParagraph"/>
              <w:numPr>
                <w:ilvl w:val="0"/>
                <w:numId w:val="56"/>
              </w:numPr>
              <w:tabs>
                <w:tab w:pos="239" w:val="left" w:leader="none"/>
              </w:tabs>
              <w:spacing w:line="144" w:lineRule="exact" w:before="0" w:after="0"/>
              <w:ind w:left="239" w:right="0" w:hanging="159"/>
              <w:jc w:val="left"/>
              <w:rPr>
                <w:sz w:val="12"/>
              </w:rPr>
            </w:pPr>
            <w:r>
              <w:rPr>
                <w:color w:val="231F20"/>
                <w:sz w:val="12"/>
              </w:rPr>
              <w:t>Exploring </w:t>
            </w:r>
            <w:r>
              <w:rPr>
                <w:color w:val="231F20"/>
                <w:spacing w:val="-2"/>
                <w:sz w:val="12"/>
              </w:rPr>
              <w:t>Technologies</w:t>
            </w:r>
          </w:p>
        </w:tc>
        <w:tc>
          <w:tcPr>
            <w:tcW w:w="2695" w:type="dxa"/>
            <w:tcBorders>
              <w:top w:val="single" w:sz="8" w:space="0" w:color="231F20"/>
              <w:left w:val="single" w:sz="8" w:space="0" w:color="231F20"/>
              <w:bottom w:val="single" w:sz="8" w:space="0" w:color="231F20"/>
              <w:right w:val="single" w:sz="8" w:space="0" w:color="231F20"/>
            </w:tcBorders>
          </w:tcPr>
          <w:p>
            <w:pPr>
              <w:pStyle w:val="TableParagraph"/>
              <w:numPr>
                <w:ilvl w:val="0"/>
                <w:numId w:val="57"/>
              </w:numPr>
              <w:tabs>
                <w:tab w:pos="239" w:val="left" w:leader="none"/>
              </w:tabs>
              <w:spacing w:line="144" w:lineRule="exact" w:before="41" w:after="0"/>
              <w:ind w:left="239" w:right="0" w:hanging="159"/>
              <w:jc w:val="left"/>
              <w:rPr>
                <w:sz w:val="12"/>
              </w:rPr>
            </w:pPr>
            <w:r>
              <w:rPr>
                <w:color w:val="231F20"/>
                <w:sz w:val="12"/>
              </w:rPr>
              <w:t>Discovering</w:t>
            </w:r>
            <w:r>
              <w:rPr>
                <w:color w:val="231F20"/>
                <w:spacing w:val="-4"/>
                <w:sz w:val="12"/>
              </w:rPr>
              <w:t> </w:t>
            </w:r>
            <w:r>
              <w:rPr>
                <w:color w:val="231F20"/>
                <w:sz w:val="12"/>
              </w:rPr>
              <w:t>the</w:t>
            </w:r>
            <w:r>
              <w:rPr>
                <w:color w:val="231F20"/>
                <w:spacing w:val="-2"/>
                <w:sz w:val="12"/>
              </w:rPr>
              <w:t> Workplace</w:t>
            </w:r>
          </w:p>
          <w:p>
            <w:pPr>
              <w:pStyle w:val="TableParagraph"/>
              <w:numPr>
                <w:ilvl w:val="0"/>
                <w:numId w:val="57"/>
              </w:numPr>
              <w:tabs>
                <w:tab w:pos="239" w:val="left" w:leader="none"/>
              </w:tabs>
              <w:spacing w:line="144" w:lineRule="exact" w:before="0" w:after="0"/>
              <w:ind w:left="239" w:right="0" w:hanging="159"/>
              <w:jc w:val="left"/>
              <w:rPr>
                <w:sz w:val="12"/>
              </w:rPr>
            </w:pPr>
            <w:r>
              <w:rPr>
                <w:color w:val="231F20"/>
                <w:sz w:val="12"/>
              </w:rPr>
              <w:t>Fashion</w:t>
            </w:r>
            <w:r>
              <w:rPr>
                <w:color w:val="231F20"/>
                <w:spacing w:val="-6"/>
                <w:sz w:val="12"/>
              </w:rPr>
              <w:t> </w:t>
            </w:r>
            <w:r>
              <w:rPr>
                <w:color w:val="231F20"/>
                <w:spacing w:val="-4"/>
                <w:sz w:val="12"/>
              </w:rPr>
              <w:t>Arts</w:t>
            </w:r>
          </w:p>
          <w:p>
            <w:pPr>
              <w:pStyle w:val="TableParagraph"/>
              <w:numPr>
                <w:ilvl w:val="0"/>
                <w:numId w:val="57"/>
              </w:numPr>
              <w:tabs>
                <w:tab w:pos="239" w:val="left" w:leader="none"/>
              </w:tabs>
              <w:spacing w:line="144" w:lineRule="exact" w:before="0" w:after="0"/>
              <w:ind w:left="239" w:right="0" w:hanging="159"/>
              <w:jc w:val="left"/>
              <w:rPr>
                <w:sz w:val="12"/>
              </w:rPr>
            </w:pPr>
            <w:r>
              <w:rPr>
                <w:color w:val="231F20"/>
                <w:sz w:val="12"/>
              </w:rPr>
              <w:t>Information</w:t>
            </w:r>
            <w:r>
              <w:rPr>
                <w:color w:val="231F20"/>
                <w:spacing w:val="-2"/>
                <w:sz w:val="12"/>
              </w:rPr>
              <w:t> </w:t>
            </w:r>
            <w:r>
              <w:rPr>
                <w:color w:val="231F20"/>
                <w:sz w:val="12"/>
              </w:rPr>
              <w:t>and</w:t>
            </w:r>
            <w:r>
              <w:rPr>
                <w:color w:val="231F20"/>
                <w:spacing w:val="-1"/>
                <w:sz w:val="12"/>
              </w:rPr>
              <w:t> </w:t>
            </w:r>
            <w:r>
              <w:rPr>
                <w:color w:val="231F20"/>
                <w:sz w:val="12"/>
              </w:rPr>
              <w:t>Communication</w:t>
            </w:r>
            <w:r>
              <w:rPr>
                <w:color w:val="231F20"/>
                <w:spacing w:val="-1"/>
                <w:sz w:val="12"/>
              </w:rPr>
              <w:t> </w:t>
            </w:r>
            <w:r>
              <w:rPr>
                <w:color w:val="231F20"/>
                <w:spacing w:val="-2"/>
                <w:sz w:val="12"/>
              </w:rPr>
              <w:t>Technology</w:t>
            </w:r>
          </w:p>
          <w:p>
            <w:pPr>
              <w:pStyle w:val="TableParagraph"/>
              <w:numPr>
                <w:ilvl w:val="0"/>
                <w:numId w:val="57"/>
              </w:numPr>
              <w:tabs>
                <w:tab w:pos="239" w:val="left" w:leader="none"/>
              </w:tabs>
              <w:spacing w:line="144" w:lineRule="exact" w:before="0" w:after="0"/>
              <w:ind w:left="239" w:right="0" w:hanging="159"/>
              <w:jc w:val="left"/>
              <w:rPr>
                <w:sz w:val="12"/>
              </w:rPr>
            </w:pPr>
            <w:r>
              <w:rPr>
                <w:color w:val="231F20"/>
                <w:sz w:val="12"/>
              </w:rPr>
              <w:t>Introduction</w:t>
            </w:r>
            <w:r>
              <w:rPr>
                <w:color w:val="231F20"/>
                <w:spacing w:val="-2"/>
                <w:sz w:val="12"/>
              </w:rPr>
              <w:t> </w:t>
            </w:r>
            <w:r>
              <w:rPr>
                <w:color w:val="231F20"/>
                <w:sz w:val="12"/>
              </w:rPr>
              <w:t>to</w:t>
            </w:r>
            <w:r>
              <w:rPr>
                <w:color w:val="231F20"/>
                <w:spacing w:val="-2"/>
                <w:sz w:val="12"/>
              </w:rPr>
              <w:t> Business</w:t>
            </w:r>
          </w:p>
          <w:p>
            <w:pPr>
              <w:pStyle w:val="TableParagraph"/>
              <w:numPr>
                <w:ilvl w:val="0"/>
                <w:numId w:val="57"/>
              </w:numPr>
              <w:tabs>
                <w:tab w:pos="240" w:val="left" w:leader="none"/>
              </w:tabs>
              <w:spacing w:line="240" w:lineRule="auto" w:before="0" w:after="0"/>
              <w:ind w:left="240" w:right="241" w:hanging="160"/>
              <w:jc w:val="left"/>
              <w:rPr>
                <w:sz w:val="12"/>
              </w:rPr>
            </w:pPr>
            <w:r>
              <w:rPr>
                <w:color w:val="231F20"/>
                <w:sz w:val="12"/>
              </w:rPr>
              <w:t>Digital</w:t>
            </w:r>
            <w:r>
              <w:rPr>
                <w:color w:val="231F20"/>
                <w:spacing w:val="-10"/>
                <w:sz w:val="12"/>
              </w:rPr>
              <w:t> </w:t>
            </w:r>
            <w:r>
              <w:rPr>
                <w:color w:val="231F20"/>
                <w:sz w:val="12"/>
              </w:rPr>
              <w:t>Technology</w:t>
            </w:r>
            <w:r>
              <w:rPr>
                <w:color w:val="231F20"/>
                <w:spacing w:val="-9"/>
                <w:sz w:val="12"/>
              </w:rPr>
              <w:t> </w:t>
            </w:r>
            <w:r>
              <w:rPr>
                <w:color w:val="231F20"/>
                <w:sz w:val="12"/>
              </w:rPr>
              <w:t>and</w:t>
            </w:r>
            <w:r>
              <w:rPr>
                <w:color w:val="231F20"/>
                <w:spacing w:val="-10"/>
                <w:sz w:val="12"/>
              </w:rPr>
              <w:t> </w:t>
            </w:r>
            <w:r>
              <w:rPr>
                <w:color w:val="231F20"/>
                <w:sz w:val="12"/>
              </w:rPr>
              <w:t>Innovations</w:t>
            </w:r>
            <w:r>
              <w:rPr>
                <w:color w:val="231F20"/>
                <w:spacing w:val="-9"/>
                <w:sz w:val="12"/>
              </w:rPr>
              <w:t> </w:t>
            </w:r>
            <w:r>
              <w:rPr>
                <w:color w:val="231F20"/>
                <w:sz w:val="12"/>
              </w:rPr>
              <w:t>in</w:t>
            </w:r>
            <w:r>
              <w:rPr>
                <w:color w:val="231F20"/>
                <w:spacing w:val="-9"/>
                <w:sz w:val="12"/>
              </w:rPr>
              <w:t> </w:t>
            </w:r>
            <w:r>
              <w:rPr>
                <w:color w:val="231F20"/>
                <w:sz w:val="12"/>
              </w:rPr>
              <w:t>the</w:t>
            </w:r>
            <w:r>
              <w:rPr>
                <w:color w:val="231F20"/>
                <w:spacing w:val="40"/>
                <w:sz w:val="12"/>
              </w:rPr>
              <w:t> </w:t>
            </w:r>
            <w:r>
              <w:rPr>
                <w:color w:val="231F20"/>
                <w:sz w:val="12"/>
              </w:rPr>
              <w:t>Changing</w:t>
            </w:r>
            <w:r>
              <w:rPr>
                <w:color w:val="231F20"/>
                <w:spacing w:val="-3"/>
                <w:sz w:val="12"/>
              </w:rPr>
              <w:t> </w:t>
            </w:r>
            <w:r>
              <w:rPr>
                <w:color w:val="231F20"/>
                <w:sz w:val="12"/>
              </w:rPr>
              <w:t>World</w:t>
            </w:r>
          </w:p>
          <w:p>
            <w:pPr>
              <w:pStyle w:val="TableParagraph"/>
              <w:numPr>
                <w:ilvl w:val="0"/>
                <w:numId w:val="57"/>
              </w:numPr>
              <w:tabs>
                <w:tab w:pos="239" w:val="left" w:leader="none"/>
              </w:tabs>
              <w:spacing w:line="143" w:lineRule="exact" w:before="0" w:after="0"/>
              <w:ind w:left="239" w:right="0" w:hanging="159"/>
              <w:jc w:val="left"/>
              <w:rPr>
                <w:sz w:val="12"/>
              </w:rPr>
            </w:pPr>
            <w:r>
              <w:rPr>
                <w:color w:val="231F20"/>
                <w:sz w:val="12"/>
              </w:rPr>
              <w:t>Learning </w:t>
            </w:r>
            <w:r>
              <w:rPr>
                <w:color w:val="231F20"/>
                <w:spacing w:val="-2"/>
                <w:sz w:val="12"/>
              </w:rPr>
              <w:t>Strategies</w:t>
            </w:r>
          </w:p>
          <w:p>
            <w:pPr>
              <w:pStyle w:val="TableParagraph"/>
              <w:numPr>
                <w:ilvl w:val="0"/>
                <w:numId w:val="57"/>
              </w:numPr>
              <w:tabs>
                <w:tab w:pos="239" w:val="left" w:leader="none"/>
              </w:tabs>
              <w:spacing w:line="144" w:lineRule="exact" w:before="0" w:after="0"/>
              <w:ind w:left="239" w:right="0" w:hanging="159"/>
              <w:jc w:val="left"/>
              <w:rPr>
                <w:sz w:val="12"/>
              </w:rPr>
            </w:pPr>
            <w:r>
              <w:rPr>
                <w:color w:val="231F20"/>
                <w:sz w:val="12"/>
              </w:rPr>
              <w:t>Manufacturing</w:t>
            </w:r>
            <w:r>
              <w:rPr>
                <w:color w:val="231F20"/>
                <w:spacing w:val="-6"/>
                <w:sz w:val="12"/>
              </w:rPr>
              <w:t> </w:t>
            </w:r>
            <w:r>
              <w:rPr>
                <w:color w:val="231F20"/>
                <w:spacing w:val="-2"/>
                <w:sz w:val="12"/>
              </w:rPr>
              <w:t>Technology</w:t>
            </w:r>
          </w:p>
          <w:p>
            <w:pPr>
              <w:pStyle w:val="TableParagraph"/>
              <w:numPr>
                <w:ilvl w:val="0"/>
                <w:numId w:val="57"/>
              </w:numPr>
              <w:tabs>
                <w:tab w:pos="239" w:val="left" w:leader="none"/>
              </w:tabs>
              <w:spacing w:line="144" w:lineRule="exact" w:before="0" w:after="0"/>
              <w:ind w:left="239" w:right="0" w:hanging="159"/>
              <w:jc w:val="left"/>
              <w:rPr>
                <w:sz w:val="12"/>
              </w:rPr>
            </w:pPr>
            <w:r>
              <w:rPr>
                <w:color w:val="231F20"/>
                <w:sz w:val="12"/>
              </w:rPr>
              <w:t>Construction </w:t>
            </w:r>
            <w:r>
              <w:rPr>
                <w:color w:val="231F20"/>
                <w:spacing w:val="-2"/>
                <w:sz w:val="12"/>
              </w:rPr>
              <w:t>Technology</w:t>
            </w:r>
          </w:p>
        </w:tc>
        <w:tc>
          <w:tcPr>
            <w:tcW w:w="2696" w:type="dxa"/>
            <w:gridSpan w:val="2"/>
            <w:tcBorders>
              <w:top w:val="single" w:sz="8" w:space="0" w:color="231F20"/>
              <w:left w:val="single" w:sz="8" w:space="0" w:color="231F20"/>
              <w:bottom w:val="single" w:sz="8" w:space="0" w:color="231F20"/>
              <w:right w:val="single" w:sz="8" w:space="0" w:color="231F20"/>
            </w:tcBorders>
          </w:tcPr>
          <w:p>
            <w:pPr>
              <w:pStyle w:val="TableParagraph"/>
              <w:numPr>
                <w:ilvl w:val="0"/>
                <w:numId w:val="58"/>
              </w:numPr>
              <w:tabs>
                <w:tab w:pos="240" w:val="left" w:leader="none"/>
              </w:tabs>
              <w:spacing w:line="240" w:lineRule="auto" w:before="41" w:after="0"/>
              <w:ind w:left="240" w:right="168" w:hanging="160"/>
              <w:jc w:val="left"/>
              <w:rPr>
                <w:sz w:val="12"/>
              </w:rPr>
            </w:pPr>
            <w:r>
              <w:rPr>
                <w:color w:val="231F20"/>
                <w:spacing w:val="-2"/>
                <w:sz w:val="12"/>
              </w:rPr>
              <w:t>Biology, Chemistry, Environmental </w:t>
            </w:r>
            <w:r>
              <w:rPr>
                <w:color w:val="231F20"/>
                <w:spacing w:val="-2"/>
                <w:sz w:val="12"/>
              </w:rPr>
              <w:t>Science,</w:t>
            </w:r>
            <w:r>
              <w:rPr>
                <w:color w:val="231F20"/>
                <w:spacing w:val="40"/>
                <w:sz w:val="12"/>
              </w:rPr>
              <w:t> </w:t>
            </w:r>
            <w:r>
              <w:rPr>
                <w:color w:val="231F20"/>
                <w:spacing w:val="-2"/>
                <w:sz w:val="12"/>
              </w:rPr>
              <w:t>Physics</w:t>
            </w:r>
          </w:p>
          <w:p>
            <w:pPr>
              <w:pStyle w:val="TableParagraph"/>
              <w:numPr>
                <w:ilvl w:val="0"/>
                <w:numId w:val="58"/>
              </w:numPr>
              <w:tabs>
                <w:tab w:pos="239" w:val="left" w:leader="none"/>
              </w:tabs>
              <w:spacing w:line="143" w:lineRule="exact" w:before="0" w:after="0"/>
              <w:ind w:left="239" w:right="0" w:hanging="159"/>
              <w:jc w:val="left"/>
              <w:rPr>
                <w:sz w:val="12"/>
              </w:rPr>
            </w:pPr>
            <w:r>
              <w:rPr>
                <w:color w:val="231F20"/>
                <w:spacing w:val="-2"/>
                <w:sz w:val="12"/>
              </w:rPr>
              <w:t>Communications</w:t>
            </w:r>
            <w:r>
              <w:rPr>
                <w:color w:val="231F20"/>
                <w:spacing w:val="15"/>
                <w:sz w:val="12"/>
              </w:rPr>
              <w:t> </w:t>
            </w:r>
            <w:r>
              <w:rPr>
                <w:color w:val="231F20"/>
                <w:spacing w:val="-2"/>
                <w:sz w:val="12"/>
              </w:rPr>
              <w:t>Technology</w:t>
            </w:r>
          </w:p>
          <w:p>
            <w:pPr>
              <w:pStyle w:val="TableParagraph"/>
              <w:numPr>
                <w:ilvl w:val="0"/>
                <w:numId w:val="58"/>
              </w:numPr>
              <w:tabs>
                <w:tab w:pos="239" w:val="left" w:leader="none"/>
              </w:tabs>
              <w:spacing w:line="144" w:lineRule="exact" w:before="0" w:after="0"/>
              <w:ind w:left="239" w:right="0" w:hanging="159"/>
              <w:jc w:val="left"/>
              <w:rPr>
                <w:sz w:val="12"/>
              </w:rPr>
            </w:pPr>
            <w:r>
              <w:rPr>
                <w:color w:val="231F20"/>
                <w:sz w:val="12"/>
              </w:rPr>
              <w:t>Construction </w:t>
            </w:r>
            <w:r>
              <w:rPr>
                <w:color w:val="231F20"/>
                <w:spacing w:val="-2"/>
                <w:sz w:val="12"/>
              </w:rPr>
              <w:t>Technology</w:t>
            </w:r>
          </w:p>
          <w:p>
            <w:pPr>
              <w:pStyle w:val="TableParagraph"/>
              <w:numPr>
                <w:ilvl w:val="0"/>
                <w:numId w:val="58"/>
              </w:numPr>
              <w:tabs>
                <w:tab w:pos="239" w:val="left" w:leader="none"/>
              </w:tabs>
              <w:spacing w:line="144" w:lineRule="exact" w:before="0" w:after="0"/>
              <w:ind w:left="239" w:right="0" w:hanging="159"/>
              <w:jc w:val="left"/>
              <w:rPr>
                <w:sz w:val="12"/>
              </w:rPr>
            </w:pPr>
            <w:r>
              <w:rPr>
                <w:color w:val="231F20"/>
                <w:spacing w:val="-2"/>
                <w:sz w:val="12"/>
              </w:rPr>
              <w:t>Co-operative</w:t>
            </w:r>
            <w:r>
              <w:rPr>
                <w:color w:val="231F20"/>
                <w:spacing w:val="14"/>
                <w:sz w:val="12"/>
              </w:rPr>
              <w:t> </w:t>
            </w:r>
            <w:r>
              <w:rPr>
                <w:color w:val="231F20"/>
                <w:spacing w:val="-2"/>
                <w:sz w:val="12"/>
              </w:rPr>
              <w:t>Education/OYAP</w:t>
            </w:r>
          </w:p>
          <w:p>
            <w:pPr>
              <w:pStyle w:val="TableParagraph"/>
              <w:numPr>
                <w:ilvl w:val="0"/>
                <w:numId w:val="58"/>
              </w:numPr>
              <w:tabs>
                <w:tab w:pos="239" w:val="left" w:leader="none"/>
              </w:tabs>
              <w:spacing w:line="144" w:lineRule="exact" w:before="0" w:after="0"/>
              <w:ind w:left="239" w:right="0" w:hanging="159"/>
              <w:jc w:val="left"/>
              <w:rPr>
                <w:sz w:val="12"/>
              </w:rPr>
            </w:pPr>
            <w:r>
              <w:rPr>
                <w:color w:val="231F20"/>
                <w:spacing w:val="-2"/>
                <w:sz w:val="12"/>
              </w:rPr>
              <w:t>Hospitality</w:t>
            </w:r>
          </w:p>
          <w:p>
            <w:pPr>
              <w:pStyle w:val="TableParagraph"/>
              <w:numPr>
                <w:ilvl w:val="0"/>
                <w:numId w:val="58"/>
              </w:numPr>
              <w:tabs>
                <w:tab w:pos="239" w:val="left" w:leader="none"/>
              </w:tabs>
              <w:spacing w:line="144" w:lineRule="exact" w:before="0" w:after="0"/>
              <w:ind w:left="239" w:right="0" w:hanging="159"/>
              <w:jc w:val="left"/>
              <w:rPr>
                <w:sz w:val="12"/>
              </w:rPr>
            </w:pPr>
            <w:r>
              <w:rPr>
                <w:color w:val="231F20"/>
                <w:sz w:val="12"/>
              </w:rPr>
              <w:t>Information</w:t>
            </w:r>
            <w:r>
              <w:rPr>
                <w:color w:val="231F20"/>
                <w:spacing w:val="-2"/>
                <w:sz w:val="12"/>
              </w:rPr>
              <w:t> </w:t>
            </w:r>
            <w:r>
              <w:rPr>
                <w:color w:val="231F20"/>
                <w:sz w:val="12"/>
              </w:rPr>
              <w:t>and</w:t>
            </w:r>
            <w:r>
              <w:rPr>
                <w:color w:val="231F20"/>
                <w:spacing w:val="-1"/>
                <w:sz w:val="12"/>
              </w:rPr>
              <w:t> </w:t>
            </w:r>
            <w:r>
              <w:rPr>
                <w:color w:val="231F20"/>
                <w:sz w:val="12"/>
              </w:rPr>
              <w:t>Communication</w:t>
            </w:r>
            <w:r>
              <w:rPr>
                <w:color w:val="231F20"/>
                <w:spacing w:val="-1"/>
                <w:sz w:val="12"/>
              </w:rPr>
              <w:t> </w:t>
            </w:r>
            <w:r>
              <w:rPr>
                <w:color w:val="231F20"/>
                <w:spacing w:val="-2"/>
                <w:sz w:val="12"/>
              </w:rPr>
              <w:t>Technology</w:t>
            </w:r>
          </w:p>
          <w:p>
            <w:pPr>
              <w:pStyle w:val="TableParagraph"/>
              <w:numPr>
                <w:ilvl w:val="0"/>
                <w:numId w:val="58"/>
              </w:numPr>
              <w:tabs>
                <w:tab w:pos="239" w:val="left" w:leader="none"/>
              </w:tabs>
              <w:spacing w:line="144" w:lineRule="exact" w:before="0" w:after="0"/>
              <w:ind w:left="239" w:right="0" w:hanging="159"/>
              <w:jc w:val="left"/>
              <w:rPr>
                <w:sz w:val="12"/>
              </w:rPr>
            </w:pPr>
            <w:r>
              <w:rPr>
                <w:color w:val="231F20"/>
                <w:sz w:val="12"/>
              </w:rPr>
              <w:t>Intro</w:t>
            </w:r>
            <w:r>
              <w:rPr>
                <w:color w:val="231F20"/>
                <w:spacing w:val="-4"/>
                <w:sz w:val="12"/>
              </w:rPr>
              <w:t> </w:t>
            </w:r>
            <w:r>
              <w:rPr>
                <w:color w:val="231F20"/>
                <w:sz w:val="12"/>
              </w:rPr>
              <w:t>to</w:t>
            </w:r>
            <w:r>
              <w:rPr>
                <w:color w:val="231F20"/>
                <w:spacing w:val="-4"/>
                <w:sz w:val="12"/>
              </w:rPr>
              <w:t> </w:t>
            </w:r>
            <w:r>
              <w:rPr>
                <w:color w:val="231F20"/>
                <w:sz w:val="12"/>
              </w:rPr>
              <w:t>Computer</w:t>
            </w:r>
            <w:r>
              <w:rPr>
                <w:color w:val="231F20"/>
                <w:spacing w:val="-3"/>
                <w:sz w:val="12"/>
              </w:rPr>
              <w:t> </w:t>
            </w:r>
            <w:r>
              <w:rPr>
                <w:color w:val="231F20"/>
                <w:spacing w:val="-2"/>
                <w:sz w:val="12"/>
              </w:rPr>
              <w:t>Programming/Science</w:t>
            </w:r>
          </w:p>
          <w:p>
            <w:pPr>
              <w:pStyle w:val="TableParagraph"/>
              <w:numPr>
                <w:ilvl w:val="0"/>
                <w:numId w:val="58"/>
              </w:numPr>
              <w:tabs>
                <w:tab w:pos="239" w:val="left" w:leader="none"/>
              </w:tabs>
              <w:spacing w:line="144" w:lineRule="exact" w:before="0" w:after="0"/>
              <w:ind w:left="239" w:right="0" w:hanging="159"/>
              <w:jc w:val="left"/>
              <w:rPr>
                <w:sz w:val="12"/>
              </w:rPr>
            </w:pPr>
            <w:r>
              <w:rPr>
                <w:color w:val="231F20"/>
                <w:sz w:val="12"/>
              </w:rPr>
              <w:t>Manufacturing</w:t>
            </w:r>
            <w:r>
              <w:rPr>
                <w:color w:val="231F20"/>
                <w:spacing w:val="-6"/>
                <w:sz w:val="12"/>
              </w:rPr>
              <w:t> </w:t>
            </w:r>
            <w:r>
              <w:rPr>
                <w:color w:val="231F20"/>
                <w:spacing w:val="-2"/>
                <w:sz w:val="12"/>
              </w:rPr>
              <w:t>Technology</w:t>
            </w:r>
          </w:p>
          <w:p>
            <w:pPr>
              <w:pStyle w:val="TableParagraph"/>
              <w:numPr>
                <w:ilvl w:val="0"/>
                <w:numId w:val="58"/>
              </w:numPr>
              <w:tabs>
                <w:tab w:pos="239" w:val="left" w:leader="none"/>
              </w:tabs>
              <w:spacing w:line="144" w:lineRule="exact" w:before="0" w:after="0"/>
              <w:ind w:left="239" w:right="0" w:hanging="159"/>
              <w:jc w:val="left"/>
              <w:rPr>
                <w:sz w:val="12"/>
              </w:rPr>
            </w:pPr>
            <w:r>
              <w:rPr>
                <w:color w:val="231F20"/>
                <w:spacing w:val="-2"/>
                <w:sz w:val="12"/>
              </w:rPr>
              <w:t>Technological</w:t>
            </w:r>
            <w:r>
              <w:rPr>
                <w:color w:val="231F20"/>
                <w:spacing w:val="13"/>
                <w:sz w:val="12"/>
              </w:rPr>
              <w:t> </w:t>
            </w:r>
            <w:r>
              <w:rPr>
                <w:color w:val="231F20"/>
                <w:spacing w:val="-2"/>
                <w:sz w:val="12"/>
              </w:rPr>
              <w:t>Design</w:t>
            </w:r>
          </w:p>
          <w:p>
            <w:pPr>
              <w:pStyle w:val="TableParagraph"/>
              <w:numPr>
                <w:ilvl w:val="0"/>
                <w:numId w:val="58"/>
              </w:numPr>
              <w:tabs>
                <w:tab w:pos="239" w:val="left" w:leader="none"/>
              </w:tabs>
              <w:spacing w:line="144" w:lineRule="exact" w:before="0" w:after="0"/>
              <w:ind w:left="239" w:right="0" w:hanging="159"/>
              <w:jc w:val="left"/>
              <w:rPr>
                <w:sz w:val="12"/>
              </w:rPr>
            </w:pPr>
            <w:r>
              <w:rPr>
                <w:color w:val="231F20"/>
                <w:sz w:val="12"/>
              </w:rPr>
              <w:t>Woodworking</w:t>
            </w:r>
            <w:r>
              <w:rPr>
                <w:color w:val="231F20"/>
                <w:spacing w:val="-5"/>
                <w:sz w:val="12"/>
              </w:rPr>
              <w:t> </w:t>
            </w:r>
            <w:r>
              <w:rPr>
                <w:color w:val="231F20"/>
                <w:spacing w:val="-2"/>
                <w:sz w:val="12"/>
              </w:rPr>
              <w:t>Technology</w:t>
            </w:r>
          </w:p>
          <w:p>
            <w:pPr>
              <w:pStyle w:val="TableParagraph"/>
              <w:numPr>
                <w:ilvl w:val="0"/>
                <w:numId w:val="58"/>
              </w:numPr>
              <w:tabs>
                <w:tab w:pos="239" w:val="left" w:leader="none"/>
              </w:tabs>
              <w:spacing w:line="144" w:lineRule="exact" w:before="0" w:after="0"/>
              <w:ind w:left="239" w:right="0" w:hanging="159"/>
              <w:jc w:val="left"/>
              <w:rPr>
                <w:sz w:val="12"/>
              </w:rPr>
            </w:pPr>
            <w:r>
              <w:rPr>
                <w:color w:val="231F20"/>
                <w:sz w:val="12"/>
              </w:rPr>
              <w:t>Computer</w:t>
            </w:r>
            <w:r>
              <w:rPr>
                <w:color w:val="231F20"/>
                <w:spacing w:val="-4"/>
                <w:sz w:val="12"/>
              </w:rPr>
              <w:t> </w:t>
            </w:r>
            <w:r>
              <w:rPr>
                <w:color w:val="231F20"/>
                <w:sz w:val="12"/>
              </w:rPr>
              <w:t>Engineering</w:t>
            </w:r>
            <w:r>
              <w:rPr>
                <w:color w:val="231F20"/>
                <w:spacing w:val="-3"/>
                <w:sz w:val="12"/>
              </w:rPr>
              <w:t> </w:t>
            </w:r>
            <w:r>
              <w:rPr>
                <w:color w:val="231F20"/>
                <w:spacing w:val="-2"/>
                <w:sz w:val="12"/>
              </w:rPr>
              <w:t>Technology</w:t>
            </w:r>
          </w:p>
        </w:tc>
        <w:tc>
          <w:tcPr>
            <w:tcW w:w="2696" w:type="dxa"/>
            <w:gridSpan w:val="2"/>
            <w:tcBorders>
              <w:top w:val="single" w:sz="8" w:space="0" w:color="231F20"/>
              <w:left w:val="single" w:sz="8" w:space="0" w:color="231F20"/>
              <w:bottom w:val="single" w:sz="8" w:space="0" w:color="231F20"/>
              <w:right w:val="single" w:sz="8" w:space="0" w:color="231F20"/>
            </w:tcBorders>
          </w:tcPr>
          <w:p>
            <w:pPr>
              <w:pStyle w:val="TableParagraph"/>
              <w:numPr>
                <w:ilvl w:val="0"/>
                <w:numId w:val="59"/>
              </w:numPr>
              <w:tabs>
                <w:tab w:pos="238" w:val="left" w:leader="none"/>
              </w:tabs>
              <w:spacing w:line="144" w:lineRule="exact" w:before="41" w:after="0"/>
              <w:ind w:left="238" w:right="0" w:hanging="159"/>
              <w:jc w:val="left"/>
              <w:rPr>
                <w:sz w:val="12"/>
              </w:rPr>
            </w:pPr>
            <w:r>
              <w:rPr>
                <w:color w:val="231F20"/>
                <w:spacing w:val="-2"/>
                <w:sz w:val="12"/>
              </w:rPr>
              <w:t>Biology,</w:t>
            </w:r>
            <w:r>
              <w:rPr>
                <w:color w:val="231F20"/>
                <w:spacing w:val="5"/>
                <w:sz w:val="12"/>
              </w:rPr>
              <w:t> </w:t>
            </w:r>
            <w:r>
              <w:rPr>
                <w:color w:val="231F20"/>
                <w:spacing w:val="-2"/>
                <w:sz w:val="12"/>
              </w:rPr>
              <w:t>Chemistry,</w:t>
            </w:r>
            <w:r>
              <w:rPr>
                <w:color w:val="231F20"/>
                <w:spacing w:val="7"/>
                <w:sz w:val="12"/>
              </w:rPr>
              <w:t> </w:t>
            </w:r>
            <w:r>
              <w:rPr>
                <w:color w:val="231F20"/>
                <w:spacing w:val="-2"/>
                <w:sz w:val="12"/>
              </w:rPr>
              <w:t>Physics</w:t>
            </w:r>
          </w:p>
          <w:p>
            <w:pPr>
              <w:pStyle w:val="TableParagraph"/>
              <w:numPr>
                <w:ilvl w:val="0"/>
                <w:numId w:val="59"/>
              </w:numPr>
              <w:tabs>
                <w:tab w:pos="238" w:val="left" w:leader="none"/>
              </w:tabs>
              <w:spacing w:line="144" w:lineRule="exact" w:before="0" w:after="0"/>
              <w:ind w:left="238" w:right="0" w:hanging="159"/>
              <w:jc w:val="left"/>
              <w:rPr>
                <w:sz w:val="12"/>
              </w:rPr>
            </w:pPr>
            <w:r>
              <w:rPr>
                <w:color w:val="231F20"/>
                <w:spacing w:val="-2"/>
                <w:sz w:val="12"/>
              </w:rPr>
              <w:t>Communications</w:t>
            </w:r>
            <w:r>
              <w:rPr>
                <w:color w:val="231F20"/>
                <w:spacing w:val="15"/>
                <w:sz w:val="12"/>
              </w:rPr>
              <w:t> </w:t>
            </w:r>
            <w:r>
              <w:rPr>
                <w:color w:val="231F20"/>
                <w:spacing w:val="-2"/>
                <w:sz w:val="12"/>
              </w:rPr>
              <w:t>Technology</w:t>
            </w:r>
          </w:p>
          <w:p>
            <w:pPr>
              <w:pStyle w:val="TableParagraph"/>
              <w:numPr>
                <w:ilvl w:val="0"/>
                <w:numId w:val="59"/>
              </w:numPr>
              <w:tabs>
                <w:tab w:pos="238" w:val="left" w:leader="none"/>
              </w:tabs>
              <w:spacing w:line="144" w:lineRule="exact" w:before="0" w:after="0"/>
              <w:ind w:left="238" w:right="0" w:hanging="159"/>
              <w:jc w:val="left"/>
              <w:rPr>
                <w:sz w:val="12"/>
              </w:rPr>
            </w:pPr>
            <w:r>
              <w:rPr>
                <w:color w:val="231F20"/>
                <w:sz w:val="12"/>
              </w:rPr>
              <w:t>Computer</w:t>
            </w:r>
            <w:r>
              <w:rPr>
                <w:color w:val="231F20"/>
                <w:spacing w:val="-7"/>
                <w:sz w:val="12"/>
              </w:rPr>
              <w:t> </w:t>
            </w:r>
            <w:r>
              <w:rPr>
                <w:color w:val="231F20"/>
                <w:spacing w:val="-2"/>
                <w:sz w:val="12"/>
              </w:rPr>
              <w:t>Programming/Science</w:t>
            </w:r>
          </w:p>
          <w:p>
            <w:pPr>
              <w:pStyle w:val="TableParagraph"/>
              <w:numPr>
                <w:ilvl w:val="0"/>
                <w:numId w:val="59"/>
              </w:numPr>
              <w:tabs>
                <w:tab w:pos="238" w:val="left" w:leader="none"/>
              </w:tabs>
              <w:spacing w:line="144" w:lineRule="exact" w:before="0" w:after="0"/>
              <w:ind w:left="238" w:right="0" w:hanging="159"/>
              <w:jc w:val="left"/>
              <w:rPr>
                <w:sz w:val="12"/>
              </w:rPr>
            </w:pPr>
            <w:r>
              <w:rPr>
                <w:color w:val="231F20"/>
                <w:sz w:val="12"/>
              </w:rPr>
              <w:t>Construction </w:t>
            </w:r>
            <w:r>
              <w:rPr>
                <w:color w:val="231F20"/>
                <w:spacing w:val="-2"/>
                <w:sz w:val="12"/>
              </w:rPr>
              <w:t>Technology</w:t>
            </w:r>
          </w:p>
          <w:p>
            <w:pPr>
              <w:pStyle w:val="TableParagraph"/>
              <w:numPr>
                <w:ilvl w:val="0"/>
                <w:numId w:val="59"/>
              </w:numPr>
              <w:tabs>
                <w:tab w:pos="238" w:val="left" w:leader="none"/>
              </w:tabs>
              <w:spacing w:line="144" w:lineRule="exact" w:before="0" w:after="0"/>
              <w:ind w:left="238" w:right="0" w:hanging="159"/>
              <w:jc w:val="left"/>
              <w:rPr>
                <w:sz w:val="12"/>
              </w:rPr>
            </w:pPr>
            <w:r>
              <w:rPr>
                <w:color w:val="231F20"/>
                <w:sz w:val="12"/>
              </w:rPr>
              <w:t>Co-operative</w:t>
            </w:r>
            <w:r>
              <w:rPr>
                <w:color w:val="231F20"/>
                <w:spacing w:val="-9"/>
                <w:sz w:val="12"/>
              </w:rPr>
              <w:t> </w:t>
            </w:r>
            <w:r>
              <w:rPr>
                <w:color w:val="231F20"/>
                <w:sz w:val="12"/>
              </w:rPr>
              <w:t>Education/OYAP/Dual</w:t>
            </w:r>
            <w:r>
              <w:rPr>
                <w:color w:val="231F20"/>
                <w:spacing w:val="-8"/>
                <w:sz w:val="12"/>
              </w:rPr>
              <w:t> </w:t>
            </w:r>
            <w:r>
              <w:rPr>
                <w:color w:val="231F20"/>
                <w:spacing w:val="-2"/>
                <w:sz w:val="12"/>
              </w:rPr>
              <w:t>Credit</w:t>
            </w:r>
          </w:p>
          <w:p>
            <w:pPr>
              <w:pStyle w:val="TableParagraph"/>
              <w:numPr>
                <w:ilvl w:val="0"/>
                <w:numId w:val="59"/>
              </w:numPr>
              <w:tabs>
                <w:tab w:pos="238" w:val="left" w:leader="none"/>
              </w:tabs>
              <w:spacing w:line="144" w:lineRule="exact" w:before="0" w:after="0"/>
              <w:ind w:left="238" w:right="0" w:hanging="159"/>
              <w:jc w:val="left"/>
              <w:rPr>
                <w:sz w:val="12"/>
              </w:rPr>
            </w:pPr>
            <w:r>
              <w:rPr>
                <w:color w:val="231F20"/>
                <w:spacing w:val="-2"/>
                <w:sz w:val="12"/>
              </w:rPr>
              <w:t>Hospitality</w:t>
            </w:r>
          </w:p>
          <w:p>
            <w:pPr>
              <w:pStyle w:val="TableParagraph"/>
              <w:numPr>
                <w:ilvl w:val="0"/>
                <w:numId w:val="59"/>
              </w:numPr>
              <w:tabs>
                <w:tab w:pos="238" w:val="left" w:leader="none"/>
              </w:tabs>
              <w:spacing w:line="144" w:lineRule="exact" w:before="0" w:after="0"/>
              <w:ind w:left="238" w:right="0" w:hanging="159"/>
              <w:jc w:val="left"/>
              <w:rPr>
                <w:sz w:val="12"/>
              </w:rPr>
            </w:pPr>
            <w:r>
              <w:rPr>
                <w:color w:val="231F20"/>
                <w:sz w:val="12"/>
              </w:rPr>
              <w:t>Information</w:t>
            </w:r>
            <w:r>
              <w:rPr>
                <w:color w:val="231F20"/>
                <w:spacing w:val="-2"/>
                <w:sz w:val="12"/>
              </w:rPr>
              <w:t> </w:t>
            </w:r>
            <w:r>
              <w:rPr>
                <w:color w:val="231F20"/>
                <w:sz w:val="12"/>
              </w:rPr>
              <w:t>and</w:t>
            </w:r>
            <w:r>
              <w:rPr>
                <w:color w:val="231F20"/>
                <w:spacing w:val="-1"/>
                <w:sz w:val="12"/>
              </w:rPr>
              <w:t> </w:t>
            </w:r>
            <w:r>
              <w:rPr>
                <w:color w:val="231F20"/>
                <w:sz w:val="12"/>
              </w:rPr>
              <w:t>Communication</w:t>
            </w:r>
            <w:r>
              <w:rPr>
                <w:color w:val="231F20"/>
                <w:spacing w:val="-1"/>
                <w:sz w:val="12"/>
              </w:rPr>
              <w:t> </w:t>
            </w:r>
            <w:r>
              <w:rPr>
                <w:color w:val="231F20"/>
                <w:spacing w:val="-2"/>
                <w:sz w:val="12"/>
              </w:rPr>
              <w:t>Technology</w:t>
            </w:r>
          </w:p>
          <w:p>
            <w:pPr>
              <w:pStyle w:val="TableParagraph"/>
              <w:numPr>
                <w:ilvl w:val="0"/>
                <w:numId w:val="59"/>
              </w:numPr>
              <w:tabs>
                <w:tab w:pos="238" w:val="left" w:leader="none"/>
              </w:tabs>
              <w:spacing w:line="144" w:lineRule="exact" w:before="0" w:after="0"/>
              <w:ind w:left="238" w:right="0" w:hanging="159"/>
              <w:jc w:val="left"/>
              <w:rPr>
                <w:sz w:val="12"/>
              </w:rPr>
            </w:pPr>
            <w:r>
              <w:rPr>
                <w:color w:val="231F20"/>
                <w:sz w:val="12"/>
              </w:rPr>
              <w:t>Manufacturing</w:t>
            </w:r>
            <w:r>
              <w:rPr>
                <w:color w:val="231F20"/>
                <w:spacing w:val="-6"/>
                <w:sz w:val="12"/>
              </w:rPr>
              <w:t> </w:t>
            </w:r>
            <w:r>
              <w:rPr>
                <w:color w:val="231F20"/>
                <w:spacing w:val="-2"/>
                <w:sz w:val="12"/>
              </w:rPr>
              <w:t>Technology</w:t>
            </w:r>
          </w:p>
          <w:p>
            <w:pPr>
              <w:pStyle w:val="TableParagraph"/>
              <w:numPr>
                <w:ilvl w:val="0"/>
                <w:numId w:val="59"/>
              </w:numPr>
              <w:tabs>
                <w:tab w:pos="238" w:val="left" w:leader="none"/>
              </w:tabs>
              <w:spacing w:line="144" w:lineRule="exact" w:before="0" w:after="0"/>
              <w:ind w:left="238" w:right="0" w:hanging="159"/>
              <w:jc w:val="left"/>
              <w:rPr>
                <w:sz w:val="12"/>
              </w:rPr>
            </w:pPr>
            <w:r>
              <w:rPr>
                <w:color w:val="231F20"/>
                <w:spacing w:val="-2"/>
                <w:sz w:val="12"/>
              </w:rPr>
              <w:t>Technnological</w:t>
            </w:r>
            <w:r>
              <w:rPr>
                <w:color w:val="231F20"/>
                <w:spacing w:val="15"/>
                <w:sz w:val="12"/>
              </w:rPr>
              <w:t> </w:t>
            </w:r>
            <w:r>
              <w:rPr>
                <w:color w:val="231F20"/>
                <w:spacing w:val="-2"/>
                <w:sz w:val="12"/>
              </w:rPr>
              <w:t>Design</w:t>
            </w:r>
          </w:p>
          <w:p>
            <w:pPr>
              <w:pStyle w:val="TableParagraph"/>
              <w:numPr>
                <w:ilvl w:val="0"/>
                <w:numId w:val="59"/>
              </w:numPr>
              <w:tabs>
                <w:tab w:pos="238" w:val="left" w:leader="none"/>
              </w:tabs>
              <w:spacing w:line="144" w:lineRule="exact" w:before="0" w:after="0"/>
              <w:ind w:left="238" w:right="0" w:hanging="159"/>
              <w:jc w:val="left"/>
              <w:rPr>
                <w:sz w:val="12"/>
              </w:rPr>
            </w:pPr>
            <w:r>
              <w:rPr>
                <w:color w:val="231F20"/>
                <w:sz w:val="12"/>
              </w:rPr>
              <w:t>Woodworking</w:t>
            </w:r>
            <w:r>
              <w:rPr>
                <w:color w:val="231F20"/>
                <w:spacing w:val="-5"/>
                <w:sz w:val="12"/>
              </w:rPr>
              <w:t> </w:t>
            </w:r>
            <w:r>
              <w:rPr>
                <w:color w:val="231F20"/>
                <w:spacing w:val="-2"/>
                <w:sz w:val="12"/>
              </w:rPr>
              <w:t>Technology</w:t>
            </w:r>
          </w:p>
          <w:p>
            <w:pPr>
              <w:pStyle w:val="TableParagraph"/>
              <w:numPr>
                <w:ilvl w:val="0"/>
                <w:numId w:val="59"/>
              </w:numPr>
              <w:tabs>
                <w:tab w:pos="238" w:val="left" w:leader="none"/>
              </w:tabs>
              <w:spacing w:line="144" w:lineRule="exact" w:before="0" w:after="0"/>
              <w:ind w:left="238" w:right="0" w:hanging="159"/>
              <w:jc w:val="left"/>
              <w:rPr>
                <w:sz w:val="12"/>
              </w:rPr>
            </w:pPr>
            <w:r>
              <w:rPr>
                <w:color w:val="231F20"/>
                <w:sz w:val="12"/>
              </w:rPr>
              <w:t>Computer</w:t>
            </w:r>
            <w:r>
              <w:rPr>
                <w:color w:val="231F20"/>
                <w:spacing w:val="-4"/>
                <w:sz w:val="12"/>
              </w:rPr>
              <w:t> </w:t>
            </w:r>
            <w:r>
              <w:rPr>
                <w:color w:val="231F20"/>
                <w:sz w:val="12"/>
              </w:rPr>
              <w:t>Engineering</w:t>
            </w:r>
            <w:r>
              <w:rPr>
                <w:color w:val="231F20"/>
                <w:spacing w:val="-3"/>
                <w:sz w:val="12"/>
              </w:rPr>
              <w:t> </w:t>
            </w:r>
            <w:r>
              <w:rPr>
                <w:color w:val="231F20"/>
                <w:spacing w:val="-2"/>
                <w:sz w:val="12"/>
              </w:rPr>
              <w:t>Technology</w:t>
            </w:r>
          </w:p>
        </w:tc>
      </w:tr>
    </w:tbl>
    <w:p>
      <w:pPr>
        <w:pStyle w:val="BodyText"/>
        <w:rPr>
          <w:b/>
          <w:sz w:val="20"/>
        </w:rPr>
      </w:pPr>
    </w:p>
    <w:p>
      <w:pPr>
        <w:pStyle w:val="BodyText"/>
        <w:rPr>
          <w:b/>
          <w:sz w:val="20"/>
        </w:rPr>
      </w:pPr>
    </w:p>
    <w:p>
      <w:pPr>
        <w:pStyle w:val="BodyText"/>
        <w:spacing w:before="31"/>
        <w:rPr>
          <w:b/>
          <w:sz w:val="20"/>
        </w:rPr>
      </w:pPr>
      <w:r>
        <w:rPr/>
        <mc:AlternateContent>
          <mc:Choice Requires="wps">
            <w:drawing>
              <wp:anchor distT="0" distB="0" distL="0" distR="0" allowOverlap="1" layoutInCell="1" locked="0" behindDoc="1" simplePos="0" relativeHeight="487626240">
                <wp:simplePos x="0" y="0"/>
                <wp:positionH relativeFrom="page">
                  <wp:posOffset>457200</wp:posOffset>
                </wp:positionH>
                <wp:positionV relativeFrom="paragraph">
                  <wp:posOffset>188217</wp:posOffset>
                </wp:positionV>
                <wp:extent cx="6870700" cy="215900"/>
                <wp:effectExtent l="0" t="0" r="0" b="0"/>
                <wp:wrapTopAndBottom/>
                <wp:docPr id="698" name="Group 698"/>
                <wp:cNvGraphicFramePr>
                  <a:graphicFrameLocks/>
                </wp:cNvGraphicFramePr>
                <a:graphic>
                  <a:graphicData uri="http://schemas.microsoft.com/office/word/2010/wordprocessingGroup">
                    <wpg:wgp>
                      <wpg:cNvPr id="698" name="Group 698"/>
                      <wpg:cNvGrpSpPr/>
                      <wpg:grpSpPr>
                        <a:xfrm>
                          <a:off x="0" y="0"/>
                          <a:ext cx="6870700" cy="215900"/>
                          <a:chExt cx="6870700" cy="215900"/>
                        </a:xfrm>
                      </wpg:grpSpPr>
                      <wps:wsp>
                        <wps:cNvPr id="699" name="Graphic 699"/>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700" name="Graphic 700"/>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701" name="Textbox 701"/>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702" name="Textbox 702"/>
                        <wps:cNvSpPr txBox="1"/>
                        <wps:spPr>
                          <a:xfrm>
                            <a:off x="6658495" y="35792"/>
                            <a:ext cx="82550" cy="153670"/>
                          </a:xfrm>
                          <a:prstGeom prst="rect">
                            <a:avLst/>
                          </a:prstGeom>
                        </wps:spPr>
                        <wps:txbx>
                          <w:txbxContent>
                            <w:p>
                              <w:pPr>
                                <w:spacing w:before="0"/>
                                <w:ind w:left="0" w:right="0" w:firstLine="0"/>
                                <w:jc w:val="left"/>
                                <w:rPr>
                                  <w:sz w:val="20"/>
                                </w:rPr>
                              </w:pPr>
                              <w:r>
                                <w:rPr>
                                  <w:color w:val="939598"/>
                                  <w:spacing w:val="-10"/>
                                  <w:sz w:val="20"/>
                                </w:rPr>
                                <w:t>9</w:t>
                              </w:r>
                            </w:p>
                          </w:txbxContent>
                        </wps:txbx>
                        <wps:bodyPr wrap="square" lIns="0" tIns="0" rIns="0" bIns="0" rtlCol="0">
                          <a:noAutofit/>
                        </wps:bodyPr>
                      </wps:wsp>
                    </wpg:wgp>
                  </a:graphicData>
                </a:graphic>
              </wp:anchor>
            </w:drawing>
          </mc:Choice>
          <mc:Fallback>
            <w:pict>
              <v:group style="position:absolute;margin-left:36pt;margin-top:14.820313pt;width:541pt;height:17pt;mso-position-horizontal-relative:page;mso-position-vertical-relative:paragraph;z-index:-15690240;mso-wrap-distance-left:0;mso-wrap-distance-right:0" id="docshapegroup207" coordorigin="720,296" coordsize="10820,340">
                <v:shape style="position:absolute;left:730;top:306;width:10800;height:320" id="docshape208" coordorigin="730,306" coordsize="10800,320" path="m11370,306l890,306,828,319,777,353,743,404,730,466,743,529,777,580,828,614,890,626,11370,626,11432,614,11483,580,11517,529,11530,466,11517,404,11483,353,11432,319,11370,306xe" filled="true" fillcolor="#dcddde" stroked="false">
                  <v:path arrowok="t"/>
                  <v:fill type="solid"/>
                </v:shape>
                <v:shape style="position:absolute;left:730;top:306;width:10800;height:320" id="docshape209" coordorigin="730,306" coordsize="10800,320" path="m890,306l828,319,777,353,743,404,730,466,743,529,777,580,828,614,890,626,11370,626,11432,614,11483,580,11517,529,11530,466,11517,404,11483,353,11432,319,11370,306,890,306xe" filled="false" stroked="true" strokeweight="1pt" strokecolor="#939598">
                  <v:path arrowok="t"/>
                  <v:stroke dashstyle="solid"/>
                </v:shape>
                <v:shape style="position:absolute;left:4202;top:356;width:3857;height:242" type="#_x0000_t202" id="docshape210"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205;top:352;width:130;height:242" type="#_x0000_t202" id="docshape211" filled="false" stroked="false">
                  <v:textbox inset="0,0,0,0">
                    <w:txbxContent>
                      <w:p>
                        <w:pPr>
                          <w:spacing w:before="0"/>
                          <w:ind w:left="0" w:right="0" w:firstLine="0"/>
                          <w:jc w:val="left"/>
                          <w:rPr>
                            <w:sz w:val="20"/>
                          </w:rPr>
                        </w:pPr>
                        <w:r>
                          <w:rPr>
                            <w:color w:val="939598"/>
                            <w:spacing w:val="-10"/>
                            <w:sz w:val="20"/>
                          </w:rPr>
                          <w:t>9</w:t>
                        </w:r>
                      </w:p>
                    </w:txbxContent>
                  </v:textbox>
                  <w10:wrap type="none"/>
                </v:shape>
                <w10:wrap type="topAndBottom"/>
              </v:group>
            </w:pict>
          </mc:Fallback>
        </mc:AlternateContent>
      </w:r>
    </w:p>
    <w:p>
      <w:pPr>
        <w:spacing w:after="0"/>
        <w:rPr>
          <w:sz w:val="20"/>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703" name="Group 703"/>
                <wp:cNvGraphicFramePr>
                  <a:graphicFrameLocks/>
                </wp:cNvGraphicFramePr>
                <a:graphic>
                  <a:graphicData uri="http://schemas.microsoft.com/office/word/2010/wordprocessingGroup">
                    <wpg:wgp>
                      <wpg:cNvPr id="703" name="Group 703"/>
                      <wpg:cNvGrpSpPr/>
                      <wpg:grpSpPr>
                        <a:xfrm>
                          <a:off x="0" y="0"/>
                          <a:ext cx="6870700" cy="254000"/>
                          <a:chExt cx="6870700" cy="254000"/>
                        </a:xfrm>
                      </wpg:grpSpPr>
                      <wps:wsp>
                        <wps:cNvPr id="704" name="Graphic 704"/>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705" name="Graphic 705"/>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706" name="Textbox 706"/>
                        <wps:cNvSpPr txBox="1"/>
                        <wps:spPr>
                          <a:xfrm>
                            <a:off x="0" y="0"/>
                            <a:ext cx="6870700" cy="254000"/>
                          </a:xfrm>
                          <a:prstGeom prst="rect">
                            <a:avLst/>
                          </a:prstGeom>
                        </wps:spPr>
                        <wps:txbx>
                          <w:txbxContent>
                            <w:p>
                              <w:pPr>
                                <w:spacing w:before="41"/>
                                <w:ind w:left="461" w:right="1203" w:firstLine="0"/>
                                <w:jc w:val="center"/>
                                <w:rPr>
                                  <w:b/>
                                  <w:sz w:val="24"/>
                                </w:rPr>
                              </w:pPr>
                              <w:r>
                                <w:rPr>
                                  <w:b/>
                                  <w:color w:val="939598"/>
                                  <w:sz w:val="24"/>
                                </w:rPr>
                                <w:t>Sample </w:t>
                              </w:r>
                              <w:r>
                                <w:rPr>
                                  <w:b/>
                                  <w:color w:val="939598"/>
                                  <w:spacing w:val="-2"/>
                                  <w:sz w:val="24"/>
                                </w:rPr>
                                <w:t>Pathways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212" coordorigin="0,0" coordsize="10820,400">
                <v:shape style="position:absolute;left:10;top:10;width:10800;height:380" id="docshape213"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214"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215" filled="false" stroked="false">
                  <v:textbox inset="0,0,0,0">
                    <w:txbxContent>
                      <w:p>
                        <w:pPr>
                          <w:spacing w:before="41"/>
                          <w:ind w:left="461" w:right="1203" w:firstLine="0"/>
                          <w:jc w:val="center"/>
                          <w:rPr>
                            <w:b/>
                            <w:sz w:val="24"/>
                          </w:rPr>
                        </w:pPr>
                        <w:r>
                          <w:rPr>
                            <w:b/>
                            <w:color w:val="939598"/>
                            <w:sz w:val="24"/>
                          </w:rPr>
                          <w:t>Sample </w:t>
                        </w:r>
                        <w:r>
                          <w:rPr>
                            <w:b/>
                            <w:color w:val="939598"/>
                            <w:spacing w:val="-2"/>
                            <w:sz w:val="24"/>
                          </w:rPr>
                          <w:t>Pathways</w:t>
                        </w:r>
                      </w:p>
                    </w:txbxContent>
                  </v:textbox>
                  <w10:wrap type="none"/>
                </v:shape>
              </v:group>
            </w:pict>
          </mc:Fallback>
        </mc:AlternateContent>
      </w:r>
      <w:r>
        <w:rPr>
          <w:sz w:val="20"/>
        </w:rPr>
      </w:r>
    </w:p>
    <w:p>
      <w:pPr>
        <w:pStyle w:val="BodyText"/>
        <w:spacing w:before="7"/>
        <w:rPr>
          <w:b/>
          <w:sz w:val="11"/>
        </w:rPr>
      </w:pPr>
    </w:p>
    <w:tbl>
      <w:tblPr>
        <w:tblW w:w="0" w:type="auto"/>
        <w:jc w:val="left"/>
        <w:tblInd w:w="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2"/>
        <w:gridCol w:w="1661"/>
        <w:gridCol w:w="1661"/>
        <w:gridCol w:w="1709"/>
        <w:gridCol w:w="4081"/>
      </w:tblGrid>
      <w:tr>
        <w:trPr>
          <w:trHeight w:val="386" w:hRule="atLeast"/>
        </w:trPr>
        <w:tc>
          <w:tcPr>
            <w:tcW w:w="10804" w:type="dxa"/>
            <w:gridSpan w:val="5"/>
            <w:shd w:val="clear" w:color="auto" w:fill="231F20"/>
          </w:tcPr>
          <w:p>
            <w:pPr>
              <w:pStyle w:val="TableParagraph"/>
              <w:spacing w:before="45"/>
              <w:ind w:left="80"/>
              <w:rPr>
                <w:b/>
                <w:sz w:val="24"/>
              </w:rPr>
            </w:pPr>
            <w:r>
              <w:rPr>
                <w:b/>
                <w:color w:val="FFFFFF"/>
                <w:sz w:val="24"/>
              </w:rPr>
              <w:t>University</w:t>
            </w:r>
            <w:r>
              <w:rPr>
                <w:b/>
                <w:color w:val="FFFFFF"/>
                <w:spacing w:val="-6"/>
                <w:sz w:val="24"/>
              </w:rPr>
              <w:t> </w:t>
            </w:r>
            <w:r>
              <w:rPr>
                <w:b/>
                <w:color w:val="FFFFFF"/>
                <w:sz w:val="24"/>
              </w:rPr>
              <w:t>(Academic)</w:t>
            </w:r>
            <w:r>
              <w:rPr>
                <w:b/>
                <w:color w:val="FFFFFF"/>
                <w:spacing w:val="-4"/>
                <w:sz w:val="24"/>
              </w:rPr>
              <w:t> </w:t>
            </w:r>
            <w:r>
              <w:rPr>
                <w:b/>
                <w:color w:val="FFFFFF"/>
                <w:sz w:val="24"/>
              </w:rPr>
              <w:t>English/College</w:t>
            </w:r>
            <w:r>
              <w:rPr>
                <w:b/>
                <w:color w:val="FFFFFF"/>
                <w:spacing w:val="-3"/>
                <w:sz w:val="24"/>
              </w:rPr>
              <w:t> </w:t>
            </w:r>
            <w:r>
              <w:rPr>
                <w:b/>
                <w:color w:val="FFFFFF"/>
                <w:sz w:val="24"/>
              </w:rPr>
              <w:t>(Applied)</w:t>
            </w:r>
            <w:r>
              <w:rPr>
                <w:b/>
                <w:color w:val="FFFFFF"/>
                <w:spacing w:val="-4"/>
                <w:sz w:val="24"/>
              </w:rPr>
              <w:t> </w:t>
            </w:r>
            <w:r>
              <w:rPr>
                <w:b/>
                <w:color w:val="FFFFFF"/>
                <w:sz w:val="24"/>
              </w:rPr>
              <w:t>Math</w:t>
            </w:r>
            <w:r>
              <w:rPr>
                <w:b/>
                <w:color w:val="FFFFFF"/>
                <w:spacing w:val="-4"/>
                <w:sz w:val="24"/>
              </w:rPr>
              <w:t> </w:t>
            </w:r>
            <w:r>
              <w:rPr>
                <w:b/>
                <w:color w:val="FFFFFF"/>
                <w:sz w:val="24"/>
              </w:rPr>
              <w:t>and</w:t>
            </w:r>
            <w:r>
              <w:rPr>
                <w:b/>
                <w:color w:val="FFFFFF"/>
                <w:spacing w:val="-4"/>
                <w:sz w:val="24"/>
              </w:rPr>
              <w:t> </w:t>
            </w:r>
            <w:r>
              <w:rPr>
                <w:b/>
                <w:color w:val="FFFFFF"/>
                <w:sz w:val="24"/>
              </w:rPr>
              <w:t>Science</w:t>
            </w:r>
            <w:r>
              <w:rPr>
                <w:b/>
                <w:color w:val="FFFFFF"/>
                <w:spacing w:val="-3"/>
                <w:sz w:val="24"/>
              </w:rPr>
              <w:t> </w:t>
            </w:r>
            <w:r>
              <w:rPr>
                <w:b/>
                <w:color w:val="FFFFFF"/>
                <w:spacing w:val="-2"/>
                <w:sz w:val="24"/>
              </w:rPr>
              <w:t>Pathway</w:t>
            </w:r>
          </w:p>
        </w:tc>
      </w:tr>
      <w:tr>
        <w:trPr>
          <w:trHeight w:val="292" w:hRule="atLeast"/>
        </w:trPr>
        <w:tc>
          <w:tcPr>
            <w:tcW w:w="1692" w:type="dxa"/>
            <w:shd w:val="clear" w:color="auto" w:fill="231F20"/>
          </w:tcPr>
          <w:p>
            <w:pPr>
              <w:pStyle w:val="TableParagraph"/>
              <w:spacing w:before="23"/>
              <w:ind w:left="453"/>
              <w:rPr>
                <w:b/>
                <w:sz w:val="20"/>
              </w:rPr>
            </w:pPr>
            <w:r>
              <w:rPr>
                <w:b/>
                <w:color w:val="FFFFFF"/>
                <w:sz w:val="20"/>
              </w:rPr>
              <w:t>Grade </w:t>
            </w:r>
            <w:r>
              <w:rPr>
                <w:b/>
                <w:color w:val="FFFFFF"/>
                <w:spacing w:val="-10"/>
                <w:sz w:val="20"/>
              </w:rPr>
              <w:t>9</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10</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11</w:t>
            </w:r>
          </w:p>
        </w:tc>
        <w:tc>
          <w:tcPr>
            <w:tcW w:w="1709"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12</w:t>
            </w:r>
          </w:p>
        </w:tc>
        <w:tc>
          <w:tcPr>
            <w:tcW w:w="4081" w:type="dxa"/>
            <w:shd w:val="clear" w:color="auto" w:fill="231F20"/>
          </w:tcPr>
          <w:p>
            <w:pPr>
              <w:pStyle w:val="TableParagraph"/>
              <w:spacing w:before="23"/>
              <w:ind w:left="20"/>
              <w:jc w:val="center"/>
              <w:rPr>
                <w:b/>
                <w:sz w:val="20"/>
              </w:rPr>
            </w:pPr>
            <w:r>
              <w:rPr>
                <w:b/>
                <w:color w:val="FFFFFF"/>
                <w:spacing w:val="-2"/>
                <w:sz w:val="20"/>
              </w:rPr>
              <w:t>Destinations</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ENL1W0</w:t>
            </w:r>
          </w:p>
          <w:p>
            <w:pPr>
              <w:pStyle w:val="TableParagraph"/>
              <w:spacing w:line="168" w:lineRule="exact"/>
              <w:ind w:right="1"/>
              <w:jc w:val="center"/>
              <w:rPr>
                <w:sz w:val="14"/>
              </w:rPr>
            </w:pPr>
            <w:r>
              <w:rPr>
                <w:color w:val="231F20"/>
                <w:spacing w:val="-2"/>
                <w:sz w:val="14"/>
              </w:rPr>
              <w:t>English</w:t>
            </w:r>
          </w:p>
        </w:tc>
        <w:tc>
          <w:tcPr>
            <w:tcW w:w="1661" w:type="dxa"/>
            <w:shd w:val="clear" w:color="auto" w:fill="DCDDDE"/>
          </w:tcPr>
          <w:p>
            <w:pPr>
              <w:pStyle w:val="TableParagraph"/>
              <w:spacing w:line="168" w:lineRule="exact" w:before="37"/>
              <w:ind w:right="1"/>
              <w:jc w:val="center"/>
              <w:rPr>
                <w:sz w:val="14"/>
              </w:rPr>
            </w:pPr>
            <w:r>
              <w:rPr>
                <w:color w:val="231F20"/>
                <w:spacing w:val="-2"/>
                <w:sz w:val="14"/>
              </w:rPr>
              <w:t>ENG2D0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pacing w:val="-2"/>
                <w:sz w:val="14"/>
              </w:rPr>
              <w:t>Academic</w:t>
            </w:r>
          </w:p>
        </w:tc>
        <w:tc>
          <w:tcPr>
            <w:tcW w:w="1661" w:type="dxa"/>
            <w:shd w:val="clear" w:color="auto" w:fill="DCDDDE"/>
          </w:tcPr>
          <w:p>
            <w:pPr>
              <w:pStyle w:val="TableParagraph"/>
              <w:spacing w:line="168" w:lineRule="exact" w:before="37"/>
              <w:ind w:right="1"/>
              <w:jc w:val="center"/>
              <w:rPr>
                <w:sz w:val="14"/>
              </w:rPr>
            </w:pPr>
            <w:r>
              <w:rPr>
                <w:color w:val="231F20"/>
                <w:spacing w:val="-2"/>
                <w:sz w:val="14"/>
              </w:rPr>
              <w:t>NBE3U0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pacing w:val="-2"/>
                <w:sz w:val="14"/>
              </w:rPr>
              <w:t>University</w:t>
            </w:r>
          </w:p>
        </w:tc>
        <w:tc>
          <w:tcPr>
            <w:tcW w:w="1709" w:type="dxa"/>
            <w:shd w:val="clear" w:color="auto" w:fill="DCDDDE"/>
          </w:tcPr>
          <w:p>
            <w:pPr>
              <w:pStyle w:val="TableParagraph"/>
              <w:spacing w:line="168" w:lineRule="exact" w:before="37"/>
              <w:ind w:right="1"/>
              <w:jc w:val="center"/>
              <w:rPr>
                <w:sz w:val="14"/>
              </w:rPr>
            </w:pPr>
            <w:r>
              <w:rPr>
                <w:color w:val="231F20"/>
                <w:spacing w:val="-2"/>
                <w:sz w:val="14"/>
              </w:rPr>
              <w:t>ENG4U0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pacing w:val="-2"/>
                <w:sz w:val="14"/>
              </w:rPr>
              <w:t>University</w:t>
            </w:r>
          </w:p>
        </w:tc>
        <w:tc>
          <w:tcPr>
            <w:tcW w:w="4081" w:type="dxa"/>
            <w:vMerge w:val="restart"/>
            <w:shd w:val="clear" w:color="auto" w:fill="DCDDDE"/>
          </w:tcPr>
          <w:p>
            <w:pPr>
              <w:pStyle w:val="TableParagraph"/>
              <w:spacing w:before="23"/>
              <w:ind w:left="80"/>
              <w:rPr>
                <w:sz w:val="20"/>
              </w:rPr>
            </w:pPr>
            <w:r>
              <w:rPr>
                <w:color w:val="231F20"/>
                <w:sz w:val="20"/>
              </w:rPr>
              <w:t>University</w:t>
            </w:r>
            <w:r>
              <w:rPr>
                <w:color w:val="231F20"/>
                <w:spacing w:val="-6"/>
                <w:sz w:val="20"/>
              </w:rPr>
              <w:t> </w:t>
            </w:r>
            <w:r>
              <w:rPr>
                <w:color w:val="231F20"/>
                <w:spacing w:val="-2"/>
                <w:sz w:val="20"/>
              </w:rPr>
              <w:t>Programs:</w:t>
            </w:r>
          </w:p>
          <w:p>
            <w:pPr>
              <w:pStyle w:val="TableParagraph"/>
              <w:numPr>
                <w:ilvl w:val="0"/>
                <w:numId w:val="60"/>
              </w:numPr>
              <w:tabs>
                <w:tab w:pos="560" w:val="left" w:leader="none"/>
              </w:tabs>
              <w:spacing w:line="241" w:lineRule="exact" w:before="238" w:after="0"/>
              <w:ind w:left="560" w:right="0" w:hanging="480"/>
              <w:jc w:val="left"/>
              <w:rPr>
                <w:sz w:val="20"/>
              </w:rPr>
            </w:pPr>
            <w:r>
              <w:rPr>
                <w:color w:val="231F20"/>
                <w:spacing w:val="-2"/>
                <w:sz w:val="20"/>
              </w:rPr>
              <w:t>Anthropology</w:t>
            </w:r>
          </w:p>
          <w:p>
            <w:pPr>
              <w:pStyle w:val="TableParagraph"/>
              <w:numPr>
                <w:ilvl w:val="0"/>
                <w:numId w:val="60"/>
              </w:numPr>
              <w:tabs>
                <w:tab w:pos="560" w:val="left" w:leader="none"/>
              </w:tabs>
              <w:spacing w:line="240" w:lineRule="exact" w:before="0" w:after="0"/>
              <w:ind w:left="560" w:right="0" w:hanging="480"/>
              <w:jc w:val="left"/>
              <w:rPr>
                <w:sz w:val="20"/>
              </w:rPr>
            </w:pPr>
            <w:r>
              <w:rPr>
                <w:color w:val="231F20"/>
                <w:spacing w:val="-2"/>
                <w:sz w:val="20"/>
              </w:rPr>
              <w:t>Criminology</w:t>
            </w:r>
          </w:p>
          <w:p>
            <w:pPr>
              <w:pStyle w:val="TableParagraph"/>
              <w:numPr>
                <w:ilvl w:val="0"/>
                <w:numId w:val="60"/>
              </w:numPr>
              <w:tabs>
                <w:tab w:pos="560" w:val="left" w:leader="none"/>
              </w:tabs>
              <w:spacing w:line="240" w:lineRule="exact" w:before="0" w:after="0"/>
              <w:ind w:left="560" w:right="0" w:hanging="480"/>
              <w:jc w:val="left"/>
              <w:rPr>
                <w:sz w:val="20"/>
              </w:rPr>
            </w:pPr>
            <w:r>
              <w:rPr>
                <w:color w:val="231F20"/>
                <w:spacing w:val="-2"/>
                <w:sz w:val="20"/>
              </w:rPr>
              <w:t>English</w:t>
            </w:r>
          </w:p>
          <w:p>
            <w:pPr>
              <w:pStyle w:val="TableParagraph"/>
              <w:numPr>
                <w:ilvl w:val="0"/>
                <w:numId w:val="60"/>
              </w:numPr>
              <w:tabs>
                <w:tab w:pos="560" w:val="left" w:leader="none"/>
              </w:tabs>
              <w:spacing w:line="240" w:lineRule="exact" w:before="0" w:after="0"/>
              <w:ind w:left="560" w:right="0" w:hanging="480"/>
              <w:jc w:val="left"/>
              <w:rPr>
                <w:sz w:val="20"/>
              </w:rPr>
            </w:pPr>
            <w:r>
              <w:rPr>
                <w:color w:val="231F20"/>
                <w:spacing w:val="-2"/>
                <w:sz w:val="20"/>
              </w:rPr>
              <w:t>History</w:t>
            </w:r>
          </w:p>
          <w:p>
            <w:pPr>
              <w:pStyle w:val="TableParagraph"/>
              <w:numPr>
                <w:ilvl w:val="0"/>
                <w:numId w:val="60"/>
              </w:numPr>
              <w:tabs>
                <w:tab w:pos="560" w:val="left" w:leader="none"/>
              </w:tabs>
              <w:spacing w:line="240" w:lineRule="exact" w:before="0" w:after="0"/>
              <w:ind w:left="560" w:right="0" w:hanging="480"/>
              <w:jc w:val="left"/>
              <w:rPr>
                <w:sz w:val="20"/>
              </w:rPr>
            </w:pPr>
            <w:r>
              <w:rPr>
                <w:color w:val="231F20"/>
                <w:sz w:val="20"/>
              </w:rPr>
              <w:t>International</w:t>
            </w:r>
            <w:r>
              <w:rPr>
                <w:color w:val="231F20"/>
                <w:spacing w:val="-1"/>
                <w:sz w:val="20"/>
              </w:rPr>
              <w:t> </w:t>
            </w:r>
            <w:r>
              <w:rPr>
                <w:color w:val="231F20"/>
                <w:spacing w:val="-2"/>
                <w:sz w:val="20"/>
              </w:rPr>
              <w:t>Relations</w:t>
            </w:r>
          </w:p>
          <w:p>
            <w:pPr>
              <w:pStyle w:val="TableParagraph"/>
              <w:numPr>
                <w:ilvl w:val="0"/>
                <w:numId w:val="60"/>
              </w:numPr>
              <w:tabs>
                <w:tab w:pos="560" w:val="left" w:leader="none"/>
              </w:tabs>
              <w:spacing w:line="240" w:lineRule="exact" w:before="0" w:after="0"/>
              <w:ind w:left="560" w:right="0" w:hanging="480"/>
              <w:jc w:val="left"/>
              <w:rPr>
                <w:sz w:val="20"/>
              </w:rPr>
            </w:pPr>
            <w:r>
              <w:rPr>
                <w:color w:val="231F20"/>
                <w:sz w:val="20"/>
              </w:rPr>
              <w:t>Legal </w:t>
            </w:r>
            <w:r>
              <w:rPr>
                <w:color w:val="231F20"/>
                <w:spacing w:val="-2"/>
                <w:sz w:val="20"/>
              </w:rPr>
              <w:t>Studies</w:t>
            </w:r>
          </w:p>
          <w:p>
            <w:pPr>
              <w:pStyle w:val="TableParagraph"/>
              <w:numPr>
                <w:ilvl w:val="0"/>
                <w:numId w:val="60"/>
              </w:numPr>
              <w:tabs>
                <w:tab w:pos="560" w:val="left" w:leader="none"/>
              </w:tabs>
              <w:spacing w:line="240" w:lineRule="exact" w:before="0" w:after="0"/>
              <w:ind w:left="560" w:right="0" w:hanging="480"/>
              <w:jc w:val="left"/>
              <w:rPr>
                <w:sz w:val="20"/>
              </w:rPr>
            </w:pPr>
            <w:r>
              <w:rPr>
                <w:color w:val="231F20"/>
                <w:spacing w:val="-2"/>
                <w:sz w:val="20"/>
              </w:rPr>
              <w:t>Linguistics</w:t>
            </w:r>
          </w:p>
          <w:p>
            <w:pPr>
              <w:pStyle w:val="TableParagraph"/>
              <w:numPr>
                <w:ilvl w:val="0"/>
                <w:numId w:val="60"/>
              </w:numPr>
              <w:tabs>
                <w:tab w:pos="560" w:val="left" w:leader="none"/>
              </w:tabs>
              <w:spacing w:line="240" w:lineRule="exact" w:before="0" w:after="0"/>
              <w:ind w:left="560" w:right="0" w:hanging="480"/>
              <w:jc w:val="left"/>
              <w:rPr>
                <w:sz w:val="20"/>
              </w:rPr>
            </w:pPr>
            <w:r>
              <w:rPr>
                <w:color w:val="231F20"/>
                <w:spacing w:val="-2"/>
                <w:sz w:val="20"/>
              </w:rPr>
              <w:t>Philosophy</w:t>
            </w:r>
          </w:p>
          <w:p>
            <w:pPr>
              <w:pStyle w:val="TableParagraph"/>
              <w:numPr>
                <w:ilvl w:val="0"/>
                <w:numId w:val="60"/>
              </w:numPr>
              <w:tabs>
                <w:tab w:pos="560" w:val="left" w:leader="none"/>
              </w:tabs>
              <w:spacing w:line="240" w:lineRule="exact" w:before="0" w:after="0"/>
              <w:ind w:left="560" w:right="0" w:hanging="480"/>
              <w:jc w:val="left"/>
              <w:rPr>
                <w:sz w:val="20"/>
              </w:rPr>
            </w:pPr>
            <w:r>
              <w:rPr>
                <w:color w:val="231F20"/>
                <w:sz w:val="20"/>
              </w:rPr>
              <w:t>Political</w:t>
            </w:r>
            <w:r>
              <w:rPr>
                <w:color w:val="231F20"/>
                <w:spacing w:val="-5"/>
                <w:sz w:val="20"/>
              </w:rPr>
              <w:t> </w:t>
            </w:r>
            <w:r>
              <w:rPr>
                <w:color w:val="231F20"/>
                <w:spacing w:val="-2"/>
                <w:sz w:val="20"/>
              </w:rPr>
              <w:t>Science</w:t>
            </w:r>
          </w:p>
          <w:p>
            <w:pPr>
              <w:pStyle w:val="TableParagraph"/>
              <w:numPr>
                <w:ilvl w:val="0"/>
                <w:numId w:val="60"/>
              </w:numPr>
              <w:tabs>
                <w:tab w:pos="560" w:val="left" w:leader="none"/>
              </w:tabs>
              <w:spacing w:line="240" w:lineRule="exact" w:before="0" w:after="0"/>
              <w:ind w:left="560" w:right="0" w:hanging="480"/>
              <w:jc w:val="left"/>
              <w:rPr>
                <w:sz w:val="20"/>
              </w:rPr>
            </w:pPr>
            <w:r>
              <w:rPr>
                <w:color w:val="231F20"/>
                <w:spacing w:val="-2"/>
                <w:sz w:val="20"/>
              </w:rPr>
              <w:t>Psychology</w:t>
            </w:r>
          </w:p>
          <w:p>
            <w:pPr>
              <w:pStyle w:val="TableParagraph"/>
              <w:numPr>
                <w:ilvl w:val="0"/>
                <w:numId w:val="60"/>
              </w:numPr>
              <w:tabs>
                <w:tab w:pos="560" w:val="left" w:leader="none"/>
              </w:tabs>
              <w:spacing w:line="240" w:lineRule="exact" w:before="0" w:after="0"/>
              <w:ind w:left="560" w:right="0" w:hanging="480"/>
              <w:jc w:val="left"/>
              <w:rPr>
                <w:sz w:val="20"/>
              </w:rPr>
            </w:pPr>
            <w:r>
              <w:rPr>
                <w:color w:val="231F20"/>
                <w:sz w:val="20"/>
              </w:rPr>
              <w:t>Social</w:t>
            </w:r>
            <w:r>
              <w:rPr>
                <w:color w:val="231F20"/>
                <w:spacing w:val="-3"/>
                <w:sz w:val="20"/>
              </w:rPr>
              <w:t> </w:t>
            </w:r>
            <w:r>
              <w:rPr>
                <w:color w:val="231F20"/>
                <w:sz w:val="20"/>
              </w:rPr>
              <w:t>Justice</w:t>
            </w:r>
            <w:r>
              <w:rPr>
                <w:color w:val="231F20"/>
                <w:spacing w:val="-3"/>
                <w:sz w:val="20"/>
              </w:rPr>
              <w:t> </w:t>
            </w:r>
            <w:r>
              <w:rPr>
                <w:color w:val="231F20"/>
                <w:spacing w:val="-2"/>
                <w:sz w:val="20"/>
              </w:rPr>
              <w:t>Studies</w:t>
            </w:r>
          </w:p>
          <w:p>
            <w:pPr>
              <w:pStyle w:val="TableParagraph"/>
              <w:numPr>
                <w:ilvl w:val="0"/>
                <w:numId w:val="60"/>
              </w:numPr>
              <w:tabs>
                <w:tab w:pos="560" w:val="left" w:leader="none"/>
              </w:tabs>
              <w:spacing w:line="240" w:lineRule="exact" w:before="0" w:after="0"/>
              <w:ind w:left="560" w:right="0" w:hanging="480"/>
              <w:jc w:val="left"/>
              <w:rPr>
                <w:sz w:val="20"/>
              </w:rPr>
            </w:pPr>
            <w:r>
              <w:rPr>
                <w:color w:val="231F20"/>
                <w:sz w:val="20"/>
              </w:rPr>
              <w:t>Social</w:t>
            </w:r>
            <w:r>
              <w:rPr>
                <w:color w:val="231F20"/>
                <w:spacing w:val="-2"/>
                <w:sz w:val="20"/>
              </w:rPr>
              <w:t> </w:t>
            </w:r>
            <w:r>
              <w:rPr>
                <w:color w:val="231F20"/>
                <w:spacing w:val="-4"/>
                <w:sz w:val="20"/>
              </w:rPr>
              <w:t>Work</w:t>
            </w:r>
          </w:p>
          <w:p>
            <w:pPr>
              <w:pStyle w:val="TableParagraph"/>
              <w:numPr>
                <w:ilvl w:val="0"/>
                <w:numId w:val="60"/>
              </w:numPr>
              <w:tabs>
                <w:tab w:pos="560" w:val="left" w:leader="none"/>
              </w:tabs>
              <w:spacing w:line="241" w:lineRule="exact" w:before="0" w:after="0"/>
              <w:ind w:left="560" w:right="0" w:hanging="480"/>
              <w:jc w:val="left"/>
              <w:rPr>
                <w:sz w:val="20"/>
              </w:rPr>
            </w:pPr>
            <w:r>
              <w:rPr>
                <w:color w:val="231F20"/>
                <w:spacing w:val="-2"/>
                <w:sz w:val="20"/>
              </w:rPr>
              <w:t>Sociology</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HRE1O0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HRE2O0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HRT3M0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2"/>
                <w:sz w:val="14"/>
              </w:rPr>
              <w:t>University/College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HRE4M0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2"/>
                <w:sz w:val="14"/>
              </w:rPr>
              <w:t>University/College</w:t>
            </w:r>
          </w:p>
        </w:tc>
        <w:tc>
          <w:tcPr>
            <w:tcW w:w="4081"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left="575"/>
              <w:rPr>
                <w:sz w:val="14"/>
              </w:rPr>
            </w:pPr>
            <w:r>
              <w:rPr>
                <w:color w:val="231F20"/>
                <w:spacing w:val="-2"/>
                <w:sz w:val="14"/>
              </w:rPr>
              <w:t>CGC1W0</w:t>
            </w:r>
          </w:p>
          <w:p>
            <w:pPr>
              <w:pStyle w:val="TableParagraph"/>
              <w:spacing w:line="168" w:lineRule="exact"/>
              <w:ind w:left="513"/>
              <w:rPr>
                <w:sz w:val="14"/>
              </w:rPr>
            </w:pPr>
            <w:r>
              <w:rPr>
                <w:color w:val="231F20"/>
                <w:spacing w:val="-2"/>
                <w:sz w:val="14"/>
              </w:rPr>
              <w:t>Geography</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CHC2D0</w:t>
            </w:r>
          </w:p>
          <w:p>
            <w:pPr>
              <w:pStyle w:val="TableParagraph"/>
              <w:spacing w:line="168" w:lineRule="exact"/>
              <w:ind w:right="1"/>
              <w:jc w:val="center"/>
              <w:rPr>
                <w:sz w:val="14"/>
              </w:rPr>
            </w:pPr>
            <w:r>
              <w:rPr>
                <w:color w:val="231F20"/>
                <w:spacing w:val="-2"/>
                <w:sz w:val="14"/>
              </w:rPr>
              <w:t>History</w:t>
            </w:r>
          </w:p>
          <w:p>
            <w:pPr>
              <w:pStyle w:val="TableParagraph"/>
              <w:spacing w:line="168" w:lineRule="exact"/>
              <w:ind w:right="1"/>
              <w:jc w:val="center"/>
              <w:rPr>
                <w:i/>
                <w:sz w:val="14"/>
              </w:rPr>
            </w:pPr>
            <w:r>
              <w:rPr>
                <w:i/>
                <w:color w:val="231F20"/>
                <w:spacing w:val="-2"/>
                <w:sz w:val="14"/>
              </w:rPr>
              <w:t>Academic</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CHW3M0</w:t>
            </w:r>
          </w:p>
          <w:p>
            <w:pPr>
              <w:pStyle w:val="TableParagraph"/>
              <w:spacing w:line="168" w:lineRule="exact"/>
              <w:ind w:right="1"/>
              <w:jc w:val="center"/>
              <w:rPr>
                <w:sz w:val="14"/>
              </w:rPr>
            </w:pPr>
            <w:r>
              <w:rPr>
                <w:color w:val="231F20"/>
                <w:sz w:val="14"/>
              </w:rPr>
              <w:t>World</w:t>
            </w:r>
            <w:r>
              <w:rPr>
                <w:color w:val="231F20"/>
                <w:spacing w:val="-6"/>
                <w:sz w:val="14"/>
              </w:rPr>
              <w:t> </w:t>
            </w:r>
            <w:r>
              <w:rPr>
                <w:color w:val="231F20"/>
                <w:spacing w:val="-2"/>
                <w:sz w:val="14"/>
              </w:rPr>
              <w:t>History</w:t>
            </w:r>
          </w:p>
          <w:p>
            <w:pPr>
              <w:pStyle w:val="TableParagraph"/>
              <w:spacing w:line="168" w:lineRule="exact"/>
              <w:ind w:right="1"/>
              <w:jc w:val="center"/>
              <w:rPr>
                <w:i/>
                <w:sz w:val="14"/>
              </w:rPr>
            </w:pPr>
            <w:r>
              <w:rPr>
                <w:i/>
                <w:color w:val="231F20"/>
                <w:spacing w:val="-2"/>
                <w:sz w:val="14"/>
              </w:rPr>
              <w:t>University/College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CHY4U0</w:t>
            </w:r>
          </w:p>
          <w:p>
            <w:pPr>
              <w:pStyle w:val="TableParagraph"/>
              <w:spacing w:line="168" w:lineRule="exact"/>
              <w:ind w:right="1"/>
              <w:jc w:val="center"/>
              <w:rPr>
                <w:sz w:val="14"/>
              </w:rPr>
            </w:pPr>
            <w:r>
              <w:rPr>
                <w:color w:val="231F20"/>
                <w:sz w:val="14"/>
              </w:rPr>
              <w:t>World</w:t>
            </w:r>
            <w:r>
              <w:rPr>
                <w:color w:val="231F20"/>
                <w:spacing w:val="-6"/>
                <w:sz w:val="14"/>
              </w:rPr>
              <w:t> </w:t>
            </w:r>
            <w:r>
              <w:rPr>
                <w:color w:val="231F20"/>
                <w:spacing w:val="-2"/>
                <w:sz w:val="14"/>
              </w:rPr>
              <w:t>History</w:t>
            </w:r>
          </w:p>
          <w:p>
            <w:pPr>
              <w:pStyle w:val="TableParagraph"/>
              <w:spacing w:line="168" w:lineRule="exact"/>
              <w:ind w:right="1"/>
              <w:jc w:val="center"/>
              <w:rPr>
                <w:i/>
                <w:sz w:val="14"/>
              </w:rPr>
            </w:pPr>
            <w:r>
              <w:rPr>
                <w:i/>
                <w:color w:val="231F20"/>
                <w:spacing w:val="-2"/>
                <w:sz w:val="14"/>
              </w:rPr>
              <w:t>University</w:t>
            </w:r>
          </w:p>
        </w:tc>
        <w:tc>
          <w:tcPr>
            <w:tcW w:w="4081"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MTH1W0</w:t>
            </w:r>
          </w:p>
          <w:p>
            <w:pPr>
              <w:pStyle w:val="TableParagraph"/>
              <w:spacing w:line="168" w:lineRule="exact"/>
              <w:ind w:right="2"/>
              <w:jc w:val="center"/>
              <w:rPr>
                <w:sz w:val="14"/>
              </w:rPr>
            </w:pPr>
            <w:r>
              <w:rPr>
                <w:color w:val="231F20"/>
                <w:spacing w:val="-2"/>
                <w:sz w:val="14"/>
              </w:rPr>
              <w:t>Mathematics</w:t>
            </w:r>
          </w:p>
        </w:tc>
        <w:tc>
          <w:tcPr>
            <w:tcW w:w="1661" w:type="dxa"/>
            <w:shd w:val="clear" w:color="auto" w:fill="DCDDDE"/>
          </w:tcPr>
          <w:p>
            <w:pPr>
              <w:pStyle w:val="TableParagraph"/>
              <w:spacing w:line="168" w:lineRule="exact" w:before="37"/>
              <w:ind w:right="1"/>
              <w:jc w:val="center"/>
              <w:rPr>
                <w:sz w:val="14"/>
              </w:rPr>
            </w:pPr>
            <w:r>
              <w:rPr>
                <w:color w:val="231F20"/>
                <w:spacing w:val="-2"/>
                <w:sz w:val="14"/>
              </w:rPr>
              <w:t>MFM2P0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1"/>
              <w:jc w:val="center"/>
              <w:rPr>
                <w:i/>
                <w:sz w:val="14"/>
              </w:rPr>
            </w:pPr>
            <w:r>
              <w:rPr>
                <w:i/>
                <w:color w:val="231F20"/>
                <w:spacing w:val="-2"/>
                <w:sz w:val="14"/>
              </w:rPr>
              <w:t>Applied</w:t>
            </w:r>
          </w:p>
        </w:tc>
        <w:tc>
          <w:tcPr>
            <w:tcW w:w="1661" w:type="dxa"/>
            <w:shd w:val="clear" w:color="auto" w:fill="DCDDDE"/>
          </w:tcPr>
          <w:p>
            <w:pPr>
              <w:pStyle w:val="TableParagraph"/>
              <w:spacing w:line="168" w:lineRule="exact" w:before="37"/>
              <w:ind w:right="1"/>
              <w:jc w:val="center"/>
              <w:rPr>
                <w:sz w:val="14"/>
              </w:rPr>
            </w:pPr>
            <w:r>
              <w:rPr>
                <w:color w:val="231F20"/>
                <w:spacing w:val="-2"/>
                <w:sz w:val="14"/>
              </w:rPr>
              <w:t>MCF3M0</w:t>
            </w:r>
          </w:p>
          <w:p>
            <w:pPr>
              <w:pStyle w:val="TableParagraph"/>
              <w:spacing w:line="168" w:lineRule="exact"/>
              <w:ind w:right="1"/>
              <w:jc w:val="center"/>
              <w:rPr>
                <w:sz w:val="14"/>
              </w:rPr>
            </w:pPr>
            <w:r>
              <w:rPr>
                <w:color w:val="231F20"/>
                <w:sz w:val="14"/>
              </w:rPr>
              <w:t>Functions</w:t>
            </w:r>
            <w:r>
              <w:rPr>
                <w:color w:val="231F20"/>
                <w:spacing w:val="-4"/>
                <w:sz w:val="14"/>
              </w:rPr>
              <w:t> </w:t>
            </w:r>
            <w:r>
              <w:rPr>
                <w:color w:val="231F20"/>
                <w:sz w:val="14"/>
              </w:rPr>
              <w:t>&amp;</w:t>
            </w:r>
            <w:r>
              <w:rPr>
                <w:color w:val="231F20"/>
                <w:spacing w:val="-4"/>
                <w:sz w:val="14"/>
              </w:rPr>
              <w:t> Appl</w:t>
            </w:r>
          </w:p>
          <w:p>
            <w:pPr>
              <w:pStyle w:val="TableParagraph"/>
              <w:spacing w:line="168" w:lineRule="exact"/>
              <w:ind w:right="1"/>
              <w:jc w:val="center"/>
              <w:rPr>
                <w:i/>
                <w:sz w:val="14"/>
              </w:rPr>
            </w:pPr>
            <w:r>
              <w:rPr>
                <w:i/>
                <w:color w:val="231F20"/>
                <w:spacing w:val="-2"/>
                <w:sz w:val="14"/>
              </w:rPr>
              <w:t>University/College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MDM4U0</w:t>
            </w:r>
          </w:p>
          <w:p>
            <w:pPr>
              <w:pStyle w:val="TableParagraph"/>
              <w:spacing w:line="168" w:lineRule="exact"/>
              <w:ind w:right="2"/>
              <w:jc w:val="center"/>
              <w:rPr>
                <w:sz w:val="14"/>
              </w:rPr>
            </w:pPr>
            <w:r>
              <w:rPr>
                <w:color w:val="231F20"/>
                <w:sz w:val="14"/>
              </w:rPr>
              <w:t>Data </w:t>
            </w:r>
            <w:r>
              <w:rPr>
                <w:color w:val="231F20"/>
                <w:spacing w:val="-2"/>
                <w:sz w:val="14"/>
              </w:rPr>
              <w:t>Management</w:t>
            </w:r>
          </w:p>
          <w:p>
            <w:pPr>
              <w:pStyle w:val="TableParagraph"/>
              <w:spacing w:line="168" w:lineRule="exact"/>
              <w:ind w:right="1"/>
              <w:jc w:val="center"/>
              <w:rPr>
                <w:i/>
                <w:sz w:val="14"/>
              </w:rPr>
            </w:pPr>
            <w:r>
              <w:rPr>
                <w:i/>
                <w:color w:val="231F20"/>
                <w:spacing w:val="-2"/>
                <w:sz w:val="14"/>
              </w:rPr>
              <w:t>University</w:t>
            </w:r>
          </w:p>
        </w:tc>
        <w:tc>
          <w:tcPr>
            <w:tcW w:w="4081"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SNC1W0</w:t>
            </w:r>
          </w:p>
          <w:p>
            <w:pPr>
              <w:pStyle w:val="TableParagraph"/>
              <w:spacing w:line="168" w:lineRule="exact"/>
              <w:ind w:right="2"/>
              <w:jc w:val="center"/>
              <w:rPr>
                <w:sz w:val="14"/>
              </w:rPr>
            </w:pPr>
            <w:r>
              <w:rPr>
                <w:color w:val="231F20"/>
                <w:spacing w:val="-2"/>
                <w:sz w:val="14"/>
              </w:rPr>
              <w:t>Science</w:t>
            </w:r>
          </w:p>
        </w:tc>
        <w:tc>
          <w:tcPr>
            <w:tcW w:w="1661" w:type="dxa"/>
            <w:shd w:val="clear" w:color="auto" w:fill="DCDDDE"/>
          </w:tcPr>
          <w:p>
            <w:pPr>
              <w:pStyle w:val="TableParagraph"/>
              <w:spacing w:line="168" w:lineRule="exact" w:before="37"/>
              <w:ind w:right="1"/>
              <w:jc w:val="center"/>
              <w:rPr>
                <w:sz w:val="14"/>
              </w:rPr>
            </w:pPr>
            <w:r>
              <w:rPr>
                <w:color w:val="231F20"/>
                <w:spacing w:val="-2"/>
                <w:sz w:val="14"/>
              </w:rPr>
              <w:t>SNC2P0</w:t>
            </w:r>
          </w:p>
          <w:p>
            <w:pPr>
              <w:pStyle w:val="TableParagraph"/>
              <w:spacing w:line="168" w:lineRule="exact"/>
              <w:ind w:right="2"/>
              <w:jc w:val="center"/>
              <w:rPr>
                <w:sz w:val="14"/>
              </w:rPr>
            </w:pPr>
            <w:r>
              <w:rPr>
                <w:color w:val="231F20"/>
                <w:spacing w:val="-2"/>
                <w:sz w:val="14"/>
              </w:rPr>
              <w:t>Science</w:t>
            </w:r>
          </w:p>
          <w:p>
            <w:pPr>
              <w:pStyle w:val="TableParagraph"/>
              <w:spacing w:line="168" w:lineRule="exact"/>
              <w:ind w:right="1"/>
              <w:jc w:val="center"/>
              <w:rPr>
                <w:i/>
                <w:sz w:val="14"/>
              </w:rPr>
            </w:pPr>
            <w:r>
              <w:rPr>
                <w:i/>
                <w:color w:val="231F20"/>
                <w:spacing w:val="-2"/>
                <w:sz w:val="14"/>
              </w:rPr>
              <w:t>Applied</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CLU3M0</w:t>
            </w:r>
          </w:p>
          <w:p>
            <w:pPr>
              <w:pStyle w:val="TableParagraph"/>
              <w:spacing w:line="168" w:lineRule="exact"/>
              <w:ind w:right="1"/>
              <w:jc w:val="center"/>
              <w:rPr>
                <w:sz w:val="14"/>
              </w:rPr>
            </w:pPr>
            <w:r>
              <w:rPr>
                <w:color w:val="231F20"/>
                <w:sz w:val="14"/>
              </w:rPr>
              <w:t>Canadian </w:t>
            </w:r>
            <w:r>
              <w:rPr>
                <w:color w:val="231F20"/>
                <w:spacing w:val="-5"/>
                <w:sz w:val="14"/>
              </w:rPr>
              <w:t>Law</w:t>
            </w:r>
          </w:p>
          <w:p>
            <w:pPr>
              <w:pStyle w:val="TableParagraph"/>
              <w:spacing w:line="168" w:lineRule="exact"/>
              <w:ind w:right="1"/>
              <w:jc w:val="center"/>
              <w:rPr>
                <w:i/>
                <w:sz w:val="14"/>
              </w:rPr>
            </w:pPr>
            <w:r>
              <w:rPr>
                <w:i/>
                <w:color w:val="231F20"/>
                <w:spacing w:val="-2"/>
                <w:sz w:val="14"/>
              </w:rPr>
              <w:t>University/College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CLN4U0</w:t>
            </w:r>
          </w:p>
          <w:p>
            <w:pPr>
              <w:pStyle w:val="TableParagraph"/>
              <w:spacing w:line="168" w:lineRule="exact"/>
              <w:ind w:right="1"/>
              <w:jc w:val="center"/>
              <w:rPr>
                <w:sz w:val="14"/>
              </w:rPr>
            </w:pPr>
            <w:r>
              <w:rPr>
                <w:color w:val="231F20"/>
                <w:sz w:val="14"/>
              </w:rPr>
              <w:t>Canadian and Int’l </w:t>
            </w:r>
            <w:r>
              <w:rPr>
                <w:color w:val="231F20"/>
                <w:spacing w:val="-5"/>
                <w:sz w:val="14"/>
              </w:rPr>
              <w:t>Law</w:t>
            </w:r>
          </w:p>
          <w:p>
            <w:pPr>
              <w:pStyle w:val="TableParagraph"/>
              <w:spacing w:line="168" w:lineRule="exact"/>
              <w:ind w:right="1"/>
              <w:jc w:val="center"/>
              <w:rPr>
                <w:i/>
                <w:sz w:val="14"/>
              </w:rPr>
            </w:pPr>
            <w:r>
              <w:rPr>
                <w:i/>
                <w:color w:val="231F20"/>
                <w:spacing w:val="-2"/>
                <w:sz w:val="14"/>
              </w:rPr>
              <w:t>University/College</w:t>
            </w:r>
          </w:p>
        </w:tc>
        <w:tc>
          <w:tcPr>
            <w:tcW w:w="4081"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FSF1D0</w:t>
            </w:r>
          </w:p>
          <w:p>
            <w:pPr>
              <w:pStyle w:val="TableParagraph"/>
              <w:spacing w:line="168" w:lineRule="exact"/>
              <w:ind w:right="1"/>
              <w:jc w:val="center"/>
              <w:rPr>
                <w:sz w:val="14"/>
              </w:rPr>
            </w:pPr>
            <w:r>
              <w:rPr>
                <w:color w:val="231F20"/>
                <w:spacing w:val="-2"/>
                <w:sz w:val="14"/>
              </w:rPr>
              <w:t>French</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CHV2O0/GLC2O0</w:t>
            </w:r>
          </w:p>
          <w:p>
            <w:pPr>
              <w:pStyle w:val="TableParagraph"/>
              <w:spacing w:line="168" w:lineRule="exact"/>
              <w:ind w:right="2"/>
              <w:jc w:val="center"/>
              <w:rPr>
                <w:sz w:val="14"/>
              </w:rPr>
            </w:pPr>
            <w:r>
              <w:rPr>
                <w:color w:val="231F20"/>
                <w:spacing w:val="-2"/>
                <w:sz w:val="14"/>
              </w:rPr>
              <w:t>Civics/Careers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HSP3C0</w:t>
            </w:r>
          </w:p>
          <w:p>
            <w:pPr>
              <w:pStyle w:val="TableParagraph"/>
              <w:spacing w:line="168" w:lineRule="exact"/>
              <w:ind w:right="1"/>
              <w:jc w:val="center"/>
              <w:rPr>
                <w:sz w:val="14"/>
              </w:rPr>
            </w:pPr>
            <w:r>
              <w:rPr>
                <w:color w:val="231F20"/>
                <w:sz w:val="14"/>
              </w:rPr>
              <w:t>Intro</w:t>
            </w:r>
            <w:r>
              <w:rPr>
                <w:color w:val="231F20"/>
                <w:spacing w:val="-2"/>
                <w:sz w:val="14"/>
              </w:rPr>
              <w:t> </w:t>
            </w:r>
            <w:r>
              <w:rPr>
                <w:color w:val="231F20"/>
                <w:sz w:val="14"/>
              </w:rPr>
              <w:t>to</w:t>
            </w:r>
            <w:r>
              <w:rPr>
                <w:color w:val="231F20"/>
                <w:spacing w:val="-2"/>
                <w:sz w:val="14"/>
              </w:rPr>
              <w:t> Sociology</w:t>
            </w:r>
          </w:p>
          <w:p>
            <w:pPr>
              <w:pStyle w:val="TableParagraph"/>
              <w:spacing w:line="168" w:lineRule="exact"/>
              <w:ind w:right="1"/>
              <w:jc w:val="center"/>
              <w:rPr>
                <w:i/>
                <w:sz w:val="14"/>
              </w:rPr>
            </w:pPr>
            <w:r>
              <w:rPr>
                <w:i/>
                <w:color w:val="231F20"/>
                <w:spacing w:val="-2"/>
                <w:sz w:val="14"/>
              </w:rPr>
              <w:t>University/College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HSB4U0</w:t>
            </w:r>
          </w:p>
          <w:p>
            <w:pPr>
              <w:pStyle w:val="TableParagraph"/>
              <w:spacing w:line="168" w:lineRule="exact"/>
              <w:ind w:right="1"/>
              <w:jc w:val="center"/>
              <w:rPr>
                <w:sz w:val="14"/>
              </w:rPr>
            </w:pPr>
            <w:r>
              <w:rPr>
                <w:color w:val="231F20"/>
                <w:spacing w:val="-2"/>
                <w:sz w:val="14"/>
              </w:rPr>
              <w:t>Sociology</w:t>
            </w:r>
          </w:p>
          <w:p>
            <w:pPr>
              <w:pStyle w:val="TableParagraph"/>
              <w:spacing w:line="168" w:lineRule="exact"/>
              <w:ind w:right="1"/>
              <w:jc w:val="center"/>
              <w:rPr>
                <w:i/>
                <w:sz w:val="14"/>
              </w:rPr>
            </w:pPr>
            <w:r>
              <w:rPr>
                <w:i/>
                <w:color w:val="231F20"/>
                <w:spacing w:val="-2"/>
                <w:sz w:val="14"/>
              </w:rPr>
              <w:t>University/College</w:t>
            </w:r>
          </w:p>
        </w:tc>
        <w:tc>
          <w:tcPr>
            <w:tcW w:w="4081"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2"/>
              <w:jc w:val="center"/>
              <w:rPr>
                <w:sz w:val="14"/>
              </w:rPr>
            </w:pPr>
            <w:r>
              <w:rPr>
                <w:color w:val="231F20"/>
                <w:spacing w:val="-4"/>
                <w:sz w:val="14"/>
              </w:rPr>
              <w:t>Arts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6"/>
              <w:ind w:left="0"/>
              <w:rPr>
                <w:b/>
                <w:sz w:val="14"/>
              </w:rPr>
            </w:pPr>
          </w:p>
          <w:p>
            <w:pPr>
              <w:pStyle w:val="TableParagraph"/>
              <w:ind w:right="1"/>
              <w:jc w:val="center"/>
              <w:rPr>
                <w:sz w:val="14"/>
              </w:rPr>
            </w:pPr>
            <w:r>
              <w:rPr>
                <w:color w:val="231F20"/>
                <w:spacing w:val="-2"/>
                <w:sz w:val="14"/>
              </w:rPr>
              <w:t>Option</w:t>
            </w:r>
          </w:p>
        </w:tc>
        <w:tc>
          <w:tcPr>
            <w:tcW w:w="1661" w:type="dxa"/>
            <w:shd w:val="clear" w:color="auto" w:fill="DCDDDE"/>
          </w:tcPr>
          <w:p>
            <w:pPr>
              <w:pStyle w:val="TableParagraph"/>
              <w:spacing w:before="37"/>
              <w:ind w:right="1"/>
              <w:jc w:val="center"/>
              <w:rPr>
                <w:sz w:val="14"/>
              </w:rPr>
            </w:pPr>
            <w:r>
              <w:rPr>
                <w:color w:val="231F20"/>
                <w:spacing w:val="-2"/>
                <w:sz w:val="14"/>
              </w:rPr>
              <w:t>Option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HHG4M0</w:t>
            </w:r>
          </w:p>
          <w:p>
            <w:pPr>
              <w:pStyle w:val="TableParagraph"/>
              <w:spacing w:line="168" w:lineRule="exact"/>
              <w:ind w:right="1"/>
              <w:jc w:val="center"/>
              <w:rPr>
                <w:sz w:val="14"/>
              </w:rPr>
            </w:pPr>
            <w:r>
              <w:rPr>
                <w:color w:val="231F20"/>
                <w:spacing w:val="-2"/>
                <w:sz w:val="14"/>
              </w:rPr>
              <w:t>Psychology</w:t>
            </w:r>
          </w:p>
          <w:p>
            <w:pPr>
              <w:pStyle w:val="TableParagraph"/>
              <w:spacing w:line="168" w:lineRule="exact"/>
              <w:ind w:right="1"/>
              <w:jc w:val="center"/>
              <w:rPr>
                <w:i/>
                <w:sz w:val="14"/>
              </w:rPr>
            </w:pPr>
            <w:r>
              <w:rPr>
                <w:i/>
                <w:color w:val="231F20"/>
                <w:spacing w:val="-2"/>
                <w:sz w:val="14"/>
              </w:rPr>
              <w:t>University/College</w:t>
            </w:r>
          </w:p>
        </w:tc>
        <w:tc>
          <w:tcPr>
            <w:tcW w:w="4081"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jc w:val="center"/>
              <w:rPr>
                <w:sz w:val="14"/>
              </w:rPr>
            </w:pPr>
            <w:r>
              <w:rPr>
                <w:color w:val="231F20"/>
                <w:sz w:val="14"/>
              </w:rPr>
              <w:t>Physical</w:t>
            </w:r>
            <w:r>
              <w:rPr>
                <w:color w:val="231F20"/>
                <w:spacing w:val="-2"/>
                <w:sz w:val="14"/>
              </w:rPr>
              <w:t> Education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6"/>
              <w:ind w:left="0"/>
              <w:rPr>
                <w:b/>
                <w:sz w:val="14"/>
              </w:rPr>
            </w:pPr>
          </w:p>
          <w:p>
            <w:pPr>
              <w:pStyle w:val="TableParagraph"/>
              <w:ind w:right="1"/>
              <w:jc w:val="center"/>
              <w:rPr>
                <w:sz w:val="14"/>
              </w:rPr>
            </w:pPr>
            <w:r>
              <w:rPr>
                <w:color w:val="231F20"/>
                <w:spacing w:val="-2"/>
                <w:sz w:val="14"/>
              </w:rPr>
              <w:t>Option</w:t>
            </w:r>
          </w:p>
        </w:tc>
        <w:tc>
          <w:tcPr>
            <w:tcW w:w="1661" w:type="dxa"/>
            <w:shd w:val="clear" w:color="auto" w:fill="DCDDDE"/>
          </w:tcPr>
          <w:p>
            <w:pPr>
              <w:pStyle w:val="TableParagraph"/>
              <w:spacing w:before="36"/>
              <w:ind w:left="0"/>
              <w:rPr>
                <w:b/>
                <w:sz w:val="14"/>
              </w:rPr>
            </w:pPr>
          </w:p>
          <w:p>
            <w:pPr>
              <w:pStyle w:val="TableParagraph"/>
              <w:ind w:right="1"/>
              <w:jc w:val="center"/>
              <w:rPr>
                <w:sz w:val="14"/>
              </w:rPr>
            </w:pPr>
            <w:r>
              <w:rPr>
                <w:color w:val="231F20"/>
                <w:spacing w:val="-2"/>
                <w:sz w:val="14"/>
              </w:rPr>
              <w:t>Option</w:t>
            </w:r>
          </w:p>
        </w:tc>
        <w:tc>
          <w:tcPr>
            <w:tcW w:w="1709" w:type="dxa"/>
            <w:shd w:val="clear" w:color="auto" w:fill="DCDDDE"/>
          </w:tcPr>
          <w:p>
            <w:pPr>
              <w:pStyle w:val="TableParagraph"/>
              <w:spacing w:before="36"/>
              <w:ind w:left="0"/>
              <w:rPr>
                <w:b/>
                <w:sz w:val="14"/>
              </w:rPr>
            </w:pPr>
          </w:p>
          <w:p>
            <w:pPr>
              <w:pStyle w:val="TableParagraph"/>
              <w:ind w:right="1"/>
              <w:jc w:val="center"/>
              <w:rPr>
                <w:sz w:val="14"/>
              </w:rPr>
            </w:pPr>
            <w:r>
              <w:rPr>
                <w:color w:val="231F20"/>
                <w:spacing w:val="-2"/>
                <w:sz w:val="14"/>
              </w:rPr>
              <w:t>Option</w:t>
            </w:r>
          </w:p>
        </w:tc>
        <w:tc>
          <w:tcPr>
            <w:tcW w:w="4081" w:type="dxa"/>
            <w:vMerge/>
            <w:tcBorders>
              <w:top w:val="nil"/>
            </w:tcBorders>
            <w:shd w:val="clear" w:color="auto" w:fill="DCDDDE"/>
          </w:tcPr>
          <w:p>
            <w:pPr>
              <w:rPr>
                <w:sz w:val="2"/>
                <w:szCs w:val="2"/>
              </w:rPr>
            </w:pPr>
          </w:p>
        </w:tc>
      </w:tr>
      <w:tr>
        <w:trPr>
          <w:trHeight w:val="895"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TAS1O0</w:t>
            </w:r>
          </w:p>
          <w:p>
            <w:pPr>
              <w:pStyle w:val="TableParagraph"/>
              <w:spacing w:line="168" w:lineRule="exact"/>
              <w:ind w:right="1"/>
              <w:jc w:val="center"/>
              <w:rPr>
                <w:sz w:val="14"/>
              </w:rPr>
            </w:pPr>
            <w:r>
              <w:rPr>
                <w:color w:val="231F20"/>
                <w:spacing w:val="-2"/>
                <w:sz w:val="14"/>
              </w:rPr>
              <w:t>Technological</w:t>
            </w:r>
            <w:r>
              <w:rPr>
                <w:color w:val="231F20"/>
                <w:spacing w:val="11"/>
                <w:sz w:val="14"/>
              </w:rPr>
              <w:t> </w:t>
            </w:r>
            <w:r>
              <w:rPr>
                <w:color w:val="231F20"/>
                <w:spacing w:val="-2"/>
                <w:sz w:val="14"/>
              </w:rPr>
              <w:t>Studies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7"/>
              <w:ind w:right="1"/>
              <w:jc w:val="center"/>
              <w:rPr>
                <w:sz w:val="14"/>
              </w:rPr>
            </w:pPr>
            <w:r>
              <w:rPr>
                <w:color w:val="231F20"/>
                <w:spacing w:val="-2"/>
                <w:sz w:val="14"/>
              </w:rPr>
              <w:t>Option</w:t>
            </w:r>
          </w:p>
        </w:tc>
        <w:tc>
          <w:tcPr>
            <w:tcW w:w="1661" w:type="dxa"/>
            <w:shd w:val="clear" w:color="auto" w:fill="DCDDDE"/>
          </w:tcPr>
          <w:p>
            <w:pPr>
              <w:pStyle w:val="TableParagraph"/>
              <w:spacing w:before="37"/>
              <w:ind w:right="1"/>
              <w:jc w:val="center"/>
              <w:rPr>
                <w:sz w:val="14"/>
              </w:rPr>
            </w:pPr>
            <w:r>
              <w:rPr>
                <w:color w:val="231F20"/>
                <w:spacing w:val="-2"/>
                <w:sz w:val="14"/>
              </w:rPr>
              <w:t>Option</w:t>
            </w:r>
          </w:p>
        </w:tc>
        <w:tc>
          <w:tcPr>
            <w:tcW w:w="1709" w:type="dxa"/>
            <w:shd w:val="clear" w:color="auto" w:fill="DCDDDE"/>
          </w:tcPr>
          <w:p>
            <w:pPr>
              <w:pStyle w:val="TableParagraph"/>
              <w:spacing w:before="37"/>
              <w:ind w:right="1"/>
              <w:jc w:val="center"/>
              <w:rPr>
                <w:sz w:val="14"/>
              </w:rPr>
            </w:pPr>
            <w:r>
              <w:rPr>
                <w:color w:val="231F20"/>
                <w:spacing w:val="-2"/>
                <w:sz w:val="14"/>
              </w:rPr>
              <w:t>Option</w:t>
            </w:r>
          </w:p>
        </w:tc>
        <w:tc>
          <w:tcPr>
            <w:tcW w:w="4081" w:type="dxa"/>
            <w:shd w:val="clear" w:color="auto" w:fill="DCDDDE"/>
          </w:tcPr>
          <w:p>
            <w:pPr>
              <w:pStyle w:val="TableParagraph"/>
              <w:ind w:left="0"/>
              <w:rPr>
                <w:rFonts w:ascii="Times New Roman"/>
                <w:sz w:val="14"/>
              </w:rPr>
            </w:pPr>
          </w:p>
        </w:tc>
      </w:tr>
    </w:tbl>
    <w:p>
      <w:pPr>
        <w:pStyle w:val="BodyText"/>
        <w:spacing w:before="10"/>
        <w:rPr>
          <w:b/>
          <w:sz w:val="12"/>
        </w:rPr>
      </w:pPr>
    </w:p>
    <w:tbl>
      <w:tblPr>
        <w:tblW w:w="0" w:type="auto"/>
        <w:jc w:val="left"/>
        <w:tblInd w:w="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2"/>
        <w:gridCol w:w="1661"/>
        <w:gridCol w:w="1661"/>
        <w:gridCol w:w="1709"/>
        <w:gridCol w:w="4057"/>
      </w:tblGrid>
      <w:tr>
        <w:trPr>
          <w:trHeight w:val="395" w:hRule="atLeast"/>
        </w:trPr>
        <w:tc>
          <w:tcPr>
            <w:tcW w:w="5014" w:type="dxa"/>
            <w:gridSpan w:val="3"/>
            <w:shd w:val="clear" w:color="auto" w:fill="231F20"/>
          </w:tcPr>
          <w:p>
            <w:pPr>
              <w:pStyle w:val="TableParagraph"/>
              <w:spacing w:before="49"/>
              <w:ind w:left="80"/>
              <w:rPr>
                <w:b/>
                <w:sz w:val="24"/>
              </w:rPr>
            </w:pPr>
            <w:r>
              <w:rPr>
                <w:b/>
                <w:color w:val="FFFFFF"/>
                <w:sz w:val="24"/>
              </w:rPr>
              <w:t>University</w:t>
            </w:r>
            <w:r>
              <w:rPr>
                <w:b/>
                <w:color w:val="FFFFFF"/>
                <w:spacing w:val="-5"/>
                <w:sz w:val="24"/>
              </w:rPr>
              <w:t> </w:t>
            </w:r>
            <w:r>
              <w:rPr>
                <w:b/>
                <w:color w:val="FFFFFF"/>
                <w:sz w:val="24"/>
              </w:rPr>
              <w:t>(Academic)</w:t>
            </w:r>
            <w:r>
              <w:rPr>
                <w:b/>
                <w:color w:val="FFFFFF"/>
                <w:spacing w:val="-5"/>
                <w:sz w:val="24"/>
              </w:rPr>
              <w:t> </w:t>
            </w:r>
            <w:r>
              <w:rPr>
                <w:b/>
                <w:color w:val="FFFFFF"/>
                <w:spacing w:val="-2"/>
                <w:sz w:val="24"/>
              </w:rPr>
              <w:t>Pathway</w:t>
            </w:r>
          </w:p>
        </w:tc>
        <w:tc>
          <w:tcPr>
            <w:tcW w:w="5766" w:type="dxa"/>
            <w:gridSpan w:val="2"/>
            <w:tcBorders>
              <w:top w:val="nil"/>
              <w:right w:val="nil"/>
            </w:tcBorders>
          </w:tcPr>
          <w:p>
            <w:pPr>
              <w:pStyle w:val="TableParagraph"/>
              <w:ind w:left="0"/>
              <w:rPr>
                <w:rFonts w:ascii="Times New Roman"/>
                <w:sz w:val="14"/>
              </w:rPr>
            </w:pPr>
          </w:p>
        </w:tc>
      </w:tr>
      <w:tr>
        <w:trPr>
          <w:trHeight w:val="292" w:hRule="atLeast"/>
        </w:trPr>
        <w:tc>
          <w:tcPr>
            <w:tcW w:w="1692" w:type="dxa"/>
            <w:shd w:val="clear" w:color="auto" w:fill="231F20"/>
          </w:tcPr>
          <w:p>
            <w:pPr>
              <w:pStyle w:val="TableParagraph"/>
              <w:spacing w:before="23"/>
              <w:ind w:left="453"/>
              <w:rPr>
                <w:b/>
                <w:sz w:val="20"/>
              </w:rPr>
            </w:pPr>
            <w:r>
              <w:rPr>
                <w:b/>
                <w:color w:val="FFFFFF"/>
                <w:sz w:val="20"/>
              </w:rPr>
              <w:t>Grade </w:t>
            </w:r>
            <w:r>
              <w:rPr>
                <w:b/>
                <w:color w:val="FFFFFF"/>
                <w:spacing w:val="-10"/>
                <w:sz w:val="20"/>
              </w:rPr>
              <w:t>9</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10</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11</w:t>
            </w:r>
          </w:p>
        </w:tc>
        <w:tc>
          <w:tcPr>
            <w:tcW w:w="1709"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12</w:t>
            </w:r>
          </w:p>
        </w:tc>
        <w:tc>
          <w:tcPr>
            <w:tcW w:w="4057" w:type="dxa"/>
            <w:shd w:val="clear" w:color="auto" w:fill="231F20"/>
          </w:tcPr>
          <w:p>
            <w:pPr>
              <w:pStyle w:val="TableParagraph"/>
              <w:spacing w:before="23"/>
              <w:ind w:left="20"/>
              <w:jc w:val="center"/>
              <w:rPr>
                <w:b/>
                <w:sz w:val="20"/>
              </w:rPr>
            </w:pPr>
            <w:r>
              <w:rPr>
                <w:b/>
                <w:color w:val="FFFFFF"/>
                <w:spacing w:val="-2"/>
                <w:sz w:val="20"/>
              </w:rPr>
              <w:t>Destinations</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ENL1W0</w:t>
            </w:r>
          </w:p>
          <w:p>
            <w:pPr>
              <w:pStyle w:val="TableParagraph"/>
              <w:spacing w:line="168" w:lineRule="exact"/>
              <w:ind w:right="1"/>
              <w:jc w:val="center"/>
              <w:rPr>
                <w:sz w:val="14"/>
              </w:rPr>
            </w:pPr>
            <w:r>
              <w:rPr>
                <w:color w:val="231F20"/>
                <w:spacing w:val="-2"/>
                <w:sz w:val="14"/>
              </w:rPr>
              <w:t>English</w:t>
            </w:r>
          </w:p>
        </w:tc>
        <w:tc>
          <w:tcPr>
            <w:tcW w:w="1661" w:type="dxa"/>
            <w:shd w:val="clear" w:color="auto" w:fill="DCDDDE"/>
          </w:tcPr>
          <w:p>
            <w:pPr>
              <w:pStyle w:val="TableParagraph"/>
              <w:spacing w:line="168" w:lineRule="exact" w:before="37"/>
              <w:ind w:right="1"/>
              <w:jc w:val="center"/>
              <w:rPr>
                <w:sz w:val="14"/>
              </w:rPr>
            </w:pPr>
            <w:r>
              <w:rPr>
                <w:color w:val="231F20"/>
                <w:spacing w:val="-2"/>
                <w:sz w:val="14"/>
              </w:rPr>
              <w:t>ENG2D0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pacing w:val="-2"/>
                <w:sz w:val="14"/>
              </w:rPr>
              <w:t>Academic</w:t>
            </w:r>
          </w:p>
        </w:tc>
        <w:tc>
          <w:tcPr>
            <w:tcW w:w="1661" w:type="dxa"/>
            <w:shd w:val="clear" w:color="auto" w:fill="DCDDDE"/>
          </w:tcPr>
          <w:p>
            <w:pPr>
              <w:pStyle w:val="TableParagraph"/>
              <w:spacing w:line="168" w:lineRule="exact" w:before="37"/>
              <w:ind w:right="1"/>
              <w:jc w:val="center"/>
              <w:rPr>
                <w:sz w:val="14"/>
              </w:rPr>
            </w:pPr>
            <w:r>
              <w:rPr>
                <w:color w:val="231F20"/>
                <w:spacing w:val="-2"/>
                <w:sz w:val="14"/>
              </w:rPr>
              <w:t>NBE3U0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pacing w:val="-2"/>
                <w:sz w:val="14"/>
              </w:rPr>
              <w:t>University</w:t>
            </w:r>
          </w:p>
        </w:tc>
        <w:tc>
          <w:tcPr>
            <w:tcW w:w="1709" w:type="dxa"/>
            <w:shd w:val="clear" w:color="auto" w:fill="DCDDDE"/>
          </w:tcPr>
          <w:p>
            <w:pPr>
              <w:pStyle w:val="TableParagraph"/>
              <w:spacing w:line="168" w:lineRule="exact" w:before="37"/>
              <w:ind w:right="1"/>
              <w:jc w:val="center"/>
              <w:rPr>
                <w:sz w:val="14"/>
              </w:rPr>
            </w:pPr>
            <w:r>
              <w:rPr>
                <w:color w:val="231F20"/>
                <w:spacing w:val="-2"/>
                <w:sz w:val="14"/>
              </w:rPr>
              <w:t>ENG4U0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pacing w:val="-2"/>
                <w:sz w:val="14"/>
              </w:rPr>
              <w:t>University</w:t>
            </w:r>
          </w:p>
        </w:tc>
        <w:tc>
          <w:tcPr>
            <w:tcW w:w="4057" w:type="dxa"/>
            <w:vMerge w:val="restart"/>
            <w:shd w:val="clear" w:color="auto" w:fill="DCDDDE"/>
          </w:tcPr>
          <w:p>
            <w:pPr>
              <w:pStyle w:val="TableParagraph"/>
              <w:spacing w:before="23"/>
              <w:ind w:left="80"/>
              <w:rPr>
                <w:sz w:val="20"/>
              </w:rPr>
            </w:pPr>
            <w:r>
              <w:rPr>
                <w:color w:val="231F20"/>
                <w:sz w:val="20"/>
              </w:rPr>
              <w:t>University</w:t>
            </w:r>
            <w:r>
              <w:rPr>
                <w:color w:val="231F20"/>
                <w:spacing w:val="-6"/>
                <w:sz w:val="20"/>
              </w:rPr>
              <w:t> </w:t>
            </w:r>
            <w:r>
              <w:rPr>
                <w:color w:val="231F20"/>
                <w:spacing w:val="-2"/>
                <w:sz w:val="20"/>
              </w:rPr>
              <w:t>Programs:</w:t>
            </w:r>
          </w:p>
          <w:p>
            <w:pPr>
              <w:pStyle w:val="TableParagraph"/>
              <w:numPr>
                <w:ilvl w:val="0"/>
                <w:numId w:val="61"/>
              </w:numPr>
              <w:tabs>
                <w:tab w:pos="560" w:val="left" w:leader="none"/>
              </w:tabs>
              <w:spacing w:line="241" w:lineRule="exact" w:before="238" w:after="0"/>
              <w:ind w:left="560" w:right="0" w:hanging="480"/>
              <w:jc w:val="left"/>
              <w:rPr>
                <w:sz w:val="20"/>
              </w:rPr>
            </w:pPr>
            <w:r>
              <w:rPr>
                <w:color w:val="231F20"/>
                <w:spacing w:val="-2"/>
                <w:sz w:val="20"/>
              </w:rPr>
              <w:t>Engineering</w:t>
            </w:r>
          </w:p>
          <w:p>
            <w:pPr>
              <w:pStyle w:val="TableParagraph"/>
              <w:numPr>
                <w:ilvl w:val="0"/>
                <w:numId w:val="61"/>
              </w:numPr>
              <w:tabs>
                <w:tab w:pos="560" w:val="left" w:leader="none"/>
              </w:tabs>
              <w:spacing w:line="240" w:lineRule="exact" w:before="0" w:after="0"/>
              <w:ind w:left="560" w:right="0" w:hanging="480"/>
              <w:jc w:val="left"/>
              <w:rPr>
                <w:sz w:val="20"/>
              </w:rPr>
            </w:pPr>
            <w:r>
              <w:rPr>
                <w:color w:val="231F20"/>
                <w:sz w:val="20"/>
              </w:rPr>
              <w:t>Health </w:t>
            </w:r>
            <w:r>
              <w:rPr>
                <w:color w:val="231F20"/>
                <w:spacing w:val="-2"/>
                <w:sz w:val="20"/>
              </w:rPr>
              <w:t>Science</w:t>
            </w:r>
          </w:p>
          <w:p>
            <w:pPr>
              <w:pStyle w:val="TableParagraph"/>
              <w:numPr>
                <w:ilvl w:val="0"/>
                <w:numId w:val="61"/>
              </w:numPr>
              <w:tabs>
                <w:tab w:pos="560" w:val="left" w:leader="none"/>
              </w:tabs>
              <w:spacing w:line="240" w:lineRule="exact" w:before="0" w:after="0"/>
              <w:ind w:left="560" w:right="0" w:hanging="480"/>
              <w:jc w:val="left"/>
              <w:rPr>
                <w:sz w:val="20"/>
              </w:rPr>
            </w:pPr>
            <w:r>
              <w:rPr>
                <w:color w:val="231F20"/>
                <w:sz w:val="20"/>
              </w:rPr>
              <w:t>Kinesiology/Human </w:t>
            </w:r>
            <w:r>
              <w:rPr>
                <w:color w:val="231F20"/>
                <w:spacing w:val="-2"/>
                <w:sz w:val="20"/>
              </w:rPr>
              <w:t>Kinetics</w:t>
            </w:r>
          </w:p>
          <w:p>
            <w:pPr>
              <w:pStyle w:val="TableParagraph"/>
              <w:numPr>
                <w:ilvl w:val="0"/>
                <w:numId w:val="61"/>
              </w:numPr>
              <w:tabs>
                <w:tab w:pos="560" w:val="left" w:leader="none"/>
              </w:tabs>
              <w:spacing w:line="240" w:lineRule="exact" w:before="0" w:after="0"/>
              <w:ind w:left="560" w:right="0" w:hanging="480"/>
              <w:jc w:val="left"/>
              <w:rPr>
                <w:sz w:val="20"/>
              </w:rPr>
            </w:pPr>
            <w:r>
              <w:rPr>
                <w:color w:val="231F20"/>
                <w:sz w:val="20"/>
              </w:rPr>
              <w:t>Medical </w:t>
            </w:r>
            <w:r>
              <w:rPr>
                <w:color w:val="231F20"/>
                <w:spacing w:val="-2"/>
                <w:sz w:val="20"/>
              </w:rPr>
              <w:t>Science</w:t>
            </w:r>
          </w:p>
          <w:p>
            <w:pPr>
              <w:pStyle w:val="TableParagraph"/>
              <w:numPr>
                <w:ilvl w:val="0"/>
                <w:numId w:val="61"/>
              </w:numPr>
              <w:tabs>
                <w:tab w:pos="560" w:val="left" w:leader="none"/>
              </w:tabs>
              <w:spacing w:line="240" w:lineRule="exact" w:before="0" w:after="0"/>
              <w:ind w:left="560" w:right="0" w:hanging="480"/>
              <w:jc w:val="left"/>
              <w:rPr>
                <w:sz w:val="20"/>
              </w:rPr>
            </w:pPr>
            <w:r>
              <w:rPr>
                <w:color w:val="231F20"/>
                <w:spacing w:val="-2"/>
                <w:sz w:val="20"/>
              </w:rPr>
              <w:t>Nursing</w:t>
            </w:r>
          </w:p>
          <w:p>
            <w:pPr>
              <w:pStyle w:val="TableParagraph"/>
              <w:numPr>
                <w:ilvl w:val="0"/>
                <w:numId w:val="61"/>
              </w:numPr>
              <w:tabs>
                <w:tab w:pos="560" w:val="left" w:leader="none"/>
              </w:tabs>
              <w:spacing w:line="241" w:lineRule="exact" w:before="0" w:after="0"/>
              <w:ind w:left="560" w:right="0" w:hanging="480"/>
              <w:jc w:val="left"/>
              <w:rPr>
                <w:sz w:val="20"/>
              </w:rPr>
            </w:pPr>
            <w:r>
              <w:rPr>
                <w:color w:val="231F20"/>
                <w:spacing w:val="-2"/>
                <w:sz w:val="20"/>
              </w:rPr>
              <w:t>Science</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HRE1O0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HRE2O0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HRT3M0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2"/>
                <w:sz w:val="14"/>
              </w:rPr>
              <w:t>University/College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HRE4M0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2"/>
                <w:sz w:val="14"/>
              </w:rPr>
              <w:t>University/College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MTH1W0</w:t>
            </w:r>
          </w:p>
          <w:p>
            <w:pPr>
              <w:pStyle w:val="TableParagraph"/>
              <w:spacing w:line="168" w:lineRule="exact"/>
              <w:ind w:right="2"/>
              <w:jc w:val="center"/>
              <w:rPr>
                <w:sz w:val="14"/>
              </w:rPr>
            </w:pPr>
            <w:r>
              <w:rPr>
                <w:color w:val="231F20"/>
                <w:spacing w:val="-2"/>
                <w:sz w:val="14"/>
              </w:rPr>
              <w:t>Mathematics</w:t>
            </w:r>
          </w:p>
        </w:tc>
        <w:tc>
          <w:tcPr>
            <w:tcW w:w="1661" w:type="dxa"/>
            <w:shd w:val="clear" w:color="auto" w:fill="DCDDDE"/>
          </w:tcPr>
          <w:p>
            <w:pPr>
              <w:pStyle w:val="TableParagraph"/>
              <w:spacing w:line="168" w:lineRule="exact" w:before="37"/>
              <w:ind w:right="1"/>
              <w:jc w:val="center"/>
              <w:rPr>
                <w:sz w:val="14"/>
              </w:rPr>
            </w:pPr>
            <w:r>
              <w:rPr>
                <w:color w:val="231F20"/>
                <w:spacing w:val="-2"/>
                <w:sz w:val="14"/>
              </w:rPr>
              <w:t>MPM2D0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1"/>
              <w:jc w:val="center"/>
              <w:rPr>
                <w:i/>
                <w:sz w:val="14"/>
              </w:rPr>
            </w:pPr>
            <w:r>
              <w:rPr>
                <w:i/>
                <w:color w:val="231F20"/>
                <w:spacing w:val="-2"/>
                <w:sz w:val="14"/>
              </w:rPr>
              <w:t>Academic</w:t>
            </w:r>
          </w:p>
        </w:tc>
        <w:tc>
          <w:tcPr>
            <w:tcW w:w="1661" w:type="dxa"/>
            <w:shd w:val="clear" w:color="auto" w:fill="DCDDDE"/>
          </w:tcPr>
          <w:p>
            <w:pPr>
              <w:pStyle w:val="TableParagraph"/>
              <w:spacing w:line="168" w:lineRule="exact" w:before="37"/>
              <w:ind w:right="1"/>
              <w:jc w:val="center"/>
              <w:rPr>
                <w:sz w:val="14"/>
              </w:rPr>
            </w:pPr>
            <w:r>
              <w:rPr>
                <w:color w:val="231F20"/>
                <w:spacing w:val="-2"/>
                <w:sz w:val="14"/>
              </w:rPr>
              <w:t>MCR3U0</w:t>
            </w:r>
          </w:p>
          <w:p>
            <w:pPr>
              <w:pStyle w:val="TableParagraph"/>
              <w:spacing w:line="168" w:lineRule="exact"/>
              <w:ind w:right="2"/>
              <w:jc w:val="center"/>
              <w:rPr>
                <w:sz w:val="14"/>
              </w:rPr>
            </w:pPr>
            <w:r>
              <w:rPr>
                <w:color w:val="231F20"/>
                <w:spacing w:val="-2"/>
                <w:sz w:val="14"/>
              </w:rPr>
              <w:t>Functions</w:t>
            </w:r>
          </w:p>
          <w:p>
            <w:pPr>
              <w:pStyle w:val="TableParagraph"/>
              <w:spacing w:line="168" w:lineRule="exact"/>
              <w:ind w:right="1"/>
              <w:jc w:val="center"/>
              <w:rPr>
                <w:i/>
                <w:sz w:val="14"/>
              </w:rPr>
            </w:pPr>
            <w:r>
              <w:rPr>
                <w:i/>
                <w:color w:val="231F20"/>
                <w:spacing w:val="-2"/>
                <w:sz w:val="14"/>
              </w:rPr>
              <w:t>University</w:t>
            </w:r>
          </w:p>
        </w:tc>
        <w:tc>
          <w:tcPr>
            <w:tcW w:w="1709" w:type="dxa"/>
            <w:shd w:val="clear" w:color="auto" w:fill="DCDDDE"/>
          </w:tcPr>
          <w:p>
            <w:pPr>
              <w:pStyle w:val="TableParagraph"/>
              <w:spacing w:line="168" w:lineRule="exact" w:before="37"/>
              <w:ind w:right="1"/>
              <w:jc w:val="center"/>
              <w:rPr>
                <w:sz w:val="14"/>
              </w:rPr>
            </w:pPr>
            <w:r>
              <w:rPr>
                <w:color w:val="231F20"/>
                <w:spacing w:val="-2"/>
                <w:sz w:val="14"/>
              </w:rPr>
              <w:t>MHF4U0</w:t>
            </w:r>
          </w:p>
          <w:p>
            <w:pPr>
              <w:pStyle w:val="TableParagraph"/>
              <w:spacing w:line="168" w:lineRule="exact"/>
              <w:ind w:right="1"/>
              <w:jc w:val="center"/>
              <w:rPr>
                <w:sz w:val="14"/>
              </w:rPr>
            </w:pPr>
            <w:r>
              <w:rPr>
                <w:color w:val="231F20"/>
                <w:sz w:val="14"/>
              </w:rPr>
              <w:t>Advanced</w:t>
            </w:r>
            <w:r>
              <w:rPr>
                <w:color w:val="231F20"/>
                <w:spacing w:val="-3"/>
                <w:sz w:val="14"/>
              </w:rPr>
              <w:t> </w:t>
            </w:r>
            <w:r>
              <w:rPr>
                <w:color w:val="231F20"/>
                <w:spacing w:val="-2"/>
                <w:sz w:val="14"/>
              </w:rPr>
              <w:t>Functions</w:t>
            </w:r>
          </w:p>
          <w:p>
            <w:pPr>
              <w:pStyle w:val="TableParagraph"/>
              <w:spacing w:line="168" w:lineRule="exact"/>
              <w:ind w:right="1"/>
              <w:jc w:val="center"/>
              <w:rPr>
                <w:i/>
                <w:sz w:val="14"/>
              </w:rPr>
            </w:pPr>
            <w:r>
              <w:rPr>
                <w:i/>
                <w:color w:val="231F20"/>
                <w:spacing w:val="-2"/>
                <w:sz w:val="14"/>
              </w:rPr>
              <w:t>University</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SNC1W0</w:t>
            </w:r>
          </w:p>
          <w:p>
            <w:pPr>
              <w:pStyle w:val="TableParagraph"/>
              <w:spacing w:line="168" w:lineRule="exact"/>
              <w:ind w:right="2"/>
              <w:jc w:val="center"/>
              <w:rPr>
                <w:sz w:val="14"/>
              </w:rPr>
            </w:pPr>
            <w:r>
              <w:rPr>
                <w:color w:val="231F20"/>
                <w:spacing w:val="-2"/>
                <w:sz w:val="14"/>
              </w:rPr>
              <w:t>Science</w:t>
            </w:r>
          </w:p>
        </w:tc>
        <w:tc>
          <w:tcPr>
            <w:tcW w:w="1661" w:type="dxa"/>
            <w:shd w:val="clear" w:color="auto" w:fill="DCDDDE"/>
          </w:tcPr>
          <w:p>
            <w:pPr>
              <w:pStyle w:val="TableParagraph"/>
              <w:spacing w:line="168" w:lineRule="exact" w:before="37"/>
              <w:ind w:right="1"/>
              <w:jc w:val="center"/>
              <w:rPr>
                <w:sz w:val="14"/>
              </w:rPr>
            </w:pPr>
            <w:r>
              <w:rPr>
                <w:color w:val="231F20"/>
                <w:spacing w:val="-2"/>
                <w:sz w:val="14"/>
              </w:rPr>
              <w:t>SNC2D0</w:t>
            </w:r>
          </w:p>
          <w:p>
            <w:pPr>
              <w:pStyle w:val="TableParagraph"/>
              <w:spacing w:line="168" w:lineRule="exact"/>
              <w:ind w:right="2"/>
              <w:jc w:val="center"/>
              <w:rPr>
                <w:sz w:val="14"/>
              </w:rPr>
            </w:pPr>
            <w:r>
              <w:rPr>
                <w:color w:val="231F20"/>
                <w:spacing w:val="-2"/>
                <w:sz w:val="14"/>
              </w:rPr>
              <w:t>Science</w:t>
            </w:r>
          </w:p>
          <w:p>
            <w:pPr>
              <w:pStyle w:val="TableParagraph"/>
              <w:spacing w:line="168" w:lineRule="exact"/>
              <w:ind w:right="1"/>
              <w:jc w:val="center"/>
              <w:rPr>
                <w:i/>
                <w:sz w:val="14"/>
              </w:rPr>
            </w:pPr>
            <w:r>
              <w:rPr>
                <w:i/>
                <w:color w:val="231F20"/>
                <w:spacing w:val="-2"/>
                <w:sz w:val="14"/>
              </w:rPr>
              <w:t>Academic</w:t>
            </w:r>
          </w:p>
        </w:tc>
        <w:tc>
          <w:tcPr>
            <w:tcW w:w="1661" w:type="dxa"/>
            <w:shd w:val="clear" w:color="auto" w:fill="DCDDDE"/>
          </w:tcPr>
          <w:p>
            <w:pPr>
              <w:pStyle w:val="TableParagraph"/>
              <w:spacing w:line="168" w:lineRule="exact" w:before="37"/>
              <w:ind w:right="1"/>
              <w:jc w:val="center"/>
              <w:rPr>
                <w:sz w:val="14"/>
              </w:rPr>
            </w:pPr>
            <w:r>
              <w:rPr>
                <w:color w:val="231F20"/>
                <w:spacing w:val="-2"/>
                <w:sz w:val="14"/>
              </w:rPr>
              <w:t>SBI3U0</w:t>
            </w:r>
          </w:p>
          <w:p>
            <w:pPr>
              <w:pStyle w:val="TableParagraph"/>
              <w:spacing w:line="168" w:lineRule="exact"/>
              <w:ind w:right="1"/>
              <w:jc w:val="center"/>
              <w:rPr>
                <w:sz w:val="14"/>
              </w:rPr>
            </w:pPr>
            <w:r>
              <w:rPr>
                <w:color w:val="231F20"/>
                <w:spacing w:val="-2"/>
                <w:sz w:val="14"/>
              </w:rPr>
              <w:t>Biology</w:t>
            </w:r>
          </w:p>
          <w:p>
            <w:pPr>
              <w:pStyle w:val="TableParagraph"/>
              <w:spacing w:line="168" w:lineRule="exact"/>
              <w:ind w:right="1"/>
              <w:jc w:val="center"/>
              <w:rPr>
                <w:i/>
                <w:sz w:val="14"/>
              </w:rPr>
            </w:pPr>
            <w:r>
              <w:rPr>
                <w:i/>
                <w:color w:val="231F20"/>
                <w:spacing w:val="-2"/>
                <w:sz w:val="14"/>
              </w:rPr>
              <w:t>University</w:t>
            </w:r>
          </w:p>
        </w:tc>
        <w:tc>
          <w:tcPr>
            <w:tcW w:w="1709" w:type="dxa"/>
            <w:shd w:val="clear" w:color="auto" w:fill="DCDDDE"/>
          </w:tcPr>
          <w:p>
            <w:pPr>
              <w:pStyle w:val="TableParagraph"/>
              <w:spacing w:line="168" w:lineRule="exact" w:before="37"/>
              <w:ind w:right="1"/>
              <w:jc w:val="center"/>
              <w:rPr>
                <w:sz w:val="14"/>
              </w:rPr>
            </w:pPr>
            <w:r>
              <w:rPr>
                <w:color w:val="231F20"/>
                <w:spacing w:val="-2"/>
                <w:sz w:val="14"/>
              </w:rPr>
              <w:t>SBI4U0</w:t>
            </w:r>
          </w:p>
          <w:p>
            <w:pPr>
              <w:pStyle w:val="TableParagraph"/>
              <w:spacing w:line="168" w:lineRule="exact"/>
              <w:ind w:right="1"/>
              <w:jc w:val="center"/>
              <w:rPr>
                <w:sz w:val="14"/>
              </w:rPr>
            </w:pPr>
            <w:r>
              <w:rPr>
                <w:color w:val="231F20"/>
                <w:spacing w:val="-2"/>
                <w:sz w:val="14"/>
              </w:rPr>
              <w:t>Biology</w:t>
            </w:r>
          </w:p>
          <w:p>
            <w:pPr>
              <w:pStyle w:val="TableParagraph"/>
              <w:spacing w:line="168" w:lineRule="exact"/>
              <w:ind w:right="1"/>
              <w:jc w:val="center"/>
              <w:rPr>
                <w:i/>
                <w:sz w:val="14"/>
              </w:rPr>
            </w:pPr>
            <w:r>
              <w:rPr>
                <w:i/>
                <w:color w:val="231F20"/>
                <w:spacing w:val="-2"/>
                <w:sz w:val="14"/>
              </w:rPr>
              <w:t>University</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left="575"/>
              <w:rPr>
                <w:sz w:val="14"/>
              </w:rPr>
            </w:pPr>
            <w:r>
              <w:rPr>
                <w:color w:val="231F20"/>
                <w:spacing w:val="-2"/>
                <w:sz w:val="14"/>
              </w:rPr>
              <w:t>CGC1W0</w:t>
            </w:r>
          </w:p>
          <w:p>
            <w:pPr>
              <w:pStyle w:val="TableParagraph"/>
              <w:spacing w:line="168" w:lineRule="exact"/>
              <w:ind w:left="513"/>
              <w:rPr>
                <w:sz w:val="14"/>
              </w:rPr>
            </w:pPr>
            <w:r>
              <w:rPr>
                <w:color w:val="231F20"/>
                <w:spacing w:val="-2"/>
                <w:sz w:val="14"/>
              </w:rPr>
              <w:t>Geography</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CHC2D0</w:t>
            </w:r>
          </w:p>
          <w:p>
            <w:pPr>
              <w:pStyle w:val="TableParagraph"/>
              <w:spacing w:line="168" w:lineRule="exact"/>
              <w:ind w:right="1"/>
              <w:jc w:val="center"/>
              <w:rPr>
                <w:sz w:val="14"/>
              </w:rPr>
            </w:pPr>
            <w:r>
              <w:rPr>
                <w:color w:val="231F20"/>
                <w:spacing w:val="-2"/>
                <w:sz w:val="14"/>
              </w:rPr>
              <w:t>History</w:t>
            </w:r>
          </w:p>
          <w:p>
            <w:pPr>
              <w:pStyle w:val="TableParagraph"/>
              <w:spacing w:line="168" w:lineRule="exact"/>
              <w:ind w:right="1"/>
              <w:jc w:val="center"/>
              <w:rPr>
                <w:i/>
                <w:sz w:val="14"/>
              </w:rPr>
            </w:pPr>
            <w:r>
              <w:rPr>
                <w:i/>
                <w:color w:val="231F20"/>
                <w:spacing w:val="-2"/>
                <w:sz w:val="14"/>
              </w:rPr>
              <w:t>Academic</w:t>
            </w:r>
          </w:p>
        </w:tc>
        <w:tc>
          <w:tcPr>
            <w:tcW w:w="1661" w:type="dxa"/>
            <w:shd w:val="clear" w:color="auto" w:fill="DCDDDE"/>
          </w:tcPr>
          <w:p>
            <w:pPr>
              <w:pStyle w:val="TableParagraph"/>
              <w:spacing w:line="168" w:lineRule="exact" w:before="37"/>
              <w:ind w:right="1"/>
              <w:jc w:val="center"/>
              <w:rPr>
                <w:sz w:val="14"/>
              </w:rPr>
            </w:pPr>
            <w:r>
              <w:rPr>
                <w:color w:val="231F20"/>
                <w:spacing w:val="-2"/>
                <w:sz w:val="14"/>
              </w:rPr>
              <w:t>SCH3U0</w:t>
            </w:r>
          </w:p>
          <w:p>
            <w:pPr>
              <w:pStyle w:val="TableParagraph"/>
              <w:spacing w:line="168" w:lineRule="exact"/>
              <w:ind w:right="1"/>
              <w:jc w:val="center"/>
              <w:rPr>
                <w:sz w:val="14"/>
              </w:rPr>
            </w:pPr>
            <w:r>
              <w:rPr>
                <w:color w:val="231F20"/>
                <w:spacing w:val="-2"/>
                <w:sz w:val="14"/>
              </w:rPr>
              <w:t>Chemistry</w:t>
            </w:r>
          </w:p>
          <w:p>
            <w:pPr>
              <w:pStyle w:val="TableParagraph"/>
              <w:spacing w:line="168" w:lineRule="exact"/>
              <w:ind w:right="1"/>
              <w:jc w:val="center"/>
              <w:rPr>
                <w:i/>
                <w:sz w:val="14"/>
              </w:rPr>
            </w:pPr>
            <w:r>
              <w:rPr>
                <w:i/>
                <w:color w:val="231F20"/>
                <w:spacing w:val="-2"/>
                <w:sz w:val="14"/>
              </w:rPr>
              <w:t>University</w:t>
            </w:r>
          </w:p>
        </w:tc>
        <w:tc>
          <w:tcPr>
            <w:tcW w:w="1709" w:type="dxa"/>
            <w:shd w:val="clear" w:color="auto" w:fill="DCDDDE"/>
          </w:tcPr>
          <w:p>
            <w:pPr>
              <w:pStyle w:val="TableParagraph"/>
              <w:spacing w:line="168" w:lineRule="exact" w:before="37"/>
              <w:ind w:right="1"/>
              <w:jc w:val="center"/>
              <w:rPr>
                <w:sz w:val="14"/>
              </w:rPr>
            </w:pPr>
            <w:r>
              <w:rPr>
                <w:color w:val="231F20"/>
                <w:spacing w:val="-2"/>
                <w:sz w:val="14"/>
              </w:rPr>
              <w:t>SCH4U0</w:t>
            </w:r>
          </w:p>
          <w:p>
            <w:pPr>
              <w:pStyle w:val="TableParagraph"/>
              <w:spacing w:line="168" w:lineRule="exact"/>
              <w:ind w:right="1"/>
              <w:jc w:val="center"/>
              <w:rPr>
                <w:sz w:val="14"/>
              </w:rPr>
            </w:pPr>
            <w:r>
              <w:rPr>
                <w:color w:val="231F20"/>
                <w:spacing w:val="-2"/>
                <w:sz w:val="14"/>
              </w:rPr>
              <w:t>Chemistry</w:t>
            </w:r>
          </w:p>
          <w:p>
            <w:pPr>
              <w:pStyle w:val="TableParagraph"/>
              <w:spacing w:line="168" w:lineRule="exact"/>
              <w:ind w:right="1"/>
              <w:jc w:val="center"/>
              <w:rPr>
                <w:i/>
                <w:sz w:val="14"/>
              </w:rPr>
            </w:pPr>
            <w:r>
              <w:rPr>
                <w:i/>
                <w:color w:val="231F20"/>
                <w:spacing w:val="-2"/>
                <w:sz w:val="14"/>
              </w:rPr>
              <w:t>University</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FSF1D0</w:t>
            </w:r>
          </w:p>
          <w:p>
            <w:pPr>
              <w:pStyle w:val="TableParagraph"/>
              <w:spacing w:line="168" w:lineRule="exact"/>
              <w:ind w:right="1"/>
              <w:jc w:val="center"/>
              <w:rPr>
                <w:sz w:val="14"/>
              </w:rPr>
            </w:pPr>
            <w:r>
              <w:rPr>
                <w:color w:val="231F20"/>
                <w:spacing w:val="-2"/>
                <w:sz w:val="14"/>
              </w:rPr>
              <w:t>French</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CHV2O0/GLC2O0</w:t>
            </w:r>
          </w:p>
          <w:p>
            <w:pPr>
              <w:pStyle w:val="TableParagraph"/>
              <w:spacing w:line="168" w:lineRule="exact"/>
              <w:ind w:right="2"/>
              <w:jc w:val="center"/>
              <w:rPr>
                <w:sz w:val="14"/>
              </w:rPr>
            </w:pPr>
            <w:r>
              <w:rPr>
                <w:color w:val="231F20"/>
                <w:spacing w:val="-2"/>
                <w:sz w:val="14"/>
              </w:rPr>
              <w:t>Civics/Careers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SPH3U0</w:t>
            </w:r>
          </w:p>
          <w:p>
            <w:pPr>
              <w:pStyle w:val="TableParagraph"/>
              <w:spacing w:line="168" w:lineRule="exact"/>
              <w:ind w:right="1"/>
              <w:jc w:val="center"/>
              <w:rPr>
                <w:sz w:val="14"/>
              </w:rPr>
            </w:pPr>
            <w:r>
              <w:rPr>
                <w:color w:val="231F20"/>
                <w:spacing w:val="-2"/>
                <w:sz w:val="14"/>
              </w:rPr>
              <w:t>Physics</w:t>
            </w:r>
          </w:p>
          <w:p>
            <w:pPr>
              <w:pStyle w:val="TableParagraph"/>
              <w:spacing w:line="168" w:lineRule="exact"/>
              <w:ind w:right="1"/>
              <w:jc w:val="center"/>
              <w:rPr>
                <w:i/>
                <w:sz w:val="14"/>
              </w:rPr>
            </w:pPr>
            <w:r>
              <w:rPr>
                <w:i/>
                <w:color w:val="231F20"/>
                <w:spacing w:val="-2"/>
                <w:sz w:val="14"/>
              </w:rPr>
              <w:t>University</w:t>
            </w:r>
          </w:p>
        </w:tc>
        <w:tc>
          <w:tcPr>
            <w:tcW w:w="1709" w:type="dxa"/>
            <w:shd w:val="clear" w:color="auto" w:fill="DCDDDE"/>
          </w:tcPr>
          <w:p>
            <w:pPr>
              <w:pStyle w:val="TableParagraph"/>
              <w:spacing w:line="168" w:lineRule="exact" w:before="37"/>
              <w:ind w:right="1"/>
              <w:jc w:val="center"/>
              <w:rPr>
                <w:sz w:val="14"/>
              </w:rPr>
            </w:pPr>
            <w:r>
              <w:rPr>
                <w:color w:val="231F20"/>
                <w:spacing w:val="-2"/>
                <w:sz w:val="14"/>
              </w:rPr>
              <w:t>SPH4U0</w:t>
            </w:r>
          </w:p>
          <w:p>
            <w:pPr>
              <w:pStyle w:val="TableParagraph"/>
              <w:spacing w:line="168" w:lineRule="exact"/>
              <w:ind w:right="1"/>
              <w:jc w:val="center"/>
              <w:rPr>
                <w:sz w:val="14"/>
              </w:rPr>
            </w:pPr>
            <w:r>
              <w:rPr>
                <w:color w:val="231F20"/>
                <w:spacing w:val="-2"/>
                <w:sz w:val="14"/>
              </w:rPr>
              <w:t>Physics</w:t>
            </w:r>
          </w:p>
          <w:p>
            <w:pPr>
              <w:pStyle w:val="TableParagraph"/>
              <w:spacing w:line="168" w:lineRule="exact"/>
              <w:ind w:right="1"/>
              <w:jc w:val="center"/>
              <w:rPr>
                <w:i/>
                <w:sz w:val="14"/>
              </w:rPr>
            </w:pPr>
            <w:r>
              <w:rPr>
                <w:i/>
                <w:color w:val="231F20"/>
                <w:spacing w:val="-2"/>
                <w:sz w:val="14"/>
              </w:rPr>
              <w:t>University</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2"/>
              <w:jc w:val="center"/>
              <w:rPr>
                <w:sz w:val="14"/>
              </w:rPr>
            </w:pPr>
            <w:r>
              <w:rPr>
                <w:color w:val="231F20"/>
                <w:spacing w:val="-4"/>
                <w:sz w:val="14"/>
              </w:rPr>
              <w:t>Arts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6"/>
              <w:ind w:left="0"/>
              <w:rPr>
                <w:b/>
                <w:sz w:val="14"/>
              </w:rPr>
            </w:pPr>
          </w:p>
          <w:p>
            <w:pPr>
              <w:pStyle w:val="TableParagraph"/>
              <w:ind w:right="1"/>
              <w:jc w:val="center"/>
              <w:rPr>
                <w:sz w:val="14"/>
              </w:rPr>
            </w:pPr>
            <w:r>
              <w:rPr>
                <w:color w:val="231F20"/>
                <w:spacing w:val="-2"/>
                <w:sz w:val="14"/>
              </w:rPr>
              <w:t>Option</w:t>
            </w:r>
          </w:p>
        </w:tc>
        <w:tc>
          <w:tcPr>
            <w:tcW w:w="1661" w:type="dxa"/>
            <w:shd w:val="clear" w:color="auto" w:fill="DCDDDE"/>
          </w:tcPr>
          <w:p>
            <w:pPr>
              <w:pStyle w:val="TableParagraph"/>
              <w:spacing w:before="36"/>
              <w:ind w:left="0"/>
              <w:rPr>
                <w:b/>
                <w:sz w:val="14"/>
              </w:rPr>
            </w:pPr>
          </w:p>
          <w:p>
            <w:pPr>
              <w:pStyle w:val="TableParagraph"/>
              <w:ind w:right="1"/>
              <w:jc w:val="center"/>
              <w:rPr>
                <w:sz w:val="14"/>
              </w:rPr>
            </w:pPr>
            <w:r>
              <w:rPr>
                <w:color w:val="231F20"/>
                <w:spacing w:val="-2"/>
                <w:sz w:val="14"/>
              </w:rPr>
              <w:t>Option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MCV4U0</w:t>
            </w:r>
          </w:p>
          <w:p>
            <w:pPr>
              <w:pStyle w:val="TableParagraph"/>
              <w:spacing w:line="168" w:lineRule="exact"/>
              <w:ind w:right="2"/>
              <w:jc w:val="center"/>
              <w:rPr>
                <w:sz w:val="14"/>
              </w:rPr>
            </w:pPr>
            <w:r>
              <w:rPr>
                <w:color w:val="231F20"/>
                <w:sz w:val="14"/>
              </w:rPr>
              <w:t>Calculus</w:t>
            </w:r>
            <w:r>
              <w:rPr>
                <w:color w:val="231F20"/>
                <w:spacing w:val="-4"/>
                <w:sz w:val="14"/>
              </w:rPr>
              <w:t> </w:t>
            </w:r>
            <w:r>
              <w:rPr>
                <w:color w:val="231F20"/>
                <w:sz w:val="14"/>
              </w:rPr>
              <w:t>and</w:t>
            </w:r>
            <w:r>
              <w:rPr>
                <w:color w:val="231F20"/>
                <w:spacing w:val="-3"/>
                <w:sz w:val="14"/>
              </w:rPr>
              <w:t> </w:t>
            </w:r>
            <w:r>
              <w:rPr>
                <w:color w:val="231F20"/>
                <w:spacing w:val="-2"/>
                <w:sz w:val="14"/>
              </w:rPr>
              <w:t>Vectors</w:t>
            </w:r>
          </w:p>
          <w:p>
            <w:pPr>
              <w:pStyle w:val="TableParagraph"/>
              <w:spacing w:line="168" w:lineRule="exact"/>
              <w:ind w:right="1"/>
              <w:jc w:val="center"/>
              <w:rPr>
                <w:i/>
                <w:sz w:val="14"/>
              </w:rPr>
            </w:pPr>
            <w:r>
              <w:rPr>
                <w:i/>
                <w:color w:val="231F20"/>
                <w:spacing w:val="-2"/>
                <w:sz w:val="14"/>
              </w:rPr>
              <w:t>University</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jc w:val="center"/>
              <w:rPr>
                <w:sz w:val="14"/>
              </w:rPr>
            </w:pPr>
            <w:r>
              <w:rPr>
                <w:color w:val="231F20"/>
                <w:sz w:val="14"/>
              </w:rPr>
              <w:t>Physical</w:t>
            </w:r>
            <w:r>
              <w:rPr>
                <w:color w:val="231F20"/>
                <w:spacing w:val="-2"/>
                <w:sz w:val="14"/>
              </w:rPr>
              <w:t> Education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6"/>
              <w:ind w:left="0"/>
              <w:rPr>
                <w:b/>
                <w:sz w:val="14"/>
              </w:rPr>
            </w:pPr>
          </w:p>
          <w:p>
            <w:pPr>
              <w:pStyle w:val="TableParagraph"/>
              <w:ind w:right="1"/>
              <w:jc w:val="center"/>
              <w:rPr>
                <w:sz w:val="14"/>
              </w:rPr>
            </w:pPr>
            <w:r>
              <w:rPr>
                <w:color w:val="231F20"/>
                <w:spacing w:val="-2"/>
                <w:sz w:val="14"/>
              </w:rPr>
              <w:t>Option</w:t>
            </w:r>
          </w:p>
        </w:tc>
        <w:tc>
          <w:tcPr>
            <w:tcW w:w="1661" w:type="dxa"/>
            <w:shd w:val="clear" w:color="auto" w:fill="DCDDDE"/>
          </w:tcPr>
          <w:p>
            <w:pPr>
              <w:pStyle w:val="TableParagraph"/>
              <w:spacing w:before="36"/>
              <w:ind w:left="0"/>
              <w:rPr>
                <w:b/>
                <w:sz w:val="14"/>
              </w:rPr>
            </w:pPr>
          </w:p>
          <w:p>
            <w:pPr>
              <w:pStyle w:val="TableParagraph"/>
              <w:ind w:right="1"/>
              <w:jc w:val="center"/>
              <w:rPr>
                <w:sz w:val="14"/>
              </w:rPr>
            </w:pPr>
            <w:r>
              <w:rPr>
                <w:color w:val="231F20"/>
                <w:spacing w:val="-2"/>
                <w:sz w:val="14"/>
              </w:rPr>
              <w:t>Option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PSK4U0</w:t>
            </w:r>
          </w:p>
          <w:p>
            <w:pPr>
              <w:pStyle w:val="TableParagraph"/>
              <w:spacing w:line="168" w:lineRule="exact"/>
              <w:ind w:right="2"/>
              <w:jc w:val="center"/>
              <w:rPr>
                <w:sz w:val="14"/>
              </w:rPr>
            </w:pPr>
            <w:r>
              <w:rPr>
                <w:color w:val="231F20"/>
                <w:sz w:val="14"/>
              </w:rPr>
              <w:t>Exercise</w:t>
            </w:r>
            <w:r>
              <w:rPr>
                <w:color w:val="231F20"/>
                <w:spacing w:val="-8"/>
                <w:sz w:val="14"/>
              </w:rPr>
              <w:t> </w:t>
            </w:r>
            <w:r>
              <w:rPr>
                <w:color w:val="231F20"/>
                <w:spacing w:val="-2"/>
                <w:sz w:val="14"/>
              </w:rPr>
              <w:t>Science</w:t>
            </w:r>
          </w:p>
          <w:p>
            <w:pPr>
              <w:pStyle w:val="TableParagraph"/>
              <w:spacing w:line="168" w:lineRule="exact"/>
              <w:ind w:right="1"/>
              <w:jc w:val="center"/>
              <w:rPr>
                <w:i/>
                <w:sz w:val="14"/>
              </w:rPr>
            </w:pPr>
            <w:r>
              <w:rPr>
                <w:i/>
                <w:color w:val="231F20"/>
                <w:spacing w:val="-2"/>
                <w:sz w:val="14"/>
              </w:rPr>
              <w:t>University</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TAS1O0</w:t>
            </w:r>
          </w:p>
          <w:p>
            <w:pPr>
              <w:pStyle w:val="TableParagraph"/>
              <w:spacing w:line="168" w:lineRule="exact"/>
              <w:ind w:right="1"/>
              <w:jc w:val="center"/>
              <w:rPr>
                <w:sz w:val="14"/>
              </w:rPr>
            </w:pPr>
            <w:r>
              <w:rPr>
                <w:color w:val="231F20"/>
                <w:spacing w:val="-2"/>
                <w:sz w:val="14"/>
              </w:rPr>
              <w:t>Technological</w:t>
            </w:r>
            <w:r>
              <w:rPr>
                <w:color w:val="231F20"/>
                <w:spacing w:val="11"/>
                <w:sz w:val="14"/>
              </w:rPr>
              <w:t> </w:t>
            </w:r>
            <w:r>
              <w:rPr>
                <w:color w:val="231F20"/>
                <w:spacing w:val="-2"/>
                <w:sz w:val="14"/>
              </w:rPr>
              <w:t>Studies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7"/>
              <w:ind w:right="1"/>
              <w:jc w:val="center"/>
              <w:rPr>
                <w:sz w:val="14"/>
              </w:rPr>
            </w:pPr>
            <w:r>
              <w:rPr>
                <w:color w:val="231F20"/>
                <w:spacing w:val="-2"/>
                <w:sz w:val="14"/>
              </w:rPr>
              <w:t>Option</w:t>
            </w:r>
          </w:p>
        </w:tc>
        <w:tc>
          <w:tcPr>
            <w:tcW w:w="1661" w:type="dxa"/>
            <w:shd w:val="clear" w:color="auto" w:fill="DCDDDE"/>
          </w:tcPr>
          <w:p>
            <w:pPr>
              <w:pStyle w:val="TableParagraph"/>
              <w:spacing w:before="37"/>
              <w:ind w:right="1"/>
              <w:jc w:val="center"/>
              <w:rPr>
                <w:sz w:val="14"/>
              </w:rPr>
            </w:pPr>
            <w:r>
              <w:rPr>
                <w:color w:val="231F20"/>
                <w:spacing w:val="-2"/>
                <w:sz w:val="14"/>
              </w:rPr>
              <w:t>Option</w:t>
            </w:r>
          </w:p>
        </w:tc>
        <w:tc>
          <w:tcPr>
            <w:tcW w:w="1709" w:type="dxa"/>
            <w:shd w:val="clear" w:color="auto" w:fill="DCDDDE"/>
          </w:tcPr>
          <w:p>
            <w:pPr>
              <w:pStyle w:val="TableParagraph"/>
              <w:spacing w:before="37"/>
              <w:ind w:right="1"/>
              <w:jc w:val="center"/>
              <w:rPr>
                <w:i/>
                <w:sz w:val="14"/>
              </w:rPr>
            </w:pPr>
            <w:r>
              <w:rPr>
                <w:i/>
                <w:color w:val="231F20"/>
                <w:spacing w:val="-2"/>
                <w:sz w:val="14"/>
              </w:rPr>
              <w:t>Option</w:t>
            </w:r>
          </w:p>
        </w:tc>
        <w:tc>
          <w:tcPr>
            <w:tcW w:w="4057" w:type="dxa"/>
            <w:shd w:val="clear" w:color="auto" w:fill="DCDDDE"/>
          </w:tcPr>
          <w:p>
            <w:pPr>
              <w:pStyle w:val="TableParagraph"/>
              <w:ind w:left="0"/>
              <w:rPr>
                <w:rFonts w:ascii="Times New Roman"/>
                <w:sz w:val="14"/>
              </w:rPr>
            </w:pPr>
          </w:p>
        </w:tc>
      </w:tr>
    </w:tbl>
    <w:p>
      <w:pPr>
        <w:pStyle w:val="BodyText"/>
        <w:spacing w:before="3"/>
        <w:rPr>
          <w:b/>
        </w:rPr>
      </w:pPr>
    </w:p>
    <w:p>
      <w:pPr>
        <w:pStyle w:val="BodyText"/>
        <w:ind w:left="1000" w:right="2503" w:hanging="601"/>
      </w:pPr>
      <w:r>
        <w:rPr>
          <w:color w:val="231F20"/>
        </w:rPr>
        <w:t>NOTE:</w:t>
      </w:r>
      <w:r>
        <w:rPr>
          <w:color w:val="231F20"/>
          <w:spacing w:val="40"/>
        </w:rPr>
        <w:t> </w:t>
      </w:r>
      <w:r>
        <w:rPr>
          <w:color w:val="231F20"/>
        </w:rPr>
        <w:t>These</w:t>
      </w:r>
      <w:r>
        <w:rPr>
          <w:color w:val="231F20"/>
          <w:spacing w:val="-4"/>
        </w:rPr>
        <w:t> </w:t>
      </w:r>
      <w:r>
        <w:rPr>
          <w:color w:val="231F20"/>
        </w:rPr>
        <w:t>are</w:t>
      </w:r>
      <w:r>
        <w:rPr>
          <w:color w:val="231F20"/>
          <w:spacing w:val="-4"/>
        </w:rPr>
        <w:t> </w:t>
      </w:r>
      <w:r>
        <w:rPr>
          <w:color w:val="231F20"/>
        </w:rPr>
        <w:t>suggested</w:t>
      </w:r>
      <w:r>
        <w:rPr>
          <w:color w:val="231F20"/>
          <w:spacing w:val="-4"/>
        </w:rPr>
        <w:t> </w:t>
      </w:r>
      <w:r>
        <w:rPr>
          <w:color w:val="231F20"/>
        </w:rPr>
        <w:t>pathways</w:t>
      </w:r>
      <w:r>
        <w:rPr>
          <w:color w:val="231F20"/>
          <w:spacing w:val="-4"/>
        </w:rPr>
        <w:t> </w:t>
      </w:r>
      <w:r>
        <w:rPr>
          <w:color w:val="231F20"/>
        </w:rPr>
        <w:t>only.</w:t>
      </w:r>
      <w:r>
        <w:rPr>
          <w:color w:val="231F20"/>
          <w:spacing w:val="40"/>
        </w:rPr>
        <w:t> </w:t>
      </w:r>
      <w:r>
        <w:rPr>
          <w:color w:val="231F20"/>
        </w:rPr>
        <w:t>Not</w:t>
      </w:r>
      <w:r>
        <w:rPr>
          <w:color w:val="231F20"/>
          <w:spacing w:val="-4"/>
        </w:rPr>
        <w:t> </w:t>
      </w:r>
      <w:r>
        <w:rPr>
          <w:color w:val="231F20"/>
        </w:rPr>
        <w:t>all</w:t>
      </w:r>
      <w:r>
        <w:rPr>
          <w:color w:val="231F20"/>
          <w:spacing w:val="-4"/>
        </w:rPr>
        <w:t> </w:t>
      </w:r>
      <w:r>
        <w:rPr>
          <w:color w:val="231F20"/>
        </w:rPr>
        <w:t>courses</w:t>
      </w:r>
      <w:r>
        <w:rPr>
          <w:color w:val="231F20"/>
          <w:spacing w:val="-4"/>
        </w:rPr>
        <w:t> </w:t>
      </w:r>
      <w:r>
        <w:rPr>
          <w:color w:val="231F20"/>
        </w:rPr>
        <w:t>listed</w:t>
      </w:r>
      <w:r>
        <w:rPr>
          <w:color w:val="231F20"/>
          <w:spacing w:val="-4"/>
        </w:rPr>
        <w:t> </w:t>
      </w:r>
      <w:r>
        <w:rPr>
          <w:color w:val="231F20"/>
        </w:rPr>
        <w:t>are</w:t>
      </w:r>
      <w:r>
        <w:rPr>
          <w:color w:val="231F20"/>
          <w:spacing w:val="-4"/>
        </w:rPr>
        <w:t> </w:t>
      </w:r>
      <w:r>
        <w:rPr>
          <w:color w:val="231F20"/>
        </w:rPr>
        <w:t>required</w:t>
      </w:r>
      <w:r>
        <w:rPr>
          <w:color w:val="231F20"/>
          <w:spacing w:val="-4"/>
        </w:rPr>
        <w:t> </w:t>
      </w:r>
      <w:r>
        <w:rPr>
          <w:color w:val="231F20"/>
        </w:rPr>
        <w:t>courses.</w:t>
      </w:r>
      <w:r>
        <w:rPr>
          <w:color w:val="231F20"/>
          <w:spacing w:val="40"/>
        </w:rPr>
        <w:t> </w:t>
      </w:r>
      <w:r>
        <w:rPr>
          <w:color w:val="231F20"/>
        </w:rPr>
        <w:t>Please</w:t>
      </w:r>
      <w:r>
        <w:rPr>
          <w:color w:val="231F20"/>
          <w:spacing w:val="-4"/>
        </w:rPr>
        <w:t> </w:t>
      </w:r>
      <w:r>
        <w:rPr>
          <w:color w:val="231F20"/>
        </w:rPr>
        <w:t>see</w:t>
      </w:r>
      <w:r>
        <w:rPr>
          <w:color w:val="231F20"/>
          <w:spacing w:val="-4"/>
        </w:rPr>
        <w:t> </w:t>
      </w:r>
      <w:r>
        <w:rPr>
          <w:color w:val="231F20"/>
        </w:rPr>
        <w:t>your</w:t>
      </w:r>
      <w:r>
        <w:rPr>
          <w:color w:val="231F20"/>
          <w:spacing w:val="-4"/>
        </w:rPr>
        <w:t> </w:t>
      </w:r>
      <w:r>
        <w:rPr>
          <w:color w:val="231F20"/>
        </w:rPr>
        <w:t>guidance counsellor who can help you create a customized course pathway for your desired destination.</w:t>
      </w:r>
    </w:p>
    <w:p>
      <w:pPr>
        <w:pStyle w:val="BodyText"/>
        <w:spacing w:before="11"/>
        <w:rPr>
          <w:sz w:val="8"/>
        </w:rPr>
      </w:pPr>
      <w:r>
        <w:rPr/>
        <mc:AlternateContent>
          <mc:Choice Requires="wps">
            <w:drawing>
              <wp:anchor distT="0" distB="0" distL="0" distR="0" allowOverlap="1" layoutInCell="1" locked="0" behindDoc="1" simplePos="0" relativeHeight="487627264">
                <wp:simplePos x="0" y="0"/>
                <wp:positionH relativeFrom="page">
                  <wp:posOffset>450850</wp:posOffset>
                </wp:positionH>
                <wp:positionV relativeFrom="paragraph">
                  <wp:posOffset>83651</wp:posOffset>
                </wp:positionV>
                <wp:extent cx="6870700" cy="215900"/>
                <wp:effectExtent l="0" t="0" r="0" b="0"/>
                <wp:wrapTopAndBottom/>
                <wp:docPr id="707" name="Group 707"/>
                <wp:cNvGraphicFramePr>
                  <a:graphicFrameLocks/>
                </wp:cNvGraphicFramePr>
                <a:graphic>
                  <a:graphicData uri="http://schemas.microsoft.com/office/word/2010/wordprocessingGroup">
                    <wpg:wgp>
                      <wpg:cNvPr id="707" name="Group 707"/>
                      <wpg:cNvGrpSpPr/>
                      <wpg:grpSpPr>
                        <a:xfrm>
                          <a:off x="0" y="0"/>
                          <a:ext cx="6870700" cy="215900"/>
                          <a:chExt cx="6870700" cy="215900"/>
                        </a:xfrm>
                      </wpg:grpSpPr>
                      <wps:wsp>
                        <wps:cNvPr id="708" name="Graphic 708"/>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709" name="Graphic 709"/>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710" name="Textbox 710"/>
                        <wps:cNvSpPr txBox="1"/>
                        <wps:spPr>
                          <a:xfrm>
                            <a:off x="92075" y="35792"/>
                            <a:ext cx="151765" cy="153670"/>
                          </a:xfrm>
                          <a:prstGeom prst="rect">
                            <a:avLst/>
                          </a:prstGeom>
                        </wps:spPr>
                        <wps:txbx>
                          <w:txbxContent>
                            <w:p>
                              <w:pPr>
                                <w:spacing w:before="0"/>
                                <w:ind w:left="0" w:right="0" w:firstLine="0"/>
                                <w:jc w:val="left"/>
                                <w:rPr>
                                  <w:sz w:val="20"/>
                                </w:rPr>
                              </w:pPr>
                              <w:r>
                                <w:rPr>
                                  <w:color w:val="939598"/>
                                  <w:spacing w:val="-5"/>
                                  <w:sz w:val="20"/>
                                </w:rPr>
                                <w:t>10</w:t>
                              </w:r>
                            </w:p>
                          </w:txbxContent>
                        </wps:txbx>
                        <wps:bodyPr wrap="square" lIns="0" tIns="0" rIns="0" bIns="0" rtlCol="0">
                          <a:noAutofit/>
                        </wps:bodyPr>
                      </wps:wsp>
                      <wps:wsp>
                        <wps:cNvPr id="711" name="Textbox 711"/>
                        <wps:cNvSpPr txBox="1"/>
                        <wps:spPr>
                          <a:xfrm>
                            <a:off x="1745970" y="38037"/>
                            <a:ext cx="3380104" cy="153670"/>
                          </a:xfrm>
                          <a:prstGeom prst="rect">
                            <a:avLst/>
                          </a:prstGeom>
                        </wps:spPr>
                        <wps:txbx>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wps:txbx>
                        <wps:bodyPr wrap="square" lIns="0" tIns="0" rIns="0" bIns="0" rtlCol="0">
                          <a:noAutofit/>
                        </wps:bodyPr>
                      </wps:wsp>
                    </wpg:wgp>
                  </a:graphicData>
                </a:graphic>
              </wp:anchor>
            </w:drawing>
          </mc:Choice>
          <mc:Fallback>
            <w:pict>
              <v:group style="position:absolute;margin-left:35.5pt;margin-top:6.58675pt;width:541pt;height:17pt;mso-position-horizontal-relative:page;mso-position-vertical-relative:paragraph;z-index:-15689216;mso-wrap-distance-left:0;mso-wrap-distance-right:0" id="docshapegroup216" coordorigin="710,132" coordsize="10820,340">
                <v:shape style="position:absolute;left:720;top:141;width:10800;height:320" id="docshape217" coordorigin="720,142" coordsize="10800,320" path="m11360,142l880,142,818,154,767,189,733,239,720,302,733,364,767,415,818,449,880,462,11360,462,11422,449,11473,415,11507,364,11520,302,11507,239,11473,189,11422,154,11360,142xe" filled="true" fillcolor="#dcddde" stroked="false">
                  <v:path arrowok="t"/>
                  <v:fill type="solid"/>
                </v:shape>
                <v:shape style="position:absolute;left:720;top:141;width:10800;height:320" id="docshape218" coordorigin="720,142" coordsize="10800,320" path="m880,142l818,154,767,189,733,239,720,302,733,364,767,415,818,449,880,462,11360,462,11422,449,11473,415,11507,364,11520,302,11507,239,11473,189,11422,154,11360,142,880,142xe" filled="false" stroked="true" strokeweight="1pt" strokecolor="#939598">
                  <v:path arrowok="t"/>
                  <v:stroke dashstyle="solid"/>
                </v:shape>
                <v:shape style="position:absolute;left:855;top:188;width:239;height:242" type="#_x0000_t202" id="docshape219" filled="false" stroked="false">
                  <v:textbox inset="0,0,0,0">
                    <w:txbxContent>
                      <w:p>
                        <w:pPr>
                          <w:spacing w:before="0"/>
                          <w:ind w:left="0" w:right="0" w:firstLine="0"/>
                          <w:jc w:val="left"/>
                          <w:rPr>
                            <w:sz w:val="20"/>
                          </w:rPr>
                        </w:pPr>
                        <w:r>
                          <w:rPr>
                            <w:color w:val="939598"/>
                            <w:spacing w:val="-5"/>
                            <w:sz w:val="20"/>
                          </w:rPr>
                          <w:t>10</w:t>
                        </w:r>
                      </w:p>
                    </w:txbxContent>
                  </v:textbox>
                  <w10:wrap type="none"/>
                </v:shape>
                <v:shape style="position:absolute;left:3459;top:191;width:5323;height:242" type="#_x0000_t202" id="docshape220" filled="false" stroked="false">
                  <v:textbox inset="0,0,0,0">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v:textbox>
                  <w10:wrap type="none"/>
                </v:shape>
                <w10:wrap type="topAndBottom"/>
              </v:group>
            </w:pict>
          </mc:Fallback>
        </mc:AlternateContent>
      </w:r>
    </w:p>
    <w:p>
      <w:pPr>
        <w:spacing w:after="0"/>
        <w:rPr>
          <w:sz w:val="8"/>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712" name="Group 712"/>
                <wp:cNvGraphicFramePr>
                  <a:graphicFrameLocks/>
                </wp:cNvGraphicFramePr>
                <a:graphic>
                  <a:graphicData uri="http://schemas.microsoft.com/office/word/2010/wordprocessingGroup">
                    <wpg:wgp>
                      <wpg:cNvPr id="712" name="Group 712"/>
                      <wpg:cNvGrpSpPr/>
                      <wpg:grpSpPr>
                        <a:xfrm>
                          <a:off x="0" y="0"/>
                          <a:ext cx="6870700" cy="254000"/>
                          <a:chExt cx="6870700" cy="254000"/>
                        </a:xfrm>
                      </wpg:grpSpPr>
                      <wps:wsp>
                        <wps:cNvPr id="713" name="Graphic 713"/>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714" name="Graphic 714"/>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715" name="Textbox 715"/>
                        <wps:cNvSpPr txBox="1"/>
                        <wps:spPr>
                          <a:xfrm>
                            <a:off x="0" y="0"/>
                            <a:ext cx="6870700" cy="254000"/>
                          </a:xfrm>
                          <a:prstGeom prst="rect">
                            <a:avLst/>
                          </a:prstGeom>
                        </wps:spPr>
                        <wps:txbx>
                          <w:txbxContent>
                            <w:p>
                              <w:pPr>
                                <w:spacing w:before="41"/>
                                <w:ind w:left="461" w:right="1203" w:firstLine="0"/>
                                <w:jc w:val="center"/>
                                <w:rPr>
                                  <w:b/>
                                  <w:sz w:val="24"/>
                                </w:rPr>
                              </w:pPr>
                              <w:r>
                                <w:rPr>
                                  <w:b/>
                                  <w:color w:val="939598"/>
                                  <w:sz w:val="24"/>
                                </w:rPr>
                                <w:t>Sample </w:t>
                              </w:r>
                              <w:r>
                                <w:rPr>
                                  <w:b/>
                                  <w:color w:val="939598"/>
                                  <w:spacing w:val="-2"/>
                                  <w:sz w:val="24"/>
                                </w:rPr>
                                <w:t>Pathways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221" coordorigin="0,0" coordsize="10820,400">
                <v:shape style="position:absolute;left:10;top:10;width:10800;height:380" id="docshape222"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223"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224" filled="false" stroked="false">
                  <v:textbox inset="0,0,0,0">
                    <w:txbxContent>
                      <w:p>
                        <w:pPr>
                          <w:spacing w:before="41"/>
                          <w:ind w:left="461" w:right="1203" w:firstLine="0"/>
                          <w:jc w:val="center"/>
                          <w:rPr>
                            <w:b/>
                            <w:sz w:val="24"/>
                          </w:rPr>
                        </w:pPr>
                        <w:r>
                          <w:rPr>
                            <w:b/>
                            <w:color w:val="939598"/>
                            <w:sz w:val="24"/>
                          </w:rPr>
                          <w:t>Sample </w:t>
                        </w:r>
                        <w:r>
                          <w:rPr>
                            <w:b/>
                            <w:color w:val="939598"/>
                            <w:spacing w:val="-2"/>
                            <w:sz w:val="24"/>
                          </w:rPr>
                          <w:t>Pathways</w:t>
                        </w:r>
                      </w:p>
                    </w:txbxContent>
                  </v:textbox>
                  <w10:wrap type="none"/>
                </v:shape>
              </v:group>
            </w:pict>
          </mc:Fallback>
        </mc:AlternateContent>
      </w:r>
      <w:r>
        <w:rPr>
          <w:sz w:val="20"/>
        </w:rPr>
      </w:r>
    </w:p>
    <w:p>
      <w:pPr>
        <w:pStyle w:val="BodyText"/>
        <w:spacing w:before="3"/>
        <w:rPr>
          <w:sz w:val="13"/>
        </w:rPr>
      </w:pPr>
    </w:p>
    <w:tbl>
      <w:tblPr>
        <w:tblW w:w="0" w:type="auto"/>
        <w:jc w:val="left"/>
        <w:tblInd w:w="3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2"/>
        <w:gridCol w:w="1661"/>
        <w:gridCol w:w="1661"/>
        <w:gridCol w:w="1709"/>
        <w:gridCol w:w="4057"/>
      </w:tblGrid>
      <w:tr>
        <w:trPr>
          <w:trHeight w:val="386" w:hRule="atLeast"/>
        </w:trPr>
        <w:tc>
          <w:tcPr>
            <w:tcW w:w="10780" w:type="dxa"/>
            <w:gridSpan w:val="5"/>
            <w:shd w:val="clear" w:color="auto" w:fill="231F20"/>
          </w:tcPr>
          <w:p>
            <w:pPr>
              <w:pStyle w:val="TableParagraph"/>
              <w:spacing w:before="45"/>
              <w:ind w:left="80"/>
              <w:rPr>
                <w:b/>
                <w:sz w:val="24"/>
              </w:rPr>
            </w:pPr>
            <w:r>
              <w:rPr>
                <w:b/>
                <w:color w:val="FFFFFF"/>
                <w:sz w:val="24"/>
              </w:rPr>
              <w:t>College</w:t>
            </w:r>
            <w:r>
              <w:rPr>
                <w:b/>
                <w:color w:val="FFFFFF"/>
                <w:spacing w:val="-3"/>
                <w:sz w:val="24"/>
              </w:rPr>
              <w:t> </w:t>
            </w:r>
            <w:r>
              <w:rPr>
                <w:b/>
                <w:color w:val="FFFFFF"/>
                <w:sz w:val="24"/>
              </w:rPr>
              <w:t>(Applied)</w:t>
            </w:r>
            <w:r>
              <w:rPr>
                <w:b/>
                <w:color w:val="FFFFFF"/>
                <w:spacing w:val="-3"/>
                <w:sz w:val="24"/>
              </w:rPr>
              <w:t> </w:t>
            </w:r>
            <w:r>
              <w:rPr>
                <w:b/>
                <w:color w:val="FFFFFF"/>
                <w:sz w:val="24"/>
              </w:rPr>
              <w:t>English/Workplace</w:t>
            </w:r>
            <w:r>
              <w:rPr>
                <w:b/>
                <w:color w:val="FFFFFF"/>
                <w:spacing w:val="-2"/>
                <w:sz w:val="24"/>
              </w:rPr>
              <w:t> </w:t>
            </w:r>
            <w:r>
              <w:rPr>
                <w:b/>
                <w:color w:val="FFFFFF"/>
                <w:sz w:val="24"/>
              </w:rPr>
              <w:t>Math</w:t>
            </w:r>
            <w:r>
              <w:rPr>
                <w:b/>
                <w:color w:val="FFFFFF"/>
                <w:spacing w:val="-3"/>
                <w:sz w:val="24"/>
              </w:rPr>
              <w:t> </w:t>
            </w:r>
            <w:r>
              <w:rPr>
                <w:b/>
                <w:color w:val="FFFFFF"/>
                <w:sz w:val="24"/>
              </w:rPr>
              <w:t>and</w:t>
            </w:r>
            <w:r>
              <w:rPr>
                <w:b/>
                <w:color w:val="FFFFFF"/>
                <w:spacing w:val="-3"/>
                <w:sz w:val="24"/>
              </w:rPr>
              <w:t> </w:t>
            </w:r>
            <w:r>
              <w:rPr>
                <w:b/>
                <w:color w:val="FFFFFF"/>
                <w:sz w:val="24"/>
              </w:rPr>
              <w:t>Science</w:t>
            </w:r>
            <w:r>
              <w:rPr>
                <w:b/>
                <w:color w:val="FFFFFF"/>
                <w:spacing w:val="-2"/>
                <w:sz w:val="24"/>
              </w:rPr>
              <w:t> Pathway</w:t>
            </w:r>
          </w:p>
        </w:tc>
      </w:tr>
      <w:tr>
        <w:trPr>
          <w:trHeight w:val="292" w:hRule="atLeast"/>
        </w:trPr>
        <w:tc>
          <w:tcPr>
            <w:tcW w:w="1692" w:type="dxa"/>
            <w:shd w:val="clear" w:color="auto" w:fill="231F20"/>
          </w:tcPr>
          <w:p>
            <w:pPr>
              <w:pStyle w:val="TableParagraph"/>
              <w:spacing w:before="23"/>
              <w:ind w:left="453"/>
              <w:rPr>
                <w:b/>
                <w:sz w:val="20"/>
              </w:rPr>
            </w:pPr>
            <w:r>
              <w:rPr>
                <w:b/>
                <w:color w:val="FFFFFF"/>
                <w:sz w:val="20"/>
              </w:rPr>
              <w:t>Grade </w:t>
            </w:r>
            <w:r>
              <w:rPr>
                <w:b/>
                <w:color w:val="FFFFFF"/>
                <w:spacing w:val="-10"/>
                <w:sz w:val="20"/>
              </w:rPr>
              <w:t>9</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10</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11</w:t>
            </w:r>
          </w:p>
        </w:tc>
        <w:tc>
          <w:tcPr>
            <w:tcW w:w="1709"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12</w:t>
            </w:r>
          </w:p>
        </w:tc>
        <w:tc>
          <w:tcPr>
            <w:tcW w:w="4057" w:type="dxa"/>
            <w:shd w:val="clear" w:color="auto" w:fill="231F20"/>
          </w:tcPr>
          <w:p>
            <w:pPr>
              <w:pStyle w:val="TableParagraph"/>
              <w:spacing w:before="23"/>
              <w:ind w:left="20"/>
              <w:jc w:val="center"/>
              <w:rPr>
                <w:b/>
                <w:sz w:val="20"/>
              </w:rPr>
            </w:pPr>
            <w:r>
              <w:rPr>
                <w:b/>
                <w:color w:val="FFFFFF"/>
                <w:spacing w:val="-2"/>
                <w:sz w:val="20"/>
              </w:rPr>
              <w:t>Destinations</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ENL1W0</w:t>
            </w:r>
          </w:p>
          <w:p>
            <w:pPr>
              <w:pStyle w:val="TableParagraph"/>
              <w:spacing w:line="168" w:lineRule="exact"/>
              <w:ind w:right="1"/>
              <w:jc w:val="center"/>
              <w:rPr>
                <w:sz w:val="14"/>
              </w:rPr>
            </w:pPr>
            <w:r>
              <w:rPr>
                <w:color w:val="231F20"/>
                <w:spacing w:val="-2"/>
                <w:sz w:val="14"/>
              </w:rPr>
              <w:t>English</w:t>
            </w:r>
          </w:p>
        </w:tc>
        <w:tc>
          <w:tcPr>
            <w:tcW w:w="1661" w:type="dxa"/>
            <w:shd w:val="clear" w:color="auto" w:fill="DCDDDE"/>
          </w:tcPr>
          <w:p>
            <w:pPr>
              <w:pStyle w:val="TableParagraph"/>
              <w:spacing w:line="168" w:lineRule="exact" w:before="37"/>
              <w:ind w:right="1"/>
              <w:jc w:val="center"/>
              <w:rPr>
                <w:sz w:val="14"/>
              </w:rPr>
            </w:pPr>
            <w:r>
              <w:rPr>
                <w:color w:val="231F20"/>
                <w:spacing w:val="-2"/>
                <w:sz w:val="14"/>
              </w:rPr>
              <w:t>ENG2P0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pacing w:val="-2"/>
                <w:sz w:val="14"/>
              </w:rPr>
              <w:t>Applied</w:t>
            </w:r>
          </w:p>
        </w:tc>
        <w:tc>
          <w:tcPr>
            <w:tcW w:w="1661" w:type="dxa"/>
            <w:shd w:val="clear" w:color="auto" w:fill="DCDDDE"/>
          </w:tcPr>
          <w:p>
            <w:pPr>
              <w:pStyle w:val="TableParagraph"/>
              <w:spacing w:line="168" w:lineRule="exact" w:before="37"/>
              <w:ind w:right="1"/>
              <w:jc w:val="center"/>
              <w:rPr>
                <w:sz w:val="14"/>
              </w:rPr>
            </w:pPr>
            <w:r>
              <w:rPr>
                <w:color w:val="231F20"/>
                <w:spacing w:val="-2"/>
                <w:sz w:val="14"/>
              </w:rPr>
              <w:t>NBE3C0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pacing w:val="-2"/>
                <w:sz w:val="14"/>
              </w:rPr>
              <w:t>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ENG4C0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pacing w:val="-2"/>
                <w:sz w:val="14"/>
              </w:rPr>
              <w:t>College</w:t>
            </w:r>
          </w:p>
        </w:tc>
        <w:tc>
          <w:tcPr>
            <w:tcW w:w="4057" w:type="dxa"/>
            <w:vMerge w:val="restart"/>
            <w:shd w:val="clear" w:color="auto" w:fill="DCDDDE"/>
          </w:tcPr>
          <w:p>
            <w:pPr>
              <w:pStyle w:val="TableParagraph"/>
              <w:spacing w:before="23"/>
              <w:ind w:left="80"/>
              <w:rPr>
                <w:sz w:val="20"/>
              </w:rPr>
            </w:pPr>
            <w:r>
              <w:rPr>
                <w:color w:val="231F20"/>
                <w:sz w:val="20"/>
              </w:rPr>
              <w:t>College</w:t>
            </w:r>
            <w:r>
              <w:rPr>
                <w:color w:val="231F20"/>
                <w:spacing w:val="-5"/>
                <w:sz w:val="20"/>
              </w:rPr>
              <w:t> </w:t>
            </w:r>
            <w:r>
              <w:rPr>
                <w:color w:val="231F20"/>
                <w:spacing w:val="-2"/>
                <w:sz w:val="20"/>
              </w:rPr>
              <w:t>Programs:</w:t>
            </w:r>
          </w:p>
          <w:p>
            <w:pPr>
              <w:pStyle w:val="TableParagraph"/>
              <w:numPr>
                <w:ilvl w:val="0"/>
                <w:numId w:val="62"/>
              </w:numPr>
              <w:tabs>
                <w:tab w:pos="560" w:val="left" w:leader="none"/>
              </w:tabs>
              <w:spacing w:line="241" w:lineRule="exact" w:before="238" w:after="0"/>
              <w:ind w:left="560" w:right="0" w:hanging="480"/>
              <w:jc w:val="left"/>
              <w:rPr>
                <w:sz w:val="20"/>
              </w:rPr>
            </w:pPr>
            <w:r>
              <w:rPr>
                <w:color w:val="231F20"/>
                <w:sz w:val="20"/>
              </w:rPr>
              <w:t>Child</w:t>
            </w:r>
            <w:r>
              <w:rPr>
                <w:color w:val="231F20"/>
                <w:spacing w:val="-5"/>
                <w:sz w:val="20"/>
              </w:rPr>
              <w:t> </w:t>
            </w:r>
            <w:r>
              <w:rPr>
                <w:color w:val="231F20"/>
                <w:sz w:val="20"/>
              </w:rPr>
              <w:t>and</w:t>
            </w:r>
            <w:r>
              <w:rPr>
                <w:color w:val="231F20"/>
                <w:spacing w:val="-4"/>
                <w:sz w:val="20"/>
              </w:rPr>
              <w:t> </w:t>
            </w:r>
            <w:r>
              <w:rPr>
                <w:color w:val="231F20"/>
                <w:sz w:val="20"/>
              </w:rPr>
              <w:t>Youth</w:t>
            </w:r>
            <w:r>
              <w:rPr>
                <w:color w:val="231F20"/>
                <w:spacing w:val="-4"/>
                <w:sz w:val="20"/>
              </w:rPr>
              <w:t> </w:t>
            </w:r>
            <w:r>
              <w:rPr>
                <w:color w:val="231F20"/>
                <w:spacing w:val="-2"/>
                <w:sz w:val="20"/>
              </w:rPr>
              <w:t>Worker</w:t>
            </w:r>
          </w:p>
          <w:p>
            <w:pPr>
              <w:pStyle w:val="TableParagraph"/>
              <w:numPr>
                <w:ilvl w:val="0"/>
                <w:numId w:val="62"/>
              </w:numPr>
              <w:tabs>
                <w:tab w:pos="560" w:val="left" w:leader="none"/>
              </w:tabs>
              <w:spacing w:line="240" w:lineRule="exact" w:before="0" w:after="0"/>
              <w:ind w:left="560" w:right="0" w:hanging="480"/>
              <w:jc w:val="left"/>
              <w:rPr>
                <w:sz w:val="20"/>
              </w:rPr>
            </w:pPr>
            <w:r>
              <w:rPr>
                <w:color w:val="231F20"/>
                <w:sz w:val="20"/>
              </w:rPr>
              <w:t>Community</w:t>
            </w:r>
            <w:r>
              <w:rPr>
                <w:color w:val="231F20"/>
                <w:spacing w:val="-5"/>
                <w:sz w:val="20"/>
              </w:rPr>
              <w:t> </w:t>
            </w:r>
            <w:r>
              <w:rPr>
                <w:color w:val="231F20"/>
                <w:sz w:val="20"/>
              </w:rPr>
              <w:t>and</w:t>
            </w:r>
            <w:r>
              <w:rPr>
                <w:color w:val="231F20"/>
                <w:spacing w:val="-5"/>
                <w:sz w:val="20"/>
              </w:rPr>
              <w:t> </w:t>
            </w:r>
            <w:r>
              <w:rPr>
                <w:color w:val="231F20"/>
                <w:sz w:val="20"/>
              </w:rPr>
              <w:t>Justice</w:t>
            </w:r>
            <w:r>
              <w:rPr>
                <w:color w:val="231F20"/>
                <w:spacing w:val="-5"/>
                <w:sz w:val="20"/>
              </w:rPr>
              <w:t> </w:t>
            </w:r>
            <w:r>
              <w:rPr>
                <w:color w:val="231F20"/>
                <w:spacing w:val="-2"/>
                <w:sz w:val="20"/>
              </w:rPr>
              <w:t>Services</w:t>
            </w:r>
          </w:p>
          <w:p>
            <w:pPr>
              <w:pStyle w:val="TableParagraph"/>
              <w:numPr>
                <w:ilvl w:val="0"/>
                <w:numId w:val="62"/>
              </w:numPr>
              <w:tabs>
                <w:tab w:pos="560" w:val="left" w:leader="none"/>
              </w:tabs>
              <w:spacing w:line="240" w:lineRule="exact" w:before="0" w:after="0"/>
              <w:ind w:left="560" w:right="0" w:hanging="480"/>
              <w:jc w:val="left"/>
              <w:rPr>
                <w:sz w:val="20"/>
              </w:rPr>
            </w:pPr>
            <w:r>
              <w:rPr>
                <w:color w:val="231F20"/>
                <w:sz w:val="20"/>
              </w:rPr>
              <w:t>Customs</w:t>
            </w:r>
            <w:r>
              <w:rPr>
                <w:color w:val="231F20"/>
                <w:spacing w:val="-5"/>
                <w:sz w:val="20"/>
              </w:rPr>
              <w:t> </w:t>
            </w:r>
            <w:r>
              <w:rPr>
                <w:color w:val="231F20"/>
                <w:sz w:val="20"/>
              </w:rPr>
              <w:t>Border</w:t>
            </w:r>
            <w:r>
              <w:rPr>
                <w:color w:val="231F20"/>
                <w:spacing w:val="-5"/>
                <w:sz w:val="20"/>
              </w:rPr>
              <w:t> </w:t>
            </w:r>
            <w:r>
              <w:rPr>
                <w:color w:val="231F20"/>
                <w:spacing w:val="-2"/>
                <w:sz w:val="20"/>
              </w:rPr>
              <w:t>Services</w:t>
            </w:r>
          </w:p>
          <w:p>
            <w:pPr>
              <w:pStyle w:val="TableParagraph"/>
              <w:numPr>
                <w:ilvl w:val="0"/>
                <w:numId w:val="62"/>
              </w:numPr>
              <w:tabs>
                <w:tab w:pos="560" w:val="left" w:leader="none"/>
              </w:tabs>
              <w:spacing w:line="240" w:lineRule="exact" w:before="0" w:after="0"/>
              <w:ind w:left="560" w:right="0" w:hanging="480"/>
              <w:jc w:val="left"/>
              <w:rPr>
                <w:sz w:val="20"/>
              </w:rPr>
            </w:pPr>
            <w:r>
              <w:rPr>
                <w:color w:val="231F20"/>
                <w:sz w:val="20"/>
              </w:rPr>
              <w:t>Developmental</w:t>
            </w:r>
            <w:r>
              <w:rPr>
                <w:color w:val="231F20"/>
                <w:spacing w:val="-4"/>
                <w:sz w:val="20"/>
              </w:rPr>
              <w:t> </w:t>
            </w:r>
            <w:r>
              <w:rPr>
                <w:color w:val="231F20"/>
                <w:sz w:val="20"/>
              </w:rPr>
              <w:t>Services</w:t>
            </w:r>
            <w:r>
              <w:rPr>
                <w:color w:val="231F20"/>
                <w:spacing w:val="-4"/>
                <w:sz w:val="20"/>
              </w:rPr>
              <w:t> </w:t>
            </w:r>
            <w:r>
              <w:rPr>
                <w:color w:val="231F20"/>
                <w:spacing w:val="-2"/>
                <w:sz w:val="20"/>
              </w:rPr>
              <w:t>Worker</w:t>
            </w:r>
          </w:p>
          <w:p>
            <w:pPr>
              <w:pStyle w:val="TableParagraph"/>
              <w:numPr>
                <w:ilvl w:val="0"/>
                <w:numId w:val="62"/>
              </w:numPr>
              <w:tabs>
                <w:tab w:pos="560" w:val="left" w:leader="none"/>
              </w:tabs>
              <w:spacing w:line="240" w:lineRule="exact" w:before="0" w:after="0"/>
              <w:ind w:left="560" w:right="0" w:hanging="480"/>
              <w:jc w:val="left"/>
              <w:rPr>
                <w:sz w:val="20"/>
              </w:rPr>
            </w:pPr>
            <w:r>
              <w:rPr>
                <w:color w:val="231F20"/>
                <w:sz w:val="20"/>
              </w:rPr>
              <w:t>Early</w:t>
            </w:r>
            <w:r>
              <w:rPr>
                <w:color w:val="231F20"/>
                <w:spacing w:val="-1"/>
                <w:sz w:val="20"/>
              </w:rPr>
              <w:t> </w:t>
            </w:r>
            <w:r>
              <w:rPr>
                <w:color w:val="231F20"/>
                <w:sz w:val="20"/>
              </w:rPr>
              <w:t>Childhood </w:t>
            </w:r>
            <w:r>
              <w:rPr>
                <w:color w:val="231F20"/>
                <w:spacing w:val="-2"/>
                <w:sz w:val="20"/>
              </w:rPr>
              <w:t>Education</w:t>
            </w:r>
          </w:p>
          <w:p>
            <w:pPr>
              <w:pStyle w:val="TableParagraph"/>
              <w:numPr>
                <w:ilvl w:val="0"/>
                <w:numId w:val="62"/>
              </w:numPr>
              <w:tabs>
                <w:tab w:pos="560" w:val="left" w:leader="none"/>
              </w:tabs>
              <w:spacing w:line="240" w:lineRule="exact" w:before="0" w:after="0"/>
              <w:ind w:left="560" w:right="0" w:hanging="480"/>
              <w:jc w:val="left"/>
              <w:rPr>
                <w:sz w:val="20"/>
              </w:rPr>
            </w:pPr>
            <w:r>
              <w:rPr>
                <w:color w:val="231F20"/>
                <w:sz w:val="20"/>
              </w:rPr>
              <w:t>Educational </w:t>
            </w:r>
            <w:r>
              <w:rPr>
                <w:color w:val="231F20"/>
                <w:spacing w:val="-2"/>
                <w:sz w:val="20"/>
              </w:rPr>
              <w:t>Assistant</w:t>
            </w:r>
          </w:p>
          <w:p>
            <w:pPr>
              <w:pStyle w:val="TableParagraph"/>
              <w:numPr>
                <w:ilvl w:val="0"/>
                <w:numId w:val="62"/>
              </w:numPr>
              <w:tabs>
                <w:tab w:pos="560" w:val="left" w:leader="none"/>
              </w:tabs>
              <w:spacing w:line="240" w:lineRule="exact" w:before="0" w:after="0"/>
              <w:ind w:left="560" w:right="0" w:hanging="480"/>
              <w:jc w:val="left"/>
              <w:rPr>
                <w:sz w:val="20"/>
              </w:rPr>
            </w:pPr>
            <w:r>
              <w:rPr>
                <w:color w:val="231F20"/>
                <w:spacing w:val="-2"/>
                <w:sz w:val="20"/>
              </w:rPr>
              <w:t>Journalism</w:t>
            </w:r>
          </w:p>
          <w:p>
            <w:pPr>
              <w:pStyle w:val="TableParagraph"/>
              <w:numPr>
                <w:ilvl w:val="0"/>
                <w:numId w:val="62"/>
              </w:numPr>
              <w:tabs>
                <w:tab w:pos="560" w:val="left" w:leader="none"/>
              </w:tabs>
              <w:spacing w:line="240" w:lineRule="exact" w:before="0" w:after="0"/>
              <w:ind w:left="560" w:right="0" w:hanging="480"/>
              <w:jc w:val="left"/>
              <w:rPr>
                <w:sz w:val="20"/>
              </w:rPr>
            </w:pPr>
            <w:r>
              <w:rPr>
                <w:color w:val="231F20"/>
                <w:sz w:val="20"/>
              </w:rPr>
              <w:t>Legal</w:t>
            </w:r>
            <w:r>
              <w:rPr>
                <w:color w:val="231F20"/>
                <w:spacing w:val="-8"/>
                <w:sz w:val="20"/>
              </w:rPr>
              <w:t> </w:t>
            </w:r>
            <w:r>
              <w:rPr>
                <w:color w:val="231F20"/>
                <w:sz w:val="20"/>
              </w:rPr>
              <w:t>Office</w:t>
            </w:r>
            <w:r>
              <w:rPr>
                <w:color w:val="231F20"/>
                <w:spacing w:val="-8"/>
                <w:sz w:val="20"/>
              </w:rPr>
              <w:t> </w:t>
            </w:r>
            <w:r>
              <w:rPr>
                <w:color w:val="231F20"/>
                <w:spacing w:val="-2"/>
                <w:sz w:val="20"/>
              </w:rPr>
              <w:t>Assistant</w:t>
            </w:r>
          </w:p>
          <w:p>
            <w:pPr>
              <w:pStyle w:val="TableParagraph"/>
              <w:numPr>
                <w:ilvl w:val="0"/>
                <w:numId w:val="62"/>
              </w:numPr>
              <w:tabs>
                <w:tab w:pos="560" w:val="left" w:leader="none"/>
              </w:tabs>
              <w:spacing w:line="240" w:lineRule="exact" w:before="0" w:after="0"/>
              <w:ind w:left="560" w:right="0" w:hanging="480"/>
              <w:jc w:val="left"/>
              <w:rPr>
                <w:sz w:val="20"/>
              </w:rPr>
            </w:pPr>
            <w:r>
              <w:rPr>
                <w:color w:val="231F20"/>
                <w:sz w:val="20"/>
              </w:rPr>
              <w:t>Native</w:t>
            </w:r>
            <w:r>
              <w:rPr>
                <w:color w:val="231F20"/>
                <w:spacing w:val="-6"/>
                <w:sz w:val="20"/>
              </w:rPr>
              <w:t> </w:t>
            </w:r>
            <w:r>
              <w:rPr>
                <w:color w:val="231F20"/>
                <w:sz w:val="20"/>
              </w:rPr>
              <w:t>Community</w:t>
            </w:r>
            <w:r>
              <w:rPr>
                <w:color w:val="231F20"/>
                <w:spacing w:val="-5"/>
                <w:sz w:val="20"/>
              </w:rPr>
              <w:t> </w:t>
            </w:r>
            <w:r>
              <w:rPr>
                <w:color w:val="231F20"/>
                <w:spacing w:val="-2"/>
                <w:sz w:val="20"/>
              </w:rPr>
              <w:t>Worker</w:t>
            </w:r>
          </w:p>
          <w:p>
            <w:pPr>
              <w:pStyle w:val="TableParagraph"/>
              <w:numPr>
                <w:ilvl w:val="0"/>
                <w:numId w:val="62"/>
              </w:numPr>
              <w:tabs>
                <w:tab w:pos="560" w:val="left" w:leader="none"/>
              </w:tabs>
              <w:spacing w:line="240" w:lineRule="exact" w:before="0" w:after="0"/>
              <w:ind w:left="560" w:right="0" w:hanging="480"/>
              <w:jc w:val="left"/>
              <w:rPr>
                <w:sz w:val="20"/>
              </w:rPr>
            </w:pPr>
            <w:r>
              <w:rPr>
                <w:color w:val="231F20"/>
                <w:sz w:val="20"/>
              </w:rPr>
              <w:t>Office</w:t>
            </w:r>
            <w:r>
              <w:rPr>
                <w:color w:val="231F20"/>
                <w:spacing w:val="-16"/>
                <w:sz w:val="20"/>
              </w:rPr>
              <w:t> </w:t>
            </w:r>
            <w:r>
              <w:rPr>
                <w:color w:val="231F20"/>
                <w:spacing w:val="-2"/>
                <w:sz w:val="20"/>
              </w:rPr>
              <w:t>Administration</w:t>
            </w:r>
          </w:p>
          <w:p>
            <w:pPr>
              <w:pStyle w:val="TableParagraph"/>
              <w:numPr>
                <w:ilvl w:val="0"/>
                <w:numId w:val="62"/>
              </w:numPr>
              <w:tabs>
                <w:tab w:pos="560" w:val="left" w:leader="none"/>
              </w:tabs>
              <w:spacing w:line="240" w:lineRule="exact" w:before="0" w:after="0"/>
              <w:ind w:left="560" w:right="0" w:hanging="480"/>
              <w:jc w:val="left"/>
              <w:rPr>
                <w:sz w:val="20"/>
              </w:rPr>
            </w:pPr>
            <w:r>
              <w:rPr>
                <w:color w:val="231F20"/>
                <w:sz w:val="20"/>
              </w:rPr>
              <w:t>Personal</w:t>
            </w:r>
            <w:r>
              <w:rPr>
                <w:color w:val="231F20"/>
                <w:spacing w:val="-6"/>
                <w:sz w:val="20"/>
              </w:rPr>
              <w:t> </w:t>
            </w:r>
            <w:r>
              <w:rPr>
                <w:color w:val="231F20"/>
                <w:sz w:val="20"/>
              </w:rPr>
              <w:t>Services</w:t>
            </w:r>
            <w:r>
              <w:rPr>
                <w:color w:val="231F20"/>
                <w:spacing w:val="-5"/>
                <w:sz w:val="20"/>
              </w:rPr>
              <w:t> </w:t>
            </w:r>
            <w:r>
              <w:rPr>
                <w:color w:val="231F20"/>
                <w:spacing w:val="-2"/>
                <w:sz w:val="20"/>
              </w:rPr>
              <w:t>Worker</w:t>
            </w:r>
          </w:p>
          <w:p>
            <w:pPr>
              <w:pStyle w:val="TableParagraph"/>
              <w:numPr>
                <w:ilvl w:val="0"/>
                <w:numId w:val="62"/>
              </w:numPr>
              <w:tabs>
                <w:tab w:pos="560" w:val="left" w:leader="none"/>
              </w:tabs>
              <w:spacing w:line="240" w:lineRule="exact" w:before="0" w:after="0"/>
              <w:ind w:left="560" w:right="0" w:hanging="480"/>
              <w:jc w:val="left"/>
              <w:rPr>
                <w:sz w:val="20"/>
              </w:rPr>
            </w:pPr>
            <w:r>
              <w:rPr>
                <w:color w:val="231F20"/>
                <w:sz w:val="20"/>
              </w:rPr>
              <w:t>Police</w:t>
            </w:r>
            <w:r>
              <w:rPr>
                <w:color w:val="231F20"/>
                <w:spacing w:val="-9"/>
                <w:sz w:val="20"/>
              </w:rPr>
              <w:t> </w:t>
            </w:r>
            <w:r>
              <w:rPr>
                <w:color w:val="231F20"/>
                <w:spacing w:val="-2"/>
                <w:sz w:val="20"/>
              </w:rPr>
              <w:t>Foundations</w:t>
            </w:r>
          </w:p>
          <w:p>
            <w:pPr>
              <w:pStyle w:val="TableParagraph"/>
              <w:numPr>
                <w:ilvl w:val="0"/>
                <w:numId w:val="62"/>
              </w:numPr>
              <w:tabs>
                <w:tab w:pos="560" w:val="left" w:leader="none"/>
              </w:tabs>
              <w:spacing w:line="240" w:lineRule="exact" w:before="0" w:after="0"/>
              <w:ind w:left="560" w:right="0" w:hanging="480"/>
              <w:jc w:val="left"/>
              <w:rPr>
                <w:sz w:val="20"/>
              </w:rPr>
            </w:pPr>
            <w:r>
              <w:rPr>
                <w:color w:val="231F20"/>
                <w:sz w:val="20"/>
              </w:rPr>
              <w:t>Protection,</w:t>
            </w:r>
            <w:r>
              <w:rPr>
                <w:color w:val="231F20"/>
                <w:spacing w:val="-2"/>
                <w:sz w:val="20"/>
              </w:rPr>
              <w:t> </w:t>
            </w:r>
            <w:r>
              <w:rPr>
                <w:color w:val="231F20"/>
                <w:sz w:val="20"/>
              </w:rPr>
              <w:t>Security</w:t>
            </w:r>
            <w:r>
              <w:rPr>
                <w:color w:val="231F20"/>
                <w:spacing w:val="-1"/>
                <w:sz w:val="20"/>
              </w:rPr>
              <w:t> </w:t>
            </w:r>
            <w:r>
              <w:rPr>
                <w:color w:val="231F20"/>
                <w:sz w:val="20"/>
              </w:rPr>
              <w:t>and</w:t>
            </w:r>
            <w:r>
              <w:rPr>
                <w:color w:val="231F20"/>
                <w:spacing w:val="-1"/>
                <w:sz w:val="20"/>
              </w:rPr>
              <w:t> </w:t>
            </w:r>
            <w:r>
              <w:rPr>
                <w:color w:val="231F20"/>
                <w:spacing w:val="-2"/>
                <w:sz w:val="20"/>
              </w:rPr>
              <w:t>Investigation</w:t>
            </w:r>
          </w:p>
          <w:p>
            <w:pPr>
              <w:pStyle w:val="TableParagraph"/>
              <w:numPr>
                <w:ilvl w:val="0"/>
                <w:numId w:val="62"/>
              </w:numPr>
              <w:tabs>
                <w:tab w:pos="560" w:val="left" w:leader="none"/>
              </w:tabs>
              <w:spacing w:line="241" w:lineRule="exact" w:before="0" w:after="0"/>
              <w:ind w:left="560" w:right="0" w:hanging="480"/>
              <w:jc w:val="left"/>
              <w:rPr>
                <w:sz w:val="20"/>
              </w:rPr>
            </w:pPr>
            <w:r>
              <w:rPr>
                <w:color w:val="231F20"/>
                <w:sz w:val="20"/>
              </w:rPr>
              <w:t>Social</w:t>
            </w:r>
            <w:r>
              <w:rPr>
                <w:color w:val="231F20"/>
                <w:spacing w:val="-3"/>
                <w:sz w:val="20"/>
              </w:rPr>
              <w:t> </w:t>
            </w:r>
            <w:r>
              <w:rPr>
                <w:color w:val="231F20"/>
                <w:sz w:val="20"/>
              </w:rPr>
              <w:t>Service</w:t>
            </w:r>
            <w:r>
              <w:rPr>
                <w:color w:val="231F20"/>
                <w:spacing w:val="-2"/>
                <w:sz w:val="20"/>
              </w:rPr>
              <w:t> Worker</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HRE1O0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HRE2O0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HRF3O0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HRE4O0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left="575"/>
              <w:rPr>
                <w:sz w:val="14"/>
              </w:rPr>
            </w:pPr>
            <w:r>
              <w:rPr>
                <w:color w:val="231F20"/>
                <w:spacing w:val="-2"/>
                <w:sz w:val="14"/>
              </w:rPr>
              <w:t>CGC1W0</w:t>
            </w:r>
          </w:p>
          <w:p>
            <w:pPr>
              <w:pStyle w:val="TableParagraph"/>
              <w:spacing w:line="168" w:lineRule="exact"/>
              <w:ind w:left="513"/>
              <w:rPr>
                <w:sz w:val="14"/>
              </w:rPr>
            </w:pPr>
            <w:r>
              <w:rPr>
                <w:color w:val="231F20"/>
                <w:spacing w:val="-2"/>
                <w:sz w:val="14"/>
              </w:rPr>
              <w:t>Geography</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CHC2P0</w:t>
            </w:r>
          </w:p>
          <w:p>
            <w:pPr>
              <w:pStyle w:val="TableParagraph"/>
              <w:spacing w:line="168" w:lineRule="exact"/>
              <w:ind w:right="1"/>
              <w:jc w:val="center"/>
              <w:rPr>
                <w:sz w:val="14"/>
              </w:rPr>
            </w:pPr>
            <w:r>
              <w:rPr>
                <w:color w:val="231F20"/>
                <w:spacing w:val="-2"/>
                <w:sz w:val="14"/>
              </w:rPr>
              <w:t>History</w:t>
            </w:r>
          </w:p>
          <w:p>
            <w:pPr>
              <w:pStyle w:val="TableParagraph"/>
              <w:spacing w:line="168" w:lineRule="exact"/>
              <w:ind w:right="1"/>
              <w:jc w:val="center"/>
              <w:rPr>
                <w:i/>
                <w:sz w:val="14"/>
              </w:rPr>
            </w:pPr>
            <w:r>
              <w:rPr>
                <w:i/>
                <w:color w:val="231F20"/>
                <w:spacing w:val="-2"/>
                <w:sz w:val="14"/>
              </w:rPr>
              <w:t>Applied</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HPC3O0</w:t>
            </w:r>
          </w:p>
          <w:p>
            <w:pPr>
              <w:pStyle w:val="TableParagraph"/>
              <w:spacing w:line="168" w:lineRule="exact"/>
              <w:ind w:right="1"/>
              <w:jc w:val="center"/>
              <w:rPr>
                <w:sz w:val="14"/>
              </w:rPr>
            </w:pPr>
            <w:r>
              <w:rPr>
                <w:color w:val="231F20"/>
                <w:spacing w:val="-2"/>
                <w:sz w:val="14"/>
              </w:rPr>
              <w:t>Parenting</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HHG4M0</w:t>
            </w:r>
          </w:p>
          <w:p>
            <w:pPr>
              <w:pStyle w:val="TableParagraph"/>
              <w:spacing w:line="168" w:lineRule="exact"/>
              <w:ind w:right="1"/>
              <w:jc w:val="center"/>
              <w:rPr>
                <w:sz w:val="14"/>
              </w:rPr>
            </w:pPr>
            <w:r>
              <w:rPr>
                <w:color w:val="231F20"/>
                <w:spacing w:val="-2"/>
                <w:sz w:val="14"/>
              </w:rPr>
              <w:t>Psychology</w:t>
            </w:r>
          </w:p>
          <w:p>
            <w:pPr>
              <w:pStyle w:val="TableParagraph"/>
              <w:spacing w:line="168" w:lineRule="exact"/>
              <w:ind w:right="1"/>
              <w:jc w:val="center"/>
              <w:rPr>
                <w:i/>
                <w:sz w:val="14"/>
              </w:rPr>
            </w:pPr>
            <w:r>
              <w:rPr>
                <w:i/>
                <w:color w:val="231F20"/>
                <w:spacing w:val="-2"/>
                <w:sz w:val="14"/>
              </w:rPr>
              <w:t>University/College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MAT1L0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2"/>
              <w:jc w:val="center"/>
              <w:rPr>
                <w:i/>
                <w:sz w:val="14"/>
              </w:rPr>
            </w:pPr>
            <w:r>
              <w:rPr>
                <w:i/>
                <w:color w:val="231F20"/>
                <w:spacing w:val="-2"/>
                <w:sz w:val="14"/>
              </w:rPr>
              <w:t>Workplace</w:t>
            </w:r>
          </w:p>
        </w:tc>
        <w:tc>
          <w:tcPr>
            <w:tcW w:w="1661" w:type="dxa"/>
            <w:shd w:val="clear" w:color="auto" w:fill="DCDDDE"/>
          </w:tcPr>
          <w:p>
            <w:pPr>
              <w:pStyle w:val="TableParagraph"/>
              <w:spacing w:line="168" w:lineRule="exact" w:before="37"/>
              <w:ind w:right="1"/>
              <w:jc w:val="center"/>
              <w:rPr>
                <w:sz w:val="14"/>
              </w:rPr>
            </w:pPr>
            <w:r>
              <w:rPr>
                <w:color w:val="231F20"/>
                <w:spacing w:val="-2"/>
                <w:sz w:val="14"/>
              </w:rPr>
              <w:t>MAT2L0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2"/>
              <w:jc w:val="center"/>
              <w:rPr>
                <w:i/>
                <w:sz w:val="14"/>
              </w:rPr>
            </w:pPr>
            <w:r>
              <w:rPr>
                <w:i/>
                <w:color w:val="231F20"/>
                <w:spacing w:val="-2"/>
                <w:sz w:val="14"/>
              </w:rPr>
              <w:t>Workplace</w:t>
            </w:r>
          </w:p>
        </w:tc>
        <w:tc>
          <w:tcPr>
            <w:tcW w:w="1661" w:type="dxa"/>
            <w:shd w:val="clear" w:color="auto" w:fill="DCDDDE"/>
          </w:tcPr>
          <w:p>
            <w:pPr>
              <w:pStyle w:val="TableParagraph"/>
              <w:spacing w:line="168" w:lineRule="exact" w:before="37"/>
              <w:ind w:right="1"/>
              <w:jc w:val="center"/>
              <w:rPr>
                <w:sz w:val="14"/>
              </w:rPr>
            </w:pPr>
            <w:r>
              <w:rPr>
                <w:color w:val="231F20"/>
                <w:spacing w:val="-2"/>
                <w:sz w:val="14"/>
              </w:rPr>
              <w:t>MEL3E0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2"/>
              <w:jc w:val="center"/>
              <w:rPr>
                <w:i/>
                <w:sz w:val="14"/>
              </w:rPr>
            </w:pPr>
            <w:r>
              <w:rPr>
                <w:i/>
                <w:color w:val="231F20"/>
                <w:spacing w:val="-2"/>
                <w:sz w:val="14"/>
              </w:rPr>
              <w:t>Workplace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PPL4O0</w:t>
            </w:r>
          </w:p>
          <w:p>
            <w:pPr>
              <w:pStyle w:val="TableParagraph"/>
              <w:spacing w:line="168" w:lineRule="exact"/>
              <w:jc w:val="center"/>
              <w:rPr>
                <w:sz w:val="14"/>
              </w:rPr>
            </w:pPr>
            <w:r>
              <w:rPr>
                <w:color w:val="231F20"/>
                <w:sz w:val="14"/>
              </w:rPr>
              <w:t>Physical</w:t>
            </w:r>
            <w:r>
              <w:rPr>
                <w:color w:val="231F20"/>
                <w:spacing w:val="-2"/>
                <w:sz w:val="14"/>
              </w:rPr>
              <w:t> Education</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60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SNC1L0</w:t>
            </w:r>
          </w:p>
          <w:p>
            <w:pPr>
              <w:pStyle w:val="TableParagraph"/>
              <w:spacing w:line="168" w:lineRule="exact"/>
              <w:ind w:right="2"/>
              <w:jc w:val="center"/>
              <w:rPr>
                <w:sz w:val="14"/>
              </w:rPr>
            </w:pPr>
            <w:r>
              <w:rPr>
                <w:color w:val="231F20"/>
                <w:spacing w:val="-2"/>
                <w:sz w:val="14"/>
              </w:rPr>
              <w:t>Science</w:t>
            </w:r>
          </w:p>
          <w:p>
            <w:pPr>
              <w:pStyle w:val="TableParagraph"/>
              <w:spacing w:line="168" w:lineRule="exact"/>
              <w:ind w:right="2"/>
              <w:jc w:val="center"/>
              <w:rPr>
                <w:i/>
                <w:sz w:val="14"/>
              </w:rPr>
            </w:pPr>
            <w:r>
              <w:rPr>
                <w:i/>
                <w:color w:val="231F20"/>
                <w:spacing w:val="-2"/>
                <w:sz w:val="14"/>
              </w:rPr>
              <w:t>Workplace</w:t>
            </w:r>
          </w:p>
        </w:tc>
        <w:tc>
          <w:tcPr>
            <w:tcW w:w="1661" w:type="dxa"/>
            <w:shd w:val="clear" w:color="auto" w:fill="DCDDDE"/>
          </w:tcPr>
          <w:p>
            <w:pPr>
              <w:pStyle w:val="TableParagraph"/>
              <w:spacing w:line="168" w:lineRule="exact" w:before="37"/>
              <w:ind w:right="1"/>
              <w:jc w:val="center"/>
              <w:rPr>
                <w:sz w:val="14"/>
              </w:rPr>
            </w:pPr>
            <w:r>
              <w:rPr>
                <w:color w:val="231F20"/>
                <w:spacing w:val="-2"/>
                <w:sz w:val="14"/>
              </w:rPr>
              <w:t>SNC2L0</w:t>
            </w:r>
          </w:p>
          <w:p>
            <w:pPr>
              <w:pStyle w:val="TableParagraph"/>
              <w:spacing w:line="168" w:lineRule="exact"/>
              <w:ind w:right="2"/>
              <w:jc w:val="center"/>
              <w:rPr>
                <w:sz w:val="14"/>
              </w:rPr>
            </w:pPr>
            <w:r>
              <w:rPr>
                <w:color w:val="231F20"/>
                <w:spacing w:val="-2"/>
                <w:sz w:val="14"/>
              </w:rPr>
              <w:t>Science</w:t>
            </w:r>
          </w:p>
          <w:p>
            <w:pPr>
              <w:pStyle w:val="TableParagraph"/>
              <w:spacing w:line="168" w:lineRule="exact"/>
              <w:ind w:right="2"/>
              <w:jc w:val="center"/>
              <w:rPr>
                <w:i/>
                <w:sz w:val="14"/>
              </w:rPr>
            </w:pPr>
            <w:r>
              <w:rPr>
                <w:i/>
                <w:color w:val="231F20"/>
                <w:spacing w:val="-2"/>
                <w:sz w:val="14"/>
              </w:rPr>
              <w:t>Workplace</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CLU3M0</w:t>
            </w:r>
          </w:p>
          <w:p>
            <w:pPr>
              <w:pStyle w:val="TableParagraph"/>
              <w:spacing w:line="168" w:lineRule="exact"/>
              <w:ind w:right="1"/>
              <w:jc w:val="center"/>
              <w:rPr>
                <w:sz w:val="14"/>
              </w:rPr>
            </w:pPr>
            <w:r>
              <w:rPr>
                <w:color w:val="231F20"/>
                <w:sz w:val="14"/>
              </w:rPr>
              <w:t>Canadian </w:t>
            </w:r>
            <w:r>
              <w:rPr>
                <w:color w:val="231F20"/>
                <w:spacing w:val="-5"/>
                <w:sz w:val="14"/>
              </w:rPr>
              <w:t>Law</w:t>
            </w:r>
          </w:p>
          <w:p>
            <w:pPr>
              <w:pStyle w:val="TableParagraph"/>
              <w:spacing w:line="168" w:lineRule="exact"/>
              <w:ind w:right="1"/>
              <w:jc w:val="center"/>
              <w:rPr>
                <w:i/>
                <w:sz w:val="14"/>
              </w:rPr>
            </w:pPr>
            <w:r>
              <w:rPr>
                <w:i/>
                <w:color w:val="231F20"/>
                <w:spacing w:val="-2"/>
                <w:sz w:val="14"/>
              </w:rPr>
              <w:t>University/College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HSB4U0</w:t>
            </w:r>
          </w:p>
          <w:p>
            <w:pPr>
              <w:pStyle w:val="TableParagraph"/>
              <w:spacing w:line="168" w:lineRule="exact"/>
              <w:ind w:right="1"/>
              <w:jc w:val="center"/>
              <w:rPr>
                <w:sz w:val="14"/>
              </w:rPr>
            </w:pPr>
            <w:r>
              <w:rPr>
                <w:color w:val="231F20"/>
                <w:spacing w:val="-2"/>
                <w:sz w:val="14"/>
              </w:rPr>
              <w:t>Sociology</w:t>
            </w:r>
          </w:p>
          <w:p>
            <w:pPr>
              <w:pStyle w:val="TableParagraph"/>
              <w:spacing w:line="168" w:lineRule="exact"/>
              <w:ind w:right="1"/>
              <w:jc w:val="center"/>
              <w:rPr>
                <w:i/>
                <w:sz w:val="14"/>
              </w:rPr>
            </w:pPr>
            <w:r>
              <w:rPr>
                <w:i/>
                <w:color w:val="231F20"/>
                <w:spacing w:val="-2"/>
                <w:sz w:val="14"/>
              </w:rPr>
              <w:t>University/College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FSF1D0</w:t>
            </w:r>
          </w:p>
          <w:p>
            <w:pPr>
              <w:pStyle w:val="TableParagraph"/>
              <w:spacing w:line="168" w:lineRule="exact"/>
              <w:ind w:right="1"/>
              <w:jc w:val="center"/>
              <w:rPr>
                <w:sz w:val="14"/>
              </w:rPr>
            </w:pPr>
            <w:r>
              <w:rPr>
                <w:color w:val="231F20"/>
                <w:spacing w:val="-2"/>
                <w:sz w:val="14"/>
              </w:rPr>
              <w:t>French</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CHV2O0/GLC2O0</w:t>
            </w:r>
          </w:p>
          <w:p>
            <w:pPr>
              <w:pStyle w:val="TableParagraph"/>
              <w:spacing w:line="168" w:lineRule="exact"/>
              <w:ind w:right="2"/>
              <w:jc w:val="center"/>
              <w:rPr>
                <w:sz w:val="14"/>
              </w:rPr>
            </w:pPr>
            <w:r>
              <w:rPr>
                <w:color w:val="231F20"/>
                <w:spacing w:val="-2"/>
                <w:sz w:val="14"/>
              </w:rPr>
              <w:t>Civics/Careers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HSP3C0</w:t>
            </w:r>
          </w:p>
          <w:p>
            <w:pPr>
              <w:pStyle w:val="TableParagraph"/>
              <w:spacing w:line="168" w:lineRule="exact"/>
              <w:ind w:right="1"/>
              <w:jc w:val="center"/>
              <w:rPr>
                <w:sz w:val="14"/>
              </w:rPr>
            </w:pPr>
            <w:r>
              <w:rPr>
                <w:color w:val="231F20"/>
                <w:sz w:val="14"/>
              </w:rPr>
              <w:t>Intro</w:t>
            </w:r>
            <w:r>
              <w:rPr>
                <w:color w:val="231F20"/>
                <w:spacing w:val="-2"/>
                <w:sz w:val="14"/>
              </w:rPr>
              <w:t> </w:t>
            </w:r>
            <w:r>
              <w:rPr>
                <w:color w:val="231F20"/>
                <w:sz w:val="14"/>
              </w:rPr>
              <w:t>to</w:t>
            </w:r>
            <w:r>
              <w:rPr>
                <w:color w:val="231F20"/>
                <w:spacing w:val="-2"/>
                <w:sz w:val="14"/>
              </w:rPr>
              <w:t> Sociology</w:t>
            </w:r>
          </w:p>
          <w:p>
            <w:pPr>
              <w:pStyle w:val="TableParagraph"/>
              <w:spacing w:line="168" w:lineRule="exact"/>
              <w:ind w:right="1"/>
              <w:jc w:val="center"/>
              <w:rPr>
                <w:i/>
                <w:sz w:val="14"/>
              </w:rPr>
            </w:pPr>
            <w:r>
              <w:rPr>
                <w:i/>
                <w:color w:val="231F20"/>
                <w:spacing w:val="-2"/>
                <w:sz w:val="14"/>
              </w:rPr>
              <w:t>University/College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z w:val="14"/>
              </w:rPr>
              <w:t>Co-op</w:t>
            </w:r>
            <w:r>
              <w:rPr>
                <w:color w:val="231F20"/>
                <w:spacing w:val="-2"/>
                <w:sz w:val="14"/>
              </w:rPr>
              <w:t> </w:t>
            </w:r>
            <w:r>
              <w:rPr>
                <w:color w:val="231F20"/>
                <w:sz w:val="14"/>
              </w:rPr>
              <w:t>and Dual </w:t>
            </w:r>
            <w:r>
              <w:rPr>
                <w:color w:val="231F20"/>
                <w:spacing w:val="-2"/>
                <w:sz w:val="14"/>
              </w:rPr>
              <w:t>Credit</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751" w:hRule="atLeast"/>
        </w:trPr>
        <w:tc>
          <w:tcPr>
            <w:tcW w:w="1692" w:type="dxa"/>
            <w:shd w:val="clear" w:color="auto" w:fill="DCDDDE"/>
          </w:tcPr>
          <w:p>
            <w:pPr>
              <w:pStyle w:val="TableParagraph"/>
              <w:spacing w:line="168" w:lineRule="exact" w:before="37"/>
              <w:ind w:right="2"/>
              <w:jc w:val="center"/>
              <w:rPr>
                <w:sz w:val="14"/>
              </w:rPr>
            </w:pPr>
            <w:r>
              <w:rPr>
                <w:color w:val="231F20"/>
                <w:spacing w:val="-4"/>
                <w:sz w:val="14"/>
              </w:rPr>
              <w:t>Arts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HPC3O0</w:t>
            </w:r>
          </w:p>
          <w:p>
            <w:pPr>
              <w:pStyle w:val="TableParagraph"/>
              <w:spacing w:line="168" w:lineRule="exact"/>
              <w:ind w:right="1"/>
              <w:jc w:val="center"/>
              <w:rPr>
                <w:sz w:val="14"/>
              </w:rPr>
            </w:pPr>
            <w:r>
              <w:rPr>
                <w:color w:val="231F20"/>
                <w:spacing w:val="-2"/>
                <w:sz w:val="14"/>
              </w:rPr>
              <w:t>Parenting</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z w:val="14"/>
              </w:rPr>
              <w:t>Co-op</w:t>
            </w:r>
            <w:r>
              <w:rPr>
                <w:color w:val="231F20"/>
                <w:spacing w:val="-2"/>
                <w:sz w:val="14"/>
              </w:rPr>
              <w:t> </w:t>
            </w:r>
            <w:r>
              <w:rPr>
                <w:color w:val="231F20"/>
                <w:sz w:val="14"/>
              </w:rPr>
              <w:t>and Dual </w:t>
            </w:r>
            <w:r>
              <w:rPr>
                <w:color w:val="231F20"/>
                <w:spacing w:val="-2"/>
                <w:sz w:val="14"/>
              </w:rPr>
              <w:t>Credit</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751" w:hRule="atLeast"/>
        </w:trPr>
        <w:tc>
          <w:tcPr>
            <w:tcW w:w="1692" w:type="dxa"/>
            <w:shd w:val="clear" w:color="auto" w:fill="DCDDDE"/>
          </w:tcPr>
          <w:p>
            <w:pPr>
              <w:pStyle w:val="TableParagraph"/>
              <w:spacing w:line="168" w:lineRule="exact" w:before="37"/>
              <w:jc w:val="center"/>
              <w:rPr>
                <w:sz w:val="14"/>
              </w:rPr>
            </w:pPr>
            <w:r>
              <w:rPr>
                <w:color w:val="231F20"/>
                <w:sz w:val="14"/>
              </w:rPr>
              <w:t>Physical</w:t>
            </w:r>
            <w:r>
              <w:rPr>
                <w:color w:val="231F20"/>
                <w:spacing w:val="-2"/>
                <w:sz w:val="14"/>
              </w:rPr>
              <w:t> Education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PPL3O0</w:t>
            </w:r>
          </w:p>
          <w:p>
            <w:pPr>
              <w:pStyle w:val="TableParagraph"/>
              <w:spacing w:line="168" w:lineRule="exact"/>
              <w:jc w:val="center"/>
              <w:rPr>
                <w:sz w:val="14"/>
              </w:rPr>
            </w:pPr>
            <w:r>
              <w:rPr>
                <w:color w:val="231F20"/>
                <w:sz w:val="14"/>
              </w:rPr>
              <w:t>Physical</w:t>
            </w:r>
            <w:r>
              <w:rPr>
                <w:color w:val="231F20"/>
                <w:spacing w:val="-2"/>
                <w:sz w:val="14"/>
              </w:rPr>
              <w:t> Education</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before="37"/>
              <w:ind w:right="1"/>
              <w:jc w:val="center"/>
              <w:rPr>
                <w:sz w:val="14"/>
              </w:rPr>
            </w:pPr>
            <w:r>
              <w:rPr>
                <w:color w:val="231F20"/>
                <w:spacing w:val="-2"/>
                <w:sz w:val="14"/>
              </w:rPr>
              <w:t>Option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TAS1O0</w:t>
            </w:r>
          </w:p>
          <w:p>
            <w:pPr>
              <w:pStyle w:val="TableParagraph"/>
              <w:spacing w:line="168" w:lineRule="exact"/>
              <w:ind w:right="1"/>
              <w:jc w:val="center"/>
              <w:rPr>
                <w:sz w:val="14"/>
              </w:rPr>
            </w:pPr>
            <w:r>
              <w:rPr>
                <w:color w:val="231F20"/>
                <w:spacing w:val="-2"/>
                <w:sz w:val="14"/>
              </w:rPr>
              <w:t>Technological</w:t>
            </w:r>
            <w:r>
              <w:rPr>
                <w:color w:val="231F20"/>
                <w:spacing w:val="11"/>
                <w:sz w:val="14"/>
              </w:rPr>
              <w:t> </w:t>
            </w:r>
            <w:r>
              <w:rPr>
                <w:color w:val="231F20"/>
                <w:spacing w:val="-2"/>
                <w:sz w:val="14"/>
              </w:rPr>
              <w:t>Studies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7"/>
              <w:ind w:right="1"/>
              <w:jc w:val="center"/>
              <w:rPr>
                <w:sz w:val="14"/>
              </w:rPr>
            </w:pPr>
            <w:r>
              <w:rPr>
                <w:color w:val="231F20"/>
                <w:spacing w:val="-2"/>
                <w:sz w:val="14"/>
              </w:rPr>
              <w:t>Option</w:t>
            </w:r>
          </w:p>
        </w:tc>
        <w:tc>
          <w:tcPr>
            <w:tcW w:w="1661" w:type="dxa"/>
            <w:shd w:val="clear" w:color="auto" w:fill="DCDDDE"/>
          </w:tcPr>
          <w:p>
            <w:pPr>
              <w:pStyle w:val="TableParagraph"/>
              <w:spacing w:before="37"/>
              <w:ind w:right="1"/>
              <w:jc w:val="center"/>
              <w:rPr>
                <w:sz w:val="14"/>
              </w:rPr>
            </w:pPr>
            <w:r>
              <w:rPr>
                <w:color w:val="231F20"/>
                <w:spacing w:val="-2"/>
                <w:sz w:val="14"/>
              </w:rPr>
              <w:t>Option</w:t>
            </w:r>
          </w:p>
        </w:tc>
        <w:tc>
          <w:tcPr>
            <w:tcW w:w="1709" w:type="dxa"/>
            <w:shd w:val="clear" w:color="auto" w:fill="DCDDDE"/>
          </w:tcPr>
          <w:p>
            <w:pPr>
              <w:pStyle w:val="TableParagraph"/>
              <w:ind w:left="0"/>
              <w:rPr>
                <w:rFonts w:ascii="Times New Roman"/>
                <w:sz w:val="16"/>
              </w:rPr>
            </w:pPr>
          </w:p>
        </w:tc>
        <w:tc>
          <w:tcPr>
            <w:tcW w:w="4057" w:type="dxa"/>
            <w:shd w:val="clear" w:color="auto" w:fill="DCDDDE"/>
          </w:tcPr>
          <w:p>
            <w:pPr>
              <w:pStyle w:val="TableParagraph"/>
              <w:ind w:left="0"/>
              <w:rPr>
                <w:rFonts w:ascii="Times New Roman"/>
                <w:sz w:val="16"/>
              </w:rPr>
            </w:pPr>
          </w:p>
        </w:tc>
      </w:tr>
    </w:tbl>
    <w:p>
      <w:pPr>
        <w:pStyle w:val="BodyText"/>
        <w:spacing w:before="5"/>
        <w:rPr>
          <w:sz w:val="8"/>
        </w:rPr>
      </w:pPr>
    </w:p>
    <w:tbl>
      <w:tblPr>
        <w:tblW w:w="0" w:type="auto"/>
        <w:jc w:val="left"/>
        <w:tblInd w:w="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2"/>
        <w:gridCol w:w="1661"/>
        <w:gridCol w:w="1661"/>
        <w:gridCol w:w="1709"/>
        <w:gridCol w:w="4057"/>
      </w:tblGrid>
      <w:tr>
        <w:trPr>
          <w:trHeight w:val="395" w:hRule="atLeast"/>
        </w:trPr>
        <w:tc>
          <w:tcPr>
            <w:tcW w:w="5014" w:type="dxa"/>
            <w:gridSpan w:val="3"/>
            <w:shd w:val="clear" w:color="auto" w:fill="231F20"/>
          </w:tcPr>
          <w:p>
            <w:pPr>
              <w:pStyle w:val="TableParagraph"/>
              <w:spacing w:before="49"/>
              <w:ind w:left="80"/>
              <w:rPr>
                <w:b/>
                <w:sz w:val="24"/>
              </w:rPr>
            </w:pPr>
            <w:r>
              <w:rPr>
                <w:b/>
                <w:color w:val="FFFFFF"/>
                <w:sz w:val="24"/>
              </w:rPr>
              <w:t>College</w:t>
            </w:r>
            <w:r>
              <w:rPr>
                <w:b/>
                <w:color w:val="FFFFFF"/>
                <w:spacing w:val="-5"/>
                <w:sz w:val="24"/>
              </w:rPr>
              <w:t> </w:t>
            </w:r>
            <w:r>
              <w:rPr>
                <w:b/>
                <w:color w:val="FFFFFF"/>
                <w:sz w:val="24"/>
              </w:rPr>
              <w:t>(Applied)</w:t>
            </w:r>
            <w:r>
              <w:rPr>
                <w:b/>
                <w:color w:val="FFFFFF"/>
                <w:spacing w:val="-4"/>
                <w:sz w:val="24"/>
              </w:rPr>
              <w:t> </w:t>
            </w:r>
            <w:r>
              <w:rPr>
                <w:b/>
                <w:color w:val="FFFFFF"/>
                <w:spacing w:val="-2"/>
                <w:sz w:val="24"/>
              </w:rPr>
              <w:t>Pathway</w:t>
            </w:r>
          </w:p>
        </w:tc>
        <w:tc>
          <w:tcPr>
            <w:tcW w:w="5766" w:type="dxa"/>
            <w:gridSpan w:val="2"/>
            <w:tcBorders>
              <w:top w:val="nil"/>
              <w:right w:val="nil"/>
            </w:tcBorders>
          </w:tcPr>
          <w:p>
            <w:pPr>
              <w:pStyle w:val="TableParagraph"/>
              <w:ind w:left="0"/>
              <w:rPr>
                <w:rFonts w:ascii="Times New Roman"/>
                <w:sz w:val="16"/>
              </w:rPr>
            </w:pPr>
          </w:p>
        </w:tc>
      </w:tr>
      <w:tr>
        <w:trPr>
          <w:trHeight w:val="292" w:hRule="atLeast"/>
        </w:trPr>
        <w:tc>
          <w:tcPr>
            <w:tcW w:w="1692" w:type="dxa"/>
            <w:shd w:val="clear" w:color="auto" w:fill="231F20"/>
          </w:tcPr>
          <w:p>
            <w:pPr>
              <w:pStyle w:val="TableParagraph"/>
              <w:spacing w:before="23"/>
              <w:ind w:left="453"/>
              <w:rPr>
                <w:b/>
                <w:sz w:val="20"/>
              </w:rPr>
            </w:pPr>
            <w:r>
              <w:rPr>
                <w:b/>
                <w:color w:val="FFFFFF"/>
                <w:sz w:val="20"/>
              </w:rPr>
              <w:t>Grade </w:t>
            </w:r>
            <w:r>
              <w:rPr>
                <w:b/>
                <w:color w:val="FFFFFF"/>
                <w:spacing w:val="-10"/>
                <w:sz w:val="20"/>
              </w:rPr>
              <w:t>9</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10</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11</w:t>
            </w:r>
          </w:p>
        </w:tc>
        <w:tc>
          <w:tcPr>
            <w:tcW w:w="1709"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12</w:t>
            </w:r>
          </w:p>
        </w:tc>
        <w:tc>
          <w:tcPr>
            <w:tcW w:w="4057" w:type="dxa"/>
            <w:shd w:val="clear" w:color="auto" w:fill="231F20"/>
          </w:tcPr>
          <w:p>
            <w:pPr>
              <w:pStyle w:val="TableParagraph"/>
              <w:spacing w:before="23"/>
              <w:ind w:left="20"/>
              <w:jc w:val="center"/>
              <w:rPr>
                <w:b/>
                <w:sz w:val="20"/>
              </w:rPr>
            </w:pPr>
            <w:r>
              <w:rPr>
                <w:b/>
                <w:color w:val="FFFFFF"/>
                <w:spacing w:val="-2"/>
                <w:sz w:val="20"/>
              </w:rPr>
              <w:t>Destinations</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ENL1W0</w:t>
            </w:r>
          </w:p>
          <w:p>
            <w:pPr>
              <w:pStyle w:val="TableParagraph"/>
              <w:spacing w:line="168" w:lineRule="exact"/>
              <w:ind w:right="1"/>
              <w:jc w:val="center"/>
              <w:rPr>
                <w:sz w:val="14"/>
              </w:rPr>
            </w:pPr>
            <w:r>
              <w:rPr>
                <w:color w:val="231F20"/>
                <w:spacing w:val="-2"/>
                <w:sz w:val="14"/>
              </w:rPr>
              <w:t>English</w:t>
            </w:r>
          </w:p>
        </w:tc>
        <w:tc>
          <w:tcPr>
            <w:tcW w:w="1661" w:type="dxa"/>
            <w:shd w:val="clear" w:color="auto" w:fill="DCDDDE"/>
          </w:tcPr>
          <w:p>
            <w:pPr>
              <w:pStyle w:val="TableParagraph"/>
              <w:spacing w:line="168" w:lineRule="exact" w:before="37"/>
              <w:ind w:right="1"/>
              <w:jc w:val="center"/>
              <w:rPr>
                <w:sz w:val="14"/>
              </w:rPr>
            </w:pPr>
            <w:r>
              <w:rPr>
                <w:color w:val="231F20"/>
                <w:spacing w:val="-2"/>
                <w:sz w:val="14"/>
              </w:rPr>
              <w:t>ENG2P0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pacing w:val="-2"/>
                <w:sz w:val="14"/>
              </w:rPr>
              <w:t>Applied</w:t>
            </w:r>
          </w:p>
        </w:tc>
        <w:tc>
          <w:tcPr>
            <w:tcW w:w="1661" w:type="dxa"/>
            <w:shd w:val="clear" w:color="auto" w:fill="DCDDDE"/>
          </w:tcPr>
          <w:p>
            <w:pPr>
              <w:pStyle w:val="TableParagraph"/>
              <w:spacing w:line="168" w:lineRule="exact" w:before="37"/>
              <w:ind w:right="1"/>
              <w:jc w:val="center"/>
              <w:rPr>
                <w:sz w:val="14"/>
              </w:rPr>
            </w:pPr>
            <w:r>
              <w:rPr>
                <w:color w:val="231F20"/>
                <w:spacing w:val="-2"/>
                <w:sz w:val="14"/>
              </w:rPr>
              <w:t>NBE3C0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pacing w:val="-2"/>
                <w:sz w:val="14"/>
              </w:rPr>
              <w:t>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ENG4C0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pacing w:val="-2"/>
                <w:sz w:val="14"/>
              </w:rPr>
              <w:t>College</w:t>
            </w:r>
          </w:p>
        </w:tc>
        <w:tc>
          <w:tcPr>
            <w:tcW w:w="4057" w:type="dxa"/>
            <w:vMerge w:val="restart"/>
            <w:shd w:val="clear" w:color="auto" w:fill="DCDDDE"/>
          </w:tcPr>
          <w:p>
            <w:pPr>
              <w:pStyle w:val="TableParagraph"/>
              <w:spacing w:before="23"/>
              <w:ind w:left="80"/>
              <w:rPr>
                <w:sz w:val="20"/>
              </w:rPr>
            </w:pPr>
            <w:r>
              <w:rPr>
                <w:color w:val="231F20"/>
                <w:sz w:val="20"/>
              </w:rPr>
              <w:t>College</w:t>
            </w:r>
            <w:r>
              <w:rPr>
                <w:color w:val="231F20"/>
                <w:spacing w:val="-5"/>
                <w:sz w:val="20"/>
              </w:rPr>
              <w:t> </w:t>
            </w:r>
            <w:r>
              <w:rPr>
                <w:color w:val="231F20"/>
                <w:spacing w:val="-2"/>
                <w:sz w:val="20"/>
              </w:rPr>
              <w:t>Programs:</w:t>
            </w:r>
          </w:p>
          <w:p>
            <w:pPr>
              <w:pStyle w:val="TableParagraph"/>
              <w:numPr>
                <w:ilvl w:val="0"/>
                <w:numId w:val="63"/>
              </w:numPr>
              <w:tabs>
                <w:tab w:pos="560" w:val="left" w:leader="none"/>
              </w:tabs>
              <w:spacing w:line="241" w:lineRule="exact" w:before="238" w:after="0"/>
              <w:ind w:left="560" w:right="0" w:hanging="480"/>
              <w:jc w:val="left"/>
              <w:rPr>
                <w:sz w:val="20"/>
              </w:rPr>
            </w:pPr>
            <w:r>
              <w:rPr>
                <w:color w:val="231F20"/>
                <w:spacing w:val="-2"/>
                <w:sz w:val="20"/>
              </w:rPr>
              <w:t>Cardiovascular</w:t>
            </w:r>
            <w:r>
              <w:rPr>
                <w:color w:val="231F20"/>
                <w:spacing w:val="12"/>
                <w:sz w:val="20"/>
              </w:rPr>
              <w:t> </w:t>
            </w:r>
            <w:r>
              <w:rPr>
                <w:color w:val="231F20"/>
                <w:spacing w:val="-2"/>
                <w:sz w:val="20"/>
              </w:rPr>
              <w:t>Technology</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Chemical</w:t>
            </w:r>
            <w:r>
              <w:rPr>
                <w:color w:val="231F20"/>
                <w:spacing w:val="-4"/>
                <w:sz w:val="20"/>
              </w:rPr>
              <w:t> </w:t>
            </w:r>
            <w:r>
              <w:rPr>
                <w:color w:val="231F20"/>
                <w:sz w:val="20"/>
              </w:rPr>
              <w:t>Laboratory</w:t>
            </w:r>
            <w:r>
              <w:rPr>
                <w:color w:val="231F20"/>
                <w:spacing w:val="-4"/>
                <w:sz w:val="20"/>
              </w:rPr>
              <w:t> </w:t>
            </w:r>
            <w:r>
              <w:rPr>
                <w:color w:val="231F20"/>
                <w:spacing w:val="-2"/>
                <w:sz w:val="20"/>
              </w:rPr>
              <w:t>Technician</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Dental </w:t>
            </w:r>
            <w:r>
              <w:rPr>
                <w:color w:val="231F20"/>
                <w:spacing w:val="-2"/>
                <w:sz w:val="20"/>
              </w:rPr>
              <w:t>Assistant/Hygiene</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Engineering </w:t>
            </w:r>
            <w:r>
              <w:rPr>
                <w:color w:val="231F20"/>
                <w:spacing w:val="-2"/>
                <w:sz w:val="20"/>
              </w:rPr>
              <w:t>Technology</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Entertainment</w:t>
            </w:r>
            <w:r>
              <w:rPr>
                <w:color w:val="231F20"/>
                <w:spacing w:val="-12"/>
                <w:sz w:val="20"/>
              </w:rPr>
              <w:t> </w:t>
            </w:r>
            <w:r>
              <w:rPr>
                <w:color w:val="231F20"/>
                <w:spacing w:val="-2"/>
                <w:sz w:val="20"/>
              </w:rPr>
              <w:t>Technology</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Fitness</w:t>
            </w:r>
            <w:r>
              <w:rPr>
                <w:color w:val="231F20"/>
                <w:spacing w:val="-2"/>
                <w:sz w:val="20"/>
              </w:rPr>
              <w:t> </w:t>
            </w:r>
            <w:r>
              <w:rPr>
                <w:color w:val="231F20"/>
                <w:sz w:val="20"/>
              </w:rPr>
              <w:t>and</w:t>
            </w:r>
            <w:r>
              <w:rPr>
                <w:color w:val="231F20"/>
                <w:spacing w:val="-1"/>
                <w:sz w:val="20"/>
              </w:rPr>
              <w:t> </w:t>
            </w:r>
            <w:r>
              <w:rPr>
                <w:color w:val="231F20"/>
                <w:sz w:val="20"/>
              </w:rPr>
              <w:t>Health</w:t>
            </w:r>
            <w:r>
              <w:rPr>
                <w:color w:val="231F20"/>
                <w:spacing w:val="-1"/>
                <w:sz w:val="20"/>
              </w:rPr>
              <w:t> </w:t>
            </w:r>
            <w:r>
              <w:rPr>
                <w:color w:val="231F20"/>
                <w:spacing w:val="-2"/>
                <w:sz w:val="20"/>
              </w:rPr>
              <w:t>Promotion</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Massage</w:t>
            </w:r>
            <w:r>
              <w:rPr>
                <w:color w:val="231F20"/>
                <w:spacing w:val="-6"/>
                <w:sz w:val="20"/>
              </w:rPr>
              <w:t> </w:t>
            </w:r>
            <w:r>
              <w:rPr>
                <w:color w:val="231F20"/>
                <w:spacing w:val="-2"/>
                <w:sz w:val="20"/>
              </w:rPr>
              <w:t>Therapy</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Medical</w:t>
            </w:r>
            <w:r>
              <w:rPr>
                <w:color w:val="231F20"/>
                <w:spacing w:val="-4"/>
                <w:sz w:val="20"/>
              </w:rPr>
              <w:t> </w:t>
            </w:r>
            <w:r>
              <w:rPr>
                <w:color w:val="231F20"/>
                <w:sz w:val="20"/>
              </w:rPr>
              <w:t>Laboratory</w:t>
            </w:r>
            <w:r>
              <w:rPr>
                <w:color w:val="231F20"/>
                <w:spacing w:val="-4"/>
                <w:sz w:val="20"/>
              </w:rPr>
              <w:t> </w:t>
            </w:r>
            <w:r>
              <w:rPr>
                <w:color w:val="231F20"/>
                <w:spacing w:val="-2"/>
                <w:sz w:val="20"/>
              </w:rPr>
              <w:t>Technology</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Occupational</w:t>
            </w:r>
            <w:r>
              <w:rPr>
                <w:color w:val="231F20"/>
                <w:spacing w:val="-7"/>
                <w:sz w:val="20"/>
              </w:rPr>
              <w:t> </w:t>
            </w:r>
            <w:r>
              <w:rPr>
                <w:color w:val="231F20"/>
                <w:sz w:val="20"/>
              </w:rPr>
              <w:t>Therapist</w:t>
            </w:r>
            <w:r>
              <w:rPr>
                <w:color w:val="231F20"/>
                <w:spacing w:val="-6"/>
                <w:sz w:val="20"/>
              </w:rPr>
              <w:t> </w:t>
            </w:r>
            <w:r>
              <w:rPr>
                <w:color w:val="231F20"/>
                <w:spacing w:val="-2"/>
                <w:sz w:val="20"/>
              </w:rPr>
              <w:t>Assistant</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pacing w:val="-2"/>
                <w:sz w:val="20"/>
              </w:rPr>
              <w:t>Paramedic</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Pharmacy </w:t>
            </w:r>
            <w:r>
              <w:rPr>
                <w:color w:val="231F20"/>
                <w:spacing w:val="-2"/>
                <w:sz w:val="20"/>
              </w:rPr>
              <w:t>Technician</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pacing w:val="-2"/>
                <w:sz w:val="20"/>
              </w:rPr>
              <w:t>Physiotherapist</w:t>
            </w:r>
            <w:r>
              <w:rPr>
                <w:color w:val="231F20"/>
                <w:spacing w:val="11"/>
                <w:sz w:val="20"/>
              </w:rPr>
              <w:t> </w:t>
            </w:r>
            <w:r>
              <w:rPr>
                <w:color w:val="231F20"/>
                <w:spacing w:val="-2"/>
                <w:sz w:val="20"/>
              </w:rPr>
              <w:t>Assistant</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Powerline</w:t>
            </w:r>
            <w:r>
              <w:rPr>
                <w:color w:val="231F20"/>
                <w:spacing w:val="-7"/>
                <w:sz w:val="20"/>
              </w:rPr>
              <w:t> </w:t>
            </w:r>
            <w:r>
              <w:rPr>
                <w:color w:val="231F20"/>
                <w:spacing w:val="-2"/>
                <w:sz w:val="20"/>
              </w:rPr>
              <w:t>Technician</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Practical</w:t>
            </w:r>
            <w:r>
              <w:rPr>
                <w:color w:val="231F20"/>
                <w:spacing w:val="-5"/>
                <w:sz w:val="20"/>
              </w:rPr>
              <w:t> </w:t>
            </w:r>
            <w:r>
              <w:rPr>
                <w:color w:val="231F20"/>
                <w:spacing w:val="-2"/>
                <w:sz w:val="20"/>
              </w:rPr>
              <w:t>Nursing</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Pre-Service</w:t>
            </w:r>
            <w:r>
              <w:rPr>
                <w:color w:val="231F20"/>
                <w:spacing w:val="-10"/>
                <w:sz w:val="20"/>
              </w:rPr>
              <w:t> </w:t>
            </w:r>
            <w:r>
              <w:rPr>
                <w:color w:val="231F20"/>
                <w:spacing w:val="-2"/>
                <w:sz w:val="20"/>
              </w:rPr>
              <w:t>Firefighting</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Respiratory</w:t>
            </w:r>
            <w:r>
              <w:rPr>
                <w:color w:val="231F20"/>
                <w:spacing w:val="-12"/>
                <w:sz w:val="20"/>
              </w:rPr>
              <w:t> </w:t>
            </w:r>
            <w:r>
              <w:rPr>
                <w:color w:val="231F20"/>
                <w:spacing w:val="-2"/>
                <w:sz w:val="20"/>
              </w:rPr>
              <w:t>Technology</w:t>
            </w:r>
          </w:p>
          <w:p>
            <w:pPr>
              <w:pStyle w:val="TableParagraph"/>
              <w:numPr>
                <w:ilvl w:val="0"/>
                <w:numId w:val="63"/>
              </w:numPr>
              <w:tabs>
                <w:tab w:pos="560" w:val="left" w:leader="none"/>
              </w:tabs>
              <w:spacing w:line="240" w:lineRule="exact" w:before="0" w:after="0"/>
              <w:ind w:left="560" w:right="0" w:hanging="480"/>
              <w:jc w:val="left"/>
              <w:rPr>
                <w:sz w:val="20"/>
              </w:rPr>
            </w:pPr>
            <w:r>
              <w:rPr>
                <w:color w:val="231F20"/>
                <w:sz w:val="20"/>
              </w:rPr>
              <w:t>Ultrasound</w:t>
            </w:r>
            <w:r>
              <w:rPr>
                <w:color w:val="231F20"/>
                <w:spacing w:val="-5"/>
                <w:sz w:val="20"/>
              </w:rPr>
              <w:t> </w:t>
            </w:r>
            <w:r>
              <w:rPr>
                <w:color w:val="231F20"/>
                <w:spacing w:val="-2"/>
                <w:sz w:val="20"/>
              </w:rPr>
              <w:t>Technology</w:t>
            </w:r>
          </w:p>
          <w:p>
            <w:pPr>
              <w:pStyle w:val="TableParagraph"/>
              <w:numPr>
                <w:ilvl w:val="0"/>
                <w:numId w:val="63"/>
              </w:numPr>
              <w:tabs>
                <w:tab w:pos="560" w:val="left" w:leader="none"/>
              </w:tabs>
              <w:spacing w:line="241" w:lineRule="exact" w:before="0" w:after="0"/>
              <w:ind w:left="560" w:right="0" w:hanging="480"/>
              <w:jc w:val="left"/>
              <w:rPr>
                <w:sz w:val="20"/>
              </w:rPr>
            </w:pPr>
            <w:r>
              <w:rPr>
                <w:color w:val="231F20"/>
                <w:sz w:val="20"/>
              </w:rPr>
              <w:t>Veterinary</w:t>
            </w:r>
            <w:r>
              <w:rPr>
                <w:color w:val="231F20"/>
                <w:spacing w:val="-10"/>
                <w:sz w:val="20"/>
              </w:rPr>
              <w:t> </w:t>
            </w:r>
            <w:r>
              <w:rPr>
                <w:color w:val="231F20"/>
                <w:spacing w:val="-2"/>
                <w:sz w:val="20"/>
              </w:rPr>
              <w:t>Technology</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HRE1O0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HRE2O0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HRF3O0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HRE4O0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MTH1W0</w:t>
            </w:r>
          </w:p>
          <w:p>
            <w:pPr>
              <w:pStyle w:val="TableParagraph"/>
              <w:spacing w:line="168" w:lineRule="exact"/>
              <w:ind w:right="2"/>
              <w:jc w:val="center"/>
              <w:rPr>
                <w:sz w:val="14"/>
              </w:rPr>
            </w:pPr>
            <w:r>
              <w:rPr>
                <w:color w:val="231F20"/>
                <w:spacing w:val="-2"/>
                <w:sz w:val="14"/>
              </w:rPr>
              <w:t>Mathematics</w:t>
            </w:r>
          </w:p>
        </w:tc>
        <w:tc>
          <w:tcPr>
            <w:tcW w:w="1661" w:type="dxa"/>
            <w:shd w:val="clear" w:color="auto" w:fill="DCDDDE"/>
          </w:tcPr>
          <w:p>
            <w:pPr>
              <w:pStyle w:val="TableParagraph"/>
              <w:spacing w:line="168" w:lineRule="exact" w:before="37"/>
              <w:ind w:right="1"/>
              <w:jc w:val="center"/>
              <w:rPr>
                <w:sz w:val="14"/>
              </w:rPr>
            </w:pPr>
            <w:r>
              <w:rPr>
                <w:color w:val="231F20"/>
                <w:spacing w:val="-2"/>
                <w:sz w:val="14"/>
              </w:rPr>
              <w:t>MFM2P0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1"/>
              <w:jc w:val="center"/>
              <w:rPr>
                <w:i/>
                <w:sz w:val="14"/>
              </w:rPr>
            </w:pPr>
            <w:r>
              <w:rPr>
                <w:i/>
                <w:color w:val="231F20"/>
                <w:spacing w:val="-2"/>
                <w:sz w:val="14"/>
              </w:rPr>
              <w:t>Applied</w:t>
            </w:r>
          </w:p>
        </w:tc>
        <w:tc>
          <w:tcPr>
            <w:tcW w:w="1661" w:type="dxa"/>
            <w:shd w:val="clear" w:color="auto" w:fill="DCDDDE"/>
          </w:tcPr>
          <w:p>
            <w:pPr>
              <w:pStyle w:val="TableParagraph"/>
              <w:spacing w:line="168" w:lineRule="exact" w:before="37"/>
              <w:ind w:right="1"/>
              <w:jc w:val="center"/>
              <w:rPr>
                <w:sz w:val="14"/>
              </w:rPr>
            </w:pPr>
            <w:r>
              <w:rPr>
                <w:color w:val="231F20"/>
                <w:sz w:val="14"/>
              </w:rPr>
              <w:t>MCF3M0</w:t>
            </w:r>
            <w:r>
              <w:rPr>
                <w:color w:val="231F20"/>
                <w:spacing w:val="-1"/>
                <w:sz w:val="14"/>
              </w:rPr>
              <w:t> </w:t>
            </w:r>
            <w:r>
              <w:rPr>
                <w:color w:val="231F20"/>
                <w:sz w:val="14"/>
              </w:rPr>
              <w:t>or </w:t>
            </w:r>
            <w:r>
              <w:rPr>
                <w:color w:val="231F20"/>
                <w:spacing w:val="-2"/>
                <w:sz w:val="14"/>
              </w:rPr>
              <w:t>MBF3C0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1"/>
              <w:jc w:val="center"/>
              <w:rPr>
                <w:i/>
                <w:sz w:val="14"/>
              </w:rPr>
            </w:pPr>
            <w:r>
              <w:rPr>
                <w:i/>
                <w:color w:val="231F20"/>
                <w:sz w:val="14"/>
              </w:rPr>
              <w:t>Univ/Coll</w:t>
            </w:r>
            <w:r>
              <w:rPr>
                <w:i/>
                <w:color w:val="231F20"/>
                <w:spacing w:val="-1"/>
                <w:sz w:val="14"/>
              </w:rPr>
              <w:t> </w:t>
            </w:r>
            <w:r>
              <w:rPr>
                <w:i/>
                <w:color w:val="231F20"/>
                <w:sz w:val="14"/>
              </w:rPr>
              <w:t>or</w:t>
            </w:r>
            <w:r>
              <w:rPr>
                <w:i/>
                <w:color w:val="231F20"/>
                <w:spacing w:val="-1"/>
                <w:sz w:val="14"/>
              </w:rPr>
              <w:t> </w:t>
            </w:r>
            <w:r>
              <w:rPr>
                <w:i/>
                <w:color w:val="231F20"/>
                <w:spacing w:val="-2"/>
                <w:sz w:val="14"/>
              </w:rPr>
              <w:t>College</w:t>
            </w:r>
          </w:p>
        </w:tc>
        <w:tc>
          <w:tcPr>
            <w:tcW w:w="1709" w:type="dxa"/>
            <w:shd w:val="clear" w:color="auto" w:fill="DCDDDE"/>
          </w:tcPr>
          <w:p>
            <w:pPr>
              <w:pStyle w:val="TableParagraph"/>
              <w:spacing w:line="168" w:lineRule="exact" w:before="37"/>
              <w:ind w:right="1"/>
              <w:jc w:val="center"/>
              <w:rPr>
                <w:sz w:val="14"/>
              </w:rPr>
            </w:pPr>
            <w:r>
              <w:rPr>
                <w:color w:val="231F20"/>
                <w:sz w:val="14"/>
              </w:rPr>
              <w:t>MCT4C0</w:t>
            </w:r>
            <w:r>
              <w:rPr>
                <w:color w:val="231F20"/>
                <w:spacing w:val="-1"/>
                <w:sz w:val="14"/>
              </w:rPr>
              <w:t> </w:t>
            </w:r>
            <w:r>
              <w:rPr>
                <w:color w:val="231F20"/>
                <w:sz w:val="14"/>
              </w:rPr>
              <w:t>or </w:t>
            </w:r>
            <w:r>
              <w:rPr>
                <w:color w:val="231F20"/>
                <w:spacing w:val="-2"/>
                <w:sz w:val="14"/>
              </w:rPr>
              <w:t>MAP4C0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1"/>
              <w:jc w:val="center"/>
              <w:rPr>
                <w:i/>
                <w:sz w:val="14"/>
              </w:rPr>
            </w:pPr>
            <w:r>
              <w:rPr>
                <w:i/>
                <w:color w:val="231F20"/>
                <w:spacing w:val="-2"/>
                <w:sz w:val="14"/>
              </w:rPr>
              <w:t>College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SNC1W0</w:t>
            </w:r>
          </w:p>
          <w:p>
            <w:pPr>
              <w:pStyle w:val="TableParagraph"/>
              <w:spacing w:line="168" w:lineRule="exact"/>
              <w:ind w:right="2"/>
              <w:jc w:val="center"/>
              <w:rPr>
                <w:sz w:val="14"/>
              </w:rPr>
            </w:pPr>
            <w:r>
              <w:rPr>
                <w:color w:val="231F20"/>
                <w:spacing w:val="-2"/>
                <w:sz w:val="14"/>
              </w:rPr>
              <w:t>Science</w:t>
            </w:r>
          </w:p>
        </w:tc>
        <w:tc>
          <w:tcPr>
            <w:tcW w:w="1661" w:type="dxa"/>
            <w:shd w:val="clear" w:color="auto" w:fill="DCDDDE"/>
          </w:tcPr>
          <w:p>
            <w:pPr>
              <w:pStyle w:val="TableParagraph"/>
              <w:spacing w:line="168" w:lineRule="exact" w:before="37"/>
              <w:ind w:right="1"/>
              <w:jc w:val="center"/>
              <w:rPr>
                <w:sz w:val="14"/>
              </w:rPr>
            </w:pPr>
            <w:r>
              <w:rPr>
                <w:color w:val="231F20"/>
                <w:spacing w:val="-2"/>
                <w:sz w:val="14"/>
              </w:rPr>
              <w:t>SNC2P0</w:t>
            </w:r>
          </w:p>
          <w:p>
            <w:pPr>
              <w:pStyle w:val="TableParagraph"/>
              <w:spacing w:line="168" w:lineRule="exact"/>
              <w:ind w:right="2"/>
              <w:jc w:val="center"/>
              <w:rPr>
                <w:sz w:val="14"/>
              </w:rPr>
            </w:pPr>
            <w:r>
              <w:rPr>
                <w:color w:val="231F20"/>
                <w:spacing w:val="-2"/>
                <w:sz w:val="14"/>
              </w:rPr>
              <w:t>Science</w:t>
            </w:r>
          </w:p>
          <w:p>
            <w:pPr>
              <w:pStyle w:val="TableParagraph"/>
              <w:spacing w:line="168" w:lineRule="exact"/>
              <w:ind w:right="1"/>
              <w:jc w:val="center"/>
              <w:rPr>
                <w:i/>
                <w:sz w:val="14"/>
              </w:rPr>
            </w:pPr>
            <w:r>
              <w:rPr>
                <w:i/>
                <w:color w:val="231F20"/>
                <w:spacing w:val="-2"/>
                <w:sz w:val="14"/>
              </w:rPr>
              <w:t>Applied</w:t>
            </w:r>
          </w:p>
        </w:tc>
        <w:tc>
          <w:tcPr>
            <w:tcW w:w="1661" w:type="dxa"/>
            <w:shd w:val="clear" w:color="auto" w:fill="DCDDDE"/>
          </w:tcPr>
          <w:p>
            <w:pPr>
              <w:pStyle w:val="TableParagraph"/>
              <w:spacing w:line="168" w:lineRule="exact" w:before="37"/>
              <w:ind w:right="1"/>
              <w:jc w:val="center"/>
              <w:rPr>
                <w:sz w:val="14"/>
              </w:rPr>
            </w:pPr>
            <w:r>
              <w:rPr>
                <w:color w:val="231F20"/>
                <w:spacing w:val="-2"/>
                <w:sz w:val="14"/>
              </w:rPr>
              <w:t>SBI3C0</w:t>
            </w:r>
          </w:p>
          <w:p>
            <w:pPr>
              <w:pStyle w:val="TableParagraph"/>
              <w:spacing w:line="168" w:lineRule="exact"/>
              <w:ind w:right="1"/>
              <w:jc w:val="center"/>
              <w:rPr>
                <w:sz w:val="14"/>
              </w:rPr>
            </w:pPr>
            <w:r>
              <w:rPr>
                <w:color w:val="231F20"/>
                <w:spacing w:val="-2"/>
                <w:sz w:val="14"/>
              </w:rPr>
              <w:t>Biology</w:t>
            </w:r>
          </w:p>
          <w:p>
            <w:pPr>
              <w:pStyle w:val="TableParagraph"/>
              <w:spacing w:line="168" w:lineRule="exact"/>
              <w:ind w:right="1"/>
              <w:jc w:val="center"/>
              <w:rPr>
                <w:i/>
                <w:sz w:val="14"/>
              </w:rPr>
            </w:pPr>
            <w:r>
              <w:rPr>
                <w:i/>
                <w:color w:val="231F20"/>
                <w:spacing w:val="-2"/>
                <w:sz w:val="14"/>
              </w:rPr>
              <w:t>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SCH4C0</w:t>
            </w:r>
          </w:p>
          <w:p>
            <w:pPr>
              <w:pStyle w:val="TableParagraph"/>
              <w:spacing w:line="168" w:lineRule="exact"/>
              <w:ind w:right="1"/>
              <w:jc w:val="center"/>
              <w:rPr>
                <w:sz w:val="14"/>
              </w:rPr>
            </w:pPr>
            <w:r>
              <w:rPr>
                <w:color w:val="231F20"/>
                <w:spacing w:val="-2"/>
                <w:sz w:val="14"/>
              </w:rPr>
              <w:t>Chemistry</w:t>
            </w:r>
          </w:p>
          <w:p>
            <w:pPr>
              <w:pStyle w:val="TableParagraph"/>
              <w:spacing w:line="168" w:lineRule="exact"/>
              <w:ind w:right="1"/>
              <w:jc w:val="center"/>
              <w:rPr>
                <w:i/>
                <w:sz w:val="14"/>
              </w:rPr>
            </w:pPr>
            <w:r>
              <w:rPr>
                <w:i/>
                <w:color w:val="231F20"/>
                <w:spacing w:val="-2"/>
                <w:sz w:val="14"/>
              </w:rPr>
              <w:t>College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left="575"/>
              <w:rPr>
                <w:sz w:val="14"/>
              </w:rPr>
            </w:pPr>
            <w:r>
              <w:rPr>
                <w:color w:val="231F20"/>
                <w:spacing w:val="-2"/>
                <w:sz w:val="14"/>
              </w:rPr>
              <w:t>CGC1W0</w:t>
            </w:r>
          </w:p>
          <w:p>
            <w:pPr>
              <w:pStyle w:val="TableParagraph"/>
              <w:spacing w:line="168" w:lineRule="exact"/>
              <w:ind w:left="513"/>
              <w:rPr>
                <w:sz w:val="14"/>
              </w:rPr>
            </w:pPr>
            <w:r>
              <w:rPr>
                <w:color w:val="231F20"/>
                <w:spacing w:val="-2"/>
                <w:sz w:val="14"/>
              </w:rPr>
              <w:t>Geography</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CHC2P0</w:t>
            </w:r>
          </w:p>
          <w:p>
            <w:pPr>
              <w:pStyle w:val="TableParagraph"/>
              <w:spacing w:line="168" w:lineRule="exact"/>
              <w:ind w:right="1"/>
              <w:jc w:val="center"/>
              <w:rPr>
                <w:sz w:val="14"/>
              </w:rPr>
            </w:pPr>
            <w:r>
              <w:rPr>
                <w:color w:val="231F20"/>
                <w:spacing w:val="-2"/>
                <w:sz w:val="14"/>
              </w:rPr>
              <w:t>History</w:t>
            </w:r>
          </w:p>
          <w:p>
            <w:pPr>
              <w:pStyle w:val="TableParagraph"/>
              <w:spacing w:line="168" w:lineRule="exact"/>
              <w:ind w:right="1"/>
              <w:jc w:val="center"/>
              <w:rPr>
                <w:i/>
                <w:sz w:val="14"/>
              </w:rPr>
            </w:pPr>
            <w:r>
              <w:rPr>
                <w:i/>
                <w:color w:val="231F20"/>
                <w:spacing w:val="-2"/>
                <w:sz w:val="14"/>
              </w:rPr>
              <w:t>Applied</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HSP3C0</w:t>
            </w:r>
          </w:p>
          <w:p>
            <w:pPr>
              <w:pStyle w:val="TableParagraph"/>
              <w:spacing w:line="168" w:lineRule="exact"/>
              <w:ind w:right="1"/>
              <w:jc w:val="center"/>
              <w:rPr>
                <w:sz w:val="14"/>
              </w:rPr>
            </w:pPr>
            <w:r>
              <w:rPr>
                <w:color w:val="231F20"/>
                <w:sz w:val="14"/>
              </w:rPr>
              <w:t>Intro</w:t>
            </w:r>
            <w:r>
              <w:rPr>
                <w:color w:val="231F20"/>
                <w:spacing w:val="-2"/>
                <w:sz w:val="14"/>
              </w:rPr>
              <w:t> </w:t>
            </w:r>
            <w:r>
              <w:rPr>
                <w:color w:val="231F20"/>
                <w:sz w:val="14"/>
              </w:rPr>
              <w:t>to</w:t>
            </w:r>
            <w:r>
              <w:rPr>
                <w:color w:val="231F20"/>
                <w:spacing w:val="-2"/>
                <w:sz w:val="14"/>
              </w:rPr>
              <w:t> Sociology</w:t>
            </w:r>
          </w:p>
          <w:p>
            <w:pPr>
              <w:pStyle w:val="TableParagraph"/>
              <w:spacing w:line="168" w:lineRule="exact"/>
              <w:ind w:right="1"/>
              <w:jc w:val="center"/>
              <w:rPr>
                <w:i/>
                <w:sz w:val="14"/>
              </w:rPr>
            </w:pPr>
            <w:r>
              <w:rPr>
                <w:i/>
                <w:color w:val="231F20"/>
                <w:spacing w:val="-2"/>
                <w:sz w:val="14"/>
              </w:rPr>
              <w:t>University/College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SPH4C0</w:t>
            </w:r>
          </w:p>
          <w:p>
            <w:pPr>
              <w:pStyle w:val="TableParagraph"/>
              <w:spacing w:line="168" w:lineRule="exact"/>
              <w:ind w:right="1"/>
              <w:jc w:val="center"/>
              <w:rPr>
                <w:sz w:val="14"/>
              </w:rPr>
            </w:pPr>
            <w:r>
              <w:rPr>
                <w:color w:val="231F20"/>
                <w:spacing w:val="-2"/>
                <w:sz w:val="14"/>
              </w:rPr>
              <w:t>Physics</w:t>
            </w:r>
          </w:p>
          <w:p>
            <w:pPr>
              <w:pStyle w:val="TableParagraph"/>
              <w:spacing w:line="168" w:lineRule="exact"/>
              <w:ind w:right="1"/>
              <w:jc w:val="center"/>
              <w:rPr>
                <w:i/>
                <w:sz w:val="14"/>
              </w:rPr>
            </w:pPr>
            <w:r>
              <w:rPr>
                <w:i/>
                <w:color w:val="231F20"/>
                <w:spacing w:val="-2"/>
                <w:sz w:val="14"/>
              </w:rPr>
              <w:t>College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FSF1D0</w:t>
            </w:r>
          </w:p>
          <w:p>
            <w:pPr>
              <w:pStyle w:val="TableParagraph"/>
              <w:spacing w:line="168" w:lineRule="exact"/>
              <w:ind w:right="1"/>
              <w:jc w:val="center"/>
              <w:rPr>
                <w:sz w:val="14"/>
              </w:rPr>
            </w:pPr>
            <w:r>
              <w:rPr>
                <w:color w:val="231F20"/>
                <w:spacing w:val="-2"/>
                <w:sz w:val="14"/>
              </w:rPr>
              <w:t>French</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CHV2O0/GLC2O0</w:t>
            </w:r>
          </w:p>
          <w:p>
            <w:pPr>
              <w:pStyle w:val="TableParagraph"/>
              <w:spacing w:line="168" w:lineRule="exact"/>
              <w:ind w:right="2"/>
              <w:jc w:val="center"/>
              <w:rPr>
                <w:sz w:val="14"/>
              </w:rPr>
            </w:pPr>
            <w:r>
              <w:rPr>
                <w:color w:val="231F20"/>
                <w:spacing w:val="-2"/>
                <w:sz w:val="14"/>
              </w:rPr>
              <w:t>Civics/Careers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PPL3O0</w:t>
            </w:r>
          </w:p>
          <w:p>
            <w:pPr>
              <w:pStyle w:val="TableParagraph"/>
              <w:spacing w:line="168" w:lineRule="exact"/>
              <w:jc w:val="center"/>
              <w:rPr>
                <w:sz w:val="14"/>
              </w:rPr>
            </w:pPr>
            <w:r>
              <w:rPr>
                <w:color w:val="231F20"/>
                <w:sz w:val="14"/>
              </w:rPr>
              <w:t>Physical</w:t>
            </w:r>
            <w:r>
              <w:rPr>
                <w:color w:val="231F20"/>
                <w:spacing w:val="-2"/>
                <w:sz w:val="14"/>
              </w:rPr>
              <w:t> Education</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z w:val="14"/>
              </w:rPr>
              <w:t>Co-op</w:t>
            </w:r>
            <w:r>
              <w:rPr>
                <w:color w:val="231F20"/>
                <w:spacing w:val="-2"/>
                <w:sz w:val="14"/>
              </w:rPr>
              <w:t> </w:t>
            </w:r>
            <w:r>
              <w:rPr>
                <w:color w:val="231F20"/>
                <w:sz w:val="14"/>
              </w:rPr>
              <w:t>and Dual </w:t>
            </w:r>
            <w:r>
              <w:rPr>
                <w:color w:val="231F20"/>
                <w:spacing w:val="-2"/>
                <w:sz w:val="14"/>
              </w:rPr>
              <w:t>Credit</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2"/>
              <w:jc w:val="center"/>
              <w:rPr>
                <w:sz w:val="14"/>
              </w:rPr>
            </w:pPr>
            <w:r>
              <w:rPr>
                <w:color w:val="231F20"/>
                <w:spacing w:val="-4"/>
                <w:sz w:val="14"/>
              </w:rPr>
              <w:t>Arts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1661"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z w:val="14"/>
              </w:rPr>
              <w:t>Co-op</w:t>
            </w:r>
            <w:r>
              <w:rPr>
                <w:color w:val="231F20"/>
                <w:spacing w:val="-2"/>
                <w:sz w:val="14"/>
              </w:rPr>
              <w:t> </w:t>
            </w:r>
            <w:r>
              <w:rPr>
                <w:color w:val="231F20"/>
                <w:sz w:val="14"/>
              </w:rPr>
              <w:t>and Dual </w:t>
            </w:r>
            <w:r>
              <w:rPr>
                <w:color w:val="231F20"/>
                <w:spacing w:val="-2"/>
                <w:sz w:val="14"/>
              </w:rPr>
              <w:t>Credit</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631" w:hRule="atLeast"/>
        </w:trPr>
        <w:tc>
          <w:tcPr>
            <w:tcW w:w="1692" w:type="dxa"/>
            <w:shd w:val="clear" w:color="auto" w:fill="DCDDDE"/>
          </w:tcPr>
          <w:p>
            <w:pPr>
              <w:pStyle w:val="TableParagraph"/>
              <w:spacing w:line="168" w:lineRule="exact" w:before="37"/>
              <w:jc w:val="center"/>
              <w:rPr>
                <w:sz w:val="14"/>
              </w:rPr>
            </w:pPr>
            <w:r>
              <w:rPr>
                <w:color w:val="231F20"/>
                <w:sz w:val="14"/>
              </w:rPr>
              <w:t>Physical</w:t>
            </w:r>
            <w:r>
              <w:rPr>
                <w:color w:val="231F20"/>
                <w:spacing w:val="-2"/>
                <w:sz w:val="14"/>
              </w:rPr>
              <w:t> Education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1661"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1709"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TAS1O0</w:t>
            </w:r>
          </w:p>
          <w:p>
            <w:pPr>
              <w:pStyle w:val="TableParagraph"/>
              <w:spacing w:line="168" w:lineRule="exact"/>
              <w:ind w:right="1"/>
              <w:jc w:val="center"/>
              <w:rPr>
                <w:sz w:val="14"/>
              </w:rPr>
            </w:pPr>
            <w:r>
              <w:rPr>
                <w:color w:val="231F20"/>
                <w:spacing w:val="-2"/>
                <w:sz w:val="14"/>
              </w:rPr>
              <w:t>Technological</w:t>
            </w:r>
            <w:r>
              <w:rPr>
                <w:color w:val="231F20"/>
                <w:spacing w:val="11"/>
                <w:sz w:val="14"/>
              </w:rPr>
              <w:t> </w:t>
            </w:r>
            <w:r>
              <w:rPr>
                <w:color w:val="231F20"/>
                <w:spacing w:val="-2"/>
                <w:sz w:val="14"/>
              </w:rPr>
              <w:t>Studies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7"/>
              <w:ind w:right="1"/>
              <w:jc w:val="center"/>
              <w:rPr>
                <w:sz w:val="14"/>
              </w:rPr>
            </w:pPr>
            <w:r>
              <w:rPr>
                <w:color w:val="231F20"/>
                <w:spacing w:val="-2"/>
                <w:sz w:val="14"/>
              </w:rPr>
              <w:t>Option</w:t>
            </w:r>
          </w:p>
        </w:tc>
        <w:tc>
          <w:tcPr>
            <w:tcW w:w="1661"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1709" w:type="dxa"/>
            <w:shd w:val="clear" w:color="auto" w:fill="DCDDDE"/>
          </w:tcPr>
          <w:p>
            <w:pPr>
              <w:pStyle w:val="TableParagraph"/>
              <w:ind w:left="0"/>
              <w:rPr>
                <w:rFonts w:ascii="Times New Roman"/>
                <w:sz w:val="16"/>
              </w:rPr>
            </w:pPr>
          </w:p>
        </w:tc>
        <w:tc>
          <w:tcPr>
            <w:tcW w:w="4057" w:type="dxa"/>
            <w:shd w:val="clear" w:color="auto" w:fill="DCDDDE"/>
          </w:tcPr>
          <w:p>
            <w:pPr>
              <w:pStyle w:val="TableParagraph"/>
              <w:ind w:left="0"/>
              <w:rPr>
                <w:rFonts w:ascii="Times New Roman"/>
                <w:sz w:val="16"/>
              </w:rPr>
            </w:pPr>
          </w:p>
        </w:tc>
      </w:tr>
    </w:tbl>
    <w:p>
      <w:pPr>
        <w:pStyle w:val="BodyText"/>
        <w:spacing w:before="117"/>
        <w:ind w:left="1000" w:right="2503" w:hanging="601"/>
      </w:pPr>
      <w:r>
        <w:rPr>
          <w:color w:val="231F20"/>
        </w:rPr>
        <w:t>NOTE:</w:t>
      </w:r>
      <w:r>
        <w:rPr>
          <w:color w:val="231F20"/>
          <w:spacing w:val="40"/>
        </w:rPr>
        <w:t> </w:t>
      </w:r>
      <w:r>
        <w:rPr>
          <w:color w:val="231F20"/>
        </w:rPr>
        <w:t>These</w:t>
      </w:r>
      <w:r>
        <w:rPr>
          <w:color w:val="231F20"/>
          <w:spacing w:val="-4"/>
        </w:rPr>
        <w:t> </w:t>
      </w:r>
      <w:r>
        <w:rPr>
          <w:color w:val="231F20"/>
        </w:rPr>
        <w:t>are</w:t>
      </w:r>
      <w:r>
        <w:rPr>
          <w:color w:val="231F20"/>
          <w:spacing w:val="-4"/>
        </w:rPr>
        <w:t> </w:t>
      </w:r>
      <w:r>
        <w:rPr>
          <w:color w:val="231F20"/>
        </w:rPr>
        <w:t>suggested</w:t>
      </w:r>
      <w:r>
        <w:rPr>
          <w:color w:val="231F20"/>
          <w:spacing w:val="-4"/>
        </w:rPr>
        <w:t> </w:t>
      </w:r>
      <w:r>
        <w:rPr>
          <w:color w:val="231F20"/>
        </w:rPr>
        <w:t>pathways</w:t>
      </w:r>
      <w:r>
        <w:rPr>
          <w:color w:val="231F20"/>
          <w:spacing w:val="-4"/>
        </w:rPr>
        <w:t> </w:t>
      </w:r>
      <w:r>
        <w:rPr>
          <w:color w:val="231F20"/>
        </w:rPr>
        <w:t>only.</w:t>
      </w:r>
      <w:r>
        <w:rPr>
          <w:color w:val="231F20"/>
          <w:spacing w:val="40"/>
        </w:rPr>
        <w:t> </w:t>
      </w:r>
      <w:r>
        <w:rPr>
          <w:color w:val="231F20"/>
        </w:rPr>
        <w:t>Not</w:t>
      </w:r>
      <w:r>
        <w:rPr>
          <w:color w:val="231F20"/>
          <w:spacing w:val="-4"/>
        </w:rPr>
        <w:t> </w:t>
      </w:r>
      <w:r>
        <w:rPr>
          <w:color w:val="231F20"/>
        </w:rPr>
        <w:t>all</w:t>
      </w:r>
      <w:r>
        <w:rPr>
          <w:color w:val="231F20"/>
          <w:spacing w:val="-4"/>
        </w:rPr>
        <w:t> </w:t>
      </w:r>
      <w:r>
        <w:rPr>
          <w:color w:val="231F20"/>
        </w:rPr>
        <w:t>courses</w:t>
      </w:r>
      <w:r>
        <w:rPr>
          <w:color w:val="231F20"/>
          <w:spacing w:val="-4"/>
        </w:rPr>
        <w:t> </w:t>
      </w:r>
      <w:r>
        <w:rPr>
          <w:color w:val="231F20"/>
        </w:rPr>
        <w:t>listed</w:t>
      </w:r>
      <w:r>
        <w:rPr>
          <w:color w:val="231F20"/>
          <w:spacing w:val="-4"/>
        </w:rPr>
        <w:t> </w:t>
      </w:r>
      <w:r>
        <w:rPr>
          <w:color w:val="231F20"/>
        </w:rPr>
        <w:t>are</w:t>
      </w:r>
      <w:r>
        <w:rPr>
          <w:color w:val="231F20"/>
          <w:spacing w:val="-4"/>
        </w:rPr>
        <w:t> </w:t>
      </w:r>
      <w:r>
        <w:rPr>
          <w:color w:val="231F20"/>
        </w:rPr>
        <w:t>required</w:t>
      </w:r>
      <w:r>
        <w:rPr>
          <w:color w:val="231F20"/>
          <w:spacing w:val="-4"/>
        </w:rPr>
        <w:t> </w:t>
      </w:r>
      <w:r>
        <w:rPr>
          <w:color w:val="231F20"/>
        </w:rPr>
        <w:t>courses.</w:t>
      </w:r>
      <w:r>
        <w:rPr>
          <w:color w:val="231F20"/>
          <w:spacing w:val="40"/>
        </w:rPr>
        <w:t> </w:t>
      </w:r>
      <w:r>
        <w:rPr>
          <w:color w:val="231F20"/>
        </w:rPr>
        <w:t>Please</w:t>
      </w:r>
      <w:r>
        <w:rPr>
          <w:color w:val="231F20"/>
          <w:spacing w:val="-4"/>
        </w:rPr>
        <w:t> </w:t>
      </w:r>
      <w:r>
        <w:rPr>
          <w:color w:val="231F20"/>
        </w:rPr>
        <w:t>see</w:t>
      </w:r>
      <w:r>
        <w:rPr>
          <w:color w:val="231F20"/>
          <w:spacing w:val="-4"/>
        </w:rPr>
        <w:t> </w:t>
      </w:r>
      <w:r>
        <w:rPr>
          <w:color w:val="231F20"/>
        </w:rPr>
        <w:t>your</w:t>
      </w:r>
      <w:r>
        <w:rPr>
          <w:color w:val="231F20"/>
          <w:spacing w:val="-4"/>
        </w:rPr>
        <w:t> </w:t>
      </w:r>
      <w:r>
        <w:rPr>
          <w:color w:val="231F20"/>
        </w:rPr>
        <w:t>guidance counsellor who can help you create a customized course pathway for your desired destination.</w:t>
      </w:r>
    </w:p>
    <w:p>
      <w:pPr>
        <w:pStyle w:val="BodyText"/>
        <w:spacing w:before="7"/>
        <w:rPr>
          <w:sz w:val="10"/>
        </w:rPr>
      </w:pPr>
      <w:r>
        <w:rPr/>
        <mc:AlternateContent>
          <mc:Choice Requires="wps">
            <w:drawing>
              <wp:anchor distT="0" distB="0" distL="0" distR="0" allowOverlap="1" layoutInCell="1" locked="0" behindDoc="1" simplePos="0" relativeHeight="487628288">
                <wp:simplePos x="0" y="0"/>
                <wp:positionH relativeFrom="page">
                  <wp:posOffset>457200</wp:posOffset>
                </wp:positionH>
                <wp:positionV relativeFrom="paragraph">
                  <wp:posOffset>96337</wp:posOffset>
                </wp:positionV>
                <wp:extent cx="6870700" cy="215900"/>
                <wp:effectExtent l="0" t="0" r="0" b="0"/>
                <wp:wrapTopAndBottom/>
                <wp:docPr id="716" name="Group 716"/>
                <wp:cNvGraphicFramePr>
                  <a:graphicFrameLocks/>
                </wp:cNvGraphicFramePr>
                <a:graphic>
                  <a:graphicData uri="http://schemas.microsoft.com/office/word/2010/wordprocessingGroup">
                    <wpg:wgp>
                      <wpg:cNvPr id="716" name="Group 716"/>
                      <wpg:cNvGrpSpPr/>
                      <wpg:grpSpPr>
                        <a:xfrm>
                          <a:off x="0" y="0"/>
                          <a:ext cx="6870700" cy="215900"/>
                          <a:chExt cx="6870700" cy="215900"/>
                        </a:xfrm>
                      </wpg:grpSpPr>
                      <wps:wsp>
                        <wps:cNvPr id="717" name="Graphic 717"/>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718" name="Graphic 718"/>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719" name="Textbox 719"/>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720" name="Textbox 720"/>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11</w:t>
                              </w:r>
                            </w:p>
                          </w:txbxContent>
                        </wps:txbx>
                        <wps:bodyPr wrap="square" lIns="0" tIns="0" rIns="0" bIns="0" rtlCol="0">
                          <a:noAutofit/>
                        </wps:bodyPr>
                      </wps:wsp>
                    </wpg:wgp>
                  </a:graphicData>
                </a:graphic>
              </wp:anchor>
            </w:drawing>
          </mc:Choice>
          <mc:Fallback>
            <w:pict>
              <v:group style="position:absolute;margin-left:36pt;margin-top:7.5856pt;width:541pt;height:17pt;mso-position-horizontal-relative:page;mso-position-vertical-relative:paragraph;z-index:-15688192;mso-wrap-distance-left:0;mso-wrap-distance-right:0" id="docshapegroup225" coordorigin="720,152" coordsize="10820,340">
                <v:shape style="position:absolute;left:730;top:161;width:10800;height:320" id="docshape226" coordorigin="730,162" coordsize="10800,320" path="m11370,162l890,162,828,174,777,209,743,259,730,322,743,384,777,435,828,469,890,482,11370,482,11432,469,11483,435,11517,384,11530,322,11517,259,11483,209,11432,174,11370,162xe" filled="true" fillcolor="#dcddde" stroked="false">
                  <v:path arrowok="t"/>
                  <v:fill type="solid"/>
                </v:shape>
                <v:shape style="position:absolute;left:730;top:161;width:10800;height:320" id="docshape227" coordorigin="730,162" coordsize="10800,320" path="m890,162l828,174,777,209,743,259,730,322,743,384,777,435,828,469,890,482,11370,482,11432,469,11483,435,11517,384,11530,322,11517,259,11483,209,11432,174,11370,162,890,162xe" filled="false" stroked="true" strokeweight="1pt" strokecolor="#939598">
                  <v:path arrowok="t"/>
                  <v:stroke dashstyle="solid"/>
                </v:shape>
                <v:shape style="position:absolute;left:4202;top:211;width:3857;height:242" type="#_x0000_t202" id="docshape228"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096;top:208;width:239;height:242" type="#_x0000_t202" id="docshape229" filled="false" stroked="false">
                  <v:textbox inset="0,0,0,0">
                    <w:txbxContent>
                      <w:p>
                        <w:pPr>
                          <w:spacing w:before="0"/>
                          <w:ind w:left="0" w:right="0" w:firstLine="0"/>
                          <w:jc w:val="left"/>
                          <w:rPr>
                            <w:sz w:val="20"/>
                          </w:rPr>
                        </w:pPr>
                        <w:r>
                          <w:rPr>
                            <w:color w:val="939598"/>
                            <w:spacing w:val="-5"/>
                            <w:sz w:val="20"/>
                          </w:rPr>
                          <w:t>11</w:t>
                        </w:r>
                      </w:p>
                    </w:txbxContent>
                  </v:textbox>
                  <w10:wrap type="none"/>
                </v:shape>
                <w10:wrap type="topAndBottom"/>
              </v:group>
            </w:pict>
          </mc:Fallback>
        </mc:AlternateContent>
      </w:r>
    </w:p>
    <w:p>
      <w:pPr>
        <w:spacing w:after="0"/>
        <w:rPr>
          <w:sz w:val="10"/>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721" name="Group 721"/>
                <wp:cNvGraphicFramePr>
                  <a:graphicFrameLocks/>
                </wp:cNvGraphicFramePr>
                <a:graphic>
                  <a:graphicData uri="http://schemas.microsoft.com/office/word/2010/wordprocessingGroup">
                    <wpg:wgp>
                      <wpg:cNvPr id="721" name="Group 721"/>
                      <wpg:cNvGrpSpPr/>
                      <wpg:grpSpPr>
                        <a:xfrm>
                          <a:off x="0" y="0"/>
                          <a:ext cx="6870700" cy="254000"/>
                          <a:chExt cx="6870700" cy="254000"/>
                        </a:xfrm>
                      </wpg:grpSpPr>
                      <wps:wsp>
                        <wps:cNvPr id="722" name="Graphic 722"/>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723" name="Graphic 723"/>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724" name="Textbox 724"/>
                        <wps:cNvSpPr txBox="1"/>
                        <wps:spPr>
                          <a:xfrm>
                            <a:off x="0" y="0"/>
                            <a:ext cx="6870700" cy="254000"/>
                          </a:xfrm>
                          <a:prstGeom prst="rect">
                            <a:avLst/>
                          </a:prstGeom>
                        </wps:spPr>
                        <wps:txbx>
                          <w:txbxContent>
                            <w:p>
                              <w:pPr>
                                <w:spacing w:before="41"/>
                                <w:ind w:left="461" w:right="1203" w:firstLine="0"/>
                                <w:jc w:val="center"/>
                                <w:rPr>
                                  <w:b/>
                                  <w:sz w:val="24"/>
                                </w:rPr>
                              </w:pPr>
                              <w:r>
                                <w:rPr>
                                  <w:b/>
                                  <w:color w:val="939598"/>
                                  <w:sz w:val="24"/>
                                </w:rPr>
                                <w:t>Sample </w:t>
                              </w:r>
                              <w:r>
                                <w:rPr>
                                  <w:b/>
                                  <w:color w:val="939598"/>
                                  <w:spacing w:val="-2"/>
                                  <w:sz w:val="24"/>
                                </w:rPr>
                                <w:t>Pathways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230" coordorigin="0,0" coordsize="10820,400">
                <v:shape style="position:absolute;left:10;top:10;width:10800;height:380" id="docshape231"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232"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233" filled="false" stroked="false">
                  <v:textbox inset="0,0,0,0">
                    <w:txbxContent>
                      <w:p>
                        <w:pPr>
                          <w:spacing w:before="41"/>
                          <w:ind w:left="461" w:right="1203" w:firstLine="0"/>
                          <w:jc w:val="center"/>
                          <w:rPr>
                            <w:b/>
                            <w:sz w:val="24"/>
                          </w:rPr>
                        </w:pPr>
                        <w:r>
                          <w:rPr>
                            <w:b/>
                            <w:color w:val="939598"/>
                            <w:sz w:val="24"/>
                          </w:rPr>
                          <w:t>Sample </w:t>
                        </w:r>
                        <w:r>
                          <w:rPr>
                            <w:b/>
                            <w:color w:val="939598"/>
                            <w:spacing w:val="-2"/>
                            <w:sz w:val="24"/>
                          </w:rPr>
                          <w:t>Pathways</w:t>
                        </w:r>
                      </w:p>
                    </w:txbxContent>
                  </v:textbox>
                  <w10:wrap type="none"/>
                </v:shape>
              </v:group>
            </w:pict>
          </mc:Fallback>
        </mc:AlternateContent>
      </w:r>
      <w:r>
        <w:rPr>
          <w:sz w:val="20"/>
        </w:rPr>
      </w:r>
    </w:p>
    <w:p>
      <w:pPr>
        <w:pStyle w:val="BodyText"/>
        <w:spacing w:before="102" w:after="1"/>
        <w:rPr>
          <w:sz w:val="20"/>
        </w:rPr>
      </w:pPr>
    </w:p>
    <w:tbl>
      <w:tblPr>
        <w:tblW w:w="0" w:type="auto"/>
        <w:jc w:val="left"/>
        <w:tblInd w:w="4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2"/>
        <w:gridCol w:w="1661"/>
        <w:gridCol w:w="1661"/>
        <w:gridCol w:w="1709"/>
        <w:gridCol w:w="4057"/>
      </w:tblGrid>
      <w:tr>
        <w:trPr>
          <w:trHeight w:val="386" w:hRule="atLeast"/>
        </w:trPr>
        <w:tc>
          <w:tcPr>
            <w:tcW w:w="6723" w:type="dxa"/>
            <w:gridSpan w:val="4"/>
            <w:shd w:val="clear" w:color="auto" w:fill="231F20"/>
          </w:tcPr>
          <w:p>
            <w:pPr>
              <w:pStyle w:val="TableParagraph"/>
              <w:spacing w:before="45"/>
              <w:ind w:left="80"/>
              <w:rPr>
                <w:b/>
                <w:sz w:val="24"/>
              </w:rPr>
            </w:pPr>
            <w:r>
              <w:rPr>
                <w:b/>
                <w:color w:val="FFFFFF"/>
                <w:sz w:val="24"/>
              </w:rPr>
              <w:t>Carpenter,</w:t>
            </w:r>
            <w:r>
              <w:rPr>
                <w:b/>
                <w:color w:val="FFFFFF"/>
                <w:spacing w:val="-3"/>
                <w:sz w:val="24"/>
              </w:rPr>
              <w:t> </w:t>
            </w:r>
            <w:r>
              <w:rPr>
                <w:b/>
                <w:color w:val="FFFFFF"/>
                <w:sz w:val="24"/>
              </w:rPr>
              <w:t>Cabinet</w:t>
            </w:r>
            <w:r>
              <w:rPr>
                <w:b/>
                <w:color w:val="FFFFFF"/>
                <w:spacing w:val="-2"/>
                <w:sz w:val="24"/>
              </w:rPr>
              <w:t> </w:t>
            </w:r>
            <w:r>
              <w:rPr>
                <w:b/>
                <w:color w:val="FFFFFF"/>
                <w:sz w:val="24"/>
              </w:rPr>
              <w:t>Maker</w:t>
            </w:r>
            <w:r>
              <w:rPr>
                <w:b/>
                <w:color w:val="FFFFFF"/>
                <w:spacing w:val="-2"/>
                <w:sz w:val="24"/>
              </w:rPr>
              <w:t> </w:t>
            </w:r>
            <w:r>
              <w:rPr>
                <w:b/>
                <w:color w:val="FFFFFF"/>
                <w:sz w:val="24"/>
              </w:rPr>
              <w:t>or</w:t>
            </w:r>
            <w:r>
              <w:rPr>
                <w:b/>
                <w:color w:val="FFFFFF"/>
                <w:spacing w:val="-2"/>
                <w:sz w:val="24"/>
              </w:rPr>
              <w:t> </w:t>
            </w:r>
            <w:r>
              <w:rPr>
                <w:b/>
                <w:color w:val="FFFFFF"/>
                <w:sz w:val="24"/>
              </w:rPr>
              <w:t>Construction</w:t>
            </w:r>
            <w:r>
              <w:rPr>
                <w:b/>
                <w:color w:val="FFFFFF"/>
                <w:spacing w:val="-3"/>
                <w:sz w:val="24"/>
              </w:rPr>
              <w:t> </w:t>
            </w:r>
            <w:r>
              <w:rPr>
                <w:b/>
                <w:color w:val="FFFFFF"/>
                <w:spacing w:val="-2"/>
                <w:sz w:val="24"/>
              </w:rPr>
              <w:t>Pathway</w:t>
            </w:r>
          </w:p>
        </w:tc>
        <w:tc>
          <w:tcPr>
            <w:tcW w:w="4057" w:type="dxa"/>
            <w:tcBorders>
              <w:top w:val="nil"/>
              <w:right w:val="nil"/>
            </w:tcBorders>
          </w:tcPr>
          <w:p>
            <w:pPr>
              <w:pStyle w:val="TableParagraph"/>
              <w:ind w:left="0"/>
              <w:rPr>
                <w:rFonts w:ascii="Times New Roman"/>
                <w:sz w:val="14"/>
              </w:rPr>
            </w:pPr>
          </w:p>
        </w:tc>
      </w:tr>
      <w:tr>
        <w:trPr>
          <w:trHeight w:val="292" w:hRule="atLeast"/>
        </w:trPr>
        <w:tc>
          <w:tcPr>
            <w:tcW w:w="1692" w:type="dxa"/>
            <w:shd w:val="clear" w:color="auto" w:fill="231F20"/>
          </w:tcPr>
          <w:p>
            <w:pPr>
              <w:pStyle w:val="TableParagraph"/>
              <w:spacing w:before="23"/>
              <w:ind w:left="453"/>
              <w:rPr>
                <w:b/>
                <w:sz w:val="20"/>
              </w:rPr>
            </w:pPr>
            <w:r>
              <w:rPr>
                <w:b/>
                <w:color w:val="FFFFFF"/>
                <w:sz w:val="20"/>
              </w:rPr>
              <w:t>Grade </w:t>
            </w:r>
            <w:r>
              <w:rPr>
                <w:b/>
                <w:color w:val="FFFFFF"/>
                <w:spacing w:val="-10"/>
                <w:sz w:val="20"/>
              </w:rPr>
              <w:t>9</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10</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11</w:t>
            </w:r>
          </w:p>
        </w:tc>
        <w:tc>
          <w:tcPr>
            <w:tcW w:w="1709"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12</w:t>
            </w:r>
          </w:p>
        </w:tc>
        <w:tc>
          <w:tcPr>
            <w:tcW w:w="4057" w:type="dxa"/>
            <w:shd w:val="clear" w:color="auto" w:fill="231F20"/>
          </w:tcPr>
          <w:p>
            <w:pPr>
              <w:pStyle w:val="TableParagraph"/>
              <w:spacing w:before="23"/>
              <w:ind w:left="20"/>
              <w:jc w:val="center"/>
              <w:rPr>
                <w:b/>
                <w:sz w:val="20"/>
              </w:rPr>
            </w:pPr>
            <w:r>
              <w:rPr>
                <w:b/>
                <w:color w:val="FFFFFF"/>
                <w:spacing w:val="-2"/>
                <w:sz w:val="20"/>
              </w:rPr>
              <w:t>Destinations</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z w:val="14"/>
              </w:rPr>
              <w:t>ENL1W0</w:t>
            </w:r>
            <w:r>
              <w:rPr>
                <w:color w:val="231F20"/>
                <w:spacing w:val="-1"/>
                <w:sz w:val="14"/>
              </w:rPr>
              <w:t> </w:t>
            </w:r>
            <w:r>
              <w:rPr>
                <w:color w:val="231F20"/>
                <w:sz w:val="14"/>
              </w:rPr>
              <w:t>or </w:t>
            </w:r>
            <w:r>
              <w:rPr>
                <w:color w:val="231F20"/>
                <w:spacing w:val="-2"/>
                <w:sz w:val="14"/>
              </w:rPr>
              <w:t>ENG1L0</w:t>
            </w:r>
          </w:p>
          <w:p>
            <w:pPr>
              <w:pStyle w:val="TableParagraph"/>
              <w:spacing w:line="168" w:lineRule="exact"/>
              <w:ind w:right="1"/>
              <w:jc w:val="center"/>
              <w:rPr>
                <w:sz w:val="14"/>
              </w:rPr>
            </w:pPr>
            <w:r>
              <w:rPr>
                <w:color w:val="231F20"/>
                <w:spacing w:val="-2"/>
                <w:sz w:val="14"/>
              </w:rPr>
              <w:t>English</w:t>
            </w:r>
          </w:p>
        </w:tc>
        <w:tc>
          <w:tcPr>
            <w:tcW w:w="1661" w:type="dxa"/>
            <w:shd w:val="clear" w:color="auto" w:fill="DCDDDE"/>
          </w:tcPr>
          <w:p>
            <w:pPr>
              <w:pStyle w:val="TableParagraph"/>
              <w:spacing w:line="168" w:lineRule="exact" w:before="37"/>
              <w:ind w:right="1"/>
              <w:jc w:val="center"/>
              <w:rPr>
                <w:sz w:val="14"/>
              </w:rPr>
            </w:pPr>
            <w:r>
              <w:rPr>
                <w:color w:val="231F20"/>
                <w:sz w:val="14"/>
              </w:rPr>
              <w:t>ENG2P0</w:t>
            </w:r>
            <w:r>
              <w:rPr>
                <w:color w:val="231F20"/>
                <w:spacing w:val="-1"/>
                <w:sz w:val="14"/>
              </w:rPr>
              <w:t> </w:t>
            </w:r>
            <w:r>
              <w:rPr>
                <w:color w:val="231F20"/>
                <w:sz w:val="14"/>
              </w:rPr>
              <w:t>or </w:t>
            </w:r>
            <w:r>
              <w:rPr>
                <w:color w:val="231F20"/>
                <w:spacing w:val="-2"/>
                <w:sz w:val="14"/>
              </w:rPr>
              <w:t>ENG2L0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z w:val="14"/>
              </w:rPr>
              <w:t>Applied</w:t>
            </w:r>
            <w:r>
              <w:rPr>
                <w:i/>
                <w:color w:val="231F20"/>
                <w:spacing w:val="-1"/>
                <w:sz w:val="14"/>
              </w:rPr>
              <w:t> </w:t>
            </w:r>
            <w:r>
              <w:rPr>
                <w:i/>
                <w:color w:val="231F20"/>
                <w:sz w:val="14"/>
              </w:rPr>
              <w:t>or</w:t>
            </w:r>
            <w:r>
              <w:rPr>
                <w:i/>
                <w:color w:val="231F20"/>
                <w:spacing w:val="-1"/>
                <w:sz w:val="14"/>
              </w:rPr>
              <w:t> </w:t>
            </w:r>
            <w:r>
              <w:rPr>
                <w:i/>
                <w:color w:val="231F20"/>
                <w:spacing w:val="-2"/>
                <w:sz w:val="14"/>
              </w:rPr>
              <w:t>Workplace</w:t>
            </w:r>
          </w:p>
        </w:tc>
        <w:tc>
          <w:tcPr>
            <w:tcW w:w="1661" w:type="dxa"/>
            <w:shd w:val="clear" w:color="auto" w:fill="DCDDDE"/>
          </w:tcPr>
          <w:p>
            <w:pPr>
              <w:pStyle w:val="TableParagraph"/>
              <w:spacing w:line="168" w:lineRule="exact" w:before="37"/>
              <w:ind w:right="1"/>
              <w:jc w:val="center"/>
              <w:rPr>
                <w:sz w:val="14"/>
              </w:rPr>
            </w:pPr>
            <w:r>
              <w:rPr>
                <w:color w:val="231F20"/>
                <w:sz w:val="14"/>
              </w:rPr>
              <w:t>NBE3C0</w:t>
            </w:r>
            <w:r>
              <w:rPr>
                <w:color w:val="231F20"/>
                <w:spacing w:val="-1"/>
                <w:sz w:val="14"/>
              </w:rPr>
              <w:t> </w:t>
            </w:r>
            <w:r>
              <w:rPr>
                <w:color w:val="231F20"/>
                <w:sz w:val="14"/>
              </w:rPr>
              <w:t>or </w:t>
            </w:r>
            <w:r>
              <w:rPr>
                <w:color w:val="231F20"/>
                <w:spacing w:val="-2"/>
                <w:sz w:val="14"/>
              </w:rPr>
              <w:t>ENG3E0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2"/>
              <w:jc w:val="center"/>
              <w:rPr>
                <w:i/>
                <w:sz w:val="14"/>
              </w:rPr>
            </w:pPr>
            <w:r>
              <w:rPr>
                <w:i/>
                <w:color w:val="231F20"/>
                <w:sz w:val="14"/>
              </w:rPr>
              <w:t>College</w:t>
            </w:r>
            <w:r>
              <w:rPr>
                <w:i/>
                <w:color w:val="231F20"/>
                <w:spacing w:val="-3"/>
                <w:sz w:val="14"/>
              </w:rPr>
              <w:t> </w:t>
            </w:r>
            <w:r>
              <w:rPr>
                <w:i/>
                <w:color w:val="231F20"/>
                <w:sz w:val="14"/>
              </w:rPr>
              <w:t>or</w:t>
            </w:r>
            <w:r>
              <w:rPr>
                <w:i/>
                <w:color w:val="231F20"/>
                <w:spacing w:val="-2"/>
                <w:sz w:val="14"/>
              </w:rPr>
              <w:t> Workplace</w:t>
            </w:r>
          </w:p>
        </w:tc>
        <w:tc>
          <w:tcPr>
            <w:tcW w:w="1709" w:type="dxa"/>
            <w:shd w:val="clear" w:color="auto" w:fill="DCDDDE"/>
          </w:tcPr>
          <w:p>
            <w:pPr>
              <w:pStyle w:val="TableParagraph"/>
              <w:spacing w:line="168" w:lineRule="exact" w:before="37"/>
              <w:ind w:right="1"/>
              <w:jc w:val="center"/>
              <w:rPr>
                <w:sz w:val="14"/>
              </w:rPr>
            </w:pPr>
            <w:r>
              <w:rPr>
                <w:color w:val="231F20"/>
                <w:sz w:val="14"/>
              </w:rPr>
              <w:t>ENG4C0</w:t>
            </w:r>
            <w:r>
              <w:rPr>
                <w:color w:val="231F20"/>
                <w:spacing w:val="-1"/>
                <w:sz w:val="14"/>
              </w:rPr>
              <w:t> </w:t>
            </w:r>
            <w:r>
              <w:rPr>
                <w:color w:val="231F20"/>
                <w:sz w:val="14"/>
              </w:rPr>
              <w:t>or </w:t>
            </w:r>
            <w:r>
              <w:rPr>
                <w:color w:val="231F20"/>
                <w:spacing w:val="-2"/>
                <w:sz w:val="14"/>
              </w:rPr>
              <w:t>ENG4E0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2"/>
              <w:jc w:val="center"/>
              <w:rPr>
                <w:i/>
                <w:sz w:val="14"/>
              </w:rPr>
            </w:pPr>
            <w:r>
              <w:rPr>
                <w:i/>
                <w:color w:val="231F20"/>
                <w:sz w:val="14"/>
              </w:rPr>
              <w:t>College</w:t>
            </w:r>
            <w:r>
              <w:rPr>
                <w:i/>
                <w:color w:val="231F20"/>
                <w:spacing w:val="-3"/>
                <w:sz w:val="14"/>
              </w:rPr>
              <w:t> </w:t>
            </w:r>
            <w:r>
              <w:rPr>
                <w:i/>
                <w:color w:val="231F20"/>
                <w:sz w:val="14"/>
              </w:rPr>
              <w:t>or</w:t>
            </w:r>
            <w:r>
              <w:rPr>
                <w:i/>
                <w:color w:val="231F20"/>
                <w:spacing w:val="-2"/>
                <w:sz w:val="14"/>
              </w:rPr>
              <w:t> Workplace</w:t>
            </w:r>
          </w:p>
        </w:tc>
        <w:tc>
          <w:tcPr>
            <w:tcW w:w="4057" w:type="dxa"/>
            <w:vMerge w:val="restart"/>
            <w:shd w:val="clear" w:color="auto" w:fill="DCDDDE"/>
          </w:tcPr>
          <w:p>
            <w:pPr>
              <w:pStyle w:val="TableParagraph"/>
              <w:spacing w:before="23"/>
              <w:ind w:left="80"/>
              <w:rPr>
                <w:sz w:val="20"/>
              </w:rPr>
            </w:pPr>
            <w:r>
              <w:rPr>
                <w:color w:val="231F20"/>
                <w:sz w:val="20"/>
              </w:rPr>
              <w:t>Employment</w:t>
            </w:r>
            <w:r>
              <w:rPr>
                <w:color w:val="231F20"/>
                <w:spacing w:val="-6"/>
                <w:sz w:val="20"/>
              </w:rPr>
              <w:t> </w:t>
            </w:r>
            <w:r>
              <w:rPr>
                <w:color w:val="231F20"/>
                <w:spacing w:val="-2"/>
                <w:sz w:val="20"/>
              </w:rPr>
              <w:t>Opportunities:</w:t>
            </w:r>
          </w:p>
          <w:p>
            <w:pPr>
              <w:pStyle w:val="TableParagraph"/>
              <w:numPr>
                <w:ilvl w:val="0"/>
                <w:numId w:val="64"/>
              </w:numPr>
              <w:tabs>
                <w:tab w:pos="560" w:val="left" w:leader="none"/>
              </w:tabs>
              <w:spacing w:line="241" w:lineRule="exact" w:before="238" w:after="0"/>
              <w:ind w:left="560" w:right="0" w:hanging="480"/>
              <w:jc w:val="left"/>
              <w:rPr>
                <w:sz w:val="20"/>
              </w:rPr>
            </w:pPr>
            <w:r>
              <w:rPr>
                <w:color w:val="231F20"/>
                <w:sz w:val="20"/>
              </w:rPr>
              <w:t>Building </w:t>
            </w:r>
            <w:r>
              <w:rPr>
                <w:color w:val="231F20"/>
                <w:spacing w:val="-2"/>
                <w:sz w:val="20"/>
              </w:rPr>
              <w:t>Centres</w:t>
            </w:r>
          </w:p>
          <w:p>
            <w:pPr>
              <w:pStyle w:val="TableParagraph"/>
              <w:numPr>
                <w:ilvl w:val="0"/>
                <w:numId w:val="64"/>
              </w:numPr>
              <w:tabs>
                <w:tab w:pos="560" w:val="left" w:leader="none"/>
              </w:tabs>
              <w:spacing w:line="240" w:lineRule="exact" w:before="0" w:after="0"/>
              <w:ind w:left="560" w:right="0" w:hanging="480"/>
              <w:jc w:val="left"/>
              <w:rPr>
                <w:sz w:val="20"/>
              </w:rPr>
            </w:pPr>
            <w:r>
              <w:rPr>
                <w:color w:val="231F20"/>
                <w:sz w:val="20"/>
              </w:rPr>
              <w:t>Cabinet</w:t>
            </w:r>
            <w:r>
              <w:rPr>
                <w:color w:val="231F20"/>
                <w:spacing w:val="-8"/>
                <w:sz w:val="20"/>
              </w:rPr>
              <w:t> </w:t>
            </w:r>
            <w:r>
              <w:rPr>
                <w:color w:val="231F20"/>
                <w:spacing w:val="-2"/>
                <w:sz w:val="20"/>
              </w:rPr>
              <w:t>Makers</w:t>
            </w:r>
          </w:p>
          <w:p>
            <w:pPr>
              <w:pStyle w:val="TableParagraph"/>
              <w:numPr>
                <w:ilvl w:val="0"/>
                <w:numId w:val="64"/>
              </w:numPr>
              <w:tabs>
                <w:tab w:pos="560" w:val="left" w:leader="none"/>
              </w:tabs>
              <w:spacing w:line="240" w:lineRule="exact" w:before="0" w:after="0"/>
              <w:ind w:left="560" w:right="0" w:hanging="480"/>
              <w:jc w:val="left"/>
              <w:rPr>
                <w:sz w:val="20"/>
              </w:rPr>
            </w:pPr>
            <w:r>
              <w:rPr>
                <w:color w:val="231F20"/>
                <w:spacing w:val="-2"/>
                <w:sz w:val="20"/>
              </w:rPr>
              <w:t>Construction</w:t>
            </w:r>
          </w:p>
          <w:p>
            <w:pPr>
              <w:pStyle w:val="TableParagraph"/>
              <w:numPr>
                <w:ilvl w:val="0"/>
                <w:numId w:val="64"/>
              </w:numPr>
              <w:tabs>
                <w:tab w:pos="560" w:val="left" w:leader="none"/>
              </w:tabs>
              <w:spacing w:line="240" w:lineRule="exact" w:before="0" w:after="0"/>
              <w:ind w:left="560" w:right="0" w:hanging="480"/>
              <w:jc w:val="left"/>
              <w:rPr>
                <w:sz w:val="20"/>
              </w:rPr>
            </w:pPr>
            <w:r>
              <w:rPr>
                <w:color w:val="231F20"/>
                <w:sz w:val="20"/>
              </w:rPr>
              <w:t>Furniture</w:t>
            </w:r>
            <w:r>
              <w:rPr>
                <w:color w:val="231F20"/>
                <w:spacing w:val="-3"/>
                <w:sz w:val="20"/>
              </w:rPr>
              <w:t> </w:t>
            </w:r>
            <w:r>
              <w:rPr>
                <w:color w:val="231F20"/>
                <w:spacing w:val="-2"/>
                <w:sz w:val="20"/>
              </w:rPr>
              <w:t>Makers</w:t>
            </w:r>
          </w:p>
          <w:p>
            <w:pPr>
              <w:pStyle w:val="TableParagraph"/>
              <w:numPr>
                <w:ilvl w:val="0"/>
                <w:numId w:val="64"/>
              </w:numPr>
              <w:tabs>
                <w:tab w:pos="560" w:val="left" w:leader="none"/>
              </w:tabs>
              <w:spacing w:line="240" w:lineRule="exact" w:before="0" w:after="0"/>
              <w:ind w:left="560" w:right="0" w:hanging="480"/>
              <w:jc w:val="left"/>
              <w:rPr>
                <w:sz w:val="20"/>
              </w:rPr>
            </w:pPr>
            <w:r>
              <w:rPr>
                <w:color w:val="231F20"/>
                <w:sz w:val="20"/>
              </w:rPr>
              <w:t>Lumber</w:t>
            </w:r>
            <w:r>
              <w:rPr>
                <w:color w:val="231F20"/>
                <w:spacing w:val="-5"/>
                <w:sz w:val="20"/>
              </w:rPr>
              <w:t> </w:t>
            </w:r>
            <w:r>
              <w:rPr>
                <w:color w:val="231F20"/>
                <w:spacing w:val="-2"/>
                <w:sz w:val="20"/>
              </w:rPr>
              <w:t>Yards</w:t>
            </w:r>
          </w:p>
          <w:p>
            <w:pPr>
              <w:pStyle w:val="TableParagraph"/>
              <w:numPr>
                <w:ilvl w:val="0"/>
                <w:numId w:val="64"/>
              </w:numPr>
              <w:tabs>
                <w:tab w:pos="560" w:val="left" w:leader="none"/>
              </w:tabs>
              <w:spacing w:line="240" w:lineRule="exact" w:before="0" w:after="0"/>
              <w:ind w:left="560" w:right="0" w:hanging="480"/>
              <w:jc w:val="left"/>
              <w:rPr>
                <w:sz w:val="20"/>
              </w:rPr>
            </w:pPr>
            <w:r>
              <w:rPr>
                <w:color w:val="231F20"/>
                <w:sz w:val="20"/>
              </w:rPr>
              <w:t>Kitchen </w:t>
            </w:r>
            <w:r>
              <w:rPr>
                <w:color w:val="231F20"/>
                <w:spacing w:val="-2"/>
                <w:sz w:val="20"/>
              </w:rPr>
              <w:t>Designers</w:t>
            </w:r>
          </w:p>
          <w:p>
            <w:pPr>
              <w:pStyle w:val="TableParagraph"/>
              <w:numPr>
                <w:ilvl w:val="0"/>
                <w:numId w:val="64"/>
              </w:numPr>
              <w:tabs>
                <w:tab w:pos="560" w:val="left" w:leader="none"/>
              </w:tabs>
              <w:spacing w:line="240" w:lineRule="exact" w:before="0" w:after="0"/>
              <w:ind w:left="560" w:right="0" w:hanging="480"/>
              <w:jc w:val="left"/>
              <w:rPr>
                <w:sz w:val="20"/>
              </w:rPr>
            </w:pPr>
            <w:r>
              <w:rPr>
                <w:color w:val="231F20"/>
                <w:sz w:val="20"/>
              </w:rPr>
              <w:t>Pattern</w:t>
            </w:r>
            <w:r>
              <w:rPr>
                <w:color w:val="231F20"/>
                <w:spacing w:val="-8"/>
                <w:sz w:val="20"/>
              </w:rPr>
              <w:t> </w:t>
            </w:r>
            <w:r>
              <w:rPr>
                <w:color w:val="231F20"/>
                <w:spacing w:val="-2"/>
                <w:sz w:val="20"/>
              </w:rPr>
              <w:t>Makers</w:t>
            </w:r>
          </w:p>
          <w:p>
            <w:pPr>
              <w:pStyle w:val="TableParagraph"/>
              <w:numPr>
                <w:ilvl w:val="0"/>
                <w:numId w:val="64"/>
              </w:numPr>
              <w:tabs>
                <w:tab w:pos="560" w:val="left" w:leader="none"/>
              </w:tabs>
              <w:spacing w:line="240" w:lineRule="exact" w:before="0" w:after="0"/>
              <w:ind w:left="560" w:right="0" w:hanging="480"/>
              <w:jc w:val="left"/>
              <w:rPr>
                <w:sz w:val="20"/>
              </w:rPr>
            </w:pPr>
            <w:r>
              <w:rPr>
                <w:color w:val="231F20"/>
                <w:spacing w:val="-2"/>
                <w:sz w:val="20"/>
              </w:rPr>
              <w:t>Renovators</w:t>
            </w:r>
          </w:p>
          <w:p>
            <w:pPr>
              <w:pStyle w:val="TableParagraph"/>
              <w:numPr>
                <w:ilvl w:val="0"/>
                <w:numId w:val="64"/>
              </w:numPr>
              <w:tabs>
                <w:tab w:pos="560" w:val="left" w:leader="none"/>
              </w:tabs>
              <w:spacing w:line="241" w:lineRule="exact" w:before="0" w:after="0"/>
              <w:ind w:left="560" w:right="0" w:hanging="480"/>
              <w:jc w:val="left"/>
              <w:rPr>
                <w:sz w:val="20"/>
              </w:rPr>
            </w:pPr>
            <w:r>
              <w:rPr>
                <w:color w:val="231F20"/>
                <w:sz w:val="20"/>
              </w:rPr>
              <w:t>Saw</w:t>
            </w:r>
            <w:r>
              <w:rPr>
                <w:color w:val="231F20"/>
                <w:spacing w:val="-1"/>
                <w:sz w:val="20"/>
              </w:rPr>
              <w:t> </w:t>
            </w:r>
            <w:r>
              <w:rPr>
                <w:color w:val="231F20"/>
                <w:spacing w:val="-4"/>
                <w:sz w:val="20"/>
              </w:rPr>
              <w:t>Mill</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HRE1O0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HRE2O0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HRF3O0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HRE4O0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left="575"/>
              <w:rPr>
                <w:sz w:val="14"/>
              </w:rPr>
            </w:pPr>
            <w:r>
              <w:rPr>
                <w:color w:val="231F20"/>
                <w:spacing w:val="-2"/>
                <w:sz w:val="14"/>
              </w:rPr>
              <w:t>CGC1W0</w:t>
            </w:r>
          </w:p>
          <w:p>
            <w:pPr>
              <w:pStyle w:val="TableParagraph"/>
              <w:spacing w:line="168" w:lineRule="exact"/>
              <w:ind w:left="513"/>
              <w:rPr>
                <w:sz w:val="14"/>
              </w:rPr>
            </w:pPr>
            <w:r>
              <w:rPr>
                <w:color w:val="231F20"/>
                <w:spacing w:val="-2"/>
                <w:sz w:val="14"/>
              </w:rPr>
              <w:t>Geography</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CHC2P0</w:t>
            </w:r>
          </w:p>
          <w:p>
            <w:pPr>
              <w:pStyle w:val="TableParagraph"/>
              <w:spacing w:line="168" w:lineRule="exact"/>
              <w:ind w:right="1"/>
              <w:jc w:val="center"/>
              <w:rPr>
                <w:sz w:val="14"/>
              </w:rPr>
            </w:pPr>
            <w:r>
              <w:rPr>
                <w:color w:val="231F20"/>
                <w:spacing w:val="-2"/>
                <w:sz w:val="14"/>
              </w:rPr>
              <w:t>History</w:t>
            </w:r>
          </w:p>
          <w:p>
            <w:pPr>
              <w:pStyle w:val="TableParagraph"/>
              <w:spacing w:line="168" w:lineRule="exact"/>
              <w:ind w:right="1"/>
              <w:jc w:val="center"/>
              <w:rPr>
                <w:i/>
                <w:sz w:val="14"/>
              </w:rPr>
            </w:pPr>
            <w:r>
              <w:rPr>
                <w:i/>
                <w:color w:val="231F20"/>
                <w:spacing w:val="-2"/>
                <w:sz w:val="14"/>
              </w:rPr>
              <w:t>Applied</w:t>
            </w:r>
          </w:p>
        </w:tc>
        <w:tc>
          <w:tcPr>
            <w:tcW w:w="1661" w:type="dxa"/>
            <w:shd w:val="clear" w:color="auto" w:fill="DCDDDE"/>
          </w:tcPr>
          <w:p>
            <w:pPr>
              <w:pStyle w:val="TableParagraph"/>
              <w:spacing w:line="168" w:lineRule="exact" w:before="37"/>
              <w:ind w:right="1"/>
              <w:jc w:val="center"/>
              <w:rPr>
                <w:sz w:val="14"/>
              </w:rPr>
            </w:pPr>
            <w:r>
              <w:rPr>
                <w:color w:val="231F20"/>
                <w:spacing w:val="-2"/>
                <w:sz w:val="14"/>
              </w:rPr>
              <w:t>TWJ3E0</w:t>
            </w:r>
          </w:p>
          <w:p>
            <w:pPr>
              <w:pStyle w:val="TableParagraph"/>
              <w:spacing w:line="168" w:lineRule="exact"/>
              <w:ind w:right="1"/>
              <w:jc w:val="center"/>
              <w:rPr>
                <w:sz w:val="14"/>
              </w:rPr>
            </w:pPr>
            <w:r>
              <w:rPr>
                <w:color w:val="231F20"/>
                <w:spacing w:val="-2"/>
                <w:sz w:val="14"/>
              </w:rPr>
              <w:t>Woodworking</w:t>
            </w:r>
          </w:p>
          <w:p>
            <w:pPr>
              <w:pStyle w:val="TableParagraph"/>
              <w:spacing w:line="168" w:lineRule="exact"/>
              <w:ind w:right="2"/>
              <w:jc w:val="center"/>
              <w:rPr>
                <w:i/>
                <w:sz w:val="14"/>
              </w:rPr>
            </w:pPr>
            <w:r>
              <w:rPr>
                <w:i/>
                <w:color w:val="231F20"/>
                <w:spacing w:val="-2"/>
                <w:sz w:val="14"/>
              </w:rPr>
              <w:t>Workplace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TWJ4E0</w:t>
            </w:r>
          </w:p>
          <w:p>
            <w:pPr>
              <w:pStyle w:val="TableParagraph"/>
              <w:spacing w:line="168" w:lineRule="exact"/>
              <w:ind w:right="1"/>
              <w:jc w:val="center"/>
              <w:rPr>
                <w:sz w:val="14"/>
              </w:rPr>
            </w:pPr>
            <w:r>
              <w:rPr>
                <w:color w:val="231F20"/>
                <w:spacing w:val="-2"/>
                <w:sz w:val="14"/>
              </w:rPr>
              <w:t>Woodworking</w:t>
            </w:r>
          </w:p>
          <w:p>
            <w:pPr>
              <w:pStyle w:val="TableParagraph"/>
              <w:spacing w:line="168" w:lineRule="exact"/>
              <w:ind w:right="2"/>
              <w:jc w:val="center"/>
              <w:rPr>
                <w:i/>
                <w:sz w:val="14"/>
              </w:rPr>
            </w:pPr>
            <w:r>
              <w:rPr>
                <w:i/>
                <w:color w:val="231F20"/>
                <w:spacing w:val="-2"/>
                <w:sz w:val="14"/>
              </w:rPr>
              <w:t>Workplace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z w:val="14"/>
              </w:rPr>
              <w:t>MTH1W0</w:t>
            </w:r>
            <w:r>
              <w:rPr>
                <w:color w:val="231F20"/>
                <w:spacing w:val="-1"/>
                <w:sz w:val="14"/>
              </w:rPr>
              <w:t> </w:t>
            </w:r>
            <w:r>
              <w:rPr>
                <w:color w:val="231F20"/>
                <w:sz w:val="14"/>
              </w:rPr>
              <w:t>or </w:t>
            </w:r>
            <w:r>
              <w:rPr>
                <w:color w:val="231F20"/>
                <w:spacing w:val="-2"/>
                <w:sz w:val="14"/>
              </w:rPr>
              <w:t>MAT1L0</w:t>
            </w:r>
          </w:p>
          <w:p>
            <w:pPr>
              <w:pStyle w:val="TableParagraph"/>
              <w:spacing w:line="168" w:lineRule="exact"/>
              <w:ind w:right="2"/>
              <w:jc w:val="center"/>
              <w:rPr>
                <w:sz w:val="14"/>
              </w:rPr>
            </w:pPr>
            <w:r>
              <w:rPr>
                <w:color w:val="231F20"/>
                <w:spacing w:val="-2"/>
                <w:sz w:val="14"/>
              </w:rPr>
              <w:t>Mathematics</w:t>
            </w:r>
          </w:p>
        </w:tc>
        <w:tc>
          <w:tcPr>
            <w:tcW w:w="1661" w:type="dxa"/>
            <w:shd w:val="clear" w:color="auto" w:fill="DCDDDE"/>
          </w:tcPr>
          <w:p>
            <w:pPr>
              <w:pStyle w:val="TableParagraph"/>
              <w:spacing w:line="168" w:lineRule="exact" w:before="37"/>
              <w:ind w:right="1"/>
              <w:jc w:val="center"/>
              <w:rPr>
                <w:sz w:val="14"/>
              </w:rPr>
            </w:pPr>
            <w:r>
              <w:rPr>
                <w:color w:val="231F20"/>
                <w:sz w:val="14"/>
              </w:rPr>
              <w:t>MFM2P0</w:t>
            </w:r>
            <w:r>
              <w:rPr>
                <w:color w:val="231F20"/>
                <w:spacing w:val="-1"/>
                <w:sz w:val="14"/>
              </w:rPr>
              <w:t> </w:t>
            </w:r>
            <w:r>
              <w:rPr>
                <w:color w:val="231F20"/>
                <w:sz w:val="14"/>
              </w:rPr>
              <w:t>or </w:t>
            </w:r>
            <w:r>
              <w:rPr>
                <w:color w:val="231F20"/>
                <w:spacing w:val="-2"/>
                <w:sz w:val="14"/>
              </w:rPr>
              <w:t>MAT2L0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1"/>
              <w:jc w:val="center"/>
              <w:rPr>
                <w:i/>
                <w:sz w:val="14"/>
              </w:rPr>
            </w:pPr>
            <w:r>
              <w:rPr>
                <w:i/>
                <w:color w:val="231F20"/>
                <w:sz w:val="14"/>
              </w:rPr>
              <w:t>Applied</w:t>
            </w:r>
            <w:r>
              <w:rPr>
                <w:i/>
                <w:color w:val="231F20"/>
                <w:spacing w:val="-1"/>
                <w:sz w:val="14"/>
              </w:rPr>
              <w:t> </w:t>
            </w:r>
            <w:r>
              <w:rPr>
                <w:i/>
                <w:color w:val="231F20"/>
                <w:sz w:val="14"/>
              </w:rPr>
              <w:t>or</w:t>
            </w:r>
            <w:r>
              <w:rPr>
                <w:i/>
                <w:color w:val="231F20"/>
                <w:spacing w:val="-1"/>
                <w:sz w:val="14"/>
              </w:rPr>
              <w:t> </w:t>
            </w:r>
            <w:r>
              <w:rPr>
                <w:i/>
                <w:color w:val="231F20"/>
                <w:spacing w:val="-2"/>
                <w:sz w:val="14"/>
              </w:rPr>
              <w:t>Workplace</w:t>
            </w:r>
          </w:p>
        </w:tc>
        <w:tc>
          <w:tcPr>
            <w:tcW w:w="1661" w:type="dxa"/>
            <w:shd w:val="clear" w:color="auto" w:fill="DCDDDE"/>
          </w:tcPr>
          <w:p>
            <w:pPr>
              <w:pStyle w:val="TableParagraph"/>
              <w:spacing w:line="168" w:lineRule="exact" w:before="37"/>
              <w:ind w:right="1"/>
              <w:jc w:val="center"/>
              <w:rPr>
                <w:sz w:val="14"/>
              </w:rPr>
            </w:pPr>
            <w:r>
              <w:rPr>
                <w:color w:val="231F20"/>
                <w:sz w:val="14"/>
              </w:rPr>
              <w:t>MBF3C0</w:t>
            </w:r>
            <w:r>
              <w:rPr>
                <w:color w:val="231F20"/>
                <w:spacing w:val="-1"/>
                <w:sz w:val="14"/>
              </w:rPr>
              <w:t> </w:t>
            </w:r>
            <w:r>
              <w:rPr>
                <w:color w:val="231F20"/>
                <w:sz w:val="14"/>
              </w:rPr>
              <w:t>or </w:t>
            </w:r>
            <w:r>
              <w:rPr>
                <w:color w:val="231F20"/>
                <w:spacing w:val="-2"/>
                <w:sz w:val="14"/>
              </w:rPr>
              <w:t>MEL3E0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2"/>
              <w:jc w:val="center"/>
              <w:rPr>
                <w:i/>
                <w:sz w:val="14"/>
              </w:rPr>
            </w:pPr>
            <w:r>
              <w:rPr>
                <w:i/>
                <w:color w:val="231F20"/>
                <w:sz w:val="14"/>
              </w:rPr>
              <w:t>College</w:t>
            </w:r>
            <w:r>
              <w:rPr>
                <w:i/>
                <w:color w:val="231F20"/>
                <w:spacing w:val="-3"/>
                <w:sz w:val="14"/>
              </w:rPr>
              <w:t> </w:t>
            </w:r>
            <w:r>
              <w:rPr>
                <w:i/>
                <w:color w:val="231F20"/>
                <w:sz w:val="14"/>
              </w:rPr>
              <w:t>or</w:t>
            </w:r>
            <w:r>
              <w:rPr>
                <w:i/>
                <w:color w:val="231F20"/>
                <w:spacing w:val="-2"/>
                <w:sz w:val="14"/>
              </w:rPr>
              <w:t> Workplace</w:t>
            </w:r>
          </w:p>
        </w:tc>
        <w:tc>
          <w:tcPr>
            <w:tcW w:w="1709" w:type="dxa"/>
            <w:shd w:val="clear" w:color="auto" w:fill="DCDDDE"/>
          </w:tcPr>
          <w:p>
            <w:pPr>
              <w:pStyle w:val="TableParagraph"/>
              <w:spacing w:line="168" w:lineRule="exact" w:before="37"/>
              <w:ind w:right="1"/>
              <w:jc w:val="center"/>
              <w:rPr>
                <w:sz w:val="14"/>
              </w:rPr>
            </w:pPr>
            <w:r>
              <w:rPr>
                <w:color w:val="231F20"/>
                <w:sz w:val="14"/>
              </w:rPr>
              <w:t>MAP4C0</w:t>
            </w:r>
            <w:r>
              <w:rPr>
                <w:color w:val="231F20"/>
                <w:spacing w:val="-1"/>
                <w:sz w:val="14"/>
              </w:rPr>
              <w:t> </w:t>
            </w:r>
            <w:r>
              <w:rPr>
                <w:color w:val="231F20"/>
                <w:sz w:val="14"/>
              </w:rPr>
              <w:t>or </w:t>
            </w:r>
            <w:r>
              <w:rPr>
                <w:color w:val="231F20"/>
                <w:spacing w:val="-2"/>
                <w:sz w:val="14"/>
              </w:rPr>
              <w:t>MEL4E0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2"/>
              <w:jc w:val="center"/>
              <w:rPr>
                <w:i/>
                <w:sz w:val="14"/>
              </w:rPr>
            </w:pPr>
            <w:r>
              <w:rPr>
                <w:i/>
                <w:color w:val="231F20"/>
                <w:sz w:val="14"/>
              </w:rPr>
              <w:t>College</w:t>
            </w:r>
            <w:r>
              <w:rPr>
                <w:i/>
                <w:color w:val="231F20"/>
                <w:spacing w:val="-3"/>
                <w:sz w:val="14"/>
              </w:rPr>
              <w:t> </w:t>
            </w:r>
            <w:r>
              <w:rPr>
                <w:i/>
                <w:color w:val="231F20"/>
                <w:sz w:val="14"/>
              </w:rPr>
              <w:t>or</w:t>
            </w:r>
            <w:r>
              <w:rPr>
                <w:i/>
                <w:color w:val="231F20"/>
                <w:spacing w:val="-2"/>
                <w:sz w:val="14"/>
              </w:rPr>
              <w:t> Workplace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z w:val="14"/>
              </w:rPr>
              <w:t>SNC1W0</w:t>
            </w:r>
            <w:r>
              <w:rPr>
                <w:color w:val="231F20"/>
                <w:spacing w:val="-1"/>
                <w:sz w:val="14"/>
              </w:rPr>
              <w:t> </w:t>
            </w:r>
            <w:r>
              <w:rPr>
                <w:color w:val="231F20"/>
                <w:sz w:val="14"/>
              </w:rPr>
              <w:t>or </w:t>
            </w:r>
            <w:r>
              <w:rPr>
                <w:color w:val="231F20"/>
                <w:spacing w:val="-2"/>
                <w:sz w:val="14"/>
              </w:rPr>
              <w:t>SNC1L0</w:t>
            </w:r>
          </w:p>
          <w:p>
            <w:pPr>
              <w:pStyle w:val="TableParagraph"/>
              <w:spacing w:line="168" w:lineRule="exact"/>
              <w:ind w:right="2"/>
              <w:jc w:val="center"/>
              <w:rPr>
                <w:sz w:val="14"/>
              </w:rPr>
            </w:pPr>
            <w:r>
              <w:rPr>
                <w:color w:val="231F20"/>
                <w:spacing w:val="-2"/>
                <w:sz w:val="14"/>
              </w:rPr>
              <w:t>Science</w:t>
            </w:r>
          </w:p>
        </w:tc>
        <w:tc>
          <w:tcPr>
            <w:tcW w:w="1661" w:type="dxa"/>
            <w:shd w:val="clear" w:color="auto" w:fill="DCDDDE"/>
          </w:tcPr>
          <w:p>
            <w:pPr>
              <w:pStyle w:val="TableParagraph"/>
              <w:spacing w:line="168" w:lineRule="exact" w:before="37"/>
              <w:ind w:right="1"/>
              <w:jc w:val="center"/>
              <w:rPr>
                <w:sz w:val="14"/>
              </w:rPr>
            </w:pPr>
            <w:r>
              <w:rPr>
                <w:color w:val="231F20"/>
                <w:sz w:val="14"/>
              </w:rPr>
              <w:t>SNC2P0</w:t>
            </w:r>
            <w:r>
              <w:rPr>
                <w:color w:val="231F20"/>
                <w:spacing w:val="-1"/>
                <w:sz w:val="14"/>
              </w:rPr>
              <w:t> </w:t>
            </w:r>
            <w:r>
              <w:rPr>
                <w:color w:val="231F20"/>
                <w:sz w:val="14"/>
              </w:rPr>
              <w:t>or </w:t>
            </w:r>
            <w:r>
              <w:rPr>
                <w:color w:val="231F20"/>
                <w:spacing w:val="-2"/>
                <w:sz w:val="14"/>
              </w:rPr>
              <w:t>SNC2L0</w:t>
            </w:r>
          </w:p>
          <w:p>
            <w:pPr>
              <w:pStyle w:val="TableParagraph"/>
              <w:spacing w:line="168" w:lineRule="exact"/>
              <w:ind w:right="2"/>
              <w:jc w:val="center"/>
              <w:rPr>
                <w:sz w:val="14"/>
              </w:rPr>
            </w:pPr>
            <w:r>
              <w:rPr>
                <w:color w:val="231F20"/>
                <w:spacing w:val="-2"/>
                <w:sz w:val="14"/>
              </w:rPr>
              <w:t>Science</w:t>
            </w:r>
          </w:p>
          <w:p>
            <w:pPr>
              <w:pStyle w:val="TableParagraph"/>
              <w:spacing w:line="168" w:lineRule="exact"/>
              <w:ind w:right="1"/>
              <w:jc w:val="center"/>
              <w:rPr>
                <w:i/>
                <w:sz w:val="14"/>
              </w:rPr>
            </w:pPr>
            <w:r>
              <w:rPr>
                <w:i/>
                <w:color w:val="231F20"/>
                <w:sz w:val="14"/>
              </w:rPr>
              <w:t>Applied</w:t>
            </w:r>
            <w:r>
              <w:rPr>
                <w:i/>
                <w:color w:val="231F20"/>
                <w:spacing w:val="-1"/>
                <w:sz w:val="14"/>
              </w:rPr>
              <w:t> </w:t>
            </w:r>
            <w:r>
              <w:rPr>
                <w:i/>
                <w:color w:val="231F20"/>
                <w:sz w:val="14"/>
              </w:rPr>
              <w:t>or</w:t>
            </w:r>
            <w:r>
              <w:rPr>
                <w:i/>
                <w:color w:val="231F20"/>
                <w:spacing w:val="-1"/>
                <w:sz w:val="14"/>
              </w:rPr>
              <w:t> </w:t>
            </w:r>
            <w:r>
              <w:rPr>
                <w:i/>
                <w:color w:val="231F20"/>
                <w:spacing w:val="-2"/>
                <w:sz w:val="14"/>
              </w:rPr>
              <w:t>Workplace</w:t>
            </w:r>
          </w:p>
        </w:tc>
        <w:tc>
          <w:tcPr>
            <w:tcW w:w="1661" w:type="dxa"/>
            <w:shd w:val="clear" w:color="auto" w:fill="DCDDDE"/>
          </w:tcPr>
          <w:p>
            <w:pPr>
              <w:pStyle w:val="TableParagraph"/>
              <w:spacing w:line="168" w:lineRule="exact" w:before="37"/>
              <w:ind w:right="1"/>
              <w:jc w:val="center"/>
              <w:rPr>
                <w:sz w:val="14"/>
              </w:rPr>
            </w:pPr>
            <w:r>
              <w:rPr>
                <w:color w:val="231F20"/>
                <w:spacing w:val="-2"/>
                <w:sz w:val="14"/>
              </w:rPr>
              <w:t>TCJ3E0</w:t>
            </w:r>
          </w:p>
          <w:p>
            <w:pPr>
              <w:pStyle w:val="TableParagraph"/>
              <w:spacing w:line="168" w:lineRule="exact"/>
              <w:ind w:right="1"/>
              <w:jc w:val="center"/>
              <w:rPr>
                <w:sz w:val="14"/>
              </w:rPr>
            </w:pPr>
            <w:r>
              <w:rPr>
                <w:color w:val="231F20"/>
                <w:spacing w:val="-2"/>
                <w:sz w:val="14"/>
              </w:rPr>
              <w:t>Construction</w:t>
            </w:r>
          </w:p>
          <w:p>
            <w:pPr>
              <w:pStyle w:val="TableParagraph"/>
              <w:spacing w:line="168" w:lineRule="exact"/>
              <w:ind w:right="2"/>
              <w:jc w:val="center"/>
              <w:rPr>
                <w:i/>
                <w:sz w:val="14"/>
              </w:rPr>
            </w:pPr>
            <w:r>
              <w:rPr>
                <w:i/>
                <w:color w:val="231F20"/>
                <w:spacing w:val="-2"/>
                <w:sz w:val="14"/>
              </w:rPr>
              <w:t>Workplace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TCJ4E0</w:t>
            </w:r>
          </w:p>
          <w:p>
            <w:pPr>
              <w:pStyle w:val="TableParagraph"/>
              <w:spacing w:line="168" w:lineRule="exact"/>
              <w:ind w:right="1"/>
              <w:jc w:val="center"/>
              <w:rPr>
                <w:sz w:val="14"/>
              </w:rPr>
            </w:pPr>
            <w:r>
              <w:rPr>
                <w:color w:val="231F20"/>
                <w:spacing w:val="-2"/>
                <w:sz w:val="14"/>
              </w:rPr>
              <w:t>Construction</w:t>
            </w:r>
          </w:p>
          <w:p>
            <w:pPr>
              <w:pStyle w:val="TableParagraph"/>
              <w:spacing w:line="168" w:lineRule="exact"/>
              <w:ind w:right="2"/>
              <w:jc w:val="center"/>
              <w:rPr>
                <w:i/>
                <w:sz w:val="14"/>
              </w:rPr>
            </w:pPr>
            <w:r>
              <w:rPr>
                <w:i/>
                <w:color w:val="231F20"/>
                <w:spacing w:val="-2"/>
                <w:sz w:val="14"/>
              </w:rPr>
              <w:t>Workplace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FSF1D0</w:t>
            </w:r>
          </w:p>
          <w:p>
            <w:pPr>
              <w:pStyle w:val="TableParagraph"/>
              <w:spacing w:line="168" w:lineRule="exact"/>
              <w:ind w:right="1"/>
              <w:jc w:val="center"/>
              <w:rPr>
                <w:sz w:val="14"/>
              </w:rPr>
            </w:pPr>
            <w:r>
              <w:rPr>
                <w:color w:val="231F20"/>
                <w:spacing w:val="-2"/>
                <w:sz w:val="14"/>
              </w:rPr>
              <w:t>French</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CHV2O0/GLC2O0</w:t>
            </w:r>
          </w:p>
          <w:p>
            <w:pPr>
              <w:pStyle w:val="TableParagraph"/>
              <w:spacing w:line="168" w:lineRule="exact"/>
              <w:ind w:right="2"/>
              <w:jc w:val="center"/>
              <w:rPr>
                <w:sz w:val="14"/>
              </w:rPr>
            </w:pPr>
            <w:r>
              <w:rPr>
                <w:color w:val="231F20"/>
                <w:spacing w:val="-2"/>
                <w:sz w:val="14"/>
              </w:rPr>
              <w:t>Civics/Careers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pacing w:val="-2"/>
                <w:sz w:val="14"/>
              </w:rPr>
              <w:t>Co-operative</w:t>
            </w:r>
            <w:r>
              <w:rPr>
                <w:color w:val="231F20"/>
                <w:spacing w:val="13"/>
                <w:sz w:val="14"/>
              </w:rPr>
              <w:t> </w:t>
            </w:r>
            <w:r>
              <w:rPr>
                <w:color w:val="231F20"/>
                <w:spacing w:val="-2"/>
                <w:sz w:val="14"/>
              </w:rPr>
              <w:t>Education</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pacing w:val="-2"/>
                <w:sz w:val="14"/>
              </w:rPr>
              <w:t>Co-operative</w:t>
            </w:r>
            <w:r>
              <w:rPr>
                <w:color w:val="231F20"/>
                <w:spacing w:val="13"/>
                <w:sz w:val="14"/>
              </w:rPr>
              <w:t> </w:t>
            </w:r>
            <w:r>
              <w:rPr>
                <w:color w:val="231F20"/>
                <w:spacing w:val="-2"/>
                <w:sz w:val="14"/>
              </w:rPr>
              <w:t>Education</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2"/>
              <w:jc w:val="center"/>
              <w:rPr>
                <w:sz w:val="14"/>
              </w:rPr>
            </w:pPr>
            <w:r>
              <w:rPr>
                <w:color w:val="231F20"/>
                <w:spacing w:val="-4"/>
                <w:sz w:val="14"/>
              </w:rPr>
              <w:t>Arts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TMJ2O0</w:t>
            </w:r>
          </w:p>
          <w:p>
            <w:pPr>
              <w:pStyle w:val="TableParagraph"/>
              <w:spacing w:line="168" w:lineRule="exact"/>
              <w:ind w:right="1"/>
              <w:jc w:val="center"/>
              <w:rPr>
                <w:sz w:val="14"/>
              </w:rPr>
            </w:pPr>
            <w:r>
              <w:rPr>
                <w:color w:val="231F20"/>
                <w:spacing w:val="-2"/>
                <w:sz w:val="14"/>
              </w:rPr>
              <w:t>Manufacturing</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pacing w:val="-2"/>
                <w:sz w:val="14"/>
              </w:rPr>
              <w:t>Co-operative</w:t>
            </w:r>
            <w:r>
              <w:rPr>
                <w:color w:val="231F20"/>
                <w:spacing w:val="13"/>
                <w:sz w:val="14"/>
              </w:rPr>
              <w:t> </w:t>
            </w:r>
            <w:r>
              <w:rPr>
                <w:color w:val="231F20"/>
                <w:spacing w:val="-2"/>
                <w:sz w:val="14"/>
              </w:rPr>
              <w:t>Education</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pacing w:val="-2"/>
                <w:sz w:val="14"/>
              </w:rPr>
              <w:t>Co-operative</w:t>
            </w:r>
            <w:r>
              <w:rPr>
                <w:color w:val="231F20"/>
                <w:spacing w:val="13"/>
                <w:sz w:val="14"/>
              </w:rPr>
              <w:t> </w:t>
            </w:r>
            <w:r>
              <w:rPr>
                <w:color w:val="231F20"/>
                <w:spacing w:val="-2"/>
                <w:sz w:val="14"/>
              </w:rPr>
              <w:t>Education</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jc w:val="center"/>
              <w:rPr>
                <w:sz w:val="14"/>
              </w:rPr>
            </w:pPr>
            <w:r>
              <w:rPr>
                <w:color w:val="231F20"/>
                <w:sz w:val="14"/>
              </w:rPr>
              <w:t>Physical</w:t>
            </w:r>
            <w:r>
              <w:rPr>
                <w:color w:val="231F20"/>
                <w:spacing w:val="-2"/>
                <w:sz w:val="14"/>
              </w:rPr>
              <w:t> Education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TCJ2O0</w:t>
            </w:r>
          </w:p>
          <w:p>
            <w:pPr>
              <w:pStyle w:val="TableParagraph"/>
              <w:ind w:left="320" w:right="298"/>
              <w:jc w:val="center"/>
              <w:rPr>
                <w:sz w:val="14"/>
              </w:rPr>
            </w:pPr>
            <w:r>
              <w:rPr>
                <w:color w:val="231F20"/>
                <w:spacing w:val="-2"/>
                <w:sz w:val="14"/>
              </w:rPr>
              <w:t>Construction </w:t>
            </w:r>
            <w:r>
              <w:rPr>
                <w:color w:val="231F20"/>
                <w:spacing w:val="-4"/>
                <w:sz w:val="14"/>
              </w:rPr>
              <w:t>Open</w:t>
            </w:r>
          </w:p>
        </w:tc>
        <w:tc>
          <w:tcPr>
            <w:tcW w:w="1661"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1709"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TAS1O0</w:t>
            </w:r>
          </w:p>
          <w:p>
            <w:pPr>
              <w:pStyle w:val="TableParagraph"/>
              <w:spacing w:line="168" w:lineRule="exact"/>
              <w:ind w:right="1"/>
              <w:jc w:val="center"/>
              <w:rPr>
                <w:sz w:val="14"/>
              </w:rPr>
            </w:pPr>
            <w:r>
              <w:rPr>
                <w:color w:val="231F20"/>
                <w:spacing w:val="-2"/>
                <w:sz w:val="14"/>
              </w:rPr>
              <w:t>Technological</w:t>
            </w:r>
            <w:r>
              <w:rPr>
                <w:color w:val="231F20"/>
                <w:spacing w:val="11"/>
                <w:sz w:val="14"/>
              </w:rPr>
              <w:t> </w:t>
            </w:r>
            <w:r>
              <w:rPr>
                <w:color w:val="231F20"/>
                <w:spacing w:val="-2"/>
                <w:sz w:val="14"/>
              </w:rPr>
              <w:t>Studies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7"/>
              <w:ind w:right="1"/>
              <w:jc w:val="center"/>
              <w:rPr>
                <w:sz w:val="14"/>
              </w:rPr>
            </w:pPr>
            <w:r>
              <w:rPr>
                <w:color w:val="231F20"/>
                <w:spacing w:val="-2"/>
                <w:sz w:val="14"/>
              </w:rPr>
              <w:t>Option</w:t>
            </w:r>
          </w:p>
        </w:tc>
        <w:tc>
          <w:tcPr>
            <w:tcW w:w="1661" w:type="dxa"/>
            <w:shd w:val="clear" w:color="auto" w:fill="DCDDDE"/>
          </w:tcPr>
          <w:p>
            <w:pPr>
              <w:pStyle w:val="TableParagraph"/>
              <w:spacing w:before="37"/>
              <w:ind w:right="1"/>
              <w:jc w:val="center"/>
              <w:rPr>
                <w:sz w:val="14"/>
              </w:rPr>
            </w:pPr>
            <w:r>
              <w:rPr>
                <w:color w:val="231F20"/>
                <w:spacing w:val="-2"/>
                <w:sz w:val="14"/>
              </w:rPr>
              <w:t>Option</w:t>
            </w:r>
          </w:p>
        </w:tc>
        <w:tc>
          <w:tcPr>
            <w:tcW w:w="1709" w:type="dxa"/>
            <w:shd w:val="clear" w:color="auto" w:fill="DCDDDE"/>
          </w:tcPr>
          <w:p>
            <w:pPr>
              <w:pStyle w:val="TableParagraph"/>
              <w:spacing w:before="37"/>
              <w:ind w:right="1"/>
              <w:jc w:val="center"/>
              <w:rPr>
                <w:sz w:val="14"/>
              </w:rPr>
            </w:pPr>
            <w:r>
              <w:rPr>
                <w:color w:val="231F20"/>
                <w:spacing w:val="-2"/>
                <w:sz w:val="14"/>
              </w:rPr>
              <w:t>Option</w:t>
            </w:r>
          </w:p>
        </w:tc>
        <w:tc>
          <w:tcPr>
            <w:tcW w:w="4057" w:type="dxa"/>
            <w:shd w:val="clear" w:color="auto" w:fill="DCDDDE"/>
          </w:tcPr>
          <w:p>
            <w:pPr>
              <w:pStyle w:val="TableParagraph"/>
              <w:ind w:left="0"/>
              <w:rPr>
                <w:rFonts w:ascii="Times New Roman"/>
                <w:sz w:val="14"/>
              </w:rPr>
            </w:pPr>
          </w:p>
        </w:tc>
      </w:tr>
    </w:tbl>
    <w:p>
      <w:pPr>
        <w:pStyle w:val="BodyText"/>
        <w:spacing w:before="5"/>
        <w:rPr>
          <w:sz w:val="13"/>
        </w:rPr>
      </w:pPr>
    </w:p>
    <w:tbl>
      <w:tblPr>
        <w:tblW w:w="0" w:type="auto"/>
        <w:jc w:val="left"/>
        <w:tblInd w:w="4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1689"/>
        <w:gridCol w:w="1661"/>
        <w:gridCol w:w="1664"/>
        <w:gridCol w:w="1709"/>
        <w:gridCol w:w="4057"/>
      </w:tblGrid>
      <w:tr>
        <w:trPr>
          <w:trHeight w:val="361" w:hRule="atLeast"/>
        </w:trPr>
        <w:tc>
          <w:tcPr>
            <w:tcW w:w="5014" w:type="dxa"/>
            <w:gridSpan w:val="3"/>
            <w:tcBorders>
              <w:left w:val="single" w:sz="12" w:space="0" w:color="FFFFFF"/>
              <w:right w:val="single" w:sz="12" w:space="0" w:color="FFFFFF"/>
            </w:tcBorders>
          </w:tcPr>
          <w:p>
            <w:pPr>
              <w:pStyle w:val="TableParagraph"/>
              <w:spacing w:before="16"/>
              <w:ind w:left="87"/>
              <w:rPr>
                <w:b/>
                <w:sz w:val="24"/>
              </w:rPr>
            </w:pPr>
            <w:r>
              <w:rPr/>
              <mc:AlternateContent>
                <mc:Choice Requires="wps">
                  <w:drawing>
                    <wp:anchor distT="0" distB="0" distL="0" distR="0" allowOverlap="1" layoutInCell="1" locked="0" behindDoc="1" simplePos="0" relativeHeight="481176064">
                      <wp:simplePos x="0" y="0"/>
                      <wp:positionH relativeFrom="column">
                        <wp:posOffset>-16123</wp:posOffset>
                      </wp:positionH>
                      <wp:positionV relativeFrom="paragraph">
                        <wp:posOffset>-27618</wp:posOffset>
                      </wp:positionV>
                      <wp:extent cx="6863715" cy="4147185"/>
                      <wp:effectExtent l="0" t="0" r="0" b="0"/>
                      <wp:wrapNone/>
                      <wp:docPr id="725" name="Group 725"/>
                      <wp:cNvGraphicFramePr>
                        <a:graphicFrameLocks/>
                      </wp:cNvGraphicFramePr>
                      <a:graphic>
                        <a:graphicData uri="http://schemas.microsoft.com/office/word/2010/wordprocessingGroup">
                          <wpg:wgp>
                            <wpg:cNvPr id="725" name="Group 725"/>
                            <wpg:cNvGrpSpPr/>
                            <wpg:grpSpPr>
                              <a:xfrm>
                                <a:off x="0" y="0"/>
                                <a:ext cx="6863715" cy="4147185"/>
                                <a:chExt cx="6863715" cy="4147185"/>
                              </a:xfrm>
                            </wpg:grpSpPr>
                            <wps:wsp>
                              <wps:cNvPr id="726" name="Graphic 726"/>
                              <wps:cNvSpPr/>
                              <wps:spPr>
                                <a:xfrm>
                                  <a:off x="15965" y="0"/>
                                  <a:ext cx="6846570" cy="487045"/>
                                </a:xfrm>
                                <a:custGeom>
                                  <a:avLst/>
                                  <a:gdLst/>
                                  <a:ahLst/>
                                  <a:cxnLst/>
                                  <a:rect l="l" t="t" r="r" b="b"/>
                                  <a:pathLst>
                                    <a:path w="6846570" h="487045">
                                      <a:moveTo>
                                        <a:pt x="4270019" y="276987"/>
                                      </a:moveTo>
                                      <a:lnTo>
                                        <a:pt x="4269155" y="475703"/>
                                      </a:lnTo>
                                      <a:lnTo>
                                        <a:pt x="6845236" y="486943"/>
                                      </a:lnTo>
                                      <a:lnTo>
                                        <a:pt x="6846100" y="288226"/>
                                      </a:lnTo>
                                      <a:lnTo>
                                        <a:pt x="4270019" y="276987"/>
                                      </a:lnTo>
                                      <a:close/>
                                    </a:path>
                                    <a:path w="6846570" h="487045">
                                      <a:moveTo>
                                        <a:pt x="3184791" y="272249"/>
                                      </a:moveTo>
                                      <a:lnTo>
                                        <a:pt x="3183928" y="470966"/>
                                      </a:lnTo>
                                      <a:lnTo>
                                        <a:pt x="4269155" y="475703"/>
                                      </a:lnTo>
                                      <a:lnTo>
                                        <a:pt x="4270019" y="276987"/>
                                      </a:lnTo>
                                      <a:lnTo>
                                        <a:pt x="3184791" y="272249"/>
                                      </a:lnTo>
                                      <a:close/>
                                    </a:path>
                                    <a:path w="6846570" h="487045">
                                      <a:moveTo>
                                        <a:pt x="2130056" y="267652"/>
                                      </a:moveTo>
                                      <a:lnTo>
                                        <a:pt x="2129180" y="466356"/>
                                      </a:lnTo>
                                      <a:lnTo>
                                        <a:pt x="3183928" y="470966"/>
                                      </a:lnTo>
                                      <a:lnTo>
                                        <a:pt x="3184791" y="272249"/>
                                      </a:lnTo>
                                      <a:lnTo>
                                        <a:pt x="2130056" y="267652"/>
                                      </a:lnTo>
                                      <a:close/>
                                    </a:path>
                                    <a:path w="6846570" h="487045">
                                      <a:moveTo>
                                        <a:pt x="1075309" y="263055"/>
                                      </a:moveTo>
                                      <a:lnTo>
                                        <a:pt x="1074445" y="461759"/>
                                      </a:lnTo>
                                      <a:lnTo>
                                        <a:pt x="2129180" y="466356"/>
                                      </a:lnTo>
                                      <a:lnTo>
                                        <a:pt x="2130056" y="267652"/>
                                      </a:lnTo>
                                      <a:lnTo>
                                        <a:pt x="1075309" y="263055"/>
                                      </a:lnTo>
                                      <a:close/>
                                    </a:path>
                                    <a:path w="6846570" h="487045">
                                      <a:moveTo>
                                        <a:pt x="863" y="258356"/>
                                      </a:moveTo>
                                      <a:lnTo>
                                        <a:pt x="0" y="457073"/>
                                      </a:lnTo>
                                      <a:lnTo>
                                        <a:pt x="1074445" y="461759"/>
                                      </a:lnTo>
                                      <a:lnTo>
                                        <a:pt x="1075309" y="263055"/>
                                      </a:lnTo>
                                      <a:lnTo>
                                        <a:pt x="863" y="258356"/>
                                      </a:lnTo>
                                      <a:close/>
                                    </a:path>
                                    <a:path w="6846570" h="487045">
                                      <a:moveTo>
                                        <a:pt x="1993" y="0"/>
                                      </a:moveTo>
                                      <a:lnTo>
                                        <a:pt x="863" y="258356"/>
                                      </a:lnTo>
                                      <a:lnTo>
                                        <a:pt x="3184791" y="272249"/>
                                      </a:lnTo>
                                      <a:lnTo>
                                        <a:pt x="3185922" y="13893"/>
                                      </a:lnTo>
                                      <a:lnTo>
                                        <a:pt x="1993" y="0"/>
                                      </a:lnTo>
                                      <a:close/>
                                    </a:path>
                                  </a:pathLst>
                                </a:custGeom>
                                <a:solidFill>
                                  <a:srgbClr val="231F20"/>
                                </a:solidFill>
                              </wps:spPr>
                              <wps:bodyPr wrap="square" lIns="0" tIns="0" rIns="0" bIns="0" rtlCol="0">
                                <a:prstTxWarp prst="textNoShape">
                                  <a:avLst/>
                                </a:prstTxWarp>
                                <a:noAutofit/>
                              </wps:bodyPr>
                            </wps:wsp>
                            <wps:wsp>
                              <wps:cNvPr id="727" name="Graphic 727"/>
                              <wps:cNvSpPr/>
                              <wps:spPr>
                                <a:xfrm>
                                  <a:off x="3200759" y="13892"/>
                                  <a:ext cx="3662679" cy="274955"/>
                                </a:xfrm>
                                <a:custGeom>
                                  <a:avLst/>
                                  <a:gdLst/>
                                  <a:ahLst/>
                                  <a:cxnLst/>
                                  <a:rect l="l" t="t" r="r" b="b"/>
                                  <a:pathLst>
                                    <a:path w="3662679" h="274955">
                                      <a:moveTo>
                                        <a:pt x="1086358" y="4737"/>
                                      </a:moveTo>
                                      <a:lnTo>
                                        <a:pt x="1085227" y="263093"/>
                                      </a:lnTo>
                                      <a:lnTo>
                                        <a:pt x="3661308" y="274332"/>
                                      </a:lnTo>
                                      <a:lnTo>
                                        <a:pt x="3662438" y="15976"/>
                                      </a:lnTo>
                                      <a:lnTo>
                                        <a:pt x="1086358" y="4737"/>
                                      </a:lnTo>
                                      <a:close/>
                                    </a:path>
                                    <a:path w="3662679" h="274955">
                                      <a:moveTo>
                                        <a:pt x="1130" y="0"/>
                                      </a:moveTo>
                                      <a:lnTo>
                                        <a:pt x="0" y="258356"/>
                                      </a:lnTo>
                                      <a:lnTo>
                                        <a:pt x="1085227" y="263093"/>
                                      </a:lnTo>
                                      <a:lnTo>
                                        <a:pt x="1086358" y="4737"/>
                                      </a:lnTo>
                                      <a:lnTo>
                                        <a:pt x="1130" y="0"/>
                                      </a:lnTo>
                                      <a:close/>
                                    </a:path>
                                  </a:pathLst>
                                </a:custGeom>
                                <a:solidFill>
                                  <a:srgbClr val="FFFFFF"/>
                                </a:solidFill>
                              </wps:spPr>
                              <wps:bodyPr wrap="square" lIns="0" tIns="0" rIns="0" bIns="0" rtlCol="0">
                                <a:prstTxWarp prst="textNoShape">
                                  <a:avLst/>
                                </a:prstTxWarp>
                                <a:noAutofit/>
                              </wps:bodyPr>
                            </wps:wsp>
                            <wps:wsp>
                              <wps:cNvPr id="728" name="Graphic 728"/>
                              <wps:cNvSpPr/>
                              <wps:spPr>
                                <a:xfrm>
                                  <a:off x="0" y="457070"/>
                                  <a:ext cx="6861809" cy="3689985"/>
                                </a:xfrm>
                                <a:custGeom>
                                  <a:avLst/>
                                  <a:gdLst/>
                                  <a:ahLst/>
                                  <a:cxnLst/>
                                  <a:rect l="l" t="t" r="r" b="b"/>
                                  <a:pathLst>
                                    <a:path w="6861809" h="3689985">
                                      <a:moveTo>
                                        <a:pt x="4271289" y="3188779"/>
                                      </a:moveTo>
                                      <a:lnTo>
                                        <a:pt x="4269155" y="3678389"/>
                                      </a:lnTo>
                                      <a:lnTo>
                                        <a:pt x="6845223" y="3689629"/>
                                      </a:lnTo>
                                      <a:lnTo>
                                        <a:pt x="6847370" y="3200019"/>
                                      </a:lnTo>
                                      <a:lnTo>
                                        <a:pt x="4271289" y="3188779"/>
                                      </a:lnTo>
                                      <a:close/>
                                    </a:path>
                                    <a:path w="6861809" h="3689985">
                                      <a:moveTo>
                                        <a:pt x="3186061" y="3184042"/>
                                      </a:moveTo>
                                      <a:lnTo>
                                        <a:pt x="3183928" y="3673652"/>
                                      </a:lnTo>
                                      <a:lnTo>
                                        <a:pt x="4269155" y="3678389"/>
                                      </a:lnTo>
                                      <a:lnTo>
                                        <a:pt x="4271289" y="3188779"/>
                                      </a:lnTo>
                                      <a:lnTo>
                                        <a:pt x="3186061" y="3184042"/>
                                      </a:lnTo>
                                      <a:close/>
                                    </a:path>
                                    <a:path w="6861809" h="3689985">
                                      <a:moveTo>
                                        <a:pt x="2131314" y="3179432"/>
                                      </a:moveTo>
                                      <a:lnTo>
                                        <a:pt x="2129180" y="3669055"/>
                                      </a:lnTo>
                                      <a:lnTo>
                                        <a:pt x="3183928" y="3673652"/>
                                      </a:lnTo>
                                      <a:lnTo>
                                        <a:pt x="3186061" y="3184042"/>
                                      </a:lnTo>
                                      <a:lnTo>
                                        <a:pt x="2131314" y="3179432"/>
                                      </a:lnTo>
                                      <a:close/>
                                    </a:path>
                                    <a:path w="6861809" h="3689985">
                                      <a:moveTo>
                                        <a:pt x="1076566" y="3174834"/>
                                      </a:moveTo>
                                      <a:lnTo>
                                        <a:pt x="1074432" y="3664445"/>
                                      </a:lnTo>
                                      <a:lnTo>
                                        <a:pt x="2129180" y="3669055"/>
                                      </a:lnTo>
                                      <a:lnTo>
                                        <a:pt x="2131314" y="3179432"/>
                                      </a:lnTo>
                                      <a:lnTo>
                                        <a:pt x="1076566" y="3174834"/>
                                      </a:lnTo>
                                      <a:close/>
                                    </a:path>
                                    <a:path w="6861809" h="3689985">
                                      <a:moveTo>
                                        <a:pt x="2133" y="3170148"/>
                                      </a:moveTo>
                                      <a:lnTo>
                                        <a:pt x="0" y="3659759"/>
                                      </a:lnTo>
                                      <a:lnTo>
                                        <a:pt x="1074432" y="3664445"/>
                                      </a:lnTo>
                                      <a:lnTo>
                                        <a:pt x="1076566" y="3174834"/>
                                      </a:lnTo>
                                      <a:lnTo>
                                        <a:pt x="2133" y="3170148"/>
                                      </a:lnTo>
                                      <a:close/>
                                    </a:path>
                                    <a:path w="6861809" h="3689985">
                                      <a:moveTo>
                                        <a:pt x="4285119" y="18630"/>
                                      </a:moveTo>
                                      <a:lnTo>
                                        <a:pt x="4271289" y="3188779"/>
                                      </a:lnTo>
                                      <a:lnTo>
                                        <a:pt x="6847370" y="3200019"/>
                                      </a:lnTo>
                                      <a:lnTo>
                                        <a:pt x="6861200" y="29870"/>
                                      </a:lnTo>
                                      <a:lnTo>
                                        <a:pt x="4285119" y="18630"/>
                                      </a:lnTo>
                                      <a:close/>
                                    </a:path>
                                    <a:path w="6861809" h="3689985">
                                      <a:moveTo>
                                        <a:pt x="3188195" y="2694432"/>
                                      </a:moveTo>
                                      <a:lnTo>
                                        <a:pt x="3186061" y="3184042"/>
                                      </a:lnTo>
                                      <a:lnTo>
                                        <a:pt x="4271289" y="3188779"/>
                                      </a:lnTo>
                                      <a:lnTo>
                                        <a:pt x="4273423" y="2699169"/>
                                      </a:lnTo>
                                      <a:lnTo>
                                        <a:pt x="3188195" y="2694432"/>
                                      </a:lnTo>
                                      <a:close/>
                                    </a:path>
                                    <a:path w="6861809" h="3689985">
                                      <a:moveTo>
                                        <a:pt x="2133447" y="2689821"/>
                                      </a:moveTo>
                                      <a:lnTo>
                                        <a:pt x="2131314" y="3179432"/>
                                      </a:lnTo>
                                      <a:lnTo>
                                        <a:pt x="3186061" y="3184042"/>
                                      </a:lnTo>
                                      <a:lnTo>
                                        <a:pt x="3188195" y="2694432"/>
                                      </a:lnTo>
                                      <a:lnTo>
                                        <a:pt x="2133447" y="2689821"/>
                                      </a:lnTo>
                                      <a:close/>
                                    </a:path>
                                    <a:path w="6861809" h="3689985">
                                      <a:moveTo>
                                        <a:pt x="1078712" y="2685224"/>
                                      </a:moveTo>
                                      <a:lnTo>
                                        <a:pt x="1076566" y="3174834"/>
                                      </a:lnTo>
                                      <a:lnTo>
                                        <a:pt x="2131314" y="3179432"/>
                                      </a:lnTo>
                                      <a:lnTo>
                                        <a:pt x="2133447" y="2689821"/>
                                      </a:lnTo>
                                      <a:lnTo>
                                        <a:pt x="1078712" y="2685224"/>
                                      </a:lnTo>
                                      <a:close/>
                                    </a:path>
                                    <a:path w="6861809" h="3689985">
                                      <a:moveTo>
                                        <a:pt x="4267" y="2680538"/>
                                      </a:moveTo>
                                      <a:lnTo>
                                        <a:pt x="2133" y="3170148"/>
                                      </a:lnTo>
                                      <a:lnTo>
                                        <a:pt x="1076566" y="3174834"/>
                                      </a:lnTo>
                                      <a:lnTo>
                                        <a:pt x="1078712" y="2685224"/>
                                      </a:lnTo>
                                      <a:lnTo>
                                        <a:pt x="4267" y="2680538"/>
                                      </a:lnTo>
                                      <a:close/>
                                    </a:path>
                                    <a:path w="6861809" h="3689985">
                                      <a:moveTo>
                                        <a:pt x="3189871" y="2311488"/>
                                      </a:moveTo>
                                      <a:lnTo>
                                        <a:pt x="3188195" y="2694432"/>
                                      </a:lnTo>
                                      <a:lnTo>
                                        <a:pt x="4273423" y="2699169"/>
                                      </a:lnTo>
                                      <a:lnTo>
                                        <a:pt x="4275096" y="2316226"/>
                                      </a:lnTo>
                                      <a:lnTo>
                                        <a:pt x="3189871" y="2311488"/>
                                      </a:lnTo>
                                      <a:close/>
                                    </a:path>
                                    <a:path w="6861809" h="3689985">
                                      <a:moveTo>
                                        <a:pt x="2135124" y="2306891"/>
                                      </a:moveTo>
                                      <a:lnTo>
                                        <a:pt x="2133447" y="2689821"/>
                                      </a:lnTo>
                                      <a:lnTo>
                                        <a:pt x="3188195" y="2694432"/>
                                      </a:lnTo>
                                      <a:lnTo>
                                        <a:pt x="3189871" y="2311488"/>
                                      </a:lnTo>
                                      <a:lnTo>
                                        <a:pt x="2135124" y="2306891"/>
                                      </a:lnTo>
                                      <a:close/>
                                    </a:path>
                                    <a:path w="6861809" h="3689985">
                                      <a:moveTo>
                                        <a:pt x="1080376" y="2302294"/>
                                      </a:moveTo>
                                      <a:lnTo>
                                        <a:pt x="1078712" y="2685224"/>
                                      </a:lnTo>
                                      <a:lnTo>
                                        <a:pt x="2133447" y="2689821"/>
                                      </a:lnTo>
                                      <a:lnTo>
                                        <a:pt x="2135124" y="2306891"/>
                                      </a:lnTo>
                                      <a:lnTo>
                                        <a:pt x="1080376" y="2302294"/>
                                      </a:lnTo>
                                      <a:close/>
                                    </a:path>
                                    <a:path w="6861809" h="3689985">
                                      <a:moveTo>
                                        <a:pt x="5943" y="2297607"/>
                                      </a:moveTo>
                                      <a:lnTo>
                                        <a:pt x="4267" y="2680538"/>
                                      </a:lnTo>
                                      <a:lnTo>
                                        <a:pt x="1078712" y="2685224"/>
                                      </a:lnTo>
                                      <a:lnTo>
                                        <a:pt x="1080376" y="2302294"/>
                                      </a:lnTo>
                                      <a:lnTo>
                                        <a:pt x="5943" y="2297607"/>
                                      </a:lnTo>
                                      <a:close/>
                                    </a:path>
                                    <a:path w="6861809" h="3689985">
                                      <a:moveTo>
                                        <a:pt x="3191535" y="1928558"/>
                                      </a:moveTo>
                                      <a:lnTo>
                                        <a:pt x="3189871" y="2311488"/>
                                      </a:lnTo>
                                      <a:lnTo>
                                        <a:pt x="4275096" y="2316225"/>
                                      </a:lnTo>
                                      <a:lnTo>
                                        <a:pt x="4276763" y="1933295"/>
                                      </a:lnTo>
                                      <a:lnTo>
                                        <a:pt x="3191535" y="1928558"/>
                                      </a:lnTo>
                                      <a:close/>
                                    </a:path>
                                    <a:path w="6861809" h="3689985">
                                      <a:moveTo>
                                        <a:pt x="2136800" y="1923961"/>
                                      </a:moveTo>
                                      <a:lnTo>
                                        <a:pt x="2135124" y="2306891"/>
                                      </a:lnTo>
                                      <a:lnTo>
                                        <a:pt x="3189871" y="2311488"/>
                                      </a:lnTo>
                                      <a:lnTo>
                                        <a:pt x="3191535" y="1928558"/>
                                      </a:lnTo>
                                      <a:lnTo>
                                        <a:pt x="2136800" y="1923961"/>
                                      </a:lnTo>
                                      <a:close/>
                                    </a:path>
                                    <a:path w="6861809" h="3689985">
                                      <a:moveTo>
                                        <a:pt x="1082052" y="1919351"/>
                                      </a:moveTo>
                                      <a:lnTo>
                                        <a:pt x="1080376" y="2302294"/>
                                      </a:lnTo>
                                      <a:lnTo>
                                        <a:pt x="2135124" y="2306891"/>
                                      </a:lnTo>
                                      <a:lnTo>
                                        <a:pt x="2136800" y="1923961"/>
                                      </a:lnTo>
                                      <a:lnTo>
                                        <a:pt x="1082052" y="1919351"/>
                                      </a:lnTo>
                                      <a:close/>
                                    </a:path>
                                    <a:path w="6861809" h="3689985">
                                      <a:moveTo>
                                        <a:pt x="7607" y="1914664"/>
                                      </a:moveTo>
                                      <a:lnTo>
                                        <a:pt x="5943" y="2297607"/>
                                      </a:lnTo>
                                      <a:lnTo>
                                        <a:pt x="1080376" y="2302294"/>
                                      </a:lnTo>
                                      <a:lnTo>
                                        <a:pt x="1082052" y="1919351"/>
                                      </a:lnTo>
                                      <a:lnTo>
                                        <a:pt x="7607" y="1914664"/>
                                      </a:lnTo>
                                      <a:close/>
                                    </a:path>
                                    <a:path w="6861809" h="3689985">
                                      <a:moveTo>
                                        <a:pt x="3193211" y="1545628"/>
                                      </a:moveTo>
                                      <a:lnTo>
                                        <a:pt x="3191535" y="1928558"/>
                                      </a:lnTo>
                                      <a:lnTo>
                                        <a:pt x="4276763" y="1933295"/>
                                      </a:lnTo>
                                      <a:lnTo>
                                        <a:pt x="4278437" y="1550365"/>
                                      </a:lnTo>
                                      <a:lnTo>
                                        <a:pt x="3193211" y="1545628"/>
                                      </a:lnTo>
                                      <a:close/>
                                    </a:path>
                                    <a:path w="6861809" h="3689985">
                                      <a:moveTo>
                                        <a:pt x="2138464" y="1541030"/>
                                      </a:moveTo>
                                      <a:lnTo>
                                        <a:pt x="2136800" y="1923961"/>
                                      </a:lnTo>
                                      <a:lnTo>
                                        <a:pt x="3191535" y="1928558"/>
                                      </a:lnTo>
                                      <a:lnTo>
                                        <a:pt x="3193211" y="1545628"/>
                                      </a:lnTo>
                                      <a:lnTo>
                                        <a:pt x="2138464" y="1541030"/>
                                      </a:lnTo>
                                      <a:close/>
                                    </a:path>
                                    <a:path w="6861809" h="3689985">
                                      <a:moveTo>
                                        <a:pt x="1083716" y="1536420"/>
                                      </a:moveTo>
                                      <a:lnTo>
                                        <a:pt x="1082052" y="1919351"/>
                                      </a:lnTo>
                                      <a:lnTo>
                                        <a:pt x="2136800" y="1923961"/>
                                      </a:lnTo>
                                      <a:lnTo>
                                        <a:pt x="2138464" y="1541030"/>
                                      </a:lnTo>
                                      <a:lnTo>
                                        <a:pt x="1083716" y="1536420"/>
                                      </a:lnTo>
                                      <a:close/>
                                    </a:path>
                                    <a:path w="6861809" h="3689985">
                                      <a:moveTo>
                                        <a:pt x="9283" y="1531734"/>
                                      </a:moveTo>
                                      <a:lnTo>
                                        <a:pt x="7607" y="1914664"/>
                                      </a:lnTo>
                                      <a:lnTo>
                                        <a:pt x="1082052" y="1919351"/>
                                      </a:lnTo>
                                      <a:lnTo>
                                        <a:pt x="1083716" y="1536420"/>
                                      </a:lnTo>
                                      <a:lnTo>
                                        <a:pt x="9283" y="1531734"/>
                                      </a:lnTo>
                                      <a:close/>
                                    </a:path>
                                    <a:path w="6861809" h="3689985">
                                      <a:moveTo>
                                        <a:pt x="3194888" y="1162697"/>
                                      </a:moveTo>
                                      <a:lnTo>
                                        <a:pt x="3193211" y="1545628"/>
                                      </a:lnTo>
                                      <a:lnTo>
                                        <a:pt x="4278439" y="1550365"/>
                                      </a:lnTo>
                                      <a:lnTo>
                                        <a:pt x="4280103" y="1167422"/>
                                      </a:lnTo>
                                      <a:lnTo>
                                        <a:pt x="3194888" y="1162697"/>
                                      </a:lnTo>
                                      <a:close/>
                                    </a:path>
                                    <a:path w="6861809" h="3689985">
                                      <a:moveTo>
                                        <a:pt x="2140140" y="1158087"/>
                                      </a:moveTo>
                                      <a:lnTo>
                                        <a:pt x="2138464" y="1541030"/>
                                      </a:lnTo>
                                      <a:lnTo>
                                        <a:pt x="3193211" y="1545628"/>
                                      </a:lnTo>
                                      <a:lnTo>
                                        <a:pt x="3194888" y="1162697"/>
                                      </a:lnTo>
                                      <a:lnTo>
                                        <a:pt x="2140140" y="1158087"/>
                                      </a:lnTo>
                                      <a:close/>
                                    </a:path>
                                    <a:path w="6861809" h="3689985">
                                      <a:moveTo>
                                        <a:pt x="1085392" y="1153490"/>
                                      </a:moveTo>
                                      <a:lnTo>
                                        <a:pt x="1083716" y="1536420"/>
                                      </a:lnTo>
                                      <a:lnTo>
                                        <a:pt x="2138464" y="1541030"/>
                                      </a:lnTo>
                                      <a:lnTo>
                                        <a:pt x="2140140" y="1158087"/>
                                      </a:lnTo>
                                      <a:lnTo>
                                        <a:pt x="1085392" y="1153490"/>
                                      </a:lnTo>
                                      <a:close/>
                                    </a:path>
                                    <a:path w="6861809" h="3689985">
                                      <a:moveTo>
                                        <a:pt x="10947" y="1148803"/>
                                      </a:moveTo>
                                      <a:lnTo>
                                        <a:pt x="9283" y="1531734"/>
                                      </a:lnTo>
                                      <a:lnTo>
                                        <a:pt x="1083716" y="1536420"/>
                                      </a:lnTo>
                                      <a:lnTo>
                                        <a:pt x="1085392" y="1153490"/>
                                      </a:lnTo>
                                      <a:lnTo>
                                        <a:pt x="10947" y="1148803"/>
                                      </a:lnTo>
                                      <a:close/>
                                    </a:path>
                                    <a:path w="6861809" h="3689985">
                                      <a:moveTo>
                                        <a:pt x="3196551" y="779754"/>
                                      </a:moveTo>
                                      <a:lnTo>
                                        <a:pt x="3194888" y="1162697"/>
                                      </a:lnTo>
                                      <a:lnTo>
                                        <a:pt x="4280103" y="1167422"/>
                                      </a:lnTo>
                                      <a:lnTo>
                                        <a:pt x="4281778" y="784491"/>
                                      </a:lnTo>
                                      <a:lnTo>
                                        <a:pt x="3196551" y="779754"/>
                                      </a:lnTo>
                                      <a:close/>
                                    </a:path>
                                    <a:path w="6861809" h="3689985">
                                      <a:moveTo>
                                        <a:pt x="2141804" y="775157"/>
                                      </a:moveTo>
                                      <a:lnTo>
                                        <a:pt x="2140140" y="1158087"/>
                                      </a:lnTo>
                                      <a:lnTo>
                                        <a:pt x="3194888" y="1162697"/>
                                      </a:lnTo>
                                      <a:lnTo>
                                        <a:pt x="3196551" y="779754"/>
                                      </a:lnTo>
                                      <a:lnTo>
                                        <a:pt x="2141804" y="775157"/>
                                      </a:lnTo>
                                      <a:close/>
                                    </a:path>
                                    <a:path w="6861809" h="3689985">
                                      <a:moveTo>
                                        <a:pt x="1087056" y="770559"/>
                                      </a:moveTo>
                                      <a:lnTo>
                                        <a:pt x="1085392" y="1153490"/>
                                      </a:lnTo>
                                      <a:lnTo>
                                        <a:pt x="2140140" y="1158087"/>
                                      </a:lnTo>
                                      <a:lnTo>
                                        <a:pt x="2141804" y="775157"/>
                                      </a:lnTo>
                                      <a:lnTo>
                                        <a:pt x="1087056" y="770559"/>
                                      </a:lnTo>
                                      <a:close/>
                                    </a:path>
                                    <a:path w="6861809" h="3689985">
                                      <a:moveTo>
                                        <a:pt x="12623" y="765873"/>
                                      </a:moveTo>
                                      <a:lnTo>
                                        <a:pt x="10947" y="1148803"/>
                                      </a:lnTo>
                                      <a:lnTo>
                                        <a:pt x="1085392" y="1153490"/>
                                      </a:lnTo>
                                      <a:lnTo>
                                        <a:pt x="1087056" y="770559"/>
                                      </a:lnTo>
                                      <a:lnTo>
                                        <a:pt x="12623" y="765873"/>
                                      </a:lnTo>
                                      <a:close/>
                                    </a:path>
                                    <a:path w="6861809" h="3689985">
                                      <a:moveTo>
                                        <a:pt x="3198228" y="396824"/>
                                      </a:moveTo>
                                      <a:lnTo>
                                        <a:pt x="3196551" y="779754"/>
                                      </a:lnTo>
                                      <a:lnTo>
                                        <a:pt x="4281779" y="784491"/>
                                      </a:lnTo>
                                      <a:lnTo>
                                        <a:pt x="4283443" y="401561"/>
                                      </a:lnTo>
                                      <a:lnTo>
                                        <a:pt x="3198228" y="396824"/>
                                      </a:lnTo>
                                      <a:close/>
                                    </a:path>
                                    <a:path w="6861809" h="3689985">
                                      <a:moveTo>
                                        <a:pt x="2143480" y="392226"/>
                                      </a:moveTo>
                                      <a:lnTo>
                                        <a:pt x="2141804" y="775157"/>
                                      </a:lnTo>
                                      <a:lnTo>
                                        <a:pt x="3196551" y="779754"/>
                                      </a:lnTo>
                                      <a:lnTo>
                                        <a:pt x="3198228" y="396824"/>
                                      </a:lnTo>
                                      <a:lnTo>
                                        <a:pt x="2143480" y="392226"/>
                                      </a:lnTo>
                                      <a:close/>
                                    </a:path>
                                    <a:path w="6861809" h="3689985">
                                      <a:moveTo>
                                        <a:pt x="1088732" y="387616"/>
                                      </a:moveTo>
                                      <a:lnTo>
                                        <a:pt x="1087056" y="770559"/>
                                      </a:lnTo>
                                      <a:lnTo>
                                        <a:pt x="2141804" y="775157"/>
                                      </a:lnTo>
                                      <a:lnTo>
                                        <a:pt x="2143480" y="392226"/>
                                      </a:lnTo>
                                      <a:lnTo>
                                        <a:pt x="1088732" y="387616"/>
                                      </a:lnTo>
                                      <a:close/>
                                    </a:path>
                                    <a:path w="6861809" h="3689985">
                                      <a:moveTo>
                                        <a:pt x="14287" y="382930"/>
                                      </a:moveTo>
                                      <a:lnTo>
                                        <a:pt x="12623" y="765873"/>
                                      </a:lnTo>
                                      <a:lnTo>
                                        <a:pt x="1087056" y="770559"/>
                                      </a:lnTo>
                                      <a:lnTo>
                                        <a:pt x="1088732" y="387616"/>
                                      </a:lnTo>
                                      <a:lnTo>
                                        <a:pt x="14287" y="382930"/>
                                      </a:lnTo>
                                      <a:close/>
                                    </a:path>
                                    <a:path w="6861809" h="3689985">
                                      <a:moveTo>
                                        <a:pt x="3199892" y="13893"/>
                                      </a:moveTo>
                                      <a:lnTo>
                                        <a:pt x="3198228" y="396824"/>
                                      </a:lnTo>
                                      <a:lnTo>
                                        <a:pt x="4283443" y="401561"/>
                                      </a:lnTo>
                                      <a:lnTo>
                                        <a:pt x="4285119" y="18630"/>
                                      </a:lnTo>
                                      <a:lnTo>
                                        <a:pt x="3199892" y="13893"/>
                                      </a:lnTo>
                                      <a:close/>
                                    </a:path>
                                    <a:path w="6861809" h="3689985">
                                      <a:moveTo>
                                        <a:pt x="2145144" y="9296"/>
                                      </a:moveTo>
                                      <a:lnTo>
                                        <a:pt x="2143480" y="392226"/>
                                      </a:lnTo>
                                      <a:lnTo>
                                        <a:pt x="3198228" y="396824"/>
                                      </a:lnTo>
                                      <a:lnTo>
                                        <a:pt x="3199892" y="13893"/>
                                      </a:lnTo>
                                      <a:lnTo>
                                        <a:pt x="2145144" y="9296"/>
                                      </a:lnTo>
                                      <a:close/>
                                    </a:path>
                                    <a:path w="6861809" h="3689985">
                                      <a:moveTo>
                                        <a:pt x="1090409" y="4686"/>
                                      </a:moveTo>
                                      <a:lnTo>
                                        <a:pt x="1088732" y="387616"/>
                                      </a:lnTo>
                                      <a:lnTo>
                                        <a:pt x="2143480" y="392226"/>
                                      </a:lnTo>
                                      <a:lnTo>
                                        <a:pt x="2145144" y="9296"/>
                                      </a:lnTo>
                                      <a:lnTo>
                                        <a:pt x="1090409" y="4686"/>
                                      </a:lnTo>
                                      <a:close/>
                                    </a:path>
                                    <a:path w="6861809" h="3689985">
                                      <a:moveTo>
                                        <a:pt x="15963" y="0"/>
                                      </a:moveTo>
                                      <a:lnTo>
                                        <a:pt x="14287" y="382930"/>
                                      </a:lnTo>
                                      <a:lnTo>
                                        <a:pt x="1088732" y="387616"/>
                                      </a:lnTo>
                                      <a:lnTo>
                                        <a:pt x="1090409" y="4686"/>
                                      </a:lnTo>
                                      <a:lnTo>
                                        <a:pt x="15963"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w:pict>
                    <v:group style="position:absolute;margin-left:-1.26955pt;margin-top:-2.174654pt;width:540.450pt;height:326.55pt;mso-position-horizontal-relative:column;mso-position-vertical-relative:paragraph;z-index:-22140416" id="docshapegroup234" coordorigin="-25,-43" coordsize="10809,6531">
                      <v:shape style="position:absolute;left:-1;top:-44;width:10782;height:767" id="docshape235" coordorigin="0,-43" coordsize="10782,767" path="m6724,393l6723,706,10780,723,10781,410,6724,393xm5015,385l5014,698,6723,706,6724,393,5015,385xm3354,378l3353,691,5014,698,5015,385,3354,378xm1693,371l1692,684,3353,691,3354,378,1693,371xm1,363l0,676,1692,684,1693,371,1,363xm3,-43l1,363,5015,385,5017,-22,3,-43xe" filled="true" fillcolor="#231f20" stroked="false">
                        <v:path arrowok="t"/>
                        <v:fill type="solid"/>
                      </v:shape>
                      <v:shape style="position:absolute;left:5015;top:-22;width:5768;height:433" id="docshape236" coordorigin="5015,-22" coordsize="5768,433" path="m6726,-14l6724,393,10781,410,10783,4,6726,-14xm5017,-22l5015,385,6724,393,6726,-14,5017,-22xe" filled="true" fillcolor="#ffffff" stroked="false">
                        <v:path arrowok="t"/>
                        <v:fill type="solid"/>
                      </v:shape>
                      <v:shape style="position:absolute;left:-26;top:676;width:10806;height:5811" id="docshape237" coordorigin="-25,676" coordsize="10806,5811" path="m6701,5698l6698,6469,10754,6487,10758,5716,6701,5698xm4992,5691l4989,6462,6698,6469,6701,5698,4992,5691xm3331,5683l3328,6454,4989,6462,4992,5691,3331,5683xm1670,5676l1667,6447,3328,6454,3331,5683,1670,5676xm-22,5669l-25,6440,1667,6447,1670,5676,-22,5669xm6723,706l6701,5698,10758,5716,10780,723,6723,706xm4995,4920l4992,5691,6701,5698,6704,4927,4995,4920xm3334,4912l3331,5683,4992,5691,4995,4920,3334,4912xm1673,4905l1670,5676,3331,5683,3334,4912,1673,4905xm-19,4898l-22,5669,1670,5676,1673,4905,-19,4898xm4998,4316l4995,4920,6704,4927,6707,4324,4998,4316xm3337,4309l3334,4912,4995,4920,4998,4316,3337,4309xm1676,4302l1673,4905,3334,4912,3337,4309,1676,4302xm-16,4295l-19,4898,1673,4905,1676,4302,-16,4295xm5001,3713l4998,4316,6707,4324,6710,3721,5001,3713xm3340,3706l3337,4309,4998,4316,5001,3713,3340,3706xm1679,3699l1676,4302,3337,4309,3340,3706,1679,3699xm-13,3692l-16,4295,1676,4302,1679,3699,-13,3692xm5003,3110l5001,3713,6710,3721,6712,3118,6712,3118,5003,3110xm3342,3103l3340,3706,5001,3713,5003,3110,3342,3103xm1681,3096l1679,3699,3340,3706,3342,3103,1681,3096xm-11,3088l-13,3692,1679,3699,1681,3096,-11,3088xm5006,2507l5003,3110,6712,3118,6712,3118,6715,2515,5006,2507xm3345,2500l3342,3103,5003,3110,5006,2507,3345,2500xm1684,2493l1681,3096,3342,3103,3345,2500,1684,2493xm-8,2485l-11,3088,1681,3096,1684,2493,-8,2485xm5009,1904l5006,2507,6715,2515,6718,1912,6718,1912,5009,1904xm3348,1897l3345,2500,5006,2507,5009,1904,3348,1897xm1687,1890l1684,2493,3345,2500,3348,1897,1687,1890xm-6,1882l-8,2485,1684,2493,1687,1890,-6,1882xm5011,1301l5009,1904,6718,1912,6718,1912,6720,1309,5011,1301xm3350,1294l3348,1897,5009,1904,5011,1301,3350,1294xm1689,1287l1687,1890,3348,1897,3350,1294,1689,1287xm-3,1279l-6,1882,1687,1890,1689,1287,-3,1279xm5014,698l5011,1301,6720,1309,6723,706,5014,698xm3353,691l3350,1294,5011,1301,5014,698,3353,691xm1692,684l1689,1287,3350,1294,3353,691,1692,684xm0,676l-3,1279,1689,1287,1692,684,0,676xe" filled="true" fillcolor="#dcddde" stroked="false">
                        <v:path arrowok="t"/>
                        <v:fill type="solid"/>
                      </v:shape>
                      <w10:wrap type="none"/>
                    </v:group>
                  </w:pict>
                </mc:Fallback>
              </mc:AlternateContent>
            </w:r>
            <w:r>
              <w:rPr>
                <w:b/>
                <w:color w:val="FFFFFF"/>
                <w:position w:val="1"/>
                <w:sz w:val="24"/>
              </w:rPr>
              <w:t>Hairstyling</w:t>
            </w:r>
            <w:r>
              <w:rPr>
                <w:b/>
                <w:color w:val="FFFFFF"/>
                <w:spacing w:val="-6"/>
                <w:position w:val="1"/>
                <w:sz w:val="24"/>
              </w:rPr>
              <w:t> </w:t>
            </w:r>
            <w:r>
              <w:rPr>
                <w:b/>
                <w:color w:val="FFFFFF"/>
                <w:position w:val="1"/>
                <w:sz w:val="24"/>
              </w:rPr>
              <w:t>and</w:t>
            </w:r>
            <w:r>
              <w:rPr>
                <w:b/>
                <w:color w:val="FFFFFF"/>
                <w:spacing w:val="-6"/>
                <w:position w:val="1"/>
                <w:sz w:val="24"/>
              </w:rPr>
              <w:t> </w:t>
            </w:r>
            <w:r>
              <w:rPr>
                <w:b/>
                <w:color w:val="FFFFFF"/>
                <w:position w:val="1"/>
                <w:sz w:val="24"/>
              </w:rPr>
              <w:t>Aesthetics</w:t>
            </w:r>
            <w:r>
              <w:rPr>
                <w:b/>
                <w:color w:val="FFFFFF"/>
                <w:spacing w:val="-6"/>
                <w:position w:val="1"/>
                <w:sz w:val="24"/>
              </w:rPr>
              <w:t> </w:t>
            </w:r>
            <w:r>
              <w:rPr>
                <w:b/>
                <w:color w:val="FFFFFF"/>
                <w:spacing w:val="-2"/>
                <w:sz w:val="24"/>
              </w:rPr>
              <w:t>Pathway</w:t>
            </w:r>
          </w:p>
        </w:tc>
        <w:tc>
          <w:tcPr>
            <w:tcW w:w="1709" w:type="dxa"/>
            <w:tcBorders>
              <w:top w:val="single" w:sz="12" w:space="0" w:color="FFFFFF"/>
              <w:left w:val="single" w:sz="12" w:space="0" w:color="FFFFFF"/>
              <w:bottom w:val="single" w:sz="12" w:space="0" w:color="FFFFFF"/>
              <w:right w:val="single" w:sz="12" w:space="0" w:color="FFFFFF"/>
            </w:tcBorders>
          </w:tcPr>
          <w:p>
            <w:pPr>
              <w:pStyle w:val="TableParagraph"/>
              <w:ind w:left="0"/>
              <w:rPr>
                <w:rFonts w:ascii="Times New Roman"/>
                <w:sz w:val="14"/>
              </w:rPr>
            </w:pPr>
          </w:p>
        </w:tc>
        <w:tc>
          <w:tcPr>
            <w:tcW w:w="4057" w:type="dxa"/>
            <w:tcBorders>
              <w:left w:val="single" w:sz="12" w:space="0" w:color="FFFFFF"/>
              <w:right w:val="single" w:sz="12" w:space="0" w:color="FFFFFF"/>
            </w:tcBorders>
          </w:tcPr>
          <w:p>
            <w:pPr>
              <w:pStyle w:val="TableParagraph"/>
              <w:ind w:left="0"/>
              <w:rPr>
                <w:rFonts w:ascii="Times New Roman"/>
                <w:sz w:val="14"/>
              </w:rPr>
            </w:pPr>
          </w:p>
        </w:tc>
      </w:tr>
      <w:tr>
        <w:trPr>
          <w:trHeight w:val="267" w:hRule="atLeast"/>
        </w:trPr>
        <w:tc>
          <w:tcPr>
            <w:tcW w:w="1689" w:type="dxa"/>
            <w:tcBorders>
              <w:top w:val="single" w:sz="12" w:space="0" w:color="FFFFFF"/>
              <w:left w:val="single" w:sz="12" w:space="0" w:color="FFFFFF"/>
              <w:bottom w:val="single" w:sz="12" w:space="0" w:color="FFFFFF"/>
              <w:right w:val="single" w:sz="12" w:space="0" w:color="FFFFFF"/>
            </w:tcBorders>
          </w:tcPr>
          <w:p>
            <w:pPr>
              <w:pStyle w:val="TableParagraph"/>
              <w:spacing w:line="236" w:lineRule="exact"/>
              <w:ind w:left="458"/>
              <w:rPr>
                <w:b/>
                <w:sz w:val="20"/>
              </w:rPr>
            </w:pPr>
            <w:r>
              <w:rPr>
                <w:b/>
                <w:color w:val="FFFFFF"/>
                <w:sz w:val="20"/>
              </w:rPr>
              <w:t>Grade</w:t>
            </w:r>
            <w:r>
              <w:rPr>
                <w:b/>
                <w:color w:val="FFFFFF"/>
                <w:spacing w:val="-1"/>
                <w:sz w:val="20"/>
              </w:rPr>
              <w:t> </w:t>
            </w:r>
            <w:r>
              <w:rPr>
                <w:b/>
                <w:color w:val="FFFFFF"/>
                <w:spacing w:val="-10"/>
                <w:sz w:val="20"/>
              </w:rPr>
              <w:t>9</w:t>
            </w:r>
          </w:p>
        </w:tc>
        <w:tc>
          <w:tcPr>
            <w:tcW w:w="1661" w:type="dxa"/>
            <w:tcBorders>
              <w:top w:val="single" w:sz="12" w:space="0" w:color="FFFFFF"/>
              <w:left w:val="single" w:sz="12" w:space="0" w:color="FFFFFF"/>
              <w:bottom w:val="single" w:sz="12" w:space="0" w:color="FFFFFF"/>
              <w:right w:val="single" w:sz="12" w:space="0" w:color="FFFFFF"/>
            </w:tcBorders>
          </w:tcPr>
          <w:p>
            <w:pPr>
              <w:pStyle w:val="TableParagraph"/>
              <w:spacing w:before="1"/>
              <w:ind w:left="49"/>
              <w:jc w:val="center"/>
              <w:rPr>
                <w:b/>
                <w:sz w:val="20"/>
              </w:rPr>
            </w:pPr>
            <w:r>
              <w:rPr>
                <w:b/>
                <w:color w:val="FFFFFF"/>
                <w:sz w:val="20"/>
              </w:rPr>
              <w:t>Grade</w:t>
            </w:r>
            <w:r>
              <w:rPr>
                <w:b/>
                <w:color w:val="FFFFFF"/>
                <w:spacing w:val="-1"/>
                <w:sz w:val="20"/>
              </w:rPr>
              <w:t> </w:t>
            </w:r>
            <w:r>
              <w:rPr>
                <w:b/>
                <w:color w:val="FFFFFF"/>
                <w:spacing w:val="-5"/>
                <w:sz w:val="20"/>
              </w:rPr>
              <w:t>10</w:t>
            </w:r>
          </w:p>
        </w:tc>
        <w:tc>
          <w:tcPr>
            <w:tcW w:w="1664" w:type="dxa"/>
            <w:tcBorders>
              <w:top w:val="single" w:sz="12" w:space="0" w:color="FFFFFF"/>
              <w:left w:val="single" w:sz="12" w:space="0" w:color="FFFFFF"/>
              <w:bottom w:val="single" w:sz="12" w:space="0" w:color="FFFFFF"/>
              <w:right w:val="single" w:sz="12" w:space="0" w:color="FFFFFF"/>
            </w:tcBorders>
          </w:tcPr>
          <w:p>
            <w:pPr>
              <w:pStyle w:val="TableParagraph"/>
              <w:spacing w:line="239" w:lineRule="exact" w:before="8"/>
              <w:ind w:left="46"/>
              <w:jc w:val="center"/>
              <w:rPr>
                <w:b/>
                <w:sz w:val="20"/>
              </w:rPr>
            </w:pPr>
            <w:r>
              <w:rPr>
                <w:b/>
                <w:color w:val="FFFFFF"/>
                <w:sz w:val="20"/>
              </w:rPr>
              <w:t>Grade</w:t>
            </w:r>
            <w:r>
              <w:rPr>
                <w:b/>
                <w:color w:val="FFFFFF"/>
                <w:spacing w:val="-1"/>
                <w:sz w:val="20"/>
              </w:rPr>
              <w:t> </w:t>
            </w:r>
            <w:r>
              <w:rPr>
                <w:b/>
                <w:color w:val="FFFFFF"/>
                <w:spacing w:val="-5"/>
                <w:sz w:val="20"/>
              </w:rPr>
              <w:t>11</w:t>
            </w:r>
          </w:p>
        </w:tc>
        <w:tc>
          <w:tcPr>
            <w:tcW w:w="1709" w:type="dxa"/>
            <w:tcBorders>
              <w:top w:val="single" w:sz="12" w:space="0" w:color="FFFFFF"/>
              <w:left w:val="single" w:sz="12" w:space="0" w:color="FFFFFF"/>
              <w:bottom w:val="single" w:sz="12" w:space="0" w:color="FFFFFF"/>
              <w:right w:val="single" w:sz="12" w:space="0" w:color="FFFFFF"/>
            </w:tcBorders>
          </w:tcPr>
          <w:p>
            <w:pPr>
              <w:pStyle w:val="TableParagraph"/>
              <w:spacing w:line="232" w:lineRule="exact" w:before="16"/>
              <w:ind w:left="43"/>
              <w:jc w:val="center"/>
              <w:rPr>
                <w:b/>
                <w:sz w:val="20"/>
              </w:rPr>
            </w:pPr>
            <w:r>
              <w:rPr>
                <w:b/>
                <w:color w:val="FFFFFF"/>
                <w:sz w:val="20"/>
              </w:rPr>
              <w:t>Grade</w:t>
            </w:r>
            <w:r>
              <w:rPr>
                <w:b/>
                <w:color w:val="FFFFFF"/>
                <w:spacing w:val="-1"/>
                <w:sz w:val="20"/>
              </w:rPr>
              <w:t> </w:t>
            </w:r>
            <w:r>
              <w:rPr>
                <w:b/>
                <w:color w:val="FFFFFF"/>
                <w:spacing w:val="-5"/>
                <w:sz w:val="20"/>
              </w:rPr>
              <w:t>12</w:t>
            </w:r>
          </w:p>
        </w:tc>
        <w:tc>
          <w:tcPr>
            <w:tcW w:w="4057" w:type="dxa"/>
            <w:tcBorders>
              <w:left w:val="single" w:sz="12" w:space="0" w:color="FFFFFF"/>
              <w:right w:val="single" w:sz="12" w:space="0" w:color="FFFFFF"/>
            </w:tcBorders>
          </w:tcPr>
          <w:p>
            <w:pPr>
              <w:pStyle w:val="TableParagraph"/>
              <w:spacing w:line="223" w:lineRule="exact" w:before="25"/>
              <w:ind w:left="43"/>
              <w:jc w:val="center"/>
              <w:rPr>
                <w:b/>
                <w:sz w:val="20"/>
              </w:rPr>
            </w:pPr>
            <w:r>
              <w:rPr>
                <w:b/>
                <w:color w:val="FFFFFF"/>
                <w:spacing w:val="-2"/>
                <w:sz w:val="20"/>
              </w:rPr>
              <w:t>Destinations</w:t>
            </w:r>
          </w:p>
        </w:tc>
      </w:tr>
      <w:tr>
        <w:trPr>
          <w:trHeight w:val="541" w:hRule="atLeast"/>
        </w:trPr>
        <w:tc>
          <w:tcPr>
            <w:tcW w:w="1689" w:type="dxa"/>
            <w:tcBorders>
              <w:top w:val="single" w:sz="12" w:space="0" w:color="FFFFFF"/>
              <w:left w:val="single" w:sz="12" w:space="0" w:color="FFFFFF"/>
              <w:bottom w:val="single" w:sz="12" w:space="0" w:color="FFFFFF"/>
              <w:right w:val="single" w:sz="12" w:space="0" w:color="FFFFFF"/>
            </w:tcBorders>
          </w:tcPr>
          <w:p>
            <w:pPr>
              <w:pStyle w:val="TableParagraph"/>
              <w:spacing w:line="168" w:lineRule="exact" w:before="8"/>
              <w:ind w:left="44" w:right="1"/>
              <w:jc w:val="center"/>
              <w:rPr>
                <w:sz w:val="14"/>
              </w:rPr>
            </w:pPr>
            <w:r>
              <w:rPr>
                <w:color w:val="231F20"/>
                <w:sz w:val="14"/>
              </w:rPr>
              <w:t>ENL1W0</w:t>
            </w:r>
            <w:r>
              <w:rPr>
                <w:color w:val="231F20"/>
                <w:spacing w:val="-2"/>
                <w:sz w:val="14"/>
              </w:rPr>
              <w:t> </w:t>
            </w:r>
            <w:r>
              <w:rPr>
                <w:color w:val="231F20"/>
                <w:sz w:val="14"/>
              </w:rPr>
              <w:t>or</w:t>
            </w:r>
            <w:r>
              <w:rPr>
                <w:color w:val="231F20"/>
                <w:spacing w:val="-1"/>
                <w:sz w:val="14"/>
              </w:rPr>
              <w:t> </w:t>
            </w:r>
            <w:r>
              <w:rPr>
                <w:color w:val="231F20"/>
                <w:spacing w:val="-2"/>
                <w:sz w:val="14"/>
              </w:rPr>
              <w:t>ENG1L0</w:t>
            </w:r>
          </w:p>
          <w:p>
            <w:pPr>
              <w:pStyle w:val="TableParagraph"/>
              <w:spacing w:line="168" w:lineRule="exact"/>
              <w:ind w:left="43" w:right="2"/>
              <w:jc w:val="center"/>
              <w:rPr>
                <w:sz w:val="14"/>
              </w:rPr>
            </w:pPr>
            <w:r>
              <w:rPr>
                <w:color w:val="231F20"/>
                <w:spacing w:val="-2"/>
                <w:sz w:val="14"/>
              </w:rPr>
              <w:t>English</w:t>
            </w:r>
          </w:p>
        </w:tc>
        <w:tc>
          <w:tcPr>
            <w:tcW w:w="1661" w:type="dxa"/>
            <w:tcBorders>
              <w:top w:val="single" w:sz="12" w:space="0" w:color="FFFFFF"/>
              <w:left w:val="single" w:sz="12" w:space="0" w:color="FFFFFF"/>
              <w:bottom w:val="single" w:sz="12" w:space="0" w:color="FFFFFF"/>
              <w:right w:val="single" w:sz="12" w:space="0" w:color="FFFFFF"/>
            </w:tcBorders>
          </w:tcPr>
          <w:p>
            <w:pPr>
              <w:pStyle w:val="TableParagraph"/>
              <w:spacing w:line="168" w:lineRule="exact" w:before="15"/>
              <w:ind w:left="49" w:right="3"/>
              <w:jc w:val="center"/>
              <w:rPr>
                <w:sz w:val="14"/>
              </w:rPr>
            </w:pPr>
            <w:r>
              <w:rPr>
                <w:color w:val="231F20"/>
                <w:sz w:val="14"/>
              </w:rPr>
              <w:t>ENG2P0</w:t>
            </w:r>
            <w:r>
              <w:rPr>
                <w:color w:val="231F20"/>
                <w:spacing w:val="-2"/>
                <w:sz w:val="14"/>
              </w:rPr>
              <w:t> </w:t>
            </w:r>
            <w:r>
              <w:rPr>
                <w:color w:val="231F20"/>
                <w:sz w:val="14"/>
              </w:rPr>
              <w:t>or</w:t>
            </w:r>
            <w:r>
              <w:rPr>
                <w:color w:val="231F20"/>
                <w:spacing w:val="-1"/>
                <w:sz w:val="14"/>
              </w:rPr>
              <w:t> </w:t>
            </w:r>
            <w:r>
              <w:rPr>
                <w:color w:val="231F20"/>
                <w:spacing w:val="-2"/>
                <w:sz w:val="14"/>
              </w:rPr>
              <w:t>ENG2L0</w:t>
            </w:r>
          </w:p>
          <w:p>
            <w:pPr>
              <w:pStyle w:val="TableParagraph"/>
              <w:spacing w:line="168" w:lineRule="exact"/>
              <w:ind w:left="49" w:right="5"/>
              <w:jc w:val="center"/>
              <w:rPr>
                <w:sz w:val="14"/>
              </w:rPr>
            </w:pPr>
            <w:r>
              <w:rPr>
                <w:color w:val="231F20"/>
                <w:spacing w:val="-2"/>
                <w:sz w:val="14"/>
              </w:rPr>
              <w:t>English</w:t>
            </w:r>
          </w:p>
          <w:p>
            <w:pPr>
              <w:pStyle w:val="TableParagraph"/>
              <w:spacing w:before="2"/>
              <w:ind w:left="49" w:right="6"/>
              <w:jc w:val="center"/>
              <w:rPr>
                <w:i/>
                <w:sz w:val="14"/>
              </w:rPr>
            </w:pPr>
            <w:r>
              <w:rPr>
                <w:i/>
                <w:color w:val="231F20"/>
                <w:sz w:val="14"/>
              </w:rPr>
              <w:t>Applied</w:t>
            </w:r>
            <w:r>
              <w:rPr>
                <w:i/>
                <w:color w:val="231F20"/>
                <w:spacing w:val="-2"/>
                <w:sz w:val="14"/>
              </w:rPr>
              <w:t> </w:t>
            </w:r>
            <w:r>
              <w:rPr>
                <w:i/>
                <w:color w:val="231F20"/>
                <w:sz w:val="14"/>
              </w:rPr>
              <w:t>or</w:t>
            </w:r>
            <w:r>
              <w:rPr>
                <w:i/>
                <w:color w:val="231F20"/>
                <w:spacing w:val="-2"/>
                <w:sz w:val="14"/>
              </w:rPr>
              <w:t> Workplace</w:t>
            </w:r>
          </w:p>
        </w:tc>
        <w:tc>
          <w:tcPr>
            <w:tcW w:w="1664" w:type="dxa"/>
            <w:tcBorders>
              <w:top w:val="single" w:sz="12" w:space="0" w:color="FFFFFF"/>
              <w:left w:val="single" w:sz="12" w:space="0" w:color="FFFFFF"/>
              <w:bottom w:val="single" w:sz="12" w:space="0" w:color="FFFFFF"/>
              <w:right w:val="single" w:sz="12" w:space="0" w:color="FFFFFF"/>
            </w:tcBorders>
          </w:tcPr>
          <w:p>
            <w:pPr>
              <w:pStyle w:val="TableParagraph"/>
              <w:spacing w:line="168" w:lineRule="exact" w:before="22"/>
              <w:ind w:left="46" w:right="3"/>
              <w:jc w:val="center"/>
              <w:rPr>
                <w:sz w:val="14"/>
              </w:rPr>
            </w:pPr>
            <w:r>
              <w:rPr>
                <w:color w:val="231F20"/>
                <w:sz w:val="14"/>
              </w:rPr>
              <w:t>NBE3C0</w:t>
            </w:r>
            <w:r>
              <w:rPr>
                <w:color w:val="231F20"/>
                <w:spacing w:val="-2"/>
                <w:sz w:val="14"/>
              </w:rPr>
              <w:t> </w:t>
            </w:r>
            <w:r>
              <w:rPr>
                <w:color w:val="231F20"/>
                <w:sz w:val="14"/>
              </w:rPr>
              <w:t>or</w:t>
            </w:r>
            <w:r>
              <w:rPr>
                <w:color w:val="231F20"/>
                <w:spacing w:val="-1"/>
                <w:sz w:val="14"/>
              </w:rPr>
              <w:t> </w:t>
            </w:r>
            <w:r>
              <w:rPr>
                <w:color w:val="231F20"/>
                <w:spacing w:val="-2"/>
                <w:sz w:val="14"/>
              </w:rPr>
              <w:t>ENG3E0</w:t>
            </w:r>
          </w:p>
          <w:p>
            <w:pPr>
              <w:pStyle w:val="TableParagraph"/>
              <w:spacing w:line="168" w:lineRule="exact"/>
              <w:ind w:left="46" w:right="5"/>
              <w:jc w:val="center"/>
              <w:rPr>
                <w:sz w:val="14"/>
              </w:rPr>
            </w:pPr>
            <w:r>
              <w:rPr>
                <w:color w:val="231F20"/>
                <w:spacing w:val="-2"/>
                <w:sz w:val="14"/>
              </w:rPr>
              <w:t>English</w:t>
            </w:r>
          </w:p>
          <w:p>
            <w:pPr>
              <w:pStyle w:val="TableParagraph"/>
              <w:spacing w:line="163" w:lineRule="exact" w:before="1"/>
              <w:ind w:left="46" w:right="7"/>
              <w:jc w:val="center"/>
              <w:rPr>
                <w:i/>
                <w:sz w:val="14"/>
              </w:rPr>
            </w:pPr>
            <w:r>
              <w:rPr>
                <w:i/>
                <w:color w:val="231F20"/>
                <w:sz w:val="14"/>
              </w:rPr>
              <w:t>College</w:t>
            </w:r>
            <w:r>
              <w:rPr>
                <w:i/>
                <w:color w:val="231F20"/>
                <w:spacing w:val="-4"/>
                <w:sz w:val="14"/>
              </w:rPr>
              <w:t> </w:t>
            </w:r>
            <w:r>
              <w:rPr>
                <w:i/>
                <w:color w:val="231F20"/>
                <w:sz w:val="14"/>
              </w:rPr>
              <w:t>or</w:t>
            </w:r>
            <w:r>
              <w:rPr>
                <w:i/>
                <w:color w:val="231F20"/>
                <w:spacing w:val="-3"/>
                <w:sz w:val="14"/>
              </w:rPr>
              <w:t> </w:t>
            </w:r>
            <w:r>
              <w:rPr>
                <w:i/>
                <w:color w:val="231F20"/>
                <w:spacing w:val="-2"/>
                <w:sz w:val="14"/>
              </w:rPr>
              <w:t>Workplace</w:t>
            </w:r>
          </w:p>
        </w:tc>
        <w:tc>
          <w:tcPr>
            <w:tcW w:w="1709" w:type="dxa"/>
            <w:tcBorders>
              <w:top w:val="single" w:sz="12" w:space="0" w:color="FFFFFF"/>
              <w:left w:val="single" w:sz="12" w:space="0" w:color="FFFFFF"/>
              <w:bottom w:val="single" w:sz="12" w:space="0" w:color="FFFFFF"/>
              <w:right w:val="single" w:sz="12" w:space="0" w:color="FFFFFF"/>
            </w:tcBorders>
          </w:tcPr>
          <w:p>
            <w:pPr>
              <w:pStyle w:val="TableParagraph"/>
              <w:spacing w:line="168" w:lineRule="exact" w:before="30"/>
              <w:ind w:left="43" w:right="3"/>
              <w:jc w:val="center"/>
              <w:rPr>
                <w:sz w:val="14"/>
              </w:rPr>
            </w:pPr>
            <w:r>
              <w:rPr>
                <w:color w:val="231F20"/>
                <w:sz w:val="14"/>
              </w:rPr>
              <w:t>ENG4C0</w:t>
            </w:r>
            <w:r>
              <w:rPr>
                <w:color w:val="231F20"/>
                <w:spacing w:val="-2"/>
                <w:sz w:val="14"/>
              </w:rPr>
              <w:t> </w:t>
            </w:r>
            <w:r>
              <w:rPr>
                <w:color w:val="231F20"/>
                <w:sz w:val="14"/>
              </w:rPr>
              <w:t>or</w:t>
            </w:r>
            <w:r>
              <w:rPr>
                <w:color w:val="231F20"/>
                <w:spacing w:val="-1"/>
                <w:sz w:val="14"/>
              </w:rPr>
              <w:t> </w:t>
            </w:r>
            <w:r>
              <w:rPr>
                <w:color w:val="231F20"/>
                <w:spacing w:val="-2"/>
                <w:sz w:val="14"/>
              </w:rPr>
              <w:t>ENG4E0</w:t>
            </w:r>
          </w:p>
          <w:p>
            <w:pPr>
              <w:pStyle w:val="TableParagraph"/>
              <w:spacing w:line="168" w:lineRule="exact"/>
              <w:ind w:left="43" w:right="5"/>
              <w:jc w:val="center"/>
              <w:rPr>
                <w:sz w:val="14"/>
              </w:rPr>
            </w:pPr>
            <w:r>
              <w:rPr>
                <w:color w:val="231F20"/>
                <w:spacing w:val="-2"/>
                <w:sz w:val="14"/>
              </w:rPr>
              <w:t>English</w:t>
            </w:r>
          </w:p>
          <w:p>
            <w:pPr>
              <w:pStyle w:val="TableParagraph"/>
              <w:spacing w:line="156" w:lineRule="exact"/>
              <w:ind w:left="43" w:right="7"/>
              <w:jc w:val="center"/>
              <w:rPr>
                <w:i/>
                <w:sz w:val="14"/>
              </w:rPr>
            </w:pPr>
            <w:r>
              <w:rPr>
                <w:i/>
                <w:color w:val="231F20"/>
                <w:sz w:val="14"/>
              </w:rPr>
              <w:t>College</w:t>
            </w:r>
            <w:r>
              <w:rPr>
                <w:i/>
                <w:color w:val="231F20"/>
                <w:spacing w:val="-4"/>
                <w:sz w:val="14"/>
              </w:rPr>
              <w:t> </w:t>
            </w:r>
            <w:r>
              <w:rPr>
                <w:i/>
                <w:color w:val="231F20"/>
                <w:sz w:val="14"/>
              </w:rPr>
              <w:t>or</w:t>
            </w:r>
            <w:r>
              <w:rPr>
                <w:i/>
                <w:color w:val="231F20"/>
                <w:spacing w:val="-3"/>
                <w:sz w:val="14"/>
              </w:rPr>
              <w:t> </w:t>
            </w:r>
            <w:r>
              <w:rPr>
                <w:i/>
                <w:color w:val="231F20"/>
                <w:spacing w:val="-2"/>
                <w:sz w:val="14"/>
              </w:rPr>
              <w:t>Workplace</w:t>
            </w:r>
          </w:p>
        </w:tc>
        <w:tc>
          <w:tcPr>
            <w:tcW w:w="4057" w:type="dxa"/>
            <w:vMerge w:val="restart"/>
          </w:tcPr>
          <w:p>
            <w:pPr>
              <w:pStyle w:val="TableParagraph"/>
              <w:spacing w:before="14"/>
              <w:ind w:left="76"/>
              <w:rPr>
                <w:sz w:val="20"/>
              </w:rPr>
            </w:pPr>
            <w:r>
              <w:rPr>
                <w:color w:val="231F20"/>
                <w:position w:val="1"/>
                <w:sz w:val="20"/>
              </w:rPr>
              <w:t>Emplo</w:t>
            </w:r>
            <w:r>
              <w:rPr>
                <w:color w:val="231F20"/>
                <w:sz w:val="20"/>
              </w:rPr>
              <w:t>yment</w:t>
            </w:r>
            <w:r>
              <w:rPr>
                <w:color w:val="231F20"/>
                <w:spacing w:val="-9"/>
                <w:sz w:val="20"/>
              </w:rPr>
              <w:t> </w:t>
            </w:r>
            <w:r>
              <w:rPr>
                <w:color w:val="231F20"/>
                <w:spacing w:val="-2"/>
                <w:sz w:val="20"/>
              </w:rPr>
              <w:t>Opportunities:</w:t>
            </w:r>
          </w:p>
          <w:p>
            <w:pPr>
              <w:pStyle w:val="TableParagraph"/>
              <w:numPr>
                <w:ilvl w:val="0"/>
                <w:numId w:val="65"/>
              </w:numPr>
              <w:tabs>
                <w:tab w:pos="554" w:val="left" w:leader="none"/>
              </w:tabs>
              <w:spacing w:line="246" w:lineRule="exact" w:before="229" w:after="0"/>
              <w:ind w:left="554" w:right="0" w:hanging="480"/>
              <w:jc w:val="left"/>
              <w:rPr>
                <w:color w:val="231F20"/>
                <w:position w:val="1"/>
                <w:sz w:val="20"/>
              </w:rPr>
            </w:pPr>
            <w:r>
              <w:rPr>
                <w:color w:val="231F20"/>
                <w:sz w:val="20"/>
              </w:rPr>
              <w:t>Beauty</w:t>
            </w:r>
            <w:r>
              <w:rPr>
                <w:color w:val="231F20"/>
                <w:spacing w:val="-9"/>
                <w:sz w:val="20"/>
              </w:rPr>
              <w:t> </w:t>
            </w:r>
            <w:r>
              <w:rPr>
                <w:color w:val="231F20"/>
                <w:spacing w:val="-2"/>
                <w:sz w:val="20"/>
              </w:rPr>
              <w:t>Salons</w:t>
            </w:r>
          </w:p>
          <w:p>
            <w:pPr>
              <w:pStyle w:val="TableParagraph"/>
              <w:numPr>
                <w:ilvl w:val="0"/>
                <w:numId w:val="65"/>
              </w:numPr>
              <w:tabs>
                <w:tab w:pos="553" w:val="left" w:leader="none"/>
              </w:tabs>
              <w:spacing w:line="240" w:lineRule="exact" w:before="0" w:after="0"/>
              <w:ind w:left="553" w:right="0" w:hanging="480"/>
              <w:jc w:val="left"/>
              <w:rPr>
                <w:color w:val="231F20"/>
                <w:position w:val="1"/>
                <w:sz w:val="20"/>
              </w:rPr>
            </w:pPr>
            <w:r>
              <w:rPr>
                <w:color w:val="231F20"/>
                <w:sz w:val="20"/>
              </w:rPr>
              <w:t>Make-up</w:t>
            </w:r>
            <w:r>
              <w:rPr>
                <w:color w:val="231F20"/>
                <w:spacing w:val="-4"/>
                <w:sz w:val="20"/>
              </w:rPr>
              <w:t> </w:t>
            </w:r>
            <w:r>
              <w:rPr>
                <w:color w:val="231F20"/>
                <w:spacing w:val="-2"/>
                <w:sz w:val="20"/>
              </w:rPr>
              <w:t>Artists</w:t>
            </w:r>
          </w:p>
          <w:p>
            <w:pPr>
              <w:pStyle w:val="TableParagraph"/>
              <w:numPr>
                <w:ilvl w:val="0"/>
                <w:numId w:val="65"/>
              </w:numPr>
              <w:tabs>
                <w:tab w:pos="552" w:val="left" w:leader="none"/>
              </w:tabs>
              <w:spacing w:line="244" w:lineRule="exact" w:before="0" w:after="0"/>
              <w:ind w:left="552" w:right="0" w:hanging="480"/>
              <w:jc w:val="left"/>
              <w:rPr>
                <w:color w:val="231F20"/>
                <w:position w:val="1"/>
                <w:sz w:val="20"/>
              </w:rPr>
            </w:pPr>
            <w:r>
              <w:rPr>
                <w:color w:val="231F20"/>
                <w:sz w:val="20"/>
              </w:rPr>
              <w:t>Nursing</w:t>
            </w:r>
            <w:r>
              <w:rPr>
                <w:color w:val="231F20"/>
                <w:spacing w:val="-1"/>
                <w:sz w:val="20"/>
              </w:rPr>
              <w:t> </w:t>
            </w:r>
            <w:r>
              <w:rPr>
                <w:color w:val="231F20"/>
                <w:spacing w:val="-2"/>
                <w:sz w:val="20"/>
              </w:rPr>
              <w:t>Homes</w:t>
            </w:r>
          </w:p>
          <w:p>
            <w:pPr>
              <w:pStyle w:val="TableParagraph"/>
              <w:numPr>
                <w:ilvl w:val="0"/>
                <w:numId w:val="65"/>
              </w:numPr>
              <w:tabs>
                <w:tab w:pos="551" w:val="left" w:leader="none"/>
              </w:tabs>
              <w:spacing w:line="240" w:lineRule="exact" w:before="0" w:after="0"/>
              <w:ind w:left="551" w:right="0" w:hanging="480"/>
              <w:jc w:val="left"/>
              <w:rPr>
                <w:color w:val="231F20"/>
                <w:sz w:val="20"/>
              </w:rPr>
            </w:pPr>
            <w:r>
              <w:rPr>
                <w:color w:val="231F20"/>
                <w:sz w:val="20"/>
              </w:rPr>
              <w:t>Retail</w:t>
            </w:r>
            <w:r>
              <w:rPr>
                <w:color w:val="231F20"/>
                <w:spacing w:val="-7"/>
                <w:sz w:val="20"/>
              </w:rPr>
              <w:t> </w:t>
            </w:r>
            <w:r>
              <w:rPr>
                <w:color w:val="231F20"/>
                <w:spacing w:val="-2"/>
                <w:sz w:val="20"/>
              </w:rPr>
              <w:t>Specialist</w:t>
            </w:r>
          </w:p>
          <w:p>
            <w:pPr>
              <w:pStyle w:val="TableParagraph"/>
              <w:numPr>
                <w:ilvl w:val="0"/>
                <w:numId w:val="65"/>
              </w:numPr>
              <w:tabs>
                <w:tab w:pos="550" w:val="left" w:leader="none"/>
              </w:tabs>
              <w:spacing w:line="236" w:lineRule="exact" w:before="0" w:after="0"/>
              <w:ind w:left="550" w:right="0" w:hanging="480"/>
              <w:jc w:val="left"/>
              <w:rPr>
                <w:color w:val="231F20"/>
                <w:sz w:val="20"/>
              </w:rPr>
            </w:pPr>
            <w:r>
              <w:rPr>
                <w:color w:val="231F20"/>
                <w:sz w:val="20"/>
              </w:rPr>
              <w:t>Salon</w:t>
            </w:r>
            <w:r>
              <w:rPr>
                <w:color w:val="231F20"/>
                <w:spacing w:val="-1"/>
                <w:sz w:val="20"/>
              </w:rPr>
              <w:t> </w:t>
            </w:r>
            <w:r>
              <w:rPr>
                <w:color w:val="231F20"/>
                <w:spacing w:val="-2"/>
                <w:sz w:val="20"/>
              </w:rPr>
              <w:t>Owner</w:t>
            </w:r>
          </w:p>
          <w:p>
            <w:pPr>
              <w:pStyle w:val="TableParagraph"/>
              <w:numPr>
                <w:ilvl w:val="0"/>
                <w:numId w:val="65"/>
              </w:numPr>
              <w:tabs>
                <w:tab w:pos="549" w:val="left" w:leader="none"/>
              </w:tabs>
              <w:spacing w:line="246" w:lineRule="exact" w:before="0" w:after="0"/>
              <w:ind w:left="549" w:right="0" w:hanging="480"/>
              <w:jc w:val="left"/>
              <w:rPr>
                <w:color w:val="231F20"/>
                <w:position w:val="1"/>
                <w:sz w:val="20"/>
              </w:rPr>
            </w:pPr>
            <w:r>
              <w:rPr>
                <w:color w:val="231F20"/>
                <w:sz w:val="20"/>
              </w:rPr>
              <w:t>Skin</w:t>
            </w:r>
            <w:r>
              <w:rPr>
                <w:color w:val="231F20"/>
                <w:spacing w:val="-4"/>
                <w:sz w:val="20"/>
              </w:rPr>
              <w:t> </w:t>
            </w:r>
            <w:r>
              <w:rPr>
                <w:color w:val="231F20"/>
                <w:sz w:val="20"/>
              </w:rPr>
              <w:t>Care</w:t>
            </w:r>
            <w:r>
              <w:rPr>
                <w:color w:val="231F20"/>
                <w:spacing w:val="-4"/>
                <w:sz w:val="20"/>
              </w:rPr>
              <w:t> </w:t>
            </w:r>
            <w:r>
              <w:rPr>
                <w:color w:val="231F20"/>
                <w:spacing w:val="-2"/>
                <w:sz w:val="20"/>
              </w:rPr>
              <w:t>Specialist</w:t>
            </w:r>
          </w:p>
        </w:tc>
      </w:tr>
      <w:tr>
        <w:trPr>
          <w:trHeight w:val="558" w:hRule="atLeast"/>
        </w:trPr>
        <w:tc>
          <w:tcPr>
            <w:tcW w:w="1689" w:type="dxa"/>
            <w:tcBorders>
              <w:top w:val="single" w:sz="12" w:space="0" w:color="FFFFFF"/>
              <w:left w:val="single" w:sz="12" w:space="0" w:color="FFFFFF"/>
              <w:bottom w:val="single" w:sz="12" w:space="0" w:color="FFFFFF"/>
              <w:right w:val="single" w:sz="12" w:space="0" w:color="FFFFFF"/>
            </w:tcBorders>
          </w:tcPr>
          <w:p>
            <w:pPr>
              <w:pStyle w:val="TableParagraph"/>
              <w:spacing w:before="22"/>
              <w:ind w:left="43" w:right="6"/>
              <w:jc w:val="center"/>
              <w:rPr>
                <w:sz w:val="14"/>
              </w:rPr>
            </w:pPr>
            <w:r>
              <w:rPr>
                <w:color w:val="231F20"/>
                <w:spacing w:val="-2"/>
                <w:sz w:val="14"/>
              </w:rPr>
              <w:t>HRE1O0</w:t>
            </w:r>
          </w:p>
          <w:p>
            <w:pPr>
              <w:pStyle w:val="TableParagraph"/>
              <w:spacing w:line="168" w:lineRule="exact"/>
              <w:ind w:left="43" w:right="7"/>
              <w:jc w:val="center"/>
              <w:rPr>
                <w:sz w:val="14"/>
              </w:rPr>
            </w:pPr>
            <w:r>
              <w:rPr>
                <w:color w:val="231F20"/>
                <w:spacing w:val="-2"/>
                <w:sz w:val="14"/>
              </w:rPr>
              <w:t>Religion</w:t>
            </w:r>
          </w:p>
          <w:p>
            <w:pPr>
              <w:pStyle w:val="TableParagraph"/>
              <w:spacing w:line="168" w:lineRule="exact"/>
              <w:ind w:left="43" w:right="8"/>
              <w:jc w:val="center"/>
              <w:rPr>
                <w:i/>
                <w:sz w:val="14"/>
              </w:rPr>
            </w:pPr>
            <w:r>
              <w:rPr>
                <w:i/>
                <w:color w:val="231F20"/>
                <w:spacing w:val="-4"/>
                <w:sz w:val="14"/>
              </w:rPr>
              <w:t>Open</w:t>
            </w:r>
          </w:p>
        </w:tc>
        <w:tc>
          <w:tcPr>
            <w:tcW w:w="1661" w:type="dxa"/>
            <w:tcBorders>
              <w:top w:val="single" w:sz="12" w:space="0" w:color="FFFFFF"/>
              <w:left w:val="single" w:sz="12" w:space="0" w:color="FFFFFF"/>
              <w:bottom w:val="single" w:sz="12" w:space="0" w:color="FFFFFF"/>
              <w:right w:val="single" w:sz="12" w:space="0" w:color="FFFFFF"/>
            </w:tcBorders>
          </w:tcPr>
          <w:p>
            <w:pPr>
              <w:pStyle w:val="TableParagraph"/>
              <w:spacing w:before="30"/>
              <w:ind w:left="49" w:right="9"/>
              <w:jc w:val="center"/>
              <w:rPr>
                <w:sz w:val="14"/>
              </w:rPr>
            </w:pPr>
            <w:r>
              <w:rPr>
                <w:color w:val="231F20"/>
                <w:spacing w:val="-2"/>
                <w:sz w:val="14"/>
              </w:rPr>
              <w:t>HRE2O0</w:t>
            </w:r>
          </w:p>
          <w:p>
            <w:pPr>
              <w:pStyle w:val="TableParagraph"/>
              <w:spacing w:line="168" w:lineRule="exact"/>
              <w:ind w:left="49" w:right="10"/>
              <w:jc w:val="center"/>
              <w:rPr>
                <w:sz w:val="14"/>
              </w:rPr>
            </w:pPr>
            <w:r>
              <w:rPr>
                <w:color w:val="231F20"/>
                <w:spacing w:val="-2"/>
                <w:sz w:val="14"/>
              </w:rPr>
              <w:t>Religion</w:t>
            </w:r>
          </w:p>
          <w:p>
            <w:pPr>
              <w:pStyle w:val="TableParagraph"/>
              <w:spacing w:line="168" w:lineRule="exact"/>
              <w:ind w:left="49" w:right="11"/>
              <w:jc w:val="center"/>
              <w:rPr>
                <w:i/>
                <w:sz w:val="14"/>
              </w:rPr>
            </w:pPr>
            <w:r>
              <w:rPr>
                <w:i/>
                <w:color w:val="231F20"/>
                <w:spacing w:val="-4"/>
                <w:sz w:val="14"/>
              </w:rPr>
              <w:t>Open</w:t>
            </w:r>
          </w:p>
        </w:tc>
        <w:tc>
          <w:tcPr>
            <w:tcW w:w="1664" w:type="dxa"/>
            <w:tcBorders>
              <w:top w:val="single" w:sz="12" w:space="0" w:color="FFFFFF"/>
              <w:left w:val="single" w:sz="12" w:space="0" w:color="FFFFFF"/>
              <w:bottom w:val="single" w:sz="12" w:space="0" w:color="FFFFFF"/>
              <w:right w:val="single" w:sz="12" w:space="0" w:color="FFFFFF"/>
            </w:tcBorders>
          </w:tcPr>
          <w:p>
            <w:pPr>
              <w:pStyle w:val="TableParagraph"/>
              <w:spacing w:before="37"/>
              <w:ind w:left="46" w:right="9"/>
              <w:jc w:val="center"/>
              <w:rPr>
                <w:sz w:val="14"/>
              </w:rPr>
            </w:pPr>
            <w:r>
              <w:rPr>
                <w:color w:val="231F20"/>
                <w:spacing w:val="-2"/>
                <w:sz w:val="14"/>
              </w:rPr>
              <w:t>HRF3O0</w:t>
            </w:r>
          </w:p>
          <w:p>
            <w:pPr>
              <w:pStyle w:val="TableParagraph"/>
              <w:spacing w:line="168" w:lineRule="exact"/>
              <w:ind w:left="46" w:right="10"/>
              <w:jc w:val="center"/>
              <w:rPr>
                <w:sz w:val="14"/>
              </w:rPr>
            </w:pPr>
            <w:r>
              <w:rPr>
                <w:color w:val="231F20"/>
                <w:spacing w:val="-2"/>
                <w:sz w:val="14"/>
              </w:rPr>
              <w:t>Religion</w:t>
            </w:r>
          </w:p>
          <w:p>
            <w:pPr>
              <w:pStyle w:val="TableParagraph"/>
              <w:spacing w:line="164" w:lineRule="exact"/>
              <w:ind w:left="46" w:right="11"/>
              <w:jc w:val="center"/>
              <w:rPr>
                <w:i/>
                <w:sz w:val="14"/>
              </w:rPr>
            </w:pPr>
            <w:r>
              <w:rPr>
                <w:i/>
                <w:color w:val="231F20"/>
                <w:spacing w:val="-4"/>
                <w:sz w:val="14"/>
              </w:rPr>
              <w:t>Open</w:t>
            </w:r>
          </w:p>
        </w:tc>
        <w:tc>
          <w:tcPr>
            <w:tcW w:w="1709" w:type="dxa"/>
            <w:tcBorders>
              <w:top w:val="single" w:sz="12" w:space="0" w:color="FFFFFF"/>
              <w:left w:val="single" w:sz="12" w:space="0" w:color="FFFFFF"/>
              <w:bottom w:val="single" w:sz="12" w:space="0" w:color="FFFFFF"/>
              <w:right w:val="single" w:sz="12" w:space="0" w:color="FFFFFF"/>
            </w:tcBorders>
          </w:tcPr>
          <w:p>
            <w:pPr>
              <w:pStyle w:val="TableParagraph"/>
              <w:spacing w:before="44"/>
              <w:ind w:left="43" w:right="8"/>
              <w:jc w:val="center"/>
              <w:rPr>
                <w:sz w:val="14"/>
              </w:rPr>
            </w:pPr>
            <w:r>
              <w:rPr>
                <w:color w:val="231F20"/>
                <w:spacing w:val="-2"/>
                <w:sz w:val="14"/>
              </w:rPr>
              <w:t>HRE4O0</w:t>
            </w:r>
          </w:p>
          <w:p>
            <w:pPr>
              <w:pStyle w:val="TableParagraph"/>
              <w:spacing w:line="168" w:lineRule="exact"/>
              <w:ind w:left="43" w:right="10"/>
              <w:jc w:val="center"/>
              <w:rPr>
                <w:sz w:val="14"/>
              </w:rPr>
            </w:pPr>
            <w:r>
              <w:rPr>
                <w:color w:val="231F20"/>
                <w:spacing w:val="-2"/>
                <w:sz w:val="14"/>
              </w:rPr>
              <w:t>Religion</w:t>
            </w:r>
          </w:p>
          <w:p>
            <w:pPr>
              <w:pStyle w:val="TableParagraph"/>
              <w:spacing w:line="156" w:lineRule="exact"/>
              <w:ind w:left="43" w:right="11"/>
              <w:jc w:val="center"/>
              <w:rPr>
                <w:i/>
                <w:sz w:val="14"/>
              </w:rPr>
            </w:pPr>
            <w:r>
              <w:rPr>
                <w:i/>
                <w:color w:val="231F20"/>
                <w:spacing w:val="-4"/>
                <w:sz w:val="14"/>
              </w:rPr>
              <w:t>Open</w:t>
            </w:r>
          </w:p>
        </w:tc>
        <w:tc>
          <w:tcPr>
            <w:tcW w:w="4057" w:type="dxa"/>
            <w:vMerge/>
            <w:tcBorders>
              <w:top w:val="nil"/>
            </w:tcBorders>
          </w:tcPr>
          <w:p>
            <w:pPr>
              <w:rPr>
                <w:sz w:val="2"/>
                <w:szCs w:val="2"/>
              </w:rPr>
            </w:pPr>
          </w:p>
        </w:tc>
      </w:tr>
      <w:tr>
        <w:trPr>
          <w:trHeight w:val="558" w:hRule="atLeast"/>
        </w:trPr>
        <w:tc>
          <w:tcPr>
            <w:tcW w:w="1689" w:type="dxa"/>
            <w:tcBorders>
              <w:top w:val="single" w:sz="12" w:space="0" w:color="FFFFFF"/>
              <w:left w:val="single" w:sz="12" w:space="0" w:color="FFFFFF"/>
              <w:bottom w:val="single" w:sz="12" w:space="0" w:color="FFFFFF"/>
              <w:right w:val="single" w:sz="12" w:space="0" w:color="FFFFFF"/>
            </w:tcBorders>
          </w:tcPr>
          <w:p>
            <w:pPr>
              <w:pStyle w:val="TableParagraph"/>
              <w:spacing w:before="22"/>
              <w:ind w:left="575"/>
              <w:rPr>
                <w:sz w:val="14"/>
              </w:rPr>
            </w:pPr>
            <w:r>
              <w:rPr>
                <w:color w:val="231F20"/>
                <w:spacing w:val="-2"/>
                <w:sz w:val="14"/>
              </w:rPr>
              <w:t>CGC1W0</w:t>
            </w:r>
          </w:p>
          <w:p>
            <w:pPr>
              <w:pStyle w:val="TableParagraph"/>
              <w:spacing w:before="2"/>
              <w:ind w:left="511"/>
              <w:rPr>
                <w:sz w:val="14"/>
              </w:rPr>
            </w:pPr>
            <w:r>
              <w:rPr>
                <w:color w:val="231F20"/>
                <w:spacing w:val="-2"/>
                <w:sz w:val="14"/>
              </w:rPr>
              <w:t>Geography</w:t>
            </w:r>
          </w:p>
        </w:tc>
        <w:tc>
          <w:tcPr>
            <w:tcW w:w="1661" w:type="dxa"/>
            <w:tcBorders>
              <w:top w:val="single" w:sz="12" w:space="0" w:color="FFFFFF"/>
              <w:left w:val="single" w:sz="12" w:space="0" w:color="FFFFFF"/>
              <w:bottom w:val="single" w:sz="12" w:space="0" w:color="FFFFFF"/>
              <w:right w:val="single" w:sz="12" w:space="0" w:color="FFFFFF"/>
            </w:tcBorders>
          </w:tcPr>
          <w:p>
            <w:pPr>
              <w:pStyle w:val="TableParagraph"/>
              <w:spacing w:line="169" w:lineRule="exact" w:before="30"/>
              <w:ind w:left="49" w:right="14"/>
              <w:jc w:val="center"/>
              <w:rPr>
                <w:sz w:val="14"/>
              </w:rPr>
            </w:pPr>
            <w:r>
              <w:rPr>
                <w:color w:val="231F20"/>
                <w:spacing w:val="-2"/>
                <w:sz w:val="14"/>
              </w:rPr>
              <w:t>CHC2P0</w:t>
            </w:r>
          </w:p>
          <w:p>
            <w:pPr>
              <w:pStyle w:val="TableParagraph"/>
              <w:spacing w:line="169" w:lineRule="exact"/>
              <w:ind w:left="49" w:right="15"/>
              <w:jc w:val="center"/>
              <w:rPr>
                <w:sz w:val="14"/>
              </w:rPr>
            </w:pPr>
            <w:r>
              <w:rPr>
                <w:color w:val="231F20"/>
                <w:spacing w:val="-2"/>
                <w:sz w:val="14"/>
              </w:rPr>
              <w:t>History</w:t>
            </w:r>
          </w:p>
          <w:p>
            <w:pPr>
              <w:pStyle w:val="TableParagraph"/>
              <w:ind w:left="49" w:right="17"/>
              <w:jc w:val="center"/>
              <w:rPr>
                <w:i/>
                <w:sz w:val="14"/>
              </w:rPr>
            </w:pPr>
            <w:r>
              <w:rPr>
                <w:i/>
                <w:color w:val="231F20"/>
                <w:spacing w:val="-2"/>
                <w:sz w:val="14"/>
              </w:rPr>
              <w:t>Applied</w:t>
            </w:r>
          </w:p>
        </w:tc>
        <w:tc>
          <w:tcPr>
            <w:tcW w:w="1664" w:type="dxa"/>
            <w:tcBorders>
              <w:top w:val="single" w:sz="12" w:space="0" w:color="FFFFFF"/>
              <w:left w:val="single" w:sz="12" w:space="0" w:color="FFFFFF"/>
              <w:bottom w:val="single" w:sz="12" w:space="0" w:color="FFFFFF"/>
              <w:right w:val="single" w:sz="12" w:space="0" w:color="FFFFFF"/>
            </w:tcBorders>
          </w:tcPr>
          <w:p>
            <w:pPr>
              <w:pStyle w:val="TableParagraph"/>
              <w:spacing w:line="168" w:lineRule="exact" w:before="38"/>
              <w:ind w:left="46" w:right="14"/>
              <w:jc w:val="center"/>
              <w:rPr>
                <w:sz w:val="14"/>
              </w:rPr>
            </w:pPr>
            <w:r>
              <w:rPr>
                <w:color w:val="231F20"/>
                <w:sz w:val="14"/>
              </w:rPr>
              <w:t>BMI3C0</w:t>
            </w:r>
            <w:r>
              <w:rPr>
                <w:color w:val="231F20"/>
                <w:spacing w:val="-2"/>
                <w:sz w:val="14"/>
              </w:rPr>
              <w:t> </w:t>
            </w:r>
            <w:r>
              <w:rPr>
                <w:color w:val="231F20"/>
                <w:sz w:val="14"/>
              </w:rPr>
              <w:t>or</w:t>
            </w:r>
            <w:r>
              <w:rPr>
                <w:color w:val="231F20"/>
                <w:spacing w:val="-1"/>
                <w:sz w:val="14"/>
              </w:rPr>
              <w:t> </w:t>
            </w:r>
            <w:r>
              <w:rPr>
                <w:color w:val="231F20"/>
                <w:spacing w:val="-2"/>
                <w:sz w:val="14"/>
              </w:rPr>
              <w:t>BMX3E0</w:t>
            </w:r>
          </w:p>
          <w:p>
            <w:pPr>
              <w:pStyle w:val="TableParagraph"/>
              <w:spacing w:line="168" w:lineRule="exact"/>
              <w:ind w:left="46" w:right="15"/>
              <w:jc w:val="center"/>
              <w:rPr>
                <w:sz w:val="14"/>
              </w:rPr>
            </w:pPr>
            <w:r>
              <w:rPr>
                <w:color w:val="231F20"/>
                <w:spacing w:val="-2"/>
                <w:sz w:val="14"/>
              </w:rPr>
              <w:t>Marketing</w:t>
            </w:r>
          </w:p>
          <w:p>
            <w:pPr>
              <w:pStyle w:val="TableParagraph"/>
              <w:spacing w:line="163" w:lineRule="exact"/>
              <w:ind w:left="46" w:right="17"/>
              <w:jc w:val="center"/>
              <w:rPr>
                <w:i/>
                <w:sz w:val="14"/>
              </w:rPr>
            </w:pPr>
            <w:r>
              <w:rPr>
                <w:i/>
                <w:color w:val="231F20"/>
                <w:sz w:val="14"/>
              </w:rPr>
              <w:t>College</w:t>
            </w:r>
            <w:r>
              <w:rPr>
                <w:i/>
                <w:color w:val="231F20"/>
                <w:spacing w:val="-4"/>
                <w:sz w:val="14"/>
              </w:rPr>
              <w:t> </w:t>
            </w:r>
            <w:r>
              <w:rPr>
                <w:i/>
                <w:color w:val="231F20"/>
                <w:sz w:val="14"/>
              </w:rPr>
              <w:t>or</w:t>
            </w:r>
            <w:r>
              <w:rPr>
                <w:i/>
                <w:color w:val="231F20"/>
                <w:spacing w:val="-3"/>
                <w:sz w:val="14"/>
              </w:rPr>
              <w:t> </w:t>
            </w:r>
            <w:r>
              <w:rPr>
                <w:i/>
                <w:color w:val="231F20"/>
                <w:spacing w:val="-2"/>
                <w:sz w:val="14"/>
              </w:rPr>
              <w:t>Workplace</w:t>
            </w:r>
          </w:p>
        </w:tc>
        <w:tc>
          <w:tcPr>
            <w:tcW w:w="1709" w:type="dxa"/>
            <w:tcBorders>
              <w:top w:val="single" w:sz="12" w:space="0" w:color="FFFFFF"/>
              <w:left w:val="single" w:sz="12" w:space="0" w:color="FFFFFF"/>
              <w:bottom w:val="single" w:sz="12" w:space="0" w:color="FFFFFF"/>
              <w:right w:val="single" w:sz="12" w:space="0" w:color="FFFFFF"/>
            </w:tcBorders>
          </w:tcPr>
          <w:p>
            <w:pPr>
              <w:pStyle w:val="TableParagraph"/>
              <w:spacing w:line="169" w:lineRule="exact" w:before="44"/>
              <w:ind w:left="43" w:right="14"/>
              <w:jc w:val="center"/>
              <w:rPr>
                <w:sz w:val="14"/>
              </w:rPr>
            </w:pPr>
            <w:r>
              <w:rPr>
                <w:color w:val="231F20"/>
                <w:spacing w:val="-2"/>
                <w:sz w:val="14"/>
              </w:rPr>
              <w:t>BDV4C0</w:t>
            </w:r>
          </w:p>
          <w:p>
            <w:pPr>
              <w:pStyle w:val="TableParagraph"/>
              <w:spacing w:line="168" w:lineRule="exact"/>
              <w:ind w:left="43" w:right="15"/>
              <w:jc w:val="center"/>
              <w:rPr>
                <w:sz w:val="14"/>
              </w:rPr>
            </w:pPr>
            <w:r>
              <w:rPr>
                <w:color w:val="231F20"/>
                <w:spacing w:val="-2"/>
                <w:sz w:val="14"/>
              </w:rPr>
              <w:t>Entrepreneurship</w:t>
            </w:r>
          </w:p>
          <w:p>
            <w:pPr>
              <w:pStyle w:val="TableParagraph"/>
              <w:spacing w:line="156" w:lineRule="exact"/>
              <w:ind w:left="43" w:right="17"/>
              <w:jc w:val="center"/>
              <w:rPr>
                <w:i/>
                <w:sz w:val="14"/>
              </w:rPr>
            </w:pPr>
            <w:r>
              <w:rPr>
                <w:i/>
                <w:color w:val="231F20"/>
                <w:spacing w:val="-2"/>
                <w:sz w:val="14"/>
              </w:rPr>
              <w:t>College</w:t>
            </w:r>
          </w:p>
        </w:tc>
        <w:tc>
          <w:tcPr>
            <w:tcW w:w="4057" w:type="dxa"/>
            <w:vMerge/>
            <w:tcBorders>
              <w:top w:val="nil"/>
            </w:tcBorders>
          </w:tcPr>
          <w:p>
            <w:pPr>
              <w:rPr>
                <w:sz w:val="2"/>
                <w:szCs w:val="2"/>
              </w:rPr>
            </w:pPr>
          </w:p>
        </w:tc>
      </w:tr>
      <w:tr>
        <w:trPr>
          <w:trHeight w:val="558" w:hRule="atLeast"/>
        </w:trPr>
        <w:tc>
          <w:tcPr>
            <w:tcW w:w="1689" w:type="dxa"/>
            <w:tcBorders>
              <w:top w:val="single" w:sz="12" w:space="0" w:color="FFFFFF"/>
              <w:left w:val="single" w:sz="12" w:space="0" w:color="FFFFFF"/>
              <w:bottom w:val="single" w:sz="12" w:space="0" w:color="FFFFFF"/>
              <w:right w:val="single" w:sz="12" w:space="0" w:color="FFFFFF"/>
            </w:tcBorders>
          </w:tcPr>
          <w:p>
            <w:pPr>
              <w:pStyle w:val="TableParagraph"/>
              <w:spacing w:line="167" w:lineRule="exact" w:before="25"/>
              <w:ind w:left="43" w:right="16"/>
              <w:jc w:val="center"/>
              <w:rPr>
                <w:sz w:val="14"/>
              </w:rPr>
            </w:pPr>
            <w:r>
              <w:rPr>
                <w:color w:val="231F20"/>
                <w:sz w:val="14"/>
              </w:rPr>
              <w:t>MTH1W0</w:t>
            </w:r>
            <w:r>
              <w:rPr>
                <w:color w:val="231F20"/>
                <w:spacing w:val="-2"/>
                <w:sz w:val="14"/>
              </w:rPr>
              <w:t> </w:t>
            </w:r>
            <w:r>
              <w:rPr>
                <w:color w:val="231F20"/>
                <w:sz w:val="14"/>
              </w:rPr>
              <w:t>or</w:t>
            </w:r>
            <w:r>
              <w:rPr>
                <w:color w:val="231F20"/>
                <w:spacing w:val="-1"/>
                <w:sz w:val="14"/>
              </w:rPr>
              <w:t> </w:t>
            </w:r>
            <w:r>
              <w:rPr>
                <w:color w:val="231F20"/>
                <w:spacing w:val="-2"/>
                <w:sz w:val="14"/>
              </w:rPr>
              <w:t>MAT1L0</w:t>
            </w:r>
          </w:p>
          <w:p>
            <w:pPr>
              <w:pStyle w:val="TableParagraph"/>
              <w:spacing w:line="167" w:lineRule="exact"/>
              <w:ind w:left="43" w:right="18"/>
              <w:jc w:val="center"/>
              <w:rPr>
                <w:sz w:val="14"/>
              </w:rPr>
            </w:pPr>
            <w:r>
              <w:rPr>
                <w:color w:val="231F20"/>
                <w:spacing w:val="-2"/>
                <w:sz w:val="14"/>
              </w:rPr>
              <w:t>Mathematics</w:t>
            </w:r>
          </w:p>
        </w:tc>
        <w:tc>
          <w:tcPr>
            <w:tcW w:w="1661" w:type="dxa"/>
            <w:tcBorders>
              <w:top w:val="single" w:sz="12" w:space="0" w:color="FFFFFF"/>
              <w:left w:val="single" w:sz="12" w:space="0" w:color="FFFFFF"/>
              <w:bottom w:val="single" w:sz="12" w:space="0" w:color="FFFFFF"/>
              <w:right w:val="single" w:sz="12" w:space="0" w:color="FFFFFF"/>
            </w:tcBorders>
          </w:tcPr>
          <w:p>
            <w:pPr>
              <w:pStyle w:val="TableParagraph"/>
              <w:spacing w:line="167" w:lineRule="exact" w:before="32"/>
              <w:ind w:left="49" w:right="19"/>
              <w:jc w:val="center"/>
              <w:rPr>
                <w:sz w:val="14"/>
              </w:rPr>
            </w:pPr>
            <w:r>
              <w:rPr>
                <w:color w:val="231F20"/>
                <w:sz w:val="14"/>
              </w:rPr>
              <w:t>MFM2P0</w:t>
            </w:r>
            <w:r>
              <w:rPr>
                <w:color w:val="231F20"/>
                <w:spacing w:val="-2"/>
                <w:sz w:val="14"/>
              </w:rPr>
              <w:t> </w:t>
            </w:r>
            <w:r>
              <w:rPr>
                <w:color w:val="231F20"/>
                <w:sz w:val="14"/>
              </w:rPr>
              <w:t>or</w:t>
            </w:r>
            <w:r>
              <w:rPr>
                <w:color w:val="231F20"/>
                <w:spacing w:val="-1"/>
                <w:sz w:val="14"/>
              </w:rPr>
              <w:t> </w:t>
            </w:r>
            <w:r>
              <w:rPr>
                <w:color w:val="231F20"/>
                <w:spacing w:val="-2"/>
                <w:sz w:val="14"/>
              </w:rPr>
              <w:t>MAT2L0</w:t>
            </w:r>
          </w:p>
          <w:p>
            <w:pPr>
              <w:pStyle w:val="TableParagraph"/>
              <w:spacing w:line="167" w:lineRule="exact"/>
              <w:ind w:left="49" w:right="21"/>
              <w:jc w:val="center"/>
              <w:rPr>
                <w:sz w:val="14"/>
              </w:rPr>
            </w:pPr>
            <w:r>
              <w:rPr>
                <w:color w:val="231F20"/>
                <w:spacing w:val="-2"/>
                <w:sz w:val="14"/>
              </w:rPr>
              <w:t>Mathematics</w:t>
            </w:r>
          </w:p>
          <w:p>
            <w:pPr>
              <w:pStyle w:val="TableParagraph"/>
              <w:spacing w:before="3"/>
              <w:ind w:left="49" w:right="22"/>
              <w:jc w:val="center"/>
              <w:rPr>
                <w:i/>
                <w:sz w:val="14"/>
              </w:rPr>
            </w:pPr>
            <w:r>
              <w:rPr>
                <w:i/>
                <w:color w:val="231F20"/>
                <w:sz w:val="14"/>
              </w:rPr>
              <w:t>Applied</w:t>
            </w:r>
            <w:r>
              <w:rPr>
                <w:i/>
                <w:color w:val="231F20"/>
                <w:spacing w:val="-2"/>
                <w:sz w:val="14"/>
              </w:rPr>
              <w:t> </w:t>
            </w:r>
            <w:r>
              <w:rPr>
                <w:i/>
                <w:color w:val="231F20"/>
                <w:sz w:val="14"/>
              </w:rPr>
              <w:t>or</w:t>
            </w:r>
            <w:r>
              <w:rPr>
                <w:i/>
                <w:color w:val="231F20"/>
                <w:spacing w:val="-2"/>
                <w:sz w:val="14"/>
              </w:rPr>
              <w:t> Workplace</w:t>
            </w:r>
          </w:p>
        </w:tc>
        <w:tc>
          <w:tcPr>
            <w:tcW w:w="1664" w:type="dxa"/>
            <w:tcBorders>
              <w:top w:val="single" w:sz="12" w:space="0" w:color="FFFFFF"/>
              <w:left w:val="single" w:sz="12" w:space="0" w:color="FFFFFF"/>
              <w:bottom w:val="single" w:sz="12" w:space="0" w:color="FFFFFF"/>
              <w:right w:val="single" w:sz="12" w:space="0" w:color="FFFFFF"/>
            </w:tcBorders>
          </w:tcPr>
          <w:p>
            <w:pPr>
              <w:pStyle w:val="TableParagraph"/>
              <w:spacing w:line="167" w:lineRule="exact" w:before="38"/>
              <w:ind w:left="46" w:right="19"/>
              <w:jc w:val="center"/>
              <w:rPr>
                <w:sz w:val="14"/>
              </w:rPr>
            </w:pPr>
            <w:r>
              <w:rPr>
                <w:color w:val="231F20"/>
                <w:sz w:val="14"/>
              </w:rPr>
              <w:t>MBF3C0</w:t>
            </w:r>
            <w:r>
              <w:rPr>
                <w:color w:val="231F20"/>
                <w:spacing w:val="-2"/>
                <w:sz w:val="14"/>
              </w:rPr>
              <w:t> </w:t>
            </w:r>
            <w:r>
              <w:rPr>
                <w:color w:val="231F20"/>
                <w:sz w:val="14"/>
              </w:rPr>
              <w:t>or</w:t>
            </w:r>
            <w:r>
              <w:rPr>
                <w:color w:val="231F20"/>
                <w:spacing w:val="-1"/>
                <w:sz w:val="14"/>
              </w:rPr>
              <w:t> </w:t>
            </w:r>
            <w:r>
              <w:rPr>
                <w:color w:val="231F20"/>
                <w:spacing w:val="-2"/>
                <w:sz w:val="14"/>
              </w:rPr>
              <w:t>MEL3E0</w:t>
            </w:r>
          </w:p>
          <w:p>
            <w:pPr>
              <w:pStyle w:val="TableParagraph"/>
              <w:spacing w:line="167" w:lineRule="exact"/>
              <w:ind w:left="46" w:right="21"/>
              <w:jc w:val="center"/>
              <w:rPr>
                <w:sz w:val="14"/>
              </w:rPr>
            </w:pPr>
            <w:r>
              <w:rPr>
                <w:color w:val="231F20"/>
                <w:spacing w:val="-2"/>
                <w:sz w:val="14"/>
              </w:rPr>
              <w:t>Mathematics</w:t>
            </w:r>
          </w:p>
          <w:p>
            <w:pPr>
              <w:pStyle w:val="TableParagraph"/>
              <w:spacing w:line="163" w:lineRule="exact" w:before="2"/>
              <w:ind w:left="46" w:right="23"/>
              <w:jc w:val="center"/>
              <w:rPr>
                <w:i/>
                <w:sz w:val="14"/>
              </w:rPr>
            </w:pPr>
            <w:r>
              <w:rPr>
                <w:i/>
                <w:color w:val="231F20"/>
                <w:sz w:val="14"/>
              </w:rPr>
              <w:t>College</w:t>
            </w:r>
            <w:r>
              <w:rPr>
                <w:i/>
                <w:color w:val="231F20"/>
                <w:spacing w:val="-4"/>
                <w:sz w:val="14"/>
              </w:rPr>
              <w:t> </w:t>
            </w:r>
            <w:r>
              <w:rPr>
                <w:i/>
                <w:color w:val="231F20"/>
                <w:sz w:val="14"/>
              </w:rPr>
              <w:t>or</w:t>
            </w:r>
            <w:r>
              <w:rPr>
                <w:i/>
                <w:color w:val="231F20"/>
                <w:spacing w:val="-3"/>
                <w:sz w:val="14"/>
              </w:rPr>
              <w:t> </w:t>
            </w:r>
            <w:r>
              <w:rPr>
                <w:i/>
                <w:color w:val="231F20"/>
                <w:spacing w:val="-2"/>
                <w:sz w:val="14"/>
              </w:rPr>
              <w:t>Workplace</w:t>
            </w:r>
          </w:p>
        </w:tc>
        <w:tc>
          <w:tcPr>
            <w:tcW w:w="1709" w:type="dxa"/>
            <w:tcBorders>
              <w:top w:val="single" w:sz="12" w:space="0" w:color="FFFFFF"/>
              <w:left w:val="single" w:sz="12" w:space="0" w:color="FFFFFF"/>
              <w:bottom w:val="single" w:sz="12" w:space="0" w:color="FFFFFF"/>
              <w:right w:val="single" w:sz="12" w:space="0" w:color="FFFFFF"/>
            </w:tcBorders>
          </w:tcPr>
          <w:p>
            <w:pPr>
              <w:pStyle w:val="TableParagraph"/>
              <w:spacing w:line="165" w:lineRule="exact" w:before="44"/>
              <w:ind w:left="43" w:right="19"/>
              <w:jc w:val="center"/>
              <w:rPr>
                <w:sz w:val="14"/>
              </w:rPr>
            </w:pPr>
            <w:r>
              <w:rPr>
                <w:color w:val="231F20"/>
                <w:spacing w:val="-2"/>
                <w:sz w:val="14"/>
              </w:rPr>
              <w:t>GWL3O2</w:t>
            </w:r>
          </w:p>
          <w:p>
            <w:pPr>
              <w:pStyle w:val="TableParagraph"/>
              <w:spacing w:line="173" w:lineRule="exact"/>
              <w:ind w:left="43" w:right="20"/>
              <w:jc w:val="center"/>
              <w:rPr>
                <w:sz w:val="14"/>
              </w:rPr>
            </w:pPr>
            <w:r>
              <w:rPr>
                <w:color w:val="231F20"/>
                <w:position w:val="1"/>
                <w:sz w:val="14"/>
              </w:rPr>
              <w:t>Co-op</w:t>
            </w:r>
            <w:r>
              <w:rPr>
                <w:color w:val="231F20"/>
                <w:spacing w:val="-1"/>
                <w:position w:val="1"/>
                <w:sz w:val="14"/>
              </w:rPr>
              <w:t> </w:t>
            </w:r>
            <w:r>
              <w:rPr>
                <w:color w:val="231F20"/>
                <w:sz w:val="14"/>
              </w:rPr>
              <w:t>and</w:t>
            </w:r>
            <w:r>
              <w:rPr>
                <w:color w:val="231F20"/>
                <w:spacing w:val="-1"/>
                <w:sz w:val="14"/>
              </w:rPr>
              <w:t> </w:t>
            </w:r>
            <w:r>
              <w:rPr>
                <w:color w:val="231F20"/>
                <w:sz w:val="14"/>
              </w:rPr>
              <w:t>Dual</w:t>
            </w:r>
            <w:r>
              <w:rPr>
                <w:color w:val="231F20"/>
                <w:spacing w:val="-1"/>
                <w:sz w:val="14"/>
              </w:rPr>
              <w:t> </w:t>
            </w:r>
            <w:r>
              <w:rPr>
                <w:color w:val="231F20"/>
                <w:spacing w:val="-2"/>
                <w:sz w:val="14"/>
              </w:rPr>
              <w:t>Credit</w:t>
            </w:r>
          </w:p>
          <w:p>
            <w:pPr>
              <w:pStyle w:val="TableParagraph"/>
              <w:spacing w:line="155" w:lineRule="exact"/>
              <w:ind w:left="43" w:right="22"/>
              <w:jc w:val="center"/>
              <w:rPr>
                <w:i/>
                <w:sz w:val="14"/>
              </w:rPr>
            </w:pPr>
            <w:r>
              <w:rPr>
                <w:i/>
                <w:color w:val="231F20"/>
                <w:spacing w:val="-4"/>
                <w:sz w:val="14"/>
              </w:rPr>
              <w:t>Open</w:t>
            </w:r>
          </w:p>
        </w:tc>
        <w:tc>
          <w:tcPr>
            <w:tcW w:w="4057" w:type="dxa"/>
            <w:vMerge/>
            <w:tcBorders>
              <w:top w:val="nil"/>
            </w:tcBorders>
          </w:tcPr>
          <w:p>
            <w:pPr>
              <w:rPr>
                <w:sz w:val="2"/>
                <w:szCs w:val="2"/>
              </w:rPr>
            </w:pPr>
          </w:p>
        </w:tc>
      </w:tr>
      <w:tr>
        <w:trPr>
          <w:trHeight w:val="558" w:hRule="atLeast"/>
        </w:trPr>
        <w:tc>
          <w:tcPr>
            <w:tcW w:w="1689" w:type="dxa"/>
            <w:tcBorders>
              <w:top w:val="single" w:sz="12" w:space="0" w:color="FFFFFF"/>
              <w:left w:val="single" w:sz="12" w:space="0" w:color="FFFFFF"/>
              <w:bottom w:val="single" w:sz="12" w:space="0" w:color="FFFFFF"/>
              <w:right w:val="single" w:sz="12" w:space="0" w:color="FFFFFF"/>
            </w:tcBorders>
          </w:tcPr>
          <w:p>
            <w:pPr>
              <w:pStyle w:val="TableParagraph"/>
              <w:spacing w:line="168" w:lineRule="exact" w:before="24"/>
              <w:ind w:left="43" w:right="21"/>
              <w:jc w:val="center"/>
              <w:rPr>
                <w:sz w:val="14"/>
              </w:rPr>
            </w:pPr>
            <w:r>
              <w:rPr>
                <w:color w:val="231F20"/>
                <w:sz w:val="14"/>
              </w:rPr>
              <w:t>SNC1W0</w:t>
            </w:r>
            <w:r>
              <w:rPr>
                <w:color w:val="231F20"/>
                <w:spacing w:val="-2"/>
                <w:sz w:val="14"/>
              </w:rPr>
              <w:t> </w:t>
            </w:r>
            <w:r>
              <w:rPr>
                <w:color w:val="231F20"/>
                <w:sz w:val="14"/>
              </w:rPr>
              <w:t>or</w:t>
            </w:r>
            <w:r>
              <w:rPr>
                <w:color w:val="231F20"/>
                <w:spacing w:val="-1"/>
                <w:sz w:val="14"/>
              </w:rPr>
              <w:t> </w:t>
            </w:r>
            <w:r>
              <w:rPr>
                <w:color w:val="231F20"/>
                <w:spacing w:val="-2"/>
                <w:sz w:val="14"/>
              </w:rPr>
              <w:t>SNC1L0</w:t>
            </w:r>
          </w:p>
          <w:p>
            <w:pPr>
              <w:pStyle w:val="TableParagraph"/>
              <w:spacing w:line="168" w:lineRule="exact"/>
              <w:ind w:left="43" w:right="23"/>
              <w:jc w:val="center"/>
              <w:rPr>
                <w:sz w:val="14"/>
              </w:rPr>
            </w:pPr>
            <w:r>
              <w:rPr>
                <w:color w:val="231F20"/>
                <w:spacing w:val="-2"/>
                <w:sz w:val="14"/>
              </w:rPr>
              <w:t>Science</w:t>
            </w:r>
          </w:p>
        </w:tc>
        <w:tc>
          <w:tcPr>
            <w:tcW w:w="1661" w:type="dxa"/>
            <w:tcBorders>
              <w:top w:val="single" w:sz="12" w:space="0" w:color="FFFFFF"/>
              <w:left w:val="single" w:sz="12" w:space="0" w:color="FFFFFF"/>
              <w:bottom w:val="single" w:sz="12" w:space="0" w:color="FFFFFF"/>
              <w:right w:val="single" w:sz="12" w:space="0" w:color="FFFFFF"/>
            </w:tcBorders>
          </w:tcPr>
          <w:p>
            <w:pPr>
              <w:pStyle w:val="TableParagraph"/>
              <w:spacing w:line="168" w:lineRule="exact" w:before="31"/>
              <w:ind w:left="49" w:right="24"/>
              <w:jc w:val="center"/>
              <w:rPr>
                <w:sz w:val="14"/>
              </w:rPr>
            </w:pPr>
            <w:r>
              <w:rPr>
                <w:color w:val="231F20"/>
                <w:sz w:val="14"/>
              </w:rPr>
              <w:t>SNC2P0</w:t>
            </w:r>
            <w:r>
              <w:rPr>
                <w:color w:val="231F20"/>
                <w:spacing w:val="-2"/>
                <w:sz w:val="14"/>
              </w:rPr>
              <w:t> </w:t>
            </w:r>
            <w:r>
              <w:rPr>
                <w:color w:val="231F20"/>
                <w:sz w:val="14"/>
              </w:rPr>
              <w:t>or</w:t>
            </w:r>
            <w:r>
              <w:rPr>
                <w:color w:val="231F20"/>
                <w:spacing w:val="-1"/>
                <w:sz w:val="14"/>
              </w:rPr>
              <w:t> </w:t>
            </w:r>
            <w:r>
              <w:rPr>
                <w:color w:val="231F20"/>
                <w:spacing w:val="-2"/>
                <w:sz w:val="14"/>
              </w:rPr>
              <w:t>SNC2L0</w:t>
            </w:r>
          </w:p>
          <w:p>
            <w:pPr>
              <w:pStyle w:val="TableParagraph"/>
              <w:spacing w:line="168" w:lineRule="exact"/>
              <w:ind w:left="49" w:right="26"/>
              <w:jc w:val="center"/>
              <w:rPr>
                <w:sz w:val="14"/>
              </w:rPr>
            </w:pPr>
            <w:r>
              <w:rPr>
                <w:color w:val="231F20"/>
                <w:spacing w:val="-2"/>
                <w:sz w:val="14"/>
              </w:rPr>
              <w:t>Science</w:t>
            </w:r>
          </w:p>
          <w:p>
            <w:pPr>
              <w:pStyle w:val="TableParagraph"/>
              <w:spacing w:before="2"/>
              <w:ind w:left="49" w:right="27"/>
              <w:jc w:val="center"/>
              <w:rPr>
                <w:i/>
                <w:sz w:val="14"/>
              </w:rPr>
            </w:pPr>
            <w:r>
              <w:rPr>
                <w:i/>
                <w:color w:val="231F20"/>
                <w:sz w:val="14"/>
              </w:rPr>
              <w:t>Applied</w:t>
            </w:r>
            <w:r>
              <w:rPr>
                <w:i/>
                <w:color w:val="231F20"/>
                <w:spacing w:val="-2"/>
                <w:sz w:val="14"/>
              </w:rPr>
              <w:t> </w:t>
            </w:r>
            <w:r>
              <w:rPr>
                <w:i/>
                <w:color w:val="231F20"/>
                <w:sz w:val="14"/>
              </w:rPr>
              <w:t>or</w:t>
            </w:r>
            <w:r>
              <w:rPr>
                <w:i/>
                <w:color w:val="231F20"/>
                <w:spacing w:val="-2"/>
                <w:sz w:val="14"/>
              </w:rPr>
              <w:t> Workplace</w:t>
            </w:r>
          </w:p>
        </w:tc>
        <w:tc>
          <w:tcPr>
            <w:tcW w:w="1664" w:type="dxa"/>
            <w:tcBorders>
              <w:top w:val="single" w:sz="12" w:space="0" w:color="FFFFFF"/>
              <w:left w:val="single" w:sz="12" w:space="0" w:color="FFFFFF"/>
              <w:bottom w:val="single" w:sz="12" w:space="0" w:color="FFFFFF"/>
              <w:right w:val="single" w:sz="12" w:space="0" w:color="FFFFFF"/>
            </w:tcBorders>
          </w:tcPr>
          <w:p>
            <w:pPr>
              <w:pStyle w:val="TableParagraph"/>
              <w:spacing w:before="37"/>
              <w:ind w:left="46" w:right="24"/>
              <w:jc w:val="center"/>
              <w:rPr>
                <w:sz w:val="14"/>
              </w:rPr>
            </w:pPr>
            <w:r>
              <w:rPr>
                <w:color w:val="231F20"/>
                <w:spacing w:val="-2"/>
                <w:sz w:val="14"/>
              </w:rPr>
              <w:t>GWL3O2</w:t>
            </w:r>
          </w:p>
          <w:p>
            <w:pPr>
              <w:pStyle w:val="TableParagraph"/>
              <w:spacing w:line="168" w:lineRule="exact"/>
              <w:ind w:left="46" w:right="26"/>
              <w:jc w:val="center"/>
              <w:rPr>
                <w:sz w:val="14"/>
              </w:rPr>
            </w:pPr>
            <w:r>
              <w:rPr>
                <w:color w:val="231F20"/>
                <w:spacing w:val="-2"/>
                <w:sz w:val="14"/>
              </w:rPr>
              <w:t>Co-operative</w:t>
            </w:r>
            <w:r>
              <w:rPr>
                <w:color w:val="231F20"/>
                <w:spacing w:val="11"/>
                <w:sz w:val="14"/>
              </w:rPr>
              <w:t> </w:t>
            </w:r>
            <w:r>
              <w:rPr>
                <w:color w:val="231F20"/>
                <w:spacing w:val="-2"/>
                <w:sz w:val="14"/>
              </w:rPr>
              <w:t>Education</w:t>
            </w:r>
          </w:p>
          <w:p>
            <w:pPr>
              <w:pStyle w:val="TableParagraph"/>
              <w:spacing w:line="163" w:lineRule="exact"/>
              <w:ind w:left="46" w:right="27"/>
              <w:jc w:val="center"/>
              <w:rPr>
                <w:i/>
                <w:sz w:val="14"/>
              </w:rPr>
            </w:pPr>
            <w:r>
              <w:rPr>
                <w:i/>
                <w:color w:val="231F20"/>
                <w:spacing w:val="-4"/>
                <w:sz w:val="14"/>
              </w:rPr>
              <w:t>Open</w:t>
            </w:r>
          </w:p>
        </w:tc>
        <w:tc>
          <w:tcPr>
            <w:tcW w:w="1709" w:type="dxa"/>
            <w:tcBorders>
              <w:top w:val="single" w:sz="12" w:space="0" w:color="FFFFFF"/>
              <w:left w:val="single" w:sz="12" w:space="0" w:color="FFFFFF"/>
              <w:bottom w:val="single" w:sz="12" w:space="0" w:color="FFFFFF"/>
              <w:right w:val="single" w:sz="12" w:space="0" w:color="FFFFFF"/>
            </w:tcBorders>
          </w:tcPr>
          <w:p>
            <w:pPr>
              <w:pStyle w:val="TableParagraph"/>
              <w:spacing w:line="165" w:lineRule="exact" w:before="44"/>
              <w:ind w:left="43" w:right="24"/>
              <w:jc w:val="center"/>
              <w:rPr>
                <w:sz w:val="14"/>
              </w:rPr>
            </w:pPr>
            <w:r>
              <w:rPr>
                <w:color w:val="231F20"/>
                <w:spacing w:val="-2"/>
                <w:sz w:val="14"/>
              </w:rPr>
              <w:t>GWL3O2</w:t>
            </w:r>
          </w:p>
          <w:p>
            <w:pPr>
              <w:pStyle w:val="TableParagraph"/>
              <w:spacing w:line="173" w:lineRule="exact"/>
              <w:ind w:left="43" w:right="25"/>
              <w:jc w:val="center"/>
              <w:rPr>
                <w:sz w:val="14"/>
              </w:rPr>
            </w:pPr>
            <w:r>
              <w:rPr>
                <w:color w:val="231F20"/>
                <w:position w:val="1"/>
                <w:sz w:val="14"/>
              </w:rPr>
              <w:t>Co-op</w:t>
            </w:r>
            <w:r>
              <w:rPr>
                <w:color w:val="231F20"/>
                <w:spacing w:val="-1"/>
                <w:position w:val="1"/>
                <w:sz w:val="14"/>
              </w:rPr>
              <w:t> </w:t>
            </w:r>
            <w:r>
              <w:rPr>
                <w:color w:val="231F20"/>
                <w:sz w:val="14"/>
              </w:rPr>
              <w:t>and</w:t>
            </w:r>
            <w:r>
              <w:rPr>
                <w:color w:val="231F20"/>
                <w:spacing w:val="-1"/>
                <w:sz w:val="14"/>
              </w:rPr>
              <w:t> </w:t>
            </w:r>
            <w:r>
              <w:rPr>
                <w:color w:val="231F20"/>
                <w:sz w:val="14"/>
              </w:rPr>
              <w:t>Dual</w:t>
            </w:r>
            <w:r>
              <w:rPr>
                <w:color w:val="231F20"/>
                <w:spacing w:val="-1"/>
                <w:sz w:val="14"/>
              </w:rPr>
              <w:t> </w:t>
            </w:r>
            <w:r>
              <w:rPr>
                <w:color w:val="231F20"/>
                <w:spacing w:val="-2"/>
                <w:sz w:val="14"/>
              </w:rPr>
              <w:t>Credit</w:t>
            </w:r>
          </w:p>
          <w:p>
            <w:pPr>
              <w:pStyle w:val="TableParagraph"/>
              <w:spacing w:line="155" w:lineRule="exact"/>
              <w:ind w:left="43" w:right="27"/>
              <w:jc w:val="center"/>
              <w:rPr>
                <w:i/>
                <w:sz w:val="14"/>
              </w:rPr>
            </w:pPr>
            <w:r>
              <w:rPr>
                <w:i/>
                <w:color w:val="231F20"/>
                <w:spacing w:val="-4"/>
                <w:sz w:val="14"/>
              </w:rPr>
              <w:t>Open</w:t>
            </w:r>
          </w:p>
        </w:tc>
        <w:tc>
          <w:tcPr>
            <w:tcW w:w="4057" w:type="dxa"/>
            <w:vMerge/>
            <w:tcBorders>
              <w:top w:val="nil"/>
            </w:tcBorders>
          </w:tcPr>
          <w:p>
            <w:pPr>
              <w:rPr>
                <w:sz w:val="2"/>
                <w:szCs w:val="2"/>
              </w:rPr>
            </w:pPr>
          </w:p>
        </w:tc>
      </w:tr>
      <w:tr>
        <w:trPr>
          <w:trHeight w:val="558" w:hRule="atLeast"/>
        </w:trPr>
        <w:tc>
          <w:tcPr>
            <w:tcW w:w="1689" w:type="dxa"/>
            <w:tcBorders>
              <w:top w:val="single" w:sz="12" w:space="0" w:color="FFFFFF"/>
              <w:left w:val="single" w:sz="12" w:space="0" w:color="FFFFFF"/>
              <w:bottom w:val="single" w:sz="12" w:space="0" w:color="FFFFFF"/>
              <w:right w:val="single" w:sz="12" w:space="0" w:color="FFFFFF"/>
            </w:tcBorders>
          </w:tcPr>
          <w:p>
            <w:pPr>
              <w:pStyle w:val="TableParagraph"/>
              <w:spacing w:line="169" w:lineRule="exact" w:before="22"/>
              <w:ind w:left="43" w:right="27"/>
              <w:jc w:val="center"/>
              <w:rPr>
                <w:sz w:val="14"/>
              </w:rPr>
            </w:pPr>
            <w:r>
              <w:rPr>
                <w:color w:val="231F20"/>
                <w:spacing w:val="-2"/>
                <w:sz w:val="14"/>
              </w:rPr>
              <w:t>FSF1D0</w:t>
            </w:r>
          </w:p>
          <w:p>
            <w:pPr>
              <w:pStyle w:val="TableParagraph"/>
              <w:ind w:left="43" w:right="28"/>
              <w:jc w:val="center"/>
              <w:rPr>
                <w:sz w:val="14"/>
              </w:rPr>
            </w:pPr>
            <w:r>
              <w:rPr>
                <w:color w:val="231F20"/>
                <w:spacing w:val="-2"/>
                <w:sz w:val="14"/>
              </w:rPr>
              <w:t>French</w:t>
            </w:r>
          </w:p>
        </w:tc>
        <w:tc>
          <w:tcPr>
            <w:tcW w:w="1661" w:type="dxa"/>
            <w:tcBorders>
              <w:top w:val="single" w:sz="12" w:space="0" w:color="FFFFFF"/>
              <w:left w:val="single" w:sz="12" w:space="0" w:color="FFFFFF"/>
              <w:bottom w:val="single" w:sz="12" w:space="0" w:color="FFFFFF"/>
              <w:right w:val="single" w:sz="12" w:space="0" w:color="FFFFFF"/>
            </w:tcBorders>
          </w:tcPr>
          <w:p>
            <w:pPr>
              <w:pStyle w:val="TableParagraph"/>
              <w:spacing w:line="168" w:lineRule="exact" w:before="32"/>
              <w:ind w:left="49" w:right="29"/>
              <w:jc w:val="center"/>
              <w:rPr>
                <w:sz w:val="14"/>
              </w:rPr>
            </w:pPr>
            <w:r>
              <w:rPr>
                <w:color w:val="231F20"/>
                <w:spacing w:val="-2"/>
                <w:sz w:val="14"/>
              </w:rPr>
              <w:t>CHV2O0/GLC2O0</w:t>
            </w:r>
          </w:p>
          <w:p>
            <w:pPr>
              <w:pStyle w:val="TableParagraph"/>
              <w:spacing w:line="167" w:lineRule="exact"/>
              <w:ind w:left="49" w:right="32"/>
              <w:jc w:val="center"/>
              <w:rPr>
                <w:sz w:val="14"/>
              </w:rPr>
            </w:pPr>
            <w:r>
              <w:rPr>
                <w:color w:val="231F20"/>
                <w:spacing w:val="-2"/>
                <w:sz w:val="14"/>
              </w:rPr>
              <w:t>Civics/Careers</w:t>
            </w:r>
          </w:p>
          <w:p>
            <w:pPr>
              <w:pStyle w:val="TableParagraph"/>
              <w:spacing w:line="168" w:lineRule="exact"/>
              <w:ind w:left="49" w:right="32"/>
              <w:jc w:val="center"/>
              <w:rPr>
                <w:i/>
                <w:sz w:val="14"/>
              </w:rPr>
            </w:pPr>
            <w:r>
              <w:rPr>
                <w:i/>
                <w:color w:val="231F20"/>
                <w:spacing w:val="-4"/>
                <w:sz w:val="14"/>
              </w:rPr>
              <w:t>Open</w:t>
            </w:r>
          </w:p>
        </w:tc>
        <w:tc>
          <w:tcPr>
            <w:tcW w:w="1664" w:type="dxa"/>
            <w:tcBorders>
              <w:top w:val="single" w:sz="12" w:space="0" w:color="FFFFFF"/>
              <w:left w:val="single" w:sz="12" w:space="0" w:color="FFFFFF"/>
              <w:bottom w:val="single" w:sz="12" w:space="0" w:color="FFFFFF"/>
              <w:right w:val="single" w:sz="12" w:space="0" w:color="FFFFFF"/>
            </w:tcBorders>
          </w:tcPr>
          <w:p>
            <w:pPr>
              <w:pStyle w:val="TableParagraph"/>
              <w:spacing w:before="37"/>
              <w:ind w:left="46" w:right="30"/>
              <w:jc w:val="center"/>
              <w:rPr>
                <w:sz w:val="14"/>
              </w:rPr>
            </w:pPr>
            <w:r>
              <w:rPr>
                <w:color w:val="231F20"/>
                <w:spacing w:val="-2"/>
                <w:sz w:val="14"/>
              </w:rPr>
              <w:t>GWL3O2</w:t>
            </w:r>
          </w:p>
          <w:p>
            <w:pPr>
              <w:pStyle w:val="TableParagraph"/>
              <w:spacing w:line="168" w:lineRule="exact"/>
              <w:ind w:left="46" w:right="31"/>
              <w:jc w:val="center"/>
              <w:rPr>
                <w:sz w:val="14"/>
              </w:rPr>
            </w:pPr>
            <w:r>
              <w:rPr>
                <w:color w:val="231F20"/>
                <w:spacing w:val="-2"/>
                <w:sz w:val="14"/>
              </w:rPr>
              <w:t>Co-operative</w:t>
            </w:r>
            <w:r>
              <w:rPr>
                <w:color w:val="231F20"/>
                <w:spacing w:val="11"/>
                <w:sz w:val="14"/>
              </w:rPr>
              <w:t> </w:t>
            </w:r>
            <w:r>
              <w:rPr>
                <w:color w:val="231F20"/>
                <w:spacing w:val="-2"/>
                <w:sz w:val="14"/>
              </w:rPr>
              <w:t>Education</w:t>
            </w:r>
          </w:p>
          <w:p>
            <w:pPr>
              <w:pStyle w:val="TableParagraph"/>
              <w:spacing w:line="163" w:lineRule="exact"/>
              <w:ind w:left="46" w:right="32"/>
              <w:jc w:val="center"/>
              <w:rPr>
                <w:i/>
                <w:sz w:val="14"/>
              </w:rPr>
            </w:pPr>
            <w:r>
              <w:rPr>
                <w:i/>
                <w:color w:val="231F20"/>
                <w:spacing w:val="-4"/>
                <w:sz w:val="14"/>
              </w:rPr>
              <w:t>Open</w:t>
            </w:r>
          </w:p>
        </w:tc>
        <w:tc>
          <w:tcPr>
            <w:tcW w:w="1709" w:type="dxa"/>
            <w:tcBorders>
              <w:top w:val="single" w:sz="12" w:space="0" w:color="FFFFFF"/>
              <w:left w:val="single" w:sz="12" w:space="0" w:color="FFFFFF"/>
              <w:bottom w:val="single" w:sz="12" w:space="0" w:color="FFFFFF"/>
              <w:right w:val="single" w:sz="12" w:space="0" w:color="FFFFFF"/>
            </w:tcBorders>
          </w:tcPr>
          <w:p>
            <w:pPr>
              <w:pStyle w:val="TableParagraph"/>
              <w:spacing w:before="44"/>
              <w:ind w:left="43" w:right="30"/>
              <w:jc w:val="center"/>
              <w:rPr>
                <w:sz w:val="14"/>
              </w:rPr>
            </w:pPr>
            <w:r>
              <w:rPr>
                <w:color w:val="231F20"/>
                <w:spacing w:val="-2"/>
                <w:sz w:val="14"/>
              </w:rPr>
              <w:t>TXJ4E0</w:t>
            </w:r>
          </w:p>
          <w:p>
            <w:pPr>
              <w:pStyle w:val="TableParagraph"/>
              <w:spacing w:line="168" w:lineRule="exact" w:before="1"/>
              <w:ind w:left="43" w:right="32"/>
              <w:jc w:val="center"/>
              <w:rPr>
                <w:sz w:val="14"/>
              </w:rPr>
            </w:pPr>
            <w:r>
              <w:rPr>
                <w:color w:val="231F20"/>
                <w:sz w:val="14"/>
              </w:rPr>
              <w:t>Hairstyling</w:t>
            </w:r>
            <w:r>
              <w:rPr>
                <w:color w:val="231F20"/>
                <w:spacing w:val="-5"/>
                <w:sz w:val="14"/>
              </w:rPr>
              <w:t> </w:t>
            </w:r>
            <w:r>
              <w:rPr>
                <w:color w:val="231F20"/>
                <w:sz w:val="14"/>
              </w:rPr>
              <w:t>&amp;</w:t>
            </w:r>
            <w:r>
              <w:rPr>
                <w:color w:val="231F20"/>
                <w:spacing w:val="-5"/>
                <w:sz w:val="14"/>
              </w:rPr>
              <w:t> </w:t>
            </w:r>
            <w:r>
              <w:rPr>
                <w:color w:val="231F20"/>
                <w:spacing w:val="-2"/>
                <w:sz w:val="14"/>
              </w:rPr>
              <w:t>Aesthetics</w:t>
            </w:r>
          </w:p>
          <w:p>
            <w:pPr>
              <w:pStyle w:val="TableParagraph"/>
              <w:spacing w:line="156" w:lineRule="exact"/>
              <w:ind w:left="43" w:right="33"/>
              <w:jc w:val="center"/>
              <w:rPr>
                <w:i/>
                <w:sz w:val="14"/>
              </w:rPr>
            </w:pPr>
            <w:r>
              <w:rPr>
                <w:i/>
                <w:color w:val="231F20"/>
                <w:spacing w:val="-2"/>
                <w:sz w:val="14"/>
              </w:rPr>
              <w:t>Workplace</w:t>
            </w:r>
          </w:p>
        </w:tc>
        <w:tc>
          <w:tcPr>
            <w:tcW w:w="4057" w:type="dxa"/>
            <w:vMerge/>
            <w:tcBorders>
              <w:top w:val="nil"/>
            </w:tcBorders>
          </w:tcPr>
          <w:p>
            <w:pPr>
              <w:rPr>
                <w:sz w:val="2"/>
                <w:szCs w:val="2"/>
              </w:rPr>
            </w:pPr>
          </w:p>
        </w:tc>
      </w:tr>
      <w:tr>
        <w:trPr>
          <w:trHeight w:val="558" w:hRule="atLeast"/>
        </w:trPr>
        <w:tc>
          <w:tcPr>
            <w:tcW w:w="1689" w:type="dxa"/>
            <w:tcBorders>
              <w:top w:val="single" w:sz="12" w:space="0" w:color="FFFFFF"/>
              <w:left w:val="single" w:sz="12" w:space="0" w:color="FFFFFF"/>
              <w:bottom w:val="single" w:sz="12" w:space="0" w:color="FFFFFF"/>
              <w:right w:val="single" w:sz="12" w:space="0" w:color="FFFFFF"/>
            </w:tcBorders>
          </w:tcPr>
          <w:p>
            <w:pPr>
              <w:pStyle w:val="TableParagraph"/>
              <w:spacing w:line="169" w:lineRule="exact" w:before="23"/>
              <w:ind w:left="43" w:right="32"/>
              <w:jc w:val="center"/>
              <w:rPr>
                <w:sz w:val="14"/>
              </w:rPr>
            </w:pPr>
            <w:r>
              <w:rPr>
                <w:color w:val="231F20"/>
                <w:spacing w:val="-4"/>
                <w:sz w:val="14"/>
              </w:rPr>
              <w:t>Arts</w:t>
            </w:r>
          </w:p>
          <w:p>
            <w:pPr>
              <w:pStyle w:val="TableParagraph"/>
              <w:spacing w:line="169" w:lineRule="exact"/>
              <w:ind w:left="43" w:right="33"/>
              <w:jc w:val="center"/>
              <w:rPr>
                <w:i/>
                <w:sz w:val="14"/>
              </w:rPr>
            </w:pPr>
            <w:r>
              <w:rPr>
                <w:i/>
                <w:color w:val="231F20"/>
                <w:spacing w:val="-4"/>
                <w:sz w:val="14"/>
              </w:rPr>
              <w:t>Open</w:t>
            </w:r>
          </w:p>
        </w:tc>
        <w:tc>
          <w:tcPr>
            <w:tcW w:w="1661" w:type="dxa"/>
            <w:tcBorders>
              <w:top w:val="single" w:sz="12" w:space="0" w:color="FFFFFF"/>
              <w:left w:val="single" w:sz="12" w:space="0" w:color="FFFFFF"/>
              <w:bottom w:val="single" w:sz="12" w:space="0" w:color="FFFFFF"/>
              <w:right w:val="single" w:sz="12" w:space="0" w:color="FFFFFF"/>
            </w:tcBorders>
          </w:tcPr>
          <w:p>
            <w:pPr>
              <w:pStyle w:val="TableParagraph"/>
              <w:spacing w:before="30"/>
              <w:ind w:left="49" w:right="35"/>
              <w:jc w:val="center"/>
              <w:rPr>
                <w:sz w:val="14"/>
              </w:rPr>
            </w:pPr>
            <w:r>
              <w:rPr>
                <w:color w:val="231F20"/>
                <w:spacing w:val="-2"/>
                <w:sz w:val="14"/>
              </w:rPr>
              <w:t>TXJ2O0</w:t>
            </w:r>
          </w:p>
          <w:p>
            <w:pPr>
              <w:pStyle w:val="TableParagraph"/>
              <w:spacing w:line="168" w:lineRule="exact"/>
              <w:ind w:left="49" w:right="37"/>
              <w:jc w:val="center"/>
              <w:rPr>
                <w:sz w:val="14"/>
              </w:rPr>
            </w:pPr>
            <w:r>
              <w:rPr>
                <w:color w:val="231F20"/>
                <w:sz w:val="14"/>
              </w:rPr>
              <w:t>Hairstyling</w:t>
            </w:r>
            <w:r>
              <w:rPr>
                <w:color w:val="231F20"/>
                <w:spacing w:val="-5"/>
                <w:sz w:val="14"/>
              </w:rPr>
              <w:t> </w:t>
            </w:r>
            <w:r>
              <w:rPr>
                <w:color w:val="231F20"/>
                <w:sz w:val="14"/>
              </w:rPr>
              <w:t>&amp;</w:t>
            </w:r>
            <w:r>
              <w:rPr>
                <w:color w:val="231F20"/>
                <w:spacing w:val="-5"/>
                <w:sz w:val="14"/>
              </w:rPr>
              <w:t> </w:t>
            </w:r>
            <w:r>
              <w:rPr>
                <w:color w:val="231F20"/>
                <w:spacing w:val="-2"/>
                <w:sz w:val="14"/>
              </w:rPr>
              <w:t>Aesthetics</w:t>
            </w:r>
          </w:p>
          <w:p>
            <w:pPr>
              <w:pStyle w:val="TableParagraph"/>
              <w:spacing w:line="168" w:lineRule="exact"/>
              <w:ind w:left="49" w:right="38"/>
              <w:jc w:val="center"/>
              <w:rPr>
                <w:i/>
                <w:sz w:val="14"/>
              </w:rPr>
            </w:pPr>
            <w:r>
              <w:rPr>
                <w:i/>
                <w:color w:val="231F20"/>
                <w:spacing w:val="-4"/>
                <w:sz w:val="14"/>
              </w:rPr>
              <w:t>Open</w:t>
            </w:r>
          </w:p>
        </w:tc>
        <w:tc>
          <w:tcPr>
            <w:tcW w:w="1664" w:type="dxa"/>
            <w:tcBorders>
              <w:top w:val="single" w:sz="12" w:space="0" w:color="FFFFFF"/>
              <w:left w:val="single" w:sz="12" w:space="0" w:color="FFFFFF"/>
              <w:bottom w:val="single" w:sz="12" w:space="0" w:color="FFFFFF"/>
              <w:right w:val="single" w:sz="12" w:space="0" w:color="FFFFFF"/>
            </w:tcBorders>
          </w:tcPr>
          <w:p>
            <w:pPr>
              <w:pStyle w:val="TableParagraph"/>
              <w:spacing w:before="37"/>
              <w:ind w:left="46" w:right="35"/>
              <w:jc w:val="center"/>
              <w:rPr>
                <w:sz w:val="14"/>
              </w:rPr>
            </w:pPr>
            <w:r>
              <w:rPr>
                <w:color w:val="231F20"/>
                <w:spacing w:val="-2"/>
                <w:sz w:val="14"/>
              </w:rPr>
              <w:t>TXJ3E0</w:t>
            </w:r>
          </w:p>
          <w:p>
            <w:pPr>
              <w:pStyle w:val="TableParagraph"/>
              <w:spacing w:line="168" w:lineRule="exact"/>
              <w:ind w:left="46" w:right="37"/>
              <w:jc w:val="center"/>
              <w:rPr>
                <w:sz w:val="14"/>
              </w:rPr>
            </w:pPr>
            <w:r>
              <w:rPr>
                <w:color w:val="231F20"/>
                <w:sz w:val="14"/>
              </w:rPr>
              <w:t>Hairstyling</w:t>
            </w:r>
            <w:r>
              <w:rPr>
                <w:color w:val="231F20"/>
                <w:spacing w:val="-5"/>
                <w:sz w:val="14"/>
              </w:rPr>
              <w:t> </w:t>
            </w:r>
            <w:r>
              <w:rPr>
                <w:color w:val="231F20"/>
                <w:sz w:val="14"/>
              </w:rPr>
              <w:t>&amp;</w:t>
            </w:r>
            <w:r>
              <w:rPr>
                <w:color w:val="231F20"/>
                <w:spacing w:val="-5"/>
                <w:sz w:val="14"/>
              </w:rPr>
              <w:t> </w:t>
            </w:r>
            <w:r>
              <w:rPr>
                <w:color w:val="231F20"/>
                <w:spacing w:val="-2"/>
                <w:sz w:val="14"/>
              </w:rPr>
              <w:t>Aesthetics</w:t>
            </w:r>
          </w:p>
          <w:p>
            <w:pPr>
              <w:pStyle w:val="TableParagraph"/>
              <w:spacing w:line="163" w:lineRule="exact"/>
              <w:ind w:left="46" w:right="38"/>
              <w:jc w:val="center"/>
              <w:rPr>
                <w:i/>
                <w:sz w:val="14"/>
              </w:rPr>
            </w:pPr>
            <w:r>
              <w:rPr>
                <w:i/>
                <w:color w:val="231F20"/>
                <w:spacing w:val="-2"/>
                <w:sz w:val="14"/>
              </w:rPr>
              <w:t>Workplace</w:t>
            </w:r>
          </w:p>
        </w:tc>
        <w:tc>
          <w:tcPr>
            <w:tcW w:w="1709" w:type="dxa"/>
            <w:tcBorders>
              <w:top w:val="single" w:sz="12" w:space="0" w:color="FFFFFF"/>
              <w:left w:val="single" w:sz="12" w:space="0" w:color="FFFFFF"/>
              <w:bottom w:val="single" w:sz="12" w:space="0" w:color="FFFFFF"/>
              <w:right w:val="single" w:sz="12" w:space="0" w:color="FFFFFF"/>
            </w:tcBorders>
          </w:tcPr>
          <w:p>
            <w:pPr>
              <w:pStyle w:val="TableParagraph"/>
              <w:spacing w:before="44"/>
              <w:ind w:left="0"/>
              <w:rPr>
                <w:sz w:val="14"/>
              </w:rPr>
            </w:pPr>
          </w:p>
          <w:p>
            <w:pPr>
              <w:pStyle w:val="TableParagraph"/>
              <w:spacing w:before="1"/>
              <w:ind w:left="43" w:right="36"/>
              <w:jc w:val="center"/>
              <w:rPr>
                <w:i/>
                <w:sz w:val="14"/>
              </w:rPr>
            </w:pPr>
            <w:r>
              <w:rPr>
                <w:i/>
                <w:color w:val="231F20"/>
                <w:spacing w:val="-2"/>
                <w:sz w:val="14"/>
              </w:rPr>
              <w:t>Option</w:t>
            </w:r>
          </w:p>
        </w:tc>
        <w:tc>
          <w:tcPr>
            <w:tcW w:w="4057" w:type="dxa"/>
            <w:vMerge/>
            <w:tcBorders>
              <w:top w:val="nil"/>
            </w:tcBorders>
          </w:tcPr>
          <w:p>
            <w:pPr>
              <w:rPr>
                <w:sz w:val="2"/>
                <w:szCs w:val="2"/>
              </w:rPr>
            </w:pPr>
          </w:p>
        </w:tc>
      </w:tr>
      <w:tr>
        <w:trPr>
          <w:trHeight w:val="742" w:hRule="atLeast"/>
        </w:trPr>
        <w:tc>
          <w:tcPr>
            <w:tcW w:w="1689" w:type="dxa"/>
            <w:tcBorders>
              <w:top w:val="single" w:sz="12" w:space="0" w:color="FFFFFF"/>
              <w:left w:val="single" w:sz="12" w:space="0" w:color="FFFFFF"/>
              <w:bottom w:val="single" w:sz="12" w:space="0" w:color="FFFFFF"/>
              <w:right w:val="single" w:sz="12" w:space="0" w:color="FFFFFF"/>
            </w:tcBorders>
          </w:tcPr>
          <w:p>
            <w:pPr>
              <w:pStyle w:val="TableParagraph"/>
              <w:spacing w:line="168" w:lineRule="exact" w:before="23"/>
              <w:ind w:left="43" w:right="36"/>
              <w:jc w:val="center"/>
              <w:rPr>
                <w:sz w:val="14"/>
              </w:rPr>
            </w:pPr>
            <w:r>
              <w:rPr>
                <w:color w:val="231F20"/>
                <w:sz w:val="14"/>
              </w:rPr>
              <w:t>Physical</w:t>
            </w:r>
            <w:r>
              <w:rPr>
                <w:color w:val="231F20"/>
                <w:spacing w:val="-5"/>
                <w:sz w:val="14"/>
              </w:rPr>
              <w:t> </w:t>
            </w:r>
            <w:r>
              <w:rPr>
                <w:color w:val="231F20"/>
                <w:spacing w:val="-2"/>
                <w:sz w:val="14"/>
              </w:rPr>
              <w:t>Education</w:t>
            </w:r>
          </w:p>
          <w:p>
            <w:pPr>
              <w:pStyle w:val="TableParagraph"/>
              <w:spacing w:line="168" w:lineRule="exact"/>
              <w:ind w:left="43" w:right="39"/>
              <w:jc w:val="center"/>
              <w:rPr>
                <w:i/>
                <w:sz w:val="14"/>
              </w:rPr>
            </w:pPr>
            <w:r>
              <w:rPr>
                <w:i/>
                <w:color w:val="231F20"/>
                <w:spacing w:val="-4"/>
                <w:sz w:val="14"/>
              </w:rPr>
              <w:t>Open</w:t>
            </w:r>
          </w:p>
        </w:tc>
        <w:tc>
          <w:tcPr>
            <w:tcW w:w="1661" w:type="dxa"/>
            <w:tcBorders>
              <w:top w:val="single" w:sz="12" w:space="0" w:color="FFFFFF"/>
              <w:left w:val="single" w:sz="12" w:space="0" w:color="FFFFFF"/>
              <w:bottom w:val="single" w:sz="12" w:space="0" w:color="FFFFFF"/>
              <w:right w:val="single" w:sz="12" w:space="0" w:color="FFFFFF"/>
            </w:tcBorders>
          </w:tcPr>
          <w:p>
            <w:pPr>
              <w:pStyle w:val="TableParagraph"/>
              <w:spacing w:before="28"/>
              <w:ind w:left="0"/>
              <w:rPr>
                <w:sz w:val="14"/>
              </w:rPr>
            </w:pPr>
          </w:p>
          <w:p>
            <w:pPr>
              <w:pStyle w:val="TableParagraph"/>
              <w:spacing w:before="1"/>
              <w:ind w:left="49" w:right="42"/>
              <w:jc w:val="center"/>
              <w:rPr>
                <w:sz w:val="14"/>
              </w:rPr>
            </w:pPr>
            <w:r>
              <w:rPr>
                <w:color w:val="231F20"/>
                <w:spacing w:val="-2"/>
                <w:sz w:val="14"/>
              </w:rPr>
              <w:t>BEP2O0</w:t>
            </w:r>
          </w:p>
          <w:p>
            <w:pPr>
              <w:pStyle w:val="TableParagraph"/>
              <w:spacing w:line="237" w:lineRule="auto" w:before="2"/>
              <w:ind w:left="150" w:right="142"/>
              <w:jc w:val="center"/>
              <w:rPr>
                <w:sz w:val="14"/>
              </w:rPr>
            </w:pPr>
            <w:r>
              <w:rPr>
                <w:color w:val="231F20"/>
                <w:sz w:val="14"/>
              </w:rPr>
              <w:t>Intro.</w:t>
            </w:r>
            <w:r>
              <w:rPr>
                <w:color w:val="231F20"/>
                <w:spacing w:val="-11"/>
                <w:sz w:val="14"/>
              </w:rPr>
              <w:t> </w:t>
            </w:r>
            <w:r>
              <w:rPr>
                <w:color w:val="231F20"/>
                <w:sz w:val="14"/>
              </w:rPr>
              <w:t>to</w:t>
            </w:r>
            <w:r>
              <w:rPr>
                <w:color w:val="231F20"/>
                <w:spacing w:val="-11"/>
                <w:sz w:val="14"/>
              </w:rPr>
              <w:t> </w:t>
            </w:r>
            <w:r>
              <w:rPr>
                <w:color w:val="231F20"/>
                <w:sz w:val="14"/>
              </w:rPr>
              <w:t>Business </w:t>
            </w:r>
            <w:r>
              <w:rPr>
                <w:color w:val="231F20"/>
                <w:spacing w:val="-4"/>
                <w:sz w:val="14"/>
              </w:rPr>
              <w:t>Open</w:t>
            </w:r>
          </w:p>
        </w:tc>
        <w:tc>
          <w:tcPr>
            <w:tcW w:w="1664" w:type="dxa"/>
            <w:tcBorders>
              <w:top w:val="single" w:sz="12" w:space="0" w:color="FFFFFF"/>
              <w:left w:val="single" w:sz="12" w:space="0" w:color="FFFFFF"/>
              <w:bottom w:val="single" w:sz="12" w:space="0" w:color="FFFFFF"/>
              <w:right w:val="single" w:sz="12" w:space="0" w:color="FFFFFF"/>
            </w:tcBorders>
          </w:tcPr>
          <w:p>
            <w:pPr>
              <w:pStyle w:val="TableParagraph"/>
              <w:spacing w:before="36"/>
              <w:ind w:left="0"/>
              <w:rPr>
                <w:sz w:val="14"/>
              </w:rPr>
            </w:pPr>
          </w:p>
          <w:p>
            <w:pPr>
              <w:pStyle w:val="TableParagraph"/>
              <w:ind w:left="46" w:right="41"/>
              <w:jc w:val="center"/>
              <w:rPr>
                <w:sz w:val="14"/>
              </w:rPr>
            </w:pPr>
            <w:r>
              <w:rPr>
                <w:color w:val="231F20"/>
                <w:spacing w:val="-2"/>
                <w:sz w:val="14"/>
              </w:rPr>
              <w:t>Option</w:t>
            </w:r>
          </w:p>
        </w:tc>
        <w:tc>
          <w:tcPr>
            <w:tcW w:w="1709" w:type="dxa"/>
            <w:tcBorders>
              <w:top w:val="single" w:sz="12" w:space="0" w:color="FFFFFF"/>
              <w:left w:val="single" w:sz="12" w:space="0" w:color="FFFFFF"/>
              <w:bottom w:val="single" w:sz="12" w:space="0" w:color="FFFFFF"/>
              <w:right w:val="single" w:sz="12" w:space="0" w:color="FFFFFF"/>
            </w:tcBorders>
          </w:tcPr>
          <w:p>
            <w:pPr>
              <w:pStyle w:val="TableParagraph"/>
              <w:spacing w:before="44"/>
              <w:ind w:left="0"/>
              <w:rPr>
                <w:sz w:val="14"/>
              </w:rPr>
            </w:pPr>
          </w:p>
          <w:p>
            <w:pPr>
              <w:pStyle w:val="TableParagraph"/>
              <w:spacing w:before="1"/>
              <w:ind w:left="43" w:right="41"/>
              <w:jc w:val="center"/>
              <w:rPr>
                <w:i/>
                <w:sz w:val="14"/>
              </w:rPr>
            </w:pPr>
            <w:r>
              <w:rPr>
                <w:i/>
                <w:color w:val="231F20"/>
                <w:spacing w:val="-2"/>
                <w:sz w:val="14"/>
              </w:rPr>
              <w:t>Option</w:t>
            </w:r>
          </w:p>
        </w:tc>
        <w:tc>
          <w:tcPr>
            <w:tcW w:w="4057" w:type="dxa"/>
            <w:vMerge/>
            <w:tcBorders>
              <w:top w:val="nil"/>
            </w:tcBorders>
          </w:tcPr>
          <w:p>
            <w:pPr>
              <w:rPr>
                <w:sz w:val="2"/>
                <w:szCs w:val="2"/>
              </w:rPr>
            </w:pPr>
          </w:p>
        </w:tc>
      </w:tr>
      <w:tr>
        <w:trPr>
          <w:trHeight w:val="726" w:hRule="atLeast"/>
        </w:trPr>
        <w:tc>
          <w:tcPr>
            <w:tcW w:w="1689" w:type="dxa"/>
            <w:tcBorders>
              <w:top w:val="single" w:sz="12" w:space="0" w:color="FFFFFF"/>
              <w:left w:val="single" w:sz="12" w:space="0" w:color="FFFFFF"/>
              <w:bottom w:val="single" w:sz="12" w:space="0" w:color="FFFFFF"/>
              <w:right w:val="single" w:sz="12" w:space="0" w:color="FFFFFF"/>
            </w:tcBorders>
          </w:tcPr>
          <w:p>
            <w:pPr>
              <w:pStyle w:val="TableParagraph"/>
              <w:spacing w:before="7"/>
              <w:ind w:left="43" w:right="43"/>
              <w:jc w:val="center"/>
              <w:rPr>
                <w:sz w:val="14"/>
              </w:rPr>
            </w:pPr>
            <w:r>
              <w:rPr>
                <w:color w:val="231F20"/>
                <w:spacing w:val="-2"/>
                <w:sz w:val="14"/>
              </w:rPr>
              <w:t>TAS1O0</w:t>
            </w:r>
          </w:p>
          <w:p>
            <w:pPr>
              <w:pStyle w:val="TableParagraph"/>
              <w:spacing w:line="168" w:lineRule="exact"/>
              <w:ind w:left="43" w:right="44"/>
              <w:jc w:val="center"/>
              <w:rPr>
                <w:sz w:val="14"/>
              </w:rPr>
            </w:pPr>
            <w:r>
              <w:rPr>
                <w:color w:val="231F20"/>
                <w:spacing w:val="-2"/>
                <w:sz w:val="14"/>
              </w:rPr>
              <w:t>Technological</w:t>
            </w:r>
            <w:r>
              <w:rPr>
                <w:color w:val="231F20"/>
                <w:spacing w:val="9"/>
                <w:sz w:val="14"/>
              </w:rPr>
              <w:t> </w:t>
            </w:r>
            <w:r>
              <w:rPr>
                <w:color w:val="231F20"/>
                <w:spacing w:val="-2"/>
                <w:sz w:val="14"/>
              </w:rPr>
              <w:t>Studies</w:t>
            </w:r>
          </w:p>
          <w:p>
            <w:pPr>
              <w:pStyle w:val="TableParagraph"/>
              <w:spacing w:line="168" w:lineRule="exact"/>
              <w:ind w:left="43" w:right="44"/>
              <w:jc w:val="center"/>
              <w:rPr>
                <w:i/>
                <w:sz w:val="14"/>
              </w:rPr>
            </w:pPr>
            <w:r>
              <w:rPr>
                <w:i/>
                <w:color w:val="231F20"/>
                <w:spacing w:val="-4"/>
                <w:sz w:val="14"/>
              </w:rPr>
              <w:t>Open</w:t>
            </w:r>
          </w:p>
        </w:tc>
        <w:tc>
          <w:tcPr>
            <w:tcW w:w="1661" w:type="dxa"/>
            <w:tcBorders>
              <w:top w:val="single" w:sz="12" w:space="0" w:color="FFFFFF"/>
              <w:left w:val="single" w:sz="12" w:space="0" w:color="FFFFFF"/>
              <w:bottom w:val="single" w:sz="12" w:space="0" w:color="FFFFFF"/>
              <w:right w:val="single" w:sz="12" w:space="0" w:color="FFFFFF"/>
            </w:tcBorders>
          </w:tcPr>
          <w:p>
            <w:pPr>
              <w:pStyle w:val="TableParagraph"/>
              <w:spacing w:before="12"/>
              <w:ind w:left="0"/>
              <w:rPr>
                <w:sz w:val="14"/>
              </w:rPr>
            </w:pPr>
          </w:p>
          <w:p>
            <w:pPr>
              <w:pStyle w:val="TableParagraph"/>
              <w:spacing w:before="1"/>
              <w:ind w:left="49" w:right="48"/>
              <w:jc w:val="center"/>
              <w:rPr>
                <w:sz w:val="14"/>
              </w:rPr>
            </w:pPr>
            <w:r>
              <w:rPr>
                <w:color w:val="231F20"/>
                <w:spacing w:val="-2"/>
                <w:sz w:val="14"/>
              </w:rPr>
              <w:t>Option</w:t>
            </w:r>
          </w:p>
        </w:tc>
        <w:tc>
          <w:tcPr>
            <w:tcW w:w="1664" w:type="dxa"/>
            <w:tcBorders>
              <w:top w:val="single" w:sz="12" w:space="0" w:color="FFFFFF"/>
              <w:left w:val="single" w:sz="12" w:space="0" w:color="FFFFFF"/>
              <w:bottom w:val="single" w:sz="12" w:space="0" w:color="FFFFFF"/>
              <w:right w:val="single" w:sz="12" w:space="0" w:color="FFFFFF"/>
            </w:tcBorders>
          </w:tcPr>
          <w:p>
            <w:pPr>
              <w:pStyle w:val="TableParagraph"/>
              <w:ind w:left="0"/>
              <w:rPr>
                <w:rFonts w:ascii="Times New Roman"/>
                <w:sz w:val="14"/>
              </w:rPr>
            </w:pPr>
          </w:p>
        </w:tc>
        <w:tc>
          <w:tcPr>
            <w:tcW w:w="1709" w:type="dxa"/>
            <w:tcBorders>
              <w:top w:val="single" w:sz="12" w:space="0" w:color="FFFFFF"/>
              <w:left w:val="single" w:sz="12" w:space="0" w:color="FFFFFF"/>
              <w:bottom w:val="single" w:sz="12" w:space="0" w:color="FFFFFF"/>
              <w:right w:val="single" w:sz="12" w:space="0" w:color="FFFFFF"/>
            </w:tcBorders>
          </w:tcPr>
          <w:p>
            <w:pPr>
              <w:pStyle w:val="TableParagraph"/>
              <w:ind w:left="0"/>
              <w:rPr>
                <w:rFonts w:ascii="Times New Roman"/>
                <w:sz w:val="14"/>
              </w:rPr>
            </w:pPr>
          </w:p>
        </w:tc>
        <w:tc>
          <w:tcPr>
            <w:tcW w:w="4057" w:type="dxa"/>
            <w:tcBorders>
              <w:left w:val="single" w:sz="12" w:space="0" w:color="FFFFFF"/>
              <w:right w:val="single" w:sz="12" w:space="0" w:color="FFFFFF"/>
            </w:tcBorders>
          </w:tcPr>
          <w:p>
            <w:pPr>
              <w:pStyle w:val="TableParagraph"/>
              <w:ind w:left="0"/>
              <w:rPr>
                <w:rFonts w:ascii="Times New Roman"/>
                <w:sz w:val="14"/>
              </w:rPr>
            </w:pPr>
          </w:p>
        </w:tc>
      </w:tr>
    </w:tbl>
    <w:p>
      <w:pPr>
        <w:pStyle w:val="BodyText"/>
        <w:ind w:left="1000" w:right="2503" w:hanging="601"/>
      </w:pPr>
      <w:r>
        <w:rPr>
          <w:color w:val="231F20"/>
        </w:rPr>
        <w:t>NOTE:</w:t>
      </w:r>
      <w:r>
        <w:rPr>
          <w:color w:val="231F20"/>
          <w:spacing w:val="40"/>
        </w:rPr>
        <w:t> </w:t>
      </w:r>
      <w:r>
        <w:rPr>
          <w:color w:val="231F20"/>
        </w:rPr>
        <w:t>These</w:t>
      </w:r>
      <w:r>
        <w:rPr>
          <w:color w:val="231F20"/>
          <w:spacing w:val="-4"/>
        </w:rPr>
        <w:t> </w:t>
      </w:r>
      <w:r>
        <w:rPr>
          <w:color w:val="231F20"/>
        </w:rPr>
        <w:t>are</w:t>
      </w:r>
      <w:r>
        <w:rPr>
          <w:color w:val="231F20"/>
          <w:spacing w:val="-4"/>
        </w:rPr>
        <w:t> </w:t>
      </w:r>
      <w:r>
        <w:rPr>
          <w:color w:val="231F20"/>
        </w:rPr>
        <w:t>suggested</w:t>
      </w:r>
      <w:r>
        <w:rPr>
          <w:color w:val="231F20"/>
          <w:spacing w:val="-4"/>
        </w:rPr>
        <w:t> </w:t>
      </w:r>
      <w:r>
        <w:rPr>
          <w:color w:val="231F20"/>
        </w:rPr>
        <w:t>pathways</w:t>
      </w:r>
      <w:r>
        <w:rPr>
          <w:color w:val="231F20"/>
          <w:spacing w:val="-4"/>
        </w:rPr>
        <w:t> </w:t>
      </w:r>
      <w:r>
        <w:rPr>
          <w:color w:val="231F20"/>
        </w:rPr>
        <w:t>only.</w:t>
      </w:r>
      <w:r>
        <w:rPr>
          <w:color w:val="231F20"/>
          <w:spacing w:val="40"/>
        </w:rPr>
        <w:t> </w:t>
      </w:r>
      <w:r>
        <w:rPr>
          <w:color w:val="231F20"/>
        </w:rPr>
        <w:t>Not</w:t>
      </w:r>
      <w:r>
        <w:rPr>
          <w:color w:val="231F20"/>
          <w:spacing w:val="-4"/>
        </w:rPr>
        <w:t> </w:t>
      </w:r>
      <w:r>
        <w:rPr>
          <w:color w:val="231F20"/>
        </w:rPr>
        <w:t>all</w:t>
      </w:r>
      <w:r>
        <w:rPr>
          <w:color w:val="231F20"/>
          <w:spacing w:val="-4"/>
        </w:rPr>
        <w:t> </w:t>
      </w:r>
      <w:r>
        <w:rPr>
          <w:color w:val="231F20"/>
        </w:rPr>
        <w:t>courses</w:t>
      </w:r>
      <w:r>
        <w:rPr>
          <w:color w:val="231F20"/>
          <w:spacing w:val="-4"/>
        </w:rPr>
        <w:t> </w:t>
      </w:r>
      <w:r>
        <w:rPr>
          <w:color w:val="231F20"/>
        </w:rPr>
        <w:t>listed</w:t>
      </w:r>
      <w:r>
        <w:rPr>
          <w:color w:val="231F20"/>
          <w:spacing w:val="-4"/>
        </w:rPr>
        <w:t> </w:t>
      </w:r>
      <w:r>
        <w:rPr>
          <w:color w:val="231F20"/>
        </w:rPr>
        <w:t>are</w:t>
      </w:r>
      <w:r>
        <w:rPr>
          <w:color w:val="231F20"/>
          <w:spacing w:val="-4"/>
        </w:rPr>
        <w:t> </w:t>
      </w:r>
      <w:r>
        <w:rPr>
          <w:color w:val="231F20"/>
        </w:rPr>
        <w:t>required</w:t>
      </w:r>
      <w:r>
        <w:rPr>
          <w:color w:val="231F20"/>
          <w:spacing w:val="-4"/>
        </w:rPr>
        <w:t> </w:t>
      </w:r>
      <w:r>
        <w:rPr>
          <w:color w:val="231F20"/>
        </w:rPr>
        <w:t>courses.</w:t>
      </w:r>
      <w:r>
        <w:rPr>
          <w:color w:val="231F20"/>
          <w:spacing w:val="40"/>
        </w:rPr>
        <w:t> </w:t>
      </w:r>
      <w:r>
        <w:rPr>
          <w:color w:val="231F20"/>
        </w:rPr>
        <w:t>Please</w:t>
      </w:r>
      <w:r>
        <w:rPr>
          <w:color w:val="231F20"/>
          <w:spacing w:val="-4"/>
        </w:rPr>
        <w:t> </w:t>
      </w:r>
      <w:r>
        <w:rPr>
          <w:color w:val="231F20"/>
        </w:rPr>
        <w:t>see</w:t>
      </w:r>
      <w:r>
        <w:rPr>
          <w:color w:val="231F20"/>
          <w:spacing w:val="-4"/>
        </w:rPr>
        <w:t> </w:t>
      </w:r>
      <w:r>
        <w:rPr>
          <w:color w:val="231F20"/>
        </w:rPr>
        <w:t>your</w:t>
      </w:r>
      <w:r>
        <w:rPr>
          <w:color w:val="231F20"/>
          <w:spacing w:val="-4"/>
        </w:rPr>
        <w:t> </w:t>
      </w:r>
      <w:r>
        <w:rPr>
          <w:color w:val="231F20"/>
        </w:rPr>
        <w:t>guidance counsellor who can help you create a customized course pathway for your desired destination.</w:t>
      </w:r>
    </w:p>
    <w:p>
      <w:pPr>
        <w:pStyle w:val="BodyText"/>
        <w:spacing w:before="4"/>
        <w:rPr>
          <w:sz w:val="4"/>
        </w:rPr>
      </w:pPr>
      <w:r>
        <w:rPr/>
        <mc:AlternateContent>
          <mc:Choice Requires="wps">
            <w:drawing>
              <wp:anchor distT="0" distB="0" distL="0" distR="0" allowOverlap="1" layoutInCell="1" locked="0" behindDoc="1" simplePos="0" relativeHeight="487629312">
                <wp:simplePos x="0" y="0"/>
                <wp:positionH relativeFrom="page">
                  <wp:posOffset>450850</wp:posOffset>
                </wp:positionH>
                <wp:positionV relativeFrom="paragraph">
                  <wp:posOffset>48438</wp:posOffset>
                </wp:positionV>
                <wp:extent cx="6870700" cy="215900"/>
                <wp:effectExtent l="0" t="0" r="0" b="0"/>
                <wp:wrapTopAndBottom/>
                <wp:docPr id="729" name="Group 729"/>
                <wp:cNvGraphicFramePr>
                  <a:graphicFrameLocks/>
                </wp:cNvGraphicFramePr>
                <a:graphic>
                  <a:graphicData uri="http://schemas.microsoft.com/office/word/2010/wordprocessingGroup">
                    <wpg:wgp>
                      <wpg:cNvPr id="729" name="Group 729"/>
                      <wpg:cNvGrpSpPr/>
                      <wpg:grpSpPr>
                        <a:xfrm>
                          <a:off x="0" y="0"/>
                          <a:ext cx="6870700" cy="215900"/>
                          <a:chExt cx="6870700" cy="215900"/>
                        </a:xfrm>
                      </wpg:grpSpPr>
                      <wps:wsp>
                        <wps:cNvPr id="730" name="Graphic 730"/>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731" name="Graphic 731"/>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732" name="Textbox 732"/>
                        <wps:cNvSpPr txBox="1"/>
                        <wps:spPr>
                          <a:xfrm>
                            <a:off x="92075" y="35792"/>
                            <a:ext cx="151765" cy="153670"/>
                          </a:xfrm>
                          <a:prstGeom prst="rect">
                            <a:avLst/>
                          </a:prstGeom>
                        </wps:spPr>
                        <wps:txbx>
                          <w:txbxContent>
                            <w:p>
                              <w:pPr>
                                <w:spacing w:before="0"/>
                                <w:ind w:left="0" w:right="0" w:firstLine="0"/>
                                <w:jc w:val="left"/>
                                <w:rPr>
                                  <w:sz w:val="20"/>
                                </w:rPr>
                              </w:pPr>
                              <w:r>
                                <w:rPr>
                                  <w:color w:val="939598"/>
                                  <w:spacing w:val="-5"/>
                                  <w:sz w:val="20"/>
                                </w:rPr>
                                <w:t>12</w:t>
                              </w:r>
                            </w:p>
                          </w:txbxContent>
                        </wps:txbx>
                        <wps:bodyPr wrap="square" lIns="0" tIns="0" rIns="0" bIns="0" rtlCol="0">
                          <a:noAutofit/>
                        </wps:bodyPr>
                      </wps:wsp>
                      <wps:wsp>
                        <wps:cNvPr id="733" name="Textbox 733"/>
                        <wps:cNvSpPr txBox="1"/>
                        <wps:spPr>
                          <a:xfrm>
                            <a:off x="1745970" y="38037"/>
                            <a:ext cx="3380104" cy="153670"/>
                          </a:xfrm>
                          <a:prstGeom prst="rect">
                            <a:avLst/>
                          </a:prstGeom>
                        </wps:spPr>
                        <wps:txbx>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wps:txbx>
                        <wps:bodyPr wrap="square" lIns="0" tIns="0" rIns="0" bIns="0" rtlCol="0">
                          <a:noAutofit/>
                        </wps:bodyPr>
                      </wps:wsp>
                    </wpg:wgp>
                  </a:graphicData>
                </a:graphic>
              </wp:anchor>
            </w:drawing>
          </mc:Choice>
          <mc:Fallback>
            <w:pict>
              <v:group style="position:absolute;margin-left:35.5pt;margin-top:3.814063pt;width:541pt;height:17pt;mso-position-horizontal-relative:page;mso-position-vertical-relative:paragraph;z-index:-15687168;mso-wrap-distance-left:0;mso-wrap-distance-right:0" id="docshapegroup238" coordorigin="710,76" coordsize="10820,340">
                <v:shape style="position:absolute;left:720;top:86;width:10800;height:320" id="docshape239" coordorigin="720,86" coordsize="10800,320" path="m11360,86l880,86,818,99,767,133,733,184,720,246,733,309,767,359,818,394,880,406,11360,406,11422,394,11473,359,11507,309,11520,246,11507,184,11473,133,11422,99,11360,86xe" filled="true" fillcolor="#dcddde" stroked="false">
                  <v:path arrowok="t"/>
                  <v:fill type="solid"/>
                </v:shape>
                <v:shape style="position:absolute;left:720;top:86;width:10800;height:320" id="docshape240" coordorigin="720,86" coordsize="10800,320" path="m880,86l818,99,767,133,733,184,720,246,733,309,767,359,818,394,880,406,11360,406,11422,394,11473,359,11507,309,11520,246,11507,184,11473,133,11422,99,11360,86,880,86xe" filled="false" stroked="true" strokeweight="1pt" strokecolor="#939598">
                  <v:path arrowok="t"/>
                  <v:stroke dashstyle="solid"/>
                </v:shape>
                <v:shape style="position:absolute;left:855;top:132;width:239;height:242" type="#_x0000_t202" id="docshape241" filled="false" stroked="false">
                  <v:textbox inset="0,0,0,0">
                    <w:txbxContent>
                      <w:p>
                        <w:pPr>
                          <w:spacing w:before="0"/>
                          <w:ind w:left="0" w:right="0" w:firstLine="0"/>
                          <w:jc w:val="left"/>
                          <w:rPr>
                            <w:sz w:val="20"/>
                          </w:rPr>
                        </w:pPr>
                        <w:r>
                          <w:rPr>
                            <w:color w:val="939598"/>
                            <w:spacing w:val="-5"/>
                            <w:sz w:val="20"/>
                          </w:rPr>
                          <w:t>12</w:t>
                        </w:r>
                      </w:p>
                    </w:txbxContent>
                  </v:textbox>
                  <w10:wrap type="none"/>
                </v:shape>
                <v:shape style="position:absolute;left:3459;top:136;width:5323;height:242" type="#_x0000_t202" id="docshape242" filled="false" stroked="false">
                  <v:textbox inset="0,0,0,0">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v:textbox>
                  <w10:wrap type="none"/>
                </v:shape>
                <w10:wrap type="topAndBottom"/>
              </v:group>
            </w:pict>
          </mc:Fallback>
        </mc:AlternateContent>
      </w:r>
    </w:p>
    <w:p>
      <w:pPr>
        <w:spacing w:after="0"/>
        <w:rPr>
          <w:sz w:val="4"/>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734" name="Group 734"/>
                <wp:cNvGraphicFramePr>
                  <a:graphicFrameLocks/>
                </wp:cNvGraphicFramePr>
                <a:graphic>
                  <a:graphicData uri="http://schemas.microsoft.com/office/word/2010/wordprocessingGroup">
                    <wpg:wgp>
                      <wpg:cNvPr id="734" name="Group 734"/>
                      <wpg:cNvGrpSpPr/>
                      <wpg:grpSpPr>
                        <a:xfrm>
                          <a:off x="0" y="0"/>
                          <a:ext cx="6870700" cy="254000"/>
                          <a:chExt cx="6870700" cy="254000"/>
                        </a:xfrm>
                      </wpg:grpSpPr>
                      <wps:wsp>
                        <wps:cNvPr id="735" name="Graphic 735"/>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736" name="Graphic 736"/>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737" name="Textbox 737"/>
                        <wps:cNvSpPr txBox="1"/>
                        <wps:spPr>
                          <a:xfrm>
                            <a:off x="0" y="0"/>
                            <a:ext cx="6870700" cy="254000"/>
                          </a:xfrm>
                          <a:prstGeom prst="rect">
                            <a:avLst/>
                          </a:prstGeom>
                        </wps:spPr>
                        <wps:txbx>
                          <w:txbxContent>
                            <w:p>
                              <w:pPr>
                                <w:spacing w:before="41"/>
                                <w:ind w:left="461" w:right="1203" w:firstLine="0"/>
                                <w:jc w:val="center"/>
                                <w:rPr>
                                  <w:b/>
                                  <w:sz w:val="24"/>
                                </w:rPr>
                              </w:pPr>
                              <w:r>
                                <w:rPr>
                                  <w:b/>
                                  <w:color w:val="939598"/>
                                  <w:sz w:val="24"/>
                                </w:rPr>
                                <w:t>Sample </w:t>
                              </w:r>
                              <w:r>
                                <w:rPr>
                                  <w:b/>
                                  <w:color w:val="939598"/>
                                  <w:spacing w:val="-2"/>
                                  <w:sz w:val="24"/>
                                </w:rPr>
                                <w:t>Pathways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243" coordorigin="0,0" coordsize="10820,400">
                <v:shape style="position:absolute;left:10;top:10;width:10800;height:380" id="docshape244"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245"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246" filled="false" stroked="false">
                  <v:textbox inset="0,0,0,0">
                    <w:txbxContent>
                      <w:p>
                        <w:pPr>
                          <w:spacing w:before="41"/>
                          <w:ind w:left="461" w:right="1203" w:firstLine="0"/>
                          <w:jc w:val="center"/>
                          <w:rPr>
                            <w:b/>
                            <w:sz w:val="24"/>
                          </w:rPr>
                        </w:pPr>
                        <w:r>
                          <w:rPr>
                            <w:b/>
                            <w:color w:val="939598"/>
                            <w:sz w:val="24"/>
                          </w:rPr>
                          <w:t>Sample </w:t>
                        </w:r>
                        <w:r>
                          <w:rPr>
                            <w:b/>
                            <w:color w:val="939598"/>
                            <w:spacing w:val="-2"/>
                            <w:sz w:val="24"/>
                          </w:rPr>
                          <w:t>Pathways</w:t>
                        </w:r>
                      </w:p>
                    </w:txbxContent>
                  </v:textbox>
                  <w10:wrap type="none"/>
                </v:shape>
              </v:group>
            </w:pict>
          </mc:Fallback>
        </mc:AlternateContent>
      </w:r>
      <w:r>
        <w:rPr>
          <w:sz w:val="20"/>
        </w:rPr>
      </w:r>
    </w:p>
    <w:p>
      <w:pPr>
        <w:pStyle w:val="BodyText"/>
        <w:spacing w:before="32"/>
        <w:rPr>
          <w:sz w:val="20"/>
        </w:rPr>
      </w:pPr>
    </w:p>
    <w:tbl>
      <w:tblPr>
        <w:tblW w:w="0" w:type="auto"/>
        <w:jc w:val="left"/>
        <w:tblInd w:w="4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2"/>
        <w:gridCol w:w="1661"/>
        <w:gridCol w:w="1661"/>
        <w:gridCol w:w="1709"/>
        <w:gridCol w:w="4057"/>
      </w:tblGrid>
      <w:tr>
        <w:trPr>
          <w:trHeight w:val="386" w:hRule="atLeast"/>
        </w:trPr>
        <w:tc>
          <w:tcPr>
            <w:tcW w:w="5014" w:type="dxa"/>
            <w:gridSpan w:val="3"/>
            <w:shd w:val="clear" w:color="auto" w:fill="231F20"/>
          </w:tcPr>
          <w:p>
            <w:pPr>
              <w:pStyle w:val="TableParagraph"/>
              <w:spacing w:before="45"/>
              <w:ind w:left="80"/>
              <w:rPr>
                <w:b/>
                <w:sz w:val="24"/>
              </w:rPr>
            </w:pPr>
            <w:r>
              <w:rPr>
                <w:b/>
                <w:color w:val="FFFFFF"/>
                <w:sz w:val="24"/>
              </w:rPr>
              <w:t>Manufacturing</w:t>
            </w:r>
            <w:r>
              <w:rPr>
                <w:b/>
                <w:color w:val="FFFFFF"/>
                <w:spacing w:val="-12"/>
                <w:sz w:val="24"/>
              </w:rPr>
              <w:t> </w:t>
            </w:r>
            <w:r>
              <w:rPr>
                <w:b/>
                <w:color w:val="FFFFFF"/>
                <w:sz w:val="24"/>
              </w:rPr>
              <w:t>Engineering</w:t>
            </w:r>
            <w:r>
              <w:rPr>
                <w:b/>
                <w:color w:val="FFFFFF"/>
                <w:spacing w:val="-12"/>
                <w:sz w:val="24"/>
              </w:rPr>
              <w:t> </w:t>
            </w:r>
            <w:r>
              <w:rPr>
                <w:b/>
                <w:color w:val="FFFFFF"/>
                <w:spacing w:val="-2"/>
                <w:sz w:val="24"/>
              </w:rPr>
              <w:t>Pathway</w:t>
            </w:r>
          </w:p>
        </w:tc>
        <w:tc>
          <w:tcPr>
            <w:tcW w:w="5766" w:type="dxa"/>
            <w:gridSpan w:val="2"/>
            <w:tcBorders>
              <w:top w:val="nil"/>
              <w:right w:val="nil"/>
            </w:tcBorders>
          </w:tcPr>
          <w:p>
            <w:pPr>
              <w:pStyle w:val="TableParagraph"/>
              <w:ind w:left="0"/>
              <w:rPr>
                <w:rFonts w:ascii="Times New Roman"/>
                <w:sz w:val="14"/>
              </w:rPr>
            </w:pPr>
          </w:p>
        </w:tc>
      </w:tr>
      <w:tr>
        <w:trPr>
          <w:trHeight w:val="292" w:hRule="atLeast"/>
        </w:trPr>
        <w:tc>
          <w:tcPr>
            <w:tcW w:w="1692" w:type="dxa"/>
            <w:shd w:val="clear" w:color="auto" w:fill="231F20"/>
          </w:tcPr>
          <w:p>
            <w:pPr>
              <w:pStyle w:val="TableParagraph"/>
              <w:spacing w:before="23"/>
              <w:ind w:left="453"/>
              <w:rPr>
                <w:b/>
                <w:sz w:val="20"/>
              </w:rPr>
            </w:pPr>
            <w:r>
              <w:rPr>
                <w:b/>
                <w:color w:val="FFFFFF"/>
                <w:sz w:val="20"/>
              </w:rPr>
              <w:t>Grade </w:t>
            </w:r>
            <w:r>
              <w:rPr>
                <w:b/>
                <w:color w:val="FFFFFF"/>
                <w:spacing w:val="-10"/>
                <w:sz w:val="20"/>
              </w:rPr>
              <w:t>9</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10</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11</w:t>
            </w:r>
          </w:p>
        </w:tc>
        <w:tc>
          <w:tcPr>
            <w:tcW w:w="1709"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12</w:t>
            </w:r>
          </w:p>
        </w:tc>
        <w:tc>
          <w:tcPr>
            <w:tcW w:w="4057" w:type="dxa"/>
            <w:shd w:val="clear" w:color="auto" w:fill="231F20"/>
          </w:tcPr>
          <w:p>
            <w:pPr>
              <w:pStyle w:val="TableParagraph"/>
              <w:spacing w:before="23"/>
              <w:ind w:left="20"/>
              <w:jc w:val="center"/>
              <w:rPr>
                <w:b/>
                <w:sz w:val="20"/>
              </w:rPr>
            </w:pPr>
            <w:r>
              <w:rPr>
                <w:b/>
                <w:color w:val="FFFFFF"/>
                <w:spacing w:val="-2"/>
                <w:sz w:val="20"/>
              </w:rPr>
              <w:t>Destinations</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z w:val="14"/>
              </w:rPr>
              <w:t>ENL1W0</w:t>
            </w:r>
            <w:r>
              <w:rPr>
                <w:color w:val="231F20"/>
                <w:spacing w:val="-1"/>
                <w:sz w:val="14"/>
              </w:rPr>
              <w:t> </w:t>
            </w:r>
            <w:r>
              <w:rPr>
                <w:color w:val="231F20"/>
                <w:sz w:val="14"/>
              </w:rPr>
              <w:t>or </w:t>
            </w:r>
            <w:r>
              <w:rPr>
                <w:color w:val="231F20"/>
                <w:spacing w:val="-2"/>
                <w:sz w:val="14"/>
              </w:rPr>
              <w:t>ENG1L0</w:t>
            </w:r>
          </w:p>
          <w:p>
            <w:pPr>
              <w:pStyle w:val="TableParagraph"/>
              <w:spacing w:line="168" w:lineRule="exact"/>
              <w:ind w:right="1"/>
              <w:jc w:val="center"/>
              <w:rPr>
                <w:sz w:val="14"/>
              </w:rPr>
            </w:pPr>
            <w:r>
              <w:rPr>
                <w:color w:val="231F20"/>
                <w:spacing w:val="-2"/>
                <w:sz w:val="14"/>
              </w:rPr>
              <w:t>English</w:t>
            </w:r>
          </w:p>
        </w:tc>
        <w:tc>
          <w:tcPr>
            <w:tcW w:w="1661" w:type="dxa"/>
            <w:shd w:val="clear" w:color="auto" w:fill="DCDDDE"/>
          </w:tcPr>
          <w:p>
            <w:pPr>
              <w:pStyle w:val="TableParagraph"/>
              <w:spacing w:line="168" w:lineRule="exact" w:before="37"/>
              <w:ind w:right="1"/>
              <w:jc w:val="center"/>
              <w:rPr>
                <w:sz w:val="14"/>
              </w:rPr>
            </w:pPr>
            <w:r>
              <w:rPr>
                <w:color w:val="231F20"/>
                <w:sz w:val="14"/>
              </w:rPr>
              <w:t>ENG2P0</w:t>
            </w:r>
            <w:r>
              <w:rPr>
                <w:color w:val="231F20"/>
                <w:spacing w:val="-1"/>
                <w:sz w:val="14"/>
              </w:rPr>
              <w:t> </w:t>
            </w:r>
            <w:r>
              <w:rPr>
                <w:color w:val="231F20"/>
                <w:sz w:val="14"/>
              </w:rPr>
              <w:t>or </w:t>
            </w:r>
            <w:r>
              <w:rPr>
                <w:color w:val="231F20"/>
                <w:spacing w:val="-2"/>
                <w:sz w:val="14"/>
              </w:rPr>
              <w:t>ENG2L0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z w:val="14"/>
              </w:rPr>
              <w:t>Applied</w:t>
            </w:r>
            <w:r>
              <w:rPr>
                <w:i/>
                <w:color w:val="231F20"/>
                <w:spacing w:val="-1"/>
                <w:sz w:val="14"/>
              </w:rPr>
              <w:t> </w:t>
            </w:r>
            <w:r>
              <w:rPr>
                <w:i/>
                <w:color w:val="231F20"/>
                <w:sz w:val="14"/>
              </w:rPr>
              <w:t>or</w:t>
            </w:r>
            <w:r>
              <w:rPr>
                <w:i/>
                <w:color w:val="231F20"/>
                <w:spacing w:val="-1"/>
                <w:sz w:val="14"/>
              </w:rPr>
              <w:t> </w:t>
            </w:r>
            <w:r>
              <w:rPr>
                <w:i/>
                <w:color w:val="231F20"/>
                <w:spacing w:val="-2"/>
                <w:sz w:val="14"/>
              </w:rPr>
              <w:t>Workplace</w:t>
            </w:r>
          </w:p>
        </w:tc>
        <w:tc>
          <w:tcPr>
            <w:tcW w:w="1661" w:type="dxa"/>
            <w:shd w:val="clear" w:color="auto" w:fill="DCDDDE"/>
          </w:tcPr>
          <w:p>
            <w:pPr>
              <w:pStyle w:val="TableParagraph"/>
              <w:spacing w:line="168" w:lineRule="exact" w:before="37"/>
              <w:ind w:right="1"/>
              <w:jc w:val="center"/>
              <w:rPr>
                <w:sz w:val="14"/>
              </w:rPr>
            </w:pPr>
            <w:r>
              <w:rPr>
                <w:color w:val="231F20"/>
                <w:sz w:val="14"/>
              </w:rPr>
              <w:t>NBE3C0</w:t>
            </w:r>
            <w:r>
              <w:rPr>
                <w:color w:val="231F20"/>
                <w:spacing w:val="-1"/>
                <w:sz w:val="14"/>
              </w:rPr>
              <w:t> </w:t>
            </w:r>
            <w:r>
              <w:rPr>
                <w:color w:val="231F20"/>
                <w:sz w:val="14"/>
              </w:rPr>
              <w:t>or </w:t>
            </w:r>
            <w:r>
              <w:rPr>
                <w:color w:val="231F20"/>
                <w:spacing w:val="-2"/>
                <w:sz w:val="14"/>
              </w:rPr>
              <w:t>ENG3E0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2"/>
              <w:jc w:val="center"/>
              <w:rPr>
                <w:i/>
                <w:sz w:val="14"/>
              </w:rPr>
            </w:pPr>
            <w:r>
              <w:rPr>
                <w:i/>
                <w:color w:val="231F20"/>
                <w:sz w:val="14"/>
              </w:rPr>
              <w:t>College</w:t>
            </w:r>
            <w:r>
              <w:rPr>
                <w:i/>
                <w:color w:val="231F20"/>
                <w:spacing w:val="-3"/>
                <w:sz w:val="14"/>
              </w:rPr>
              <w:t> </w:t>
            </w:r>
            <w:r>
              <w:rPr>
                <w:i/>
                <w:color w:val="231F20"/>
                <w:sz w:val="14"/>
              </w:rPr>
              <w:t>or</w:t>
            </w:r>
            <w:r>
              <w:rPr>
                <w:i/>
                <w:color w:val="231F20"/>
                <w:spacing w:val="-2"/>
                <w:sz w:val="14"/>
              </w:rPr>
              <w:t> Workplace</w:t>
            </w:r>
          </w:p>
        </w:tc>
        <w:tc>
          <w:tcPr>
            <w:tcW w:w="1709" w:type="dxa"/>
            <w:shd w:val="clear" w:color="auto" w:fill="DCDDDE"/>
          </w:tcPr>
          <w:p>
            <w:pPr>
              <w:pStyle w:val="TableParagraph"/>
              <w:spacing w:line="168" w:lineRule="exact" w:before="37"/>
              <w:ind w:right="1"/>
              <w:jc w:val="center"/>
              <w:rPr>
                <w:sz w:val="14"/>
              </w:rPr>
            </w:pPr>
            <w:r>
              <w:rPr>
                <w:color w:val="231F20"/>
                <w:sz w:val="14"/>
              </w:rPr>
              <w:t>ENG4C0</w:t>
            </w:r>
            <w:r>
              <w:rPr>
                <w:color w:val="231F20"/>
                <w:spacing w:val="-1"/>
                <w:sz w:val="14"/>
              </w:rPr>
              <w:t> </w:t>
            </w:r>
            <w:r>
              <w:rPr>
                <w:color w:val="231F20"/>
                <w:sz w:val="14"/>
              </w:rPr>
              <w:t>or </w:t>
            </w:r>
            <w:r>
              <w:rPr>
                <w:color w:val="231F20"/>
                <w:spacing w:val="-2"/>
                <w:sz w:val="14"/>
              </w:rPr>
              <w:t>ENG4E0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2"/>
              <w:jc w:val="center"/>
              <w:rPr>
                <w:i/>
                <w:sz w:val="14"/>
              </w:rPr>
            </w:pPr>
            <w:r>
              <w:rPr>
                <w:i/>
                <w:color w:val="231F20"/>
                <w:sz w:val="14"/>
              </w:rPr>
              <w:t>College</w:t>
            </w:r>
            <w:r>
              <w:rPr>
                <w:i/>
                <w:color w:val="231F20"/>
                <w:spacing w:val="-3"/>
                <w:sz w:val="14"/>
              </w:rPr>
              <w:t> </w:t>
            </w:r>
            <w:r>
              <w:rPr>
                <w:i/>
                <w:color w:val="231F20"/>
                <w:sz w:val="14"/>
              </w:rPr>
              <w:t>or</w:t>
            </w:r>
            <w:r>
              <w:rPr>
                <w:i/>
                <w:color w:val="231F20"/>
                <w:spacing w:val="-2"/>
                <w:sz w:val="14"/>
              </w:rPr>
              <w:t> Workplace</w:t>
            </w:r>
          </w:p>
        </w:tc>
        <w:tc>
          <w:tcPr>
            <w:tcW w:w="4057" w:type="dxa"/>
            <w:vMerge w:val="restart"/>
            <w:shd w:val="clear" w:color="auto" w:fill="DCDDDE"/>
          </w:tcPr>
          <w:p>
            <w:pPr>
              <w:pStyle w:val="TableParagraph"/>
              <w:spacing w:before="23"/>
              <w:ind w:left="80"/>
              <w:rPr>
                <w:sz w:val="20"/>
              </w:rPr>
            </w:pPr>
            <w:r>
              <w:rPr>
                <w:color w:val="231F20"/>
                <w:sz w:val="20"/>
              </w:rPr>
              <w:t>Employment</w:t>
            </w:r>
            <w:r>
              <w:rPr>
                <w:color w:val="231F20"/>
                <w:spacing w:val="-6"/>
                <w:sz w:val="20"/>
              </w:rPr>
              <w:t> </w:t>
            </w:r>
            <w:r>
              <w:rPr>
                <w:color w:val="231F20"/>
                <w:spacing w:val="-2"/>
                <w:sz w:val="20"/>
              </w:rPr>
              <w:t>Opportunities:</w:t>
            </w:r>
          </w:p>
          <w:p>
            <w:pPr>
              <w:pStyle w:val="TableParagraph"/>
              <w:numPr>
                <w:ilvl w:val="0"/>
                <w:numId w:val="66"/>
              </w:numPr>
              <w:tabs>
                <w:tab w:pos="560" w:val="left" w:leader="none"/>
              </w:tabs>
              <w:spacing w:line="241" w:lineRule="exact" w:before="238" w:after="0"/>
              <w:ind w:left="560" w:right="0" w:hanging="480"/>
              <w:jc w:val="left"/>
              <w:rPr>
                <w:sz w:val="20"/>
              </w:rPr>
            </w:pPr>
            <w:r>
              <w:rPr>
                <w:color w:val="231F20"/>
                <w:sz w:val="20"/>
              </w:rPr>
              <w:t>Computer</w:t>
            </w:r>
            <w:r>
              <w:rPr>
                <w:color w:val="231F20"/>
                <w:spacing w:val="-3"/>
                <w:sz w:val="20"/>
              </w:rPr>
              <w:t> </w:t>
            </w:r>
            <w:r>
              <w:rPr>
                <w:color w:val="231F20"/>
                <w:sz w:val="20"/>
              </w:rPr>
              <w:t>Aided</w:t>
            </w:r>
            <w:r>
              <w:rPr>
                <w:color w:val="231F20"/>
                <w:spacing w:val="-2"/>
                <w:sz w:val="20"/>
              </w:rPr>
              <w:t> </w:t>
            </w:r>
            <w:r>
              <w:rPr>
                <w:color w:val="231F20"/>
                <w:sz w:val="20"/>
              </w:rPr>
              <w:t>Design</w:t>
            </w:r>
            <w:r>
              <w:rPr>
                <w:color w:val="231F20"/>
                <w:spacing w:val="-2"/>
                <w:sz w:val="20"/>
              </w:rPr>
              <w:t> (CAD)</w:t>
            </w:r>
          </w:p>
          <w:p>
            <w:pPr>
              <w:pStyle w:val="TableParagraph"/>
              <w:numPr>
                <w:ilvl w:val="0"/>
                <w:numId w:val="66"/>
              </w:numPr>
              <w:tabs>
                <w:tab w:pos="560" w:val="left" w:leader="none"/>
              </w:tabs>
              <w:spacing w:line="240" w:lineRule="exact" w:before="0" w:after="0"/>
              <w:ind w:left="560" w:right="0" w:hanging="480"/>
              <w:jc w:val="left"/>
              <w:rPr>
                <w:sz w:val="20"/>
              </w:rPr>
            </w:pPr>
            <w:r>
              <w:rPr>
                <w:color w:val="231F20"/>
                <w:sz w:val="20"/>
              </w:rPr>
              <w:t>Compter</w:t>
            </w:r>
            <w:r>
              <w:rPr>
                <w:color w:val="231F20"/>
                <w:spacing w:val="-5"/>
                <w:sz w:val="20"/>
              </w:rPr>
              <w:t> </w:t>
            </w:r>
            <w:r>
              <w:rPr>
                <w:color w:val="231F20"/>
                <w:sz w:val="20"/>
              </w:rPr>
              <w:t>Aided</w:t>
            </w:r>
            <w:r>
              <w:rPr>
                <w:color w:val="231F20"/>
                <w:spacing w:val="-5"/>
                <w:sz w:val="20"/>
              </w:rPr>
              <w:t> </w:t>
            </w:r>
            <w:r>
              <w:rPr>
                <w:color w:val="231F20"/>
                <w:sz w:val="20"/>
              </w:rPr>
              <w:t>Manufacturing</w:t>
            </w:r>
            <w:r>
              <w:rPr>
                <w:color w:val="231F20"/>
                <w:spacing w:val="-4"/>
                <w:sz w:val="20"/>
              </w:rPr>
              <w:t> </w:t>
            </w:r>
            <w:r>
              <w:rPr>
                <w:color w:val="231F20"/>
                <w:spacing w:val="-2"/>
                <w:sz w:val="20"/>
              </w:rPr>
              <w:t>(CAM)</w:t>
            </w:r>
          </w:p>
          <w:p>
            <w:pPr>
              <w:pStyle w:val="TableParagraph"/>
              <w:numPr>
                <w:ilvl w:val="0"/>
                <w:numId w:val="66"/>
              </w:numPr>
              <w:tabs>
                <w:tab w:pos="560" w:val="left" w:leader="none"/>
              </w:tabs>
              <w:spacing w:line="240" w:lineRule="exact" w:before="0" w:after="0"/>
              <w:ind w:left="560" w:right="0" w:hanging="480"/>
              <w:jc w:val="left"/>
              <w:rPr>
                <w:sz w:val="20"/>
              </w:rPr>
            </w:pPr>
            <w:r>
              <w:rPr>
                <w:color w:val="231F20"/>
                <w:sz w:val="20"/>
              </w:rPr>
              <w:t>General</w:t>
            </w:r>
            <w:r>
              <w:rPr>
                <w:color w:val="231F20"/>
                <w:spacing w:val="-8"/>
                <w:sz w:val="20"/>
              </w:rPr>
              <w:t> </w:t>
            </w:r>
            <w:r>
              <w:rPr>
                <w:color w:val="231F20"/>
                <w:spacing w:val="-2"/>
                <w:sz w:val="20"/>
              </w:rPr>
              <w:t>Machinist</w:t>
            </w:r>
          </w:p>
          <w:p>
            <w:pPr>
              <w:pStyle w:val="TableParagraph"/>
              <w:numPr>
                <w:ilvl w:val="0"/>
                <w:numId w:val="66"/>
              </w:numPr>
              <w:tabs>
                <w:tab w:pos="560" w:val="left" w:leader="none"/>
              </w:tabs>
              <w:spacing w:line="240" w:lineRule="exact" w:before="0" w:after="0"/>
              <w:ind w:left="560" w:right="0" w:hanging="480"/>
              <w:jc w:val="left"/>
              <w:rPr>
                <w:sz w:val="20"/>
              </w:rPr>
            </w:pPr>
            <w:r>
              <w:rPr>
                <w:color w:val="231F20"/>
                <w:sz w:val="20"/>
              </w:rPr>
              <w:t>Mechanical Engineering </w:t>
            </w:r>
            <w:r>
              <w:rPr>
                <w:color w:val="231F20"/>
                <w:spacing w:val="-2"/>
                <w:sz w:val="20"/>
              </w:rPr>
              <w:t>Technologist</w:t>
            </w:r>
          </w:p>
          <w:p>
            <w:pPr>
              <w:pStyle w:val="TableParagraph"/>
              <w:numPr>
                <w:ilvl w:val="0"/>
                <w:numId w:val="66"/>
              </w:numPr>
              <w:tabs>
                <w:tab w:pos="560" w:val="left" w:leader="none"/>
              </w:tabs>
              <w:spacing w:line="240" w:lineRule="exact" w:before="0" w:after="0"/>
              <w:ind w:left="560" w:right="0" w:hanging="480"/>
              <w:jc w:val="left"/>
              <w:rPr>
                <w:sz w:val="20"/>
              </w:rPr>
            </w:pPr>
            <w:r>
              <w:rPr>
                <w:color w:val="231F20"/>
                <w:sz w:val="20"/>
              </w:rPr>
              <w:t>Sheet</w:t>
            </w:r>
            <w:r>
              <w:rPr>
                <w:color w:val="231F20"/>
                <w:spacing w:val="-2"/>
                <w:sz w:val="20"/>
              </w:rPr>
              <w:t> </w:t>
            </w:r>
            <w:r>
              <w:rPr>
                <w:color w:val="231F20"/>
                <w:sz w:val="20"/>
              </w:rPr>
              <w:t>Metal</w:t>
            </w:r>
            <w:r>
              <w:rPr>
                <w:color w:val="231F20"/>
                <w:spacing w:val="-2"/>
                <w:sz w:val="20"/>
              </w:rPr>
              <w:t> Worker</w:t>
            </w:r>
          </w:p>
          <w:p>
            <w:pPr>
              <w:pStyle w:val="TableParagraph"/>
              <w:numPr>
                <w:ilvl w:val="0"/>
                <w:numId w:val="66"/>
              </w:numPr>
              <w:tabs>
                <w:tab w:pos="560" w:val="left" w:leader="none"/>
              </w:tabs>
              <w:spacing w:line="240" w:lineRule="exact" w:before="0" w:after="0"/>
              <w:ind w:left="560" w:right="0" w:hanging="480"/>
              <w:jc w:val="left"/>
              <w:rPr>
                <w:sz w:val="20"/>
              </w:rPr>
            </w:pPr>
            <w:r>
              <w:rPr>
                <w:color w:val="231F20"/>
                <w:sz w:val="20"/>
              </w:rPr>
              <w:t>Tool</w:t>
            </w:r>
            <w:r>
              <w:rPr>
                <w:color w:val="231F20"/>
                <w:spacing w:val="-10"/>
                <w:sz w:val="20"/>
              </w:rPr>
              <w:t> </w:t>
            </w:r>
            <w:r>
              <w:rPr>
                <w:color w:val="231F20"/>
                <w:sz w:val="20"/>
              </w:rPr>
              <w:t>and</w:t>
            </w:r>
            <w:r>
              <w:rPr>
                <w:color w:val="231F20"/>
                <w:spacing w:val="-8"/>
                <w:sz w:val="20"/>
              </w:rPr>
              <w:t> </w:t>
            </w:r>
            <w:r>
              <w:rPr>
                <w:color w:val="231F20"/>
                <w:sz w:val="20"/>
              </w:rPr>
              <w:t>Die</w:t>
            </w:r>
            <w:r>
              <w:rPr>
                <w:color w:val="231F20"/>
                <w:spacing w:val="-7"/>
                <w:sz w:val="20"/>
              </w:rPr>
              <w:t> </w:t>
            </w:r>
            <w:r>
              <w:rPr>
                <w:color w:val="231F20"/>
                <w:spacing w:val="-2"/>
                <w:sz w:val="20"/>
              </w:rPr>
              <w:t>Maker</w:t>
            </w:r>
          </w:p>
          <w:p>
            <w:pPr>
              <w:pStyle w:val="TableParagraph"/>
              <w:numPr>
                <w:ilvl w:val="0"/>
                <w:numId w:val="66"/>
              </w:numPr>
              <w:tabs>
                <w:tab w:pos="560" w:val="left" w:leader="none"/>
              </w:tabs>
              <w:spacing w:line="241" w:lineRule="exact" w:before="0" w:after="0"/>
              <w:ind w:left="560" w:right="0" w:hanging="480"/>
              <w:jc w:val="left"/>
              <w:rPr>
                <w:sz w:val="20"/>
              </w:rPr>
            </w:pPr>
            <w:r>
              <w:rPr>
                <w:color w:val="231F20"/>
                <w:spacing w:val="-2"/>
                <w:sz w:val="20"/>
              </w:rPr>
              <w:t>Welder</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HRE1O0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HRE2O0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HRF3O0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HRE4O0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left="575"/>
              <w:rPr>
                <w:sz w:val="14"/>
              </w:rPr>
            </w:pPr>
            <w:r>
              <w:rPr>
                <w:color w:val="231F20"/>
                <w:spacing w:val="-2"/>
                <w:sz w:val="14"/>
              </w:rPr>
              <w:t>CGC1W0</w:t>
            </w:r>
          </w:p>
          <w:p>
            <w:pPr>
              <w:pStyle w:val="TableParagraph"/>
              <w:spacing w:line="168" w:lineRule="exact"/>
              <w:ind w:left="513"/>
              <w:rPr>
                <w:sz w:val="14"/>
              </w:rPr>
            </w:pPr>
            <w:r>
              <w:rPr>
                <w:color w:val="231F20"/>
                <w:spacing w:val="-2"/>
                <w:sz w:val="14"/>
              </w:rPr>
              <w:t>Geography</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CHC2P0</w:t>
            </w:r>
          </w:p>
          <w:p>
            <w:pPr>
              <w:pStyle w:val="TableParagraph"/>
              <w:spacing w:line="168" w:lineRule="exact"/>
              <w:ind w:right="1"/>
              <w:jc w:val="center"/>
              <w:rPr>
                <w:sz w:val="14"/>
              </w:rPr>
            </w:pPr>
            <w:r>
              <w:rPr>
                <w:color w:val="231F20"/>
                <w:spacing w:val="-2"/>
                <w:sz w:val="14"/>
              </w:rPr>
              <w:t>History</w:t>
            </w:r>
          </w:p>
          <w:p>
            <w:pPr>
              <w:pStyle w:val="TableParagraph"/>
              <w:spacing w:line="168" w:lineRule="exact"/>
              <w:ind w:right="1"/>
              <w:jc w:val="center"/>
              <w:rPr>
                <w:i/>
                <w:sz w:val="14"/>
              </w:rPr>
            </w:pPr>
            <w:r>
              <w:rPr>
                <w:i/>
                <w:color w:val="231F20"/>
                <w:spacing w:val="-2"/>
                <w:sz w:val="14"/>
              </w:rPr>
              <w:t>Applied</w:t>
            </w:r>
          </w:p>
        </w:tc>
        <w:tc>
          <w:tcPr>
            <w:tcW w:w="1661" w:type="dxa"/>
            <w:shd w:val="clear" w:color="auto" w:fill="DCDDDE"/>
          </w:tcPr>
          <w:p>
            <w:pPr>
              <w:pStyle w:val="TableParagraph"/>
              <w:spacing w:line="168" w:lineRule="exact" w:before="37"/>
              <w:ind w:right="1"/>
              <w:jc w:val="center"/>
              <w:rPr>
                <w:sz w:val="14"/>
              </w:rPr>
            </w:pPr>
            <w:r>
              <w:rPr>
                <w:color w:val="231F20"/>
                <w:spacing w:val="-2"/>
                <w:sz w:val="14"/>
              </w:rPr>
              <w:t>TDJ3M0</w:t>
            </w:r>
          </w:p>
          <w:p>
            <w:pPr>
              <w:pStyle w:val="TableParagraph"/>
              <w:spacing w:line="168" w:lineRule="exact"/>
              <w:jc w:val="center"/>
              <w:rPr>
                <w:sz w:val="14"/>
              </w:rPr>
            </w:pPr>
            <w:r>
              <w:rPr>
                <w:color w:val="231F20"/>
                <w:spacing w:val="-2"/>
                <w:sz w:val="14"/>
              </w:rPr>
              <w:t>Technological</w:t>
            </w:r>
            <w:r>
              <w:rPr>
                <w:color w:val="231F20"/>
                <w:spacing w:val="11"/>
                <w:sz w:val="14"/>
              </w:rPr>
              <w:t> </w:t>
            </w:r>
            <w:r>
              <w:rPr>
                <w:color w:val="231F20"/>
                <w:spacing w:val="-2"/>
                <w:sz w:val="14"/>
              </w:rPr>
              <w:t>Design</w:t>
            </w:r>
          </w:p>
          <w:p>
            <w:pPr>
              <w:pStyle w:val="TableParagraph"/>
              <w:spacing w:line="168" w:lineRule="exact"/>
              <w:ind w:right="1"/>
              <w:jc w:val="center"/>
              <w:rPr>
                <w:i/>
                <w:sz w:val="14"/>
              </w:rPr>
            </w:pPr>
            <w:r>
              <w:rPr>
                <w:i/>
                <w:color w:val="231F20"/>
                <w:spacing w:val="-2"/>
                <w:sz w:val="14"/>
              </w:rPr>
              <w:t>University/College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TDJ4M0</w:t>
            </w:r>
          </w:p>
          <w:p>
            <w:pPr>
              <w:pStyle w:val="TableParagraph"/>
              <w:spacing w:line="168" w:lineRule="exact"/>
              <w:jc w:val="center"/>
              <w:rPr>
                <w:sz w:val="14"/>
              </w:rPr>
            </w:pPr>
            <w:r>
              <w:rPr>
                <w:color w:val="231F20"/>
                <w:spacing w:val="-2"/>
                <w:sz w:val="14"/>
              </w:rPr>
              <w:t>Technological</w:t>
            </w:r>
            <w:r>
              <w:rPr>
                <w:color w:val="231F20"/>
                <w:spacing w:val="11"/>
                <w:sz w:val="14"/>
              </w:rPr>
              <w:t> </w:t>
            </w:r>
            <w:r>
              <w:rPr>
                <w:color w:val="231F20"/>
                <w:spacing w:val="-2"/>
                <w:sz w:val="14"/>
              </w:rPr>
              <w:t>Design</w:t>
            </w:r>
          </w:p>
          <w:p>
            <w:pPr>
              <w:pStyle w:val="TableParagraph"/>
              <w:spacing w:line="168" w:lineRule="exact"/>
              <w:ind w:right="1"/>
              <w:jc w:val="center"/>
              <w:rPr>
                <w:i/>
                <w:sz w:val="14"/>
              </w:rPr>
            </w:pPr>
            <w:r>
              <w:rPr>
                <w:i/>
                <w:color w:val="231F20"/>
                <w:spacing w:val="-2"/>
                <w:sz w:val="14"/>
              </w:rPr>
              <w:t>University/College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MTH1W0</w:t>
            </w:r>
          </w:p>
          <w:p>
            <w:pPr>
              <w:pStyle w:val="TableParagraph"/>
              <w:spacing w:line="168" w:lineRule="exact"/>
              <w:ind w:right="2"/>
              <w:jc w:val="center"/>
              <w:rPr>
                <w:sz w:val="14"/>
              </w:rPr>
            </w:pPr>
            <w:r>
              <w:rPr>
                <w:color w:val="231F20"/>
                <w:spacing w:val="-2"/>
                <w:sz w:val="14"/>
              </w:rPr>
              <w:t>Mathematics</w:t>
            </w:r>
          </w:p>
        </w:tc>
        <w:tc>
          <w:tcPr>
            <w:tcW w:w="1661" w:type="dxa"/>
            <w:shd w:val="clear" w:color="auto" w:fill="DCDDDE"/>
          </w:tcPr>
          <w:p>
            <w:pPr>
              <w:pStyle w:val="TableParagraph"/>
              <w:spacing w:line="168" w:lineRule="exact" w:before="37"/>
              <w:ind w:right="1"/>
              <w:jc w:val="center"/>
              <w:rPr>
                <w:sz w:val="14"/>
              </w:rPr>
            </w:pPr>
            <w:r>
              <w:rPr>
                <w:color w:val="231F20"/>
                <w:sz w:val="14"/>
              </w:rPr>
              <w:t>MPM2D0</w:t>
            </w:r>
            <w:r>
              <w:rPr>
                <w:color w:val="231F20"/>
                <w:spacing w:val="-1"/>
                <w:sz w:val="14"/>
              </w:rPr>
              <w:t> </w:t>
            </w:r>
            <w:r>
              <w:rPr>
                <w:color w:val="231F20"/>
                <w:sz w:val="14"/>
              </w:rPr>
              <w:t>or </w:t>
            </w:r>
            <w:r>
              <w:rPr>
                <w:color w:val="231F20"/>
                <w:spacing w:val="-2"/>
                <w:sz w:val="14"/>
              </w:rPr>
              <w:t>MFM2P0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1"/>
              <w:jc w:val="center"/>
              <w:rPr>
                <w:i/>
                <w:sz w:val="14"/>
              </w:rPr>
            </w:pPr>
            <w:r>
              <w:rPr>
                <w:i/>
                <w:color w:val="231F20"/>
                <w:sz w:val="14"/>
              </w:rPr>
              <w:t>Academic</w:t>
            </w:r>
            <w:r>
              <w:rPr>
                <w:i/>
                <w:color w:val="231F20"/>
                <w:spacing w:val="-4"/>
                <w:sz w:val="14"/>
              </w:rPr>
              <w:t> </w:t>
            </w:r>
            <w:r>
              <w:rPr>
                <w:i/>
                <w:color w:val="231F20"/>
                <w:sz w:val="14"/>
              </w:rPr>
              <w:t>or</w:t>
            </w:r>
            <w:r>
              <w:rPr>
                <w:i/>
                <w:color w:val="231F20"/>
                <w:spacing w:val="-1"/>
                <w:sz w:val="14"/>
              </w:rPr>
              <w:t> </w:t>
            </w:r>
            <w:r>
              <w:rPr>
                <w:i/>
                <w:color w:val="231F20"/>
                <w:spacing w:val="-2"/>
                <w:sz w:val="14"/>
              </w:rPr>
              <w:t>Applied</w:t>
            </w:r>
          </w:p>
        </w:tc>
        <w:tc>
          <w:tcPr>
            <w:tcW w:w="1661" w:type="dxa"/>
            <w:shd w:val="clear" w:color="auto" w:fill="DCDDDE"/>
          </w:tcPr>
          <w:p>
            <w:pPr>
              <w:pStyle w:val="TableParagraph"/>
              <w:spacing w:line="168" w:lineRule="exact" w:before="37"/>
              <w:ind w:right="1"/>
              <w:jc w:val="center"/>
              <w:rPr>
                <w:sz w:val="14"/>
              </w:rPr>
            </w:pPr>
            <w:r>
              <w:rPr>
                <w:color w:val="231F20"/>
                <w:sz w:val="14"/>
              </w:rPr>
              <w:t>MCF3M0</w:t>
            </w:r>
            <w:r>
              <w:rPr>
                <w:color w:val="231F20"/>
                <w:spacing w:val="-1"/>
                <w:sz w:val="14"/>
              </w:rPr>
              <w:t> </w:t>
            </w:r>
            <w:r>
              <w:rPr>
                <w:color w:val="231F20"/>
                <w:sz w:val="14"/>
              </w:rPr>
              <w:t>or </w:t>
            </w:r>
            <w:r>
              <w:rPr>
                <w:color w:val="231F20"/>
                <w:spacing w:val="-2"/>
                <w:sz w:val="14"/>
              </w:rPr>
              <w:t>MBF3C0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1"/>
              <w:jc w:val="center"/>
              <w:rPr>
                <w:i/>
                <w:sz w:val="14"/>
              </w:rPr>
            </w:pPr>
            <w:r>
              <w:rPr>
                <w:i/>
                <w:color w:val="231F20"/>
                <w:sz w:val="14"/>
              </w:rPr>
              <w:t>Univ/Coll</w:t>
            </w:r>
            <w:r>
              <w:rPr>
                <w:i/>
                <w:color w:val="231F20"/>
                <w:spacing w:val="-1"/>
                <w:sz w:val="14"/>
              </w:rPr>
              <w:t> </w:t>
            </w:r>
            <w:r>
              <w:rPr>
                <w:i/>
                <w:color w:val="231F20"/>
                <w:sz w:val="14"/>
              </w:rPr>
              <w:t>or</w:t>
            </w:r>
            <w:r>
              <w:rPr>
                <w:i/>
                <w:color w:val="231F20"/>
                <w:spacing w:val="-1"/>
                <w:sz w:val="14"/>
              </w:rPr>
              <w:t> </w:t>
            </w:r>
            <w:r>
              <w:rPr>
                <w:i/>
                <w:color w:val="231F20"/>
                <w:spacing w:val="-2"/>
                <w:sz w:val="14"/>
              </w:rPr>
              <w:t>College</w:t>
            </w:r>
          </w:p>
        </w:tc>
        <w:tc>
          <w:tcPr>
            <w:tcW w:w="1709" w:type="dxa"/>
            <w:shd w:val="clear" w:color="auto" w:fill="DCDDDE"/>
          </w:tcPr>
          <w:p>
            <w:pPr>
              <w:pStyle w:val="TableParagraph"/>
              <w:spacing w:line="168" w:lineRule="exact" w:before="37"/>
              <w:ind w:right="1"/>
              <w:jc w:val="center"/>
              <w:rPr>
                <w:sz w:val="14"/>
              </w:rPr>
            </w:pPr>
            <w:r>
              <w:rPr>
                <w:color w:val="231F20"/>
                <w:sz w:val="14"/>
              </w:rPr>
              <w:t>MCT4C0</w:t>
            </w:r>
            <w:r>
              <w:rPr>
                <w:color w:val="231F20"/>
                <w:spacing w:val="-1"/>
                <w:sz w:val="14"/>
              </w:rPr>
              <w:t> </w:t>
            </w:r>
            <w:r>
              <w:rPr>
                <w:color w:val="231F20"/>
                <w:sz w:val="14"/>
              </w:rPr>
              <w:t>or </w:t>
            </w:r>
            <w:r>
              <w:rPr>
                <w:color w:val="231F20"/>
                <w:spacing w:val="-2"/>
                <w:sz w:val="14"/>
              </w:rPr>
              <w:t>MAP4C0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1"/>
              <w:jc w:val="center"/>
              <w:rPr>
                <w:i/>
                <w:sz w:val="14"/>
              </w:rPr>
            </w:pPr>
            <w:r>
              <w:rPr>
                <w:i/>
                <w:color w:val="231F20"/>
                <w:spacing w:val="-2"/>
                <w:sz w:val="14"/>
              </w:rPr>
              <w:t>College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z w:val="14"/>
              </w:rPr>
              <w:t>SNC1W0</w:t>
            </w:r>
            <w:r>
              <w:rPr>
                <w:color w:val="231F20"/>
                <w:spacing w:val="-1"/>
                <w:sz w:val="14"/>
              </w:rPr>
              <w:t> </w:t>
            </w:r>
            <w:r>
              <w:rPr>
                <w:color w:val="231F20"/>
                <w:sz w:val="14"/>
              </w:rPr>
              <w:t>or </w:t>
            </w:r>
            <w:r>
              <w:rPr>
                <w:color w:val="231F20"/>
                <w:spacing w:val="-2"/>
                <w:sz w:val="14"/>
              </w:rPr>
              <w:t>SNC1L0</w:t>
            </w:r>
          </w:p>
          <w:p>
            <w:pPr>
              <w:pStyle w:val="TableParagraph"/>
              <w:spacing w:line="168" w:lineRule="exact"/>
              <w:ind w:right="2"/>
              <w:jc w:val="center"/>
              <w:rPr>
                <w:sz w:val="14"/>
              </w:rPr>
            </w:pPr>
            <w:r>
              <w:rPr>
                <w:color w:val="231F20"/>
                <w:spacing w:val="-2"/>
                <w:sz w:val="14"/>
              </w:rPr>
              <w:t>Science</w:t>
            </w:r>
          </w:p>
        </w:tc>
        <w:tc>
          <w:tcPr>
            <w:tcW w:w="1661" w:type="dxa"/>
            <w:shd w:val="clear" w:color="auto" w:fill="DCDDDE"/>
          </w:tcPr>
          <w:p>
            <w:pPr>
              <w:pStyle w:val="TableParagraph"/>
              <w:spacing w:line="168" w:lineRule="exact" w:before="37"/>
              <w:ind w:right="1"/>
              <w:jc w:val="center"/>
              <w:rPr>
                <w:sz w:val="14"/>
              </w:rPr>
            </w:pPr>
            <w:r>
              <w:rPr>
                <w:color w:val="231F20"/>
                <w:sz w:val="14"/>
              </w:rPr>
              <w:t>SNC2P0</w:t>
            </w:r>
            <w:r>
              <w:rPr>
                <w:color w:val="231F20"/>
                <w:spacing w:val="-1"/>
                <w:sz w:val="14"/>
              </w:rPr>
              <w:t> </w:t>
            </w:r>
            <w:r>
              <w:rPr>
                <w:color w:val="231F20"/>
                <w:sz w:val="14"/>
              </w:rPr>
              <w:t>or </w:t>
            </w:r>
            <w:r>
              <w:rPr>
                <w:color w:val="231F20"/>
                <w:spacing w:val="-2"/>
                <w:sz w:val="14"/>
              </w:rPr>
              <w:t>SNC2L0</w:t>
            </w:r>
          </w:p>
          <w:p>
            <w:pPr>
              <w:pStyle w:val="TableParagraph"/>
              <w:spacing w:line="168" w:lineRule="exact"/>
              <w:ind w:right="2"/>
              <w:jc w:val="center"/>
              <w:rPr>
                <w:sz w:val="14"/>
              </w:rPr>
            </w:pPr>
            <w:r>
              <w:rPr>
                <w:color w:val="231F20"/>
                <w:spacing w:val="-2"/>
                <w:sz w:val="14"/>
              </w:rPr>
              <w:t>Science</w:t>
            </w:r>
          </w:p>
          <w:p>
            <w:pPr>
              <w:pStyle w:val="TableParagraph"/>
              <w:spacing w:line="168" w:lineRule="exact"/>
              <w:ind w:right="1"/>
              <w:jc w:val="center"/>
              <w:rPr>
                <w:i/>
                <w:sz w:val="14"/>
              </w:rPr>
            </w:pPr>
            <w:r>
              <w:rPr>
                <w:i/>
                <w:color w:val="231F20"/>
                <w:sz w:val="14"/>
              </w:rPr>
              <w:t>Applied</w:t>
            </w:r>
            <w:r>
              <w:rPr>
                <w:i/>
                <w:color w:val="231F20"/>
                <w:spacing w:val="-1"/>
                <w:sz w:val="14"/>
              </w:rPr>
              <w:t> </w:t>
            </w:r>
            <w:r>
              <w:rPr>
                <w:i/>
                <w:color w:val="231F20"/>
                <w:sz w:val="14"/>
              </w:rPr>
              <w:t>or</w:t>
            </w:r>
            <w:r>
              <w:rPr>
                <w:i/>
                <w:color w:val="231F20"/>
                <w:spacing w:val="-1"/>
                <w:sz w:val="14"/>
              </w:rPr>
              <w:t> </w:t>
            </w:r>
            <w:r>
              <w:rPr>
                <w:i/>
                <w:color w:val="231F20"/>
                <w:spacing w:val="-2"/>
                <w:sz w:val="14"/>
              </w:rPr>
              <w:t>Workplace</w:t>
            </w:r>
          </w:p>
        </w:tc>
        <w:tc>
          <w:tcPr>
            <w:tcW w:w="1661"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pacing w:val="-2"/>
                <w:sz w:val="14"/>
              </w:rPr>
              <w:t>Co-operative</w:t>
            </w:r>
            <w:r>
              <w:rPr>
                <w:color w:val="231F20"/>
                <w:spacing w:val="13"/>
                <w:sz w:val="14"/>
              </w:rPr>
              <w:t> </w:t>
            </w:r>
            <w:r>
              <w:rPr>
                <w:color w:val="231F20"/>
                <w:spacing w:val="-2"/>
                <w:sz w:val="14"/>
              </w:rPr>
              <w:t>Education</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z w:val="14"/>
              </w:rPr>
              <w:t>Co-op</w:t>
            </w:r>
            <w:r>
              <w:rPr>
                <w:color w:val="231F20"/>
                <w:spacing w:val="-2"/>
                <w:sz w:val="14"/>
              </w:rPr>
              <w:t> </w:t>
            </w:r>
            <w:r>
              <w:rPr>
                <w:color w:val="231F20"/>
                <w:sz w:val="14"/>
              </w:rPr>
              <w:t>and Dual </w:t>
            </w:r>
            <w:r>
              <w:rPr>
                <w:color w:val="231F20"/>
                <w:spacing w:val="-2"/>
                <w:sz w:val="14"/>
              </w:rPr>
              <w:t>Credit</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FSF1D0</w:t>
            </w:r>
          </w:p>
          <w:p>
            <w:pPr>
              <w:pStyle w:val="TableParagraph"/>
              <w:spacing w:line="168" w:lineRule="exact"/>
              <w:ind w:right="1"/>
              <w:jc w:val="center"/>
              <w:rPr>
                <w:sz w:val="14"/>
              </w:rPr>
            </w:pPr>
            <w:r>
              <w:rPr>
                <w:color w:val="231F20"/>
                <w:spacing w:val="-2"/>
                <w:sz w:val="14"/>
              </w:rPr>
              <w:t>French</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CHV2O0/GLC2O0</w:t>
            </w:r>
          </w:p>
          <w:p>
            <w:pPr>
              <w:pStyle w:val="TableParagraph"/>
              <w:spacing w:line="168" w:lineRule="exact"/>
              <w:ind w:right="2"/>
              <w:jc w:val="center"/>
              <w:rPr>
                <w:sz w:val="14"/>
              </w:rPr>
            </w:pPr>
            <w:r>
              <w:rPr>
                <w:color w:val="231F20"/>
                <w:spacing w:val="-2"/>
                <w:sz w:val="14"/>
              </w:rPr>
              <w:t>Civics/Careers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pacing w:val="-2"/>
                <w:sz w:val="14"/>
              </w:rPr>
              <w:t>Co-operative</w:t>
            </w:r>
            <w:r>
              <w:rPr>
                <w:color w:val="231F20"/>
                <w:spacing w:val="13"/>
                <w:sz w:val="14"/>
              </w:rPr>
              <w:t> </w:t>
            </w:r>
            <w:r>
              <w:rPr>
                <w:color w:val="231F20"/>
                <w:spacing w:val="-2"/>
                <w:sz w:val="14"/>
              </w:rPr>
              <w:t>Education</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z w:val="14"/>
              </w:rPr>
              <w:t>Co-op</w:t>
            </w:r>
            <w:r>
              <w:rPr>
                <w:color w:val="231F20"/>
                <w:spacing w:val="-2"/>
                <w:sz w:val="14"/>
              </w:rPr>
              <w:t> </w:t>
            </w:r>
            <w:r>
              <w:rPr>
                <w:color w:val="231F20"/>
                <w:sz w:val="14"/>
              </w:rPr>
              <w:t>and Dual </w:t>
            </w:r>
            <w:r>
              <w:rPr>
                <w:color w:val="231F20"/>
                <w:spacing w:val="-2"/>
                <w:sz w:val="14"/>
              </w:rPr>
              <w:t>Credit</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2"/>
              <w:jc w:val="center"/>
              <w:rPr>
                <w:sz w:val="14"/>
              </w:rPr>
            </w:pPr>
            <w:r>
              <w:rPr>
                <w:color w:val="231F20"/>
                <w:spacing w:val="-4"/>
                <w:sz w:val="14"/>
              </w:rPr>
              <w:t>Arts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TMJ2O0</w:t>
            </w:r>
          </w:p>
          <w:p>
            <w:pPr>
              <w:pStyle w:val="TableParagraph"/>
              <w:spacing w:line="168" w:lineRule="exact"/>
              <w:ind w:right="1"/>
              <w:jc w:val="center"/>
              <w:rPr>
                <w:sz w:val="14"/>
              </w:rPr>
            </w:pPr>
            <w:r>
              <w:rPr>
                <w:color w:val="231F20"/>
                <w:spacing w:val="-2"/>
                <w:sz w:val="14"/>
              </w:rPr>
              <w:t>Manufacturing</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TMJ3C0</w:t>
            </w:r>
          </w:p>
          <w:p>
            <w:pPr>
              <w:pStyle w:val="TableParagraph"/>
              <w:spacing w:line="168" w:lineRule="exact"/>
              <w:ind w:right="1"/>
              <w:jc w:val="center"/>
              <w:rPr>
                <w:sz w:val="14"/>
              </w:rPr>
            </w:pPr>
            <w:r>
              <w:rPr>
                <w:color w:val="231F20"/>
                <w:spacing w:val="-2"/>
                <w:sz w:val="14"/>
              </w:rPr>
              <w:t>Manufacturing</w:t>
            </w:r>
          </w:p>
          <w:p>
            <w:pPr>
              <w:pStyle w:val="TableParagraph"/>
              <w:spacing w:line="168" w:lineRule="exact"/>
              <w:ind w:right="1"/>
              <w:jc w:val="center"/>
              <w:rPr>
                <w:i/>
                <w:sz w:val="14"/>
              </w:rPr>
            </w:pPr>
            <w:r>
              <w:rPr>
                <w:i/>
                <w:color w:val="231F20"/>
                <w:spacing w:val="-2"/>
                <w:sz w:val="14"/>
              </w:rPr>
              <w:t>College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TMJ4C0</w:t>
            </w:r>
          </w:p>
          <w:p>
            <w:pPr>
              <w:pStyle w:val="TableParagraph"/>
              <w:spacing w:line="168" w:lineRule="exact"/>
              <w:ind w:right="1"/>
              <w:jc w:val="center"/>
              <w:rPr>
                <w:sz w:val="14"/>
              </w:rPr>
            </w:pPr>
            <w:r>
              <w:rPr>
                <w:color w:val="231F20"/>
                <w:spacing w:val="-2"/>
                <w:sz w:val="14"/>
              </w:rPr>
              <w:t>Manufacturing</w:t>
            </w:r>
          </w:p>
          <w:p>
            <w:pPr>
              <w:pStyle w:val="TableParagraph"/>
              <w:spacing w:line="168" w:lineRule="exact"/>
              <w:ind w:right="1"/>
              <w:jc w:val="center"/>
              <w:rPr>
                <w:i/>
                <w:sz w:val="14"/>
              </w:rPr>
            </w:pPr>
            <w:r>
              <w:rPr>
                <w:i/>
                <w:color w:val="231F20"/>
                <w:spacing w:val="-2"/>
                <w:sz w:val="14"/>
              </w:rPr>
              <w:t>College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jc w:val="center"/>
              <w:rPr>
                <w:sz w:val="14"/>
              </w:rPr>
            </w:pPr>
            <w:r>
              <w:rPr>
                <w:color w:val="231F20"/>
                <w:sz w:val="14"/>
              </w:rPr>
              <w:t>Physical</w:t>
            </w:r>
            <w:r>
              <w:rPr>
                <w:color w:val="231F20"/>
                <w:spacing w:val="-2"/>
                <w:sz w:val="14"/>
              </w:rPr>
              <w:t> Education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1661"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1709"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TAS1O0</w:t>
            </w:r>
          </w:p>
          <w:p>
            <w:pPr>
              <w:pStyle w:val="TableParagraph"/>
              <w:spacing w:line="168" w:lineRule="exact"/>
              <w:ind w:right="1"/>
              <w:jc w:val="center"/>
              <w:rPr>
                <w:sz w:val="14"/>
              </w:rPr>
            </w:pPr>
            <w:r>
              <w:rPr>
                <w:color w:val="231F20"/>
                <w:spacing w:val="-2"/>
                <w:sz w:val="14"/>
              </w:rPr>
              <w:t>Technological</w:t>
            </w:r>
            <w:r>
              <w:rPr>
                <w:color w:val="231F20"/>
                <w:spacing w:val="11"/>
                <w:sz w:val="14"/>
              </w:rPr>
              <w:t> </w:t>
            </w:r>
            <w:r>
              <w:rPr>
                <w:color w:val="231F20"/>
                <w:spacing w:val="-2"/>
                <w:sz w:val="14"/>
              </w:rPr>
              <w:t>Studies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7"/>
              <w:ind w:right="1"/>
              <w:jc w:val="center"/>
              <w:rPr>
                <w:sz w:val="14"/>
              </w:rPr>
            </w:pPr>
            <w:r>
              <w:rPr>
                <w:color w:val="231F20"/>
                <w:spacing w:val="-2"/>
                <w:sz w:val="14"/>
              </w:rPr>
              <w:t>Option</w:t>
            </w:r>
          </w:p>
        </w:tc>
        <w:tc>
          <w:tcPr>
            <w:tcW w:w="1661" w:type="dxa"/>
            <w:shd w:val="clear" w:color="auto" w:fill="DCDDDE"/>
          </w:tcPr>
          <w:p>
            <w:pPr>
              <w:pStyle w:val="TableParagraph"/>
              <w:spacing w:before="37"/>
              <w:ind w:right="1"/>
              <w:jc w:val="center"/>
              <w:rPr>
                <w:sz w:val="14"/>
              </w:rPr>
            </w:pPr>
            <w:r>
              <w:rPr>
                <w:color w:val="231F20"/>
                <w:spacing w:val="-2"/>
                <w:sz w:val="14"/>
              </w:rPr>
              <w:t>Option</w:t>
            </w:r>
          </w:p>
        </w:tc>
        <w:tc>
          <w:tcPr>
            <w:tcW w:w="1709" w:type="dxa"/>
            <w:shd w:val="clear" w:color="auto" w:fill="DCDDDE"/>
          </w:tcPr>
          <w:p>
            <w:pPr>
              <w:pStyle w:val="TableParagraph"/>
              <w:spacing w:before="37"/>
              <w:ind w:right="1"/>
              <w:jc w:val="center"/>
              <w:rPr>
                <w:sz w:val="14"/>
              </w:rPr>
            </w:pPr>
            <w:r>
              <w:rPr>
                <w:color w:val="231F20"/>
                <w:spacing w:val="-2"/>
                <w:sz w:val="14"/>
              </w:rPr>
              <w:t>Option</w:t>
            </w:r>
          </w:p>
        </w:tc>
        <w:tc>
          <w:tcPr>
            <w:tcW w:w="4057" w:type="dxa"/>
            <w:shd w:val="clear" w:color="auto" w:fill="DCDDDE"/>
          </w:tcPr>
          <w:p>
            <w:pPr>
              <w:pStyle w:val="TableParagraph"/>
              <w:ind w:left="0"/>
              <w:rPr>
                <w:rFonts w:ascii="Times New Roman"/>
                <w:sz w:val="14"/>
              </w:rPr>
            </w:pPr>
          </w:p>
        </w:tc>
      </w:tr>
    </w:tbl>
    <w:p>
      <w:pPr>
        <w:pStyle w:val="BodyText"/>
        <w:spacing w:before="9"/>
        <w:rPr>
          <w:sz w:val="18"/>
        </w:rPr>
      </w:pPr>
    </w:p>
    <w:tbl>
      <w:tblPr>
        <w:tblW w:w="0" w:type="auto"/>
        <w:jc w:val="left"/>
        <w:tblInd w:w="4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692"/>
        <w:gridCol w:w="1661"/>
        <w:gridCol w:w="1661"/>
        <w:gridCol w:w="1709"/>
        <w:gridCol w:w="4057"/>
      </w:tblGrid>
      <w:tr>
        <w:trPr>
          <w:trHeight w:val="386" w:hRule="atLeast"/>
        </w:trPr>
        <w:tc>
          <w:tcPr>
            <w:tcW w:w="5014" w:type="dxa"/>
            <w:gridSpan w:val="3"/>
            <w:shd w:val="clear" w:color="auto" w:fill="231F20"/>
          </w:tcPr>
          <w:p>
            <w:pPr>
              <w:pStyle w:val="TableParagraph"/>
              <w:spacing w:before="45"/>
              <w:ind w:left="80"/>
              <w:rPr>
                <w:b/>
                <w:sz w:val="24"/>
              </w:rPr>
            </w:pPr>
            <w:r>
              <w:rPr>
                <w:b/>
                <w:color w:val="FFFFFF"/>
                <w:sz w:val="24"/>
              </w:rPr>
              <w:t>Retail</w:t>
            </w:r>
            <w:r>
              <w:rPr>
                <w:b/>
                <w:color w:val="FFFFFF"/>
                <w:spacing w:val="-1"/>
                <w:sz w:val="24"/>
              </w:rPr>
              <w:t> </w:t>
            </w:r>
            <w:r>
              <w:rPr>
                <w:b/>
                <w:color w:val="FFFFFF"/>
                <w:sz w:val="24"/>
              </w:rPr>
              <w:t>Sales and</w:t>
            </w:r>
            <w:r>
              <w:rPr>
                <w:b/>
                <w:color w:val="FFFFFF"/>
                <w:spacing w:val="-2"/>
                <w:sz w:val="24"/>
              </w:rPr>
              <w:t> </w:t>
            </w:r>
            <w:r>
              <w:rPr>
                <w:b/>
                <w:color w:val="FFFFFF"/>
                <w:sz w:val="24"/>
              </w:rPr>
              <w:t>Service </w:t>
            </w:r>
            <w:r>
              <w:rPr>
                <w:b/>
                <w:color w:val="FFFFFF"/>
                <w:spacing w:val="-2"/>
                <w:sz w:val="24"/>
              </w:rPr>
              <w:t>Pathway</w:t>
            </w:r>
          </w:p>
        </w:tc>
        <w:tc>
          <w:tcPr>
            <w:tcW w:w="5766" w:type="dxa"/>
            <w:gridSpan w:val="2"/>
            <w:tcBorders>
              <w:top w:val="nil"/>
              <w:right w:val="nil"/>
            </w:tcBorders>
          </w:tcPr>
          <w:p>
            <w:pPr>
              <w:pStyle w:val="TableParagraph"/>
              <w:ind w:left="0"/>
              <w:rPr>
                <w:rFonts w:ascii="Times New Roman"/>
                <w:sz w:val="14"/>
              </w:rPr>
            </w:pPr>
          </w:p>
        </w:tc>
      </w:tr>
      <w:tr>
        <w:trPr>
          <w:trHeight w:val="292" w:hRule="atLeast"/>
        </w:trPr>
        <w:tc>
          <w:tcPr>
            <w:tcW w:w="1692" w:type="dxa"/>
            <w:shd w:val="clear" w:color="auto" w:fill="231F20"/>
          </w:tcPr>
          <w:p>
            <w:pPr>
              <w:pStyle w:val="TableParagraph"/>
              <w:spacing w:before="23"/>
              <w:ind w:left="453"/>
              <w:rPr>
                <w:b/>
                <w:sz w:val="20"/>
              </w:rPr>
            </w:pPr>
            <w:r>
              <w:rPr>
                <w:b/>
                <w:color w:val="FFFFFF"/>
                <w:sz w:val="20"/>
              </w:rPr>
              <w:t>Grade </w:t>
            </w:r>
            <w:r>
              <w:rPr>
                <w:b/>
                <w:color w:val="FFFFFF"/>
                <w:spacing w:val="-10"/>
                <w:sz w:val="20"/>
              </w:rPr>
              <w:t>9</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10</w:t>
            </w:r>
          </w:p>
        </w:tc>
        <w:tc>
          <w:tcPr>
            <w:tcW w:w="1661"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11</w:t>
            </w:r>
          </w:p>
        </w:tc>
        <w:tc>
          <w:tcPr>
            <w:tcW w:w="1709" w:type="dxa"/>
            <w:shd w:val="clear" w:color="auto" w:fill="231F20"/>
          </w:tcPr>
          <w:p>
            <w:pPr>
              <w:pStyle w:val="TableParagraph"/>
              <w:spacing w:before="23"/>
              <w:ind w:right="1"/>
              <w:jc w:val="center"/>
              <w:rPr>
                <w:b/>
                <w:sz w:val="20"/>
              </w:rPr>
            </w:pPr>
            <w:r>
              <w:rPr>
                <w:b/>
                <w:color w:val="FFFFFF"/>
                <w:sz w:val="20"/>
              </w:rPr>
              <w:t>Grade </w:t>
            </w:r>
            <w:r>
              <w:rPr>
                <w:b/>
                <w:color w:val="FFFFFF"/>
                <w:spacing w:val="-5"/>
                <w:sz w:val="20"/>
              </w:rPr>
              <w:t>12</w:t>
            </w:r>
          </w:p>
        </w:tc>
        <w:tc>
          <w:tcPr>
            <w:tcW w:w="4057" w:type="dxa"/>
            <w:shd w:val="clear" w:color="auto" w:fill="231F20"/>
          </w:tcPr>
          <w:p>
            <w:pPr>
              <w:pStyle w:val="TableParagraph"/>
              <w:spacing w:before="23"/>
              <w:ind w:left="20"/>
              <w:jc w:val="center"/>
              <w:rPr>
                <w:b/>
                <w:sz w:val="20"/>
              </w:rPr>
            </w:pPr>
            <w:r>
              <w:rPr>
                <w:b/>
                <w:color w:val="FFFFFF"/>
                <w:spacing w:val="-2"/>
                <w:sz w:val="20"/>
              </w:rPr>
              <w:t>Destinations</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z w:val="14"/>
              </w:rPr>
              <w:t>ENL1W0</w:t>
            </w:r>
            <w:r>
              <w:rPr>
                <w:color w:val="231F20"/>
                <w:spacing w:val="-1"/>
                <w:sz w:val="14"/>
              </w:rPr>
              <w:t> </w:t>
            </w:r>
            <w:r>
              <w:rPr>
                <w:color w:val="231F20"/>
                <w:sz w:val="14"/>
              </w:rPr>
              <w:t>or </w:t>
            </w:r>
            <w:r>
              <w:rPr>
                <w:color w:val="231F20"/>
                <w:spacing w:val="-2"/>
                <w:sz w:val="14"/>
              </w:rPr>
              <w:t>ENG1L0</w:t>
            </w:r>
          </w:p>
          <w:p>
            <w:pPr>
              <w:pStyle w:val="TableParagraph"/>
              <w:spacing w:line="168" w:lineRule="exact"/>
              <w:ind w:right="1"/>
              <w:jc w:val="center"/>
              <w:rPr>
                <w:sz w:val="14"/>
              </w:rPr>
            </w:pPr>
            <w:r>
              <w:rPr>
                <w:color w:val="231F20"/>
                <w:spacing w:val="-2"/>
                <w:sz w:val="14"/>
              </w:rPr>
              <w:t>English</w:t>
            </w:r>
          </w:p>
        </w:tc>
        <w:tc>
          <w:tcPr>
            <w:tcW w:w="1661" w:type="dxa"/>
            <w:shd w:val="clear" w:color="auto" w:fill="DCDDDE"/>
          </w:tcPr>
          <w:p>
            <w:pPr>
              <w:pStyle w:val="TableParagraph"/>
              <w:spacing w:line="168" w:lineRule="exact" w:before="37"/>
              <w:ind w:right="1"/>
              <w:jc w:val="center"/>
              <w:rPr>
                <w:sz w:val="14"/>
              </w:rPr>
            </w:pPr>
            <w:r>
              <w:rPr>
                <w:color w:val="231F20"/>
                <w:sz w:val="14"/>
              </w:rPr>
              <w:t>ENG2P0</w:t>
            </w:r>
            <w:r>
              <w:rPr>
                <w:color w:val="231F20"/>
                <w:spacing w:val="-1"/>
                <w:sz w:val="14"/>
              </w:rPr>
              <w:t> </w:t>
            </w:r>
            <w:r>
              <w:rPr>
                <w:color w:val="231F20"/>
                <w:sz w:val="14"/>
              </w:rPr>
              <w:t>or </w:t>
            </w:r>
            <w:r>
              <w:rPr>
                <w:color w:val="231F20"/>
                <w:spacing w:val="-2"/>
                <w:sz w:val="14"/>
              </w:rPr>
              <w:t>ENG2L0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1"/>
              <w:jc w:val="center"/>
              <w:rPr>
                <w:i/>
                <w:sz w:val="14"/>
              </w:rPr>
            </w:pPr>
            <w:r>
              <w:rPr>
                <w:i/>
                <w:color w:val="231F20"/>
                <w:sz w:val="14"/>
              </w:rPr>
              <w:t>Applied</w:t>
            </w:r>
            <w:r>
              <w:rPr>
                <w:i/>
                <w:color w:val="231F20"/>
                <w:spacing w:val="-1"/>
                <w:sz w:val="14"/>
              </w:rPr>
              <w:t> </w:t>
            </w:r>
            <w:r>
              <w:rPr>
                <w:i/>
                <w:color w:val="231F20"/>
                <w:sz w:val="14"/>
              </w:rPr>
              <w:t>or</w:t>
            </w:r>
            <w:r>
              <w:rPr>
                <w:i/>
                <w:color w:val="231F20"/>
                <w:spacing w:val="-1"/>
                <w:sz w:val="14"/>
              </w:rPr>
              <w:t> </w:t>
            </w:r>
            <w:r>
              <w:rPr>
                <w:i/>
                <w:color w:val="231F20"/>
                <w:spacing w:val="-2"/>
                <w:sz w:val="14"/>
              </w:rPr>
              <w:t>Workplace</w:t>
            </w:r>
          </w:p>
        </w:tc>
        <w:tc>
          <w:tcPr>
            <w:tcW w:w="1661" w:type="dxa"/>
            <w:shd w:val="clear" w:color="auto" w:fill="DCDDDE"/>
          </w:tcPr>
          <w:p>
            <w:pPr>
              <w:pStyle w:val="TableParagraph"/>
              <w:spacing w:line="168" w:lineRule="exact" w:before="37"/>
              <w:ind w:right="1"/>
              <w:jc w:val="center"/>
              <w:rPr>
                <w:sz w:val="14"/>
              </w:rPr>
            </w:pPr>
            <w:r>
              <w:rPr>
                <w:color w:val="231F20"/>
                <w:sz w:val="14"/>
              </w:rPr>
              <w:t>NBE3C0</w:t>
            </w:r>
            <w:r>
              <w:rPr>
                <w:color w:val="231F20"/>
                <w:spacing w:val="-1"/>
                <w:sz w:val="14"/>
              </w:rPr>
              <w:t> </w:t>
            </w:r>
            <w:r>
              <w:rPr>
                <w:color w:val="231F20"/>
                <w:sz w:val="14"/>
              </w:rPr>
              <w:t>or </w:t>
            </w:r>
            <w:r>
              <w:rPr>
                <w:color w:val="231F20"/>
                <w:spacing w:val="-2"/>
                <w:sz w:val="14"/>
              </w:rPr>
              <w:t>ENG3E0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2"/>
              <w:jc w:val="center"/>
              <w:rPr>
                <w:i/>
                <w:sz w:val="14"/>
              </w:rPr>
            </w:pPr>
            <w:r>
              <w:rPr>
                <w:i/>
                <w:color w:val="231F20"/>
                <w:sz w:val="14"/>
              </w:rPr>
              <w:t>College</w:t>
            </w:r>
            <w:r>
              <w:rPr>
                <w:i/>
                <w:color w:val="231F20"/>
                <w:spacing w:val="-3"/>
                <w:sz w:val="14"/>
              </w:rPr>
              <w:t> </w:t>
            </w:r>
            <w:r>
              <w:rPr>
                <w:i/>
                <w:color w:val="231F20"/>
                <w:sz w:val="14"/>
              </w:rPr>
              <w:t>or</w:t>
            </w:r>
            <w:r>
              <w:rPr>
                <w:i/>
                <w:color w:val="231F20"/>
                <w:spacing w:val="-2"/>
                <w:sz w:val="14"/>
              </w:rPr>
              <w:t> Workplace</w:t>
            </w:r>
          </w:p>
        </w:tc>
        <w:tc>
          <w:tcPr>
            <w:tcW w:w="1709" w:type="dxa"/>
            <w:shd w:val="clear" w:color="auto" w:fill="DCDDDE"/>
          </w:tcPr>
          <w:p>
            <w:pPr>
              <w:pStyle w:val="TableParagraph"/>
              <w:spacing w:line="168" w:lineRule="exact" w:before="37"/>
              <w:ind w:right="1"/>
              <w:jc w:val="center"/>
              <w:rPr>
                <w:sz w:val="14"/>
              </w:rPr>
            </w:pPr>
            <w:r>
              <w:rPr>
                <w:color w:val="231F20"/>
                <w:sz w:val="14"/>
              </w:rPr>
              <w:t>ENG4C0</w:t>
            </w:r>
            <w:r>
              <w:rPr>
                <w:color w:val="231F20"/>
                <w:spacing w:val="-1"/>
                <w:sz w:val="14"/>
              </w:rPr>
              <w:t> </w:t>
            </w:r>
            <w:r>
              <w:rPr>
                <w:color w:val="231F20"/>
                <w:sz w:val="14"/>
              </w:rPr>
              <w:t>or </w:t>
            </w:r>
            <w:r>
              <w:rPr>
                <w:color w:val="231F20"/>
                <w:spacing w:val="-2"/>
                <w:sz w:val="14"/>
              </w:rPr>
              <w:t>ENG4E0</w:t>
            </w:r>
          </w:p>
          <w:p>
            <w:pPr>
              <w:pStyle w:val="TableParagraph"/>
              <w:spacing w:line="168" w:lineRule="exact"/>
              <w:ind w:right="1"/>
              <w:jc w:val="center"/>
              <w:rPr>
                <w:sz w:val="14"/>
              </w:rPr>
            </w:pPr>
            <w:r>
              <w:rPr>
                <w:color w:val="231F20"/>
                <w:spacing w:val="-2"/>
                <w:sz w:val="14"/>
              </w:rPr>
              <w:t>English</w:t>
            </w:r>
          </w:p>
          <w:p>
            <w:pPr>
              <w:pStyle w:val="TableParagraph"/>
              <w:spacing w:line="168" w:lineRule="exact"/>
              <w:ind w:right="2"/>
              <w:jc w:val="center"/>
              <w:rPr>
                <w:i/>
                <w:sz w:val="14"/>
              </w:rPr>
            </w:pPr>
            <w:r>
              <w:rPr>
                <w:i/>
                <w:color w:val="231F20"/>
                <w:sz w:val="14"/>
              </w:rPr>
              <w:t>College</w:t>
            </w:r>
            <w:r>
              <w:rPr>
                <w:i/>
                <w:color w:val="231F20"/>
                <w:spacing w:val="-3"/>
                <w:sz w:val="14"/>
              </w:rPr>
              <w:t> </w:t>
            </w:r>
            <w:r>
              <w:rPr>
                <w:i/>
                <w:color w:val="231F20"/>
                <w:sz w:val="14"/>
              </w:rPr>
              <w:t>or</w:t>
            </w:r>
            <w:r>
              <w:rPr>
                <w:i/>
                <w:color w:val="231F20"/>
                <w:spacing w:val="-2"/>
                <w:sz w:val="14"/>
              </w:rPr>
              <w:t> Workplace</w:t>
            </w:r>
          </w:p>
        </w:tc>
        <w:tc>
          <w:tcPr>
            <w:tcW w:w="4057" w:type="dxa"/>
            <w:vMerge w:val="restart"/>
            <w:shd w:val="clear" w:color="auto" w:fill="DCDDDE"/>
          </w:tcPr>
          <w:p>
            <w:pPr>
              <w:pStyle w:val="TableParagraph"/>
              <w:spacing w:before="23"/>
              <w:ind w:left="80"/>
              <w:rPr>
                <w:sz w:val="20"/>
              </w:rPr>
            </w:pPr>
            <w:r>
              <w:rPr>
                <w:color w:val="231F20"/>
                <w:sz w:val="20"/>
              </w:rPr>
              <w:t>Employment</w:t>
            </w:r>
            <w:r>
              <w:rPr>
                <w:color w:val="231F20"/>
                <w:spacing w:val="-6"/>
                <w:sz w:val="20"/>
              </w:rPr>
              <w:t> </w:t>
            </w:r>
            <w:r>
              <w:rPr>
                <w:color w:val="231F20"/>
                <w:spacing w:val="-2"/>
                <w:sz w:val="20"/>
              </w:rPr>
              <w:t>Opportunities:</w:t>
            </w:r>
          </w:p>
          <w:p>
            <w:pPr>
              <w:pStyle w:val="TableParagraph"/>
              <w:numPr>
                <w:ilvl w:val="0"/>
                <w:numId w:val="67"/>
              </w:numPr>
              <w:tabs>
                <w:tab w:pos="560" w:val="left" w:leader="none"/>
              </w:tabs>
              <w:spacing w:line="241" w:lineRule="exact" w:before="238" w:after="0"/>
              <w:ind w:left="560" w:right="0" w:hanging="480"/>
              <w:jc w:val="left"/>
              <w:rPr>
                <w:sz w:val="20"/>
              </w:rPr>
            </w:pPr>
            <w:r>
              <w:rPr>
                <w:color w:val="231F20"/>
                <w:spacing w:val="-2"/>
                <w:sz w:val="20"/>
              </w:rPr>
              <w:t>Apparel/Fashion</w:t>
            </w:r>
            <w:r>
              <w:rPr>
                <w:color w:val="231F20"/>
                <w:spacing w:val="11"/>
                <w:sz w:val="20"/>
              </w:rPr>
              <w:t> </w:t>
            </w:r>
            <w:r>
              <w:rPr>
                <w:color w:val="231F20"/>
                <w:spacing w:val="-2"/>
                <w:sz w:val="20"/>
              </w:rPr>
              <w:t>Stores</w:t>
            </w:r>
          </w:p>
          <w:p>
            <w:pPr>
              <w:pStyle w:val="TableParagraph"/>
              <w:numPr>
                <w:ilvl w:val="0"/>
                <w:numId w:val="67"/>
              </w:numPr>
              <w:tabs>
                <w:tab w:pos="560" w:val="left" w:leader="none"/>
              </w:tabs>
              <w:spacing w:line="240" w:lineRule="exact" w:before="0" w:after="0"/>
              <w:ind w:left="560" w:right="0" w:hanging="480"/>
              <w:jc w:val="left"/>
              <w:rPr>
                <w:sz w:val="20"/>
              </w:rPr>
            </w:pPr>
            <w:r>
              <w:rPr>
                <w:color w:val="231F20"/>
                <w:sz w:val="20"/>
              </w:rPr>
              <w:t>Car</w:t>
            </w:r>
            <w:r>
              <w:rPr>
                <w:color w:val="231F20"/>
                <w:spacing w:val="-2"/>
                <w:sz w:val="20"/>
              </w:rPr>
              <w:t> Rental</w:t>
            </w:r>
          </w:p>
          <w:p>
            <w:pPr>
              <w:pStyle w:val="TableParagraph"/>
              <w:numPr>
                <w:ilvl w:val="0"/>
                <w:numId w:val="67"/>
              </w:numPr>
              <w:tabs>
                <w:tab w:pos="560" w:val="left" w:leader="none"/>
              </w:tabs>
              <w:spacing w:line="240" w:lineRule="exact" w:before="0" w:after="0"/>
              <w:ind w:left="560" w:right="0" w:hanging="480"/>
              <w:jc w:val="left"/>
              <w:rPr>
                <w:sz w:val="20"/>
              </w:rPr>
            </w:pPr>
            <w:r>
              <w:rPr>
                <w:color w:val="231F20"/>
                <w:sz w:val="20"/>
              </w:rPr>
              <w:t>Convenience</w:t>
            </w:r>
            <w:r>
              <w:rPr>
                <w:color w:val="231F20"/>
                <w:spacing w:val="-10"/>
                <w:sz w:val="20"/>
              </w:rPr>
              <w:t> </w:t>
            </w:r>
            <w:r>
              <w:rPr>
                <w:color w:val="231F20"/>
                <w:spacing w:val="-2"/>
                <w:sz w:val="20"/>
              </w:rPr>
              <w:t>Stores</w:t>
            </w:r>
          </w:p>
          <w:p>
            <w:pPr>
              <w:pStyle w:val="TableParagraph"/>
              <w:numPr>
                <w:ilvl w:val="0"/>
                <w:numId w:val="67"/>
              </w:numPr>
              <w:tabs>
                <w:tab w:pos="560" w:val="left" w:leader="none"/>
              </w:tabs>
              <w:spacing w:line="240" w:lineRule="exact" w:before="0" w:after="0"/>
              <w:ind w:left="560" w:right="0" w:hanging="480"/>
              <w:jc w:val="left"/>
              <w:rPr>
                <w:sz w:val="20"/>
              </w:rPr>
            </w:pPr>
            <w:r>
              <w:rPr>
                <w:color w:val="231F20"/>
                <w:sz w:val="20"/>
              </w:rPr>
              <w:t>Copying/Duplicating</w:t>
            </w:r>
            <w:r>
              <w:rPr>
                <w:color w:val="231F20"/>
                <w:spacing w:val="-2"/>
                <w:sz w:val="20"/>
              </w:rPr>
              <w:t> Services</w:t>
            </w:r>
          </w:p>
          <w:p>
            <w:pPr>
              <w:pStyle w:val="TableParagraph"/>
              <w:numPr>
                <w:ilvl w:val="0"/>
                <w:numId w:val="67"/>
              </w:numPr>
              <w:tabs>
                <w:tab w:pos="560" w:val="left" w:leader="none"/>
              </w:tabs>
              <w:spacing w:line="240" w:lineRule="exact" w:before="0" w:after="0"/>
              <w:ind w:left="560" w:right="0" w:hanging="480"/>
              <w:jc w:val="left"/>
              <w:rPr>
                <w:sz w:val="20"/>
              </w:rPr>
            </w:pPr>
            <w:r>
              <w:rPr>
                <w:color w:val="231F20"/>
                <w:sz w:val="20"/>
              </w:rPr>
              <w:t>Department</w:t>
            </w:r>
            <w:r>
              <w:rPr>
                <w:color w:val="231F20"/>
                <w:spacing w:val="-9"/>
                <w:sz w:val="20"/>
              </w:rPr>
              <w:t> </w:t>
            </w:r>
            <w:r>
              <w:rPr>
                <w:color w:val="231F20"/>
                <w:spacing w:val="-2"/>
                <w:sz w:val="20"/>
              </w:rPr>
              <w:t>Stores</w:t>
            </w:r>
          </w:p>
          <w:p>
            <w:pPr>
              <w:pStyle w:val="TableParagraph"/>
              <w:numPr>
                <w:ilvl w:val="0"/>
                <w:numId w:val="67"/>
              </w:numPr>
              <w:tabs>
                <w:tab w:pos="560" w:val="left" w:leader="none"/>
              </w:tabs>
              <w:spacing w:line="240" w:lineRule="exact" w:before="0" w:after="0"/>
              <w:ind w:left="560" w:right="0" w:hanging="480"/>
              <w:jc w:val="left"/>
              <w:rPr>
                <w:sz w:val="20"/>
              </w:rPr>
            </w:pPr>
            <w:r>
              <w:rPr>
                <w:color w:val="231F20"/>
                <w:sz w:val="20"/>
              </w:rPr>
              <w:t>Drug </w:t>
            </w:r>
            <w:r>
              <w:rPr>
                <w:color w:val="231F20"/>
                <w:spacing w:val="-2"/>
                <w:sz w:val="20"/>
              </w:rPr>
              <w:t>Stores</w:t>
            </w:r>
          </w:p>
          <w:p>
            <w:pPr>
              <w:pStyle w:val="TableParagraph"/>
              <w:numPr>
                <w:ilvl w:val="0"/>
                <w:numId w:val="67"/>
              </w:numPr>
              <w:tabs>
                <w:tab w:pos="560" w:val="left" w:leader="none"/>
              </w:tabs>
              <w:spacing w:line="240" w:lineRule="exact" w:before="0" w:after="0"/>
              <w:ind w:left="560" w:right="0" w:hanging="480"/>
              <w:jc w:val="left"/>
              <w:rPr>
                <w:sz w:val="20"/>
              </w:rPr>
            </w:pPr>
            <w:r>
              <w:rPr>
                <w:color w:val="231F20"/>
                <w:sz w:val="20"/>
              </w:rPr>
              <w:t>Furniture</w:t>
            </w:r>
            <w:r>
              <w:rPr>
                <w:color w:val="231F20"/>
                <w:spacing w:val="-3"/>
                <w:sz w:val="20"/>
              </w:rPr>
              <w:t> </w:t>
            </w:r>
            <w:r>
              <w:rPr>
                <w:color w:val="231F20"/>
                <w:spacing w:val="-2"/>
                <w:sz w:val="20"/>
              </w:rPr>
              <w:t>Stores</w:t>
            </w:r>
          </w:p>
          <w:p>
            <w:pPr>
              <w:pStyle w:val="TableParagraph"/>
              <w:numPr>
                <w:ilvl w:val="0"/>
                <w:numId w:val="67"/>
              </w:numPr>
              <w:tabs>
                <w:tab w:pos="560" w:val="left" w:leader="none"/>
              </w:tabs>
              <w:spacing w:line="240" w:lineRule="exact" w:before="0" w:after="0"/>
              <w:ind w:left="560" w:right="0" w:hanging="480"/>
              <w:jc w:val="left"/>
              <w:rPr>
                <w:sz w:val="20"/>
              </w:rPr>
            </w:pPr>
            <w:r>
              <w:rPr>
                <w:color w:val="231F20"/>
                <w:sz w:val="20"/>
              </w:rPr>
              <w:t>Grocery</w:t>
            </w:r>
            <w:r>
              <w:rPr>
                <w:color w:val="231F20"/>
                <w:spacing w:val="-2"/>
                <w:sz w:val="20"/>
              </w:rPr>
              <w:t> Stores</w:t>
            </w:r>
          </w:p>
          <w:p>
            <w:pPr>
              <w:pStyle w:val="TableParagraph"/>
              <w:numPr>
                <w:ilvl w:val="0"/>
                <w:numId w:val="67"/>
              </w:numPr>
              <w:tabs>
                <w:tab w:pos="560" w:val="left" w:leader="none"/>
              </w:tabs>
              <w:spacing w:line="240" w:lineRule="exact" w:before="0" w:after="0"/>
              <w:ind w:left="560" w:right="0" w:hanging="480"/>
              <w:jc w:val="left"/>
              <w:rPr>
                <w:sz w:val="20"/>
              </w:rPr>
            </w:pPr>
            <w:r>
              <w:rPr>
                <w:color w:val="231F20"/>
                <w:sz w:val="20"/>
              </w:rPr>
              <w:t>Lighting </w:t>
            </w:r>
            <w:r>
              <w:rPr>
                <w:color w:val="231F20"/>
                <w:spacing w:val="-2"/>
                <w:sz w:val="20"/>
              </w:rPr>
              <w:t>Stores</w:t>
            </w:r>
          </w:p>
          <w:p>
            <w:pPr>
              <w:pStyle w:val="TableParagraph"/>
              <w:numPr>
                <w:ilvl w:val="0"/>
                <w:numId w:val="67"/>
              </w:numPr>
              <w:tabs>
                <w:tab w:pos="560" w:val="left" w:leader="none"/>
              </w:tabs>
              <w:spacing w:line="240" w:lineRule="exact" w:before="0" w:after="0"/>
              <w:ind w:left="560" w:right="0" w:hanging="480"/>
              <w:jc w:val="left"/>
              <w:rPr>
                <w:sz w:val="20"/>
              </w:rPr>
            </w:pPr>
            <w:r>
              <w:rPr>
                <w:color w:val="231F20"/>
                <w:sz w:val="20"/>
              </w:rPr>
              <w:t>Music/Video/Book</w:t>
            </w:r>
            <w:r>
              <w:rPr>
                <w:color w:val="231F20"/>
                <w:spacing w:val="-12"/>
                <w:sz w:val="20"/>
              </w:rPr>
              <w:t> </w:t>
            </w:r>
            <w:r>
              <w:rPr>
                <w:color w:val="231F20"/>
                <w:spacing w:val="-2"/>
                <w:sz w:val="20"/>
              </w:rPr>
              <w:t>Stores</w:t>
            </w:r>
          </w:p>
          <w:p>
            <w:pPr>
              <w:pStyle w:val="TableParagraph"/>
              <w:numPr>
                <w:ilvl w:val="0"/>
                <w:numId w:val="67"/>
              </w:numPr>
              <w:tabs>
                <w:tab w:pos="560" w:val="left" w:leader="none"/>
              </w:tabs>
              <w:spacing w:line="240" w:lineRule="exact" w:before="0" w:after="0"/>
              <w:ind w:left="560" w:right="0" w:hanging="480"/>
              <w:jc w:val="left"/>
              <w:rPr>
                <w:sz w:val="20"/>
              </w:rPr>
            </w:pPr>
            <w:r>
              <w:rPr>
                <w:color w:val="231F20"/>
                <w:sz w:val="20"/>
              </w:rPr>
              <w:t>Office</w:t>
            </w:r>
            <w:r>
              <w:rPr>
                <w:color w:val="231F20"/>
                <w:spacing w:val="-16"/>
                <w:sz w:val="20"/>
              </w:rPr>
              <w:t> </w:t>
            </w:r>
            <w:r>
              <w:rPr>
                <w:color w:val="231F20"/>
                <w:spacing w:val="-2"/>
                <w:sz w:val="20"/>
              </w:rPr>
              <w:t>Products</w:t>
            </w:r>
          </w:p>
          <w:p>
            <w:pPr>
              <w:pStyle w:val="TableParagraph"/>
              <w:numPr>
                <w:ilvl w:val="0"/>
                <w:numId w:val="67"/>
              </w:numPr>
              <w:tabs>
                <w:tab w:pos="560" w:val="left" w:leader="none"/>
              </w:tabs>
              <w:spacing w:line="240" w:lineRule="exact" w:before="0" w:after="0"/>
              <w:ind w:left="560" w:right="0" w:hanging="480"/>
              <w:jc w:val="left"/>
              <w:rPr>
                <w:sz w:val="20"/>
              </w:rPr>
            </w:pPr>
            <w:r>
              <w:rPr>
                <w:color w:val="231F20"/>
                <w:sz w:val="20"/>
              </w:rPr>
              <w:t>Pet</w:t>
            </w:r>
            <w:r>
              <w:rPr>
                <w:color w:val="231F20"/>
                <w:spacing w:val="-6"/>
                <w:sz w:val="20"/>
              </w:rPr>
              <w:t> </w:t>
            </w:r>
            <w:r>
              <w:rPr>
                <w:color w:val="231F20"/>
                <w:spacing w:val="-2"/>
                <w:sz w:val="20"/>
              </w:rPr>
              <w:t>Products</w:t>
            </w:r>
          </w:p>
          <w:p>
            <w:pPr>
              <w:pStyle w:val="TableParagraph"/>
              <w:numPr>
                <w:ilvl w:val="0"/>
                <w:numId w:val="67"/>
              </w:numPr>
              <w:tabs>
                <w:tab w:pos="560" w:val="left" w:leader="none"/>
              </w:tabs>
              <w:spacing w:line="241" w:lineRule="exact" w:before="0" w:after="0"/>
              <w:ind w:left="560" w:right="0" w:hanging="480"/>
              <w:jc w:val="left"/>
              <w:rPr>
                <w:sz w:val="20"/>
              </w:rPr>
            </w:pPr>
            <w:r>
              <w:rPr>
                <w:color w:val="231F20"/>
                <w:sz w:val="20"/>
              </w:rPr>
              <w:t>Rental</w:t>
            </w:r>
            <w:r>
              <w:rPr>
                <w:color w:val="231F20"/>
                <w:spacing w:val="-5"/>
                <w:sz w:val="20"/>
              </w:rPr>
              <w:t> </w:t>
            </w:r>
            <w:r>
              <w:rPr>
                <w:color w:val="231F20"/>
                <w:sz w:val="20"/>
              </w:rPr>
              <w:t>Service</w:t>
            </w:r>
            <w:r>
              <w:rPr>
                <w:color w:val="231F20"/>
                <w:spacing w:val="-4"/>
                <w:sz w:val="20"/>
              </w:rPr>
              <w:t> </w:t>
            </w:r>
            <w:r>
              <w:rPr>
                <w:color w:val="231F20"/>
                <w:spacing w:val="-2"/>
                <w:sz w:val="20"/>
              </w:rPr>
              <w:t>Stores</w:t>
            </w: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HRE1O0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HRE2O0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HRF3O0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HRE4O0</w:t>
            </w:r>
          </w:p>
          <w:p>
            <w:pPr>
              <w:pStyle w:val="TableParagraph"/>
              <w:spacing w:line="168" w:lineRule="exact"/>
              <w:ind w:right="1"/>
              <w:jc w:val="center"/>
              <w:rPr>
                <w:sz w:val="14"/>
              </w:rPr>
            </w:pPr>
            <w:r>
              <w:rPr>
                <w:color w:val="231F20"/>
                <w:spacing w:val="-2"/>
                <w:sz w:val="14"/>
              </w:rPr>
              <w:t>Religion</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left="575"/>
              <w:rPr>
                <w:sz w:val="14"/>
              </w:rPr>
            </w:pPr>
            <w:r>
              <w:rPr>
                <w:color w:val="231F20"/>
                <w:spacing w:val="-2"/>
                <w:sz w:val="14"/>
              </w:rPr>
              <w:t>CGC1W0</w:t>
            </w:r>
          </w:p>
          <w:p>
            <w:pPr>
              <w:pStyle w:val="TableParagraph"/>
              <w:spacing w:line="168" w:lineRule="exact"/>
              <w:ind w:left="513"/>
              <w:rPr>
                <w:sz w:val="14"/>
              </w:rPr>
            </w:pPr>
            <w:r>
              <w:rPr>
                <w:color w:val="231F20"/>
                <w:spacing w:val="-2"/>
                <w:sz w:val="14"/>
              </w:rPr>
              <w:t>Geography</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CHC2P0</w:t>
            </w:r>
          </w:p>
          <w:p>
            <w:pPr>
              <w:pStyle w:val="TableParagraph"/>
              <w:spacing w:line="168" w:lineRule="exact"/>
              <w:ind w:right="1"/>
              <w:jc w:val="center"/>
              <w:rPr>
                <w:sz w:val="14"/>
              </w:rPr>
            </w:pPr>
            <w:r>
              <w:rPr>
                <w:color w:val="231F20"/>
                <w:spacing w:val="-2"/>
                <w:sz w:val="14"/>
              </w:rPr>
              <w:t>History</w:t>
            </w:r>
          </w:p>
          <w:p>
            <w:pPr>
              <w:pStyle w:val="TableParagraph"/>
              <w:spacing w:line="168" w:lineRule="exact"/>
              <w:ind w:right="1"/>
              <w:jc w:val="center"/>
              <w:rPr>
                <w:i/>
                <w:sz w:val="14"/>
              </w:rPr>
            </w:pPr>
            <w:r>
              <w:rPr>
                <w:i/>
                <w:color w:val="231F20"/>
                <w:spacing w:val="-2"/>
                <w:sz w:val="14"/>
              </w:rPr>
              <w:t>Applied</w:t>
            </w:r>
          </w:p>
        </w:tc>
        <w:tc>
          <w:tcPr>
            <w:tcW w:w="1661"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1709"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z w:val="14"/>
              </w:rPr>
              <w:t>MTH1W0</w:t>
            </w:r>
            <w:r>
              <w:rPr>
                <w:color w:val="231F20"/>
                <w:spacing w:val="-1"/>
                <w:sz w:val="14"/>
              </w:rPr>
              <w:t> </w:t>
            </w:r>
            <w:r>
              <w:rPr>
                <w:color w:val="231F20"/>
                <w:sz w:val="14"/>
              </w:rPr>
              <w:t>or </w:t>
            </w:r>
            <w:r>
              <w:rPr>
                <w:color w:val="231F20"/>
                <w:spacing w:val="-2"/>
                <w:sz w:val="14"/>
              </w:rPr>
              <w:t>MAT1L0</w:t>
            </w:r>
          </w:p>
          <w:p>
            <w:pPr>
              <w:pStyle w:val="TableParagraph"/>
              <w:spacing w:line="168" w:lineRule="exact"/>
              <w:ind w:right="2"/>
              <w:jc w:val="center"/>
              <w:rPr>
                <w:sz w:val="14"/>
              </w:rPr>
            </w:pPr>
            <w:r>
              <w:rPr>
                <w:color w:val="231F20"/>
                <w:spacing w:val="-2"/>
                <w:sz w:val="14"/>
              </w:rPr>
              <w:t>Mathematics</w:t>
            </w:r>
          </w:p>
        </w:tc>
        <w:tc>
          <w:tcPr>
            <w:tcW w:w="1661" w:type="dxa"/>
            <w:shd w:val="clear" w:color="auto" w:fill="DCDDDE"/>
          </w:tcPr>
          <w:p>
            <w:pPr>
              <w:pStyle w:val="TableParagraph"/>
              <w:spacing w:line="168" w:lineRule="exact" w:before="37"/>
              <w:ind w:right="1"/>
              <w:jc w:val="center"/>
              <w:rPr>
                <w:sz w:val="14"/>
              </w:rPr>
            </w:pPr>
            <w:r>
              <w:rPr>
                <w:color w:val="231F20"/>
                <w:sz w:val="14"/>
              </w:rPr>
              <w:t>MFM2P0</w:t>
            </w:r>
            <w:r>
              <w:rPr>
                <w:color w:val="231F20"/>
                <w:spacing w:val="-1"/>
                <w:sz w:val="14"/>
              </w:rPr>
              <w:t> </w:t>
            </w:r>
            <w:r>
              <w:rPr>
                <w:color w:val="231F20"/>
                <w:sz w:val="14"/>
              </w:rPr>
              <w:t>or </w:t>
            </w:r>
            <w:r>
              <w:rPr>
                <w:color w:val="231F20"/>
                <w:spacing w:val="-2"/>
                <w:sz w:val="14"/>
              </w:rPr>
              <w:t>MAT2L0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1"/>
              <w:jc w:val="center"/>
              <w:rPr>
                <w:i/>
                <w:sz w:val="14"/>
              </w:rPr>
            </w:pPr>
            <w:r>
              <w:rPr>
                <w:i/>
                <w:color w:val="231F20"/>
                <w:sz w:val="14"/>
              </w:rPr>
              <w:t>Applied</w:t>
            </w:r>
            <w:r>
              <w:rPr>
                <w:i/>
                <w:color w:val="231F20"/>
                <w:spacing w:val="-1"/>
                <w:sz w:val="14"/>
              </w:rPr>
              <w:t> </w:t>
            </w:r>
            <w:r>
              <w:rPr>
                <w:i/>
                <w:color w:val="231F20"/>
                <w:sz w:val="14"/>
              </w:rPr>
              <w:t>or</w:t>
            </w:r>
            <w:r>
              <w:rPr>
                <w:i/>
                <w:color w:val="231F20"/>
                <w:spacing w:val="-1"/>
                <w:sz w:val="14"/>
              </w:rPr>
              <w:t> </w:t>
            </w:r>
            <w:r>
              <w:rPr>
                <w:i/>
                <w:color w:val="231F20"/>
                <w:spacing w:val="-2"/>
                <w:sz w:val="14"/>
              </w:rPr>
              <w:t>Workplace</w:t>
            </w:r>
          </w:p>
        </w:tc>
        <w:tc>
          <w:tcPr>
            <w:tcW w:w="1661" w:type="dxa"/>
            <w:shd w:val="clear" w:color="auto" w:fill="DCDDDE"/>
          </w:tcPr>
          <w:p>
            <w:pPr>
              <w:pStyle w:val="TableParagraph"/>
              <w:spacing w:line="168" w:lineRule="exact" w:before="37"/>
              <w:ind w:right="1"/>
              <w:jc w:val="center"/>
              <w:rPr>
                <w:sz w:val="14"/>
              </w:rPr>
            </w:pPr>
            <w:r>
              <w:rPr>
                <w:color w:val="231F20"/>
                <w:sz w:val="14"/>
              </w:rPr>
              <w:t>MBF3C0</w:t>
            </w:r>
            <w:r>
              <w:rPr>
                <w:color w:val="231F20"/>
                <w:spacing w:val="-1"/>
                <w:sz w:val="14"/>
              </w:rPr>
              <w:t> </w:t>
            </w:r>
            <w:r>
              <w:rPr>
                <w:color w:val="231F20"/>
                <w:sz w:val="14"/>
              </w:rPr>
              <w:t>or </w:t>
            </w:r>
            <w:r>
              <w:rPr>
                <w:color w:val="231F20"/>
                <w:spacing w:val="-2"/>
                <w:sz w:val="14"/>
              </w:rPr>
              <w:t>MEL3E0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2"/>
              <w:jc w:val="center"/>
              <w:rPr>
                <w:i/>
                <w:sz w:val="14"/>
              </w:rPr>
            </w:pPr>
            <w:r>
              <w:rPr>
                <w:i/>
                <w:color w:val="231F20"/>
                <w:sz w:val="14"/>
              </w:rPr>
              <w:t>College</w:t>
            </w:r>
            <w:r>
              <w:rPr>
                <w:i/>
                <w:color w:val="231F20"/>
                <w:spacing w:val="-3"/>
                <w:sz w:val="14"/>
              </w:rPr>
              <w:t> </w:t>
            </w:r>
            <w:r>
              <w:rPr>
                <w:i/>
                <w:color w:val="231F20"/>
                <w:sz w:val="14"/>
              </w:rPr>
              <w:t>or</w:t>
            </w:r>
            <w:r>
              <w:rPr>
                <w:i/>
                <w:color w:val="231F20"/>
                <w:spacing w:val="-2"/>
                <w:sz w:val="14"/>
              </w:rPr>
              <w:t> Workplace</w:t>
            </w:r>
          </w:p>
        </w:tc>
        <w:tc>
          <w:tcPr>
            <w:tcW w:w="1709" w:type="dxa"/>
            <w:shd w:val="clear" w:color="auto" w:fill="DCDDDE"/>
          </w:tcPr>
          <w:p>
            <w:pPr>
              <w:pStyle w:val="TableParagraph"/>
              <w:spacing w:line="168" w:lineRule="exact" w:before="37"/>
              <w:ind w:right="1"/>
              <w:jc w:val="center"/>
              <w:rPr>
                <w:sz w:val="14"/>
              </w:rPr>
            </w:pPr>
            <w:r>
              <w:rPr>
                <w:color w:val="231F20"/>
                <w:sz w:val="14"/>
              </w:rPr>
              <w:t>MAP4C0</w:t>
            </w:r>
            <w:r>
              <w:rPr>
                <w:color w:val="231F20"/>
                <w:spacing w:val="-1"/>
                <w:sz w:val="14"/>
              </w:rPr>
              <w:t> </w:t>
            </w:r>
            <w:r>
              <w:rPr>
                <w:color w:val="231F20"/>
                <w:sz w:val="14"/>
              </w:rPr>
              <w:t>or </w:t>
            </w:r>
            <w:r>
              <w:rPr>
                <w:color w:val="231F20"/>
                <w:spacing w:val="-2"/>
                <w:sz w:val="14"/>
              </w:rPr>
              <w:t>MEL4E0</w:t>
            </w:r>
          </w:p>
          <w:p>
            <w:pPr>
              <w:pStyle w:val="TableParagraph"/>
              <w:spacing w:line="168" w:lineRule="exact"/>
              <w:ind w:right="2"/>
              <w:jc w:val="center"/>
              <w:rPr>
                <w:sz w:val="14"/>
              </w:rPr>
            </w:pPr>
            <w:r>
              <w:rPr>
                <w:color w:val="231F20"/>
                <w:spacing w:val="-2"/>
                <w:sz w:val="14"/>
              </w:rPr>
              <w:t>Mathematics</w:t>
            </w:r>
          </w:p>
          <w:p>
            <w:pPr>
              <w:pStyle w:val="TableParagraph"/>
              <w:spacing w:line="168" w:lineRule="exact"/>
              <w:ind w:right="2"/>
              <w:jc w:val="center"/>
              <w:rPr>
                <w:i/>
                <w:sz w:val="14"/>
              </w:rPr>
            </w:pPr>
            <w:r>
              <w:rPr>
                <w:i/>
                <w:color w:val="231F20"/>
                <w:sz w:val="14"/>
              </w:rPr>
              <w:t>College</w:t>
            </w:r>
            <w:r>
              <w:rPr>
                <w:i/>
                <w:color w:val="231F20"/>
                <w:spacing w:val="-3"/>
                <w:sz w:val="14"/>
              </w:rPr>
              <w:t> </w:t>
            </w:r>
            <w:r>
              <w:rPr>
                <w:i/>
                <w:color w:val="231F20"/>
                <w:sz w:val="14"/>
              </w:rPr>
              <w:t>or</w:t>
            </w:r>
            <w:r>
              <w:rPr>
                <w:i/>
                <w:color w:val="231F20"/>
                <w:spacing w:val="-2"/>
                <w:sz w:val="14"/>
              </w:rPr>
              <w:t> Workplace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z w:val="14"/>
              </w:rPr>
              <w:t>SNC1W0</w:t>
            </w:r>
            <w:r>
              <w:rPr>
                <w:color w:val="231F20"/>
                <w:spacing w:val="-1"/>
                <w:sz w:val="14"/>
              </w:rPr>
              <w:t> </w:t>
            </w:r>
            <w:r>
              <w:rPr>
                <w:color w:val="231F20"/>
                <w:sz w:val="14"/>
              </w:rPr>
              <w:t>or </w:t>
            </w:r>
            <w:r>
              <w:rPr>
                <w:color w:val="231F20"/>
                <w:spacing w:val="-2"/>
                <w:sz w:val="14"/>
              </w:rPr>
              <w:t>SNC1L0</w:t>
            </w:r>
          </w:p>
          <w:p>
            <w:pPr>
              <w:pStyle w:val="TableParagraph"/>
              <w:spacing w:line="168" w:lineRule="exact"/>
              <w:ind w:right="2"/>
              <w:jc w:val="center"/>
              <w:rPr>
                <w:sz w:val="14"/>
              </w:rPr>
            </w:pPr>
            <w:r>
              <w:rPr>
                <w:color w:val="231F20"/>
                <w:spacing w:val="-2"/>
                <w:sz w:val="14"/>
              </w:rPr>
              <w:t>Science</w:t>
            </w:r>
          </w:p>
        </w:tc>
        <w:tc>
          <w:tcPr>
            <w:tcW w:w="1661" w:type="dxa"/>
            <w:shd w:val="clear" w:color="auto" w:fill="DCDDDE"/>
          </w:tcPr>
          <w:p>
            <w:pPr>
              <w:pStyle w:val="TableParagraph"/>
              <w:spacing w:line="168" w:lineRule="exact" w:before="37"/>
              <w:ind w:right="1"/>
              <w:jc w:val="center"/>
              <w:rPr>
                <w:sz w:val="14"/>
              </w:rPr>
            </w:pPr>
            <w:r>
              <w:rPr>
                <w:color w:val="231F20"/>
                <w:sz w:val="14"/>
              </w:rPr>
              <w:t>SNC2P0</w:t>
            </w:r>
            <w:r>
              <w:rPr>
                <w:color w:val="231F20"/>
                <w:spacing w:val="-1"/>
                <w:sz w:val="14"/>
              </w:rPr>
              <w:t> </w:t>
            </w:r>
            <w:r>
              <w:rPr>
                <w:color w:val="231F20"/>
                <w:sz w:val="14"/>
              </w:rPr>
              <w:t>or </w:t>
            </w:r>
            <w:r>
              <w:rPr>
                <w:color w:val="231F20"/>
                <w:spacing w:val="-2"/>
                <w:sz w:val="14"/>
              </w:rPr>
              <w:t>SNC2L0</w:t>
            </w:r>
          </w:p>
          <w:p>
            <w:pPr>
              <w:pStyle w:val="TableParagraph"/>
              <w:spacing w:line="168" w:lineRule="exact"/>
              <w:ind w:right="2"/>
              <w:jc w:val="center"/>
              <w:rPr>
                <w:sz w:val="14"/>
              </w:rPr>
            </w:pPr>
            <w:r>
              <w:rPr>
                <w:color w:val="231F20"/>
                <w:spacing w:val="-2"/>
                <w:sz w:val="14"/>
              </w:rPr>
              <w:t>Science</w:t>
            </w:r>
          </w:p>
          <w:p>
            <w:pPr>
              <w:pStyle w:val="TableParagraph"/>
              <w:spacing w:line="168" w:lineRule="exact"/>
              <w:ind w:right="1"/>
              <w:jc w:val="center"/>
              <w:rPr>
                <w:i/>
                <w:sz w:val="14"/>
              </w:rPr>
            </w:pPr>
            <w:r>
              <w:rPr>
                <w:i/>
                <w:color w:val="231F20"/>
                <w:sz w:val="14"/>
              </w:rPr>
              <w:t>Applied</w:t>
            </w:r>
            <w:r>
              <w:rPr>
                <w:i/>
                <w:color w:val="231F20"/>
                <w:spacing w:val="-1"/>
                <w:sz w:val="14"/>
              </w:rPr>
              <w:t> </w:t>
            </w:r>
            <w:r>
              <w:rPr>
                <w:i/>
                <w:color w:val="231F20"/>
                <w:sz w:val="14"/>
              </w:rPr>
              <w:t>or</w:t>
            </w:r>
            <w:r>
              <w:rPr>
                <w:i/>
                <w:color w:val="231F20"/>
                <w:spacing w:val="-1"/>
                <w:sz w:val="14"/>
              </w:rPr>
              <w:t> </w:t>
            </w:r>
            <w:r>
              <w:rPr>
                <w:i/>
                <w:color w:val="231F20"/>
                <w:spacing w:val="-2"/>
                <w:sz w:val="14"/>
              </w:rPr>
              <w:t>Workplace</w:t>
            </w:r>
          </w:p>
        </w:tc>
        <w:tc>
          <w:tcPr>
            <w:tcW w:w="1661"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pacing w:val="-2"/>
                <w:sz w:val="14"/>
              </w:rPr>
              <w:t>Co-operative</w:t>
            </w:r>
            <w:r>
              <w:rPr>
                <w:color w:val="231F20"/>
                <w:spacing w:val="13"/>
                <w:sz w:val="14"/>
              </w:rPr>
              <w:t> </w:t>
            </w:r>
            <w:r>
              <w:rPr>
                <w:color w:val="231F20"/>
                <w:spacing w:val="-2"/>
                <w:sz w:val="14"/>
              </w:rPr>
              <w:t>Education</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pacing w:val="-2"/>
                <w:sz w:val="14"/>
              </w:rPr>
              <w:t>Co-operative</w:t>
            </w:r>
            <w:r>
              <w:rPr>
                <w:color w:val="231F20"/>
                <w:spacing w:val="13"/>
                <w:sz w:val="14"/>
              </w:rPr>
              <w:t> </w:t>
            </w:r>
            <w:r>
              <w:rPr>
                <w:color w:val="231F20"/>
                <w:spacing w:val="-2"/>
                <w:sz w:val="14"/>
              </w:rPr>
              <w:t>Education</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FSF1D0</w:t>
            </w:r>
          </w:p>
          <w:p>
            <w:pPr>
              <w:pStyle w:val="TableParagraph"/>
              <w:spacing w:line="168" w:lineRule="exact"/>
              <w:ind w:right="1"/>
              <w:jc w:val="center"/>
              <w:rPr>
                <w:sz w:val="14"/>
              </w:rPr>
            </w:pPr>
            <w:r>
              <w:rPr>
                <w:color w:val="231F20"/>
                <w:spacing w:val="-2"/>
                <w:sz w:val="14"/>
              </w:rPr>
              <w:t>French</w:t>
            </w:r>
          </w:p>
        </w:tc>
        <w:tc>
          <w:tcPr>
            <w:tcW w:w="1661" w:type="dxa"/>
            <w:shd w:val="clear" w:color="auto" w:fill="DCDDDE"/>
          </w:tcPr>
          <w:p>
            <w:pPr>
              <w:pStyle w:val="TableParagraph"/>
              <w:spacing w:line="168" w:lineRule="exact" w:before="37"/>
              <w:ind w:right="1"/>
              <w:jc w:val="center"/>
              <w:rPr>
                <w:sz w:val="14"/>
              </w:rPr>
            </w:pPr>
            <w:r>
              <w:rPr>
                <w:color w:val="231F20"/>
                <w:spacing w:val="-2"/>
                <w:sz w:val="14"/>
              </w:rPr>
              <w:t>CHV2O0/GLC2O0</w:t>
            </w:r>
          </w:p>
          <w:p>
            <w:pPr>
              <w:pStyle w:val="TableParagraph"/>
              <w:spacing w:line="168" w:lineRule="exact"/>
              <w:ind w:right="2"/>
              <w:jc w:val="center"/>
              <w:rPr>
                <w:sz w:val="14"/>
              </w:rPr>
            </w:pPr>
            <w:r>
              <w:rPr>
                <w:color w:val="231F20"/>
                <w:spacing w:val="-2"/>
                <w:sz w:val="14"/>
              </w:rPr>
              <w:t>Civics/Careers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pacing w:val="-2"/>
                <w:sz w:val="14"/>
              </w:rPr>
              <w:t>Co-operative</w:t>
            </w:r>
            <w:r>
              <w:rPr>
                <w:color w:val="231F20"/>
                <w:spacing w:val="13"/>
                <w:sz w:val="14"/>
              </w:rPr>
              <w:t> </w:t>
            </w:r>
            <w:r>
              <w:rPr>
                <w:color w:val="231F20"/>
                <w:spacing w:val="-2"/>
                <w:sz w:val="14"/>
              </w:rPr>
              <w:t>Education</w:t>
            </w:r>
          </w:p>
          <w:p>
            <w:pPr>
              <w:pStyle w:val="TableParagraph"/>
              <w:spacing w:line="168" w:lineRule="exact"/>
              <w:ind w:right="1"/>
              <w:jc w:val="center"/>
              <w:rPr>
                <w:i/>
                <w:sz w:val="14"/>
              </w:rPr>
            </w:pPr>
            <w:r>
              <w:rPr>
                <w:i/>
                <w:color w:val="231F20"/>
                <w:spacing w:val="-4"/>
                <w:sz w:val="14"/>
              </w:rPr>
              <w:t>Open</w:t>
            </w:r>
          </w:p>
        </w:tc>
        <w:tc>
          <w:tcPr>
            <w:tcW w:w="1709" w:type="dxa"/>
            <w:shd w:val="clear" w:color="auto" w:fill="DCDDDE"/>
          </w:tcPr>
          <w:p>
            <w:pPr>
              <w:pStyle w:val="TableParagraph"/>
              <w:spacing w:line="168" w:lineRule="exact" w:before="37"/>
              <w:ind w:right="1"/>
              <w:jc w:val="center"/>
              <w:rPr>
                <w:sz w:val="14"/>
              </w:rPr>
            </w:pPr>
            <w:r>
              <w:rPr>
                <w:color w:val="231F20"/>
                <w:spacing w:val="-2"/>
                <w:sz w:val="14"/>
              </w:rPr>
              <w:t>GWL3O2</w:t>
            </w:r>
          </w:p>
          <w:p>
            <w:pPr>
              <w:pStyle w:val="TableParagraph"/>
              <w:spacing w:line="168" w:lineRule="exact"/>
              <w:ind w:right="1"/>
              <w:jc w:val="center"/>
              <w:rPr>
                <w:sz w:val="14"/>
              </w:rPr>
            </w:pPr>
            <w:r>
              <w:rPr>
                <w:color w:val="231F20"/>
                <w:spacing w:val="-2"/>
                <w:sz w:val="14"/>
              </w:rPr>
              <w:t>Co-operative</w:t>
            </w:r>
            <w:r>
              <w:rPr>
                <w:color w:val="231F20"/>
                <w:spacing w:val="13"/>
                <w:sz w:val="14"/>
              </w:rPr>
              <w:t> </w:t>
            </w:r>
            <w:r>
              <w:rPr>
                <w:color w:val="231F20"/>
                <w:spacing w:val="-2"/>
                <w:sz w:val="14"/>
              </w:rPr>
              <w:t>Education</w:t>
            </w:r>
          </w:p>
          <w:p>
            <w:pPr>
              <w:pStyle w:val="TableParagraph"/>
              <w:spacing w:line="168" w:lineRule="exact"/>
              <w:ind w:right="1"/>
              <w:jc w:val="center"/>
              <w:rPr>
                <w:i/>
                <w:sz w:val="14"/>
              </w:rPr>
            </w:pPr>
            <w:r>
              <w:rPr>
                <w:i/>
                <w:color w:val="231F20"/>
                <w:spacing w:val="-4"/>
                <w:sz w:val="14"/>
              </w:rPr>
              <w:t>Open</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2"/>
              <w:jc w:val="center"/>
              <w:rPr>
                <w:sz w:val="14"/>
              </w:rPr>
            </w:pPr>
            <w:r>
              <w:rPr>
                <w:color w:val="231F20"/>
                <w:spacing w:val="-4"/>
                <w:sz w:val="14"/>
              </w:rPr>
              <w:t>Arts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6"/>
              <w:ind w:left="0"/>
              <w:rPr>
                <w:sz w:val="14"/>
              </w:rPr>
            </w:pPr>
          </w:p>
          <w:p>
            <w:pPr>
              <w:pStyle w:val="TableParagraph"/>
              <w:ind w:right="1"/>
              <w:jc w:val="center"/>
              <w:rPr>
                <w:sz w:val="14"/>
              </w:rPr>
            </w:pPr>
            <w:r>
              <w:rPr>
                <w:color w:val="231F20"/>
                <w:spacing w:val="-2"/>
                <w:sz w:val="14"/>
              </w:rPr>
              <w:t>Option</w:t>
            </w:r>
          </w:p>
        </w:tc>
        <w:tc>
          <w:tcPr>
            <w:tcW w:w="1661" w:type="dxa"/>
            <w:shd w:val="clear" w:color="auto" w:fill="DCDDDE"/>
          </w:tcPr>
          <w:p>
            <w:pPr>
              <w:pStyle w:val="TableParagraph"/>
              <w:spacing w:line="168" w:lineRule="exact" w:before="37"/>
              <w:ind w:right="1"/>
              <w:jc w:val="center"/>
              <w:rPr>
                <w:sz w:val="14"/>
              </w:rPr>
            </w:pPr>
            <w:r>
              <w:rPr>
                <w:color w:val="231F20"/>
                <w:sz w:val="14"/>
              </w:rPr>
              <w:t>BMI3C0</w:t>
            </w:r>
            <w:r>
              <w:rPr>
                <w:color w:val="231F20"/>
                <w:spacing w:val="-1"/>
                <w:sz w:val="14"/>
              </w:rPr>
              <w:t> </w:t>
            </w:r>
            <w:r>
              <w:rPr>
                <w:color w:val="231F20"/>
                <w:sz w:val="14"/>
              </w:rPr>
              <w:t>or </w:t>
            </w:r>
            <w:r>
              <w:rPr>
                <w:color w:val="231F20"/>
                <w:spacing w:val="-2"/>
                <w:sz w:val="14"/>
              </w:rPr>
              <w:t>BMX3E0</w:t>
            </w:r>
          </w:p>
          <w:p>
            <w:pPr>
              <w:pStyle w:val="TableParagraph"/>
              <w:spacing w:line="168" w:lineRule="exact"/>
              <w:ind w:right="1"/>
              <w:jc w:val="center"/>
              <w:rPr>
                <w:sz w:val="14"/>
              </w:rPr>
            </w:pPr>
            <w:r>
              <w:rPr>
                <w:color w:val="231F20"/>
                <w:spacing w:val="-2"/>
                <w:sz w:val="14"/>
              </w:rPr>
              <w:t>Marketing</w:t>
            </w:r>
          </w:p>
          <w:p>
            <w:pPr>
              <w:pStyle w:val="TableParagraph"/>
              <w:spacing w:line="168" w:lineRule="exact"/>
              <w:ind w:right="2"/>
              <w:jc w:val="center"/>
              <w:rPr>
                <w:i/>
                <w:sz w:val="14"/>
              </w:rPr>
            </w:pPr>
            <w:r>
              <w:rPr>
                <w:i/>
                <w:color w:val="231F20"/>
                <w:sz w:val="14"/>
              </w:rPr>
              <w:t>College</w:t>
            </w:r>
            <w:r>
              <w:rPr>
                <w:i/>
                <w:color w:val="231F20"/>
                <w:spacing w:val="-3"/>
                <w:sz w:val="14"/>
              </w:rPr>
              <w:t> </w:t>
            </w:r>
            <w:r>
              <w:rPr>
                <w:i/>
                <w:color w:val="231F20"/>
                <w:sz w:val="14"/>
              </w:rPr>
              <w:t>or</w:t>
            </w:r>
            <w:r>
              <w:rPr>
                <w:i/>
                <w:color w:val="231F20"/>
                <w:spacing w:val="-2"/>
                <w:sz w:val="14"/>
              </w:rPr>
              <w:t> Workplace</w:t>
            </w:r>
          </w:p>
        </w:tc>
        <w:tc>
          <w:tcPr>
            <w:tcW w:w="1709" w:type="dxa"/>
            <w:shd w:val="clear" w:color="auto" w:fill="DCDDDE"/>
          </w:tcPr>
          <w:p>
            <w:pPr>
              <w:pStyle w:val="TableParagraph"/>
              <w:spacing w:line="168" w:lineRule="exact" w:before="37"/>
              <w:ind w:right="1"/>
              <w:jc w:val="center"/>
              <w:rPr>
                <w:sz w:val="14"/>
              </w:rPr>
            </w:pPr>
            <w:r>
              <w:rPr>
                <w:color w:val="231F20"/>
                <w:spacing w:val="-2"/>
                <w:sz w:val="14"/>
              </w:rPr>
              <w:t>BDV4C0</w:t>
            </w:r>
          </w:p>
          <w:p>
            <w:pPr>
              <w:pStyle w:val="TableParagraph"/>
              <w:spacing w:line="168" w:lineRule="exact"/>
              <w:ind w:right="1"/>
              <w:jc w:val="center"/>
              <w:rPr>
                <w:sz w:val="14"/>
              </w:rPr>
            </w:pPr>
            <w:r>
              <w:rPr>
                <w:color w:val="231F20"/>
                <w:spacing w:val="-2"/>
                <w:sz w:val="14"/>
              </w:rPr>
              <w:t>Entrepreneurship</w:t>
            </w:r>
          </w:p>
          <w:p>
            <w:pPr>
              <w:pStyle w:val="TableParagraph"/>
              <w:spacing w:line="168" w:lineRule="exact"/>
              <w:ind w:right="1"/>
              <w:jc w:val="center"/>
              <w:rPr>
                <w:i/>
                <w:sz w:val="14"/>
              </w:rPr>
            </w:pPr>
            <w:r>
              <w:rPr>
                <w:i/>
                <w:color w:val="231F20"/>
                <w:spacing w:val="-2"/>
                <w:sz w:val="14"/>
              </w:rPr>
              <w:t>College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jc w:val="center"/>
              <w:rPr>
                <w:sz w:val="14"/>
              </w:rPr>
            </w:pPr>
            <w:r>
              <w:rPr>
                <w:color w:val="231F20"/>
                <w:sz w:val="14"/>
              </w:rPr>
              <w:t>Physical</w:t>
            </w:r>
            <w:r>
              <w:rPr>
                <w:color w:val="231F20"/>
                <w:spacing w:val="-2"/>
                <w:sz w:val="14"/>
              </w:rPr>
              <w:t> Education</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line="168" w:lineRule="exact" w:before="37"/>
              <w:ind w:right="1"/>
              <w:jc w:val="center"/>
              <w:rPr>
                <w:sz w:val="14"/>
              </w:rPr>
            </w:pPr>
            <w:r>
              <w:rPr>
                <w:color w:val="231F20"/>
                <w:spacing w:val="-2"/>
                <w:sz w:val="14"/>
              </w:rPr>
              <w:t>BEP2O0</w:t>
            </w:r>
          </w:p>
          <w:p>
            <w:pPr>
              <w:pStyle w:val="TableParagraph"/>
              <w:spacing w:line="168" w:lineRule="exact"/>
              <w:ind w:right="2"/>
              <w:jc w:val="center"/>
              <w:rPr>
                <w:sz w:val="14"/>
              </w:rPr>
            </w:pPr>
            <w:r>
              <w:rPr>
                <w:color w:val="231F20"/>
                <w:sz w:val="14"/>
              </w:rPr>
              <w:t>Intro.</w:t>
            </w:r>
            <w:r>
              <w:rPr>
                <w:color w:val="231F20"/>
                <w:spacing w:val="-3"/>
                <w:sz w:val="14"/>
              </w:rPr>
              <w:t> </w:t>
            </w:r>
            <w:r>
              <w:rPr>
                <w:color w:val="231F20"/>
                <w:sz w:val="14"/>
              </w:rPr>
              <w:t>to</w:t>
            </w:r>
            <w:r>
              <w:rPr>
                <w:color w:val="231F20"/>
                <w:spacing w:val="-3"/>
                <w:sz w:val="14"/>
              </w:rPr>
              <w:t> </w:t>
            </w:r>
            <w:r>
              <w:rPr>
                <w:color w:val="231F20"/>
                <w:spacing w:val="-2"/>
                <w:sz w:val="14"/>
              </w:rPr>
              <w:t>Business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6"/>
              <w:ind w:left="0"/>
              <w:rPr>
                <w:sz w:val="14"/>
              </w:rPr>
            </w:pPr>
          </w:p>
          <w:p>
            <w:pPr>
              <w:pStyle w:val="TableParagraph"/>
              <w:ind w:right="1"/>
              <w:jc w:val="center"/>
              <w:rPr>
                <w:i/>
                <w:sz w:val="14"/>
              </w:rPr>
            </w:pPr>
            <w:r>
              <w:rPr>
                <w:i/>
                <w:color w:val="231F20"/>
                <w:spacing w:val="-2"/>
                <w:sz w:val="14"/>
              </w:rPr>
              <w:t>Option</w:t>
            </w:r>
          </w:p>
        </w:tc>
        <w:tc>
          <w:tcPr>
            <w:tcW w:w="1709" w:type="dxa"/>
            <w:shd w:val="clear" w:color="auto" w:fill="DCDDDE"/>
          </w:tcPr>
          <w:p>
            <w:pPr>
              <w:pStyle w:val="TableParagraph"/>
              <w:spacing w:line="168" w:lineRule="exact" w:before="37"/>
              <w:ind w:left="271"/>
              <w:rPr>
                <w:sz w:val="14"/>
              </w:rPr>
            </w:pPr>
            <w:r>
              <w:rPr>
                <w:color w:val="231F20"/>
                <w:sz w:val="14"/>
              </w:rPr>
              <w:t>BTX4C0</w:t>
            </w:r>
            <w:r>
              <w:rPr>
                <w:color w:val="231F20"/>
                <w:spacing w:val="-3"/>
                <w:sz w:val="14"/>
              </w:rPr>
              <w:t> </w:t>
            </w:r>
            <w:r>
              <w:rPr>
                <w:color w:val="231F20"/>
                <w:sz w:val="14"/>
              </w:rPr>
              <w:t>or</w:t>
            </w:r>
            <w:r>
              <w:rPr>
                <w:color w:val="231F20"/>
                <w:spacing w:val="-2"/>
                <w:sz w:val="14"/>
              </w:rPr>
              <w:t> BTX4E0</w:t>
            </w:r>
          </w:p>
          <w:p>
            <w:pPr>
              <w:pStyle w:val="TableParagraph"/>
              <w:spacing w:line="168" w:lineRule="exact"/>
              <w:ind w:left="277"/>
              <w:rPr>
                <w:sz w:val="14"/>
              </w:rPr>
            </w:pPr>
            <w:r>
              <w:rPr>
                <w:color w:val="231F20"/>
                <w:sz w:val="14"/>
              </w:rPr>
              <w:t>Info</w:t>
            </w:r>
            <w:r>
              <w:rPr>
                <w:color w:val="231F20"/>
                <w:spacing w:val="-4"/>
                <w:sz w:val="14"/>
              </w:rPr>
              <w:t> </w:t>
            </w:r>
            <w:r>
              <w:rPr>
                <w:color w:val="231F20"/>
                <w:sz w:val="14"/>
              </w:rPr>
              <w:t>&amp;</w:t>
            </w:r>
            <w:r>
              <w:rPr>
                <w:color w:val="231F20"/>
                <w:spacing w:val="-1"/>
                <w:sz w:val="14"/>
              </w:rPr>
              <w:t> </w:t>
            </w:r>
            <w:r>
              <w:rPr>
                <w:color w:val="231F20"/>
                <w:sz w:val="14"/>
              </w:rPr>
              <w:t>Comm</w:t>
            </w:r>
            <w:r>
              <w:rPr>
                <w:color w:val="231F20"/>
                <w:spacing w:val="-1"/>
                <w:sz w:val="14"/>
              </w:rPr>
              <w:t> </w:t>
            </w:r>
            <w:r>
              <w:rPr>
                <w:color w:val="231F20"/>
                <w:spacing w:val="-4"/>
                <w:sz w:val="14"/>
              </w:rPr>
              <w:t>Tech</w:t>
            </w:r>
          </w:p>
          <w:p>
            <w:pPr>
              <w:pStyle w:val="TableParagraph"/>
              <w:spacing w:line="168" w:lineRule="exact"/>
              <w:ind w:left="203"/>
              <w:rPr>
                <w:i/>
                <w:sz w:val="14"/>
              </w:rPr>
            </w:pPr>
            <w:r>
              <w:rPr>
                <w:i/>
                <w:color w:val="231F20"/>
                <w:sz w:val="14"/>
              </w:rPr>
              <w:t>College</w:t>
            </w:r>
            <w:r>
              <w:rPr>
                <w:i/>
                <w:color w:val="231F20"/>
                <w:spacing w:val="-3"/>
                <w:sz w:val="14"/>
              </w:rPr>
              <w:t> </w:t>
            </w:r>
            <w:r>
              <w:rPr>
                <w:i/>
                <w:color w:val="231F20"/>
                <w:sz w:val="14"/>
              </w:rPr>
              <w:t>or</w:t>
            </w:r>
            <w:r>
              <w:rPr>
                <w:i/>
                <w:color w:val="231F20"/>
                <w:spacing w:val="-2"/>
                <w:sz w:val="14"/>
              </w:rPr>
              <w:t> Workplace</w:t>
            </w:r>
          </w:p>
        </w:tc>
        <w:tc>
          <w:tcPr>
            <w:tcW w:w="4057" w:type="dxa"/>
            <w:vMerge/>
            <w:tcBorders>
              <w:top w:val="nil"/>
            </w:tcBorders>
            <w:shd w:val="clear" w:color="auto" w:fill="DCDDDE"/>
          </w:tcPr>
          <w:p>
            <w:pPr>
              <w:rPr>
                <w:sz w:val="2"/>
                <w:szCs w:val="2"/>
              </w:rPr>
            </w:pPr>
          </w:p>
        </w:tc>
      </w:tr>
      <w:tr>
        <w:trPr>
          <w:trHeight w:val="583" w:hRule="atLeast"/>
        </w:trPr>
        <w:tc>
          <w:tcPr>
            <w:tcW w:w="1692" w:type="dxa"/>
            <w:shd w:val="clear" w:color="auto" w:fill="DCDDDE"/>
          </w:tcPr>
          <w:p>
            <w:pPr>
              <w:pStyle w:val="TableParagraph"/>
              <w:spacing w:line="168" w:lineRule="exact" w:before="37"/>
              <w:ind w:right="1"/>
              <w:jc w:val="center"/>
              <w:rPr>
                <w:sz w:val="14"/>
              </w:rPr>
            </w:pPr>
            <w:r>
              <w:rPr>
                <w:color w:val="231F20"/>
                <w:spacing w:val="-2"/>
                <w:sz w:val="14"/>
              </w:rPr>
              <w:t>TAS1O0</w:t>
            </w:r>
          </w:p>
          <w:p>
            <w:pPr>
              <w:pStyle w:val="TableParagraph"/>
              <w:spacing w:line="168" w:lineRule="exact"/>
              <w:ind w:right="1"/>
              <w:jc w:val="center"/>
              <w:rPr>
                <w:sz w:val="14"/>
              </w:rPr>
            </w:pPr>
            <w:r>
              <w:rPr>
                <w:color w:val="231F20"/>
                <w:spacing w:val="-2"/>
                <w:sz w:val="14"/>
              </w:rPr>
              <w:t>Technological</w:t>
            </w:r>
            <w:r>
              <w:rPr>
                <w:color w:val="231F20"/>
                <w:spacing w:val="11"/>
                <w:sz w:val="14"/>
              </w:rPr>
              <w:t> </w:t>
            </w:r>
            <w:r>
              <w:rPr>
                <w:color w:val="231F20"/>
                <w:spacing w:val="-2"/>
                <w:sz w:val="14"/>
              </w:rPr>
              <w:t>Studies</w:t>
            </w:r>
          </w:p>
          <w:p>
            <w:pPr>
              <w:pStyle w:val="TableParagraph"/>
              <w:spacing w:line="168" w:lineRule="exact"/>
              <w:ind w:right="1"/>
              <w:jc w:val="center"/>
              <w:rPr>
                <w:i/>
                <w:sz w:val="14"/>
              </w:rPr>
            </w:pPr>
            <w:r>
              <w:rPr>
                <w:i/>
                <w:color w:val="231F20"/>
                <w:spacing w:val="-4"/>
                <w:sz w:val="14"/>
              </w:rPr>
              <w:t>Open</w:t>
            </w:r>
          </w:p>
        </w:tc>
        <w:tc>
          <w:tcPr>
            <w:tcW w:w="1661" w:type="dxa"/>
            <w:shd w:val="clear" w:color="auto" w:fill="DCDDDE"/>
          </w:tcPr>
          <w:p>
            <w:pPr>
              <w:pStyle w:val="TableParagraph"/>
              <w:spacing w:before="36"/>
              <w:ind w:left="0"/>
              <w:rPr>
                <w:sz w:val="14"/>
              </w:rPr>
            </w:pPr>
          </w:p>
          <w:p>
            <w:pPr>
              <w:pStyle w:val="TableParagraph"/>
              <w:ind w:right="1"/>
              <w:jc w:val="center"/>
              <w:rPr>
                <w:i/>
                <w:sz w:val="14"/>
              </w:rPr>
            </w:pPr>
            <w:r>
              <w:rPr>
                <w:i/>
                <w:color w:val="231F20"/>
                <w:spacing w:val="-2"/>
                <w:sz w:val="14"/>
              </w:rPr>
              <w:t>Option</w:t>
            </w:r>
          </w:p>
        </w:tc>
        <w:tc>
          <w:tcPr>
            <w:tcW w:w="1661" w:type="dxa"/>
            <w:shd w:val="clear" w:color="auto" w:fill="DCDDDE"/>
          </w:tcPr>
          <w:p>
            <w:pPr>
              <w:pStyle w:val="TableParagraph"/>
              <w:spacing w:before="36"/>
              <w:ind w:left="0"/>
              <w:rPr>
                <w:sz w:val="14"/>
              </w:rPr>
            </w:pPr>
          </w:p>
          <w:p>
            <w:pPr>
              <w:pStyle w:val="TableParagraph"/>
              <w:ind w:right="1"/>
              <w:jc w:val="center"/>
              <w:rPr>
                <w:i/>
                <w:sz w:val="14"/>
              </w:rPr>
            </w:pPr>
            <w:r>
              <w:rPr>
                <w:i/>
                <w:color w:val="231F20"/>
                <w:spacing w:val="-2"/>
                <w:sz w:val="14"/>
              </w:rPr>
              <w:t>Option</w:t>
            </w:r>
          </w:p>
        </w:tc>
        <w:tc>
          <w:tcPr>
            <w:tcW w:w="1709" w:type="dxa"/>
            <w:shd w:val="clear" w:color="auto" w:fill="DCDDDE"/>
          </w:tcPr>
          <w:p>
            <w:pPr>
              <w:pStyle w:val="TableParagraph"/>
              <w:spacing w:before="36"/>
              <w:ind w:left="0"/>
              <w:rPr>
                <w:sz w:val="14"/>
              </w:rPr>
            </w:pPr>
          </w:p>
          <w:p>
            <w:pPr>
              <w:pStyle w:val="TableParagraph"/>
              <w:ind w:right="1"/>
              <w:jc w:val="center"/>
              <w:rPr>
                <w:i/>
                <w:sz w:val="14"/>
              </w:rPr>
            </w:pPr>
            <w:r>
              <w:rPr>
                <w:i/>
                <w:color w:val="231F20"/>
                <w:spacing w:val="-2"/>
                <w:sz w:val="14"/>
              </w:rPr>
              <w:t>Option</w:t>
            </w:r>
          </w:p>
        </w:tc>
        <w:tc>
          <w:tcPr>
            <w:tcW w:w="4057" w:type="dxa"/>
            <w:shd w:val="clear" w:color="auto" w:fill="DCDDDE"/>
          </w:tcPr>
          <w:p>
            <w:pPr>
              <w:pStyle w:val="TableParagraph"/>
              <w:ind w:left="0"/>
              <w:rPr>
                <w:rFonts w:ascii="Times New Roman"/>
                <w:sz w:val="14"/>
              </w:rPr>
            </w:pPr>
          </w:p>
        </w:tc>
      </w:tr>
    </w:tbl>
    <w:p>
      <w:pPr>
        <w:pStyle w:val="BodyText"/>
        <w:spacing w:before="66"/>
      </w:pPr>
    </w:p>
    <w:p>
      <w:pPr>
        <w:pStyle w:val="BodyText"/>
        <w:spacing w:line="201" w:lineRule="auto" w:before="1"/>
        <w:ind w:left="999" w:right="2503" w:hanging="601"/>
      </w:pPr>
      <w:r>
        <w:rPr>
          <w:color w:val="231F20"/>
          <w:position w:val="3"/>
        </w:rPr>
        <w:t>NOTE:</w:t>
      </w:r>
      <w:r>
        <w:rPr>
          <w:color w:val="231F20"/>
          <w:spacing w:val="40"/>
          <w:position w:val="3"/>
        </w:rPr>
        <w:t> </w:t>
      </w:r>
      <w:r>
        <w:rPr>
          <w:color w:val="231F20"/>
          <w:position w:val="3"/>
        </w:rPr>
        <w:t>These</w:t>
      </w:r>
      <w:r>
        <w:rPr>
          <w:color w:val="231F20"/>
          <w:spacing w:val="-4"/>
          <w:position w:val="3"/>
        </w:rPr>
        <w:t> </w:t>
      </w:r>
      <w:r>
        <w:rPr>
          <w:color w:val="231F20"/>
          <w:position w:val="3"/>
        </w:rPr>
        <w:t>are</w:t>
      </w:r>
      <w:r>
        <w:rPr>
          <w:color w:val="231F20"/>
          <w:spacing w:val="-4"/>
          <w:position w:val="3"/>
        </w:rPr>
        <w:t> </w:t>
      </w:r>
      <w:r>
        <w:rPr>
          <w:color w:val="231F20"/>
          <w:position w:val="3"/>
        </w:rPr>
        <w:t>suggested</w:t>
      </w:r>
      <w:r>
        <w:rPr>
          <w:color w:val="231F20"/>
          <w:spacing w:val="-4"/>
          <w:position w:val="3"/>
        </w:rPr>
        <w:t> </w:t>
      </w:r>
      <w:r>
        <w:rPr>
          <w:color w:val="231F20"/>
          <w:position w:val="2"/>
        </w:rPr>
        <w:t>pathways</w:t>
      </w:r>
      <w:r>
        <w:rPr>
          <w:color w:val="231F20"/>
          <w:spacing w:val="-4"/>
          <w:position w:val="2"/>
        </w:rPr>
        <w:t> </w:t>
      </w:r>
      <w:r>
        <w:rPr>
          <w:color w:val="231F20"/>
          <w:position w:val="2"/>
        </w:rPr>
        <w:t>only.</w:t>
      </w:r>
      <w:r>
        <w:rPr>
          <w:color w:val="231F20"/>
          <w:spacing w:val="40"/>
          <w:position w:val="2"/>
        </w:rPr>
        <w:t> </w:t>
      </w:r>
      <w:r>
        <w:rPr>
          <w:color w:val="231F20"/>
          <w:position w:val="2"/>
        </w:rPr>
        <w:t>Not</w:t>
      </w:r>
      <w:r>
        <w:rPr>
          <w:color w:val="231F20"/>
          <w:spacing w:val="-4"/>
          <w:position w:val="2"/>
        </w:rPr>
        <w:t> </w:t>
      </w:r>
      <w:r>
        <w:rPr>
          <w:color w:val="231F20"/>
          <w:position w:val="2"/>
        </w:rPr>
        <w:t>all</w:t>
      </w:r>
      <w:r>
        <w:rPr>
          <w:color w:val="231F20"/>
          <w:spacing w:val="-4"/>
          <w:position w:val="2"/>
        </w:rPr>
        <w:t> </w:t>
      </w:r>
      <w:r>
        <w:rPr>
          <w:color w:val="231F20"/>
          <w:position w:val="2"/>
        </w:rPr>
        <w:t>courses</w:t>
      </w:r>
      <w:r>
        <w:rPr>
          <w:color w:val="231F20"/>
          <w:spacing w:val="-4"/>
          <w:position w:val="2"/>
        </w:rPr>
        <w:t> </w:t>
      </w:r>
      <w:r>
        <w:rPr>
          <w:color w:val="231F20"/>
          <w:position w:val="1"/>
        </w:rPr>
        <w:t>listed</w:t>
      </w:r>
      <w:r>
        <w:rPr>
          <w:color w:val="231F20"/>
          <w:spacing w:val="-4"/>
          <w:position w:val="1"/>
        </w:rPr>
        <w:t> </w:t>
      </w:r>
      <w:r>
        <w:rPr>
          <w:color w:val="231F20"/>
          <w:position w:val="1"/>
        </w:rPr>
        <w:t>are</w:t>
      </w:r>
      <w:r>
        <w:rPr>
          <w:color w:val="231F20"/>
          <w:spacing w:val="-4"/>
          <w:position w:val="1"/>
        </w:rPr>
        <w:t> </w:t>
      </w:r>
      <w:r>
        <w:rPr>
          <w:color w:val="231F20"/>
          <w:position w:val="1"/>
        </w:rPr>
        <w:t>required</w:t>
      </w:r>
      <w:r>
        <w:rPr>
          <w:color w:val="231F20"/>
          <w:spacing w:val="-4"/>
          <w:position w:val="1"/>
        </w:rPr>
        <w:t> </w:t>
      </w:r>
      <w:r>
        <w:rPr>
          <w:color w:val="231F20"/>
          <w:position w:val="1"/>
        </w:rPr>
        <w:t>courses.</w:t>
      </w:r>
      <w:r>
        <w:rPr>
          <w:color w:val="231F20"/>
          <w:spacing w:val="40"/>
          <w:position w:val="1"/>
        </w:rPr>
        <w:t> </w:t>
      </w:r>
      <w:r>
        <w:rPr>
          <w:color w:val="231F20"/>
          <w:position w:val="1"/>
        </w:rPr>
        <w:t>Please</w:t>
      </w:r>
      <w:r>
        <w:rPr>
          <w:color w:val="231F20"/>
          <w:spacing w:val="-4"/>
          <w:position w:val="1"/>
        </w:rPr>
        <w:t> </w:t>
      </w:r>
      <w:r>
        <w:rPr>
          <w:color w:val="231F20"/>
        </w:rPr>
        <w:t>see</w:t>
      </w:r>
      <w:r>
        <w:rPr>
          <w:color w:val="231F20"/>
          <w:spacing w:val="-4"/>
        </w:rPr>
        <w:t> </w:t>
      </w:r>
      <w:r>
        <w:rPr>
          <w:color w:val="231F20"/>
        </w:rPr>
        <w:t>your</w:t>
      </w:r>
      <w:r>
        <w:rPr>
          <w:color w:val="231F20"/>
          <w:spacing w:val="-4"/>
        </w:rPr>
        <w:t> </w:t>
      </w:r>
      <w:r>
        <w:rPr>
          <w:color w:val="231F20"/>
        </w:rPr>
        <w:t>guidance </w:t>
      </w:r>
      <w:r>
        <w:rPr>
          <w:color w:val="231F20"/>
          <w:position w:val="3"/>
        </w:rPr>
        <w:t>counsel</w:t>
      </w:r>
      <w:r>
        <w:rPr>
          <w:color w:val="231F20"/>
          <w:position w:val="2"/>
        </w:rPr>
        <w:t>lor who can help you create </w:t>
      </w:r>
      <w:r>
        <w:rPr>
          <w:color w:val="231F20"/>
          <w:position w:val="1"/>
        </w:rPr>
        <w:t>a customized course pathway f</w:t>
      </w:r>
      <w:r>
        <w:rPr>
          <w:color w:val="231F20"/>
        </w:rPr>
        <w:t>or your desired destination.</w:t>
      </w:r>
    </w:p>
    <w:p>
      <w:pPr>
        <w:pStyle w:val="BodyText"/>
        <w:spacing w:before="4"/>
        <w:rPr>
          <w:sz w:val="13"/>
        </w:rPr>
      </w:pPr>
      <w:r>
        <w:rPr/>
        <mc:AlternateContent>
          <mc:Choice Requires="wps">
            <w:drawing>
              <wp:anchor distT="0" distB="0" distL="0" distR="0" allowOverlap="1" layoutInCell="1" locked="0" behindDoc="1" simplePos="0" relativeHeight="487630848">
                <wp:simplePos x="0" y="0"/>
                <wp:positionH relativeFrom="page">
                  <wp:posOffset>457200</wp:posOffset>
                </wp:positionH>
                <wp:positionV relativeFrom="paragraph">
                  <wp:posOffset>117507</wp:posOffset>
                </wp:positionV>
                <wp:extent cx="6870700" cy="215900"/>
                <wp:effectExtent l="0" t="0" r="0" b="0"/>
                <wp:wrapTopAndBottom/>
                <wp:docPr id="738" name="Group 738"/>
                <wp:cNvGraphicFramePr>
                  <a:graphicFrameLocks/>
                </wp:cNvGraphicFramePr>
                <a:graphic>
                  <a:graphicData uri="http://schemas.microsoft.com/office/word/2010/wordprocessingGroup">
                    <wpg:wgp>
                      <wpg:cNvPr id="738" name="Group 738"/>
                      <wpg:cNvGrpSpPr/>
                      <wpg:grpSpPr>
                        <a:xfrm>
                          <a:off x="0" y="0"/>
                          <a:ext cx="6870700" cy="215900"/>
                          <a:chExt cx="6870700" cy="215900"/>
                        </a:xfrm>
                      </wpg:grpSpPr>
                      <wps:wsp>
                        <wps:cNvPr id="739" name="Graphic 739"/>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740" name="Graphic 740"/>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741" name="Textbox 741"/>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742" name="Textbox 742"/>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13</w:t>
                              </w:r>
                            </w:p>
                          </w:txbxContent>
                        </wps:txbx>
                        <wps:bodyPr wrap="square" lIns="0" tIns="0" rIns="0" bIns="0" rtlCol="0">
                          <a:noAutofit/>
                        </wps:bodyPr>
                      </wps:wsp>
                    </wpg:wgp>
                  </a:graphicData>
                </a:graphic>
              </wp:anchor>
            </w:drawing>
          </mc:Choice>
          <mc:Fallback>
            <w:pict>
              <v:group style="position:absolute;margin-left:36pt;margin-top:9.252550pt;width:541pt;height:17pt;mso-position-horizontal-relative:page;mso-position-vertical-relative:paragraph;z-index:-15685632;mso-wrap-distance-left:0;mso-wrap-distance-right:0" id="docshapegroup247" coordorigin="720,185" coordsize="10820,340">
                <v:shape style="position:absolute;left:730;top:195;width:10800;height:320" id="docshape248" coordorigin="730,195" coordsize="10800,320" path="m11370,195l890,195,828,208,777,242,743,293,730,355,743,417,777,468,828,502,890,515,11370,515,11432,502,11483,468,11517,417,11530,355,11517,293,11483,242,11432,208,11370,195xe" filled="true" fillcolor="#dcddde" stroked="false">
                  <v:path arrowok="t"/>
                  <v:fill type="solid"/>
                </v:shape>
                <v:shape style="position:absolute;left:730;top:195;width:10800;height:320" id="docshape249" coordorigin="730,195" coordsize="10800,320" path="m890,195l828,208,777,242,743,293,730,355,743,417,777,468,828,502,890,515,11370,515,11432,502,11483,468,11517,417,11530,355,11517,293,11483,242,11432,208,11370,195,890,195xe" filled="false" stroked="true" strokeweight="1pt" strokecolor="#939598">
                  <v:path arrowok="t"/>
                  <v:stroke dashstyle="solid"/>
                </v:shape>
                <v:shape style="position:absolute;left:4202;top:244;width:3857;height:242" type="#_x0000_t202" id="docshape250"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096;top:241;width:239;height:242" type="#_x0000_t202" id="docshape251" filled="false" stroked="false">
                  <v:textbox inset="0,0,0,0">
                    <w:txbxContent>
                      <w:p>
                        <w:pPr>
                          <w:spacing w:before="0"/>
                          <w:ind w:left="0" w:right="0" w:firstLine="0"/>
                          <w:jc w:val="left"/>
                          <w:rPr>
                            <w:sz w:val="20"/>
                          </w:rPr>
                        </w:pPr>
                        <w:r>
                          <w:rPr>
                            <w:color w:val="939598"/>
                            <w:spacing w:val="-5"/>
                            <w:sz w:val="20"/>
                          </w:rPr>
                          <w:t>13</w:t>
                        </w:r>
                      </w:p>
                    </w:txbxContent>
                  </v:textbox>
                  <w10:wrap type="none"/>
                </v:shape>
                <w10:wrap type="topAndBottom"/>
              </v:group>
            </w:pict>
          </mc:Fallback>
        </mc:AlternateContent>
      </w:r>
    </w:p>
    <w:p>
      <w:pPr>
        <w:spacing w:after="0"/>
        <w:rPr>
          <w:sz w:val="13"/>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743" name="Group 743"/>
                <wp:cNvGraphicFramePr>
                  <a:graphicFrameLocks/>
                </wp:cNvGraphicFramePr>
                <a:graphic>
                  <a:graphicData uri="http://schemas.microsoft.com/office/word/2010/wordprocessingGroup">
                    <wpg:wgp>
                      <wpg:cNvPr id="743" name="Group 743"/>
                      <wpg:cNvGrpSpPr/>
                      <wpg:grpSpPr>
                        <a:xfrm>
                          <a:off x="0" y="0"/>
                          <a:ext cx="6870700" cy="254000"/>
                          <a:chExt cx="6870700" cy="254000"/>
                        </a:xfrm>
                      </wpg:grpSpPr>
                      <wps:wsp>
                        <wps:cNvPr id="744" name="Graphic 744"/>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745" name="Graphic 745"/>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746" name="Textbox 746"/>
                        <wps:cNvSpPr txBox="1"/>
                        <wps:spPr>
                          <a:xfrm>
                            <a:off x="0" y="0"/>
                            <a:ext cx="6870700" cy="254000"/>
                          </a:xfrm>
                          <a:prstGeom prst="rect">
                            <a:avLst/>
                          </a:prstGeom>
                        </wps:spPr>
                        <wps:txbx>
                          <w:txbxContent>
                            <w:p>
                              <w:pPr>
                                <w:spacing w:before="3"/>
                                <w:ind w:left="3098" w:right="0" w:firstLine="0"/>
                                <w:jc w:val="left"/>
                                <w:rPr>
                                  <w:b/>
                                  <w:sz w:val="24"/>
                                </w:rPr>
                              </w:pPr>
                              <w:r>
                                <w:rPr>
                                  <w:b/>
                                  <w:color w:val="939598"/>
                                  <w:sz w:val="24"/>
                                </w:rPr>
                                <w:t>Course</w:t>
                              </w:r>
                              <w:r>
                                <w:rPr>
                                  <w:b/>
                                  <w:color w:val="939598"/>
                                  <w:spacing w:val="-3"/>
                                  <w:sz w:val="24"/>
                                </w:rPr>
                                <w:t> </w:t>
                              </w:r>
                              <w:r>
                                <w:rPr>
                                  <w:b/>
                                  <w:color w:val="939598"/>
                                  <w:sz w:val="24"/>
                                </w:rPr>
                                <w:t>Selection</w:t>
                              </w:r>
                              <w:r>
                                <w:rPr>
                                  <w:b/>
                                  <w:color w:val="939598"/>
                                  <w:spacing w:val="-4"/>
                                  <w:sz w:val="24"/>
                                </w:rPr>
                                <w:t> </w:t>
                              </w:r>
                              <w:r>
                                <w:rPr>
                                  <w:b/>
                                  <w:color w:val="939598"/>
                                  <w:sz w:val="24"/>
                                </w:rPr>
                                <w:t>By</w:t>
                              </w:r>
                              <w:r>
                                <w:rPr>
                                  <w:b/>
                                  <w:color w:val="939598"/>
                                  <w:spacing w:val="-2"/>
                                  <w:sz w:val="24"/>
                                </w:rPr>
                                <w:t> Department</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252" coordorigin="0,0" coordsize="10820,400">
                <v:shape style="position:absolute;left:10;top:10;width:10800;height:380" id="docshape253"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254"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255" filled="false" stroked="false">
                  <v:textbox inset="0,0,0,0">
                    <w:txbxContent>
                      <w:p>
                        <w:pPr>
                          <w:spacing w:before="3"/>
                          <w:ind w:left="3098" w:right="0" w:firstLine="0"/>
                          <w:jc w:val="left"/>
                          <w:rPr>
                            <w:b/>
                            <w:sz w:val="24"/>
                          </w:rPr>
                        </w:pPr>
                        <w:r>
                          <w:rPr>
                            <w:b/>
                            <w:color w:val="939598"/>
                            <w:sz w:val="24"/>
                          </w:rPr>
                          <w:t>Course</w:t>
                        </w:r>
                        <w:r>
                          <w:rPr>
                            <w:b/>
                            <w:color w:val="939598"/>
                            <w:spacing w:val="-3"/>
                            <w:sz w:val="24"/>
                          </w:rPr>
                          <w:t> </w:t>
                        </w:r>
                        <w:r>
                          <w:rPr>
                            <w:b/>
                            <w:color w:val="939598"/>
                            <w:sz w:val="24"/>
                          </w:rPr>
                          <w:t>Selection</w:t>
                        </w:r>
                        <w:r>
                          <w:rPr>
                            <w:b/>
                            <w:color w:val="939598"/>
                            <w:spacing w:val="-4"/>
                            <w:sz w:val="24"/>
                          </w:rPr>
                          <w:t> </w:t>
                        </w:r>
                        <w:r>
                          <w:rPr>
                            <w:b/>
                            <w:color w:val="939598"/>
                            <w:sz w:val="24"/>
                          </w:rPr>
                          <w:t>By</w:t>
                        </w:r>
                        <w:r>
                          <w:rPr>
                            <w:b/>
                            <w:color w:val="939598"/>
                            <w:spacing w:val="-2"/>
                            <w:sz w:val="24"/>
                          </w:rPr>
                          <w:t> Department</w:t>
                        </w:r>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rPr>
          <w:sz w:val="20"/>
        </w:rPr>
      </w:pPr>
    </w:p>
    <w:tbl>
      <w:tblPr>
        <w:tblW w:w="0" w:type="auto"/>
        <w:jc w:val="left"/>
        <w:tblInd w:w="4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044"/>
        <w:gridCol w:w="1370"/>
        <w:gridCol w:w="1380"/>
        <w:gridCol w:w="1536"/>
        <w:gridCol w:w="1438"/>
      </w:tblGrid>
      <w:tr>
        <w:trPr>
          <w:trHeight w:val="740" w:hRule="atLeast"/>
        </w:trPr>
        <w:tc>
          <w:tcPr>
            <w:tcW w:w="5044" w:type="dxa"/>
            <w:tcBorders>
              <w:top w:val="nil"/>
              <w:left w:val="nil"/>
              <w:bottom w:val="nil"/>
              <w:right w:val="nil"/>
            </w:tcBorders>
            <w:shd w:val="clear" w:color="auto" w:fill="231F20"/>
          </w:tcPr>
          <w:p>
            <w:pPr>
              <w:pStyle w:val="TableParagraph"/>
              <w:spacing w:before="221"/>
              <w:ind w:left="90"/>
              <w:rPr>
                <w:b/>
                <w:sz w:val="24"/>
              </w:rPr>
            </w:pPr>
            <w:r>
              <w:rPr>
                <w:b/>
                <w:color w:val="FFFFFF"/>
                <w:sz w:val="24"/>
              </w:rPr>
              <w:t>COURSE</w:t>
            </w:r>
            <w:r>
              <w:rPr>
                <w:b/>
                <w:color w:val="FFFFFF"/>
                <w:spacing w:val="-6"/>
                <w:sz w:val="24"/>
              </w:rPr>
              <w:t> </w:t>
            </w:r>
            <w:r>
              <w:rPr>
                <w:b/>
                <w:color w:val="FFFFFF"/>
                <w:spacing w:val="-2"/>
                <w:sz w:val="24"/>
              </w:rPr>
              <w:t>SELECTION</w:t>
            </w:r>
          </w:p>
        </w:tc>
        <w:tc>
          <w:tcPr>
            <w:tcW w:w="5724" w:type="dxa"/>
            <w:gridSpan w:val="4"/>
            <w:tcBorders>
              <w:top w:val="nil"/>
              <w:left w:val="nil"/>
              <w:bottom w:val="nil"/>
              <w:right w:val="nil"/>
            </w:tcBorders>
          </w:tcPr>
          <w:p>
            <w:pPr>
              <w:pStyle w:val="TableParagraph"/>
              <w:ind w:left="0"/>
              <w:rPr>
                <w:rFonts w:ascii="Times New Roman"/>
                <w:sz w:val="16"/>
              </w:rPr>
            </w:pPr>
          </w:p>
        </w:tc>
      </w:tr>
      <w:tr>
        <w:trPr>
          <w:trHeight w:val="306" w:hRule="atLeast"/>
        </w:trPr>
        <w:tc>
          <w:tcPr>
            <w:tcW w:w="10768" w:type="dxa"/>
            <w:gridSpan w:val="5"/>
            <w:tcBorders>
              <w:top w:val="nil"/>
              <w:left w:val="nil"/>
              <w:bottom w:val="nil"/>
              <w:right w:val="nil"/>
            </w:tcBorders>
          </w:tcPr>
          <w:p>
            <w:pPr>
              <w:pStyle w:val="TableParagraph"/>
              <w:ind w:left="0"/>
              <w:rPr>
                <w:rFonts w:ascii="Times New Roman"/>
                <w:sz w:val="16"/>
              </w:rPr>
            </w:pPr>
          </w:p>
        </w:tc>
      </w:tr>
      <w:tr>
        <w:trPr>
          <w:trHeight w:val="306" w:hRule="atLeast"/>
        </w:trPr>
        <w:tc>
          <w:tcPr>
            <w:tcW w:w="5044" w:type="dxa"/>
            <w:tcBorders>
              <w:top w:val="nil"/>
              <w:left w:val="nil"/>
            </w:tcBorders>
          </w:tcPr>
          <w:p>
            <w:pPr>
              <w:pStyle w:val="TableParagraph"/>
              <w:ind w:left="0"/>
              <w:rPr>
                <w:rFonts w:ascii="Times New Roman"/>
                <w:sz w:val="16"/>
              </w:rPr>
            </w:pPr>
          </w:p>
        </w:tc>
        <w:tc>
          <w:tcPr>
            <w:tcW w:w="1370" w:type="dxa"/>
            <w:shd w:val="clear" w:color="auto" w:fill="231F20"/>
          </w:tcPr>
          <w:p>
            <w:pPr>
              <w:pStyle w:val="TableParagraph"/>
              <w:spacing w:before="23"/>
              <w:ind w:left="10"/>
              <w:jc w:val="center"/>
              <w:rPr>
                <w:b/>
                <w:sz w:val="20"/>
              </w:rPr>
            </w:pPr>
            <w:r>
              <w:rPr>
                <w:b/>
                <w:color w:val="FFFFFF"/>
                <w:sz w:val="20"/>
              </w:rPr>
              <w:t>Grade </w:t>
            </w:r>
            <w:r>
              <w:rPr>
                <w:b/>
                <w:color w:val="FFFFFF"/>
                <w:spacing w:val="-10"/>
                <w:sz w:val="20"/>
              </w:rPr>
              <w:t>9</w:t>
            </w:r>
          </w:p>
        </w:tc>
        <w:tc>
          <w:tcPr>
            <w:tcW w:w="1380" w:type="dxa"/>
            <w:shd w:val="clear" w:color="auto" w:fill="231F20"/>
          </w:tcPr>
          <w:p>
            <w:pPr>
              <w:pStyle w:val="TableParagraph"/>
              <w:spacing w:before="23"/>
              <w:jc w:val="center"/>
              <w:rPr>
                <w:b/>
                <w:sz w:val="20"/>
              </w:rPr>
            </w:pPr>
            <w:r>
              <w:rPr>
                <w:b/>
                <w:color w:val="FFFFFF"/>
                <w:sz w:val="20"/>
              </w:rPr>
              <w:t>Grade </w:t>
            </w:r>
            <w:r>
              <w:rPr>
                <w:b/>
                <w:color w:val="FFFFFF"/>
                <w:spacing w:val="-5"/>
                <w:sz w:val="20"/>
              </w:rPr>
              <w:t>10</w:t>
            </w:r>
          </w:p>
        </w:tc>
        <w:tc>
          <w:tcPr>
            <w:tcW w:w="1536" w:type="dxa"/>
            <w:shd w:val="clear" w:color="auto" w:fill="231F20"/>
          </w:tcPr>
          <w:p>
            <w:pPr>
              <w:pStyle w:val="TableParagraph"/>
              <w:spacing w:before="23"/>
              <w:jc w:val="center"/>
              <w:rPr>
                <w:b/>
                <w:sz w:val="20"/>
              </w:rPr>
            </w:pPr>
            <w:r>
              <w:rPr>
                <w:b/>
                <w:color w:val="FFFFFF"/>
                <w:sz w:val="20"/>
              </w:rPr>
              <w:t>Grade </w:t>
            </w:r>
            <w:r>
              <w:rPr>
                <w:b/>
                <w:color w:val="FFFFFF"/>
                <w:spacing w:val="-5"/>
                <w:sz w:val="20"/>
              </w:rPr>
              <w:t>11</w:t>
            </w:r>
          </w:p>
        </w:tc>
        <w:tc>
          <w:tcPr>
            <w:tcW w:w="1438" w:type="dxa"/>
            <w:shd w:val="clear" w:color="auto" w:fill="231F20"/>
          </w:tcPr>
          <w:p>
            <w:pPr>
              <w:pStyle w:val="TableParagraph"/>
              <w:spacing w:before="23"/>
              <w:ind w:left="22" w:right="1"/>
              <w:jc w:val="center"/>
              <w:rPr>
                <w:b/>
                <w:sz w:val="20"/>
              </w:rPr>
            </w:pPr>
            <w:r>
              <w:rPr>
                <w:b/>
                <w:color w:val="FFFFFF"/>
                <w:sz w:val="20"/>
              </w:rPr>
              <w:t>Grade </w:t>
            </w:r>
            <w:r>
              <w:rPr>
                <w:b/>
                <w:color w:val="FFFFFF"/>
                <w:spacing w:val="-5"/>
                <w:sz w:val="20"/>
              </w:rPr>
              <w:t>12</w:t>
            </w:r>
          </w:p>
        </w:tc>
      </w:tr>
      <w:tr>
        <w:trPr>
          <w:trHeight w:val="306" w:hRule="atLeast"/>
        </w:trPr>
        <w:tc>
          <w:tcPr>
            <w:tcW w:w="5044" w:type="dxa"/>
            <w:shd w:val="clear" w:color="auto" w:fill="231F20"/>
          </w:tcPr>
          <w:p>
            <w:pPr>
              <w:pStyle w:val="TableParagraph"/>
              <w:spacing w:before="23"/>
              <w:ind w:left="80"/>
              <w:rPr>
                <w:b/>
                <w:sz w:val="20"/>
              </w:rPr>
            </w:pPr>
            <w:r>
              <w:rPr>
                <w:b/>
                <w:color w:val="FFFFFF"/>
                <w:spacing w:val="-4"/>
                <w:sz w:val="20"/>
              </w:rPr>
              <w:t>ARTS</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Comprehensive</w:t>
            </w:r>
            <w:r>
              <w:rPr>
                <w:color w:val="231F20"/>
                <w:spacing w:val="-7"/>
                <w:sz w:val="16"/>
              </w:rPr>
              <w:t> </w:t>
            </w:r>
            <w:r>
              <w:rPr>
                <w:color w:val="231F20"/>
                <w:spacing w:val="-4"/>
                <w:sz w:val="16"/>
              </w:rPr>
              <w:t>Arts</w:t>
            </w:r>
          </w:p>
        </w:tc>
        <w:tc>
          <w:tcPr>
            <w:tcW w:w="1370" w:type="dxa"/>
            <w:shd w:val="clear" w:color="auto" w:fill="DCDDDE"/>
          </w:tcPr>
          <w:p>
            <w:pPr>
              <w:pStyle w:val="TableParagraph"/>
              <w:spacing w:before="32"/>
              <w:ind w:left="10"/>
              <w:jc w:val="center"/>
              <w:rPr>
                <w:sz w:val="16"/>
              </w:rPr>
            </w:pPr>
            <w:r>
              <w:rPr>
                <w:color w:val="231F20"/>
                <w:spacing w:val="-2"/>
                <w:sz w:val="16"/>
              </w:rPr>
              <w:t>ALC1O0</w:t>
            </w: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pacing w:val="-2"/>
                <w:sz w:val="16"/>
              </w:rPr>
              <w:t>Crafts</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spacing w:before="32"/>
              <w:ind w:right="1"/>
              <w:jc w:val="center"/>
              <w:rPr>
                <w:sz w:val="16"/>
              </w:rPr>
            </w:pPr>
            <w:r>
              <w:rPr>
                <w:color w:val="231F20"/>
                <w:spacing w:val="-2"/>
                <w:sz w:val="16"/>
              </w:rPr>
              <w:t>AWA2O0</w:t>
            </w:r>
          </w:p>
        </w:tc>
        <w:tc>
          <w:tcPr>
            <w:tcW w:w="1536" w:type="dxa"/>
            <w:shd w:val="clear" w:color="auto" w:fill="DCDDDE"/>
          </w:tcPr>
          <w:p>
            <w:pPr>
              <w:pStyle w:val="TableParagraph"/>
              <w:spacing w:before="32"/>
              <w:ind w:right="1"/>
              <w:jc w:val="center"/>
              <w:rPr>
                <w:sz w:val="16"/>
              </w:rPr>
            </w:pPr>
            <w:r>
              <w:rPr>
                <w:color w:val="231F20"/>
                <w:spacing w:val="-2"/>
                <w:sz w:val="16"/>
              </w:rPr>
              <w:t>AWA3M0</w:t>
            </w:r>
          </w:p>
        </w:tc>
        <w:tc>
          <w:tcPr>
            <w:tcW w:w="1438" w:type="dxa"/>
            <w:shd w:val="clear" w:color="auto" w:fill="DCDDDE"/>
          </w:tcPr>
          <w:p>
            <w:pPr>
              <w:pStyle w:val="TableParagraph"/>
              <w:spacing w:before="32"/>
              <w:ind w:left="22" w:right="2"/>
              <w:jc w:val="center"/>
              <w:rPr>
                <w:sz w:val="16"/>
              </w:rPr>
            </w:pPr>
            <w:r>
              <w:rPr>
                <w:color w:val="231F20"/>
                <w:spacing w:val="-2"/>
                <w:sz w:val="16"/>
              </w:rPr>
              <w:t>AWA4M0</w:t>
            </w:r>
          </w:p>
        </w:tc>
      </w:tr>
      <w:tr>
        <w:trPr>
          <w:trHeight w:val="262" w:hRule="atLeast"/>
        </w:trPr>
        <w:tc>
          <w:tcPr>
            <w:tcW w:w="5044" w:type="dxa"/>
            <w:shd w:val="clear" w:color="auto" w:fill="DCDDDE"/>
          </w:tcPr>
          <w:p>
            <w:pPr>
              <w:pStyle w:val="TableParagraph"/>
              <w:spacing w:before="32"/>
              <w:ind w:left="80"/>
              <w:rPr>
                <w:sz w:val="16"/>
              </w:rPr>
            </w:pPr>
            <w:r>
              <w:rPr>
                <w:color w:val="231F20"/>
                <w:spacing w:val="-2"/>
                <w:sz w:val="16"/>
              </w:rPr>
              <w:t>Dance</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spacing w:before="32"/>
              <w:ind w:right="1"/>
              <w:jc w:val="center"/>
              <w:rPr>
                <w:sz w:val="16"/>
              </w:rPr>
            </w:pPr>
            <w:r>
              <w:rPr>
                <w:color w:val="231F20"/>
                <w:spacing w:val="-2"/>
                <w:sz w:val="16"/>
              </w:rPr>
              <w:t>ATC2O0</w:t>
            </w:r>
          </w:p>
        </w:tc>
        <w:tc>
          <w:tcPr>
            <w:tcW w:w="1536" w:type="dxa"/>
            <w:shd w:val="clear" w:color="auto" w:fill="DCDDDE"/>
          </w:tcPr>
          <w:p>
            <w:pPr>
              <w:pStyle w:val="TableParagraph"/>
              <w:spacing w:before="32"/>
              <w:ind w:right="1"/>
              <w:jc w:val="center"/>
              <w:rPr>
                <w:sz w:val="16"/>
              </w:rPr>
            </w:pPr>
            <w:r>
              <w:rPr>
                <w:color w:val="231F20"/>
                <w:spacing w:val="-2"/>
                <w:sz w:val="16"/>
              </w:rPr>
              <w:t>ATC3M0</w:t>
            </w:r>
          </w:p>
        </w:tc>
        <w:tc>
          <w:tcPr>
            <w:tcW w:w="1438" w:type="dxa"/>
            <w:shd w:val="clear" w:color="auto" w:fill="DCDDDE"/>
          </w:tcPr>
          <w:p>
            <w:pPr>
              <w:pStyle w:val="TableParagraph"/>
              <w:spacing w:before="32"/>
              <w:ind w:left="22" w:right="2"/>
              <w:jc w:val="center"/>
              <w:rPr>
                <w:sz w:val="16"/>
              </w:rPr>
            </w:pPr>
            <w:r>
              <w:rPr>
                <w:color w:val="231F20"/>
                <w:spacing w:val="-2"/>
                <w:sz w:val="16"/>
              </w:rPr>
              <w:t>ATC4M0</w:t>
            </w:r>
          </w:p>
        </w:tc>
      </w:tr>
      <w:tr>
        <w:trPr>
          <w:trHeight w:val="262" w:hRule="atLeast"/>
        </w:trPr>
        <w:tc>
          <w:tcPr>
            <w:tcW w:w="5044" w:type="dxa"/>
            <w:shd w:val="clear" w:color="auto" w:fill="DCDDDE"/>
          </w:tcPr>
          <w:p>
            <w:pPr>
              <w:pStyle w:val="TableParagraph"/>
              <w:spacing w:before="32"/>
              <w:ind w:left="80"/>
              <w:rPr>
                <w:sz w:val="16"/>
              </w:rPr>
            </w:pPr>
            <w:r>
              <w:rPr>
                <w:color w:val="231F20"/>
                <w:sz w:val="16"/>
              </w:rPr>
              <w:t>Dramatic</w:t>
            </w:r>
            <w:r>
              <w:rPr>
                <w:color w:val="231F20"/>
                <w:spacing w:val="-9"/>
                <w:sz w:val="16"/>
              </w:rPr>
              <w:t> </w:t>
            </w:r>
            <w:r>
              <w:rPr>
                <w:color w:val="231F20"/>
                <w:spacing w:val="-4"/>
                <w:sz w:val="16"/>
              </w:rPr>
              <w:t>Arts</w:t>
            </w:r>
          </w:p>
        </w:tc>
        <w:tc>
          <w:tcPr>
            <w:tcW w:w="1370" w:type="dxa"/>
            <w:shd w:val="clear" w:color="auto" w:fill="DCDDDE"/>
          </w:tcPr>
          <w:p>
            <w:pPr>
              <w:pStyle w:val="TableParagraph"/>
              <w:spacing w:before="32"/>
              <w:ind w:left="10"/>
              <w:jc w:val="center"/>
              <w:rPr>
                <w:sz w:val="16"/>
              </w:rPr>
            </w:pPr>
            <w:r>
              <w:rPr>
                <w:color w:val="231F20"/>
                <w:spacing w:val="-2"/>
                <w:sz w:val="16"/>
              </w:rPr>
              <w:t>ADA1O0</w:t>
            </w:r>
          </w:p>
        </w:tc>
        <w:tc>
          <w:tcPr>
            <w:tcW w:w="1380" w:type="dxa"/>
            <w:shd w:val="clear" w:color="auto" w:fill="DCDDDE"/>
          </w:tcPr>
          <w:p>
            <w:pPr>
              <w:pStyle w:val="TableParagraph"/>
              <w:spacing w:before="32"/>
              <w:ind w:right="1"/>
              <w:jc w:val="center"/>
              <w:rPr>
                <w:sz w:val="16"/>
              </w:rPr>
            </w:pPr>
            <w:r>
              <w:rPr>
                <w:color w:val="231F20"/>
                <w:spacing w:val="-2"/>
                <w:sz w:val="16"/>
              </w:rPr>
              <w:t>ADA2O0</w:t>
            </w:r>
          </w:p>
        </w:tc>
        <w:tc>
          <w:tcPr>
            <w:tcW w:w="1536" w:type="dxa"/>
            <w:shd w:val="clear" w:color="auto" w:fill="DCDDDE"/>
          </w:tcPr>
          <w:p>
            <w:pPr>
              <w:pStyle w:val="TableParagraph"/>
              <w:spacing w:before="32"/>
              <w:ind w:right="1"/>
              <w:jc w:val="center"/>
              <w:rPr>
                <w:sz w:val="16"/>
              </w:rPr>
            </w:pPr>
            <w:r>
              <w:rPr>
                <w:color w:val="231F20"/>
                <w:spacing w:val="-2"/>
                <w:sz w:val="16"/>
              </w:rPr>
              <w:t>ADA3M0</w:t>
            </w:r>
          </w:p>
        </w:tc>
        <w:tc>
          <w:tcPr>
            <w:tcW w:w="1438" w:type="dxa"/>
            <w:shd w:val="clear" w:color="auto" w:fill="DCDDDE"/>
          </w:tcPr>
          <w:p>
            <w:pPr>
              <w:pStyle w:val="TableParagraph"/>
              <w:spacing w:before="32"/>
              <w:ind w:left="22" w:right="2"/>
              <w:jc w:val="center"/>
              <w:rPr>
                <w:sz w:val="16"/>
              </w:rPr>
            </w:pPr>
            <w:r>
              <w:rPr>
                <w:color w:val="231F20"/>
                <w:spacing w:val="-2"/>
                <w:sz w:val="16"/>
              </w:rPr>
              <w:t>ADA4M0</w:t>
            </w:r>
          </w:p>
        </w:tc>
      </w:tr>
      <w:tr>
        <w:trPr>
          <w:trHeight w:val="262" w:hRule="atLeast"/>
        </w:trPr>
        <w:tc>
          <w:tcPr>
            <w:tcW w:w="5044" w:type="dxa"/>
            <w:shd w:val="clear" w:color="auto" w:fill="DCDDDE"/>
          </w:tcPr>
          <w:p>
            <w:pPr>
              <w:pStyle w:val="TableParagraph"/>
              <w:spacing w:before="32"/>
              <w:ind w:left="80"/>
              <w:rPr>
                <w:sz w:val="16"/>
              </w:rPr>
            </w:pPr>
            <w:r>
              <w:rPr>
                <w:color w:val="231F20"/>
                <w:sz w:val="16"/>
              </w:rPr>
              <w:t>Fashion</w:t>
            </w:r>
            <w:r>
              <w:rPr>
                <w:color w:val="231F20"/>
                <w:spacing w:val="-9"/>
                <w:sz w:val="16"/>
              </w:rPr>
              <w:t> </w:t>
            </w:r>
            <w:r>
              <w:rPr>
                <w:color w:val="231F20"/>
                <w:sz w:val="16"/>
              </w:rPr>
              <w:t>and</w:t>
            </w:r>
            <w:r>
              <w:rPr>
                <w:color w:val="231F20"/>
                <w:spacing w:val="-9"/>
                <w:sz w:val="16"/>
              </w:rPr>
              <w:t> </w:t>
            </w:r>
            <w:r>
              <w:rPr>
                <w:color w:val="231F20"/>
                <w:sz w:val="16"/>
              </w:rPr>
              <w:t>Textile</w:t>
            </w:r>
            <w:r>
              <w:rPr>
                <w:color w:val="231F20"/>
                <w:spacing w:val="-8"/>
                <w:sz w:val="16"/>
              </w:rPr>
              <w:t> </w:t>
            </w:r>
            <w:r>
              <w:rPr>
                <w:color w:val="231F20"/>
                <w:spacing w:val="-2"/>
                <w:sz w:val="16"/>
              </w:rPr>
              <w:t>Design</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spacing w:before="32"/>
              <w:ind w:right="1"/>
              <w:jc w:val="center"/>
              <w:rPr>
                <w:sz w:val="16"/>
              </w:rPr>
            </w:pPr>
            <w:r>
              <w:rPr>
                <w:color w:val="231F20"/>
                <w:spacing w:val="-2"/>
                <w:sz w:val="16"/>
              </w:rPr>
              <w:t>AWI2O0</w:t>
            </w:r>
          </w:p>
        </w:tc>
        <w:tc>
          <w:tcPr>
            <w:tcW w:w="1536" w:type="dxa"/>
            <w:shd w:val="clear" w:color="auto" w:fill="DCDDDE"/>
          </w:tcPr>
          <w:p>
            <w:pPr>
              <w:pStyle w:val="TableParagraph"/>
              <w:spacing w:before="32"/>
              <w:ind w:right="1"/>
              <w:jc w:val="center"/>
              <w:rPr>
                <w:sz w:val="16"/>
              </w:rPr>
            </w:pPr>
            <w:r>
              <w:rPr>
                <w:color w:val="231F20"/>
                <w:spacing w:val="-2"/>
                <w:sz w:val="16"/>
              </w:rPr>
              <w:t>AWI3M0</w:t>
            </w:r>
          </w:p>
        </w:tc>
        <w:tc>
          <w:tcPr>
            <w:tcW w:w="1438" w:type="dxa"/>
            <w:shd w:val="clear" w:color="auto" w:fill="DCDDDE"/>
          </w:tcPr>
          <w:p>
            <w:pPr>
              <w:pStyle w:val="TableParagraph"/>
              <w:spacing w:before="32"/>
              <w:ind w:left="22" w:right="2"/>
              <w:jc w:val="center"/>
              <w:rPr>
                <w:sz w:val="16"/>
              </w:rPr>
            </w:pPr>
            <w:r>
              <w:rPr>
                <w:color w:val="231F20"/>
                <w:spacing w:val="-2"/>
                <w:sz w:val="16"/>
              </w:rPr>
              <w:t>AWI4M0</w:t>
            </w:r>
          </w:p>
        </w:tc>
      </w:tr>
      <w:tr>
        <w:trPr>
          <w:trHeight w:val="262" w:hRule="atLeast"/>
        </w:trPr>
        <w:tc>
          <w:tcPr>
            <w:tcW w:w="5044" w:type="dxa"/>
            <w:shd w:val="clear" w:color="auto" w:fill="DCDDDE"/>
          </w:tcPr>
          <w:p>
            <w:pPr>
              <w:pStyle w:val="TableParagraph"/>
              <w:spacing w:before="32"/>
              <w:ind w:left="80"/>
              <w:rPr>
                <w:sz w:val="16"/>
              </w:rPr>
            </w:pPr>
            <w:r>
              <w:rPr>
                <w:color w:val="231F20"/>
                <w:sz w:val="16"/>
              </w:rPr>
              <w:t>Guitar</w:t>
            </w:r>
            <w:r>
              <w:rPr>
                <w:color w:val="231F20"/>
                <w:spacing w:val="-2"/>
                <w:sz w:val="16"/>
              </w:rPr>
              <w:t> Music</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spacing w:before="32"/>
              <w:ind w:right="1"/>
              <w:jc w:val="center"/>
              <w:rPr>
                <w:sz w:val="16"/>
              </w:rPr>
            </w:pPr>
            <w:r>
              <w:rPr>
                <w:color w:val="231F20"/>
                <w:spacing w:val="-2"/>
                <w:sz w:val="16"/>
              </w:rPr>
              <w:t>AMG2O0</w:t>
            </w:r>
          </w:p>
        </w:tc>
        <w:tc>
          <w:tcPr>
            <w:tcW w:w="1536" w:type="dxa"/>
            <w:shd w:val="clear" w:color="auto" w:fill="DCDDDE"/>
          </w:tcPr>
          <w:p>
            <w:pPr>
              <w:pStyle w:val="TableParagraph"/>
              <w:spacing w:before="32"/>
              <w:ind w:right="1"/>
              <w:jc w:val="center"/>
              <w:rPr>
                <w:sz w:val="16"/>
              </w:rPr>
            </w:pPr>
            <w:r>
              <w:rPr>
                <w:color w:val="231F20"/>
                <w:spacing w:val="-2"/>
                <w:sz w:val="16"/>
              </w:rPr>
              <w:t>AMG3M0</w:t>
            </w:r>
          </w:p>
        </w:tc>
        <w:tc>
          <w:tcPr>
            <w:tcW w:w="1438" w:type="dxa"/>
            <w:shd w:val="clear" w:color="auto" w:fill="DCDDDE"/>
          </w:tcPr>
          <w:p>
            <w:pPr>
              <w:pStyle w:val="TableParagraph"/>
              <w:spacing w:before="32"/>
              <w:ind w:left="22" w:right="2"/>
              <w:jc w:val="center"/>
              <w:rPr>
                <w:sz w:val="16"/>
              </w:rPr>
            </w:pPr>
            <w:r>
              <w:rPr>
                <w:color w:val="231F20"/>
                <w:spacing w:val="-2"/>
                <w:sz w:val="16"/>
              </w:rPr>
              <w:t>AMG4M0</w:t>
            </w:r>
          </w:p>
        </w:tc>
      </w:tr>
      <w:tr>
        <w:trPr>
          <w:trHeight w:val="262" w:hRule="atLeast"/>
        </w:trPr>
        <w:tc>
          <w:tcPr>
            <w:tcW w:w="5044" w:type="dxa"/>
            <w:shd w:val="clear" w:color="auto" w:fill="DCDDDE"/>
          </w:tcPr>
          <w:p>
            <w:pPr>
              <w:pStyle w:val="TableParagraph"/>
              <w:spacing w:before="32"/>
              <w:ind w:left="80"/>
              <w:rPr>
                <w:sz w:val="16"/>
              </w:rPr>
            </w:pPr>
            <w:r>
              <w:rPr>
                <w:color w:val="231F20"/>
                <w:sz w:val="16"/>
              </w:rPr>
              <w:t>Instrumental</w:t>
            </w:r>
            <w:r>
              <w:rPr>
                <w:color w:val="231F20"/>
                <w:spacing w:val="-1"/>
                <w:sz w:val="16"/>
              </w:rPr>
              <w:t> </w:t>
            </w:r>
            <w:r>
              <w:rPr>
                <w:color w:val="231F20"/>
                <w:spacing w:val="-2"/>
                <w:sz w:val="16"/>
              </w:rPr>
              <w:t>Music</w:t>
            </w:r>
          </w:p>
        </w:tc>
        <w:tc>
          <w:tcPr>
            <w:tcW w:w="1370" w:type="dxa"/>
            <w:shd w:val="clear" w:color="auto" w:fill="DCDDDE"/>
          </w:tcPr>
          <w:p>
            <w:pPr>
              <w:pStyle w:val="TableParagraph"/>
              <w:spacing w:before="32"/>
              <w:ind w:left="10"/>
              <w:jc w:val="center"/>
              <w:rPr>
                <w:sz w:val="16"/>
              </w:rPr>
            </w:pPr>
            <w:r>
              <w:rPr>
                <w:color w:val="231F20"/>
                <w:spacing w:val="-2"/>
                <w:sz w:val="16"/>
              </w:rPr>
              <w:t>AMU1O0</w:t>
            </w:r>
          </w:p>
        </w:tc>
        <w:tc>
          <w:tcPr>
            <w:tcW w:w="1380" w:type="dxa"/>
            <w:shd w:val="clear" w:color="auto" w:fill="DCDDDE"/>
          </w:tcPr>
          <w:p>
            <w:pPr>
              <w:pStyle w:val="TableParagraph"/>
              <w:spacing w:before="32"/>
              <w:ind w:right="1"/>
              <w:jc w:val="center"/>
              <w:rPr>
                <w:sz w:val="16"/>
              </w:rPr>
            </w:pPr>
            <w:r>
              <w:rPr>
                <w:color w:val="231F20"/>
                <w:spacing w:val="-2"/>
                <w:sz w:val="16"/>
              </w:rPr>
              <w:t>AMU2O0</w:t>
            </w:r>
          </w:p>
        </w:tc>
        <w:tc>
          <w:tcPr>
            <w:tcW w:w="1536" w:type="dxa"/>
            <w:shd w:val="clear" w:color="auto" w:fill="DCDDDE"/>
          </w:tcPr>
          <w:p>
            <w:pPr>
              <w:pStyle w:val="TableParagraph"/>
              <w:spacing w:before="32"/>
              <w:ind w:right="1"/>
              <w:jc w:val="center"/>
              <w:rPr>
                <w:sz w:val="16"/>
              </w:rPr>
            </w:pPr>
            <w:r>
              <w:rPr>
                <w:color w:val="231F20"/>
                <w:spacing w:val="-2"/>
                <w:sz w:val="16"/>
              </w:rPr>
              <w:t>AMU3M0</w:t>
            </w:r>
          </w:p>
        </w:tc>
        <w:tc>
          <w:tcPr>
            <w:tcW w:w="1438" w:type="dxa"/>
            <w:shd w:val="clear" w:color="auto" w:fill="DCDDDE"/>
          </w:tcPr>
          <w:p>
            <w:pPr>
              <w:pStyle w:val="TableParagraph"/>
              <w:spacing w:before="32"/>
              <w:ind w:left="22" w:right="2"/>
              <w:jc w:val="center"/>
              <w:rPr>
                <w:sz w:val="16"/>
              </w:rPr>
            </w:pPr>
            <w:r>
              <w:rPr>
                <w:color w:val="231F20"/>
                <w:spacing w:val="-2"/>
                <w:sz w:val="16"/>
              </w:rPr>
              <w:t>AMU4M0</w:t>
            </w:r>
          </w:p>
        </w:tc>
      </w:tr>
      <w:tr>
        <w:trPr>
          <w:trHeight w:val="262" w:hRule="atLeast"/>
        </w:trPr>
        <w:tc>
          <w:tcPr>
            <w:tcW w:w="5044" w:type="dxa"/>
            <w:shd w:val="clear" w:color="auto" w:fill="DCDDDE"/>
          </w:tcPr>
          <w:p>
            <w:pPr>
              <w:pStyle w:val="TableParagraph"/>
              <w:spacing w:before="32"/>
              <w:ind w:left="80"/>
              <w:rPr>
                <w:sz w:val="16"/>
              </w:rPr>
            </w:pPr>
            <w:r>
              <w:rPr>
                <w:color w:val="231F20"/>
                <w:sz w:val="16"/>
              </w:rPr>
              <w:t>Visual </w:t>
            </w:r>
            <w:r>
              <w:rPr>
                <w:color w:val="231F20"/>
                <w:spacing w:val="-4"/>
                <w:sz w:val="16"/>
              </w:rPr>
              <w:t>Arts</w:t>
            </w:r>
          </w:p>
        </w:tc>
        <w:tc>
          <w:tcPr>
            <w:tcW w:w="1370" w:type="dxa"/>
            <w:shd w:val="clear" w:color="auto" w:fill="DCDDDE"/>
          </w:tcPr>
          <w:p>
            <w:pPr>
              <w:pStyle w:val="TableParagraph"/>
              <w:spacing w:before="32"/>
              <w:ind w:left="10"/>
              <w:jc w:val="center"/>
              <w:rPr>
                <w:sz w:val="16"/>
              </w:rPr>
            </w:pPr>
            <w:r>
              <w:rPr>
                <w:color w:val="231F20"/>
                <w:spacing w:val="-2"/>
                <w:sz w:val="16"/>
              </w:rPr>
              <w:t>AVI1O0</w:t>
            </w:r>
          </w:p>
        </w:tc>
        <w:tc>
          <w:tcPr>
            <w:tcW w:w="1380" w:type="dxa"/>
            <w:shd w:val="clear" w:color="auto" w:fill="DCDDDE"/>
          </w:tcPr>
          <w:p>
            <w:pPr>
              <w:pStyle w:val="TableParagraph"/>
              <w:spacing w:before="32"/>
              <w:ind w:right="1"/>
              <w:jc w:val="center"/>
              <w:rPr>
                <w:sz w:val="16"/>
              </w:rPr>
            </w:pPr>
            <w:r>
              <w:rPr>
                <w:color w:val="231F20"/>
                <w:spacing w:val="-2"/>
                <w:sz w:val="16"/>
              </w:rPr>
              <w:t>AVI2O0</w:t>
            </w:r>
          </w:p>
        </w:tc>
        <w:tc>
          <w:tcPr>
            <w:tcW w:w="1536" w:type="dxa"/>
            <w:shd w:val="clear" w:color="auto" w:fill="DCDDDE"/>
          </w:tcPr>
          <w:p>
            <w:pPr>
              <w:pStyle w:val="TableParagraph"/>
              <w:spacing w:before="32"/>
              <w:ind w:right="1"/>
              <w:jc w:val="center"/>
              <w:rPr>
                <w:sz w:val="16"/>
              </w:rPr>
            </w:pPr>
            <w:r>
              <w:rPr>
                <w:color w:val="231F20"/>
                <w:spacing w:val="-2"/>
                <w:sz w:val="16"/>
              </w:rPr>
              <w:t>AVI3M0</w:t>
            </w:r>
          </w:p>
        </w:tc>
        <w:tc>
          <w:tcPr>
            <w:tcW w:w="1438" w:type="dxa"/>
            <w:shd w:val="clear" w:color="auto" w:fill="DCDDDE"/>
          </w:tcPr>
          <w:p>
            <w:pPr>
              <w:pStyle w:val="TableParagraph"/>
              <w:spacing w:before="32"/>
              <w:ind w:left="22" w:right="2"/>
              <w:jc w:val="center"/>
              <w:rPr>
                <w:sz w:val="16"/>
              </w:rPr>
            </w:pPr>
            <w:r>
              <w:rPr>
                <w:color w:val="231F20"/>
                <w:spacing w:val="-2"/>
                <w:sz w:val="16"/>
              </w:rPr>
              <w:t>AVI4M0</w:t>
            </w:r>
          </w:p>
        </w:tc>
      </w:tr>
      <w:tr>
        <w:trPr>
          <w:trHeight w:val="306" w:hRule="atLeast"/>
        </w:trPr>
        <w:tc>
          <w:tcPr>
            <w:tcW w:w="5044" w:type="dxa"/>
            <w:shd w:val="clear" w:color="auto" w:fill="231F20"/>
          </w:tcPr>
          <w:p>
            <w:pPr>
              <w:pStyle w:val="TableParagraph"/>
              <w:spacing w:before="23"/>
              <w:ind w:left="80"/>
              <w:rPr>
                <w:b/>
                <w:sz w:val="20"/>
              </w:rPr>
            </w:pPr>
            <w:r>
              <w:rPr>
                <w:b/>
                <w:color w:val="FFFFFF"/>
                <w:sz w:val="20"/>
              </w:rPr>
              <w:t>BUSINESS</w:t>
            </w:r>
            <w:r>
              <w:rPr>
                <w:b/>
                <w:color w:val="FFFFFF"/>
                <w:spacing w:val="-8"/>
                <w:sz w:val="20"/>
              </w:rPr>
              <w:t> </w:t>
            </w:r>
            <w:r>
              <w:rPr>
                <w:b/>
                <w:color w:val="FFFFFF"/>
                <w:spacing w:val="-2"/>
                <w:sz w:val="20"/>
              </w:rPr>
              <w:t>STUDIES</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Launching and Leading a </w:t>
            </w:r>
            <w:r>
              <w:rPr>
                <w:color w:val="231F20"/>
                <w:spacing w:val="-2"/>
                <w:sz w:val="16"/>
              </w:rPr>
              <w:t>Business</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spacing w:before="32"/>
              <w:ind w:right="1"/>
              <w:jc w:val="center"/>
              <w:rPr>
                <w:sz w:val="16"/>
              </w:rPr>
            </w:pPr>
            <w:r>
              <w:rPr>
                <w:color w:val="231F20"/>
                <w:spacing w:val="-2"/>
                <w:sz w:val="16"/>
              </w:rPr>
              <w:t>BEP2O0</w:t>
            </w: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454" w:hRule="atLeast"/>
        </w:trPr>
        <w:tc>
          <w:tcPr>
            <w:tcW w:w="5044" w:type="dxa"/>
            <w:shd w:val="clear" w:color="auto" w:fill="DCDDDE"/>
          </w:tcPr>
          <w:p>
            <w:pPr>
              <w:pStyle w:val="TableParagraph"/>
              <w:spacing w:before="32"/>
              <w:ind w:left="80"/>
              <w:rPr>
                <w:sz w:val="16"/>
              </w:rPr>
            </w:pPr>
            <w:r>
              <w:rPr>
                <w:color w:val="231F20"/>
                <w:sz w:val="16"/>
              </w:rPr>
              <w:t>Information</w:t>
            </w:r>
            <w:r>
              <w:rPr>
                <w:color w:val="231F20"/>
                <w:spacing w:val="-9"/>
                <w:sz w:val="16"/>
              </w:rPr>
              <w:t> </w:t>
            </w:r>
            <w:r>
              <w:rPr>
                <w:color w:val="231F20"/>
                <w:sz w:val="16"/>
              </w:rPr>
              <w:t>and</w:t>
            </w:r>
            <w:r>
              <w:rPr>
                <w:color w:val="231F20"/>
                <w:spacing w:val="-9"/>
                <w:sz w:val="16"/>
              </w:rPr>
              <w:t> </w:t>
            </w:r>
            <w:r>
              <w:rPr>
                <w:color w:val="231F20"/>
                <w:sz w:val="16"/>
              </w:rPr>
              <w:t>Communication</w:t>
            </w:r>
            <w:r>
              <w:rPr>
                <w:color w:val="231F20"/>
                <w:spacing w:val="-9"/>
                <w:sz w:val="16"/>
              </w:rPr>
              <w:t> </w:t>
            </w:r>
            <w:r>
              <w:rPr>
                <w:color w:val="231F20"/>
                <w:sz w:val="16"/>
              </w:rPr>
              <w:t>Technology</w:t>
            </w:r>
            <w:r>
              <w:rPr>
                <w:color w:val="231F20"/>
                <w:spacing w:val="-9"/>
                <w:sz w:val="16"/>
              </w:rPr>
              <w:t> </w:t>
            </w:r>
            <w:r>
              <w:rPr>
                <w:color w:val="231F20"/>
                <w:sz w:val="16"/>
              </w:rPr>
              <w:t>-</w:t>
            </w:r>
            <w:r>
              <w:rPr>
                <w:color w:val="231F20"/>
                <w:spacing w:val="-9"/>
                <w:sz w:val="16"/>
              </w:rPr>
              <w:t> </w:t>
            </w:r>
            <w:r>
              <w:rPr>
                <w:color w:val="231F20"/>
                <w:sz w:val="16"/>
              </w:rPr>
              <w:t>The</w:t>
            </w:r>
            <w:r>
              <w:rPr>
                <w:color w:val="231F20"/>
                <w:spacing w:val="-9"/>
                <w:sz w:val="16"/>
              </w:rPr>
              <w:t> </w:t>
            </w:r>
            <w:r>
              <w:rPr>
                <w:color w:val="231F20"/>
                <w:sz w:val="16"/>
              </w:rPr>
              <w:t>Digital</w:t>
            </w:r>
            <w:r>
              <w:rPr>
                <w:color w:val="231F20"/>
                <w:spacing w:val="-9"/>
                <w:sz w:val="16"/>
              </w:rPr>
              <w:t> </w:t>
            </w:r>
            <w:r>
              <w:rPr>
                <w:color w:val="231F20"/>
                <w:sz w:val="16"/>
              </w:rPr>
              <w:t>Environ- </w:t>
            </w:r>
            <w:r>
              <w:rPr>
                <w:color w:val="231F20"/>
                <w:spacing w:val="-4"/>
                <w:sz w:val="16"/>
              </w:rPr>
              <w:t>ment</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spacing w:before="32"/>
              <w:ind w:right="1"/>
              <w:jc w:val="center"/>
              <w:rPr>
                <w:sz w:val="16"/>
              </w:rPr>
            </w:pPr>
            <w:r>
              <w:rPr>
                <w:color w:val="231F20"/>
                <w:spacing w:val="-2"/>
                <w:sz w:val="16"/>
              </w:rPr>
              <w:t>BTA3O0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Information</w:t>
            </w:r>
            <w:r>
              <w:rPr>
                <w:color w:val="231F20"/>
                <w:spacing w:val="-7"/>
                <w:sz w:val="16"/>
              </w:rPr>
              <w:t> </w:t>
            </w:r>
            <w:r>
              <w:rPr>
                <w:color w:val="231F20"/>
                <w:sz w:val="16"/>
              </w:rPr>
              <w:t>and</w:t>
            </w:r>
            <w:r>
              <w:rPr>
                <w:color w:val="231F20"/>
                <w:spacing w:val="-4"/>
                <w:sz w:val="16"/>
              </w:rPr>
              <w:t> </w:t>
            </w:r>
            <w:r>
              <w:rPr>
                <w:color w:val="231F20"/>
                <w:sz w:val="16"/>
              </w:rPr>
              <w:t>Communication</w:t>
            </w:r>
            <w:r>
              <w:rPr>
                <w:color w:val="231F20"/>
                <w:spacing w:val="-5"/>
                <w:sz w:val="16"/>
              </w:rPr>
              <w:t> </w:t>
            </w:r>
            <w:r>
              <w:rPr>
                <w:color w:val="231F20"/>
                <w:sz w:val="16"/>
              </w:rPr>
              <w:t>Technology</w:t>
            </w:r>
            <w:r>
              <w:rPr>
                <w:color w:val="231F20"/>
                <w:spacing w:val="-4"/>
                <w:sz w:val="16"/>
              </w:rPr>
              <w:t> </w:t>
            </w:r>
            <w:r>
              <w:rPr>
                <w:color w:val="231F20"/>
                <w:sz w:val="16"/>
              </w:rPr>
              <w:t>-</w:t>
            </w:r>
            <w:r>
              <w:rPr>
                <w:color w:val="231F20"/>
                <w:spacing w:val="-4"/>
                <w:sz w:val="16"/>
              </w:rPr>
              <w:t> </w:t>
            </w:r>
            <w:r>
              <w:rPr>
                <w:color w:val="231F20"/>
                <w:spacing w:val="-2"/>
                <w:sz w:val="16"/>
              </w:rPr>
              <w:t>College</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2"/>
              <w:jc w:val="center"/>
              <w:rPr>
                <w:sz w:val="16"/>
              </w:rPr>
            </w:pPr>
            <w:r>
              <w:rPr>
                <w:color w:val="231F20"/>
                <w:spacing w:val="-2"/>
                <w:sz w:val="16"/>
              </w:rPr>
              <w:t>BTX4C0</w:t>
            </w:r>
          </w:p>
        </w:tc>
      </w:tr>
      <w:tr>
        <w:trPr>
          <w:trHeight w:val="262" w:hRule="atLeast"/>
        </w:trPr>
        <w:tc>
          <w:tcPr>
            <w:tcW w:w="5044" w:type="dxa"/>
            <w:shd w:val="clear" w:color="auto" w:fill="DCDDDE"/>
          </w:tcPr>
          <w:p>
            <w:pPr>
              <w:pStyle w:val="TableParagraph"/>
              <w:spacing w:before="32"/>
              <w:ind w:left="80"/>
              <w:rPr>
                <w:sz w:val="16"/>
              </w:rPr>
            </w:pPr>
            <w:r>
              <w:rPr>
                <w:color w:val="231F20"/>
                <w:sz w:val="16"/>
              </w:rPr>
              <w:t>Information</w:t>
            </w:r>
            <w:r>
              <w:rPr>
                <w:color w:val="231F20"/>
                <w:spacing w:val="-7"/>
                <w:sz w:val="16"/>
              </w:rPr>
              <w:t> </w:t>
            </w:r>
            <w:r>
              <w:rPr>
                <w:color w:val="231F20"/>
                <w:sz w:val="16"/>
              </w:rPr>
              <w:t>and</w:t>
            </w:r>
            <w:r>
              <w:rPr>
                <w:color w:val="231F20"/>
                <w:spacing w:val="-4"/>
                <w:sz w:val="16"/>
              </w:rPr>
              <w:t> </w:t>
            </w:r>
            <w:r>
              <w:rPr>
                <w:color w:val="231F20"/>
                <w:sz w:val="16"/>
              </w:rPr>
              <w:t>Communication</w:t>
            </w:r>
            <w:r>
              <w:rPr>
                <w:color w:val="231F20"/>
                <w:spacing w:val="-5"/>
                <w:sz w:val="16"/>
              </w:rPr>
              <w:t> </w:t>
            </w:r>
            <w:r>
              <w:rPr>
                <w:color w:val="231F20"/>
                <w:sz w:val="16"/>
              </w:rPr>
              <w:t>Technology</w:t>
            </w:r>
            <w:r>
              <w:rPr>
                <w:color w:val="231F20"/>
                <w:spacing w:val="-4"/>
                <w:sz w:val="16"/>
              </w:rPr>
              <w:t> </w:t>
            </w:r>
            <w:r>
              <w:rPr>
                <w:color w:val="231F20"/>
                <w:sz w:val="16"/>
              </w:rPr>
              <w:t>-</w:t>
            </w:r>
            <w:r>
              <w:rPr>
                <w:color w:val="231F20"/>
                <w:spacing w:val="-4"/>
                <w:sz w:val="16"/>
              </w:rPr>
              <w:t> </w:t>
            </w:r>
            <w:r>
              <w:rPr>
                <w:color w:val="231F20"/>
                <w:spacing w:val="-2"/>
                <w:sz w:val="16"/>
              </w:rPr>
              <w:t>Workplace</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2"/>
              <w:jc w:val="center"/>
              <w:rPr>
                <w:sz w:val="16"/>
              </w:rPr>
            </w:pPr>
            <w:r>
              <w:rPr>
                <w:color w:val="231F20"/>
                <w:spacing w:val="-2"/>
                <w:sz w:val="16"/>
              </w:rPr>
              <w:t>BTX4E0</w:t>
            </w:r>
          </w:p>
        </w:tc>
      </w:tr>
      <w:tr>
        <w:trPr>
          <w:trHeight w:val="262" w:hRule="atLeast"/>
        </w:trPr>
        <w:tc>
          <w:tcPr>
            <w:tcW w:w="5044" w:type="dxa"/>
            <w:shd w:val="clear" w:color="auto" w:fill="DCDDDE"/>
          </w:tcPr>
          <w:p>
            <w:pPr>
              <w:pStyle w:val="TableParagraph"/>
              <w:spacing w:before="32"/>
              <w:ind w:left="80"/>
              <w:rPr>
                <w:sz w:val="16"/>
              </w:rPr>
            </w:pPr>
            <w:r>
              <w:rPr>
                <w:color w:val="231F20"/>
                <w:sz w:val="16"/>
              </w:rPr>
              <w:t>Financial</w:t>
            </w:r>
            <w:r>
              <w:rPr>
                <w:color w:val="231F20"/>
                <w:spacing w:val="-1"/>
                <w:sz w:val="16"/>
              </w:rPr>
              <w:t> </w:t>
            </w:r>
            <w:r>
              <w:rPr>
                <w:color w:val="231F20"/>
                <w:sz w:val="16"/>
              </w:rPr>
              <w:t>Accounting</w:t>
            </w:r>
            <w:r>
              <w:rPr>
                <w:color w:val="231F20"/>
                <w:spacing w:val="-1"/>
                <w:sz w:val="16"/>
              </w:rPr>
              <w:t> </w:t>
            </w:r>
            <w:r>
              <w:rPr>
                <w:color w:val="231F20"/>
                <w:sz w:val="16"/>
              </w:rPr>
              <w:t>- </w:t>
            </w:r>
            <w:r>
              <w:rPr>
                <w:color w:val="231F20"/>
                <w:spacing w:val="-2"/>
                <w:sz w:val="16"/>
              </w:rPr>
              <w:t>University/College</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spacing w:before="32"/>
              <w:ind w:right="1"/>
              <w:jc w:val="center"/>
              <w:rPr>
                <w:sz w:val="16"/>
              </w:rPr>
            </w:pPr>
            <w:r>
              <w:rPr>
                <w:color w:val="231F20"/>
                <w:spacing w:val="-2"/>
                <w:sz w:val="16"/>
              </w:rPr>
              <w:t>BAF3M0</w:t>
            </w:r>
          </w:p>
        </w:tc>
        <w:tc>
          <w:tcPr>
            <w:tcW w:w="1438" w:type="dxa"/>
            <w:shd w:val="clear" w:color="auto" w:fill="DCDDDE"/>
          </w:tcPr>
          <w:p>
            <w:pPr>
              <w:pStyle w:val="TableParagraph"/>
              <w:spacing w:before="32"/>
              <w:ind w:left="22" w:right="1"/>
              <w:jc w:val="center"/>
              <w:rPr>
                <w:sz w:val="16"/>
              </w:rPr>
            </w:pPr>
            <w:r>
              <w:rPr>
                <w:color w:val="231F20"/>
                <w:spacing w:val="-2"/>
                <w:sz w:val="16"/>
              </w:rPr>
              <w:t>BAT4M0</w:t>
            </w:r>
          </w:p>
        </w:tc>
      </w:tr>
      <w:tr>
        <w:trPr>
          <w:trHeight w:val="262" w:hRule="atLeast"/>
        </w:trPr>
        <w:tc>
          <w:tcPr>
            <w:tcW w:w="5044" w:type="dxa"/>
            <w:shd w:val="clear" w:color="auto" w:fill="DCDDDE"/>
          </w:tcPr>
          <w:p>
            <w:pPr>
              <w:pStyle w:val="TableParagraph"/>
              <w:spacing w:before="32"/>
              <w:ind w:left="80"/>
              <w:rPr>
                <w:sz w:val="16"/>
              </w:rPr>
            </w:pPr>
            <w:r>
              <w:rPr>
                <w:color w:val="231F20"/>
                <w:sz w:val="16"/>
              </w:rPr>
              <w:t>Financial</w:t>
            </w:r>
            <w:r>
              <w:rPr>
                <w:color w:val="231F20"/>
                <w:spacing w:val="-1"/>
                <w:sz w:val="16"/>
              </w:rPr>
              <w:t> </w:t>
            </w:r>
            <w:r>
              <w:rPr>
                <w:color w:val="231F20"/>
                <w:sz w:val="16"/>
              </w:rPr>
              <w:t>Accounting</w:t>
            </w:r>
            <w:r>
              <w:rPr>
                <w:color w:val="231F20"/>
                <w:spacing w:val="-1"/>
                <w:sz w:val="16"/>
              </w:rPr>
              <w:t> </w:t>
            </w:r>
            <w:r>
              <w:rPr>
                <w:color w:val="231F20"/>
                <w:sz w:val="16"/>
              </w:rPr>
              <w:t>- </w:t>
            </w:r>
            <w:r>
              <w:rPr>
                <w:color w:val="231F20"/>
                <w:spacing w:val="-2"/>
                <w:sz w:val="16"/>
              </w:rPr>
              <w:t>Workplace</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spacing w:before="32"/>
              <w:ind w:right="1"/>
              <w:jc w:val="center"/>
              <w:rPr>
                <w:sz w:val="16"/>
              </w:rPr>
            </w:pPr>
            <w:r>
              <w:rPr>
                <w:color w:val="231F20"/>
                <w:spacing w:val="-2"/>
                <w:sz w:val="16"/>
              </w:rPr>
              <w:t>BAI3E0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Marketing:</w:t>
            </w:r>
            <w:r>
              <w:rPr>
                <w:color w:val="231F20"/>
                <w:spacing w:val="47"/>
                <w:sz w:val="16"/>
              </w:rPr>
              <w:t> </w:t>
            </w:r>
            <w:r>
              <w:rPr>
                <w:color w:val="231F20"/>
                <w:sz w:val="16"/>
              </w:rPr>
              <w:t>Goods,</w:t>
            </w:r>
            <w:r>
              <w:rPr>
                <w:color w:val="231F20"/>
                <w:spacing w:val="-1"/>
                <w:sz w:val="16"/>
              </w:rPr>
              <w:t> </w:t>
            </w:r>
            <w:r>
              <w:rPr>
                <w:color w:val="231F20"/>
                <w:sz w:val="16"/>
              </w:rPr>
              <w:t>Services,</w:t>
            </w:r>
            <w:r>
              <w:rPr>
                <w:color w:val="231F20"/>
                <w:spacing w:val="-1"/>
                <w:sz w:val="16"/>
              </w:rPr>
              <w:t> </w:t>
            </w:r>
            <w:r>
              <w:rPr>
                <w:color w:val="231F20"/>
                <w:sz w:val="16"/>
              </w:rPr>
              <w:t>Events</w:t>
            </w:r>
            <w:r>
              <w:rPr>
                <w:color w:val="231F20"/>
                <w:spacing w:val="-1"/>
                <w:sz w:val="16"/>
              </w:rPr>
              <w:t> </w:t>
            </w:r>
            <w:r>
              <w:rPr>
                <w:color w:val="231F20"/>
                <w:sz w:val="16"/>
              </w:rPr>
              <w:t>-</w:t>
            </w:r>
            <w:r>
              <w:rPr>
                <w:color w:val="231F20"/>
                <w:spacing w:val="-1"/>
                <w:sz w:val="16"/>
              </w:rPr>
              <w:t> </w:t>
            </w:r>
            <w:r>
              <w:rPr>
                <w:color w:val="231F20"/>
                <w:spacing w:val="-2"/>
                <w:sz w:val="16"/>
              </w:rPr>
              <w:t>College</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spacing w:before="32"/>
              <w:ind w:right="1"/>
              <w:jc w:val="center"/>
              <w:rPr>
                <w:sz w:val="16"/>
              </w:rPr>
            </w:pPr>
            <w:r>
              <w:rPr>
                <w:color w:val="231F20"/>
                <w:spacing w:val="-2"/>
                <w:sz w:val="16"/>
              </w:rPr>
              <w:t>BMI3C0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Marketing:</w:t>
            </w:r>
            <w:r>
              <w:rPr>
                <w:color w:val="231F20"/>
                <w:spacing w:val="43"/>
                <w:sz w:val="16"/>
              </w:rPr>
              <w:t> </w:t>
            </w:r>
            <w:r>
              <w:rPr>
                <w:color w:val="231F20"/>
                <w:sz w:val="16"/>
              </w:rPr>
              <w:t>Retail</w:t>
            </w:r>
            <w:r>
              <w:rPr>
                <w:color w:val="231F20"/>
                <w:spacing w:val="-2"/>
                <w:sz w:val="16"/>
              </w:rPr>
              <w:t> </w:t>
            </w:r>
            <w:r>
              <w:rPr>
                <w:color w:val="231F20"/>
                <w:sz w:val="16"/>
              </w:rPr>
              <w:t>and</w:t>
            </w:r>
            <w:r>
              <w:rPr>
                <w:color w:val="231F20"/>
                <w:spacing w:val="-2"/>
                <w:sz w:val="16"/>
              </w:rPr>
              <w:t> </w:t>
            </w:r>
            <w:r>
              <w:rPr>
                <w:color w:val="231F20"/>
                <w:sz w:val="16"/>
              </w:rPr>
              <w:t>Services</w:t>
            </w:r>
            <w:r>
              <w:rPr>
                <w:color w:val="231F20"/>
                <w:spacing w:val="-2"/>
                <w:sz w:val="16"/>
              </w:rPr>
              <w:t> </w:t>
            </w:r>
            <w:r>
              <w:rPr>
                <w:color w:val="231F20"/>
                <w:sz w:val="16"/>
              </w:rPr>
              <w:t>-</w:t>
            </w:r>
            <w:r>
              <w:rPr>
                <w:color w:val="231F20"/>
                <w:spacing w:val="-2"/>
                <w:sz w:val="16"/>
              </w:rPr>
              <w:t> Workplace</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spacing w:before="32"/>
              <w:ind w:right="1"/>
              <w:jc w:val="center"/>
              <w:rPr>
                <w:sz w:val="16"/>
              </w:rPr>
            </w:pPr>
            <w:r>
              <w:rPr>
                <w:color w:val="231F20"/>
                <w:spacing w:val="-2"/>
                <w:sz w:val="16"/>
              </w:rPr>
              <w:t>BMX3E0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Introduction</w:t>
            </w:r>
            <w:r>
              <w:rPr>
                <w:color w:val="231F20"/>
                <w:spacing w:val="-4"/>
                <w:sz w:val="16"/>
              </w:rPr>
              <w:t> </w:t>
            </w:r>
            <w:r>
              <w:rPr>
                <w:color w:val="231F20"/>
                <w:sz w:val="16"/>
              </w:rPr>
              <w:t>to</w:t>
            </w:r>
            <w:r>
              <w:rPr>
                <w:color w:val="231F20"/>
                <w:spacing w:val="-4"/>
                <w:sz w:val="16"/>
              </w:rPr>
              <w:t> </w:t>
            </w:r>
            <w:r>
              <w:rPr>
                <w:color w:val="231F20"/>
                <w:sz w:val="16"/>
              </w:rPr>
              <w:t>Entrepreneurial</w:t>
            </w:r>
            <w:r>
              <w:rPr>
                <w:color w:val="231F20"/>
                <w:spacing w:val="-3"/>
                <w:sz w:val="16"/>
              </w:rPr>
              <w:t> </w:t>
            </w:r>
            <w:r>
              <w:rPr>
                <w:color w:val="231F20"/>
                <w:spacing w:val="-2"/>
                <w:sz w:val="16"/>
              </w:rPr>
              <w:t>Studies</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spacing w:before="32"/>
              <w:ind w:right="1"/>
              <w:jc w:val="center"/>
              <w:rPr>
                <w:sz w:val="16"/>
              </w:rPr>
            </w:pPr>
            <w:r>
              <w:rPr>
                <w:color w:val="231F20"/>
                <w:spacing w:val="-2"/>
                <w:sz w:val="16"/>
              </w:rPr>
              <w:t>BDI3C0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Entrepreneurship:</w:t>
            </w:r>
            <w:r>
              <w:rPr>
                <w:color w:val="231F20"/>
                <w:spacing w:val="39"/>
                <w:sz w:val="16"/>
              </w:rPr>
              <w:t> </w:t>
            </w:r>
            <w:r>
              <w:rPr>
                <w:color w:val="231F20"/>
                <w:sz w:val="16"/>
              </w:rPr>
              <w:t>Venture</w:t>
            </w:r>
            <w:r>
              <w:rPr>
                <w:color w:val="231F20"/>
                <w:spacing w:val="-4"/>
                <w:sz w:val="16"/>
              </w:rPr>
              <w:t> </w:t>
            </w:r>
            <w:r>
              <w:rPr>
                <w:color w:val="231F20"/>
                <w:sz w:val="16"/>
              </w:rPr>
              <w:t>Planning</w:t>
            </w:r>
            <w:r>
              <w:rPr>
                <w:color w:val="231F20"/>
                <w:spacing w:val="-5"/>
                <w:sz w:val="16"/>
              </w:rPr>
              <w:t> </w:t>
            </w:r>
            <w:r>
              <w:rPr>
                <w:color w:val="231F20"/>
                <w:sz w:val="16"/>
              </w:rPr>
              <w:t>in</w:t>
            </w:r>
            <w:r>
              <w:rPr>
                <w:color w:val="231F20"/>
                <w:spacing w:val="-4"/>
                <w:sz w:val="16"/>
              </w:rPr>
              <w:t> </w:t>
            </w:r>
            <w:r>
              <w:rPr>
                <w:color w:val="231F20"/>
                <w:sz w:val="16"/>
              </w:rPr>
              <w:t>an</w:t>
            </w:r>
            <w:r>
              <w:rPr>
                <w:color w:val="231F20"/>
                <w:spacing w:val="-4"/>
                <w:sz w:val="16"/>
              </w:rPr>
              <w:t> </w:t>
            </w:r>
            <w:r>
              <w:rPr>
                <w:color w:val="231F20"/>
                <w:sz w:val="16"/>
              </w:rPr>
              <w:t>Electronic</w:t>
            </w:r>
            <w:r>
              <w:rPr>
                <w:color w:val="231F20"/>
                <w:spacing w:val="-4"/>
                <w:sz w:val="16"/>
              </w:rPr>
              <w:t> </w:t>
            </w:r>
            <w:r>
              <w:rPr>
                <w:color w:val="231F20"/>
                <w:spacing w:val="-5"/>
                <w:sz w:val="16"/>
              </w:rPr>
              <w:t>Age</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2"/>
              <w:jc w:val="center"/>
              <w:rPr>
                <w:sz w:val="16"/>
              </w:rPr>
            </w:pPr>
            <w:r>
              <w:rPr>
                <w:color w:val="231F20"/>
                <w:spacing w:val="-2"/>
                <w:sz w:val="16"/>
              </w:rPr>
              <w:t>BDV4C0</w:t>
            </w:r>
          </w:p>
        </w:tc>
      </w:tr>
      <w:tr>
        <w:trPr>
          <w:trHeight w:val="262" w:hRule="atLeast"/>
        </w:trPr>
        <w:tc>
          <w:tcPr>
            <w:tcW w:w="5044" w:type="dxa"/>
            <w:shd w:val="clear" w:color="auto" w:fill="DCDDDE"/>
          </w:tcPr>
          <w:p>
            <w:pPr>
              <w:pStyle w:val="TableParagraph"/>
              <w:spacing w:before="32"/>
              <w:ind w:left="80"/>
              <w:rPr>
                <w:sz w:val="16"/>
              </w:rPr>
            </w:pPr>
            <w:r>
              <w:rPr>
                <w:color w:val="231F20"/>
                <w:sz w:val="16"/>
              </w:rPr>
              <w:t>International</w:t>
            </w:r>
            <w:r>
              <w:rPr>
                <w:color w:val="231F20"/>
                <w:spacing w:val="-4"/>
                <w:sz w:val="16"/>
              </w:rPr>
              <w:t> </w:t>
            </w:r>
            <w:r>
              <w:rPr>
                <w:color w:val="231F20"/>
                <w:sz w:val="16"/>
              </w:rPr>
              <w:t>Business</w:t>
            </w:r>
            <w:r>
              <w:rPr>
                <w:color w:val="231F20"/>
                <w:spacing w:val="-3"/>
                <w:sz w:val="16"/>
              </w:rPr>
              <w:t> </w:t>
            </w:r>
            <w:r>
              <w:rPr>
                <w:color w:val="231F20"/>
                <w:spacing w:val="-2"/>
                <w:sz w:val="16"/>
              </w:rPr>
              <w:t>Fundamentals</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2"/>
              <w:jc w:val="center"/>
              <w:rPr>
                <w:sz w:val="16"/>
              </w:rPr>
            </w:pPr>
            <w:r>
              <w:rPr>
                <w:color w:val="231F20"/>
                <w:spacing w:val="-2"/>
                <w:sz w:val="16"/>
              </w:rPr>
              <w:t>BBB4M0</w:t>
            </w:r>
          </w:p>
        </w:tc>
      </w:tr>
      <w:tr>
        <w:trPr>
          <w:trHeight w:val="306" w:hRule="atLeast"/>
        </w:trPr>
        <w:tc>
          <w:tcPr>
            <w:tcW w:w="5044" w:type="dxa"/>
            <w:shd w:val="clear" w:color="auto" w:fill="231F20"/>
          </w:tcPr>
          <w:p>
            <w:pPr>
              <w:pStyle w:val="TableParagraph"/>
              <w:spacing w:before="23"/>
              <w:ind w:left="80"/>
              <w:rPr>
                <w:b/>
                <w:sz w:val="20"/>
              </w:rPr>
            </w:pPr>
            <w:r>
              <w:rPr>
                <w:b/>
                <w:color w:val="FFFFFF"/>
                <w:sz w:val="20"/>
              </w:rPr>
              <w:t>CANADIAN</w:t>
            </w:r>
            <w:r>
              <w:rPr>
                <w:b/>
                <w:color w:val="FFFFFF"/>
                <w:spacing w:val="-3"/>
                <w:sz w:val="20"/>
              </w:rPr>
              <w:t> </w:t>
            </w:r>
            <w:r>
              <w:rPr>
                <w:b/>
                <w:color w:val="FFFFFF"/>
                <w:sz w:val="20"/>
              </w:rPr>
              <w:t>AND</w:t>
            </w:r>
            <w:r>
              <w:rPr>
                <w:b/>
                <w:color w:val="FFFFFF"/>
                <w:spacing w:val="-3"/>
                <w:sz w:val="20"/>
              </w:rPr>
              <w:t> </w:t>
            </w:r>
            <w:r>
              <w:rPr>
                <w:b/>
                <w:color w:val="FFFFFF"/>
                <w:sz w:val="20"/>
              </w:rPr>
              <w:t>WORLD</w:t>
            </w:r>
            <w:r>
              <w:rPr>
                <w:b/>
                <w:color w:val="FFFFFF"/>
                <w:spacing w:val="-2"/>
                <w:sz w:val="20"/>
              </w:rPr>
              <w:t> STUDIES</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Issues</w:t>
            </w:r>
            <w:r>
              <w:rPr>
                <w:color w:val="231F20"/>
                <w:spacing w:val="-2"/>
                <w:sz w:val="16"/>
              </w:rPr>
              <w:t> </w:t>
            </w:r>
            <w:r>
              <w:rPr>
                <w:color w:val="231F20"/>
                <w:sz w:val="16"/>
              </w:rPr>
              <w:t>in</w:t>
            </w:r>
            <w:r>
              <w:rPr>
                <w:color w:val="231F20"/>
                <w:spacing w:val="-2"/>
                <w:sz w:val="16"/>
              </w:rPr>
              <w:t> </w:t>
            </w:r>
            <w:r>
              <w:rPr>
                <w:color w:val="231F20"/>
                <w:sz w:val="16"/>
              </w:rPr>
              <w:t>Canadian</w:t>
            </w:r>
            <w:r>
              <w:rPr>
                <w:color w:val="231F20"/>
                <w:spacing w:val="-2"/>
                <w:sz w:val="16"/>
              </w:rPr>
              <w:t> Geography</w:t>
            </w:r>
          </w:p>
        </w:tc>
        <w:tc>
          <w:tcPr>
            <w:tcW w:w="1370" w:type="dxa"/>
            <w:shd w:val="clear" w:color="auto" w:fill="DCDDDE"/>
          </w:tcPr>
          <w:p>
            <w:pPr>
              <w:pStyle w:val="TableParagraph"/>
              <w:spacing w:before="32"/>
              <w:ind w:left="10"/>
              <w:jc w:val="center"/>
              <w:rPr>
                <w:sz w:val="16"/>
              </w:rPr>
            </w:pPr>
            <w:r>
              <w:rPr>
                <w:color w:val="231F20"/>
                <w:spacing w:val="-2"/>
                <w:sz w:val="16"/>
              </w:rPr>
              <w:t>CGC1W0</w:t>
            </w: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Issues</w:t>
            </w:r>
            <w:r>
              <w:rPr>
                <w:color w:val="231F20"/>
                <w:spacing w:val="-3"/>
                <w:sz w:val="16"/>
              </w:rPr>
              <w:t> </w:t>
            </w:r>
            <w:r>
              <w:rPr>
                <w:color w:val="231F20"/>
                <w:sz w:val="16"/>
              </w:rPr>
              <w:t>in</w:t>
            </w:r>
            <w:r>
              <w:rPr>
                <w:color w:val="231F20"/>
                <w:spacing w:val="-3"/>
                <w:sz w:val="16"/>
              </w:rPr>
              <w:t> </w:t>
            </w:r>
            <w:r>
              <w:rPr>
                <w:color w:val="231F20"/>
                <w:sz w:val="16"/>
              </w:rPr>
              <w:t>Canadian</w:t>
            </w:r>
            <w:r>
              <w:rPr>
                <w:color w:val="231F20"/>
                <w:spacing w:val="-3"/>
                <w:sz w:val="16"/>
              </w:rPr>
              <w:t> </w:t>
            </w:r>
            <w:r>
              <w:rPr>
                <w:color w:val="231F20"/>
                <w:sz w:val="16"/>
              </w:rPr>
              <w:t>Geography</w:t>
            </w:r>
            <w:r>
              <w:rPr>
                <w:color w:val="231F20"/>
                <w:spacing w:val="-3"/>
                <w:sz w:val="16"/>
              </w:rPr>
              <w:t> </w:t>
            </w:r>
            <w:r>
              <w:rPr>
                <w:color w:val="231F20"/>
                <w:sz w:val="16"/>
              </w:rPr>
              <w:t>-</w:t>
            </w:r>
            <w:r>
              <w:rPr>
                <w:color w:val="231F20"/>
                <w:spacing w:val="-3"/>
                <w:sz w:val="16"/>
              </w:rPr>
              <w:t> </w:t>
            </w:r>
            <w:r>
              <w:rPr>
                <w:color w:val="231F20"/>
                <w:sz w:val="16"/>
              </w:rPr>
              <w:t>French</w:t>
            </w:r>
            <w:r>
              <w:rPr>
                <w:color w:val="231F20"/>
                <w:spacing w:val="-3"/>
                <w:sz w:val="16"/>
              </w:rPr>
              <w:t> </w:t>
            </w:r>
            <w:r>
              <w:rPr>
                <w:color w:val="231F20"/>
                <w:spacing w:val="-2"/>
                <w:sz w:val="16"/>
              </w:rPr>
              <w:t>Immersion</w:t>
            </w:r>
          </w:p>
        </w:tc>
        <w:tc>
          <w:tcPr>
            <w:tcW w:w="1370" w:type="dxa"/>
            <w:shd w:val="clear" w:color="auto" w:fill="DCDDDE"/>
          </w:tcPr>
          <w:p>
            <w:pPr>
              <w:pStyle w:val="TableParagraph"/>
              <w:spacing w:before="32"/>
              <w:ind w:left="10"/>
              <w:jc w:val="center"/>
              <w:rPr>
                <w:sz w:val="16"/>
              </w:rPr>
            </w:pPr>
            <w:r>
              <w:rPr>
                <w:color w:val="231F20"/>
                <w:spacing w:val="-2"/>
                <w:sz w:val="16"/>
              </w:rPr>
              <w:t>CGC1DF</w:t>
            </w: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World</w:t>
            </w:r>
            <w:r>
              <w:rPr>
                <w:color w:val="231F20"/>
                <w:spacing w:val="-7"/>
                <w:sz w:val="16"/>
              </w:rPr>
              <w:t> </w:t>
            </w:r>
            <w:r>
              <w:rPr>
                <w:color w:val="231F20"/>
                <w:sz w:val="16"/>
              </w:rPr>
              <w:t>Issues:</w:t>
            </w:r>
            <w:r>
              <w:rPr>
                <w:color w:val="231F20"/>
                <w:spacing w:val="-5"/>
                <w:sz w:val="16"/>
              </w:rPr>
              <w:t> </w:t>
            </w:r>
            <w:r>
              <w:rPr>
                <w:color w:val="231F20"/>
                <w:sz w:val="16"/>
              </w:rPr>
              <w:t>A</w:t>
            </w:r>
            <w:r>
              <w:rPr>
                <w:color w:val="231F20"/>
                <w:spacing w:val="-5"/>
                <w:sz w:val="16"/>
              </w:rPr>
              <w:t> </w:t>
            </w:r>
            <w:r>
              <w:rPr>
                <w:color w:val="231F20"/>
                <w:sz w:val="16"/>
              </w:rPr>
              <w:t>Geographic</w:t>
            </w:r>
            <w:r>
              <w:rPr>
                <w:color w:val="231F20"/>
                <w:spacing w:val="-4"/>
                <w:sz w:val="16"/>
              </w:rPr>
              <w:t> </w:t>
            </w:r>
            <w:r>
              <w:rPr>
                <w:color w:val="231F20"/>
                <w:spacing w:val="-2"/>
                <w:sz w:val="16"/>
              </w:rPr>
              <w:t>Analysis</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2"/>
              <w:jc w:val="center"/>
              <w:rPr>
                <w:sz w:val="16"/>
              </w:rPr>
            </w:pPr>
            <w:r>
              <w:rPr>
                <w:color w:val="231F20"/>
                <w:spacing w:val="-2"/>
                <w:sz w:val="16"/>
              </w:rPr>
              <w:t>CGW4C0</w:t>
            </w:r>
          </w:p>
        </w:tc>
      </w:tr>
      <w:tr>
        <w:trPr>
          <w:trHeight w:val="262" w:hRule="atLeast"/>
        </w:trPr>
        <w:tc>
          <w:tcPr>
            <w:tcW w:w="5044" w:type="dxa"/>
            <w:shd w:val="clear" w:color="auto" w:fill="DCDDDE"/>
          </w:tcPr>
          <w:p>
            <w:pPr>
              <w:pStyle w:val="TableParagraph"/>
              <w:spacing w:before="32"/>
              <w:ind w:left="80"/>
              <w:rPr>
                <w:sz w:val="16"/>
              </w:rPr>
            </w:pPr>
            <w:r>
              <w:rPr>
                <w:color w:val="231F20"/>
                <w:sz w:val="16"/>
              </w:rPr>
              <w:t>World</w:t>
            </w:r>
            <w:r>
              <w:rPr>
                <w:color w:val="231F20"/>
                <w:spacing w:val="-4"/>
                <w:sz w:val="16"/>
              </w:rPr>
              <w:t> </w:t>
            </w:r>
            <w:r>
              <w:rPr>
                <w:color w:val="231F20"/>
                <w:sz w:val="16"/>
              </w:rPr>
              <w:t>Issues:</w:t>
            </w:r>
            <w:r>
              <w:rPr>
                <w:color w:val="231F20"/>
                <w:spacing w:val="42"/>
                <w:sz w:val="16"/>
              </w:rPr>
              <w:t> </w:t>
            </w:r>
            <w:r>
              <w:rPr>
                <w:color w:val="231F20"/>
                <w:sz w:val="16"/>
              </w:rPr>
              <w:t>A</w:t>
            </w:r>
            <w:r>
              <w:rPr>
                <w:color w:val="231F20"/>
                <w:spacing w:val="-4"/>
                <w:sz w:val="16"/>
              </w:rPr>
              <w:t> </w:t>
            </w:r>
            <w:r>
              <w:rPr>
                <w:color w:val="231F20"/>
                <w:sz w:val="16"/>
              </w:rPr>
              <w:t>Geographic</w:t>
            </w:r>
            <w:r>
              <w:rPr>
                <w:color w:val="231F20"/>
                <w:spacing w:val="-3"/>
                <w:sz w:val="16"/>
              </w:rPr>
              <w:t> </w:t>
            </w:r>
            <w:r>
              <w:rPr>
                <w:color w:val="231F20"/>
                <w:spacing w:val="-2"/>
                <w:sz w:val="16"/>
              </w:rPr>
              <w:t>Analysis</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2"/>
              <w:jc w:val="center"/>
              <w:rPr>
                <w:sz w:val="16"/>
              </w:rPr>
            </w:pPr>
            <w:r>
              <w:rPr>
                <w:color w:val="231F20"/>
                <w:spacing w:val="-2"/>
                <w:sz w:val="16"/>
              </w:rPr>
              <w:t>CGW4U0</w:t>
            </w:r>
          </w:p>
        </w:tc>
      </w:tr>
      <w:tr>
        <w:trPr>
          <w:trHeight w:val="262" w:hRule="atLeast"/>
        </w:trPr>
        <w:tc>
          <w:tcPr>
            <w:tcW w:w="5044" w:type="dxa"/>
            <w:shd w:val="clear" w:color="auto" w:fill="DCDDDE"/>
          </w:tcPr>
          <w:p>
            <w:pPr>
              <w:pStyle w:val="TableParagraph"/>
              <w:spacing w:before="32"/>
              <w:ind w:left="80"/>
              <w:rPr>
                <w:sz w:val="16"/>
              </w:rPr>
            </w:pPr>
            <w:r>
              <w:rPr>
                <w:color w:val="231F20"/>
                <w:sz w:val="16"/>
              </w:rPr>
              <w:t>Civics</w:t>
            </w:r>
            <w:r>
              <w:rPr>
                <w:color w:val="231F20"/>
                <w:spacing w:val="-3"/>
                <w:sz w:val="16"/>
              </w:rPr>
              <w:t> </w:t>
            </w:r>
            <w:r>
              <w:rPr>
                <w:color w:val="231F20"/>
                <w:sz w:val="16"/>
              </w:rPr>
              <w:t>and</w:t>
            </w:r>
            <w:r>
              <w:rPr>
                <w:color w:val="231F20"/>
                <w:spacing w:val="-2"/>
                <w:sz w:val="16"/>
              </w:rPr>
              <w:t> Citizenship</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spacing w:before="32"/>
              <w:ind w:right="1"/>
              <w:jc w:val="center"/>
              <w:rPr>
                <w:sz w:val="16"/>
              </w:rPr>
            </w:pPr>
            <w:r>
              <w:rPr>
                <w:color w:val="231F20"/>
                <w:spacing w:val="-2"/>
                <w:sz w:val="16"/>
              </w:rPr>
              <w:t>CHV2O0</w:t>
            </w: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Canadian</w:t>
            </w:r>
            <w:r>
              <w:rPr>
                <w:color w:val="231F20"/>
                <w:spacing w:val="-3"/>
                <w:sz w:val="16"/>
              </w:rPr>
              <w:t> </w:t>
            </w:r>
            <w:r>
              <w:rPr>
                <w:color w:val="231F20"/>
                <w:sz w:val="16"/>
              </w:rPr>
              <w:t>History</w:t>
            </w:r>
            <w:r>
              <w:rPr>
                <w:color w:val="231F20"/>
                <w:spacing w:val="-3"/>
                <w:sz w:val="16"/>
              </w:rPr>
              <w:t> </w:t>
            </w:r>
            <w:r>
              <w:rPr>
                <w:color w:val="231F20"/>
                <w:sz w:val="16"/>
              </w:rPr>
              <w:t>Since</w:t>
            </w:r>
            <w:r>
              <w:rPr>
                <w:color w:val="231F20"/>
                <w:spacing w:val="-3"/>
                <w:sz w:val="16"/>
              </w:rPr>
              <w:t> </w:t>
            </w:r>
            <w:r>
              <w:rPr>
                <w:color w:val="231F20"/>
                <w:sz w:val="16"/>
              </w:rPr>
              <w:t>World</w:t>
            </w:r>
            <w:r>
              <w:rPr>
                <w:color w:val="231F20"/>
                <w:spacing w:val="-2"/>
                <w:sz w:val="16"/>
              </w:rPr>
              <w:t> </w:t>
            </w:r>
            <w:r>
              <w:rPr>
                <w:color w:val="231F20"/>
                <w:sz w:val="16"/>
              </w:rPr>
              <w:t>War</w:t>
            </w:r>
            <w:r>
              <w:rPr>
                <w:color w:val="231F20"/>
                <w:spacing w:val="-3"/>
                <w:sz w:val="16"/>
              </w:rPr>
              <w:t> </w:t>
            </w:r>
            <w:r>
              <w:rPr>
                <w:color w:val="231F20"/>
                <w:sz w:val="16"/>
              </w:rPr>
              <w:t>I</w:t>
            </w:r>
            <w:r>
              <w:rPr>
                <w:color w:val="231F20"/>
                <w:spacing w:val="-3"/>
                <w:sz w:val="16"/>
              </w:rPr>
              <w:t> </w:t>
            </w:r>
            <w:r>
              <w:rPr>
                <w:color w:val="231F20"/>
                <w:sz w:val="16"/>
              </w:rPr>
              <w:t>-</w:t>
            </w:r>
            <w:r>
              <w:rPr>
                <w:color w:val="231F20"/>
                <w:spacing w:val="-2"/>
                <w:sz w:val="16"/>
              </w:rPr>
              <w:t> Academic</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spacing w:before="32"/>
              <w:ind w:right="1"/>
              <w:jc w:val="center"/>
              <w:rPr>
                <w:sz w:val="16"/>
              </w:rPr>
            </w:pPr>
            <w:r>
              <w:rPr>
                <w:color w:val="231F20"/>
                <w:spacing w:val="-2"/>
                <w:sz w:val="16"/>
              </w:rPr>
              <w:t>CHC2D0</w:t>
            </w: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Canadian</w:t>
            </w:r>
            <w:r>
              <w:rPr>
                <w:color w:val="231F20"/>
                <w:spacing w:val="-3"/>
                <w:sz w:val="16"/>
              </w:rPr>
              <w:t> </w:t>
            </w:r>
            <w:r>
              <w:rPr>
                <w:color w:val="231F20"/>
                <w:sz w:val="16"/>
              </w:rPr>
              <w:t>History</w:t>
            </w:r>
            <w:r>
              <w:rPr>
                <w:color w:val="231F20"/>
                <w:spacing w:val="-3"/>
                <w:sz w:val="16"/>
              </w:rPr>
              <w:t> </w:t>
            </w:r>
            <w:r>
              <w:rPr>
                <w:color w:val="231F20"/>
                <w:sz w:val="16"/>
              </w:rPr>
              <w:t>Since</w:t>
            </w:r>
            <w:r>
              <w:rPr>
                <w:color w:val="231F20"/>
                <w:spacing w:val="-2"/>
                <w:sz w:val="16"/>
              </w:rPr>
              <w:t> </w:t>
            </w:r>
            <w:r>
              <w:rPr>
                <w:color w:val="231F20"/>
                <w:sz w:val="16"/>
              </w:rPr>
              <w:t>World</w:t>
            </w:r>
            <w:r>
              <w:rPr>
                <w:color w:val="231F20"/>
                <w:spacing w:val="-3"/>
                <w:sz w:val="16"/>
              </w:rPr>
              <w:t> </w:t>
            </w:r>
            <w:r>
              <w:rPr>
                <w:color w:val="231F20"/>
                <w:sz w:val="16"/>
              </w:rPr>
              <w:t>War</w:t>
            </w:r>
            <w:r>
              <w:rPr>
                <w:color w:val="231F20"/>
                <w:spacing w:val="-3"/>
                <w:sz w:val="16"/>
              </w:rPr>
              <w:t> </w:t>
            </w:r>
            <w:r>
              <w:rPr>
                <w:color w:val="231F20"/>
                <w:sz w:val="16"/>
              </w:rPr>
              <w:t>I</w:t>
            </w:r>
            <w:r>
              <w:rPr>
                <w:color w:val="231F20"/>
                <w:spacing w:val="-2"/>
                <w:sz w:val="16"/>
              </w:rPr>
              <w:t> </w:t>
            </w:r>
            <w:r>
              <w:rPr>
                <w:color w:val="231F20"/>
                <w:sz w:val="16"/>
              </w:rPr>
              <w:t>-</w:t>
            </w:r>
            <w:r>
              <w:rPr>
                <w:color w:val="231F20"/>
                <w:spacing w:val="-3"/>
                <w:sz w:val="16"/>
              </w:rPr>
              <w:t> </w:t>
            </w:r>
            <w:r>
              <w:rPr>
                <w:color w:val="231F20"/>
                <w:sz w:val="16"/>
              </w:rPr>
              <w:t>French</w:t>
            </w:r>
            <w:r>
              <w:rPr>
                <w:color w:val="231F20"/>
                <w:spacing w:val="-2"/>
                <w:sz w:val="16"/>
              </w:rPr>
              <w:t> Immersion</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spacing w:before="32"/>
              <w:ind w:right="1"/>
              <w:jc w:val="center"/>
              <w:rPr>
                <w:sz w:val="16"/>
              </w:rPr>
            </w:pPr>
            <w:r>
              <w:rPr>
                <w:color w:val="231F20"/>
                <w:spacing w:val="-2"/>
                <w:sz w:val="16"/>
              </w:rPr>
              <w:t>CHC2DF</w:t>
            </w: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Canadian</w:t>
            </w:r>
            <w:r>
              <w:rPr>
                <w:color w:val="231F20"/>
                <w:spacing w:val="-5"/>
                <w:sz w:val="16"/>
              </w:rPr>
              <w:t> </w:t>
            </w:r>
            <w:r>
              <w:rPr>
                <w:color w:val="231F20"/>
                <w:sz w:val="16"/>
              </w:rPr>
              <w:t>History</w:t>
            </w:r>
            <w:r>
              <w:rPr>
                <w:color w:val="231F20"/>
                <w:spacing w:val="-3"/>
                <w:sz w:val="16"/>
              </w:rPr>
              <w:t> </w:t>
            </w:r>
            <w:r>
              <w:rPr>
                <w:color w:val="231F20"/>
                <w:sz w:val="16"/>
              </w:rPr>
              <w:t>Since</w:t>
            </w:r>
            <w:r>
              <w:rPr>
                <w:color w:val="231F20"/>
                <w:spacing w:val="-3"/>
                <w:sz w:val="16"/>
              </w:rPr>
              <w:t> </w:t>
            </w:r>
            <w:r>
              <w:rPr>
                <w:color w:val="231F20"/>
                <w:sz w:val="16"/>
              </w:rPr>
              <w:t>World</w:t>
            </w:r>
            <w:r>
              <w:rPr>
                <w:color w:val="231F20"/>
                <w:spacing w:val="-2"/>
                <w:sz w:val="16"/>
              </w:rPr>
              <w:t> </w:t>
            </w:r>
            <w:r>
              <w:rPr>
                <w:color w:val="231F20"/>
                <w:sz w:val="16"/>
              </w:rPr>
              <w:t>War</w:t>
            </w:r>
            <w:r>
              <w:rPr>
                <w:color w:val="231F20"/>
                <w:spacing w:val="-3"/>
                <w:sz w:val="16"/>
              </w:rPr>
              <w:t> </w:t>
            </w:r>
            <w:r>
              <w:rPr>
                <w:color w:val="231F20"/>
                <w:sz w:val="16"/>
              </w:rPr>
              <w:t>I</w:t>
            </w:r>
            <w:r>
              <w:rPr>
                <w:color w:val="231F20"/>
                <w:spacing w:val="-3"/>
                <w:sz w:val="16"/>
              </w:rPr>
              <w:t> </w:t>
            </w:r>
            <w:r>
              <w:rPr>
                <w:color w:val="231F20"/>
                <w:sz w:val="16"/>
              </w:rPr>
              <w:t>-</w:t>
            </w:r>
            <w:r>
              <w:rPr>
                <w:color w:val="231F20"/>
                <w:spacing w:val="-2"/>
                <w:sz w:val="16"/>
              </w:rPr>
              <w:t> Applied</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spacing w:before="32"/>
              <w:ind w:right="1"/>
              <w:jc w:val="center"/>
              <w:rPr>
                <w:sz w:val="16"/>
              </w:rPr>
            </w:pPr>
            <w:r>
              <w:rPr>
                <w:color w:val="231F20"/>
                <w:spacing w:val="-2"/>
                <w:sz w:val="16"/>
              </w:rPr>
              <w:t>CHC2P0</w:t>
            </w:r>
          </w:p>
        </w:tc>
        <w:tc>
          <w:tcPr>
            <w:tcW w:w="15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World</w:t>
            </w:r>
            <w:r>
              <w:rPr>
                <w:color w:val="231F20"/>
                <w:spacing w:val="-2"/>
                <w:sz w:val="16"/>
              </w:rPr>
              <w:t> </w:t>
            </w:r>
            <w:r>
              <w:rPr>
                <w:color w:val="231F20"/>
                <w:sz w:val="16"/>
              </w:rPr>
              <w:t>History</w:t>
            </w:r>
            <w:r>
              <w:rPr>
                <w:color w:val="231F20"/>
                <w:spacing w:val="-1"/>
                <w:sz w:val="16"/>
              </w:rPr>
              <w:t> </w:t>
            </w:r>
            <w:r>
              <w:rPr>
                <w:color w:val="231F20"/>
                <w:sz w:val="16"/>
              </w:rPr>
              <w:t>to</w:t>
            </w:r>
            <w:r>
              <w:rPr>
                <w:color w:val="231F20"/>
                <w:spacing w:val="-2"/>
                <w:sz w:val="16"/>
              </w:rPr>
              <w:t> </w:t>
            </w:r>
            <w:r>
              <w:rPr>
                <w:color w:val="231F20"/>
                <w:sz w:val="16"/>
              </w:rPr>
              <w:t>the</w:t>
            </w:r>
            <w:r>
              <w:rPr>
                <w:color w:val="231F20"/>
                <w:spacing w:val="-1"/>
                <w:sz w:val="16"/>
              </w:rPr>
              <w:t> </w:t>
            </w:r>
            <w:r>
              <w:rPr>
                <w:color w:val="231F20"/>
                <w:sz w:val="16"/>
              </w:rPr>
              <w:t>End</w:t>
            </w:r>
            <w:r>
              <w:rPr>
                <w:color w:val="231F20"/>
                <w:spacing w:val="-1"/>
                <w:sz w:val="16"/>
              </w:rPr>
              <w:t> </w:t>
            </w:r>
            <w:r>
              <w:rPr>
                <w:color w:val="231F20"/>
                <w:sz w:val="16"/>
              </w:rPr>
              <w:t>of</w:t>
            </w:r>
            <w:r>
              <w:rPr>
                <w:color w:val="231F20"/>
                <w:spacing w:val="-2"/>
                <w:sz w:val="16"/>
              </w:rPr>
              <w:t> </w:t>
            </w:r>
            <w:r>
              <w:rPr>
                <w:color w:val="231F20"/>
                <w:sz w:val="16"/>
              </w:rPr>
              <w:t>the</w:t>
            </w:r>
            <w:r>
              <w:rPr>
                <w:color w:val="231F20"/>
                <w:spacing w:val="-1"/>
                <w:sz w:val="16"/>
              </w:rPr>
              <w:t> </w:t>
            </w:r>
            <w:r>
              <w:rPr>
                <w:color w:val="231F20"/>
                <w:sz w:val="16"/>
              </w:rPr>
              <w:t>Fifteenth</w:t>
            </w:r>
            <w:r>
              <w:rPr>
                <w:color w:val="231F20"/>
                <w:spacing w:val="-1"/>
                <w:sz w:val="16"/>
              </w:rPr>
              <w:t> </w:t>
            </w:r>
            <w:r>
              <w:rPr>
                <w:color w:val="231F20"/>
                <w:spacing w:val="-2"/>
                <w:sz w:val="16"/>
              </w:rPr>
              <w:t>Century</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spacing w:before="32"/>
              <w:ind w:right="1"/>
              <w:jc w:val="center"/>
              <w:rPr>
                <w:sz w:val="16"/>
              </w:rPr>
            </w:pPr>
            <w:r>
              <w:rPr>
                <w:color w:val="231F20"/>
                <w:spacing w:val="-2"/>
                <w:sz w:val="16"/>
              </w:rPr>
              <w:t>CHW3M0</w:t>
            </w:r>
          </w:p>
        </w:tc>
        <w:tc>
          <w:tcPr>
            <w:tcW w:w="1438" w:type="dxa"/>
            <w:shd w:val="clear" w:color="auto" w:fill="DCDDDE"/>
          </w:tcPr>
          <w:p>
            <w:pPr>
              <w:pStyle w:val="TableParagraph"/>
              <w:spacing w:before="32"/>
              <w:ind w:left="22" w:right="2"/>
              <w:jc w:val="center"/>
              <w:rPr>
                <w:sz w:val="16"/>
              </w:rPr>
            </w:pPr>
            <w:r>
              <w:rPr>
                <w:color w:val="231F20"/>
                <w:spacing w:val="-2"/>
                <w:sz w:val="16"/>
              </w:rPr>
              <w:t>CHY4U0</w:t>
            </w:r>
          </w:p>
        </w:tc>
      </w:tr>
      <w:tr>
        <w:trPr>
          <w:trHeight w:val="262" w:hRule="atLeast"/>
        </w:trPr>
        <w:tc>
          <w:tcPr>
            <w:tcW w:w="5044" w:type="dxa"/>
            <w:shd w:val="clear" w:color="auto" w:fill="DCDDDE"/>
          </w:tcPr>
          <w:p>
            <w:pPr>
              <w:pStyle w:val="TableParagraph"/>
              <w:spacing w:before="32"/>
              <w:ind w:left="80"/>
              <w:rPr>
                <w:sz w:val="16"/>
              </w:rPr>
            </w:pPr>
            <w:r>
              <w:rPr>
                <w:color w:val="231F20"/>
                <w:sz w:val="16"/>
              </w:rPr>
              <w:t>Understanding</w:t>
            </w:r>
            <w:r>
              <w:rPr>
                <w:color w:val="231F20"/>
                <w:spacing w:val="-1"/>
                <w:sz w:val="16"/>
              </w:rPr>
              <w:t> </w:t>
            </w:r>
            <w:r>
              <w:rPr>
                <w:color w:val="231F20"/>
                <w:sz w:val="16"/>
              </w:rPr>
              <w:t>Canadian Law</w:t>
            </w:r>
            <w:r>
              <w:rPr>
                <w:color w:val="231F20"/>
                <w:spacing w:val="-1"/>
                <w:sz w:val="16"/>
              </w:rPr>
              <w:t> </w:t>
            </w:r>
            <w:r>
              <w:rPr>
                <w:color w:val="231F20"/>
                <w:sz w:val="16"/>
              </w:rPr>
              <w:t>- </w:t>
            </w:r>
            <w:r>
              <w:rPr>
                <w:color w:val="231F20"/>
                <w:spacing w:val="-2"/>
                <w:sz w:val="16"/>
              </w:rPr>
              <w:t>University/College</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spacing w:before="32"/>
              <w:ind w:right="1"/>
              <w:jc w:val="center"/>
              <w:rPr>
                <w:sz w:val="16"/>
              </w:rPr>
            </w:pPr>
            <w:r>
              <w:rPr>
                <w:color w:val="231F20"/>
                <w:spacing w:val="-2"/>
                <w:sz w:val="16"/>
              </w:rPr>
              <w:t>CLU3M0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Understanding</w:t>
            </w:r>
            <w:r>
              <w:rPr>
                <w:color w:val="231F20"/>
                <w:spacing w:val="-2"/>
                <w:sz w:val="16"/>
              </w:rPr>
              <w:t> </w:t>
            </w:r>
            <w:r>
              <w:rPr>
                <w:color w:val="231F20"/>
                <w:sz w:val="16"/>
              </w:rPr>
              <w:t>Canadian</w:t>
            </w:r>
            <w:r>
              <w:rPr>
                <w:color w:val="231F20"/>
                <w:spacing w:val="-1"/>
                <w:sz w:val="16"/>
              </w:rPr>
              <w:t> </w:t>
            </w:r>
            <w:r>
              <w:rPr>
                <w:color w:val="231F20"/>
                <w:sz w:val="16"/>
              </w:rPr>
              <w:t>Law</w:t>
            </w:r>
            <w:r>
              <w:rPr>
                <w:color w:val="231F20"/>
                <w:spacing w:val="-1"/>
                <w:sz w:val="16"/>
              </w:rPr>
              <w:t> </w:t>
            </w:r>
            <w:r>
              <w:rPr>
                <w:color w:val="231F20"/>
                <w:sz w:val="16"/>
              </w:rPr>
              <w:t>in</w:t>
            </w:r>
            <w:r>
              <w:rPr>
                <w:color w:val="231F20"/>
                <w:spacing w:val="-2"/>
                <w:sz w:val="16"/>
              </w:rPr>
              <w:t> </w:t>
            </w:r>
            <w:r>
              <w:rPr>
                <w:color w:val="231F20"/>
                <w:sz w:val="16"/>
              </w:rPr>
              <w:t>Everyday</w:t>
            </w:r>
            <w:r>
              <w:rPr>
                <w:color w:val="231F20"/>
                <w:spacing w:val="-1"/>
                <w:sz w:val="16"/>
              </w:rPr>
              <w:t> </w:t>
            </w:r>
            <w:r>
              <w:rPr>
                <w:color w:val="231F20"/>
                <w:sz w:val="16"/>
              </w:rPr>
              <w:t>Life</w:t>
            </w:r>
            <w:r>
              <w:rPr>
                <w:color w:val="231F20"/>
                <w:spacing w:val="-1"/>
                <w:sz w:val="16"/>
              </w:rPr>
              <w:t> </w:t>
            </w:r>
            <w:r>
              <w:rPr>
                <w:color w:val="231F20"/>
                <w:sz w:val="16"/>
              </w:rPr>
              <w:t>-</w:t>
            </w:r>
            <w:r>
              <w:rPr>
                <w:color w:val="231F20"/>
                <w:spacing w:val="-1"/>
                <w:sz w:val="16"/>
              </w:rPr>
              <w:t> </w:t>
            </w:r>
            <w:r>
              <w:rPr>
                <w:color w:val="231F20"/>
                <w:spacing w:val="-2"/>
                <w:sz w:val="16"/>
              </w:rPr>
              <w:t>Workplace</w:t>
            </w:r>
          </w:p>
        </w:tc>
        <w:tc>
          <w:tcPr>
            <w:tcW w:w="1370" w:type="dxa"/>
            <w:shd w:val="clear" w:color="auto" w:fill="DCDDDE"/>
          </w:tcPr>
          <w:p>
            <w:pPr>
              <w:pStyle w:val="TableParagraph"/>
              <w:ind w:left="0"/>
              <w:rPr>
                <w:rFonts w:ascii="Times New Roman"/>
                <w:sz w:val="16"/>
              </w:rPr>
            </w:pPr>
          </w:p>
        </w:tc>
        <w:tc>
          <w:tcPr>
            <w:tcW w:w="1380" w:type="dxa"/>
            <w:shd w:val="clear" w:color="auto" w:fill="DCDDDE"/>
          </w:tcPr>
          <w:p>
            <w:pPr>
              <w:pStyle w:val="TableParagraph"/>
              <w:ind w:left="0"/>
              <w:rPr>
                <w:rFonts w:ascii="Times New Roman"/>
                <w:sz w:val="16"/>
              </w:rPr>
            </w:pPr>
          </w:p>
        </w:tc>
        <w:tc>
          <w:tcPr>
            <w:tcW w:w="1536" w:type="dxa"/>
            <w:shd w:val="clear" w:color="auto" w:fill="DCDDDE"/>
          </w:tcPr>
          <w:p>
            <w:pPr>
              <w:pStyle w:val="TableParagraph"/>
              <w:spacing w:before="32"/>
              <w:ind w:right="1"/>
              <w:jc w:val="center"/>
              <w:rPr>
                <w:sz w:val="16"/>
              </w:rPr>
            </w:pPr>
            <w:r>
              <w:rPr>
                <w:color w:val="231F20"/>
                <w:spacing w:val="-2"/>
                <w:sz w:val="16"/>
              </w:rPr>
              <w:t>CLU3E0</w:t>
            </w:r>
          </w:p>
        </w:tc>
        <w:tc>
          <w:tcPr>
            <w:tcW w:w="1438" w:type="dxa"/>
            <w:shd w:val="clear" w:color="auto" w:fill="DCDDDE"/>
          </w:tcPr>
          <w:p>
            <w:pPr>
              <w:pStyle w:val="TableParagraph"/>
              <w:ind w:left="0"/>
              <w:rPr>
                <w:rFonts w:ascii="Times New Roman"/>
                <w:sz w:val="16"/>
              </w:rPr>
            </w:pPr>
          </w:p>
        </w:tc>
      </w:tr>
    </w:tbl>
    <w:p>
      <w:pPr>
        <w:pStyle w:val="BodyText"/>
        <w:rPr>
          <w:sz w:val="20"/>
        </w:rPr>
      </w:pPr>
    </w:p>
    <w:p>
      <w:pPr>
        <w:pStyle w:val="BodyText"/>
        <w:rPr>
          <w:sz w:val="20"/>
        </w:rPr>
      </w:pPr>
    </w:p>
    <w:p>
      <w:pPr>
        <w:pStyle w:val="BodyText"/>
        <w:rPr>
          <w:sz w:val="20"/>
        </w:rPr>
      </w:pPr>
    </w:p>
    <w:p>
      <w:pPr>
        <w:pStyle w:val="BodyText"/>
        <w:spacing w:before="167"/>
        <w:rPr>
          <w:sz w:val="20"/>
        </w:rPr>
      </w:pPr>
      <w:r>
        <w:rPr/>
        <mc:AlternateContent>
          <mc:Choice Requires="wps">
            <w:drawing>
              <wp:anchor distT="0" distB="0" distL="0" distR="0" allowOverlap="1" layoutInCell="1" locked="0" behindDoc="1" simplePos="0" relativeHeight="487631872">
                <wp:simplePos x="0" y="0"/>
                <wp:positionH relativeFrom="page">
                  <wp:posOffset>450850</wp:posOffset>
                </wp:positionH>
                <wp:positionV relativeFrom="paragraph">
                  <wp:posOffset>274577</wp:posOffset>
                </wp:positionV>
                <wp:extent cx="6870700" cy="215900"/>
                <wp:effectExtent l="0" t="0" r="0" b="0"/>
                <wp:wrapTopAndBottom/>
                <wp:docPr id="747" name="Group 747"/>
                <wp:cNvGraphicFramePr>
                  <a:graphicFrameLocks/>
                </wp:cNvGraphicFramePr>
                <a:graphic>
                  <a:graphicData uri="http://schemas.microsoft.com/office/word/2010/wordprocessingGroup">
                    <wpg:wgp>
                      <wpg:cNvPr id="747" name="Group 747"/>
                      <wpg:cNvGrpSpPr/>
                      <wpg:grpSpPr>
                        <a:xfrm>
                          <a:off x="0" y="0"/>
                          <a:ext cx="6870700" cy="215900"/>
                          <a:chExt cx="6870700" cy="215900"/>
                        </a:xfrm>
                      </wpg:grpSpPr>
                      <wps:wsp>
                        <wps:cNvPr id="748" name="Graphic 748"/>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749" name="Graphic 749"/>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750" name="Textbox 750"/>
                        <wps:cNvSpPr txBox="1"/>
                        <wps:spPr>
                          <a:xfrm>
                            <a:off x="92075" y="35792"/>
                            <a:ext cx="151765" cy="153670"/>
                          </a:xfrm>
                          <a:prstGeom prst="rect">
                            <a:avLst/>
                          </a:prstGeom>
                        </wps:spPr>
                        <wps:txbx>
                          <w:txbxContent>
                            <w:p>
                              <w:pPr>
                                <w:spacing w:before="0"/>
                                <w:ind w:left="0" w:right="0" w:firstLine="0"/>
                                <w:jc w:val="left"/>
                                <w:rPr>
                                  <w:sz w:val="20"/>
                                </w:rPr>
                              </w:pPr>
                              <w:r>
                                <w:rPr>
                                  <w:color w:val="939598"/>
                                  <w:spacing w:val="-5"/>
                                  <w:sz w:val="20"/>
                                </w:rPr>
                                <w:t>14</w:t>
                              </w:r>
                            </w:p>
                          </w:txbxContent>
                        </wps:txbx>
                        <wps:bodyPr wrap="square" lIns="0" tIns="0" rIns="0" bIns="0" rtlCol="0">
                          <a:noAutofit/>
                        </wps:bodyPr>
                      </wps:wsp>
                      <wps:wsp>
                        <wps:cNvPr id="751" name="Textbox 751"/>
                        <wps:cNvSpPr txBox="1"/>
                        <wps:spPr>
                          <a:xfrm>
                            <a:off x="1745970" y="38037"/>
                            <a:ext cx="3380104" cy="153670"/>
                          </a:xfrm>
                          <a:prstGeom prst="rect">
                            <a:avLst/>
                          </a:prstGeom>
                        </wps:spPr>
                        <wps:txbx>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wps:txbx>
                        <wps:bodyPr wrap="square" lIns="0" tIns="0" rIns="0" bIns="0" rtlCol="0">
                          <a:noAutofit/>
                        </wps:bodyPr>
                      </wps:wsp>
                    </wpg:wgp>
                  </a:graphicData>
                </a:graphic>
              </wp:anchor>
            </w:drawing>
          </mc:Choice>
          <mc:Fallback>
            <w:pict>
              <v:group style="position:absolute;margin-left:35.5pt;margin-top:21.620312pt;width:541pt;height:17pt;mso-position-horizontal-relative:page;mso-position-vertical-relative:paragraph;z-index:-15684608;mso-wrap-distance-left:0;mso-wrap-distance-right:0" id="docshapegroup256" coordorigin="710,432" coordsize="10820,340">
                <v:shape style="position:absolute;left:720;top:442;width:10800;height:320" id="docshape257" coordorigin="720,442" coordsize="10800,320" path="m11360,442l880,442,818,455,767,489,733,540,720,602,733,665,767,716,818,750,880,762,11360,762,11422,750,11473,716,11507,665,11520,602,11507,540,11473,489,11422,455,11360,442xe" filled="true" fillcolor="#dcddde" stroked="false">
                  <v:path arrowok="t"/>
                  <v:fill type="solid"/>
                </v:shape>
                <v:shape style="position:absolute;left:720;top:442;width:10800;height:320" id="docshape258" coordorigin="720,442" coordsize="10800,320" path="m880,442l818,455,767,489,733,540,720,602,733,665,767,716,818,750,880,762,11360,762,11422,750,11473,716,11507,665,11520,602,11507,540,11473,489,11422,455,11360,442,880,442xe" filled="false" stroked="true" strokeweight="1pt" strokecolor="#939598">
                  <v:path arrowok="t"/>
                  <v:stroke dashstyle="solid"/>
                </v:shape>
                <v:shape style="position:absolute;left:855;top:488;width:239;height:242" type="#_x0000_t202" id="docshape259" filled="false" stroked="false">
                  <v:textbox inset="0,0,0,0">
                    <w:txbxContent>
                      <w:p>
                        <w:pPr>
                          <w:spacing w:before="0"/>
                          <w:ind w:left="0" w:right="0" w:firstLine="0"/>
                          <w:jc w:val="left"/>
                          <w:rPr>
                            <w:sz w:val="20"/>
                          </w:rPr>
                        </w:pPr>
                        <w:r>
                          <w:rPr>
                            <w:color w:val="939598"/>
                            <w:spacing w:val="-5"/>
                            <w:sz w:val="20"/>
                          </w:rPr>
                          <w:t>14</w:t>
                        </w:r>
                      </w:p>
                    </w:txbxContent>
                  </v:textbox>
                  <w10:wrap type="none"/>
                </v:shape>
                <v:shape style="position:absolute;left:3459;top:492;width:5323;height:242" type="#_x0000_t202" id="docshape260" filled="false" stroked="false">
                  <v:textbox inset="0,0,0,0">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v:textbox>
                  <w10:wrap type="none"/>
                </v:shape>
                <w10:wrap type="topAndBottom"/>
              </v:group>
            </w:pict>
          </mc:Fallback>
        </mc:AlternateContent>
      </w:r>
    </w:p>
    <w:p>
      <w:pPr>
        <w:spacing w:after="0"/>
        <w:rPr>
          <w:sz w:val="20"/>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752" name="Group 752"/>
                <wp:cNvGraphicFramePr>
                  <a:graphicFrameLocks/>
                </wp:cNvGraphicFramePr>
                <a:graphic>
                  <a:graphicData uri="http://schemas.microsoft.com/office/word/2010/wordprocessingGroup">
                    <wpg:wgp>
                      <wpg:cNvPr id="752" name="Group 752"/>
                      <wpg:cNvGrpSpPr/>
                      <wpg:grpSpPr>
                        <a:xfrm>
                          <a:off x="0" y="0"/>
                          <a:ext cx="6870700" cy="254000"/>
                          <a:chExt cx="6870700" cy="254000"/>
                        </a:xfrm>
                      </wpg:grpSpPr>
                      <wps:wsp>
                        <wps:cNvPr id="753" name="Graphic 753"/>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754" name="Graphic 754"/>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755" name="Textbox 755"/>
                        <wps:cNvSpPr txBox="1"/>
                        <wps:spPr>
                          <a:xfrm>
                            <a:off x="0" y="0"/>
                            <a:ext cx="6870700" cy="254000"/>
                          </a:xfrm>
                          <a:prstGeom prst="rect">
                            <a:avLst/>
                          </a:prstGeom>
                        </wps:spPr>
                        <wps:txbx>
                          <w:txbxContent>
                            <w:p>
                              <w:pPr>
                                <w:spacing w:before="81"/>
                                <w:ind w:left="1203" w:right="742" w:firstLine="0"/>
                                <w:jc w:val="center"/>
                                <w:rPr>
                                  <w:b/>
                                  <w:sz w:val="24"/>
                                </w:rPr>
                              </w:pPr>
                              <w:r>
                                <w:rPr>
                                  <w:b/>
                                  <w:color w:val="939598"/>
                                  <w:sz w:val="24"/>
                                </w:rPr>
                                <w:t>Course</w:t>
                              </w:r>
                              <w:r>
                                <w:rPr>
                                  <w:b/>
                                  <w:color w:val="939598"/>
                                  <w:spacing w:val="-3"/>
                                  <w:sz w:val="24"/>
                                </w:rPr>
                                <w:t> </w:t>
                              </w:r>
                              <w:r>
                                <w:rPr>
                                  <w:b/>
                                  <w:color w:val="939598"/>
                                  <w:sz w:val="24"/>
                                </w:rPr>
                                <w:t>Selection</w:t>
                              </w:r>
                              <w:r>
                                <w:rPr>
                                  <w:b/>
                                  <w:color w:val="939598"/>
                                  <w:spacing w:val="-4"/>
                                  <w:sz w:val="24"/>
                                </w:rPr>
                                <w:t> </w:t>
                              </w:r>
                              <w:r>
                                <w:rPr>
                                  <w:b/>
                                  <w:color w:val="939598"/>
                                  <w:sz w:val="24"/>
                                </w:rPr>
                                <w:t>By</w:t>
                              </w:r>
                              <w:r>
                                <w:rPr>
                                  <w:b/>
                                  <w:color w:val="939598"/>
                                  <w:spacing w:val="-2"/>
                                  <w:sz w:val="24"/>
                                </w:rPr>
                                <w:t> Department</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261" coordorigin="0,0" coordsize="10820,400">
                <v:shape style="position:absolute;left:10;top:10;width:10800;height:380" id="docshape262"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263"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264" filled="false" stroked="false">
                  <v:textbox inset="0,0,0,0">
                    <w:txbxContent>
                      <w:p>
                        <w:pPr>
                          <w:spacing w:before="81"/>
                          <w:ind w:left="1203" w:right="742" w:firstLine="0"/>
                          <w:jc w:val="center"/>
                          <w:rPr>
                            <w:b/>
                            <w:sz w:val="24"/>
                          </w:rPr>
                        </w:pPr>
                        <w:r>
                          <w:rPr>
                            <w:b/>
                            <w:color w:val="939598"/>
                            <w:sz w:val="24"/>
                          </w:rPr>
                          <w:t>Course</w:t>
                        </w:r>
                        <w:r>
                          <w:rPr>
                            <w:b/>
                            <w:color w:val="939598"/>
                            <w:spacing w:val="-3"/>
                            <w:sz w:val="24"/>
                          </w:rPr>
                          <w:t> </w:t>
                        </w:r>
                        <w:r>
                          <w:rPr>
                            <w:b/>
                            <w:color w:val="939598"/>
                            <w:sz w:val="24"/>
                          </w:rPr>
                          <w:t>Selection</w:t>
                        </w:r>
                        <w:r>
                          <w:rPr>
                            <w:b/>
                            <w:color w:val="939598"/>
                            <w:spacing w:val="-4"/>
                            <w:sz w:val="24"/>
                          </w:rPr>
                          <w:t> </w:t>
                        </w:r>
                        <w:r>
                          <w:rPr>
                            <w:b/>
                            <w:color w:val="939598"/>
                            <w:sz w:val="24"/>
                          </w:rPr>
                          <w:t>By</w:t>
                        </w:r>
                        <w:r>
                          <w:rPr>
                            <w:b/>
                            <w:color w:val="939598"/>
                            <w:spacing w:val="-2"/>
                            <w:sz w:val="24"/>
                          </w:rPr>
                          <w:t> Department</w:t>
                        </w:r>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tbl>
      <w:tblPr>
        <w:tblW w:w="0" w:type="auto"/>
        <w:jc w:val="left"/>
        <w:tblInd w:w="4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044"/>
        <w:gridCol w:w="1428"/>
        <w:gridCol w:w="1433"/>
        <w:gridCol w:w="1436"/>
        <w:gridCol w:w="1438"/>
      </w:tblGrid>
      <w:tr>
        <w:trPr>
          <w:trHeight w:val="740" w:hRule="atLeast"/>
        </w:trPr>
        <w:tc>
          <w:tcPr>
            <w:tcW w:w="5044" w:type="dxa"/>
            <w:tcBorders>
              <w:top w:val="nil"/>
              <w:left w:val="nil"/>
              <w:bottom w:val="nil"/>
              <w:right w:val="nil"/>
            </w:tcBorders>
            <w:shd w:val="clear" w:color="auto" w:fill="231F20"/>
          </w:tcPr>
          <w:p>
            <w:pPr>
              <w:pStyle w:val="TableParagraph"/>
              <w:spacing w:before="221"/>
              <w:ind w:left="90"/>
              <w:rPr>
                <w:b/>
                <w:sz w:val="24"/>
              </w:rPr>
            </w:pPr>
            <w:r>
              <w:rPr>
                <w:b/>
                <w:color w:val="FFFFFF"/>
                <w:sz w:val="24"/>
              </w:rPr>
              <w:t>COURSE</w:t>
            </w:r>
            <w:r>
              <w:rPr>
                <w:b/>
                <w:color w:val="FFFFFF"/>
                <w:spacing w:val="-6"/>
                <w:sz w:val="24"/>
              </w:rPr>
              <w:t> </w:t>
            </w:r>
            <w:r>
              <w:rPr>
                <w:b/>
                <w:color w:val="FFFFFF"/>
                <w:spacing w:val="-2"/>
                <w:sz w:val="24"/>
              </w:rPr>
              <w:t>SELECTION</w:t>
            </w:r>
          </w:p>
        </w:tc>
        <w:tc>
          <w:tcPr>
            <w:tcW w:w="5735" w:type="dxa"/>
            <w:gridSpan w:val="4"/>
            <w:tcBorders>
              <w:top w:val="nil"/>
              <w:left w:val="nil"/>
              <w:bottom w:val="nil"/>
              <w:right w:val="nil"/>
            </w:tcBorders>
          </w:tcPr>
          <w:p>
            <w:pPr>
              <w:pStyle w:val="TableParagraph"/>
              <w:ind w:left="0"/>
              <w:rPr>
                <w:rFonts w:ascii="Times New Roman"/>
                <w:sz w:val="16"/>
              </w:rPr>
            </w:pPr>
          </w:p>
        </w:tc>
      </w:tr>
      <w:tr>
        <w:trPr>
          <w:trHeight w:val="306" w:hRule="atLeast"/>
        </w:trPr>
        <w:tc>
          <w:tcPr>
            <w:tcW w:w="10779" w:type="dxa"/>
            <w:gridSpan w:val="5"/>
            <w:tcBorders>
              <w:top w:val="nil"/>
              <w:left w:val="nil"/>
              <w:bottom w:val="nil"/>
              <w:right w:val="nil"/>
            </w:tcBorders>
          </w:tcPr>
          <w:p>
            <w:pPr>
              <w:pStyle w:val="TableParagraph"/>
              <w:ind w:left="0"/>
              <w:rPr>
                <w:rFonts w:ascii="Times New Roman"/>
                <w:sz w:val="16"/>
              </w:rPr>
            </w:pPr>
          </w:p>
        </w:tc>
      </w:tr>
      <w:tr>
        <w:trPr>
          <w:trHeight w:val="306" w:hRule="atLeast"/>
        </w:trPr>
        <w:tc>
          <w:tcPr>
            <w:tcW w:w="5044" w:type="dxa"/>
            <w:tcBorders>
              <w:top w:val="nil"/>
              <w:left w:val="nil"/>
              <w:bottom w:val="nil"/>
            </w:tcBorders>
          </w:tcPr>
          <w:p>
            <w:pPr>
              <w:pStyle w:val="TableParagraph"/>
              <w:ind w:left="0"/>
              <w:rPr>
                <w:rFonts w:ascii="Times New Roman"/>
                <w:sz w:val="16"/>
              </w:rPr>
            </w:pPr>
          </w:p>
        </w:tc>
        <w:tc>
          <w:tcPr>
            <w:tcW w:w="1428" w:type="dxa"/>
            <w:shd w:val="clear" w:color="auto" w:fill="231F20"/>
          </w:tcPr>
          <w:p>
            <w:pPr>
              <w:pStyle w:val="TableParagraph"/>
              <w:spacing w:before="23"/>
              <w:ind w:left="11"/>
              <w:jc w:val="center"/>
              <w:rPr>
                <w:b/>
                <w:sz w:val="20"/>
              </w:rPr>
            </w:pPr>
            <w:r>
              <w:rPr>
                <w:b/>
                <w:color w:val="FFFFFF"/>
                <w:sz w:val="20"/>
              </w:rPr>
              <w:t>Grade </w:t>
            </w:r>
            <w:r>
              <w:rPr>
                <w:b/>
                <w:color w:val="FFFFFF"/>
                <w:spacing w:val="-10"/>
                <w:sz w:val="20"/>
              </w:rPr>
              <w:t>9</w:t>
            </w:r>
          </w:p>
        </w:tc>
        <w:tc>
          <w:tcPr>
            <w:tcW w:w="1433" w:type="dxa"/>
            <w:shd w:val="clear" w:color="auto" w:fill="231F20"/>
          </w:tcPr>
          <w:p>
            <w:pPr>
              <w:pStyle w:val="TableParagraph"/>
              <w:spacing w:before="23"/>
              <w:jc w:val="center"/>
              <w:rPr>
                <w:b/>
                <w:sz w:val="20"/>
              </w:rPr>
            </w:pPr>
            <w:r>
              <w:rPr>
                <w:b/>
                <w:color w:val="FFFFFF"/>
                <w:sz w:val="20"/>
              </w:rPr>
              <w:t>Grade </w:t>
            </w:r>
            <w:r>
              <w:rPr>
                <w:b/>
                <w:color w:val="FFFFFF"/>
                <w:spacing w:val="-5"/>
                <w:sz w:val="20"/>
              </w:rPr>
              <w:t>10</w:t>
            </w:r>
          </w:p>
        </w:tc>
        <w:tc>
          <w:tcPr>
            <w:tcW w:w="1436" w:type="dxa"/>
            <w:shd w:val="clear" w:color="auto" w:fill="231F20"/>
          </w:tcPr>
          <w:p>
            <w:pPr>
              <w:pStyle w:val="TableParagraph"/>
              <w:spacing w:before="23"/>
              <w:ind w:left="22"/>
              <w:jc w:val="center"/>
              <w:rPr>
                <w:b/>
                <w:sz w:val="20"/>
              </w:rPr>
            </w:pPr>
            <w:r>
              <w:rPr>
                <w:b/>
                <w:color w:val="FFFFFF"/>
                <w:sz w:val="20"/>
              </w:rPr>
              <w:t>Grade </w:t>
            </w:r>
            <w:r>
              <w:rPr>
                <w:b/>
                <w:color w:val="FFFFFF"/>
                <w:spacing w:val="-5"/>
                <w:sz w:val="20"/>
              </w:rPr>
              <w:t>11</w:t>
            </w:r>
          </w:p>
        </w:tc>
        <w:tc>
          <w:tcPr>
            <w:tcW w:w="1438" w:type="dxa"/>
            <w:shd w:val="clear" w:color="auto" w:fill="231F20"/>
          </w:tcPr>
          <w:p>
            <w:pPr>
              <w:pStyle w:val="TableParagraph"/>
              <w:spacing w:before="23"/>
              <w:ind w:left="22"/>
              <w:jc w:val="center"/>
              <w:rPr>
                <w:b/>
                <w:sz w:val="20"/>
              </w:rPr>
            </w:pPr>
            <w:r>
              <w:rPr>
                <w:b/>
                <w:color w:val="FFFFFF"/>
                <w:sz w:val="20"/>
              </w:rPr>
              <w:t>Grade </w:t>
            </w:r>
            <w:r>
              <w:rPr>
                <w:b/>
                <w:color w:val="FFFFFF"/>
                <w:spacing w:val="-5"/>
                <w:sz w:val="20"/>
              </w:rPr>
              <w:t>12</w:t>
            </w:r>
          </w:p>
        </w:tc>
      </w:tr>
      <w:tr>
        <w:trPr>
          <w:trHeight w:val="292" w:hRule="atLeast"/>
        </w:trPr>
        <w:tc>
          <w:tcPr>
            <w:tcW w:w="5044" w:type="dxa"/>
            <w:tcBorders>
              <w:top w:val="nil"/>
              <w:left w:val="nil"/>
              <w:right w:val="nil"/>
            </w:tcBorders>
            <w:shd w:val="clear" w:color="auto" w:fill="231F20"/>
          </w:tcPr>
          <w:p>
            <w:pPr>
              <w:pStyle w:val="TableParagraph"/>
              <w:spacing w:before="23"/>
              <w:ind w:left="90"/>
              <w:rPr>
                <w:b/>
                <w:sz w:val="20"/>
              </w:rPr>
            </w:pPr>
            <w:r>
              <w:rPr>
                <w:b/>
                <w:color w:val="FFFFFF"/>
                <w:sz w:val="20"/>
              </w:rPr>
              <w:t>CANADIAN</w:t>
            </w:r>
            <w:r>
              <w:rPr>
                <w:b/>
                <w:color w:val="FFFFFF"/>
                <w:spacing w:val="-4"/>
                <w:sz w:val="20"/>
              </w:rPr>
              <w:t> </w:t>
            </w:r>
            <w:r>
              <w:rPr>
                <w:b/>
                <w:color w:val="FFFFFF"/>
                <w:sz w:val="20"/>
              </w:rPr>
              <w:t>AND</w:t>
            </w:r>
            <w:r>
              <w:rPr>
                <w:b/>
                <w:color w:val="FFFFFF"/>
                <w:spacing w:val="-4"/>
                <w:sz w:val="20"/>
              </w:rPr>
              <w:t> </w:t>
            </w:r>
            <w:r>
              <w:rPr>
                <w:b/>
                <w:color w:val="FFFFFF"/>
                <w:sz w:val="20"/>
              </w:rPr>
              <w:t>WORLD</w:t>
            </w:r>
            <w:r>
              <w:rPr>
                <w:b/>
                <w:color w:val="FFFFFF"/>
                <w:spacing w:val="-4"/>
                <w:sz w:val="20"/>
              </w:rPr>
              <w:t> </w:t>
            </w:r>
            <w:r>
              <w:rPr>
                <w:b/>
                <w:color w:val="FFFFFF"/>
                <w:sz w:val="20"/>
              </w:rPr>
              <w:t>STUDIES</w:t>
            </w:r>
            <w:r>
              <w:rPr>
                <w:b/>
                <w:color w:val="FFFFFF"/>
                <w:spacing w:val="-3"/>
                <w:sz w:val="20"/>
              </w:rPr>
              <w:t> </w:t>
            </w:r>
            <w:r>
              <w:rPr>
                <w:b/>
                <w:color w:val="FFFFFF"/>
                <w:spacing w:val="-2"/>
                <w:sz w:val="20"/>
              </w:rPr>
              <w:t>CONTINUED</w:t>
            </w:r>
          </w:p>
        </w:tc>
        <w:tc>
          <w:tcPr>
            <w:tcW w:w="1428" w:type="dxa"/>
            <w:tcBorders>
              <w:left w:val="nil"/>
            </w:tcBorders>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92" w:hRule="atLeast"/>
        </w:trPr>
        <w:tc>
          <w:tcPr>
            <w:tcW w:w="5044" w:type="dxa"/>
            <w:shd w:val="clear" w:color="auto" w:fill="DCDDDE"/>
          </w:tcPr>
          <w:p>
            <w:pPr>
              <w:pStyle w:val="TableParagraph"/>
              <w:spacing w:before="32"/>
              <w:ind w:left="80"/>
              <w:rPr>
                <w:sz w:val="16"/>
              </w:rPr>
            </w:pPr>
            <w:r>
              <w:rPr>
                <w:color w:val="231F20"/>
                <w:sz w:val="16"/>
              </w:rPr>
              <w:t>Legal </w:t>
            </w:r>
            <w:r>
              <w:rPr>
                <w:color w:val="231F20"/>
                <w:spacing w:val="-2"/>
                <w:sz w:val="16"/>
              </w:rPr>
              <w:t>Studies</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jc w:val="center"/>
              <w:rPr>
                <w:sz w:val="16"/>
              </w:rPr>
            </w:pPr>
            <w:r>
              <w:rPr>
                <w:color w:val="231F20"/>
                <w:spacing w:val="-2"/>
                <w:sz w:val="16"/>
              </w:rPr>
              <w:t>CLN4C0</w:t>
            </w:r>
          </w:p>
        </w:tc>
      </w:tr>
      <w:tr>
        <w:trPr>
          <w:trHeight w:val="292" w:hRule="atLeast"/>
        </w:trPr>
        <w:tc>
          <w:tcPr>
            <w:tcW w:w="5044" w:type="dxa"/>
            <w:shd w:val="clear" w:color="auto" w:fill="DCDDDE"/>
          </w:tcPr>
          <w:p>
            <w:pPr>
              <w:pStyle w:val="TableParagraph"/>
              <w:spacing w:before="32"/>
              <w:ind w:left="80"/>
              <w:rPr>
                <w:sz w:val="16"/>
              </w:rPr>
            </w:pPr>
            <w:r>
              <w:rPr>
                <w:color w:val="231F20"/>
                <w:sz w:val="16"/>
              </w:rPr>
              <w:t>Canadian</w:t>
            </w:r>
            <w:r>
              <w:rPr>
                <w:color w:val="231F20"/>
                <w:spacing w:val="-1"/>
                <w:sz w:val="16"/>
              </w:rPr>
              <w:t> </w:t>
            </w:r>
            <w:r>
              <w:rPr>
                <w:color w:val="231F20"/>
                <w:sz w:val="16"/>
              </w:rPr>
              <w:t>and</w:t>
            </w:r>
            <w:r>
              <w:rPr>
                <w:color w:val="231F20"/>
                <w:spacing w:val="-1"/>
                <w:sz w:val="16"/>
              </w:rPr>
              <w:t> </w:t>
            </w:r>
            <w:r>
              <w:rPr>
                <w:color w:val="231F20"/>
                <w:sz w:val="16"/>
              </w:rPr>
              <w:t>International </w:t>
            </w:r>
            <w:r>
              <w:rPr>
                <w:color w:val="231F20"/>
                <w:spacing w:val="-5"/>
                <w:sz w:val="16"/>
              </w:rPr>
              <w:t>Law</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jc w:val="center"/>
              <w:rPr>
                <w:sz w:val="16"/>
              </w:rPr>
            </w:pPr>
            <w:r>
              <w:rPr>
                <w:color w:val="231F20"/>
                <w:spacing w:val="-2"/>
                <w:sz w:val="16"/>
              </w:rPr>
              <w:t>CLN4U0</w:t>
            </w:r>
          </w:p>
        </w:tc>
      </w:tr>
      <w:tr>
        <w:trPr>
          <w:trHeight w:val="262" w:hRule="atLeast"/>
        </w:trPr>
        <w:tc>
          <w:tcPr>
            <w:tcW w:w="5044" w:type="dxa"/>
            <w:shd w:val="clear" w:color="auto" w:fill="DCDDDE"/>
          </w:tcPr>
          <w:p>
            <w:pPr>
              <w:pStyle w:val="TableParagraph"/>
              <w:spacing w:before="32"/>
              <w:ind w:left="80"/>
              <w:rPr>
                <w:sz w:val="16"/>
              </w:rPr>
            </w:pPr>
            <w:r>
              <w:rPr>
                <w:color w:val="231F20"/>
                <w:sz w:val="16"/>
              </w:rPr>
              <w:t>Analyzing</w:t>
            </w:r>
            <w:r>
              <w:rPr>
                <w:color w:val="231F20"/>
                <w:spacing w:val="-5"/>
                <w:sz w:val="16"/>
              </w:rPr>
              <w:t> </w:t>
            </w:r>
            <w:r>
              <w:rPr>
                <w:color w:val="231F20"/>
                <w:sz w:val="16"/>
              </w:rPr>
              <w:t>Current</w:t>
            </w:r>
            <w:r>
              <w:rPr>
                <w:color w:val="231F20"/>
                <w:spacing w:val="-5"/>
                <w:sz w:val="16"/>
              </w:rPr>
              <w:t> </w:t>
            </w:r>
            <w:r>
              <w:rPr>
                <w:color w:val="231F20"/>
                <w:sz w:val="16"/>
              </w:rPr>
              <w:t>Economic</w:t>
            </w:r>
            <w:r>
              <w:rPr>
                <w:color w:val="231F20"/>
                <w:spacing w:val="-4"/>
                <w:sz w:val="16"/>
              </w:rPr>
              <w:t> </w:t>
            </w:r>
            <w:r>
              <w:rPr>
                <w:color w:val="231F20"/>
                <w:spacing w:val="-2"/>
                <w:sz w:val="16"/>
              </w:rPr>
              <w:t>Issues</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jc w:val="center"/>
              <w:rPr>
                <w:sz w:val="16"/>
              </w:rPr>
            </w:pPr>
            <w:r>
              <w:rPr>
                <w:color w:val="231F20"/>
                <w:spacing w:val="-2"/>
                <w:sz w:val="16"/>
              </w:rPr>
              <w:t>CIA4U0</w:t>
            </w:r>
          </w:p>
        </w:tc>
      </w:tr>
      <w:tr>
        <w:trPr>
          <w:trHeight w:val="532" w:hRule="atLeast"/>
        </w:trPr>
        <w:tc>
          <w:tcPr>
            <w:tcW w:w="5044" w:type="dxa"/>
            <w:shd w:val="clear" w:color="auto" w:fill="231F20"/>
          </w:tcPr>
          <w:p>
            <w:pPr>
              <w:pStyle w:val="TableParagraph"/>
              <w:spacing w:before="23"/>
              <w:ind w:left="80"/>
              <w:rPr>
                <w:b/>
                <w:sz w:val="20"/>
              </w:rPr>
            </w:pPr>
            <w:r>
              <w:rPr>
                <w:b/>
                <w:color w:val="FFFFFF"/>
                <w:sz w:val="20"/>
              </w:rPr>
              <w:t>CO-OPERATIVE</w:t>
            </w:r>
            <w:r>
              <w:rPr>
                <w:b/>
                <w:color w:val="FFFFFF"/>
                <w:spacing w:val="-14"/>
                <w:sz w:val="20"/>
              </w:rPr>
              <w:t> </w:t>
            </w:r>
            <w:r>
              <w:rPr>
                <w:b/>
                <w:color w:val="FFFFFF"/>
                <w:sz w:val="20"/>
              </w:rPr>
              <w:t>EDUCATION,</w:t>
            </w:r>
            <w:r>
              <w:rPr>
                <w:b/>
                <w:color w:val="FFFFFF"/>
                <w:spacing w:val="-13"/>
                <w:sz w:val="20"/>
              </w:rPr>
              <w:t> </w:t>
            </w:r>
            <w:r>
              <w:rPr>
                <w:b/>
                <w:color w:val="FFFFFF"/>
                <w:sz w:val="20"/>
              </w:rPr>
              <w:t>PEER</w:t>
            </w:r>
            <w:r>
              <w:rPr>
                <w:b/>
                <w:color w:val="FFFFFF"/>
                <w:spacing w:val="-13"/>
                <w:sz w:val="20"/>
              </w:rPr>
              <w:t> </w:t>
            </w:r>
            <w:r>
              <w:rPr>
                <w:b/>
                <w:color w:val="FFFFFF"/>
                <w:sz w:val="20"/>
              </w:rPr>
              <w:t>MENTORING AND LEADERSHIP</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Creating</w:t>
            </w:r>
            <w:r>
              <w:rPr>
                <w:color w:val="231F20"/>
                <w:spacing w:val="-3"/>
                <w:sz w:val="16"/>
              </w:rPr>
              <w:t> </w:t>
            </w:r>
            <w:r>
              <w:rPr>
                <w:color w:val="231F20"/>
                <w:sz w:val="16"/>
              </w:rPr>
              <w:t>Opportunities</w:t>
            </w:r>
            <w:r>
              <w:rPr>
                <w:color w:val="231F20"/>
                <w:spacing w:val="-2"/>
                <w:sz w:val="16"/>
              </w:rPr>
              <w:t> </w:t>
            </w:r>
            <w:r>
              <w:rPr>
                <w:color w:val="231F20"/>
                <w:sz w:val="16"/>
              </w:rPr>
              <w:t>through</w:t>
            </w:r>
            <w:r>
              <w:rPr>
                <w:color w:val="231F20"/>
                <w:spacing w:val="-3"/>
                <w:sz w:val="16"/>
              </w:rPr>
              <w:t> </w:t>
            </w:r>
            <w:r>
              <w:rPr>
                <w:color w:val="231F20"/>
                <w:sz w:val="16"/>
              </w:rPr>
              <w:t>Co-op</w:t>
            </w:r>
            <w:r>
              <w:rPr>
                <w:color w:val="231F20"/>
                <w:spacing w:val="-2"/>
                <w:sz w:val="16"/>
              </w:rPr>
              <w:t> </w:t>
            </w:r>
            <w:r>
              <w:rPr>
                <w:color w:val="231F20"/>
                <w:sz w:val="16"/>
              </w:rPr>
              <w:t>Education</w:t>
            </w:r>
            <w:r>
              <w:rPr>
                <w:color w:val="231F20"/>
                <w:spacing w:val="-3"/>
                <w:sz w:val="16"/>
              </w:rPr>
              <w:t> </w:t>
            </w:r>
            <w:r>
              <w:rPr>
                <w:color w:val="231F20"/>
                <w:sz w:val="16"/>
              </w:rPr>
              <w:t>-</w:t>
            </w:r>
            <w:r>
              <w:rPr>
                <w:color w:val="231F20"/>
                <w:spacing w:val="-2"/>
                <w:sz w:val="16"/>
              </w:rPr>
              <w:t> </w:t>
            </w:r>
            <w:r>
              <w:rPr>
                <w:color w:val="231F20"/>
                <w:sz w:val="16"/>
              </w:rPr>
              <w:t>2</w:t>
            </w:r>
            <w:r>
              <w:rPr>
                <w:color w:val="231F20"/>
                <w:spacing w:val="-2"/>
                <w:sz w:val="16"/>
              </w:rPr>
              <w:t> Credits</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DCO3O2</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Co-op</w:t>
            </w:r>
            <w:r>
              <w:rPr>
                <w:color w:val="231F20"/>
                <w:spacing w:val="-2"/>
                <w:sz w:val="16"/>
              </w:rPr>
              <w:t> </w:t>
            </w:r>
            <w:r>
              <w:rPr>
                <w:color w:val="231F20"/>
                <w:sz w:val="16"/>
              </w:rPr>
              <w:t>Education</w:t>
            </w:r>
            <w:r>
              <w:rPr>
                <w:color w:val="231F20"/>
                <w:spacing w:val="-1"/>
                <w:sz w:val="16"/>
              </w:rPr>
              <w:t> </w:t>
            </w:r>
            <w:r>
              <w:rPr>
                <w:color w:val="231F20"/>
                <w:sz w:val="16"/>
              </w:rPr>
              <w:t>Linked</w:t>
            </w:r>
            <w:r>
              <w:rPr>
                <w:color w:val="231F20"/>
                <w:spacing w:val="-1"/>
                <w:sz w:val="16"/>
              </w:rPr>
              <w:t> </w:t>
            </w:r>
            <w:r>
              <w:rPr>
                <w:color w:val="231F20"/>
                <w:sz w:val="16"/>
              </w:rPr>
              <w:t>to</w:t>
            </w:r>
            <w:r>
              <w:rPr>
                <w:color w:val="231F20"/>
                <w:spacing w:val="-1"/>
                <w:sz w:val="16"/>
              </w:rPr>
              <w:t> </w:t>
            </w:r>
            <w:r>
              <w:rPr>
                <w:color w:val="231F20"/>
                <w:sz w:val="16"/>
              </w:rPr>
              <w:t>a</w:t>
            </w:r>
            <w:r>
              <w:rPr>
                <w:color w:val="231F20"/>
                <w:spacing w:val="-1"/>
                <w:sz w:val="16"/>
              </w:rPr>
              <w:t> </w:t>
            </w:r>
            <w:r>
              <w:rPr>
                <w:color w:val="231F20"/>
                <w:sz w:val="16"/>
              </w:rPr>
              <w:t>Related</w:t>
            </w:r>
            <w:r>
              <w:rPr>
                <w:color w:val="231F20"/>
                <w:spacing w:val="-2"/>
                <w:sz w:val="16"/>
              </w:rPr>
              <w:t> </w:t>
            </w:r>
            <w:r>
              <w:rPr>
                <w:color w:val="231F20"/>
                <w:sz w:val="16"/>
              </w:rPr>
              <w:t>Course</w:t>
            </w:r>
            <w:r>
              <w:rPr>
                <w:color w:val="231F20"/>
                <w:spacing w:val="-1"/>
                <w:sz w:val="16"/>
              </w:rPr>
              <w:t> </w:t>
            </w:r>
            <w:r>
              <w:rPr>
                <w:color w:val="231F20"/>
                <w:sz w:val="16"/>
              </w:rPr>
              <w:t>(or</w:t>
            </w:r>
            <w:r>
              <w:rPr>
                <w:color w:val="231F20"/>
                <w:spacing w:val="-1"/>
                <w:sz w:val="16"/>
              </w:rPr>
              <w:t> </w:t>
            </w:r>
            <w:r>
              <w:rPr>
                <w:color w:val="231F20"/>
                <w:sz w:val="16"/>
              </w:rPr>
              <w:t>Courses)</w:t>
            </w:r>
            <w:r>
              <w:rPr>
                <w:color w:val="231F20"/>
                <w:spacing w:val="-1"/>
                <w:sz w:val="16"/>
              </w:rPr>
              <w:t> </w:t>
            </w:r>
            <w:r>
              <w:rPr>
                <w:color w:val="231F20"/>
                <w:sz w:val="16"/>
              </w:rPr>
              <w:t>-</w:t>
            </w:r>
            <w:r>
              <w:rPr>
                <w:color w:val="231F20"/>
                <w:spacing w:val="-1"/>
                <w:sz w:val="16"/>
              </w:rPr>
              <w:t> </w:t>
            </w:r>
            <w:r>
              <w:rPr>
                <w:color w:val="231F20"/>
                <w:sz w:val="16"/>
              </w:rPr>
              <w:t>2</w:t>
            </w:r>
            <w:r>
              <w:rPr>
                <w:color w:val="231F20"/>
                <w:spacing w:val="-1"/>
                <w:sz w:val="16"/>
              </w:rPr>
              <w:t> </w:t>
            </w:r>
            <w:r>
              <w:rPr>
                <w:color w:val="231F20"/>
                <w:spacing w:val="-2"/>
                <w:sz w:val="16"/>
              </w:rPr>
              <w:t>Credits</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GWL3O2</w:t>
            </w:r>
          </w:p>
        </w:tc>
        <w:tc>
          <w:tcPr>
            <w:tcW w:w="1438" w:type="dxa"/>
            <w:shd w:val="clear" w:color="auto" w:fill="DCDDDE"/>
          </w:tcPr>
          <w:p>
            <w:pPr>
              <w:pStyle w:val="TableParagraph"/>
              <w:spacing w:before="32"/>
              <w:ind w:left="22"/>
              <w:jc w:val="center"/>
              <w:rPr>
                <w:sz w:val="16"/>
              </w:rPr>
            </w:pPr>
            <w:r>
              <w:rPr>
                <w:color w:val="231F20"/>
                <w:spacing w:val="-2"/>
                <w:sz w:val="16"/>
              </w:rPr>
              <w:t>GWL3O2</w:t>
            </w:r>
          </w:p>
        </w:tc>
      </w:tr>
      <w:tr>
        <w:trPr>
          <w:trHeight w:val="262" w:hRule="atLeast"/>
        </w:trPr>
        <w:tc>
          <w:tcPr>
            <w:tcW w:w="5044" w:type="dxa"/>
            <w:shd w:val="clear" w:color="auto" w:fill="DCDDDE"/>
          </w:tcPr>
          <w:p>
            <w:pPr>
              <w:pStyle w:val="TableParagraph"/>
              <w:spacing w:before="32"/>
              <w:ind w:left="80"/>
              <w:rPr>
                <w:sz w:val="16"/>
              </w:rPr>
            </w:pPr>
            <w:r>
              <w:rPr>
                <w:color w:val="231F20"/>
                <w:sz w:val="16"/>
              </w:rPr>
              <w:t>Co-op</w:t>
            </w:r>
            <w:r>
              <w:rPr>
                <w:color w:val="231F20"/>
                <w:spacing w:val="-2"/>
                <w:sz w:val="16"/>
              </w:rPr>
              <w:t> </w:t>
            </w:r>
            <w:r>
              <w:rPr>
                <w:color w:val="231F20"/>
                <w:sz w:val="16"/>
              </w:rPr>
              <w:t>Education</w:t>
            </w:r>
            <w:r>
              <w:rPr>
                <w:color w:val="231F20"/>
                <w:spacing w:val="-1"/>
                <w:sz w:val="16"/>
              </w:rPr>
              <w:t> </w:t>
            </w:r>
            <w:r>
              <w:rPr>
                <w:color w:val="231F20"/>
                <w:sz w:val="16"/>
              </w:rPr>
              <w:t>Linked</w:t>
            </w:r>
            <w:r>
              <w:rPr>
                <w:color w:val="231F20"/>
                <w:spacing w:val="-1"/>
                <w:sz w:val="16"/>
              </w:rPr>
              <w:t> </w:t>
            </w:r>
            <w:r>
              <w:rPr>
                <w:color w:val="231F20"/>
                <w:sz w:val="16"/>
              </w:rPr>
              <w:t>to</w:t>
            </w:r>
            <w:r>
              <w:rPr>
                <w:color w:val="231F20"/>
                <w:spacing w:val="-1"/>
                <w:sz w:val="16"/>
              </w:rPr>
              <w:t> </w:t>
            </w:r>
            <w:r>
              <w:rPr>
                <w:color w:val="231F20"/>
                <w:sz w:val="16"/>
              </w:rPr>
              <w:t>a</w:t>
            </w:r>
            <w:r>
              <w:rPr>
                <w:color w:val="231F20"/>
                <w:spacing w:val="-1"/>
                <w:sz w:val="16"/>
              </w:rPr>
              <w:t> </w:t>
            </w:r>
            <w:r>
              <w:rPr>
                <w:color w:val="231F20"/>
                <w:sz w:val="16"/>
              </w:rPr>
              <w:t>Related</w:t>
            </w:r>
            <w:r>
              <w:rPr>
                <w:color w:val="231F20"/>
                <w:spacing w:val="-2"/>
                <w:sz w:val="16"/>
              </w:rPr>
              <w:t> </w:t>
            </w:r>
            <w:r>
              <w:rPr>
                <w:color w:val="231F20"/>
                <w:sz w:val="16"/>
              </w:rPr>
              <w:t>Course</w:t>
            </w:r>
            <w:r>
              <w:rPr>
                <w:color w:val="231F20"/>
                <w:spacing w:val="-1"/>
                <w:sz w:val="16"/>
              </w:rPr>
              <w:t> </w:t>
            </w:r>
            <w:r>
              <w:rPr>
                <w:color w:val="231F20"/>
                <w:sz w:val="16"/>
              </w:rPr>
              <w:t>(or</w:t>
            </w:r>
            <w:r>
              <w:rPr>
                <w:color w:val="231F20"/>
                <w:spacing w:val="-1"/>
                <w:sz w:val="16"/>
              </w:rPr>
              <w:t> </w:t>
            </w:r>
            <w:r>
              <w:rPr>
                <w:color w:val="231F20"/>
                <w:sz w:val="16"/>
              </w:rPr>
              <w:t>Courses)</w:t>
            </w:r>
            <w:r>
              <w:rPr>
                <w:color w:val="231F20"/>
                <w:spacing w:val="-1"/>
                <w:sz w:val="16"/>
              </w:rPr>
              <w:t> </w:t>
            </w:r>
            <w:r>
              <w:rPr>
                <w:color w:val="231F20"/>
                <w:sz w:val="16"/>
              </w:rPr>
              <w:t>-</w:t>
            </w:r>
            <w:r>
              <w:rPr>
                <w:color w:val="231F20"/>
                <w:spacing w:val="-1"/>
                <w:sz w:val="16"/>
              </w:rPr>
              <w:t> </w:t>
            </w:r>
            <w:r>
              <w:rPr>
                <w:color w:val="231F20"/>
                <w:sz w:val="16"/>
              </w:rPr>
              <w:t>4</w:t>
            </w:r>
            <w:r>
              <w:rPr>
                <w:color w:val="231F20"/>
                <w:spacing w:val="-1"/>
                <w:sz w:val="16"/>
              </w:rPr>
              <w:t> </w:t>
            </w:r>
            <w:r>
              <w:rPr>
                <w:color w:val="231F20"/>
                <w:spacing w:val="-2"/>
                <w:sz w:val="16"/>
              </w:rPr>
              <w:t>Credits</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jc w:val="center"/>
              <w:rPr>
                <w:sz w:val="16"/>
              </w:rPr>
            </w:pPr>
            <w:r>
              <w:rPr>
                <w:color w:val="231F20"/>
                <w:spacing w:val="-2"/>
                <w:sz w:val="16"/>
              </w:rPr>
              <w:t>GWL3O4</w:t>
            </w:r>
          </w:p>
        </w:tc>
      </w:tr>
      <w:tr>
        <w:trPr>
          <w:trHeight w:val="262" w:hRule="atLeast"/>
        </w:trPr>
        <w:tc>
          <w:tcPr>
            <w:tcW w:w="5044" w:type="dxa"/>
            <w:shd w:val="clear" w:color="auto" w:fill="DCDDDE"/>
          </w:tcPr>
          <w:p>
            <w:pPr>
              <w:pStyle w:val="TableParagraph"/>
              <w:spacing w:before="32"/>
              <w:ind w:left="80"/>
              <w:rPr>
                <w:sz w:val="16"/>
              </w:rPr>
            </w:pPr>
            <w:r>
              <w:rPr>
                <w:color w:val="231F20"/>
                <w:sz w:val="16"/>
              </w:rPr>
              <w:t>Leadership</w:t>
            </w:r>
            <w:r>
              <w:rPr>
                <w:color w:val="231F20"/>
                <w:spacing w:val="-4"/>
                <w:sz w:val="16"/>
              </w:rPr>
              <w:t> </w:t>
            </w:r>
            <w:r>
              <w:rPr>
                <w:color w:val="231F20"/>
                <w:sz w:val="16"/>
              </w:rPr>
              <w:t>and</w:t>
            </w:r>
            <w:r>
              <w:rPr>
                <w:color w:val="231F20"/>
                <w:spacing w:val="-3"/>
                <w:sz w:val="16"/>
              </w:rPr>
              <w:t> </w:t>
            </w:r>
            <w:r>
              <w:rPr>
                <w:color w:val="231F20"/>
                <w:sz w:val="16"/>
              </w:rPr>
              <w:t>Peer</w:t>
            </w:r>
            <w:r>
              <w:rPr>
                <w:color w:val="231F20"/>
                <w:spacing w:val="-3"/>
                <w:sz w:val="16"/>
              </w:rPr>
              <w:t> </w:t>
            </w:r>
            <w:r>
              <w:rPr>
                <w:color w:val="231F20"/>
                <w:sz w:val="16"/>
              </w:rPr>
              <w:t>Support</w:t>
            </w:r>
            <w:r>
              <w:rPr>
                <w:color w:val="231F20"/>
                <w:spacing w:val="-3"/>
                <w:sz w:val="16"/>
              </w:rPr>
              <w:t> </w:t>
            </w:r>
            <w:r>
              <w:rPr>
                <w:color w:val="231F20"/>
                <w:sz w:val="16"/>
              </w:rPr>
              <w:t>-</w:t>
            </w:r>
            <w:r>
              <w:rPr>
                <w:color w:val="231F20"/>
                <w:spacing w:val="-3"/>
                <w:sz w:val="16"/>
              </w:rPr>
              <w:t> </w:t>
            </w:r>
            <w:r>
              <w:rPr>
                <w:color w:val="231F20"/>
                <w:sz w:val="16"/>
              </w:rPr>
              <w:t>Peer</w:t>
            </w:r>
            <w:r>
              <w:rPr>
                <w:color w:val="231F20"/>
                <w:spacing w:val="-3"/>
                <w:sz w:val="16"/>
              </w:rPr>
              <w:t> </w:t>
            </w:r>
            <w:r>
              <w:rPr>
                <w:color w:val="231F20"/>
                <w:spacing w:val="-2"/>
                <w:sz w:val="16"/>
              </w:rPr>
              <w:t>Mentoring</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1"/>
              <w:jc w:val="center"/>
              <w:rPr>
                <w:sz w:val="16"/>
              </w:rPr>
            </w:pPr>
            <w:r>
              <w:rPr>
                <w:color w:val="231F20"/>
                <w:spacing w:val="-2"/>
                <w:sz w:val="16"/>
              </w:rPr>
              <w:t>IDC4UP</w:t>
            </w:r>
          </w:p>
        </w:tc>
      </w:tr>
      <w:tr>
        <w:trPr>
          <w:trHeight w:val="262" w:hRule="atLeast"/>
        </w:trPr>
        <w:tc>
          <w:tcPr>
            <w:tcW w:w="5044" w:type="dxa"/>
            <w:shd w:val="clear" w:color="auto" w:fill="DCDDDE"/>
          </w:tcPr>
          <w:p>
            <w:pPr>
              <w:pStyle w:val="TableParagraph"/>
              <w:spacing w:before="32"/>
              <w:ind w:left="80"/>
              <w:rPr>
                <w:sz w:val="16"/>
              </w:rPr>
            </w:pPr>
            <w:r>
              <w:rPr>
                <w:color w:val="231F20"/>
                <w:sz w:val="16"/>
              </w:rPr>
              <w:t>Leadership</w:t>
            </w:r>
            <w:r>
              <w:rPr>
                <w:color w:val="231F20"/>
                <w:spacing w:val="-3"/>
                <w:sz w:val="16"/>
              </w:rPr>
              <w:t> </w:t>
            </w:r>
            <w:r>
              <w:rPr>
                <w:color w:val="231F20"/>
                <w:sz w:val="16"/>
              </w:rPr>
              <w:t>and</w:t>
            </w:r>
            <w:r>
              <w:rPr>
                <w:color w:val="231F20"/>
                <w:spacing w:val="-3"/>
                <w:sz w:val="16"/>
              </w:rPr>
              <w:t> </w:t>
            </w:r>
            <w:r>
              <w:rPr>
                <w:color w:val="231F20"/>
                <w:sz w:val="16"/>
              </w:rPr>
              <w:t>Peer</w:t>
            </w:r>
            <w:r>
              <w:rPr>
                <w:color w:val="231F20"/>
                <w:spacing w:val="-3"/>
                <w:sz w:val="16"/>
              </w:rPr>
              <w:t> </w:t>
            </w:r>
            <w:r>
              <w:rPr>
                <w:color w:val="231F20"/>
                <w:sz w:val="16"/>
              </w:rPr>
              <w:t>Support</w:t>
            </w:r>
            <w:r>
              <w:rPr>
                <w:color w:val="231F20"/>
                <w:spacing w:val="-3"/>
                <w:sz w:val="16"/>
              </w:rPr>
              <w:t> </w:t>
            </w:r>
            <w:r>
              <w:rPr>
                <w:color w:val="231F20"/>
                <w:sz w:val="16"/>
              </w:rPr>
              <w:t>-</w:t>
            </w:r>
            <w:r>
              <w:rPr>
                <w:color w:val="231F20"/>
                <w:spacing w:val="-3"/>
                <w:sz w:val="16"/>
              </w:rPr>
              <w:t> </w:t>
            </w:r>
            <w:r>
              <w:rPr>
                <w:color w:val="231F20"/>
                <w:sz w:val="16"/>
              </w:rPr>
              <w:t>Lancer</w:t>
            </w:r>
            <w:r>
              <w:rPr>
                <w:color w:val="231F20"/>
                <w:spacing w:val="-3"/>
                <w:sz w:val="16"/>
              </w:rPr>
              <w:t> </w:t>
            </w:r>
            <w:r>
              <w:rPr>
                <w:color w:val="231F20"/>
                <w:spacing w:val="-4"/>
                <w:sz w:val="16"/>
              </w:rPr>
              <w:t>Link</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jc w:val="center"/>
              <w:rPr>
                <w:sz w:val="16"/>
              </w:rPr>
            </w:pPr>
            <w:r>
              <w:rPr>
                <w:color w:val="231F20"/>
                <w:spacing w:val="-2"/>
                <w:sz w:val="16"/>
              </w:rPr>
              <w:t>GPP3OL</w:t>
            </w:r>
          </w:p>
        </w:tc>
        <w:tc>
          <w:tcPr>
            <w:tcW w:w="1438" w:type="dxa"/>
            <w:shd w:val="clear" w:color="auto" w:fill="DCDDDE"/>
          </w:tcPr>
          <w:p>
            <w:pPr>
              <w:pStyle w:val="TableParagraph"/>
              <w:spacing w:before="32"/>
              <w:ind w:left="22"/>
              <w:jc w:val="center"/>
              <w:rPr>
                <w:sz w:val="16"/>
              </w:rPr>
            </w:pPr>
            <w:r>
              <w:rPr>
                <w:color w:val="231F20"/>
                <w:spacing w:val="-2"/>
                <w:sz w:val="16"/>
              </w:rPr>
              <w:t>IDC4UL</w:t>
            </w:r>
          </w:p>
        </w:tc>
      </w:tr>
      <w:tr>
        <w:trPr>
          <w:trHeight w:val="292" w:hRule="atLeast"/>
        </w:trPr>
        <w:tc>
          <w:tcPr>
            <w:tcW w:w="5044" w:type="dxa"/>
            <w:shd w:val="clear" w:color="auto" w:fill="231F20"/>
          </w:tcPr>
          <w:p>
            <w:pPr>
              <w:pStyle w:val="TableParagraph"/>
              <w:spacing w:before="23"/>
              <w:ind w:left="80"/>
              <w:rPr>
                <w:b/>
                <w:sz w:val="20"/>
              </w:rPr>
            </w:pPr>
            <w:r>
              <w:rPr>
                <w:b/>
                <w:color w:val="FFFFFF"/>
                <w:sz w:val="20"/>
              </w:rPr>
              <w:t>COMPUTER</w:t>
            </w:r>
            <w:r>
              <w:rPr>
                <w:b/>
                <w:color w:val="FFFFFF"/>
                <w:spacing w:val="-7"/>
                <w:sz w:val="20"/>
              </w:rPr>
              <w:t> </w:t>
            </w:r>
            <w:r>
              <w:rPr>
                <w:b/>
                <w:color w:val="FFFFFF"/>
                <w:spacing w:val="-2"/>
                <w:sz w:val="20"/>
              </w:rPr>
              <w:t>STUDIES</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82" w:hRule="atLeast"/>
        </w:trPr>
        <w:tc>
          <w:tcPr>
            <w:tcW w:w="5044" w:type="dxa"/>
            <w:shd w:val="clear" w:color="auto" w:fill="DCDDDE"/>
          </w:tcPr>
          <w:p>
            <w:pPr>
              <w:pStyle w:val="TableParagraph"/>
              <w:spacing w:before="32"/>
              <w:ind w:left="80"/>
              <w:rPr>
                <w:sz w:val="16"/>
              </w:rPr>
            </w:pPr>
            <w:r>
              <w:rPr>
                <w:color w:val="231F20"/>
                <w:sz w:val="16"/>
              </w:rPr>
              <w:t>Digital</w:t>
            </w:r>
            <w:r>
              <w:rPr>
                <w:color w:val="231F20"/>
                <w:spacing w:val="-7"/>
                <w:sz w:val="16"/>
              </w:rPr>
              <w:t> </w:t>
            </w:r>
            <w:r>
              <w:rPr>
                <w:color w:val="231F20"/>
                <w:sz w:val="16"/>
              </w:rPr>
              <w:t>Technology</w:t>
            </w:r>
            <w:r>
              <w:rPr>
                <w:color w:val="231F20"/>
                <w:spacing w:val="-5"/>
                <w:sz w:val="16"/>
              </w:rPr>
              <w:t> </w:t>
            </w:r>
            <w:r>
              <w:rPr>
                <w:color w:val="231F20"/>
                <w:sz w:val="16"/>
              </w:rPr>
              <w:t>and</w:t>
            </w:r>
            <w:r>
              <w:rPr>
                <w:color w:val="231F20"/>
                <w:spacing w:val="-4"/>
                <w:sz w:val="16"/>
              </w:rPr>
              <w:t> </w:t>
            </w:r>
            <w:r>
              <w:rPr>
                <w:color w:val="231F20"/>
                <w:sz w:val="16"/>
              </w:rPr>
              <w:t>Innovations</w:t>
            </w:r>
            <w:r>
              <w:rPr>
                <w:color w:val="231F20"/>
                <w:spacing w:val="-5"/>
                <w:sz w:val="16"/>
              </w:rPr>
              <w:t> </w:t>
            </w:r>
            <w:r>
              <w:rPr>
                <w:color w:val="231F20"/>
                <w:sz w:val="16"/>
              </w:rPr>
              <w:t>in</w:t>
            </w:r>
            <w:r>
              <w:rPr>
                <w:color w:val="231F20"/>
                <w:spacing w:val="-4"/>
                <w:sz w:val="16"/>
              </w:rPr>
              <w:t> </w:t>
            </w:r>
            <w:r>
              <w:rPr>
                <w:color w:val="231F20"/>
                <w:sz w:val="16"/>
              </w:rPr>
              <w:t>the</w:t>
            </w:r>
            <w:r>
              <w:rPr>
                <w:color w:val="231F20"/>
                <w:spacing w:val="-5"/>
                <w:sz w:val="16"/>
              </w:rPr>
              <w:t> </w:t>
            </w:r>
            <w:r>
              <w:rPr>
                <w:color w:val="231F20"/>
                <w:sz w:val="16"/>
              </w:rPr>
              <w:t>Changing</w:t>
            </w:r>
            <w:r>
              <w:rPr>
                <w:color w:val="231F20"/>
                <w:spacing w:val="-4"/>
                <w:sz w:val="16"/>
              </w:rPr>
              <w:t> </w:t>
            </w:r>
            <w:r>
              <w:rPr>
                <w:color w:val="231F20"/>
                <w:spacing w:val="-2"/>
                <w:sz w:val="16"/>
              </w:rPr>
              <w:t>World</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spacing w:before="32"/>
              <w:jc w:val="center"/>
              <w:rPr>
                <w:sz w:val="16"/>
              </w:rPr>
            </w:pPr>
            <w:r>
              <w:rPr>
                <w:color w:val="231F20"/>
                <w:spacing w:val="-2"/>
                <w:sz w:val="16"/>
              </w:rPr>
              <w:t>ICD2O0</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Introduction</w:t>
            </w:r>
            <w:r>
              <w:rPr>
                <w:color w:val="231F20"/>
                <w:spacing w:val="-4"/>
                <w:sz w:val="16"/>
              </w:rPr>
              <w:t> </w:t>
            </w:r>
            <w:r>
              <w:rPr>
                <w:color w:val="231F20"/>
                <w:sz w:val="16"/>
              </w:rPr>
              <w:t>to</w:t>
            </w:r>
            <w:r>
              <w:rPr>
                <w:color w:val="231F20"/>
                <w:spacing w:val="-3"/>
                <w:sz w:val="16"/>
              </w:rPr>
              <w:t> </w:t>
            </w:r>
            <w:r>
              <w:rPr>
                <w:color w:val="231F20"/>
                <w:sz w:val="16"/>
              </w:rPr>
              <w:t>Computer</w:t>
            </w:r>
            <w:r>
              <w:rPr>
                <w:color w:val="231F20"/>
                <w:spacing w:val="-4"/>
                <w:sz w:val="16"/>
              </w:rPr>
              <w:t> </w:t>
            </w:r>
            <w:r>
              <w:rPr>
                <w:color w:val="231F20"/>
                <w:sz w:val="16"/>
              </w:rPr>
              <w:t>Science</w:t>
            </w:r>
            <w:r>
              <w:rPr>
                <w:color w:val="231F20"/>
                <w:spacing w:val="-3"/>
                <w:sz w:val="16"/>
              </w:rPr>
              <w:t> </w:t>
            </w:r>
            <w:r>
              <w:rPr>
                <w:color w:val="231F20"/>
                <w:sz w:val="16"/>
              </w:rPr>
              <w:t>-</w:t>
            </w:r>
            <w:r>
              <w:rPr>
                <w:color w:val="231F20"/>
                <w:spacing w:val="-3"/>
                <w:sz w:val="16"/>
              </w:rPr>
              <w:t> </w:t>
            </w:r>
            <w:r>
              <w:rPr>
                <w:color w:val="231F20"/>
                <w:spacing w:val="-2"/>
                <w:sz w:val="16"/>
              </w:rPr>
              <w:t>College/University</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ICS3C0/ICS3U0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Computer</w:t>
            </w:r>
            <w:r>
              <w:rPr>
                <w:color w:val="231F20"/>
                <w:spacing w:val="-4"/>
                <w:sz w:val="16"/>
              </w:rPr>
              <w:t> </w:t>
            </w:r>
            <w:r>
              <w:rPr>
                <w:color w:val="231F20"/>
                <w:sz w:val="16"/>
              </w:rPr>
              <w:t>Science</w:t>
            </w:r>
            <w:r>
              <w:rPr>
                <w:color w:val="231F20"/>
                <w:spacing w:val="-4"/>
                <w:sz w:val="16"/>
              </w:rPr>
              <w:t> </w:t>
            </w:r>
            <w:r>
              <w:rPr>
                <w:color w:val="231F20"/>
                <w:sz w:val="16"/>
              </w:rPr>
              <w:t>-</w:t>
            </w:r>
            <w:r>
              <w:rPr>
                <w:color w:val="231F20"/>
                <w:spacing w:val="-4"/>
                <w:sz w:val="16"/>
              </w:rPr>
              <w:t> </w:t>
            </w:r>
            <w:r>
              <w:rPr>
                <w:color w:val="231F20"/>
                <w:spacing w:val="-2"/>
                <w:sz w:val="16"/>
              </w:rPr>
              <w:t>College/University</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jc w:val="center"/>
              <w:rPr>
                <w:sz w:val="16"/>
              </w:rPr>
            </w:pPr>
            <w:r>
              <w:rPr>
                <w:color w:val="231F20"/>
                <w:spacing w:val="-2"/>
                <w:sz w:val="16"/>
              </w:rPr>
              <w:t>ICS4C0/ICS4U0</w:t>
            </w:r>
          </w:p>
        </w:tc>
      </w:tr>
      <w:tr>
        <w:trPr>
          <w:trHeight w:val="292" w:hRule="atLeast"/>
        </w:trPr>
        <w:tc>
          <w:tcPr>
            <w:tcW w:w="5044" w:type="dxa"/>
            <w:shd w:val="clear" w:color="auto" w:fill="231F20"/>
          </w:tcPr>
          <w:p>
            <w:pPr>
              <w:pStyle w:val="TableParagraph"/>
              <w:spacing w:before="23"/>
              <w:ind w:left="80"/>
              <w:rPr>
                <w:b/>
                <w:sz w:val="20"/>
              </w:rPr>
            </w:pPr>
            <w:r>
              <w:rPr>
                <w:b/>
                <w:color w:val="FFFFFF"/>
                <w:spacing w:val="-2"/>
                <w:sz w:val="20"/>
              </w:rPr>
              <w:t>ENGLISH</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English - </w:t>
            </w:r>
            <w:r>
              <w:rPr>
                <w:color w:val="231F20"/>
                <w:spacing w:val="-2"/>
                <w:sz w:val="16"/>
              </w:rPr>
              <w:t>Academic/University</w:t>
            </w:r>
          </w:p>
        </w:tc>
        <w:tc>
          <w:tcPr>
            <w:tcW w:w="1428" w:type="dxa"/>
            <w:shd w:val="clear" w:color="auto" w:fill="DCDDDE"/>
          </w:tcPr>
          <w:p>
            <w:pPr>
              <w:pStyle w:val="TableParagraph"/>
              <w:spacing w:before="32"/>
              <w:ind w:left="11" w:right="1"/>
              <w:jc w:val="center"/>
              <w:rPr>
                <w:sz w:val="16"/>
              </w:rPr>
            </w:pPr>
            <w:r>
              <w:rPr>
                <w:color w:val="231F20"/>
                <w:spacing w:val="-2"/>
                <w:sz w:val="16"/>
              </w:rPr>
              <w:t>ENL1W0</w:t>
            </w:r>
          </w:p>
        </w:tc>
        <w:tc>
          <w:tcPr>
            <w:tcW w:w="1433" w:type="dxa"/>
            <w:shd w:val="clear" w:color="auto" w:fill="DCDDDE"/>
          </w:tcPr>
          <w:p>
            <w:pPr>
              <w:pStyle w:val="TableParagraph"/>
              <w:spacing w:before="32"/>
              <w:jc w:val="center"/>
              <w:rPr>
                <w:sz w:val="16"/>
              </w:rPr>
            </w:pPr>
            <w:r>
              <w:rPr>
                <w:color w:val="231F20"/>
                <w:spacing w:val="-2"/>
                <w:sz w:val="16"/>
              </w:rPr>
              <w:t>ENG2D0</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jc w:val="center"/>
              <w:rPr>
                <w:sz w:val="16"/>
              </w:rPr>
            </w:pPr>
            <w:r>
              <w:rPr>
                <w:color w:val="231F20"/>
                <w:spacing w:val="-2"/>
                <w:sz w:val="16"/>
              </w:rPr>
              <w:t>ENG4U0</w:t>
            </w:r>
          </w:p>
        </w:tc>
      </w:tr>
      <w:tr>
        <w:trPr>
          <w:trHeight w:val="262" w:hRule="atLeast"/>
        </w:trPr>
        <w:tc>
          <w:tcPr>
            <w:tcW w:w="5044" w:type="dxa"/>
            <w:shd w:val="clear" w:color="auto" w:fill="DCDDDE"/>
          </w:tcPr>
          <w:p>
            <w:pPr>
              <w:pStyle w:val="TableParagraph"/>
              <w:spacing w:before="32"/>
              <w:ind w:left="80"/>
              <w:rPr>
                <w:sz w:val="16"/>
              </w:rPr>
            </w:pPr>
            <w:r>
              <w:rPr>
                <w:color w:val="231F20"/>
                <w:sz w:val="16"/>
              </w:rPr>
              <w:t>English - </w:t>
            </w:r>
            <w:r>
              <w:rPr>
                <w:color w:val="231F20"/>
                <w:spacing w:val="-2"/>
                <w:sz w:val="16"/>
              </w:rPr>
              <w:t>Workplace</w:t>
            </w:r>
          </w:p>
        </w:tc>
        <w:tc>
          <w:tcPr>
            <w:tcW w:w="1428" w:type="dxa"/>
            <w:shd w:val="clear" w:color="auto" w:fill="DCDDDE"/>
          </w:tcPr>
          <w:p>
            <w:pPr>
              <w:pStyle w:val="TableParagraph"/>
              <w:spacing w:before="32"/>
              <w:ind w:left="11" w:right="1"/>
              <w:jc w:val="center"/>
              <w:rPr>
                <w:sz w:val="16"/>
              </w:rPr>
            </w:pPr>
            <w:r>
              <w:rPr>
                <w:color w:val="231F20"/>
                <w:spacing w:val="-2"/>
                <w:sz w:val="16"/>
              </w:rPr>
              <w:t>ENG1L0</w:t>
            </w:r>
          </w:p>
        </w:tc>
        <w:tc>
          <w:tcPr>
            <w:tcW w:w="1433" w:type="dxa"/>
            <w:shd w:val="clear" w:color="auto" w:fill="DCDDDE"/>
          </w:tcPr>
          <w:p>
            <w:pPr>
              <w:pStyle w:val="TableParagraph"/>
              <w:spacing w:before="32"/>
              <w:jc w:val="center"/>
              <w:rPr>
                <w:sz w:val="16"/>
              </w:rPr>
            </w:pPr>
            <w:r>
              <w:rPr>
                <w:color w:val="231F20"/>
                <w:spacing w:val="-2"/>
                <w:sz w:val="16"/>
              </w:rPr>
              <w:t>ENG2L0</w:t>
            </w:r>
          </w:p>
        </w:tc>
        <w:tc>
          <w:tcPr>
            <w:tcW w:w="1436" w:type="dxa"/>
            <w:shd w:val="clear" w:color="auto" w:fill="DCDDDE"/>
          </w:tcPr>
          <w:p>
            <w:pPr>
              <w:pStyle w:val="TableParagraph"/>
              <w:spacing w:before="32"/>
              <w:ind w:left="22" w:right="1"/>
              <w:jc w:val="center"/>
              <w:rPr>
                <w:sz w:val="16"/>
              </w:rPr>
            </w:pPr>
            <w:r>
              <w:rPr>
                <w:color w:val="231F20"/>
                <w:spacing w:val="-2"/>
                <w:sz w:val="16"/>
              </w:rPr>
              <w:t>ENG3E0</w:t>
            </w:r>
          </w:p>
        </w:tc>
        <w:tc>
          <w:tcPr>
            <w:tcW w:w="1438" w:type="dxa"/>
            <w:shd w:val="clear" w:color="auto" w:fill="DCDDDE"/>
          </w:tcPr>
          <w:p>
            <w:pPr>
              <w:pStyle w:val="TableParagraph"/>
              <w:spacing w:before="32"/>
              <w:ind w:left="22"/>
              <w:jc w:val="center"/>
              <w:rPr>
                <w:sz w:val="16"/>
              </w:rPr>
            </w:pPr>
            <w:r>
              <w:rPr>
                <w:color w:val="231F20"/>
                <w:spacing w:val="-2"/>
                <w:sz w:val="16"/>
              </w:rPr>
              <w:t>ENG4E0</w:t>
            </w:r>
          </w:p>
        </w:tc>
      </w:tr>
      <w:tr>
        <w:trPr>
          <w:trHeight w:val="262" w:hRule="atLeast"/>
        </w:trPr>
        <w:tc>
          <w:tcPr>
            <w:tcW w:w="5044" w:type="dxa"/>
            <w:shd w:val="clear" w:color="auto" w:fill="DCDDDE"/>
          </w:tcPr>
          <w:p>
            <w:pPr>
              <w:pStyle w:val="TableParagraph"/>
              <w:spacing w:before="32"/>
              <w:ind w:left="80"/>
              <w:rPr>
                <w:sz w:val="16"/>
              </w:rPr>
            </w:pPr>
            <w:r>
              <w:rPr>
                <w:color w:val="231F20"/>
                <w:sz w:val="16"/>
              </w:rPr>
              <w:t>English - </w:t>
            </w:r>
            <w:r>
              <w:rPr>
                <w:color w:val="231F20"/>
                <w:spacing w:val="-2"/>
                <w:sz w:val="16"/>
              </w:rPr>
              <w:t>Applied/College</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spacing w:before="32"/>
              <w:jc w:val="center"/>
              <w:rPr>
                <w:sz w:val="16"/>
              </w:rPr>
            </w:pPr>
            <w:r>
              <w:rPr>
                <w:color w:val="231F20"/>
                <w:spacing w:val="-2"/>
                <w:sz w:val="16"/>
              </w:rPr>
              <w:t>ENG2P0</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jc w:val="center"/>
              <w:rPr>
                <w:sz w:val="16"/>
              </w:rPr>
            </w:pPr>
            <w:r>
              <w:rPr>
                <w:color w:val="231F20"/>
                <w:spacing w:val="-2"/>
                <w:sz w:val="16"/>
              </w:rPr>
              <w:t>ENG4C0</w:t>
            </w:r>
          </w:p>
        </w:tc>
      </w:tr>
      <w:tr>
        <w:trPr>
          <w:trHeight w:val="454" w:hRule="atLeast"/>
        </w:trPr>
        <w:tc>
          <w:tcPr>
            <w:tcW w:w="5044" w:type="dxa"/>
            <w:shd w:val="clear" w:color="auto" w:fill="DCDDDE"/>
          </w:tcPr>
          <w:p>
            <w:pPr>
              <w:pStyle w:val="TableParagraph"/>
              <w:spacing w:before="32"/>
              <w:ind w:left="80"/>
              <w:rPr>
                <w:sz w:val="16"/>
              </w:rPr>
            </w:pPr>
            <w:r>
              <w:rPr>
                <w:color w:val="231F20"/>
                <w:sz w:val="16"/>
              </w:rPr>
              <w:t>English:</w:t>
            </w:r>
            <w:r>
              <w:rPr>
                <w:color w:val="231F20"/>
                <w:spacing w:val="-8"/>
                <w:sz w:val="16"/>
              </w:rPr>
              <w:t> </w:t>
            </w:r>
            <w:r>
              <w:rPr>
                <w:color w:val="231F20"/>
                <w:sz w:val="16"/>
              </w:rPr>
              <w:t>Understanding</w:t>
            </w:r>
            <w:r>
              <w:rPr>
                <w:color w:val="231F20"/>
                <w:spacing w:val="-8"/>
                <w:sz w:val="16"/>
              </w:rPr>
              <w:t> </w:t>
            </w:r>
            <w:r>
              <w:rPr>
                <w:color w:val="231F20"/>
                <w:sz w:val="16"/>
              </w:rPr>
              <w:t>Contemporary,</w:t>
            </w:r>
            <w:r>
              <w:rPr>
                <w:color w:val="231F20"/>
                <w:spacing w:val="-8"/>
                <w:sz w:val="16"/>
              </w:rPr>
              <w:t> </w:t>
            </w:r>
            <w:r>
              <w:rPr>
                <w:color w:val="231F20"/>
                <w:sz w:val="16"/>
              </w:rPr>
              <w:t>First</w:t>
            </w:r>
            <w:r>
              <w:rPr>
                <w:color w:val="231F20"/>
                <w:spacing w:val="-8"/>
                <w:sz w:val="16"/>
              </w:rPr>
              <w:t> </w:t>
            </w:r>
            <w:r>
              <w:rPr>
                <w:color w:val="231F20"/>
                <w:sz w:val="16"/>
              </w:rPr>
              <w:t>Nations,</w:t>
            </w:r>
            <w:r>
              <w:rPr>
                <w:color w:val="231F20"/>
                <w:spacing w:val="-8"/>
                <w:sz w:val="16"/>
              </w:rPr>
              <w:t> </w:t>
            </w:r>
            <w:r>
              <w:rPr>
                <w:color w:val="231F20"/>
                <w:sz w:val="16"/>
              </w:rPr>
              <w:t>Métis</w:t>
            </w:r>
            <w:r>
              <w:rPr>
                <w:color w:val="231F20"/>
                <w:spacing w:val="-8"/>
                <w:sz w:val="16"/>
              </w:rPr>
              <w:t> </w:t>
            </w:r>
            <w:r>
              <w:rPr>
                <w:color w:val="231F20"/>
                <w:sz w:val="16"/>
              </w:rPr>
              <w:t>and</w:t>
            </w:r>
            <w:r>
              <w:rPr>
                <w:color w:val="231F20"/>
                <w:spacing w:val="-8"/>
                <w:sz w:val="16"/>
              </w:rPr>
              <w:t> </w:t>
            </w:r>
            <w:r>
              <w:rPr>
                <w:color w:val="231F20"/>
                <w:sz w:val="16"/>
              </w:rPr>
              <w:t>Inuit </w:t>
            </w:r>
            <w:r>
              <w:rPr>
                <w:color w:val="231F20"/>
                <w:spacing w:val="-2"/>
                <w:sz w:val="16"/>
              </w:rPr>
              <w:t>Voices/College</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NBE3C0</w:t>
            </w:r>
          </w:p>
        </w:tc>
        <w:tc>
          <w:tcPr>
            <w:tcW w:w="1438" w:type="dxa"/>
            <w:shd w:val="clear" w:color="auto" w:fill="DCDDDE"/>
          </w:tcPr>
          <w:p>
            <w:pPr>
              <w:pStyle w:val="TableParagraph"/>
              <w:ind w:left="0"/>
              <w:rPr>
                <w:rFonts w:ascii="Times New Roman"/>
                <w:sz w:val="16"/>
              </w:rPr>
            </w:pPr>
          </w:p>
        </w:tc>
      </w:tr>
      <w:tr>
        <w:trPr>
          <w:trHeight w:val="454" w:hRule="atLeast"/>
        </w:trPr>
        <w:tc>
          <w:tcPr>
            <w:tcW w:w="5044" w:type="dxa"/>
            <w:shd w:val="clear" w:color="auto" w:fill="DCDDDE"/>
          </w:tcPr>
          <w:p>
            <w:pPr>
              <w:pStyle w:val="TableParagraph"/>
              <w:spacing w:before="32"/>
              <w:ind w:left="80"/>
              <w:rPr>
                <w:sz w:val="16"/>
              </w:rPr>
            </w:pPr>
            <w:r>
              <w:rPr>
                <w:color w:val="231F20"/>
                <w:sz w:val="16"/>
              </w:rPr>
              <w:t>English:</w:t>
            </w:r>
            <w:r>
              <w:rPr>
                <w:color w:val="231F20"/>
                <w:spacing w:val="-8"/>
                <w:sz w:val="16"/>
              </w:rPr>
              <w:t> </w:t>
            </w:r>
            <w:r>
              <w:rPr>
                <w:color w:val="231F20"/>
                <w:sz w:val="16"/>
              </w:rPr>
              <w:t>Understanding</w:t>
            </w:r>
            <w:r>
              <w:rPr>
                <w:color w:val="231F20"/>
                <w:spacing w:val="-8"/>
                <w:sz w:val="16"/>
              </w:rPr>
              <w:t> </w:t>
            </w:r>
            <w:r>
              <w:rPr>
                <w:color w:val="231F20"/>
                <w:sz w:val="16"/>
              </w:rPr>
              <w:t>Contemporary,</w:t>
            </w:r>
            <w:r>
              <w:rPr>
                <w:color w:val="231F20"/>
                <w:spacing w:val="-8"/>
                <w:sz w:val="16"/>
              </w:rPr>
              <w:t> </w:t>
            </w:r>
            <w:r>
              <w:rPr>
                <w:color w:val="231F20"/>
                <w:sz w:val="16"/>
              </w:rPr>
              <w:t>First</w:t>
            </w:r>
            <w:r>
              <w:rPr>
                <w:color w:val="231F20"/>
                <w:spacing w:val="-8"/>
                <w:sz w:val="16"/>
              </w:rPr>
              <w:t> </w:t>
            </w:r>
            <w:r>
              <w:rPr>
                <w:color w:val="231F20"/>
                <w:sz w:val="16"/>
              </w:rPr>
              <w:t>Nations,</w:t>
            </w:r>
            <w:r>
              <w:rPr>
                <w:color w:val="231F20"/>
                <w:spacing w:val="-8"/>
                <w:sz w:val="16"/>
              </w:rPr>
              <w:t> </w:t>
            </w:r>
            <w:r>
              <w:rPr>
                <w:color w:val="231F20"/>
                <w:sz w:val="16"/>
              </w:rPr>
              <w:t>Métis</w:t>
            </w:r>
            <w:r>
              <w:rPr>
                <w:color w:val="231F20"/>
                <w:spacing w:val="-8"/>
                <w:sz w:val="16"/>
              </w:rPr>
              <w:t> </w:t>
            </w:r>
            <w:r>
              <w:rPr>
                <w:color w:val="231F20"/>
                <w:sz w:val="16"/>
              </w:rPr>
              <w:t>and</w:t>
            </w:r>
            <w:r>
              <w:rPr>
                <w:color w:val="231F20"/>
                <w:spacing w:val="-8"/>
                <w:sz w:val="16"/>
              </w:rPr>
              <w:t> </w:t>
            </w:r>
            <w:r>
              <w:rPr>
                <w:color w:val="231F20"/>
                <w:sz w:val="16"/>
              </w:rPr>
              <w:t>Inuit </w:t>
            </w:r>
            <w:r>
              <w:rPr>
                <w:color w:val="231F20"/>
                <w:spacing w:val="-2"/>
                <w:sz w:val="16"/>
              </w:rPr>
              <w:t>Voices/University</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NBE3U0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Ontario</w:t>
            </w:r>
            <w:r>
              <w:rPr>
                <w:color w:val="231F20"/>
                <w:spacing w:val="-2"/>
                <w:sz w:val="16"/>
              </w:rPr>
              <w:t> </w:t>
            </w:r>
            <w:r>
              <w:rPr>
                <w:color w:val="231F20"/>
                <w:sz w:val="16"/>
              </w:rPr>
              <w:t>Secondary</w:t>
            </w:r>
            <w:r>
              <w:rPr>
                <w:color w:val="231F20"/>
                <w:spacing w:val="-2"/>
                <w:sz w:val="16"/>
              </w:rPr>
              <w:t> </w:t>
            </w:r>
            <w:r>
              <w:rPr>
                <w:color w:val="231F20"/>
                <w:sz w:val="16"/>
              </w:rPr>
              <w:t>School</w:t>
            </w:r>
            <w:r>
              <w:rPr>
                <w:color w:val="231F20"/>
                <w:spacing w:val="-2"/>
                <w:sz w:val="16"/>
              </w:rPr>
              <w:t> </w:t>
            </w:r>
            <w:r>
              <w:rPr>
                <w:color w:val="231F20"/>
                <w:sz w:val="16"/>
              </w:rPr>
              <w:t>Literacy</w:t>
            </w:r>
            <w:r>
              <w:rPr>
                <w:color w:val="231F20"/>
                <w:spacing w:val="-1"/>
                <w:sz w:val="16"/>
              </w:rPr>
              <w:t> </w:t>
            </w:r>
            <w:r>
              <w:rPr>
                <w:color w:val="231F20"/>
                <w:spacing w:val="-2"/>
                <w:sz w:val="16"/>
              </w:rPr>
              <w:t>Course</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OLC4O0</w:t>
            </w:r>
          </w:p>
        </w:tc>
        <w:tc>
          <w:tcPr>
            <w:tcW w:w="1438" w:type="dxa"/>
            <w:shd w:val="clear" w:color="auto" w:fill="DCDDDE"/>
          </w:tcPr>
          <w:p>
            <w:pPr>
              <w:pStyle w:val="TableParagraph"/>
              <w:spacing w:before="32"/>
              <w:ind w:left="22" w:right="1"/>
              <w:jc w:val="center"/>
              <w:rPr>
                <w:sz w:val="16"/>
              </w:rPr>
            </w:pPr>
            <w:r>
              <w:rPr>
                <w:color w:val="231F20"/>
                <w:spacing w:val="-2"/>
                <w:sz w:val="16"/>
              </w:rPr>
              <w:t>OLC4O0</w:t>
            </w:r>
          </w:p>
        </w:tc>
      </w:tr>
      <w:tr>
        <w:trPr>
          <w:trHeight w:val="306" w:hRule="atLeast"/>
        </w:trPr>
        <w:tc>
          <w:tcPr>
            <w:tcW w:w="5044" w:type="dxa"/>
            <w:shd w:val="clear" w:color="auto" w:fill="231F20"/>
          </w:tcPr>
          <w:p>
            <w:pPr>
              <w:pStyle w:val="TableParagraph"/>
              <w:spacing w:before="23"/>
              <w:ind w:left="80"/>
              <w:rPr>
                <w:b/>
                <w:sz w:val="20"/>
              </w:rPr>
            </w:pPr>
            <w:r>
              <w:rPr>
                <w:b/>
                <w:color w:val="FFFFFF"/>
                <w:sz w:val="20"/>
              </w:rPr>
              <w:t>FRENCH</w:t>
            </w:r>
            <w:r>
              <w:rPr>
                <w:b/>
                <w:color w:val="FFFFFF"/>
                <w:spacing w:val="-4"/>
                <w:sz w:val="20"/>
              </w:rPr>
              <w:t> </w:t>
            </w:r>
            <w:r>
              <w:rPr>
                <w:b/>
                <w:color w:val="FFFFFF"/>
                <w:sz w:val="20"/>
              </w:rPr>
              <w:t>AS</w:t>
            </w:r>
            <w:r>
              <w:rPr>
                <w:b/>
                <w:color w:val="FFFFFF"/>
                <w:spacing w:val="-4"/>
                <w:sz w:val="20"/>
              </w:rPr>
              <w:t> </w:t>
            </w:r>
            <w:r>
              <w:rPr>
                <w:b/>
                <w:color w:val="FFFFFF"/>
                <w:sz w:val="20"/>
              </w:rPr>
              <w:t>A</w:t>
            </w:r>
            <w:r>
              <w:rPr>
                <w:b/>
                <w:color w:val="FFFFFF"/>
                <w:spacing w:val="-3"/>
                <w:sz w:val="20"/>
              </w:rPr>
              <w:t> </w:t>
            </w:r>
            <w:r>
              <w:rPr>
                <w:b/>
                <w:color w:val="FFFFFF"/>
                <w:sz w:val="20"/>
              </w:rPr>
              <w:t>SECOND</w:t>
            </w:r>
            <w:r>
              <w:rPr>
                <w:b/>
                <w:color w:val="FFFFFF"/>
                <w:spacing w:val="-3"/>
                <w:sz w:val="20"/>
              </w:rPr>
              <w:t> </w:t>
            </w:r>
            <w:r>
              <w:rPr>
                <w:b/>
                <w:color w:val="FFFFFF"/>
                <w:spacing w:val="-2"/>
                <w:sz w:val="20"/>
              </w:rPr>
              <w:t>LANGUAGE</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Core</w:t>
            </w:r>
            <w:r>
              <w:rPr>
                <w:color w:val="231F20"/>
                <w:spacing w:val="-2"/>
                <w:sz w:val="16"/>
              </w:rPr>
              <w:t> </w:t>
            </w:r>
            <w:r>
              <w:rPr>
                <w:color w:val="231F20"/>
                <w:sz w:val="16"/>
              </w:rPr>
              <w:t>French</w:t>
            </w:r>
            <w:r>
              <w:rPr>
                <w:color w:val="231F20"/>
                <w:spacing w:val="-2"/>
                <w:sz w:val="16"/>
              </w:rPr>
              <w:t> </w:t>
            </w:r>
            <w:r>
              <w:rPr>
                <w:color w:val="231F20"/>
                <w:sz w:val="16"/>
              </w:rPr>
              <w:t>-</w:t>
            </w:r>
            <w:r>
              <w:rPr>
                <w:color w:val="231F20"/>
                <w:spacing w:val="-1"/>
                <w:sz w:val="16"/>
              </w:rPr>
              <w:t> </w:t>
            </w:r>
            <w:r>
              <w:rPr>
                <w:color w:val="231F20"/>
                <w:spacing w:val="-2"/>
                <w:sz w:val="16"/>
              </w:rPr>
              <w:t>Academic/University</w:t>
            </w:r>
          </w:p>
        </w:tc>
        <w:tc>
          <w:tcPr>
            <w:tcW w:w="1428" w:type="dxa"/>
            <w:shd w:val="clear" w:color="auto" w:fill="DCDDDE"/>
          </w:tcPr>
          <w:p>
            <w:pPr>
              <w:pStyle w:val="TableParagraph"/>
              <w:spacing w:before="32"/>
              <w:ind w:left="11" w:right="1"/>
              <w:jc w:val="center"/>
              <w:rPr>
                <w:sz w:val="16"/>
              </w:rPr>
            </w:pPr>
            <w:r>
              <w:rPr>
                <w:color w:val="231F20"/>
                <w:spacing w:val="-2"/>
                <w:sz w:val="16"/>
              </w:rPr>
              <w:t>FSF1D0</w:t>
            </w:r>
          </w:p>
        </w:tc>
        <w:tc>
          <w:tcPr>
            <w:tcW w:w="1433" w:type="dxa"/>
            <w:shd w:val="clear" w:color="auto" w:fill="DCDDDE"/>
          </w:tcPr>
          <w:p>
            <w:pPr>
              <w:pStyle w:val="TableParagraph"/>
              <w:spacing w:before="32"/>
              <w:jc w:val="center"/>
              <w:rPr>
                <w:sz w:val="16"/>
              </w:rPr>
            </w:pPr>
            <w:r>
              <w:rPr>
                <w:color w:val="231F20"/>
                <w:spacing w:val="-2"/>
                <w:sz w:val="16"/>
              </w:rPr>
              <w:t>FSF2D0</w:t>
            </w:r>
          </w:p>
        </w:tc>
        <w:tc>
          <w:tcPr>
            <w:tcW w:w="1436" w:type="dxa"/>
            <w:shd w:val="clear" w:color="auto" w:fill="DCDDDE"/>
          </w:tcPr>
          <w:p>
            <w:pPr>
              <w:pStyle w:val="TableParagraph"/>
              <w:spacing w:before="32"/>
              <w:ind w:left="22" w:right="1"/>
              <w:jc w:val="center"/>
              <w:rPr>
                <w:sz w:val="16"/>
              </w:rPr>
            </w:pPr>
            <w:r>
              <w:rPr>
                <w:color w:val="231F20"/>
                <w:spacing w:val="-2"/>
                <w:sz w:val="16"/>
              </w:rPr>
              <w:t>FSF3U0</w:t>
            </w:r>
          </w:p>
        </w:tc>
        <w:tc>
          <w:tcPr>
            <w:tcW w:w="1438" w:type="dxa"/>
            <w:shd w:val="clear" w:color="auto" w:fill="DCDDDE"/>
          </w:tcPr>
          <w:p>
            <w:pPr>
              <w:pStyle w:val="TableParagraph"/>
              <w:spacing w:before="32"/>
              <w:ind w:left="22"/>
              <w:jc w:val="center"/>
              <w:rPr>
                <w:sz w:val="16"/>
              </w:rPr>
            </w:pPr>
            <w:r>
              <w:rPr>
                <w:color w:val="231F20"/>
                <w:spacing w:val="-2"/>
                <w:sz w:val="16"/>
              </w:rPr>
              <w:t>FSF4U0</w:t>
            </w:r>
          </w:p>
        </w:tc>
      </w:tr>
      <w:tr>
        <w:trPr>
          <w:trHeight w:val="262" w:hRule="atLeast"/>
        </w:trPr>
        <w:tc>
          <w:tcPr>
            <w:tcW w:w="5044" w:type="dxa"/>
            <w:shd w:val="clear" w:color="auto" w:fill="DCDDDE"/>
          </w:tcPr>
          <w:p>
            <w:pPr>
              <w:pStyle w:val="TableParagraph"/>
              <w:spacing w:before="32"/>
              <w:ind w:left="80"/>
              <w:rPr>
                <w:sz w:val="16"/>
              </w:rPr>
            </w:pPr>
            <w:r>
              <w:rPr>
                <w:color w:val="231F20"/>
                <w:sz w:val="16"/>
              </w:rPr>
              <w:t>Core</w:t>
            </w:r>
            <w:r>
              <w:rPr>
                <w:color w:val="231F20"/>
                <w:spacing w:val="-2"/>
                <w:sz w:val="16"/>
              </w:rPr>
              <w:t> </w:t>
            </w:r>
            <w:r>
              <w:rPr>
                <w:color w:val="231F20"/>
                <w:sz w:val="16"/>
              </w:rPr>
              <w:t>French</w:t>
            </w:r>
            <w:r>
              <w:rPr>
                <w:color w:val="231F20"/>
                <w:spacing w:val="-2"/>
                <w:sz w:val="16"/>
              </w:rPr>
              <w:t> </w:t>
            </w:r>
            <w:r>
              <w:rPr>
                <w:color w:val="231F20"/>
                <w:sz w:val="16"/>
              </w:rPr>
              <w:t>-</w:t>
            </w:r>
            <w:r>
              <w:rPr>
                <w:color w:val="231F20"/>
                <w:spacing w:val="-1"/>
                <w:sz w:val="16"/>
              </w:rPr>
              <w:t> </w:t>
            </w:r>
            <w:r>
              <w:rPr>
                <w:color w:val="231F20"/>
                <w:spacing w:val="-4"/>
                <w:sz w:val="16"/>
              </w:rPr>
              <w:t>Open</w:t>
            </w:r>
          </w:p>
        </w:tc>
        <w:tc>
          <w:tcPr>
            <w:tcW w:w="1428" w:type="dxa"/>
            <w:shd w:val="clear" w:color="auto" w:fill="DCDDDE"/>
          </w:tcPr>
          <w:p>
            <w:pPr>
              <w:pStyle w:val="TableParagraph"/>
              <w:spacing w:before="32"/>
              <w:ind w:left="11" w:right="1"/>
              <w:jc w:val="center"/>
              <w:rPr>
                <w:sz w:val="16"/>
              </w:rPr>
            </w:pPr>
            <w:r>
              <w:rPr>
                <w:color w:val="231F20"/>
                <w:spacing w:val="-2"/>
                <w:sz w:val="16"/>
              </w:rPr>
              <w:t>FSF1O0</w:t>
            </w: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French</w:t>
            </w:r>
            <w:r>
              <w:rPr>
                <w:color w:val="231F20"/>
                <w:spacing w:val="-2"/>
                <w:sz w:val="16"/>
              </w:rPr>
              <w:t> Immersion</w:t>
            </w:r>
          </w:p>
        </w:tc>
        <w:tc>
          <w:tcPr>
            <w:tcW w:w="1428" w:type="dxa"/>
            <w:shd w:val="clear" w:color="auto" w:fill="DCDDDE"/>
          </w:tcPr>
          <w:p>
            <w:pPr>
              <w:pStyle w:val="TableParagraph"/>
              <w:spacing w:before="32"/>
              <w:ind w:left="11" w:right="1"/>
              <w:jc w:val="center"/>
              <w:rPr>
                <w:sz w:val="16"/>
              </w:rPr>
            </w:pPr>
            <w:r>
              <w:rPr>
                <w:color w:val="231F20"/>
                <w:spacing w:val="-2"/>
                <w:sz w:val="16"/>
              </w:rPr>
              <w:t>FIF1D0</w:t>
            </w:r>
          </w:p>
        </w:tc>
        <w:tc>
          <w:tcPr>
            <w:tcW w:w="1433" w:type="dxa"/>
            <w:shd w:val="clear" w:color="auto" w:fill="DCDDDE"/>
          </w:tcPr>
          <w:p>
            <w:pPr>
              <w:pStyle w:val="TableParagraph"/>
              <w:spacing w:before="32"/>
              <w:jc w:val="center"/>
              <w:rPr>
                <w:sz w:val="16"/>
              </w:rPr>
            </w:pPr>
            <w:r>
              <w:rPr>
                <w:color w:val="231F20"/>
                <w:spacing w:val="-2"/>
                <w:sz w:val="16"/>
              </w:rPr>
              <w:t>FIF2D0</w:t>
            </w:r>
          </w:p>
        </w:tc>
        <w:tc>
          <w:tcPr>
            <w:tcW w:w="1436" w:type="dxa"/>
            <w:shd w:val="clear" w:color="auto" w:fill="DCDDDE"/>
          </w:tcPr>
          <w:p>
            <w:pPr>
              <w:pStyle w:val="TableParagraph"/>
              <w:spacing w:before="32"/>
              <w:ind w:left="22" w:right="1"/>
              <w:jc w:val="center"/>
              <w:rPr>
                <w:sz w:val="16"/>
              </w:rPr>
            </w:pPr>
            <w:r>
              <w:rPr>
                <w:color w:val="231F20"/>
                <w:spacing w:val="-2"/>
                <w:sz w:val="16"/>
              </w:rPr>
              <w:t>FIF3U0</w:t>
            </w:r>
          </w:p>
        </w:tc>
        <w:tc>
          <w:tcPr>
            <w:tcW w:w="1438" w:type="dxa"/>
            <w:shd w:val="clear" w:color="auto" w:fill="DCDDDE"/>
          </w:tcPr>
          <w:p>
            <w:pPr>
              <w:pStyle w:val="TableParagraph"/>
              <w:spacing w:before="32"/>
              <w:ind w:left="22"/>
              <w:jc w:val="center"/>
              <w:rPr>
                <w:sz w:val="16"/>
              </w:rPr>
            </w:pPr>
            <w:r>
              <w:rPr>
                <w:color w:val="231F20"/>
                <w:spacing w:val="-2"/>
                <w:sz w:val="16"/>
              </w:rPr>
              <w:t>FIF4U0</w:t>
            </w:r>
          </w:p>
        </w:tc>
      </w:tr>
      <w:tr>
        <w:trPr>
          <w:trHeight w:val="292" w:hRule="atLeast"/>
        </w:trPr>
        <w:tc>
          <w:tcPr>
            <w:tcW w:w="5044" w:type="dxa"/>
            <w:shd w:val="clear" w:color="auto" w:fill="231F20"/>
          </w:tcPr>
          <w:p>
            <w:pPr>
              <w:pStyle w:val="TableParagraph"/>
              <w:spacing w:before="23"/>
              <w:ind w:left="80"/>
              <w:rPr>
                <w:b/>
                <w:sz w:val="20"/>
              </w:rPr>
            </w:pPr>
            <w:r>
              <w:rPr>
                <w:b/>
                <w:color w:val="FFFFFF"/>
                <w:sz w:val="20"/>
              </w:rPr>
              <w:t>GUIDANCE</w:t>
            </w:r>
            <w:r>
              <w:rPr>
                <w:b/>
                <w:color w:val="FFFFFF"/>
                <w:spacing w:val="-6"/>
                <w:sz w:val="20"/>
              </w:rPr>
              <w:t> </w:t>
            </w:r>
            <w:r>
              <w:rPr>
                <w:b/>
                <w:color w:val="FFFFFF"/>
                <w:sz w:val="20"/>
              </w:rPr>
              <w:t>AND</w:t>
            </w:r>
            <w:r>
              <w:rPr>
                <w:b/>
                <w:color w:val="FFFFFF"/>
                <w:spacing w:val="-6"/>
                <w:sz w:val="20"/>
              </w:rPr>
              <w:t> </w:t>
            </w:r>
            <w:r>
              <w:rPr>
                <w:b/>
                <w:color w:val="FFFFFF"/>
                <w:sz w:val="20"/>
              </w:rPr>
              <w:t>CAREER</w:t>
            </w:r>
            <w:r>
              <w:rPr>
                <w:b/>
                <w:color w:val="FFFFFF"/>
                <w:spacing w:val="-4"/>
                <w:sz w:val="20"/>
              </w:rPr>
              <w:t> </w:t>
            </w:r>
            <w:r>
              <w:rPr>
                <w:b/>
                <w:color w:val="FFFFFF"/>
                <w:spacing w:val="-2"/>
                <w:sz w:val="20"/>
              </w:rPr>
              <w:t>EDUCATION</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Learning </w:t>
            </w:r>
            <w:r>
              <w:rPr>
                <w:color w:val="231F20"/>
                <w:spacing w:val="-2"/>
                <w:sz w:val="16"/>
              </w:rPr>
              <w:t>Strategies</w:t>
            </w:r>
          </w:p>
        </w:tc>
        <w:tc>
          <w:tcPr>
            <w:tcW w:w="1428" w:type="dxa"/>
            <w:shd w:val="clear" w:color="auto" w:fill="DCDDDE"/>
          </w:tcPr>
          <w:p>
            <w:pPr>
              <w:pStyle w:val="TableParagraph"/>
              <w:spacing w:before="32"/>
              <w:ind w:left="11" w:right="1"/>
              <w:jc w:val="center"/>
              <w:rPr>
                <w:sz w:val="16"/>
              </w:rPr>
            </w:pPr>
            <w:r>
              <w:rPr>
                <w:color w:val="231F20"/>
                <w:spacing w:val="-2"/>
                <w:sz w:val="16"/>
              </w:rPr>
              <w:t>GLE/GLS1O0</w:t>
            </w:r>
          </w:p>
        </w:tc>
        <w:tc>
          <w:tcPr>
            <w:tcW w:w="1433" w:type="dxa"/>
            <w:shd w:val="clear" w:color="auto" w:fill="DCDDDE"/>
          </w:tcPr>
          <w:p>
            <w:pPr>
              <w:pStyle w:val="TableParagraph"/>
              <w:spacing w:before="32"/>
              <w:jc w:val="center"/>
              <w:rPr>
                <w:sz w:val="16"/>
              </w:rPr>
            </w:pPr>
            <w:r>
              <w:rPr>
                <w:color w:val="231F20"/>
                <w:spacing w:val="-2"/>
                <w:sz w:val="16"/>
              </w:rPr>
              <w:t>GLE2O0</w:t>
            </w:r>
          </w:p>
        </w:tc>
        <w:tc>
          <w:tcPr>
            <w:tcW w:w="1436" w:type="dxa"/>
            <w:shd w:val="clear" w:color="auto" w:fill="DCDDDE"/>
          </w:tcPr>
          <w:p>
            <w:pPr>
              <w:pStyle w:val="TableParagraph"/>
              <w:spacing w:before="32"/>
              <w:ind w:left="22" w:right="1"/>
              <w:jc w:val="center"/>
              <w:rPr>
                <w:sz w:val="16"/>
              </w:rPr>
            </w:pPr>
            <w:r>
              <w:rPr>
                <w:color w:val="231F20"/>
                <w:spacing w:val="-2"/>
                <w:sz w:val="16"/>
              </w:rPr>
              <w:t>GLE3O0</w:t>
            </w:r>
          </w:p>
        </w:tc>
        <w:tc>
          <w:tcPr>
            <w:tcW w:w="1438" w:type="dxa"/>
            <w:shd w:val="clear" w:color="auto" w:fill="DCDDDE"/>
          </w:tcPr>
          <w:p>
            <w:pPr>
              <w:pStyle w:val="TableParagraph"/>
              <w:spacing w:before="32"/>
              <w:ind w:left="22"/>
              <w:jc w:val="center"/>
              <w:rPr>
                <w:sz w:val="16"/>
              </w:rPr>
            </w:pPr>
            <w:r>
              <w:rPr>
                <w:color w:val="231F20"/>
                <w:spacing w:val="-2"/>
                <w:sz w:val="16"/>
              </w:rPr>
              <w:t>GLE/GLS4O0</w:t>
            </w:r>
          </w:p>
        </w:tc>
      </w:tr>
      <w:tr>
        <w:trPr>
          <w:trHeight w:val="262" w:hRule="atLeast"/>
        </w:trPr>
        <w:tc>
          <w:tcPr>
            <w:tcW w:w="5044" w:type="dxa"/>
            <w:shd w:val="clear" w:color="auto" w:fill="DCDDDE"/>
          </w:tcPr>
          <w:p>
            <w:pPr>
              <w:pStyle w:val="TableParagraph"/>
              <w:spacing w:before="32"/>
              <w:ind w:left="80"/>
              <w:rPr>
                <w:sz w:val="16"/>
              </w:rPr>
            </w:pPr>
            <w:r>
              <w:rPr>
                <w:color w:val="231F20"/>
                <w:sz w:val="16"/>
              </w:rPr>
              <w:t>Career</w:t>
            </w:r>
            <w:r>
              <w:rPr>
                <w:color w:val="231F20"/>
                <w:spacing w:val="-5"/>
                <w:sz w:val="16"/>
              </w:rPr>
              <w:t> </w:t>
            </w:r>
            <w:r>
              <w:rPr>
                <w:color w:val="231F20"/>
                <w:spacing w:val="-2"/>
                <w:sz w:val="16"/>
              </w:rPr>
              <w:t>Studies</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spacing w:before="32"/>
              <w:jc w:val="center"/>
              <w:rPr>
                <w:sz w:val="16"/>
              </w:rPr>
            </w:pPr>
            <w:r>
              <w:rPr>
                <w:color w:val="231F20"/>
                <w:spacing w:val="-2"/>
                <w:sz w:val="16"/>
              </w:rPr>
              <w:t>GLC2O0</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Discovering</w:t>
            </w:r>
            <w:r>
              <w:rPr>
                <w:color w:val="231F20"/>
                <w:spacing w:val="-3"/>
                <w:sz w:val="16"/>
              </w:rPr>
              <w:t> </w:t>
            </w:r>
            <w:r>
              <w:rPr>
                <w:color w:val="231F20"/>
                <w:sz w:val="16"/>
              </w:rPr>
              <w:t>the</w:t>
            </w:r>
            <w:r>
              <w:rPr>
                <w:color w:val="231F20"/>
                <w:spacing w:val="-2"/>
                <w:sz w:val="16"/>
              </w:rPr>
              <w:t> Workplace</w:t>
            </w:r>
          </w:p>
        </w:tc>
        <w:tc>
          <w:tcPr>
            <w:tcW w:w="1428" w:type="dxa"/>
            <w:shd w:val="clear" w:color="auto" w:fill="DCDDDE"/>
          </w:tcPr>
          <w:p>
            <w:pPr>
              <w:pStyle w:val="TableParagraph"/>
              <w:ind w:left="0"/>
              <w:rPr>
                <w:rFonts w:ascii="Times New Roman"/>
                <w:sz w:val="16"/>
              </w:rPr>
            </w:pPr>
          </w:p>
        </w:tc>
        <w:tc>
          <w:tcPr>
            <w:tcW w:w="1433" w:type="dxa"/>
            <w:shd w:val="clear" w:color="auto" w:fill="DCDDDE"/>
          </w:tcPr>
          <w:p>
            <w:pPr>
              <w:pStyle w:val="TableParagraph"/>
              <w:spacing w:before="32"/>
              <w:jc w:val="center"/>
              <w:rPr>
                <w:sz w:val="16"/>
              </w:rPr>
            </w:pPr>
            <w:r>
              <w:rPr>
                <w:color w:val="231F20"/>
                <w:spacing w:val="-2"/>
                <w:sz w:val="16"/>
              </w:rPr>
              <w:t>GLD2O0</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jc w:val="center"/>
              <w:rPr>
                <w:sz w:val="16"/>
              </w:rPr>
            </w:pPr>
            <w:r>
              <w:rPr>
                <w:color w:val="231F20"/>
                <w:spacing w:val="-2"/>
                <w:sz w:val="16"/>
              </w:rPr>
              <w:t>GLN4O0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
        <w:rPr>
          <w:sz w:val="20"/>
        </w:rPr>
      </w:pPr>
      <w:r>
        <w:rPr/>
        <mc:AlternateContent>
          <mc:Choice Requires="wps">
            <w:drawing>
              <wp:anchor distT="0" distB="0" distL="0" distR="0" allowOverlap="1" layoutInCell="1" locked="0" behindDoc="1" simplePos="0" relativeHeight="487632896">
                <wp:simplePos x="0" y="0"/>
                <wp:positionH relativeFrom="page">
                  <wp:posOffset>457200</wp:posOffset>
                </wp:positionH>
                <wp:positionV relativeFrom="paragraph">
                  <wp:posOffset>180597</wp:posOffset>
                </wp:positionV>
                <wp:extent cx="6870700" cy="215900"/>
                <wp:effectExtent l="0" t="0" r="0" b="0"/>
                <wp:wrapTopAndBottom/>
                <wp:docPr id="756" name="Group 756"/>
                <wp:cNvGraphicFramePr>
                  <a:graphicFrameLocks/>
                </wp:cNvGraphicFramePr>
                <a:graphic>
                  <a:graphicData uri="http://schemas.microsoft.com/office/word/2010/wordprocessingGroup">
                    <wpg:wgp>
                      <wpg:cNvPr id="756" name="Group 756"/>
                      <wpg:cNvGrpSpPr/>
                      <wpg:grpSpPr>
                        <a:xfrm>
                          <a:off x="0" y="0"/>
                          <a:ext cx="6870700" cy="215900"/>
                          <a:chExt cx="6870700" cy="215900"/>
                        </a:xfrm>
                      </wpg:grpSpPr>
                      <wps:wsp>
                        <wps:cNvPr id="757" name="Graphic 757"/>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758" name="Graphic 758"/>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759" name="Textbox 759"/>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760" name="Textbox 760"/>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15</w:t>
                              </w:r>
                            </w:p>
                          </w:txbxContent>
                        </wps:txbx>
                        <wps:bodyPr wrap="square" lIns="0" tIns="0" rIns="0" bIns="0" rtlCol="0">
                          <a:noAutofit/>
                        </wps:bodyPr>
                      </wps:wsp>
                    </wpg:wgp>
                  </a:graphicData>
                </a:graphic>
              </wp:anchor>
            </w:drawing>
          </mc:Choice>
          <mc:Fallback>
            <w:pict>
              <v:group style="position:absolute;margin-left:36pt;margin-top:14.220312pt;width:541pt;height:17pt;mso-position-horizontal-relative:page;mso-position-vertical-relative:paragraph;z-index:-15683584;mso-wrap-distance-left:0;mso-wrap-distance-right:0" id="docshapegroup265" coordorigin="720,284" coordsize="10820,340">
                <v:shape style="position:absolute;left:730;top:294;width:10800;height:320" id="docshape266" coordorigin="730,294" coordsize="10800,320" path="m11370,294l890,294,828,307,777,341,743,392,730,454,743,517,777,568,828,602,890,614,11370,614,11432,602,11483,568,11517,517,11530,454,11517,392,11483,341,11432,307,11370,294xe" filled="true" fillcolor="#dcddde" stroked="false">
                  <v:path arrowok="t"/>
                  <v:fill type="solid"/>
                </v:shape>
                <v:shape style="position:absolute;left:730;top:294;width:10800;height:320" id="docshape267" coordorigin="730,294" coordsize="10800,320" path="m890,294l828,307,777,341,743,392,730,454,743,517,777,568,828,602,890,614,11370,614,11432,602,11483,568,11517,517,11530,454,11517,392,11483,341,11432,307,11370,294,890,294xe" filled="false" stroked="true" strokeweight="1pt" strokecolor="#939598">
                  <v:path arrowok="t"/>
                  <v:stroke dashstyle="solid"/>
                </v:shape>
                <v:shape style="position:absolute;left:4202;top:344;width:3857;height:242" type="#_x0000_t202" id="docshape268"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096;top:340;width:239;height:242" type="#_x0000_t202" id="docshape269" filled="false" stroked="false">
                  <v:textbox inset="0,0,0,0">
                    <w:txbxContent>
                      <w:p>
                        <w:pPr>
                          <w:spacing w:before="0"/>
                          <w:ind w:left="0" w:right="0" w:firstLine="0"/>
                          <w:jc w:val="left"/>
                          <w:rPr>
                            <w:sz w:val="20"/>
                          </w:rPr>
                        </w:pPr>
                        <w:r>
                          <w:rPr>
                            <w:color w:val="939598"/>
                            <w:spacing w:val="-5"/>
                            <w:sz w:val="20"/>
                          </w:rPr>
                          <w:t>15</w:t>
                        </w:r>
                      </w:p>
                    </w:txbxContent>
                  </v:textbox>
                  <w10:wrap type="none"/>
                </v:shape>
                <w10:wrap type="topAndBottom"/>
              </v:group>
            </w:pict>
          </mc:Fallback>
        </mc:AlternateContent>
      </w:r>
    </w:p>
    <w:p>
      <w:pPr>
        <w:spacing w:after="0"/>
        <w:rPr>
          <w:sz w:val="20"/>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761" name="Group 761"/>
                <wp:cNvGraphicFramePr>
                  <a:graphicFrameLocks/>
                </wp:cNvGraphicFramePr>
                <a:graphic>
                  <a:graphicData uri="http://schemas.microsoft.com/office/word/2010/wordprocessingGroup">
                    <wpg:wgp>
                      <wpg:cNvPr id="761" name="Group 761"/>
                      <wpg:cNvGrpSpPr/>
                      <wpg:grpSpPr>
                        <a:xfrm>
                          <a:off x="0" y="0"/>
                          <a:ext cx="6870700" cy="254000"/>
                          <a:chExt cx="6870700" cy="254000"/>
                        </a:xfrm>
                      </wpg:grpSpPr>
                      <wps:wsp>
                        <wps:cNvPr id="762" name="Graphic 762"/>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763" name="Graphic 763"/>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764" name="Textbox 764"/>
                        <wps:cNvSpPr txBox="1"/>
                        <wps:spPr>
                          <a:xfrm>
                            <a:off x="0" y="0"/>
                            <a:ext cx="6870700" cy="254000"/>
                          </a:xfrm>
                          <a:prstGeom prst="rect">
                            <a:avLst/>
                          </a:prstGeom>
                        </wps:spPr>
                        <wps:txbx>
                          <w:txbxContent>
                            <w:p>
                              <w:pPr>
                                <w:spacing w:before="81"/>
                                <w:ind w:left="461" w:right="917" w:firstLine="0"/>
                                <w:jc w:val="center"/>
                                <w:rPr>
                                  <w:b/>
                                  <w:sz w:val="24"/>
                                </w:rPr>
                              </w:pPr>
                              <w:r>
                                <w:rPr>
                                  <w:b/>
                                  <w:color w:val="939598"/>
                                  <w:sz w:val="24"/>
                                </w:rPr>
                                <w:t>Course</w:t>
                              </w:r>
                              <w:r>
                                <w:rPr>
                                  <w:b/>
                                  <w:color w:val="939598"/>
                                  <w:spacing w:val="-3"/>
                                  <w:sz w:val="24"/>
                                </w:rPr>
                                <w:t> </w:t>
                              </w:r>
                              <w:r>
                                <w:rPr>
                                  <w:b/>
                                  <w:color w:val="939598"/>
                                  <w:sz w:val="24"/>
                                </w:rPr>
                                <w:t>Selection</w:t>
                              </w:r>
                              <w:r>
                                <w:rPr>
                                  <w:b/>
                                  <w:color w:val="939598"/>
                                  <w:spacing w:val="-4"/>
                                  <w:sz w:val="24"/>
                                </w:rPr>
                                <w:t> </w:t>
                              </w:r>
                              <w:r>
                                <w:rPr>
                                  <w:b/>
                                  <w:color w:val="939598"/>
                                  <w:sz w:val="24"/>
                                </w:rPr>
                                <w:t>By</w:t>
                              </w:r>
                              <w:r>
                                <w:rPr>
                                  <w:b/>
                                  <w:color w:val="939598"/>
                                  <w:spacing w:val="-2"/>
                                  <w:sz w:val="24"/>
                                </w:rPr>
                                <w:t> Department</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270" coordorigin="0,0" coordsize="10820,400">
                <v:shape style="position:absolute;left:10;top:10;width:10800;height:380" id="docshape271"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272"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273" filled="false" stroked="false">
                  <v:textbox inset="0,0,0,0">
                    <w:txbxContent>
                      <w:p>
                        <w:pPr>
                          <w:spacing w:before="81"/>
                          <w:ind w:left="461" w:right="917" w:firstLine="0"/>
                          <w:jc w:val="center"/>
                          <w:rPr>
                            <w:b/>
                            <w:sz w:val="24"/>
                          </w:rPr>
                        </w:pPr>
                        <w:r>
                          <w:rPr>
                            <w:b/>
                            <w:color w:val="939598"/>
                            <w:sz w:val="24"/>
                          </w:rPr>
                          <w:t>Course</w:t>
                        </w:r>
                        <w:r>
                          <w:rPr>
                            <w:b/>
                            <w:color w:val="939598"/>
                            <w:spacing w:val="-3"/>
                            <w:sz w:val="24"/>
                          </w:rPr>
                          <w:t> </w:t>
                        </w:r>
                        <w:r>
                          <w:rPr>
                            <w:b/>
                            <w:color w:val="939598"/>
                            <w:sz w:val="24"/>
                          </w:rPr>
                          <w:t>Selection</w:t>
                        </w:r>
                        <w:r>
                          <w:rPr>
                            <w:b/>
                            <w:color w:val="939598"/>
                            <w:spacing w:val="-4"/>
                            <w:sz w:val="24"/>
                          </w:rPr>
                          <w:t> </w:t>
                        </w:r>
                        <w:r>
                          <w:rPr>
                            <w:b/>
                            <w:color w:val="939598"/>
                            <w:sz w:val="24"/>
                          </w:rPr>
                          <w:t>By</w:t>
                        </w:r>
                        <w:r>
                          <w:rPr>
                            <w:b/>
                            <w:color w:val="939598"/>
                            <w:spacing w:val="-2"/>
                            <w:sz w:val="24"/>
                          </w:rPr>
                          <w:t> Department</w:t>
                        </w:r>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1"/>
        <w:rPr>
          <w:sz w:val="20"/>
        </w:rPr>
      </w:pPr>
    </w:p>
    <w:tbl>
      <w:tblPr>
        <w:tblW w:w="0" w:type="auto"/>
        <w:jc w:val="left"/>
        <w:tblInd w:w="4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044"/>
        <w:gridCol w:w="1428"/>
        <w:gridCol w:w="1435"/>
        <w:gridCol w:w="1436"/>
        <w:gridCol w:w="1438"/>
      </w:tblGrid>
      <w:tr>
        <w:trPr>
          <w:trHeight w:val="740" w:hRule="atLeast"/>
        </w:trPr>
        <w:tc>
          <w:tcPr>
            <w:tcW w:w="5044" w:type="dxa"/>
            <w:tcBorders>
              <w:top w:val="nil"/>
              <w:left w:val="nil"/>
              <w:bottom w:val="nil"/>
              <w:right w:val="nil"/>
            </w:tcBorders>
            <w:shd w:val="clear" w:color="auto" w:fill="231F20"/>
          </w:tcPr>
          <w:p>
            <w:pPr>
              <w:pStyle w:val="TableParagraph"/>
              <w:spacing w:before="221"/>
              <w:ind w:left="90"/>
              <w:rPr>
                <w:b/>
                <w:sz w:val="24"/>
              </w:rPr>
            </w:pPr>
            <w:r>
              <w:rPr>
                <w:b/>
                <w:color w:val="FFFFFF"/>
                <w:sz w:val="24"/>
              </w:rPr>
              <w:t>COURSE</w:t>
            </w:r>
            <w:r>
              <w:rPr>
                <w:b/>
                <w:color w:val="FFFFFF"/>
                <w:spacing w:val="-6"/>
                <w:sz w:val="24"/>
              </w:rPr>
              <w:t> </w:t>
            </w:r>
            <w:r>
              <w:rPr>
                <w:b/>
                <w:color w:val="FFFFFF"/>
                <w:spacing w:val="-2"/>
                <w:sz w:val="24"/>
              </w:rPr>
              <w:t>SELECTION</w:t>
            </w:r>
          </w:p>
        </w:tc>
        <w:tc>
          <w:tcPr>
            <w:tcW w:w="5737" w:type="dxa"/>
            <w:gridSpan w:val="4"/>
            <w:tcBorders>
              <w:top w:val="nil"/>
              <w:left w:val="nil"/>
              <w:bottom w:val="nil"/>
              <w:right w:val="nil"/>
            </w:tcBorders>
          </w:tcPr>
          <w:p>
            <w:pPr>
              <w:pStyle w:val="TableParagraph"/>
              <w:ind w:left="0"/>
              <w:rPr>
                <w:rFonts w:ascii="Times New Roman"/>
                <w:sz w:val="16"/>
              </w:rPr>
            </w:pPr>
          </w:p>
        </w:tc>
      </w:tr>
      <w:tr>
        <w:trPr>
          <w:trHeight w:val="306" w:hRule="atLeast"/>
        </w:trPr>
        <w:tc>
          <w:tcPr>
            <w:tcW w:w="10781" w:type="dxa"/>
            <w:gridSpan w:val="5"/>
            <w:tcBorders>
              <w:top w:val="nil"/>
              <w:left w:val="nil"/>
              <w:bottom w:val="nil"/>
              <w:right w:val="nil"/>
            </w:tcBorders>
          </w:tcPr>
          <w:p>
            <w:pPr>
              <w:pStyle w:val="TableParagraph"/>
              <w:ind w:left="0"/>
              <w:rPr>
                <w:rFonts w:ascii="Times New Roman"/>
                <w:sz w:val="16"/>
              </w:rPr>
            </w:pPr>
          </w:p>
        </w:tc>
      </w:tr>
      <w:tr>
        <w:trPr>
          <w:trHeight w:val="306" w:hRule="atLeast"/>
        </w:trPr>
        <w:tc>
          <w:tcPr>
            <w:tcW w:w="5044" w:type="dxa"/>
            <w:tcBorders>
              <w:top w:val="nil"/>
              <w:left w:val="nil"/>
            </w:tcBorders>
          </w:tcPr>
          <w:p>
            <w:pPr>
              <w:pStyle w:val="TableParagraph"/>
              <w:ind w:left="0"/>
              <w:rPr>
                <w:rFonts w:ascii="Times New Roman"/>
                <w:sz w:val="16"/>
              </w:rPr>
            </w:pPr>
          </w:p>
        </w:tc>
        <w:tc>
          <w:tcPr>
            <w:tcW w:w="1428" w:type="dxa"/>
            <w:shd w:val="clear" w:color="auto" w:fill="231F20"/>
          </w:tcPr>
          <w:p>
            <w:pPr>
              <w:pStyle w:val="TableParagraph"/>
              <w:spacing w:before="23"/>
              <w:ind w:left="11"/>
              <w:jc w:val="center"/>
              <w:rPr>
                <w:b/>
                <w:sz w:val="20"/>
              </w:rPr>
            </w:pPr>
            <w:r>
              <w:rPr>
                <w:b/>
                <w:color w:val="FFFFFF"/>
                <w:sz w:val="20"/>
              </w:rPr>
              <w:t>Grade </w:t>
            </w:r>
            <w:r>
              <w:rPr>
                <w:b/>
                <w:color w:val="FFFFFF"/>
                <w:spacing w:val="-10"/>
                <w:sz w:val="20"/>
              </w:rPr>
              <w:t>9</w:t>
            </w:r>
          </w:p>
        </w:tc>
        <w:tc>
          <w:tcPr>
            <w:tcW w:w="1435" w:type="dxa"/>
            <w:shd w:val="clear" w:color="auto" w:fill="231F20"/>
          </w:tcPr>
          <w:p>
            <w:pPr>
              <w:pStyle w:val="TableParagraph"/>
              <w:spacing w:before="23"/>
              <w:jc w:val="center"/>
              <w:rPr>
                <w:b/>
                <w:sz w:val="20"/>
              </w:rPr>
            </w:pPr>
            <w:r>
              <w:rPr>
                <w:b/>
                <w:color w:val="FFFFFF"/>
                <w:sz w:val="20"/>
              </w:rPr>
              <w:t>Grade </w:t>
            </w:r>
            <w:r>
              <w:rPr>
                <w:b/>
                <w:color w:val="FFFFFF"/>
                <w:spacing w:val="-5"/>
                <w:sz w:val="20"/>
              </w:rPr>
              <w:t>10</w:t>
            </w:r>
          </w:p>
        </w:tc>
        <w:tc>
          <w:tcPr>
            <w:tcW w:w="1436" w:type="dxa"/>
            <w:shd w:val="clear" w:color="auto" w:fill="231F20"/>
          </w:tcPr>
          <w:p>
            <w:pPr>
              <w:pStyle w:val="TableParagraph"/>
              <w:spacing w:before="23"/>
              <w:ind w:left="22" w:right="1"/>
              <w:jc w:val="center"/>
              <w:rPr>
                <w:b/>
                <w:sz w:val="20"/>
              </w:rPr>
            </w:pPr>
            <w:r>
              <w:rPr>
                <w:b/>
                <w:color w:val="FFFFFF"/>
                <w:sz w:val="20"/>
              </w:rPr>
              <w:t>Grade </w:t>
            </w:r>
            <w:r>
              <w:rPr>
                <w:b/>
                <w:color w:val="FFFFFF"/>
                <w:spacing w:val="-5"/>
                <w:sz w:val="20"/>
              </w:rPr>
              <w:t>11</w:t>
            </w:r>
          </w:p>
        </w:tc>
        <w:tc>
          <w:tcPr>
            <w:tcW w:w="1438" w:type="dxa"/>
            <w:shd w:val="clear" w:color="auto" w:fill="231F20"/>
          </w:tcPr>
          <w:p>
            <w:pPr>
              <w:pStyle w:val="TableParagraph"/>
              <w:spacing w:before="23"/>
              <w:ind w:left="22" w:right="1"/>
              <w:jc w:val="center"/>
              <w:rPr>
                <w:b/>
                <w:sz w:val="20"/>
              </w:rPr>
            </w:pPr>
            <w:r>
              <w:rPr>
                <w:b/>
                <w:color w:val="FFFFFF"/>
                <w:sz w:val="20"/>
              </w:rPr>
              <w:t>Grade </w:t>
            </w:r>
            <w:r>
              <w:rPr>
                <w:b/>
                <w:color w:val="FFFFFF"/>
                <w:spacing w:val="-5"/>
                <w:sz w:val="20"/>
              </w:rPr>
              <w:t>12</w:t>
            </w:r>
          </w:p>
        </w:tc>
      </w:tr>
      <w:tr>
        <w:trPr>
          <w:trHeight w:val="306" w:hRule="atLeast"/>
        </w:trPr>
        <w:tc>
          <w:tcPr>
            <w:tcW w:w="5044" w:type="dxa"/>
            <w:shd w:val="clear" w:color="auto" w:fill="231F20"/>
          </w:tcPr>
          <w:p>
            <w:pPr>
              <w:pStyle w:val="TableParagraph"/>
              <w:spacing w:before="23"/>
              <w:ind w:left="80"/>
              <w:rPr>
                <w:b/>
                <w:sz w:val="20"/>
              </w:rPr>
            </w:pPr>
            <w:r>
              <w:rPr>
                <w:b/>
                <w:color w:val="FFFFFF"/>
                <w:sz w:val="20"/>
              </w:rPr>
              <w:t>HEALTH</w:t>
            </w:r>
            <w:r>
              <w:rPr>
                <w:b/>
                <w:color w:val="FFFFFF"/>
                <w:spacing w:val="-6"/>
                <w:sz w:val="20"/>
              </w:rPr>
              <w:t> </w:t>
            </w:r>
            <w:r>
              <w:rPr>
                <w:b/>
                <w:color w:val="FFFFFF"/>
                <w:sz w:val="20"/>
              </w:rPr>
              <w:t>AND</w:t>
            </w:r>
            <w:r>
              <w:rPr>
                <w:b/>
                <w:color w:val="FFFFFF"/>
                <w:spacing w:val="-6"/>
                <w:sz w:val="20"/>
              </w:rPr>
              <w:t> </w:t>
            </w:r>
            <w:r>
              <w:rPr>
                <w:b/>
                <w:color w:val="FFFFFF"/>
                <w:sz w:val="20"/>
              </w:rPr>
              <w:t>PHYSICAL</w:t>
            </w:r>
            <w:r>
              <w:rPr>
                <w:b/>
                <w:color w:val="FFFFFF"/>
                <w:spacing w:val="-5"/>
                <w:sz w:val="20"/>
              </w:rPr>
              <w:t> </w:t>
            </w:r>
            <w:r>
              <w:rPr>
                <w:b/>
                <w:color w:val="FFFFFF"/>
                <w:spacing w:val="-2"/>
                <w:sz w:val="20"/>
              </w:rPr>
              <w:t>EDUCATION</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Healthy</w:t>
            </w:r>
            <w:r>
              <w:rPr>
                <w:color w:val="231F20"/>
                <w:spacing w:val="-1"/>
                <w:sz w:val="16"/>
              </w:rPr>
              <w:t> </w:t>
            </w:r>
            <w:r>
              <w:rPr>
                <w:color w:val="231F20"/>
                <w:sz w:val="16"/>
              </w:rPr>
              <w:t>Active</w:t>
            </w:r>
            <w:r>
              <w:rPr>
                <w:color w:val="231F20"/>
                <w:spacing w:val="-1"/>
                <w:sz w:val="16"/>
              </w:rPr>
              <w:t> </w:t>
            </w:r>
            <w:r>
              <w:rPr>
                <w:color w:val="231F20"/>
                <w:sz w:val="16"/>
              </w:rPr>
              <w:t>Living</w:t>
            </w:r>
            <w:r>
              <w:rPr>
                <w:color w:val="231F20"/>
                <w:spacing w:val="-1"/>
                <w:sz w:val="16"/>
              </w:rPr>
              <w:t> </w:t>
            </w:r>
            <w:r>
              <w:rPr>
                <w:color w:val="231F20"/>
                <w:sz w:val="16"/>
              </w:rPr>
              <w:t>Education</w:t>
            </w:r>
            <w:r>
              <w:rPr>
                <w:color w:val="231F20"/>
                <w:spacing w:val="-1"/>
                <w:sz w:val="16"/>
              </w:rPr>
              <w:t> </w:t>
            </w:r>
            <w:r>
              <w:rPr>
                <w:color w:val="231F20"/>
                <w:sz w:val="16"/>
              </w:rPr>
              <w:t>- </w:t>
            </w:r>
            <w:r>
              <w:rPr>
                <w:color w:val="231F20"/>
                <w:spacing w:val="-4"/>
                <w:sz w:val="16"/>
              </w:rPr>
              <w:t>Male</w:t>
            </w:r>
          </w:p>
        </w:tc>
        <w:tc>
          <w:tcPr>
            <w:tcW w:w="1428" w:type="dxa"/>
            <w:shd w:val="clear" w:color="auto" w:fill="DCDDDE"/>
          </w:tcPr>
          <w:p>
            <w:pPr>
              <w:pStyle w:val="TableParagraph"/>
              <w:spacing w:before="32"/>
              <w:ind w:left="11" w:right="1"/>
              <w:jc w:val="center"/>
              <w:rPr>
                <w:sz w:val="16"/>
              </w:rPr>
            </w:pPr>
            <w:r>
              <w:rPr>
                <w:color w:val="231F20"/>
                <w:spacing w:val="-2"/>
                <w:sz w:val="16"/>
              </w:rPr>
              <w:t>PPL1OB</w:t>
            </w:r>
          </w:p>
        </w:tc>
        <w:tc>
          <w:tcPr>
            <w:tcW w:w="1435" w:type="dxa"/>
            <w:shd w:val="clear" w:color="auto" w:fill="DCDDDE"/>
          </w:tcPr>
          <w:p>
            <w:pPr>
              <w:pStyle w:val="TableParagraph"/>
              <w:spacing w:before="32"/>
              <w:ind w:right="1"/>
              <w:jc w:val="center"/>
              <w:rPr>
                <w:sz w:val="16"/>
              </w:rPr>
            </w:pPr>
            <w:r>
              <w:rPr>
                <w:color w:val="231F20"/>
                <w:spacing w:val="-2"/>
                <w:sz w:val="16"/>
              </w:rPr>
              <w:t>PPL2OB</w:t>
            </w:r>
          </w:p>
        </w:tc>
        <w:tc>
          <w:tcPr>
            <w:tcW w:w="1436" w:type="dxa"/>
            <w:shd w:val="clear" w:color="auto" w:fill="DCDDDE"/>
          </w:tcPr>
          <w:p>
            <w:pPr>
              <w:pStyle w:val="TableParagraph"/>
              <w:spacing w:before="32"/>
              <w:ind w:left="22" w:right="2"/>
              <w:jc w:val="center"/>
              <w:rPr>
                <w:sz w:val="16"/>
              </w:rPr>
            </w:pPr>
            <w:r>
              <w:rPr>
                <w:color w:val="231F20"/>
                <w:spacing w:val="-2"/>
                <w:sz w:val="16"/>
              </w:rPr>
              <w:t>PPL3OB</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Healthy</w:t>
            </w:r>
            <w:r>
              <w:rPr>
                <w:color w:val="231F20"/>
                <w:spacing w:val="-3"/>
                <w:sz w:val="16"/>
              </w:rPr>
              <w:t> </w:t>
            </w:r>
            <w:r>
              <w:rPr>
                <w:color w:val="231F20"/>
                <w:sz w:val="16"/>
              </w:rPr>
              <w:t>Active</w:t>
            </w:r>
            <w:r>
              <w:rPr>
                <w:color w:val="231F20"/>
                <w:spacing w:val="-1"/>
                <w:sz w:val="16"/>
              </w:rPr>
              <w:t> </w:t>
            </w:r>
            <w:r>
              <w:rPr>
                <w:color w:val="231F20"/>
                <w:sz w:val="16"/>
              </w:rPr>
              <w:t>Living</w:t>
            </w:r>
            <w:r>
              <w:rPr>
                <w:color w:val="231F20"/>
                <w:spacing w:val="-1"/>
                <w:sz w:val="16"/>
              </w:rPr>
              <w:t> </w:t>
            </w:r>
            <w:r>
              <w:rPr>
                <w:color w:val="231F20"/>
                <w:sz w:val="16"/>
              </w:rPr>
              <w:t>Education</w:t>
            </w:r>
            <w:r>
              <w:rPr>
                <w:color w:val="231F20"/>
                <w:spacing w:val="-1"/>
                <w:sz w:val="16"/>
              </w:rPr>
              <w:t> </w:t>
            </w:r>
            <w:r>
              <w:rPr>
                <w:color w:val="231F20"/>
                <w:sz w:val="16"/>
              </w:rPr>
              <w:t>- </w:t>
            </w:r>
            <w:r>
              <w:rPr>
                <w:color w:val="231F20"/>
                <w:spacing w:val="-2"/>
                <w:sz w:val="16"/>
              </w:rPr>
              <w:t>Female</w:t>
            </w:r>
          </w:p>
        </w:tc>
        <w:tc>
          <w:tcPr>
            <w:tcW w:w="1428" w:type="dxa"/>
            <w:shd w:val="clear" w:color="auto" w:fill="DCDDDE"/>
          </w:tcPr>
          <w:p>
            <w:pPr>
              <w:pStyle w:val="TableParagraph"/>
              <w:spacing w:before="32"/>
              <w:ind w:left="11" w:right="1"/>
              <w:jc w:val="center"/>
              <w:rPr>
                <w:sz w:val="16"/>
              </w:rPr>
            </w:pPr>
            <w:r>
              <w:rPr>
                <w:color w:val="231F20"/>
                <w:spacing w:val="-2"/>
                <w:sz w:val="16"/>
              </w:rPr>
              <w:t>PPL1OG</w:t>
            </w:r>
          </w:p>
        </w:tc>
        <w:tc>
          <w:tcPr>
            <w:tcW w:w="1435" w:type="dxa"/>
            <w:shd w:val="clear" w:color="auto" w:fill="DCDDDE"/>
          </w:tcPr>
          <w:p>
            <w:pPr>
              <w:pStyle w:val="TableParagraph"/>
              <w:spacing w:before="32"/>
              <w:ind w:right="1"/>
              <w:jc w:val="center"/>
              <w:rPr>
                <w:sz w:val="16"/>
              </w:rPr>
            </w:pPr>
            <w:r>
              <w:rPr>
                <w:color w:val="231F20"/>
                <w:spacing w:val="-2"/>
                <w:sz w:val="16"/>
              </w:rPr>
              <w:t>PPL2OG</w:t>
            </w:r>
          </w:p>
        </w:tc>
        <w:tc>
          <w:tcPr>
            <w:tcW w:w="1436" w:type="dxa"/>
            <w:shd w:val="clear" w:color="auto" w:fill="DCDDDE"/>
          </w:tcPr>
          <w:p>
            <w:pPr>
              <w:pStyle w:val="TableParagraph"/>
              <w:spacing w:before="32"/>
              <w:ind w:left="22" w:right="2"/>
              <w:jc w:val="center"/>
              <w:rPr>
                <w:sz w:val="16"/>
              </w:rPr>
            </w:pPr>
            <w:r>
              <w:rPr>
                <w:color w:val="231F20"/>
                <w:spacing w:val="-2"/>
                <w:sz w:val="16"/>
              </w:rPr>
              <w:t>PPL3OG</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Healthy</w:t>
            </w:r>
            <w:r>
              <w:rPr>
                <w:color w:val="231F20"/>
                <w:spacing w:val="-1"/>
                <w:sz w:val="16"/>
              </w:rPr>
              <w:t> </w:t>
            </w:r>
            <w:r>
              <w:rPr>
                <w:color w:val="231F20"/>
                <w:sz w:val="16"/>
              </w:rPr>
              <w:t>Active</w:t>
            </w:r>
            <w:r>
              <w:rPr>
                <w:color w:val="231F20"/>
                <w:spacing w:val="-1"/>
                <w:sz w:val="16"/>
              </w:rPr>
              <w:t> </w:t>
            </w:r>
            <w:r>
              <w:rPr>
                <w:color w:val="231F20"/>
                <w:sz w:val="16"/>
              </w:rPr>
              <w:t>Living</w:t>
            </w:r>
            <w:r>
              <w:rPr>
                <w:color w:val="231F20"/>
                <w:spacing w:val="-1"/>
                <w:sz w:val="16"/>
              </w:rPr>
              <w:t> </w:t>
            </w:r>
            <w:r>
              <w:rPr>
                <w:color w:val="231F20"/>
                <w:sz w:val="16"/>
              </w:rPr>
              <w:t>Education</w:t>
            </w:r>
            <w:r>
              <w:rPr>
                <w:color w:val="231F20"/>
                <w:spacing w:val="-1"/>
                <w:sz w:val="16"/>
              </w:rPr>
              <w:t> </w:t>
            </w:r>
            <w:r>
              <w:rPr>
                <w:color w:val="231F20"/>
                <w:sz w:val="16"/>
              </w:rPr>
              <w:t>- Co-</w:t>
            </w:r>
            <w:r>
              <w:rPr>
                <w:color w:val="231F20"/>
                <w:spacing w:val="-5"/>
                <w:sz w:val="16"/>
              </w:rPr>
              <w:t>ed</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1"/>
              <w:jc w:val="center"/>
              <w:rPr>
                <w:sz w:val="16"/>
              </w:rPr>
            </w:pPr>
            <w:r>
              <w:rPr>
                <w:color w:val="231F20"/>
                <w:spacing w:val="-2"/>
                <w:sz w:val="16"/>
              </w:rPr>
              <w:t>PPL4O0</w:t>
            </w:r>
          </w:p>
        </w:tc>
      </w:tr>
      <w:tr>
        <w:trPr>
          <w:trHeight w:val="262" w:hRule="atLeast"/>
        </w:trPr>
        <w:tc>
          <w:tcPr>
            <w:tcW w:w="5044" w:type="dxa"/>
            <w:shd w:val="clear" w:color="auto" w:fill="DCDDDE"/>
          </w:tcPr>
          <w:p>
            <w:pPr>
              <w:pStyle w:val="TableParagraph"/>
              <w:spacing w:before="32"/>
              <w:ind w:left="80"/>
              <w:rPr>
                <w:sz w:val="16"/>
              </w:rPr>
            </w:pPr>
            <w:r>
              <w:rPr>
                <w:color w:val="231F20"/>
                <w:sz w:val="16"/>
              </w:rPr>
              <w:t>Personal</w:t>
            </w:r>
            <w:r>
              <w:rPr>
                <w:color w:val="231F20"/>
                <w:spacing w:val="-3"/>
                <w:sz w:val="16"/>
              </w:rPr>
              <w:t> </w:t>
            </w:r>
            <w:r>
              <w:rPr>
                <w:color w:val="231F20"/>
                <w:sz w:val="16"/>
              </w:rPr>
              <w:t>and</w:t>
            </w:r>
            <w:r>
              <w:rPr>
                <w:color w:val="231F20"/>
                <w:spacing w:val="-3"/>
                <w:sz w:val="16"/>
              </w:rPr>
              <w:t> </w:t>
            </w:r>
            <w:r>
              <w:rPr>
                <w:color w:val="231F20"/>
                <w:sz w:val="16"/>
              </w:rPr>
              <w:t>Fitness</w:t>
            </w:r>
            <w:r>
              <w:rPr>
                <w:color w:val="231F20"/>
                <w:spacing w:val="-2"/>
                <w:sz w:val="16"/>
              </w:rPr>
              <w:t> </w:t>
            </w:r>
            <w:r>
              <w:rPr>
                <w:color w:val="231F20"/>
                <w:sz w:val="16"/>
              </w:rPr>
              <w:t>Activities</w:t>
            </w:r>
            <w:r>
              <w:rPr>
                <w:color w:val="231F20"/>
                <w:spacing w:val="-3"/>
                <w:sz w:val="16"/>
              </w:rPr>
              <w:t> </w:t>
            </w:r>
            <w:r>
              <w:rPr>
                <w:color w:val="231F20"/>
                <w:sz w:val="16"/>
              </w:rPr>
              <w:t>-</w:t>
            </w:r>
            <w:r>
              <w:rPr>
                <w:color w:val="231F20"/>
                <w:spacing w:val="-2"/>
                <w:sz w:val="16"/>
              </w:rPr>
              <w:t> Female</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spacing w:before="32"/>
              <w:ind w:right="1"/>
              <w:jc w:val="center"/>
              <w:rPr>
                <w:sz w:val="16"/>
              </w:rPr>
            </w:pPr>
            <w:r>
              <w:rPr>
                <w:color w:val="231F20"/>
                <w:spacing w:val="-2"/>
                <w:sz w:val="16"/>
              </w:rPr>
              <w:t>PAF2OG</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Personal</w:t>
            </w:r>
            <w:r>
              <w:rPr>
                <w:color w:val="231F20"/>
                <w:spacing w:val="-5"/>
                <w:sz w:val="16"/>
              </w:rPr>
              <w:t> </w:t>
            </w:r>
            <w:r>
              <w:rPr>
                <w:color w:val="231F20"/>
                <w:sz w:val="16"/>
              </w:rPr>
              <w:t>and</w:t>
            </w:r>
            <w:r>
              <w:rPr>
                <w:color w:val="231F20"/>
                <w:spacing w:val="-3"/>
                <w:sz w:val="16"/>
              </w:rPr>
              <w:t> </w:t>
            </w:r>
            <w:r>
              <w:rPr>
                <w:color w:val="231F20"/>
                <w:sz w:val="16"/>
              </w:rPr>
              <w:t>Fitness</w:t>
            </w:r>
            <w:r>
              <w:rPr>
                <w:color w:val="231F20"/>
                <w:spacing w:val="-2"/>
                <w:sz w:val="16"/>
              </w:rPr>
              <w:t> </w:t>
            </w:r>
            <w:r>
              <w:rPr>
                <w:color w:val="231F20"/>
                <w:sz w:val="16"/>
              </w:rPr>
              <w:t>Activities</w:t>
            </w:r>
            <w:r>
              <w:rPr>
                <w:color w:val="231F20"/>
                <w:spacing w:val="-3"/>
                <w:sz w:val="16"/>
              </w:rPr>
              <w:t> </w:t>
            </w:r>
            <w:r>
              <w:rPr>
                <w:color w:val="231F20"/>
                <w:sz w:val="16"/>
              </w:rPr>
              <w:t>-</w:t>
            </w:r>
            <w:r>
              <w:rPr>
                <w:color w:val="231F20"/>
                <w:spacing w:val="-2"/>
                <w:sz w:val="16"/>
              </w:rPr>
              <w:t> </w:t>
            </w:r>
            <w:r>
              <w:rPr>
                <w:color w:val="231F20"/>
                <w:sz w:val="16"/>
              </w:rPr>
              <w:t>Co-</w:t>
            </w:r>
            <w:r>
              <w:rPr>
                <w:color w:val="231F20"/>
                <w:spacing w:val="-5"/>
                <w:sz w:val="16"/>
              </w:rPr>
              <w:t>ed</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PAF3O0</w:t>
            </w:r>
          </w:p>
        </w:tc>
        <w:tc>
          <w:tcPr>
            <w:tcW w:w="1438" w:type="dxa"/>
            <w:shd w:val="clear" w:color="auto" w:fill="DCDDDE"/>
          </w:tcPr>
          <w:p>
            <w:pPr>
              <w:pStyle w:val="TableParagraph"/>
              <w:spacing w:before="32"/>
              <w:ind w:left="22" w:right="1"/>
              <w:jc w:val="center"/>
              <w:rPr>
                <w:sz w:val="16"/>
              </w:rPr>
            </w:pPr>
            <w:r>
              <w:rPr>
                <w:color w:val="231F20"/>
                <w:spacing w:val="-2"/>
                <w:sz w:val="16"/>
              </w:rPr>
              <w:t>PAF4O0</w:t>
            </w:r>
          </w:p>
        </w:tc>
      </w:tr>
      <w:tr>
        <w:trPr>
          <w:trHeight w:val="262" w:hRule="atLeast"/>
        </w:trPr>
        <w:tc>
          <w:tcPr>
            <w:tcW w:w="5044" w:type="dxa"/>
            <w:shd w:val="clear" w:color="auto" w:fill="DCDDDE"/>
          </w:tcPr>
          <w:p>
            <w:pPr>
              <w:pStyle w:val="TableParagraph"/>
              <w:spacing w:before="32"/>
              <w:ind w:left="80"/>
              <w:rPr>
                <w:sz w:val="16"/>
              </w:rPr>
            </w:pPr>
            <w:r>
              <w:rPr>
                <w:color w:val="231F20"/>
                <w:sz w:val="16"/>
              </w:rPr>
              <w:t>Resistance</w:t>
            </w:r>
            <w:r>
              <w:rPr>
                <w:color w:val="231F20"/>
                <w:spacing w:val="-10"/>
                <w:sz w:val="16"/>
              </w:rPr>
              <w:t> </w:t>
            </w:r>
            <w:r>
              <w:rPr>
                <w:color w:val="231F20"/>
                <w:sz w:val="16"/>
              </w:rPr>
              <w:t>Training</w:t>
            </w:r>
            <w:r>
              <w:rPr>
                <w:color w:val="231F20"/>
                <w:spacing w:val="-10"/>
                <w:sz w:val="16"/>
              </w:rPr>
              <w:t> </w:t>
            </w:r>
            <w:r>
              <w:rPr>
                <w:color w:val="231F20"/>
                <w:sz w:val="16"/>
              </w:rPr>
              <w:t>-</w:t>
            </w:r>
            <w:r>
              <w:rPr>
                <w:color w:val="231F20"/>
                <w:spacing w:val="-9"/>
                <w:sz w:val="16"/>
              </w:rPr>
              <w:t> </w:t>
            </w:r>
            <w:r>
              <w:rPr>
                <w:color w:val="231F20"/>
                <w:sz w:val="16"/>
              </w:rPr>
              <w:t>Co-</w:t>
            </w:r>
            <w:r>
              <w:rPr>
                <w:color w:val="231F20"/>
                <w:spacing w:val="-5"/>
                <w:sz w:val="16"/>
              </w:rPr>
              <w:t>ed</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PAI3O0</w:t>
            </w:r>
          </w:p>
        </w:tc>
        <w:tc>
          <w:tcPr>
            <w:tcW w:w="1438" w:type="dxa"/>
            <w:shd w:val="clear" w:color="auto" w:fill="DCDDDE"/>
          </w:tcPr>
          <w:p>
            <w:pPr>
              <w:pStyle w:val="TableParagraph"/>
              <w:spacing w:before="32"/>
              <w:ind w:left="22" w:right="1"/>
              <w:jc w:val="center"/>
              <w:rPr>
                <w:sz w:val="16"/>
              </w:rPr>
            </w:pPr>
            <w:r>
              <w:rPr>
                <w:color w:val="231F20"/>
                <w:spacing w:val="-2"/>
                <w:sz w:val="16"/>
              </w:rPr>
              <w:t>PAI4O0</w:t>
            </w:r>
          </w:p>
        </w:tc>
      </w:tr>
      <w:tr>
        <w:trPr>
          <w:trHeight w:val="262" w:hRule="atLeast"/>
        </w:trPr>
        <w:tc>
          <w:tcPr>
            <w:tcW w:w="5044" w:type="dxa"/>
            <w:shd w:val="clear" w:color="auto" w:fill="DCDDDE"/>
          </w:tcPr>
          <w:p>
            <w:pPr>
              <w:pStyle w:val="TableParagraph"/>
              <w:spacing w:before="32"/>
              <w:ind w:left="80"/>
              <w:rPr>
                <w:sz w:val="16"/>
              </w:rPr>
            </w:pPr>
            <w:r>
              <w:rPr>
                <w:color w:val="231F20"/>
                <w:sz w:val="16"/>
              </w:rPr>
              <w:t>Health</w:t>
            </w:r>
            <w:r>
              <w:rPr>
                <w:color w:val="231F20"/>
                <w:spacing w:val="-2"/>
                <w:sz w:val="16"/>
              </w:rPr>
              <w:t> </w:t>
            </w:r>
            <w:r>
              <w:rPr>
                <w:color w:val="231F20"/>
                <w:sz w:val="16"/>
              </w:rPr>
              <w:t>for</w:t>
            </w:r>
            <w:r>
              <w:rPr>
                <w:color w:val="231F20"/>
                <w:spacing w:val="-1"/>
                <w:sz w:val="16"/>
              </w:rPr>
              <w:t> </w:t>
            </w:r>
            <w:r>
              <w:rPr>
                <w:color w:val="231F20"/>
                <w:sz w:val="16"/>
              </w:rPr>
              <w:t>Life</w:t>
            </w:r>
            <w:r>
              <w:rPr>
                <w:color w:val="231F20"/>
                <w:spacing w:val="-1"/>
                <w:sz w:val="16"/>
              </w:rPr>
              <w:t> </w:t>
            </w:r>
            <w:r>
              <w:rPr>
                <w:color w:val="231F20"/>
                <w:sz w:val="16"/>
              </w:rPr>
              <w:t>-</w:t>
            </w:r>
            <w:r>
              <w:rPr>
                <w:color w:val="231F20"/>
                <w:spacing w:val="-1"/>
                <w:sz w:val="16"/>
              </w:rPr>
              <w:t> </w:t>
            </w:r>
            <w:r>
              <w:rPr>
                <w:color w:val="231F20"/>
                <w:spacing w:val="-2"/>
                <w:sz w:val="16"/>
              </w:rPr>
              <w:t>eLearning</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PPZ3CE</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Exercise</w:t>
            </w:r>
            <w:r>
              <w:rPr>
                <w:color w:val="231F20"/>
                <w:spacing w:val="-8"/>
                <w:sz w:val="16"/>
              </w:rPr>
              <w:t> </w:t>
            </w:r>
            <w:r>
              <w:rPr>
                <w:color w:val="231F20"/>
                <w:spacing w:val="-2"/>
                <w:sz w:val="16"/>
              </w:rPr>
              <w:t>Science</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1"/>
              <w:jc w:val="center"/>
              <w:rPr>
                <w:sz w:val="16"/>
              </w:rPr>
            </w:pPr>
            <w:r>
              <w:rPr>
                <w:color w:val="231F20"/>
                <w:spacing w:val="-2"/>
                <w:sz w:val="16"/>
              </w:rPr>
              <w:t>PSK4U0</w:t>
            </w:r>
          </w:p>
        </w:tc>
      </w:tr>
      <w:tr>
        <w:trPr>
          <w:trHeight w:val="292" w:hRule="atLeast"/>
        </w:trPr>
        <w:tc>
          <w:tcPr>
            <w:tcW w:w="5044" w:type="dxa"/>
            <w:shd w:val="clear" w:color="auto" w:fill="231F20"/>
          </w:tcPr>
          <w:p>
            <w:pPr>
              <w:pStyle w:val="TableParagraph"/>
              <w:spacing w:before="23"/>
              <w:ind w:left="80"/>
              <w:rPr>
                <w:b/>
                <w:sz w:val="20"/>
              </w:rPr>
            </w:pPr>
            <w:r>
              <w:rPr>
                <w:b/>
                <w:color w:val="FFFFFF"/>
                <w:spacing w:val="-2"/>
                <w:sz w:val="20"/>
              </w:rPr>
              <w:t>MATHEMATICS</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Mathematics</w:t>
            </w:r>
            <w:r>
              <w:rPr>
                <w:color w:val="231F20"/>
                <w:spacing w:val="-5"/>
                <w:sz w:val="16"/>
              </w:rPr>
              <w:t> </w:t>
            </w:r>
            <w:r>
              <w:rPr>
                <w:color w:val="231F20"/>
                <w:sz w:val="16"/>
              </w:rPr>
              <w:t>-</w:t>
            </w:r>
            <w:r>
              <w:rPr>
                <w:color w:val="231F20"/>
                <w:spacing w:val="-5"/>
                <w:sz w:val="16"/>
              </w:rPr>
              <w:t> </w:t>
            </w:r>
            <w:r>
              <w:rPr>
                <w:color w:val="231F20"/>
                <w:spacing w:val="-2"/>
                <w:sz w:val="16"/>
              </w:rPr>
              <w:t>Workplace</w:t>
            </w:r>
          </w:p>
        </w:tc>
        <w:tc>
          <w:tcPr>
            <w:tcW w:w="1428" w:type="dxa"/>
            <w:shd w:val="clear" w:color="auto" w:fill="DCDDDE"/>
          </w:tcPr>
          <w:p>
            <w:pPr>
              <w:pStyle w:val="TableParagraph"/>
              <w:spacing w:before="32"/>
              <w:ind w:left="11" w:right="1"/>
              <w:jc w:val="center"/>
              <w:rPr>
                <w:sz w:val="16"/>
              </w:rPr>
            </w:pPr>
            <w:r>
              <w:rPr>
                <w:color w:val="231F20"/>
                <w:spacing w:val="-2"/>
                <w:sz w:val="16"/>
              </w:rPr>
              <w:t>MAT1L0</w:t>
            </w:r>
          </w:p>
        </w:tc>
        <w:tc>
          <w:tcPr>
            <w:tcW w:w="1435" w:type="dxa"/>
            <w:shd w:val="clear" w:color="auto" w:fill="DCDDDE"/>
          </w:tcPr>
          <w:p>
            <w:pPr>
              <w:pStyle w:val="TableParagraph"/>
              <w:spacing w:before="32"/>
              <w:ind w:right="1"/>
              <w:jc w:val="center"/>
              <w:rPr>
                <w:sz w:val="16"/>
              </w:rPr>
            </w:pPr>
            <w:r>
              <w:rPr>
                <w:color w:val="231F20"/>
                <w:spacing w:val="-2"/>
                <w:sz w:val="16"/>
              </w:rPr>
              <w:t>MAT2L0</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Foundations</w:t>
            </w:r>
            <w:r>
              <w:rPr>
                <w:color w:val="231F20"/>
                <w:spacing w:val="-6"/>
                <w:sz w:val="16"/>
              </w:rPr>
              <w:t> </w:t>
            </w:r>
            <w:r>
              <w:rPr>
                <w:color w:val="231F20"/>
                <w:sz w:val="16"/>
              </w:rPr>
              <w:t>of</w:t>
            </w:r>
            <w:r>
              <w:rPr>
                <w:color w:val="231F20"/>
                <w:spacing w:val="-6"/>
                <w:sz w:val="16"/>
              </w:rPr>
              <w:t> </w:t>
            </w:r>
            <w:r>
              <w:rPr>
                <w:color w:val="231F20"/>
                <w:sz w:val="16"/>
              </w:rPr>
              <w:t>Mathematics</w:t>
            </w:r>
            <w:r>
              <w:rPr>
                <w:color w:val="231F20"/>
                <w:spacing w:val="-6"/>
                <w:sz w:val="16"/>
              </w:rPr>
              <w:t> </w:t>
            </w:r>
            <w:r>
              <w:rPr>
                <w:color w:val="231F20"/>
                <w:sz w:val="16"/>
              </w:rPr>
              <w:t>-</w:t>
            </w:r>
            <w:r>
              <w:rPr>
                <w:color w:val="231F20"/>
                <w:spacing w:val="-6"/>
                <w:sz w:val="16"/>
              </w:rPr>
              <w:t> </w:t>
            </w:r>
            <w:r>
              <w:rPr>
                <w:color w:val="231F20"/>
                <w:spacing w:val="-2"/>
                <w:sz w:val="16"/>
              </w:rPr>
              <w:t>Applied</w:t>
            </w:r>
          </w:p>
        </w:tc>
        <w:tc>
          <w:tcPr>
            <w:tcW w:w="1428" w:type="dxa"/>
            <w:shd w:val="clear" w:color="auto" w:fill="DCDDDE"/>
          </w:tcPr>
          <w:p>
            <w:pPr>
              <w:pStyle w:val="TableParagraph"/>
              <w:spacing w:before="32"/>
              <w:ind w:left="11" w:right="1"/>
              <w:jc w:val="center"/>
              <w:rPr>
                <w:sz w:val="16"/>
              </w:rPr>
            </w:pPr>
            <w:r>
              <w:rPr>
                <w:color w:val="231F20"/>
                <w:spacing w:val="-2"/>
                <w:sz w:val="16"/>
              </w:rPr>
              <w:t>MTH1W0</w:t>
            </w:r>
          </w:p>
        </w:tc>
        <w:tc>
          <w:tcPr>
            <w:tcW w:w="1435" w:type="dxa"/>
            <w:shd w:val="clear" w:color="auto" w:fill="DCDDDE"/>
          </w:tcPr>
          <w:p>
            <w:pPr>
              <w:pStyle w:val="TableParagraph"/>
              <w:spacing w:before="32"/>
              <w:jc w:val="center"/>
              <w:rPr>
                <w:sz w:val="16"/>
              </w:rPr>
            </w:pPr>
            <w:r>
              <w:rPr>
                <w:color w:val="231F20"/>
                <w:spacing w:val="-2"/>
                <w:sz w:val="16"/>
              </w:rPr>
              <w:t>MFM2P0</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Principles</w:t>
            </w:r>
            <w:r>
              <w:rPr>
                <w:color w:val="231F20"/>
                <w:spacing w:val="-5"/>
                <w:sz w:val="16"/>
              </w:rPr>
              <w:t> </w:t>
            </w:r>
            <w:r>
              <w:rPr>
                <w:color w:val="231F20"/>
                <w:sz w:val="16"/>
              </w:rPr>
              <w:t>of</w:t>
            </w:r>
            <w:r>
              <w:rPr>
                <w:color w:val="231F20"/>
                <w:spacing w:val="-5"/>
                <w:sz w:val="16"/>
              </w:rPr>
              <w:t> </w:t>
            </w:r>
            <w:r>
              <w:rPr>
                <w:color w:val="231F20"/>
                <w:sz w:val="16"/>
              </w:rPr>
              <w:t>Mathematics</w:t>
            </w:r>
            <w:r>
              <w:rPr>
                <w:color w:val="231F20"/>
                <w:spacing w:val="-5"/>
                <w:sz w:val="16"/>
              </w:rPr>
              <w:t> </w:t>
            </w:r>
            <w:r>
              <w:rPr>
                <w:color w:val="231F20"/>
                <w:sz w:val="16"/>
              </w:rPr>
              <w:t>-</w:t>
            </w:r>
            <w:r>
              <w:rPr>
                <w:color w:val="231F20"/>
                <w:spacing w:val="-5"/>
                <w:sz w:val="16"/>
              </w:rPr>
              <w:t> </w:t>
            </w:r>
            <w:r>
              <w:rPr>
                <w:color w:val="231F20"/>
                <w:spacing w:val="-2"/>
                <w:sz w:val="16"/>
              </w:rPr>
              <w:t>Academic</w:t>
            </w:r>
          </w:p>
        </w:tc>
        <w:tc>
          <w:tcPr>
            <w:tcW w:w="1428" w:type="dxa"/>
            <w:shd w:val="clear" w:color="auto" w:fill="DCDDDE"/>
          </w:tcPr>
          <w:p>
            <w:pPr>
              <w:pStyle w:val="TableParagraph"/>
              <w:spacing w:before="32"/>
              <w:ind w:left="11" w:right="1"/>
              <w:jc w:val="center"/>
              <w:rPr>
                <w:sz w:val="16"/>
              </w:rPr>
            </w:pPr>
            <w:r>
              <w:rPr>
                <w:color w:val="231F20"/>
                <w:spacing w:val="-2"/>
                <w:sz w:val="16"/>
              </w:rPr>
              <w:t>MTH1W0</w:t>
            </w:r>
          </w:p>
        </w:tc>
        <w:tc>
          <w:tcPr>
            <w:tcW w:w="1435" w:type="dxa"/>
            <w:shd w:val="clear" w:color="auto" w:fill="DCDDDE"/>
          </w:tcPr>
          <w:p>
            <w:pPr>
              <w:pStyle w:val="TableParagraph"/>
              <w:spacing w:before="32"/>
              <w:jc w:val="center"/>
              <w:rPr>
                <w:sz w:val="16"/>
              </w:rPr>
            </w:pPr>
            <w:r>
              <w:rPr>
                <w:color w:val="231F20"/>
                <w:spacing w:val="-2"/>
                <w:sz w:val="16"/>
              </w:rPr>
              <w:t>MPM2D0</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Foundations</w:t>
            </w:r>
            <w:r>
              <w:rPr>
                <w:color w:val="231F20"/>
                <w:spacing w:val="-8"/>
                <w:sz w:val="16"/>
              </w:rPr>
              <w:t> </w:t>
            </w:r>
            <w:r>
              <w:rPr>
                <w:color w:val="231F20"/>
                <w:sz w:val="16"/>
              </w:rPr>
              <w:t>for</w:t>
            </w:r>
            <w:r>
              <w:rPr>
                <w:color w:val="231F20"/>
                <w:spacing w:val="-6"/>
                <w:sz w:val="16"/>
              </w:rPr>
              <w:t> </w:t>
            </w:r>
            <w:r>
              <w:rPr>
                <w:color w:val="231F20"/>
                <w:sz w:val="16"/>
              </w:rPr>
              <w:t>College</w:t>
            </w:r>
            <w:r>
              <w:rPr>
                <w:color w:val="231F20"/>
                <w:spacing w:val="-6"/>
                <w:sz w:val="16"/>
              </w:rPr>
              <w:t> </w:t>
            </w:r>
            <w:r>
              <w:rPr>
                <w:color w:val="231F20"/>
                <w:sz w:val="16"/>
              </w:rPr>
              <w:t>Mathematics</w:t>
            </w:r>
            <w:r>
              <w:rPr>
                <w:color w:val="231F20"/>
                <w:spacing w:val="-6"/>
                <w:sz w:val="16"/>
              </w:rPr>
              <w:t> </w:t>
            </w:r>
            <w:r>
              <w:rPr>
                <w:color w:val="231F20"/>
                <w:sz w:val="16"/>
              </w:rPr>
              <w:t>-</w:t>
            </w:r>
            <w:r>
              <w:rPr>
                <w:color w:val="231F20"/>
                <w:spacing w:val="-5"/>
                <w:sz w:val="16"/>
              </w:rPr>
              <w:t> </w:t>
            </w:r>
            <w:r>
              <w:rPr>
                <w:color w:val="231F20"/>
                <w:spacing w:val="-2"/>
                <w:sz w:val="16"/>
              </w:rPr>
              <w:t>College</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MBF3C0</w:t>
            </w:r>
          </w:p>
        </w:tc>
        <w:tc>
          <w:tcPr>
            <w:tcW w:w="1438" w:type="dxa"/>
            <w:shd w:val="clear" w:color="auto" w:fill="DCDDDE"/>
          </w:tcPr>
          <w:p>
            <w:pPr>
              <w:pStyle w:val="TableParagraph"/>
              <w:spacing w:before="32"/>
              <w:ind w:left="22" w:right="1"/>
              <w:jc w:val="center"/>
              <w:rPr>
                <w:sz w:val="16"/>
              </w:rPr>
            </w:pPr>
            <w:r>
              <w:rPr>
                <w:color w:val="231F20"/>
                <w:spacing w:val="-2"/>
                <w:sz w:val="16"/>
              </w:rPr>
              <w:t>MAP4C0</w:t>
            </w:r>
          </w:p>
        </w:tc>
      </w:tr>
      <w:tr>
        <w:trPr>
          <w:trHeight w:val="262" w:hRule="atLeast"/>
        </w:trPr>
        <w:tc>
          <w:tcPr>
            <w:tcW w:w="5044" w:type="dxa"/>
            <w:shd w:val="clear" w:color="auto" w:fill="DCDDDE"/>
          </w:tcPr>
          <w:p>
            <w:pPr>
              <w:pStyle w:val="TableParagraph"/>
              <w:spacing w:before="32"/>
              <w:ind w:left="80"/>
              <w:rPr>
                <w:sz w:val="16"/>
              </w:rPr>
            </w:pPr>
            <w:r>
              <w:rPr>
                <w:color w:val="231F20"/>
                <w:sz w:val="16"/>
              </w:rPr>
              <w:t>Functions</w:t>
            </w:r>
            <w:r>
              <w:rPr>
                <w:color w:val="231F20"/>
                <w:spacing w:val="-4"/>
                <w:sz w:val="16"/>
              </w:rPr>
              <w:t> </w:t>
            </w:r>
            <w:r>
              <w:rPr>
                <w:color w:val="231F20"/>
                <w:sz w:val="16"/>
              </w:rPr>
              <w:t>and</w:t>
            </w:r>
            <w:r>
              <w:rPr>
                <w:color w:val="231F20"/>
                <w:spacing w:val="-4"/>
                <w:sz w:val="16"/>
              </w:rPr>
              <w:t> </w:t>
            </w:r>
            <w:r>
              <w:rPr>
                <w:color w:val="231F20"/>
                <w:sz w:val="16"/>
              </w:rPr>
              <w:t>Applications</w:t>
            </w:r>
            <w:r>
              <w:rPr>
                <w:color w:val="231F20"/>
                <w:spacing w:val="-4"/>
                <w:sz w:val="16"/>
              </w:rPr>
              <w:t> </w:t>
            </w:r>
            <w:r>
              <w:rPr>
                <w:color w:val="231F20"/>
                <w:sz w:val="16"/>
              </w:rPr>
              <w:t>-</w:t>
            </w:r>
            <w:r>
              <w:rPr>
                <w:color w:val="231F20"/>
                <w:spacing w:val="-4"/>
                <w:sz w:val="16"/>
              </w:rPr>
              <w:t> </w:t>
            </w:r>
            <w:r>
              <w:rPr>
                <w:color w:val="231F20"/>
                <w:spacing w:val="-2"/>
                <w:sz w:val="16"/>
              </w:rPr>
              <w:t>University/College</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MCF3M0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Functions</w:t>
            </w:r>
            <w:r>
              <w:rPr>
                <w:color w:val="231F20"/>
                <w:spacing w:val="-4"/>
                <w:sz w:val="16"/>
              </w:rPr>
              <w:t> </w:t>
            </w:r>
            <w:r>
              <w:rPr>
                <w:color w:val="231F20"/>
                <w:sz w:val="16"/>
              </w:rPr>
              <w:t>-</w:t>
            </w:r>
            <w:r>
              <w:rPr>
                <w:color w:val="231F20"/>
                <w:spacing w:val="-4"/>
                <w:sz w:val="16"/>
              </w:rPr>
              <w:t> </w:t>
            </w:r>
            <w:r>
              <w:rPr>
                <w:color w:val="231F20"/>
                <w:spacing w:val="-2"/>
                <w:sz w:val="16"/>
              </w:rPr>
              <w:t>University</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MCR3U0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Mathematics</w:t>
            </w:r>
            <w:r>
              <w:rPr>
                <w:color w:val="231F20"/>
                <w:spacing w:val="-5"/>
                <w:sz w:val="16"/>
              </w:rPr>
              <w:t> </w:t>
            </w:r>
            <w:r>
              <w:rPr>
                <w:color w:val="231F20"/>
                <w:sz w:val="16"/>
              </w:rPr>
              <w:t>for</w:t>
            </w:r>
            <w:r>
              <w:rPr>
                <w:color w:val="231F20"/>
                <w:spacing w:val="-5"/>
                <w:sz w:val="16"/>
              </w:rPr>
              <w:t> </w:t>
            </w:r>
            <w:r>
              <w:rPr>
                <w:color w:val="231F20"/>
                <w:sz w:val="16"/>
              </w:rPr>
              <w:t>Work</w:t>
            </w:r>
            <w:r>
              <w:rPr>
                <w:color w:val="231F20"/>
                <w:spacing w:val="-5"/>
                <w:sz w:val="16"/>
              </w:rPr>
              <w:t> </w:t>
            </w:r>
            <w:r>
              <w:rPr>
                <w:color w:val="231F20"/>
                <w:sz w:val="16"/>
              </w:rPr>
              <w:t>and</w:t>
            </w:r>
            <w:r>
              <w:rPr>
                <w:color w:val="231F20"/>
                <w:spacing w:val="-5"/>
                <w:sz w:val="16"/>
              </w:rPr>
              <w:t> </w:t>
            </w:r>
            <w:r>
              <w:rPr>
                <w:color w:val="231F20"/>
                <w:sz w:val="16"/>
              </w:rPr>
              <w:t>Everyday</w:t>
            </w:r>
            <w:r>
              <w:rPr>
                <w:color w:val="231F20"/>
                <w:spacing w:val="-4"/>
                <w:sz w:val="16"/>
              </w:rPr>
              <w:t> Life</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MEL3E0</w:t>
            </w:r>
          </w:p>
        </w:tc>
        <w:tc>
          <w:tcPr>
            <w:tcW w:w="1438" w:type="dxa"/>
            <w:shd w:val="clear" w:color="auto" w:fill="DCDDDE"/>
          </w:tcPr>
          <w:p>
            <w:pPr>
              <w:pStyle w:val="TableParagraph"/>
              <w:spacing w:before="32"/>
              <w:ind w:left="22" w:right="1"/>
              <w:jc w:val="center"/>
              <w:rPr>
                <w:sz w:val="16"/>
              </w:rPr>
            </w:pPr>
            <w:r>
              <w:rPr>
                <w:color w:val="231F20"/>
                <w:spacing w:val="-2"/>
                <w:sz w:val="16"/>
              </w:rPr>
              <w:t>MEL4E0</w:t>
            </w:r>
          </w:p>
        </w:tc>
      </w:tr>
      <w:tr>
        <w:trPr>
          <w:trHeight w:val="262" w:hRule="atLeast"/>
        </w:trPr>
        <w:tc>
          <w:tcPr>
            <w:tcW w:w="5044" w:type="dxa"/>
            <w:shd w:val="clear" w:color="auto" w:fill="DCDDDE"/>
          </w:tcPr>
          <w:p>
            <w:pPr>
              <w:pStyle w:val="TableParagraph"/>
              <w:spacing w:before="32"/>
              <w:ind w:left="80"/>
              <w:rPr>
                <w:sz w:val="16"/>
              </w:rPr>
            </w:pPr>
            <w:r>
              <w:rPr>
                <w:color w:val="231F20"/>
                <w:sz w:val="16"/>
              </w:rPr>
              <w:t>Calculus</w:t>
            </w:r>
            <w:r>
              <w:rPr>
                <w:color w:val="231F20"/>
                <w:spacing w:val="-5"/>
                <w:sz w:val="16"/>
              </w:rPr>
              <w:t> </w:t>
            </w:r>
            <w:r>
              <w:rPr>
                <w:color w:val="231F20"/>
                <w:sz w:val="16"/>
              </w:rPr>
              <w:t>and</w:t>
            </w:r>
            <w:r>
              <w:rPr>
                <w:color w:val="231F20"/>
                <w:spacing w:val="-5"/>
                <w:sz w:val="16"/>
              </w:rPr>
              <w:t> </w:t>
            </w:r>
            <w:r>
              <w:rPr>
                <w:color w:val="231F20"/>
                <w:sz w:val="16"/>
              </w:rPr>
              <w:t>Vectors</w:t>
            </w:r>
            <w:r>
              <w:rPr>
                <w:color w:val="231F20"/>
                <w:spacing w:val="-5"/>
                <w:sz w:val="16"/>
              </w:rPr>
              <w:t> </w:t>
            </w:r>
            <w:r>
              <w:rPr>
                <w:color w:val="231F20"/>
                <w:sz w:val="16"/>
              </w:rPr>
              <w:t>-</w:t>
            </w:r>
            <w:r>
              <w:rPr>
                <w:color w:val="231F20"/>
                <w:spacing w:val="-5"/>
                <w:sz w:val="16"/>
              </w:rPr>
              <w:t> </w:t>
            </w:r>
            <w:r>
              <w:rPr>
                <w:color w:val="231F20"/>
                <w:spacing w:val="-2"/>
                <w:sz w:val="16"/>
              </w:rPr>
              <w:t>University</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1"/>
              <w:jc w:val="center"/>
              <w:rPr>
                <w:sz w:val="16"/>
              </w:rPr>
            </w:pPr>
            <w:r>
              <w:rPr>
                <w:color w:val="231F20"/>
                <w:spacing w:val="-2"/>
                <w:sz w:val="16"/>
              </w:rPr>
              <w:t>MCV4U0</w:t>
            </w:r>
          </w:p>
        </w:tc>
      </w:tr>
      <w:tr>
        <w:trPr>
          <w:trHeight w:val="262" w:hRule="atLeast"/>
        </w:trPr>
        <w:tc>
          <w:tcPr>
            <w:tcW w:w="5044" w:type="dxa"/>
            <w:shd w:val="clear" w:color="auto" w:fill="DCDDDE"/>
          </w:tcPr>
          <w:p>
            <w:pPr>
              <w:pStyle w:val="TableParagraph"/>
              <w:spacing w:before="32"/>
              <w:ind w:left="80"/>
              <w:rPr>
                <w:sz w:val="16"/>
              </w:rPr>
            </w:pPr>
            <w:r>
              <w:rPr>
                <w:color w:val="231F20"/>
                <w:sz w:val="16"/>
              </w:rPr>
              <w:t>Mathematics</w:t>
            </w:r>
            <w:r>
              <w:rPr>
                <w:color w:val="231F20"/>
                <w:spacing w:val="-7"/>
                <w:sz w:val="16"/>
              </w:rPr>
              <w:t> </w:t>
            </w:r>
            <w:r>
              <w:rPr>
                <w:color w:val="231F20"/>
                <w:sz w:val="16"/>
              </w:rPr>
              <w:t>for</w:t>
            </w:r>
            <w:r>
              <w:rPr>
                <w:color w:val="231F20"/>
                <w:spacing w:val="-7"/>
                <w:sz w:val="16"/>
              </w:rPr>
              <w:t> </w:t>
            </w:r>
            <w:r>
              <w:rPr>
                <w:color w:val="231F20"/>
                <w:sz w:val="16"/>
              </w:rPr>
              <w:t>College</w:t>
            </w:r>
            <w:r>
              <w:rPr>
                <w:color w:val="231F20"/>
                <w:spacing w:val="-6"/>
                <w:sz w:val="16"/>
              </w:rPr>
              <w:t> </w:t>
            </w:r>
            <w:r>
              <w:rPr>
                <w:color w:val="231F20"/>
                <w:sz w:val="16"/>
              </w:rPr>
              <w:t>Technology</w:t>
            </w:r>
            <w:r>
              <w:rPr>
                <w:color w:val="231F20"/>
                <w:spacing w:val="-7"/>
                <w:sz w:val="16"/>
              </w:rPr>
              <w:t> </w:t>
            </w:r>
            <w:r>
              <w:rPr>
                <w:color w:val="231F20"/>
                <w:sz w:val="16"/>
              </w:rPr>
              <w:t>-</w:t>
            </w:r>
            <w:r>
              <w:rPr>
                <w:color w:val="231F20"/>
                <w:spacing w:val="-6"/>
                <w:sz w:val="16"/>
              </w:rPr>
              <w:t> </w:t>
            </w:r>
            <w:r>
              <w:rPr>
                <w:color w:val="231F20"/>
                <w:spacing w:val="-2"/>
                <w:sz w:val="16"/>
              </w:rPr>
              <w:t>College</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1"/>
              <w:jc w:val="center"/>
              <w:rPr>
                <w:sz w:val="16"/>
              </w:rPr>
            </w:pPr>
            <w:r>
              <w:rPr>
                <w:color w:val="231F20"/>
                <w:spacing w:val="-2"/>
                <w:sz w:val="16"/>
              </w:rPr>
              <w:t>MCT4C0</w:t>
            </w:r>
          </w:p>
        </w:tc>
      </w:tr>
      <w:tr>
        <w:trPr>
          <w:trHeight w:val="262" w:hRule="atLeast"/>
        </w:trPr>
        <w:tc>
          <w:tcPr>
            <w:tcW w:w="5044" w:type="dxa"/>
            <w:shd w:val="clear" w:color="auto" w:fill="DCDDDE"/>
          </w:tcPr>
          <w:p>
            <w:pPr>
              <w:pStyle w:val="TableParagraph"/>
              <w:spacing w:before="32"/>
              <w:ind w:left="80"/>
              <w:rPr>
                <w:sz w:val="16"/>
              </w:rPr>
            </w:pPr>
            <w:r>
              <w:rPr>
                <w:color w:val="231F20"/>
                <w:sz w:val="16"/>
              </w:rPr>
              <w:t>Mathematics</w:t>
            </w:r>
            <w:r>
              <w:rPr>
                <w:color w:val="231F20"/>
                <w:spacing w:val="-4"/>
                <w:sz w:val="16"/>
              </w:rPr>
              <w:t> </w:t>
            </w:r>
            <w:r>
              <w:rPr>
                <w:color w:val="231F20"/>
                <w:sz w:val="16"/>
              </w:rPr>
              <w:t>of</w:t>
            </w:r>
            <w:r>
              <w:rPr>
                <w:color w:val="231F20"/>
                <w:spacing w:val="-4"/>
                <w:sz w:val="16"/>
              </w:rPr>
              <w:t> </w:t>
            </w:r>
            <w:r>
              <w:rPr>
                <w:color w:val="231F20"/>
                <w:sz w:val="16"/>
              </w:rPr>
              <w:t>Data</w:t>
            </w:r>
            <w:r>
              <w:rPr>
                <w:color w:val="231F20"/>
                <w:spacing w:val="-4"/>
                <w:sz w:val="16"/>
              </w:rPr>
              <w:t> </w:t>
            </w:r>
            <w:r>
              <w:rPr>
                <w:color w:val="231F20"/>
                <w:sz w:val="16"/>
              </w:rPr>
              <w:t>Management</w:t>
            </w:r>
            <w:r>
              <w:rPr>
                <w:color w:val="231F20"/>
                <w:spacing w:val="-4"/>
                <w:sz w:val="16"/>
              </w:rPr>
              <w:t> </w:t>
            </w:r>
            <w:r>
              <w:rPr>
                <w:color w:val="231F20"/>
                <w:sz w:val="16"/>
              </w:rPr>
              <w:t>-</w:t>
            </w:r>
            <w:r>
              <w:rPr>
                <w:color w:val="231F20"/>
                <w:spacing w:val="-4"/>
                <w:sz w:val="16"/>
              </w:rPr>
              <w:t> </w:t>
            </w:r>
            <w:r>
              <w:rPr>
                <w:color w:val="231F20"/>
                <w:spacing w:val="-2"/>
                <w:sz w:val="16"/>
              </w:rPr>
              <w:t>University</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1"/>
              <w:jc w:val="center"/>
              <w:rPr>
                <w:sz w:val="16"/>
              </w:rPr>
            </w:pPr>
            <w:r>
              <w:rPr>
                <w:color w:val="231F20"/>
                <w:spacing w:val="-2"/>
                <w:sz w:val="16"/>
              </w:rPr>
              <w:t>MDM4U0</w:t>
            </w:r>
          </w:p>
        </w:tc>
      </w:tr>
      <w:tr>
        <w:trPr>
          <w:trHeight w:val="262" w:hRule="atLeast"/>
        </w:trPr>
        <w:tc>
          <w:tcPr>
            <w:tcW w:w="5044" w:type="dxa"/>
            <w:shd w:val="clear" w:color="auto" w:fill="DCDDDE"/>
          </w:tcPr>
          <w:p>
            <w:pPr>
              <w:pStyle w:val="TableParagraph"/>
              <w:spacing w:before="32"/>
              <w:ind w:left="80"/>
              <w:rPr>
                <w:sz w:val="16"/>
              </w:rPr>
            </w:pPr>
            <w:r>
              <w:rPr>
                <w:color w:val="231F20"/>
                <w:sz w:val="16"/>
              </w:rPr>
              <w:t>Advanced</w:t>
            </w:r>
            <w:r>
              <w:rPr>
                <w:color w:val="231F20"/>
                <w:spacing w:val="-4"/>
                <w:sz w:val="16"/>
              </w:rPr>
              <w:t> </w:t>
            </w:r>
            <w:r>
              <w:rPr>
                <w:color w:val="231F20"/>
                <w:sz w:val="16"/>
              </w:rPr>
              <w:t>Functions</w:t>
            </w:r>
            <w:r>
              <w:rPr>
                <w:color w:val="231F20"/>
                <w:spacing w:val="-4"/>
                <w:sz w:val="16"/>
              </w:rPr>
              <w:t> </w:t>
            </w:r>
            <w:r>
              <w:rPr>
                <w:color w:val="231F20"/>
                <w:sz w:val="16"/>
              </w:rPr>
              <w:t>-</w:t>
            </w:r>
            <w:r>
              <w:rPr>
                <w:color w:val="231F20"/>
                <w:spacing w:val="-4"/>
                <w:sz w:val="16"/>
              </w:rPr>
              <w:t> </w:t>
            </w:r>
            <w:r>
              <w:rPr>
                <w:color w:val="231F20"/>
                <w:spacing w:val="-2"/>
                <w:sz w:val="16"/>
              </w:rPr>
              <w:t>University</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1"/>
              <w:jc w:val="center"/>
              <w:rPr>
                <w:sz w:val="16"/>
              </w:rPr>
            </w:pPr>
            <w:r>
              <w:rPr>
                <w:color w:val="231F20"/>
                <w:spacing w:val="-2"/>
                <w:sz w:val="16"/>
              </w:rPr>
              <w:t>MHF4U0</w:t>
            </w:r>
          </w:p>
        </w:tc>
      </w:tr>
      <w:tr>
        <w:trPr>
          <w:trHeight w:val="306" w:hRule="atLeast"/>
        </w:trPr>
        <w:tc>
          <w:tcPr>
            <w:tcW w:w="5044" w:type="dxa"/>
            <w:shd w:val="clear" w:color="auto" w:fill="231F20"/>
          </w:tcPr>
          <w:p>
            <w:pPr>
              <w:pStyle w:val="TableParagraph"/>
              <w:spacing w:before="23"/>
              <w:ind w:left="80"/>
              <w:rPr>
                <w:b/>
                <w:sz w:val="20"/>
              </w:rPr>
            </w:pPr>
            <w:r>
              <w:rPr>
                <w:b/>
                <w:color w:val="FFFFFF"/>
                <w:sz w:val="20"/>
              </w:rPr>
              <w:t>RELIGIOUS</w:t>
            </w:r>
            <w:r>
              <w:rPr>
                <w:b/>
                <w:color w:val="FFFFFF"/>
                <w:spacing w:val="-9"/>
                <w:sz w:val="20"/>
              </w:rPr>
              <w:t> </w:t>
            </w:r>
            <w:r>
              <w:rPr>
                <w:b/>
                <w:color w:val="FFFFFF"/>
                <w:spacing w:val="-2"/>
                <w:sz w:val="20"/>
              </w:rPr>
              <w:t>STUDIES</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Religious</w:t>
            </w:r>
            <w:r>
              <w:rPr>
                <w:color w:val="231F20"/>
                <w:spacing w:val="-2"/>
                <w:sz w:val="16"/>
              </w:rPr>
              <w:t> </w:t>
            </w:r>
            <w:r>
              <w:rPr>
                <w:color w:val="231F20"/>
                <w:sz w:val="16"/>
              </w:rPr>
              <w:t>Education:</w:t>
            </w:r>
            <w:r>
              <w:rPr>
                <w:color w:val="231F20"/>
                <w:spacing w:val="47"/>
                <w:sz w:val="16"/>
              </w:rPr>
              <w:t> </w:t>
            </w:r>
            <w:r>
              <w:rPr>
                <w:color w:val="231F20"/>
                <w:sz w:val="16"/>
              </w:rPr>
              <w:t>Discipleship</w:t>
            </w:r>
            <w:r>
              <w:rPr>
                <w:color w:val="231F20"/>
                <w:spacing w:val="-2"/>
                <w:sz w:val="16"/>
              </w:rPr>
              <w:t> </w:t>
            </w:r>
            <w:r>
              <w:rPr>
                <w:color w:val="231F20"/>
                <w:sz w:val="16"/>
              </w:rPr>
              <w:t>and</w:t>
            </w:r>
            <w:r>
              <w:rPr>
                <w:color w:val="231F20"/>
                <w:spacing w:val="-1"/>
                <w:sz w:val="16"/>
              </w:rPr>
              <w:t> </w:t>
            </w:r>
            <w:r>
              <w:rPr>
                <w:color w:val="231F20"/>
                <w:spacing w:val="-2"/>
                <w:sz w:val="16"/>
              </w:rPr>
              <w:t>Culture</w:t>
            </w:r>
          </w:p>
        </w:tc>
        <w:tc>
          <w:tcPr>
            <w:tcW w:w="1428" w:type="dxa"/>
            <w:shd w:val="clear" w:color="auto" w:fill="DCDDDE"/>
          </w:tcPr>
          <w:p>
            <w:pPr>
              <w:pStyle w:val="TableParagraph"/>
              <w:spacing w:before="32"/>
              <w:ind w:left="11" w:right="1"/>
              <w:jc w:val="center"/>
              <w:rPr>
                <w:sz w:val="16"/>
              </w:rPr>
            </w:pPr>
            <w:r>
              <w:rPr>
                <w:color w:val="231F20"/>
                <w:spacing w:val="-2"/>
                <w:sz w:val="16"/>
              </w:rPr>
              <w:t>HRE1O0</w:t>
            </w: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Religious</w:t>
            </w:r>
            <w:r>
              <w:rPr>
                <w:color w:val="231F20"/>
                <w:spacing w:val="-2"/>
                <w:sz w:val="16"/>
              </w:rPr>
              <w:t> </w:t>
            </w:r>
            <w:r>
              <w:rPr>
                <w:color w:val="231F20"/>
                <w:sz w:val="16"/>
              </w:rPr>
              <w:t>Education:</w:t>
            </w:r>
            <w:r>
              <w:rPr>
                <w:color w:val="231F20"/>
                <w:spacing w:val="46"/>
                <w:sz w:val="16"/>
              </w:rPr>
              <w:t> </w:t>
            </w:r>
            <w:r>
              <w:rPr>
                <w:color w:val="231F20"/>
                <w:sz w:val="16"/>
              </w:rPr>
              <w:t>Discipleship</w:t>
            </w:r>
            <w:r>
              <w:rPr>
                <w:color w:val="231F20"/>
                <w:spacing w:val="-1"/>
                <w:sz w:val="16"/>
              </w:rPr>
              <w:t> </w:t>
            </w:r>
            <w:r>
              <w:rPr>
                <w:color w:val="231F20"/>
                <w:sz w:val="16"/>
              </w:rPr>
              <w:t>and</w:t>
            </w:r>
            <w:r>
              <w:rPr>
                <w:color w:val="231F20"/>
                <w:spacing w:val="-2"/>
                <w:sz w:val="16"/>
              </w:rPr>
              <w:t> </w:t>
            </w:r>
            <w:r>
              <w:rPr>
                <w:color w:val="231F20"/>
                <w:sz w:val="16"/>
              </w:rPr>
              <w:t>Culture</w:t>
            </w:r>
            <w:r>
              <w:rPr>
                <w:color w:val="231F20"/>
                <w:spacing w:val="-2"/>
                <w:sz w:val="16"/>
              </w:rPr>
              <w:t> </w:t>
            </w:r>
            <w:r>
              <w:rPr>
                <w:color w:val="231F20"/>
                <w:sz w:val="16"/>
              </w:rPr>
              <w:t>-</w:t>
            </w:r>
            <w:r>
              <w:rPr>
                <w:color w:val="231F20"/>
                <w:spacing w:val="-2"/>
                <w:sz w:val="16"/>
              </w:rPr>
              <w:t> </w:t>
            </w:r>
            <w:r>
              <w:rPr>
                <w:color w:val="231F20"/>
                <w:sz w:val="16"/>
              </w:rPr>
              <w:t>French</w:t>
            </w:r>
            <w:r>
              <w:rPr>
                <w:color w:val="231F20"/>
                <w:spacing w:val="-1"/>
                <w:sz w:val="16"/>
              </w:rPr>
              <w:t> </w:t>
            </w:r>
            <w:r>
              <w:rPr>
                <w:color w:val="231F20"/>
                <w:spacing w:val="-2"/>
                <w:sz w:val="16"/>
              </w:rPr>
              <w:t>Immersion</w:t>
            </w:r>
          </w:p>
        </w:tc>
        <w:tc>
          <w:tcPr>
            <w:tcW w:w="1428" w:type="dxa"/>
            <w:shd w:val="clear" w:color="auto" w:fill="DCDDDE"/>
          </w:tcPr>
          <w:p>
            <w:pPr>
              <w:pStyle w:val="TableParagraph"/>
              <w:spacing w:before="32"/>
              <w:ind w:left="11" w:right="1"/>
              <w:jc w:val="center"/>
              <w:rPr>
                <w:sz w:val="16"/>
              </w:rPr>
            </w:pPr>
            <w:r>
              <w:rPr>
                <w:color w:val="231F20"/>
                <w:spacing w:val="-2"/>
                <w:sz w:val="16"/>
              </w:rPr>
              <w:t>HRE1OF</w:t>
            </w: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Religious</w:t>
            </w:r>
            <w:r>
              <w:rPr>
                <w:color w:val="231F20"/>
                <w:spacing w:val="-3"/>
                <w:sz w:val="16"/>
              </w:rPr>
              <w:t> </w:t>
            </w:r>
            <w:r>
              <w:rPr>
                <w:color w:val="231F20"/>
                <w:sz w:val="16"/>
              </w:rPr>
              <w:t>Education:</w:t>
            </w:r>
            <w:r>
              <w:rPr>
                <w:color w:val="231F20"/>
                <w:spacing w:val="45"/>
                <w:sz w:val="16"/>
              </w:rPr>
              <w:t> </w:t>
            </w:r>
            <w:r>
              <w:rPr>
                <w:color w:val="231F20"/>
                <w:sz w:val="16"/>
              </w:rPr>
              <w:t>Christ</w:t>
            </w:r>
            <w:r>
              <w:rPr>
                <w:color w:val="231F20"/>
                <w:spacing w:val="-3"/>
                <w:sz w:val="16"/>
              </w:rPr>
              <w:t> </w:t>
            </w:r>
            <w:r>
              <w:rPr>
                <w:color w:val="231F20"/>
                <w:sz w:val="16"/>
              </w:rPr>
              <w:t>and</w:t>
            </w:r>
            <w:r>
              <w:rPr>
                <w:color w:val="231F20"/>
                <w:spacing w:val="-2"/>
                <w:sz w:val="16"/>
              </w:rPr>
              <w:t> Culture</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spacing w:before="32"/>
              <w:jc w:val="center"/>
              <w:rPr>
                <w:sz w:val="16"/>
              </w:rPr>
            </w:pPr>
            <w:r>
              <w:rPr>
                <w:color w:val="231F20"/>
                <w:spacing w:val="-2"/>
                <w:sz w:val="16"/>
              </w:rPr>
              <w:t>HRE2O0</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Religious</w:t>
            </w:r>
            <w:r>
              <w:rPr>
                <w:color w:val="231F20"/>
                <w:spacing w:val="-3"/>
                <w:sz w:val="16"/>
              </w:rPr>
              <w:t> </w:t>
            </w:r>
            <w:r>
              <w:rPr>
                <w:color w:val="231F20"/>
                <w:sz w:val="16"/>
              </w:rPr>
              <w:t>Education:</w:t>
            </w:r>
            <w:r>
              <w:rPr>
                <w:color w:val="231F20"/>
                <w:spacing w:val="45"/>
                <w:sz w:val="16"/>
              </w:rPr>
              <w:t> </w:t>
            </w:r>
            <w:r>
              <w:rPr>
                <w:color w:val="231F20"/>
                <w:sz w:val="16"/>
              </w:rPr>
              <w:t>Christ</w:t>
            </w:r>
            <w:r>
              <w:rPr>
                <w:color w:val="231F20"/>
                <w:spacing w:val="-2"/>
                <w:sz w:val="16"/>
              </w:rPr>
              <w:t> </w:t>
            </w:r>
            <w:r>
              <w:rPr>
                <w:color w:val="231F20"/>
                <w:sz w:val="16"/>
              </w:rPr>
              <w:t>and</w:t>
            </w:r>
            <w:r>
              <w:rPr>
                <w:color w:val="231F20"/>
                <w:spacing w:val="-2"/>
                <w:sz w:val="16"/>
              </w:rPr>
              <w:t> </w:t>
            </w:r>
            <w:r>
              <w:rPr>
                <w:color w:val="231F20"/>
                <w:sz w:val="16"/>
              </w:rPr>
              <w:t>Culture</w:t>
            </w:r>
            <w:r>
              <w:rPr>
                <w:color w:val="231F20"/>
                <w:spacing w:val="-3"/>
                <w:sz w:val="16"/>
              </w:rPr>
              <w:t> </w:t>
            </w:r>
            <w:r>
              <w:rPr>
                <w:color w:val="231F20"/>
                <w:sz w:val="16"/>
              </w:rPr>
              <w:t>-</w:t>
            </w:r>
            <w:r>
              <w:rPr>
                <w:color w:val="231F20"/>
                <w:spacing w:val="-2"/>
                <w:sz w:val="16"/>
              </w:rPr>
              <w:t> </w:t>
            </w:r>
            <w:r>
              <w:rPr>
                <w:color w:val="231F20"/>
                <w:sz w:val="16"/>
              </w:rPr>
              <w:t>French</w:t>
            </w:r>
            <w:r>
              <w:rPr>
                <w:color w:val="231F20"/>
                <w:spacing w:val="-2"/>
                <w:sz w:val="16"/>
              </w:rPr>
              <w:t> Immersion</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spacing w:before="32"/>
              <w:ind w:right="1"/>
              <w:jc w:val="center"/>
              <w:rPr>
                <w:sz w:val="16"/>
              </w:rPr>
            </w:pPr>
            <w:r>
              <w:rPr>
                <w:color w:val="231F20"/>
                <w:spacing w:val="-2"/>
                <w:sz w:val="16"/>
              </w:rPr>
              <w:t>HRE2OF</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9" w:hRule="atLeast"/>
        </w:trPr>
        <w:tc>
          <w:tcPr>
            <w:tcW w:w="5044" w:type="dxa"/>
            <w:shd w:val="clear" w:color="auto" w:fill="DCDDDE"/>
          </w:tcPr>
          <w:p>
            <w:pPr>
              <w:pStyle w:val="TableParagraph"/>
              <w:spacing w:before="32"/>
              <w:ind w:left="80"/>
              <w:rPr>
                <w:sz w:val="16"/>
              </w:rPr>
            </w:pPr>
            <w:r>
              <w:rPr>
                <w:color w:val="231F20"/>
                <w:sz w:val="16"/>
              </w:rPr>
              <w:t>Faith</w:t>
            </w:r>
            <w:r>
              <w:rPr>
                <w:color w:val="231F20"/>
                <w:spacing w:val="-4"/>
                <w:sz w:val="16"/>
              </w:rPr>
              <w:t> </w:t>
            </w:r>
            <w:r>
              <w:rPr>
                <w:color w:val="231F20"/>
                <w:sz w:val="16"/>
              </w:rPr>
              <w:t>and</w:t>
            </w:r>
            <w:r>
              <w:rPr>
                <w:color w:val="231F20"/>
                <w:spacing w:val="-3"/>
                <w:sz w:val="16"/>
              </w:rPr>
              <w:t> </w:t>
            </w:r>
            <w:r>
              <w:rPr>
                <w:color w:val="231F20"/>
                <w:sz w:val="16"/>
              </w:rPr>
              <w:t>Culture:</w:t>
            </w:r>
            <w:r>
              <w:rPr>
                <w:color w:val="231F20"/>
                <w:spacing w:val="43"/>
                <w:sz w:val="16"/>
              </w:rPr>
              <w:t> </w:t>
            </w:r>
            <w:r>
              <w:rPr>
                <w:color w:val="231F20"/>
                <w:sz w:val="16"/>
              </w:rPr>
              <w:t>World</w:t>
            </w:r>
            <w:r>
              <w:rPr>
                <w:color w:val="231F20"/>
                <w:spacing w:val="-4"/>
                <w:sz w:val="16"/>
              </w:rPr>
              <w:t> </w:t>
            </w:r>
            <w:r>
              <w:rPr>
                <w:color w:val="231F20"/>
                <w:sz w:val="16"/>
              </w:rPr>
              <w:t>Religions</w:t>
            </w:r>
            <w:r>
              <w:rPr>
                <w:color w:val="231F20"/>
                <w:spacing w:val="43"/>
                <w:sz w:val="16"/>
              </w:rPr>
              <w:t> </w:t>
            </w:r>
            <w:r>
              <w:rPr>
                <w:color w:val="231F20"/>
                <w:sz w:val="16"/>
              </w:rPr>
              <w:t>-</w:t>
            </w:r>
            <w:r>
              <w:rPr>
                <w:color w:val="231F20"/>
                <w:spacing w:val="-3"/>
                <w:sz w:val="16"/>
              </w:rPr>
              <w:t> </w:t>
            </w:r>
            <w:r>
              <w:rPr>
                <w:color w:val="231F20"/>
                <w:spacing w:val="-4"/>
                <w:sz w:val="16"/>
              </w:rPr>
              <w:t>Open</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HRF3O0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Faith</w:t>
            </w:r>
            <w:r>
              <w:rPr>
                <w:color w:val="231F20"/>
                <w:spacing w:val="-4"/>
                <w:sz w:val="16"/>
              </w:rPr>
              <w:t> </w:t>
            </w:r>
            <w:r>
              <w:rPr>
                <w:color w:val="231F20"/>
                <w:sz w:val="16"/>
              </w:rPr>
              <w:t>and</w:t>
            </w:r>
            <w:r>
              <w:rPr>
                <w:color w:val="231F20"/>
                <w:spacing w:val="-4"/>
                <w:sz w:val="16"/>
              </w:rPr>
              <w:t> </w:t>
            </w:r>
            <w:r>
              <w:rPr>
                <w:color w:val="231F20"/>
                <w:sz w:val="16"/>
              </w:rPr>
              <w:t>Culture:</w:t>
            </w:r>
            <w:r>
              <w:rPr>
                <w:color w:val="231F20"/>
                <w:spacing w:val="42"/>
                <w:sz w:val="16"/>
              </w:rPr>
              <w:t> </w:t>
            </w:r>
            <w:r>
              <w:rPr>
                <w:color w:val="231F20"/>
                <w:sz w:val="16"/>
              </w:rPr>
              <w:t>World</w:t>
            </w:r>
            <w:r>
              <w:rPr>
                <w:color w:val="231F20"/>
                <w:spacing w:val="-4"/>
                <w:sz w:val="16"/>
              </w:rPr>
              <w:t> </w:t>
            </w:r>
            <w:r>
              <w:rPr>
                <w:color w:val="231F20"/>
                <w:sz w:val="16"/>
              </w:rPr>
              <w:t>Religions</w:t>
            </w:r>
            <w:r>
              <w:rPr>
                <w:color w:val="231F20"/>
                <w:spacing w:val="-4"/>
                <w:sz w:val="16"/>
              </w:rPr>
              <w:t> </w:t>
            </w:r>
            <w:r>
              <w:rPr>
                <w:color w:val="231F20"/>
                <w:sz w:val="16"/>
              </w:rPr>
              <w:t>-</w:t>
            </w:r>
            <w:r>
              <w:rPr>
                <w:color w:val="231F20"/>
                <w:spacing w:val="-4"/>
                <w:sz w:val="16"/>
              </w:rPr>
              <w:t> </w:t>
            </w:r>
            <w:r>
              <w:rPr>
                <w:color w:val="231F20"/>
                <w:spacing w:val="-2"/>
                <w:sz w:val="16"/>
              </w:rPr>
              <w:t>University/College</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HRT3M0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Faith</w:t>
            </w:r>
            <w:r>
              <w:rPr>
                <w:color w:val="231F20"/>
                <w:spacing w:val="-4"/>
                <w:sz w:val="16"/>
              </w:rPr>
              <w:t> </w:t>
            </w:r>
            <w:r>
              <w:rPr>
                <w:color w:val="231F20"/>
                <w:sz w:val="16"/>
              </w:rPr>
              <w:t>and</w:t>
            </w:r>
            <w:r>
              <w:rPr>
                <w:color w:val="231F20"/>
                <w:spacing w:val="-4"/>
                <w:sz w:val="16"/>
              </w:rPr>
              <w:t> </w:t>
            </w:r>
            <w:r>
              <w:rPr>
                <w:color w:val="231F20"/>
                <w:sz w:val="16"/>
              </w:rPr>
              <w:t>Culture:</w:t>
            </w:r>
            <w:r>
              <w:rPr>
                <w:color w:val="231F20"/>
                <w:spacing w:val="42"/>
                <w:sz w:val="16"/>
              </w:rPr>
              <w:t> </w:t>
            </w:r>
            <w:r>
              <w:rPr>
                <w:color w:val="231F20"/>
                <w:sz w:val="16"/>
              </w:rPr>
              <w:t>World</w:t>
            </w:r>
            <w:r>
              <w:rPr>
                <w:color w:val="231F20"/>
                <w:spacing w:val="-4"/>
                <w:sz w:val="16"/>
              </w:rPr>
              <w:t> </w:t>
            </w:r>
            <w:r>
              <w:rPr>
                <w:color w:val="231F20"/>
                <w:sz w:val="16"/>
              </w:rPr>
              <w:t>Religions</w:t>
            </w:r>
            <w:r>
              <w:rPr>
                <w:color w:val="231F20"/>
                <w:spacing w:val="-4"/>
                <w:sz w:val="16"/>
              </w:rPr>
              <w:t> </w:t>
            </w:r>
            <w:r>
              <w:rPr>
                <w:color w:val="231F20"/>
                <w:sz w:val="16"/>
              </w:rPr>
              <w:t>-</w:t>
            </w:r>
            <w:r>
              <w:rPr>
                <w:color w:val="231F20"/>
                <w:spacing w:val="-4"/>
                <w:sz w:val="16"/>
              </w:rPr>
              <w:t> </w:t>
            </w:r>
            <w:r>
              <w:rPr>
                <w:color w:val="231F20"/>
                <w:sz w:val="16"/>
              </w:rPr>
              <w:t>French</w:t>
            </w:r>
            <w:r>
              <w:rPr>
                <w:color w:val="231F20"/>
                <w:spacing w:val="-3"/>
                <w:sz w:val="16"/>
              </w:rPr>
              <w:t> </w:t>
            </w:r>
            <w:r>
              <w:rPr>
                <w:color w:val="231F20"/>
                <w:spacing w:val="-2"/>
                <w:sz w:val="16"/>
              </w:rPr>
              <w:t>Immersion</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2"/>
              <w:jc w:val="center"/>
              <w:rPr>
                <w:sz w:val="16"/>
              </w:rPr>
            </w:pPr>
            <w:r>
              <w:rPr>
                <w:color w:val="231F20"/>
                <w:spacing w:val="-2"/>
                <w:sz w:val="16"/>
              </w:rPr>
              <w:t>HRT3MF</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Religious</w:t>
            </w:r>
            <w:r>
              <w:rPr>
                <w:color w:val="231F20"/>
                <w:spacing w:val="-5"/>
                <w:sz w:val="16"/>
              </w:rPr>
              <w:t> </w:t>
            </w:r>
            <w:r>
              <w:rPr>
                <w:color w:val="231F20"/>
                <w:sz w:val="16"/>
              </w:rPr>
              <w:t>Education:</w:t>
            </w:r>
            <w:r>
              <w:rPr>
                <w:color w:val="231F20"/>
                <w:spacing w:val="45"/>
                <w:sz w:val="16"/>
              </w:rPr>
              <w:t> </w:t>
            </w:r>
            <w:r>
              <w:rPr>
                <w:color w:val="231F20"/>
                <w:sz w:val="16"/>
              </w:rPr>
              <w:t>Church</w:t>
            </w:r>
            <w:r>
              <w:rPr>
                <w:color w:val="231F20"/>
                <w:spacing w:val="-2"/>
                <w:sz w:val="16"/>
              </w:rPr>
              <w:t> </w:t>
            </w:r>
            <w:r>
              <w:rPr>
                <w:color w:val="231F20"/>
                <w:sz w:val="16"/>
              </w:rPr>
              <w:t>and</w:t>
            </w:r>
            <w:r>
              <w:rPr>
                <w:color w:val="231F20"/>
                <w:spacing w:val="-3"/>
                <w:sz w:val="16"/>
              </w:rPr>
              <w:t> </w:t>
            </w:r>
            <w:r>
              <w:rPr>
                <w:color w:val="231F20"/>
                <w:sz w:val="16"/>
              </w:rPr>
              <w:t>Culture</w:t>
            </w:r>
            <w:r>
              <w:rPr>
                <w:color w:val="231F20"/>
                <w:spacing w:val="-2"/>
                <w:sz w:val="16"/>
              </w:rPr>
              <w:t> </w:t>
            </w:r>
            <w:r>
              <w:rPr>
                <w:color w:val="231F20"/>
                <w:sz w:val="16"/>
              </w:rPr>
              <w:t>-</w:t>
            </w:r>
            <w:r>
              <w:rPr>
                <w:color w:val="231F20"/>
                <w:spacing w:val="-2"/>
                <w:sz w:val="16"/>
              </w:rPr>
              <w:t> University/College</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1"/>
              <w:jc w:val="center"/>
              <w:rPr>
                <w:sz w:val="16"/>
              </w:rPr>
            </w:pPr>
            <w:r>
              <w:rPr>
                <w:color w:val="231F20"/>
                <w:spacing w:val="-2"/>
                <w:sz w:val="16"/>
              </w:rPr>
              <w:t>HRE4M0</w:t>
            </w:r>
          </w:p>
        </w:tc>
      </w:tr>
      <w:tr>
        <w:trPr>
          <w:trHeight w:val="262" w:hRule="atLeast"/>
        </w:trPr>
        <w:tc>
          <w:tcPr>
            <w:tcW w:w="5044" w:type="dxa"/>
            <w:shd w:val="clear" w:color="auto" w:fill="DCDDDE"/>
          </w:tcPr>
          <w:p>
            <w:pPr>
              <w:pStyle w:val="TableParagraph"/>
              <w:spacing w:before="32"/>
              <w:ind w:left="80"/>
              <w:rPr>
                <w:sz w:val="16"/>
              </w:rPr>
            </w:pPr>
            <w:r>
              <w:rPr>
                <w:color w:val="231F20"/>
                <w:sz w:val="16"/>
              </w:rPr>
              <w:t>Religious</w:t>
            </w:r>
            <w:r>
              <w:rPr>
                <w:color w:val="231F20"/>
                <w:spacing w:val="-3"/>
                <w:sz w:val="16"/>
              </w:rPr>
              <w:t> </w:t>
            </w:r>
            <w:r>
              <w:rPr>
                <w:color w:val="231F20"/>
                <w:sz w:val="16"/>
              </w:rPr>
              <w:t>Education:</w:t>
            </w:r>
            <w:r>
              <w:rPr>
                <w:color w:val="231F20"/>
                <w:spacing w:val="45"/>
                <w:sz w:val="16"/>
              </w:rPr>
              <w:t> </w:t>
            </w:r>
            <w:r>
              <w:rPr>
                <w:color w:val="231F20"/>
                <w:sz w:val="16"/>
              </w:rPr>
              <w:t>Church</w:t>
            </w:r>
            <w:r>
              <w:rPr>
                <w:color w:val="231F20"/>
                <w:spacing w:val="-2"/>
                <w:sz w:val="16"/>
              </w:rPr>
              <w:t> </w:t>
            </w:r>
            <w:r>
              <w:rPr>
                <w:color w:val="231F20"/>
                <w:sz w:val="16"/>
              </w:rPr>
              <w:t>and</w:t>
            </w:r>
            <w:r>
              <w:rPr>
                <w:color w:val="231F20"/>
                <w:spacing w:val="-2"/>
                <w:sz w:val="16"/>
              </w:rPr>
              <w:t> </w:t>
            </w:r>
            <w:r>
              <w:rPr>
                <w:color w:val="231F20"/>
                <w:sz w:val="16"/>
              </w:rPr>
              <w:t>Culture</w:t>
            </w:r>
            <w:r>
              <w:rPr>
                <w:color w:val="231F20"/>
                <w:spacing w:val="-3"/>
                <w:sz w:val="16"/>
              </w:rPr>
              <w:t> </w:t>
            </w:r>
            <w:r>
              <w:rPr>
                <w:color w:val="231F20"/>
                <w:sz w:val="16"/>
              </w:rPr>
              <w:t>-</w:t>
            </w:r>
            <w:r>
              <w:rPr>
                <w:color w:val="231F20"/>
                <w:spacing w:val="-2"/>
                <w:sz w:val="16"/>
              </w:rPr>
              <w:t> </w:t>
            </w:r>
            <w:r>
              <w:rPr>
                <w:color w:val="231F20"/>
                <w:sz w:val="16"/>
              </w:rPr>
              <w:t>French</w:t>
            </w:r>
            <w:r>
              <w:rPr>
                <w:color w:val="231F20"/>
                <w:spacing w:val="-2"/>
                <w:sz w:val="16"/>
              </w:rPr>
              <w:t> Immersion</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2"/>
              <w:jc w:val="center"/>
              <w:rPr>
                <w:sz w:val="16"/>
              </w:rPr>
            </w:pPr>
            <w:r>
              <w:rPr>
                <w:color w:val="231F20"/>
                <w:spacing w:val="-2"/>
                <w:sz w:val="16"/>
              </w:rPr>
              <w:t>HRE4MF</w:t>
            </w:r>
          </w:p>
        </w:tc>
      </w:tr>
      <w:tr>
        <w:trPr>
          <w:trHeight w:val="262" w:hRule="atLeast"/>
        </w:trPr>
        <w:tc>
          <w:tcPr>
            <w:tcW w:w="5044" w:type="dxa"/>
            <w:shd w:val="clear" w:color="auto" w:fill="DCDDDE"/>
          </w:tcPr>
          <w:p>
            <w:pPr>
              <w:pStyle w:val="TableParagraph"/>
              <w:spacing w:before="32"/>
              <w:ind w:left="80"/>
              <w:rPr>
                <w:sz w:val="16"/>
              </w:rPr>
            </w:pPr>
            <w:r>
              <w:rPr>
                <w:color w:val="231F20"/>
                <w:sz w:val="16"/>
              </w:rPr>
              <w:t>Religious</w:t>
            </w:r>
            <w:r>
              <w:rPr>
                <w:color w:val="231F20"/>
                <w:spacing w:val="-3"/>
                <w:sz w:val="16"/>
              </w:rPr>
              <w:t> </w:t>
            </w:r>
            <w:r>
              <w:rPr>
                <w:color w:val="231F20"/>
                <w:sz w:val="16"/>
              </w:rPr>
              <w:t>Education:</w:t>
            </w:r>
            <w:r>
              <w:rPr>
                <w:color w:val="231F20"/>
                <w:spacing w:val="45"/>
                <w:sz w:val="16"/>
              </w:rPr>
              <w:t> </w:t>
            </w:r>
            <w:r>
              <w:rPr>
                <w:color w:val="231F20"/>
                <w:sz w:val="16"/>
              </w:rPr>
              <w:t>Church</w:t>
            </w:r>
            <w:r>
              <w:rPr>
                <w:color w:val="231F20"/>
                <w:spacing w:val="-2"/>
                <w:sz w:val="16"/>
              </w:rPr>
              <w:t> </w:t>
            </w:r>
            <w:r>
              <w:rPr>
                <w:color w:val="231F20"/>
                <w:sz w:val="16"/>
              </w:rPr>
              <w:t>and</w:t>
            </w:r>
            <w:r>
              <w:rPr>
                <w:color w:val="231F20"/>
                <w:spacing w:val="-3"/>
                <w:sz w:val="16"/>
              </w:rPr>
              <w:t> </w:t>
            </w:r>
            <w:r>
              <w:rPr>
                <w:color w:val="231F20"/>
                <w:sz w:val="16"/>
              </w:rPr>
              <w:t>Culture</w:t>
            </w:r>
            <w:r>
              <w:rPr>
                <w:color w:val="231F20"/>
                <w:spacing w:val="-2"/>
                <w:sz w:val="16"/>
              </w:rPr>
              <w:t> </w:t>
            </w:r>
            <w:r>
              <w:rPr>
                <w:color w:val="231F20"/>
                <w:sz w:val="16"/>
              </w:rPr>
              <w:t>-</w:t>
            </w:r>
            <w:r>
              <w:rPr>
                <w:color w:val="231F20"/>
                <w:spacing w:val="-2"/>
                <w:sz w:val="16"/>
              </w:rPr>
              <w:t> </w:t>
            </w:r>
            <w:r>
              <w:rPr>
                <w:color w:val="231F20"/>
                <w:spacing w:val="-4"/>
                <w:sz w:val="16"/>
              </w:rPr>
              <w:t>Open</w:t>
            </w:r>
          </w:p>
        </w:tc>
        <w:tc>
          <w:tcPr>
            <w:tcW w:w="1428" w:type="dxa"/>
            <w:shd w:val="clear" w:color="auto" w:fill="DCDDDE"/>
          </w:tcPr>
          <w:p>
            <w:pPr>
              <w:pStyle w:val="TableParagraph"/>
              <w:ind w:left="0"/>
              <w:rPr>
                <w:rFonts w:ascii="Times New Roman"/>
                <w:sz w:val="16"/>
              </w:rPr>
            </w:pPr>
          </w:p>
        </w:tc>
        <w:tc>
          <w:tcPr>
            <w:tcW w:w="1435"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right="1"/>
              <w:jc w:val="center"/>
              <w:rPr>
                <w:sz w:val="16"/>
              </w:rPr>
            </w:pPr>
            <w:r>
              <w:rPr>
                <w:color w:val="231F20"/>
                <w:spacing w:val="-2"/>
                <w:sz w:val="16"/>
              </w:rPr>
              <w:t>HRE4O0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6"/>
        <w:rPr>
          <w:sz w:val="20"/>
        </w:rPr>
      </w:pPr>
      <w:r>
        <w:rPr/>
        <mc:AlternateContent>
          <mc:Choice Requires="wps">
            <w:drawing>
              <wp:anchor distT="0" distB="0" distL="0" distR="0" allowOverlap="1" layoutInCell="1" locked="0" behindDoc="1" simplePos="0" relativeHeight="487633920">
                <wp:simplePos x="0" y="0"/>
                <wp:positionH relativeFrom="page">
                  <wp:posOffset>450850</wp:posOffset>
                </wp:positionH>
                <wp:positionV relativeFrom="paragraph">
                  <wp:posOffset>197742</wp:posOffset>
                </wp:positionV>
                <wp:extent cx="6870700" cy="215900"/>
                <wp:effectExtent l="0" t="0" r="0" b="0"/>
                <wp:wrapTopAndBottom/>
                <wp:docPr id="765" name="Group 765"/>
                <wp:cNvGraphicFramePr>
                  <a:graphicFrameLocks/>
                </wp:cNvGraphicFramePr>
                <a:graphic>
                  <a:graphicData uri="http://schemas.microsoft.com/office/word/2010/wordprocessingGroup">
                    <wpg:wgp>
                      <wpg:cNvPr id="765" name="Group 765"/>
                      <wpg:cNvGrpSpPr/>
                      <wpg:grpSpPr>
                        <a:xfrm>
                          <a:off x="0" y="0"/>
                          <a:ext cx="6870700" cy="215900"/>
                          <a:chExt cx="6870700" cy="215900"/>
                        </a:xfrm>
                      </wpg:grpSpPr>
                      <wps:wsp>
                        <wps:cNvPr id="766" name="Graphic 766"/>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767" name="Graphic 767"/>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768" name="Textbox 768"/>
                        <wps:cNvSpPr txBox="1"/>
                        <wps:spPr>
                          <a:xfrm>
                            <a:off x="92075" y="35792"/>
                            <a:ext cx="151765" cy="153670"/>
                          </a:xfrm>
                          <a:prstGeom prst="rect">
                            <a:avLst/>
                          </a:prstGeom>
                        </wps:spPr>
                        <wps:txbx>
                          <w:txbxContent>
                            <w:p>
                              <w:pPr>
                                <w:spacing w:before="0"/>
                                <w:ind w:left="0" w:right="0" w:firstLine="0"/>
                                <w:jc w:val="left"/>
                                <w:rPr>
                                  <w:sz w:val="20"/>
                                </w:rPr>
                              </w:pPr>
                              <w:r>
                                <w:rPr>
                                  <w:color w:val="939598"/>
                                  <w:spacing w:val="-5"/>
                                  <w:sz w:val="20"/>
                                </w:rPr>
                                <w:t>16</w:t>
                              </w:r>
                            </w:p>
                          </w:txbxContent>
                        </wps:txbx>
                        <wps:bodyPr wrap="square" lIns="0" tIns="0" rIns="0" bIns="0" rtlCol="0">
                          <a:noAutofit/>
                        </wps:bodyPr>
                      </wps:wsp>
                      <wps:wsp>
                        <wps:cNvPr id="769" name="Textbox 769"/>
                        <wps:cNvSpPr txBox="1"/>
                        <wps:spPr>
                          <a:xfrm>
                            <a:off x="1745970" y="38037"/>
                            <a:ext cx="3380104" cy="153670"/>
                          </a:xfrm>
                          <a:prstGeom prst="rect">
                            <a:avLst/>
                          </a:prstGeom>
                        </wps:spPr>
                        <wps:txbx>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wps:txbx>
                        <wps:bodyPr wrap="square" lIns="0" tIns="0" rIns="0" bIns="0" rtlCol="0">
                          <a:noAutofit/>
                        </wps:bodyPr>
                      </wps:wsp>
                    </wpg:wgp>
                  </a:graphicData>
                </a:graphic>
              </wp:anchor>
            </w:drawing>
          </mc:Choice>
          <mc:Fallback>
            <w:pict>
              <v:group style="position:absolute;margin-left:35.5pt;margin-top:15.570313pt;width:541pt;height:17pt;mso-position-horizontal-relative:page;mso-position-vertical-relative:paragraph;z-index:-15682560;mso-wrap-distance-left:0;mso-wrap-distance-right:0" id="docshapegroup274" coordorigin="710,311" coordsize="10820,340">
                <v:shape style="position:absolute;left:720;top:321;width:10800;height:320" id="docshape275" coordorigin="720,321" coordsize="10800,320" path="m11360,321l880,321,818,334,767,368,733,419,720,481,733,544,767,595,818,629,880,641,11360,641,11422,629,11473,595,11507,544,11520,481,11507,419,11473,368,11422,334,11360,321xe" filled="true" fillcolor="#dcddde" stroked="false">
                  <v:path arrowok="t"/>
                  <v:fill type="solid"/>
                </v:shape>
                <v:shape style="position:absolute;left:720;top:321;width:10800;height:320" id="docshape276" coordorigin="720,321" coordsize="10800,320" path="m880,321l818,334,767,368,733,419,720,481,733,544,767,595,818,629,880,641,11360,641,11422,629,11473,595,11507,544,11520,481,11507,419,11473,368,11422,334,11360,321,880,321xe" filled="false" stroked="true" strokeweight="1pt" strokecolor="#939598">
                  <v:path arrowok="t"/>
                  <v:stroke dashstyle="solid"/>
                </v:shape>
                <v:shape style="position:absolute;left:855;top:367;width:239;height:242" type="#_x0000_t202" id="docshape277" filled="false" stroked="false">
                  <v:textbox inset="0,0,0,0">
                    <w:txbxContent>
                      <w:p>
                        <w:pPr>
                          <w:spacing w:before="0"/>
                          <w:ind w:left="0" w:right="0" w:firstLine="0"/>
                          <w:jc w:val="left"/>
                          <w:rPr>
                            <w:sz w:val="20"/>
                          </w:rPr>
                        </w:pPr>
                        <w:r>
                          <w:rPr>
                            <w:color w:val="939598"/>
                            <w:spacing w:val="-5"/>
                            <w:sz w:val="20"/>
                          </w:rPr>
                          <w:t>16</w:t>
                        </w:r>
                      </w:p>
                    </w:txbxContent>
                  </v:textbox>
                  <w10:wrap type="none"/>
                </v:shape>
                <v:shape style="position:absolute;left:3459;top:371;width:5323;height:242" type="#_x0000_t202" id="docshape278" filled="false" stroked="false">
                  <v:textbox inset="0,0,0,0">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v:textbox>
                  <w10:wrap type="none"/>
                </v:shape>
                <w10:wrap type="topAndBottom"/>
              </v:group>
            </w:pict>
          </mc:Fallback>
        </mc:AlternateContent>
      </w:r>
    </w:p>
    <w:p>
      <w:pPr>
        <w:spacing w:after="0"/>
        <w:rPr>
          <w:sz w:val="20"/>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770" name="Group 770"/>
                <wp:cNvGraphicFramePr>
                  <a:graphicFrameLocks/>
                </wp:cNvGraphicFramePr>
                <a:graphic>
                  <a:graphicData uri="http://schemas.microsoft.com/office/word/2010/wordprocessingGroup">
                    <wpg:wgp>
                      <wpg:cNvPr id="770" name="Group 770"/>
                      <wpg:cNvGrpSpPr/>
                      <wpg:grpSpPr>
                        <a:xfrm>
                          <a:off x="0" y="0"/>
                          <a:ext cx="6870700" cy="254000"/>
                          <a:chExt cx="6870700" cy="254000"/>
                        </a:xfrm>
                      </wpg:grpSpPr>
                      <wps:wsp>
                        <wps:cNvPr id="771" name="Graphic 771"/>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772" name="Graphic 772"/>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773" name="Textbox 773"/>
                        <wps:cNvSpPr txBox="1"/>
                        <wps:spPr>
                          <a:xfrm>
                            <a:off x="0" y="0"/>
                            <a:ext cx="6870700" cy="254000"/>
                          </a:xfrm>
                          <a:prstGeom prst="rect">
                            <a:avLst/>
                          </a:prstGeom>
                        </wps:spPr>
                        <wps:txbx>
                          <w:txbxContent>
                            <w:p>
                              <w:pPr>
                                <w:spacing w:before="81"/>
                                <w:ind w:left="3768" w:right="0" w:firstLine="0"/>
                                <w:jc w:val="left"/>
                                <w:rPr>
                                  <w:b/>
                                  <w:sz w:val="24"/>
                                </w:rPr>
                              </w:pPr>
                              <w:r>
                                <w:rPr>
                                  <w:b/>
                                  <w:color w:val="939598"/>
                                  <w:sz w:val="24"/>
                                </w:rPr>
                                <w:t>Course</w:t>
                              </w:r>
                              <w:r>
                                <w:rPr>
                                  <w:b/>
                                  <w:color w:val="939598"/>
                                  <w:spacing w:val="-3"/>
                                  <w:sz w:val="24"/>
                                </w:rPr>
                                <w:t> </w:t>
                              </w:r>
                              <w:r>
                                <w:rPr>
                                  <w:b/>
                                  <w:color w:val="939598"/>
                                  <w:sz w:val="24"/>
                                </w:rPr>
                                <w:t>Selection</w:t>
                              </w:r>
                              <w:r>
                                <w:rPr>
                                  <w:b/>
                                  <w:color w:val="939598"/>
                                  <w:spacing w:val="-4"/>
                                  <w:sz w:val="24"/>
                                </w:rPr>
                                <w:t> </w:t>
                              </w:r>
                              <w:r>
                                <w:rPr>
                                  <w:b/>
                                  <w:color w:val="939598"/>
                                  <w:sz w:val="24"/>
                                </w:rPr>
                                <w:t>By</w:t>
                              </w:r>
                              <w:r>
                                <w:rPr>
                                  <w:b/>
                                  <w:color w:val="939598"/>
                                  <w:spacing w:val="-2"/>
                                  <w:sz w:val="24"/>
                                </w:rPr>
                                <w:t> Department</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279" coordorigin="0,0" coordsize="10820,400">
                <v:shape style="position:absolute;left:10;top:10;width:10800;height:380" id="docshape280"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281"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282" filled="false" stroked="false">
                  <v:textbox inset="0,0,0,0">
                    <w:txbxContent>
                      <w:p>
                        <w:pPr>
                          <w:spacing w:before="81"/>
                          <w:ind w:left="3768" w:right="0" w:firstLine="0"/>
                          <w:jc w:val="left"/>
                          <w:rPr>
                            <w:b/>
                            <w:sz w:val="24"/>
                          </w:rPr>
                        </w:pPr>
                        <w:r>
                          <w:rPr>
                            <w:b/>
                            <w:color w:val="939598"/>
                            <w:sz w:val="24"/>
                          </w:rPr>
                          <w:t>Course</w:t>
                        </w:r>
                        <w:r>
                          <w:rPr>
                            <w:b/>
                            <w:color w:val="939598"/>
                            <w:spacing w:val="-3"/>
                            <w:sz w:val="24"/>
                          </w:rPr>
                          <w:t> </w:t>
                        </w:r>
                        <w:r>
                          <w:rPr>
                            <w:b/>
                            <w:color w:val="939598"/>
                            <w:sz w:val="24"/>
                          </w:rPr>
                          <w:t>Selection</w:t>
                        </w:r>
                        <w:r>
                          <w:rPr>
                            <w:b/>
                            <w:color w:val="939598"/>
                            <w:spacing w:val="-4"/>
                            <w:sz w:val="24"/>
                          </w:rPr>
                          <w:t> </w:t>
                        </w:r>
                        <w:r>
                          <w:rPr>
                            <w:b/>
                            <w:color w:val="939598"/>
                            <w:sz w:val="24"/>
                          </w:rPr>
                          <w:t>By</w:t>
                        </w:r>
                        <w:r>
                          <w:rPr>
                            <w:b/>
                            <w:color w:val="939598"/>
                            <w:spacing w:val="-2"/>
                            <w:sz w:val="24"/>
                          </w:rPr>
                          <w:t> Department</w:t>
                        </w:r>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spacing w:before="63"/>
        <w:rPr>
          <w:sz w:val="20"/>
        </w:rPr>
      </w:pPr>
    </w:p>
    <w:tbl>
      <w:tblPr>
        <w:tblW w:w="0" w:type="auto"/>
        <w:jc w:val="left"/>
        <w:tblInd w:w="4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044"/>
        <w:gridCol w:w="1444"/>
        <w:gridCol w:w="1433"/>
        <w:gridCol w:w="1436"/>
        <w:gridCol w:w="1438"/>
      </w:tblGrid>
      <w:tr>
        <w:trPr>
          <w:trHeight w:val="740" w:hRule="atLeast"/>
        </w:trPr>
        <w:tc>
          <w:tcPr>
            <w:tcW w:w="5044" w:type="dxa"/>
            <w:tcBorders>
              <w:top w:val="nil"/>
              <w:left w:val="nil"/>
              <w:bottom w:val="nil"/>
              <w:right w:val="nil"/>
            </w:tcBorders>
            <w:shd w:val="clear" w:color="auto" w:fill="231F20"/>
          </w:tcPr>
          <w:p>
            <w:pPr>
              <w:pStyle w:val="TableParagraph"/>
              <w:spacing w:before="221"/>
              <w:ind w:left="90"/>
              <w:rPr>
                <w:b/>
                <w:sz w:val="24"/>
              </w:rPr>
            </w:pPr>
            <w:r>
              <w:rPr>
                <w:b/>
                <w:color w:val="FFFFFF"/>
                <w:sz w:val="24"/>
              </w:rPr>
              <w:t>COURSE</w:t>
            </w:r>
            <w:r>
              <w:rPr>
                <w:b/>
                <w:color w:val="FFFFFF"/>
                <w:spacing w:val="-6"/>
                <w:sz w:val="24"/>
              </w:rPr>
              <w:t> </w:t>
            </w:r>
            <w:r>
              <w:rPr>
                <w:b/>
                <w:color w:val="FFFFFF"/>
                <w:spacing w:val="-2"/>
                <w:sz w:val="24"/>
              </w:rPr>
              <w:t>SELECTION</w:t>
            </w:r>
          </w:p>
        </w:tc>
        <w:tc>
          <w:tcPr>
            <w:tcW w:w="5751" w:type="dxa"/>
            <w:gridSpan w:val="4"/>
            <w:tcBorders>
              <w:top w:val="nil"/>
              <w:left w:val="nil"/>
              <w:bottom w:val="nil"/>
              <w:right w:val="nil"/>
            </w:tcBorders>
          </w:tcPr>
          <w:p>
            <w:pPr>
              <w:pStyle w:val="TableParagraph"/>
              <w:ind w:left="0"/>
              <w:rPr>
                <w:rFonts w:ascii="Times New Roman"/>
                <w:sz w:val="16"/>
              </w:rPr>
            </w:pPr>
          </w:p>
        </w:tc>
      </w:tr>
      <w:tr>
        <w:trPr>
          <w:trHeight w:val="306" w:hRule="atLeast"/>
        </w:trPr>
        <w:tc>
          <w:tcPr>
            <w:tcW w:w="10795" w:type="dxa"/>
            <w:gridSpan w:val="5"/>
            <w:tcBorders>
              <w:top w:val="nil"/>
              <w:left w:val="nil"/>
              <w:bottom w:val="nil"/>
              <w:right w:val="nil"/>
            </w:tcBorders>
          </w:tcPr>
          <w:p>
            <w:pPr>
              <w:pStyle w:val="TableParagraph"/>
              <w:ind w:left="0"/>
              <w:rPr>
                <w:rFonts w:ascii="Times New Roman"/>
                <w:sz w:val="16"/>
              </w:rPr>
            </w:pPr>
          </w:p>
        </w:tc>
      </w:tr>
      <w:tr>
        <w:trPr>
          <w:trHeight w:val="306" w:hRule="atLeast"/>
        </w:trPr>
        <w:tc>
          <w:tcPr>
            <w:tcW w:w="5044" w:type="dxa"/>
            <w:tcBorders>
              <w:top w:val="nil"/>
              <w:left w:val="nil"/>
            </w:tcBorders>
          </w:tcPr>
          <w:p>
            <w:pPr>
              <w:pStyle w:val="TableParagraph"/>
              <w:ind w:left="0"/>
              <w:rPr>
                <w:rFonts w:ascii="Times New Roman"/>
                <w:sz w:val="16"/>
              </w:rPr>
            </w:pPr>
          </w:p>
        </w:tc>
        <w:tc>
          <w:tcPr>
            <w:tcW w:w="1444" w:type="dxa"/>
            <w:shd w:val="clear" w:color="auto" w:fill="231F20"/>
          </w:tcPr>
          <w:p>
            <w:pPr>
              <w:pStyle w:val="TableParagraph"/>
              <w:spacing w:before="23"/>
              <w:ind w:left="29" w:right="18"/>
              <w:jc w:val="center"/>
              <w:rPr>
                <w:b/>
                <w:sz w:val="20"/>
              </w:rPr>
            </w:pPr>
            <w:r>
              <w:rPr>
                <w:b/>
                <w:color w:val="FFFFFF"/>
                <w:sz w:val="20"/>
              </w:rPr>
              <w:t>Grade </w:t>
            </w:r>
            <w:r>
              <w:rPr>
                <w:b/>
                <w:color w:val="FFFFFF"/>
                <w:spacing w:val="-10"/>
                <w:sz w:val="20"/>
              </w:rPr>
              <w:t>9</w:t>
            </w:r>
          </w:p>
        </w:tc>
        <w:tc>
          <w:tcPr>
            <w:tcW w:w="1433" w:type="dxa"/>
            <w:shd w:val="clear" w:color="auto" w:fill="231F20"/>
          </w:tcPr>
          <w:p>
            <w:pPr>
              <w:pStyle w:val="TableParagraph"/>
              <w:spacing w:before="23"/>
              <w:jc w:val="center"/>
              <w:rPr>
                <w:b/>
                <w:sz w:val="20"/>
              </w:rPr>
            </w:pPr>
            <w:r>
              <w:rPr>
                <w:b/>
                <w:color w:val="FFFFFF"/>
                <w:sz w:val="20"/>
              </w:rPr>
              <w:t>Grade </w:t>
            </w:r>
            <w:r>
              <w:rPr>
                <w:b/>
                <w:color w:val="FFFFFF"/>
                <w:spacing w:val="-5"/>
                <w:sz w:val="20"/>
              </w:rPr>
              <w:t>10</w:t>
            </w:r>
          </w:p>
        </w:tc>
        <w:tc>
          <w:tcPr>
            <w:tcW w:w="1436" w:type="dxa"/>
            <w:shd w:val="clear" w:color="auto" w:fill="231F20"/>
          </w:tcPr>
          <w:p>
            <w:pPr>
              <w:pStyle w:val="TableParagraph"/>
              <w:spacing w:before="23"/>
              <w:ind w:left="22"/>
              <w:jc w:val="center"/>
              <w:rPr>
                <w:b/>
                <w:sz w:val="20"/>
              </w:rPr>
            </w:pPr>
            <w:r>
              <w:rPr>
                <w:b/>
                <w:color w:val="FFFFFF"/>
                <w:sz w:val="20"/>
              </w:rPr>
              <w:t>Grade </w:t>
            </w:r>
            <w:r>
              <w:rPr>
                <w:b/>
                <w:color w:val="FFFFFF"/>
                <w:spacing w:val="-5"/>
                <w:sz w:val="20"/>
              </w:rPr>
              <w:t>11</w:t>
            </w:r>
          </w:p>
        </w:tc>
        <w:tc>
          <w:tcPr>
            <w:tcW w:w="1438" w:type="dxa"/>
            <w:shd w:val="clear" w:color="auto" w:fill="231F20"/>
          </w:tcPr>
          <w:p>
            <w:pPr>
              <w:pStyle w:val="TableParagraph"/>
              <w:spacing w:before="23"/>
              <w:ind w:left="22"/>
              <w:jc w:val="center"/>
              <w:rPr>
                <w:b/>
                <w:sz w:val="20"/>
              </w:rPr>
            </w:pPr>
            <w:r>
              <w:rPr>
                <w:b/>
                <w:color w:val="FFFFFF"/>
                <w:sz w:val="20"/>
              </w:rPr>
              <w:t>Grade </w:t>
            </w:r>
            <w:r>
              <w:rPr>
                <w:b/>
                <w:color w:val="FFFFFF"/>
                <w:spacing w:val="-5"/>
                <w:sz w:val="20"/>
              </w:rPr>
              <w:t>12</w:t>
            </w:r>
          </w:p>
        </w:tc>
      </w:tr>
      <w:tr>
        <w:trPr>
          <w:trHeight w:val="306" w:hRule="atLeast"/>
        </w:trPr>
        <w:tc>
          <w:tcPr>
            <w:tcW w:w="5044" w:type="dxa"/>
            <w:shd w:val="clear" w:color="auto" w:fill="231F20"/>
          </w:tcPr>
          <w:p>
            <w:pPr>
              <w:pStyle w:val="TableParagraph"/>
              <w:spacing w:before="23"/>
              <w:ind w:left="80"/>
              <w:rPr>
                <w:b/>
                <w:sz w:val="20"/>
              </w:rPr>
            </w:pPr>
            <w:r>
              <w:rPr>
                <w:b/>
                <w:color w:val="FFFFFF"/>
                <w:spacing w:val="-2"/>
                <w:sz w:val="20"/>
              </w:rPr>
              <w:t>SCIENCE</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Science</w:t>
            </w:r>
            <w:r>
              <w:rPr>
                <w:color w:val="231F20"/>
                <w:spacing w:val="-3"/>
                <w:sz w:val="16"/>
              </w:rPr>
              <w:t> </w:t>
            </w:r>
            <w:r>
              <w:rPr>
                <w:color w:val="231F20"/>
                <w:sz w:val="16"/>
              </w:rPr>
              <w:t>-</w:t>
            </w:r>
            <w:r>
              <w:rPr>
                <w:color w:val="231F20"/>
                <w:spacing w:val="-2"/>
                <w:sz w:val="16"/>
              </w:rPr>
              <w:t> Academic</w:t>
            </w:r>
          </w:p>
        </w:tc>
        <w:tc>
          <w:tcPr>
            <w:tcW w:w="1444" w:type="dxa"/>
            <w:shd w:val="clear" w:color="auto" w:fill="DCDDDE"/>
          </w:tcPr>
          <w:p>
            <w:pPr>
              <w:pStyle w:val="TableParagraph"/>
              <w:spacing w:before="32"/>
              <w:ind w:left="28" w:right="18"/>
              <w:jc w:val="center"/>
              <w:rPr>
                <w:sz w:val="16"/>
              </w:rPr>
            </w:pPr>
            <w:r>
              <w:rPr>
                <w:color w:val="231F20"/>
                <w:spacing w:val="-2"/>
                <w:sz w:val="16"/>
              </w:rPr>
              <w:t>SNC1W0</w:t>
            </w:r>
          </w:p>
        </w:tc>
        <w:tc>
          <w:tcPr>
            <w:tcW w:w="1433" w:type="dxa"/>
            <w:shd w:val="clear" w:color="auto" w:fill="DCDDDE"/>
          </w:tcPr>
          <w:p>
            <w:pPr>
              <w:pStyle w:val="TableParagraph"/>
              <w:spacing w:before="32"/>
              <w:jc w:val="center"/>
              <w:rPr>
                <w:sz w:val="16"/>
              </w:rPr>
            </w:pPr>
            <w:r>
              <w:rPr>
                <w:color w:val="231F20"/>
                <w:spacing w:val="-2"/>
                <w:sz w:val="16"/>
              </w:rPr>
              <w:t>SNC2D0</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pacing w:val="-2"/>
                <w:sz w:val="16"/>
              </w:rPr>
              <w:t>Science-Applied</w:t>
            </w:r>
          </w:p>
        </w:tc>
        <w:tc>
          <w:tcPr>
            <w:tcW w:w="1444" w:type="dxa"/>
            <w:shd w:val="clear" w:color="auto" w:fill="DCDDDE"/>
          </w:tcPr>
          <w:p>
            <w:pPr>
              <w:pStyle w:val="TableParagraph"/>
              <w:spacing w:before="32"/>
              <w:ind w:left="28" w:right="18"/>
              <w:jc w:val="center"/>
              <w:rPr>
                <w:sz w:val="16"/>
              </w:rPr>
            </w:pPr>
            <w:r>
              <w:rPr>
                <w:color w:val="231F20"/>
                <w:spacing w:val="-2"/>
                <w:sz w:val="16"/>
              </w:rPr>
              <w:t>SNC1W0</w:t>
            </w:r>
          </w:p>
        </w:tc>
        <w:tc>
          <w:tcPr>
            <w:tcW w:w="1433" w:type="dxa"/>
            <w:shd w:val="clear" w:color="auto" w:fill="DCDDDE"/>
          </w:tcPr>
          <w:p>
            <w:pPr>
              <w:pStyle w:val="TableParagraph"/>
              <w:spacing w:before="32"/>
              <w:jc w:val="center"/>
              <w:rPr>
                <w:sz w:val="16"/>
              </w:rPr>
            </w:pPr>
            <w:r>
              <w:rPr>
                <w:color w:val="231F20"/>
                <w:spacing w:val="-2"/>
                <w:sz w:val="16"/>
              </w:rPr>
              <w:t>SNC2P0</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Science</w:t>
            </w:r>
            <w:r>
              <w:rPr>
                <w:color w:val="231F20"/>
                <w:spacing w:val="-3"/>
                <w:sz w:val="16"/>
              </w:rPr>
              <w:t> </w:t>
            </w:r>
            <w:r>
              <w:rPr>
                <w:color w:val="231F20"/>
                <w:sz w:val="16"/>
              </w:rPr>
              <w:t>-</w:t>
            </w:r>
            <w:r>
              <w:rPr>
                <w:color w:val="231F20"/>
                <w:spacing w:val="-2"/>
                <w:sz w:val="16"/>
              </w:rPr>
              <w:t> Workplace</w:t>
            </w:r>
          </w:p>
        </w:tc>
        <w:tc>
          <w:tcPr>
            <w:tcW w:w="1444" w:type="dxa"/>
            <w:shd w:val="clear" w:color="auto" w:fill="DCDDDE"/>
          </w:tcPr>
          <w:p>
            <w:pPr>
              <w:pStyle w:val="TableParagraph"/>
              <w:spacing w:before="32"/>
              <w:ind w:left="28" w:right="18"/>
              <w:jc w:val="center"/>
              <w:rPr>
                <w:sz w:val="16"/>
              </w:rPr>
            </w:pPr>
            <w:r>
              <w:rPr>
                <w:color w:val="231F20"/>
                <w:spacing w:val="-2"/>
                <w:sz w:val="16"/>
              </w:rPr>
              <w:t>SNC1L0</w:t>
            </w:r>
          </w:p>
        </w:tc>
        <w:tc>
          <w:tcPr>
            <w:tcW w:w="1433" w:type="dxa"/>
            <w:shd w:val="clear" w:color="auto" w:fill="DCDDDE"/>
          </w:tcPr>
          <w:p>
            <w:pPr>
              <w:pStyle w:val="TableParagraph"/>
              <w:spacing w:before="32"/>
              <w:jc w:val="center"/>
              <w:rPr>
                <w:sz w:val="16"/>
              </w:rPr>
            </w:pPr>
            <w:r>
              <w:rPr>
                <w:color w:val="231F20"/>
                <w:spacing w:val="-2"/>
                <w:sz w:val="16"/>
              </w:rPr>
              <w:t>SNC2L0</w:t>
            </w: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Biology - </w:t>
            </w:r>
            <w:r>
              <w:rPr>
                <w:color w:val="231F20"/>
                <w:spacing w:val="-2"/>
                <w:sz w:val="16"/>
              </w:rPr>
              <w:t>College</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SBI3C0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Biology - </w:t>
            </w:r>
            <w:r>
              <w:rPr>
                <w:color w:val="231F20"/>
                <w:spacing w:val="-2"/>
                <w:sz w:val="16"/>
              </w:rPr>
              <w:t>University</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SBI3U0</w:t>
            </w:r>
          </w:p>
        </w:tc>
        <w:tc>
          <w:tcPr>
            <w:tcW w:w="1438" w:type="dxa"/>
            <w:shd w:val="clear" w:color="auto" w:fill="DCDDDE"/>
          </w:tcPr>
          <w:p>
            <w:pPr>
              <w:pStyle w:val="TableParagraph"/>
              <w:spacing w:before="32"/>
              <w:ind w:left="22"/>
              <w:jc w:val="center"/>
              <w:rPr>
                <w:sz w:val="16"/>
              </w:rPr>
            </w:pPr>
            <w:r>
              <w:rPr>
                <w:color w:val="231F20"/>
                <w:spacing w:val="-2"/>
                <w:sz w:val="16"/>
              </w:rPr>
              <w:t>SBI4U0</w:t>
            </w:r>
          </w:p>
        </w:tc>
      </w:tr>
      <w:tr>
        <w:trPr>
          <w:trHeight w:val="262" w:hRule="atLeast"/>
        </w:trPr>
        <w:tc>
          <w:tcPr>
            <w:tcW w:w="5044" w:type="dxa"/>
            <w:shd w:val="clear" w:color="auto" w:fill="DCDDDE"/>
          </w:tcPr>
          <w:p>
            <w:pPr>
              <w:pStyle w:val="TableParagraph"/>
              <w:spacing w:before="32"/>
              <w:ind w:left="80"/>
              <w:rPr>
                <w:sz w:val="16"/>
              </w:rPr>
            </w:pPr>
            <w:r>
              <w:rPr>
                <w:color w:val="231F20"/>
                <w:sz w:val="16"/>
              </w:rPr>
              <w:t>Chemistry - </w:t>
            </w:r>
            <w:r>
              <w:rPr>
                <w:color w:val="231F20"/>
                <w:spacing w:val="-2"/>
                <w:sz w:val="16"/>
              </w:rPr>
              <w:t>University</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SCH3U0</w:t>
            </w:r>
          </w:p>
        </w:tc>
        <w:tc>
          <w:tcPr>
            <w:tcW w:w="1438" w:type="dxa"/>
            <w:shd w:val="clear" w:color="auto" w:fill="DCDDDE"/>
          </w:tcPr>
          <w:p>
            <w:pPr>
              <w:pStyle w:val="TableParagraph"/>
              <w:spacing w:before="32"/>
              <w:ind w:left="22"/>
              <w:jc w:val="center"/>
              <w:rPr>
                <w:sz w:val="16"/>
              </w:rPr>
            </w:pPr>
            <w:r>
              <w:rPr>
                <w:color w:val="231F20"/>
                <w:spacing w:val="-2"/>
                <w:sz w:val="16"/>
              </w:rPr>
              <w:t>SCH4U0</w:t>
            </w:r>
          </w:p>
        </w:tc>
      </w:tr>
      <w:tr>
        <w:trPr>
          <w:trHeight w:val="262" w:hRule="atLeast"/>
        </w:trPr>
        <w:tc>
          <w:tcPr>
            <w:tcW w:w="5044" w:type="dxa"/>
            <w:shd w:val="clear" w:color="auto" w:fill="DCDDDE"/>
          </w:tcPr>
          <w:p>
            <w:pPr>
              <w:pStyle w:val="TableParagraph"/>
              <w:spacing w:before="32"/>
              <w:ind w:left="80"/>
              <w:rPr>
                <w:sz w:val="16"/>
              </w:rPr>
            </w:pPr>
            <w:r>
              <w:rPr>
                <w:color w:val="231F20"/>
                <w:sz w:val="16"/>
              </w:rPr>
              <w:t>Chemistry - </w:t>
            </w:r>
            <w:r>
              <w:rPr>
                <w:color w:val="231F20"/>
                <w:spacing w:val="-2"/>
                <w:sz w:val="16"/>
              </w:rPr>
              <w:t>College</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jc w:val="center"/>
              <w:rPr>
                <w:sz w:val="16"/>
              </w:rPr>
            </w:pPr>
            <w:r>
              <w:rPr>
                <w:color w:val="231F20"/>
                <w:spacing w:val="-2"/>
                <w:sz w:val="16"/>
              </w:rPr>
              <w:t>SCH4C0</w:t>
            </w:r>
          </w:p>
        </w:tc>
      </w:tr>
      <w:tr>
        <w:trPr>
          <w:trHeight w:val="262" w:hRule="atLeast"/>
        </w:trPr>
        <w:tc>
          <w:tcPr>
            <w:tcW w:w="5044" w:type="dxa"/>
            <w:shd w:val="clear" w:color="auto" w:fill="DCDDDE"/>
          </w:tcPr>
          <w:p>
            <w:pPr>
              <w:pStyle w:val="TableParagraph"/>
              <w:spacing w:before="32"/>
              <w:ind w:left="80"/>
              <w:rPr>
                <w:sz w:val="16"/>
              </w:rPr>
            </w:pPr>
            <w:r>
              <w:rPr>
                <w:color w:val="231F20"/>
                <w:sz w:val="16"/>
              </w:rPr>
              <w:t>Earth</w:t>
            </w:r>
            <w:r>
              <w:rPr>
                <w:color w:val="231F20"/>
                <w:spacing w:val="-2"/>
                <w:sz w:val="16"/>
              </w:rPr>
              <w:t> </w:t>
            </w:r>
            <w:r>
              <w:rPr>
                <w:color w:val="231F20"/>
                <w:sz w:val="16"/>
              </w:rPr>
              <w:t>and</w:t>
            </w:r>
            <w:r>
              <w:rPr>
                <w:color w:val="231F20"/>
                <w:spacing w:val="-1"/>
                <w:sz w:val="16"/>
              </w:rPr>
              <w:t> </w:t>
            </w:r>
            <w:r>
              <w:rPr>
                <w:color w:val="231F20"/>
                <w:sz w:val="16"/>
              </w:rPr>
              <w:t>Space</w:t>
            </w:r>
            <w:r>
              <w:rPr>
                <w:color w:val="231F20"/>
                <w:spacing w:val="-1"/>
                <w:sz w:val="16"/>
              </w:rPr>
              <w:t> </w:t>
            </w:r>
            <w:r>
              <w:rPr>
                <w:color w:val="231F20"/>
                <w:spacing w:val="-2"/>
                <w:sz w:val="16"/>
              </w:rPr>
              <w:t>Science</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jc w:val="center"/>
              <w:rPr>
                <w:sz w:val="16"/>
              </w:rPr>
            </w:pPr>
            <w:r>
              <w:rPr>
                <w:color w:val="231F20"/>
                <w:spacing w:val="-2"/>
                <w:sz w:val="16"/>
              </w:rPr>
              <w:t>SES4U0</w:t>
            </w:r>
          </w:p>
        </w:tc>
      </w:tr>
      <w:tr>
        <w:trPr>
          <w:trHeight w:val="262" w:hRule="atLeast"/>
        </w:trPr>
        <w:tc>
          <w:tcPr>
            <w:tcW w:w="5044" w:type="dxa"/>
            <w:shd w:val="clear" w:color="auto" w:fill="DCDDDE"/>
          </w:tcPr>
          <w:p>
            <w:pPr>
              <w:pStyle w:val="TableParagraph"/>
              <w:spacing w:before="32"/>
              <w:ind w:left="80"/>
              <w:rPr>
                <w:sz w:val="16"/>
              </w:rPr>
            </w:pPr>
            <w:r>
              <w:rPr>
                <w:color w:val="231F20"/>
                <w:sz w:val="16"/>
              </w:rPr>
              <w:t>Environmental</w:t>
            </w:r>
            <w:r>
              <w:rPr>
                <w:color w:val="231F20"/>
                <w:spacing w:val="-4"/>
                <w:sz w:val="16"/>
              </w:rPr>
              <w:t> </w:t>
            </w:r>
            <w:r>
              <w:rPr>
                <w:color w:val="231F20"/>
                <w:sz w:val="16"/>
              </w:rPr>
              <w:t>Science</w:t>
            </w:r>
            <w:r>
              <w:rPr>
                <w:color w:val="231F20"/>
                <w:spacing w:val="-3"/>
                <w:sz w:val="16"/>
              </w:rPr>
              <w:t> </w:t>
            </w:r>
            <w:r>
              <w:rPr>
                <w:color w:val="231F20"/>
                <w:sz w:val="16"/>
              </w:rPr>
              <w:t>-</w:t>
            </w:r>
            <w:r>
              <w:rPr>
                <w:color w:val="231F20"/>
                <w:spacing w:val="-3"/>
                <w:sz w:val="16"/>
              </w:rPr>
              <w:t> </w:t>
            </w:r>
            <w:r>
              <w:rPr>
                <w:color w:val="231F20"/>
                <w:spacing w:val="-2"/>
                <w:sz w:val="16"/>
              </w:rPr>
              <w:t>University/College</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SVN3M0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Environmental</w:t>
            </w:r>
            <w:r>
              <w:rPr>
                <w:color w:val="231F20"/>
                <w:spacing w:val="-4"/>
                <w:sz w:val="16"/>
              </w:rPr>
              <w:t> </w:t>
            </w:r>
            <w:r>
              <w:rPr>
                <w:color w:val="231F20"/>
                <w:sz w:val="16"/>
              </w:rPr>
              <w:t>Science</w:t>
            </w:r>
            <w:r>
              <w:rPr>
                <w:color w:val="231F20"/>
                <w:spacing w:val="-3"/>
                <w:sz w:val="16"/>
              </w:rPr>
              <w:t> </w:t>
            </w:r>
            <w:r>
              <w:rPr>
                <w:color w:val="231F20"/>
                <w:sz w:val="16"/>
              </w:rPr>
              <w:t>-</w:t>
            </w:r>
            <w:r>
              <w:rPr>
                <w:color w:val="231F20"/>
                <w:spacing w:val="-3"/>
                <w:sz w:val="16"/>
              </w:rPr>
              <w:t> </w:t>
            </w:r>
            <w:r>
              <w:rPr>
                <w:color w:val="231F20"/>
                <w:spacing w:val="-2"/>
                <w:sz w:val="16"/>
              </w:rPr>
              <w:t>Workplace</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SVN3E0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Physics</w:t>
            </w:r>
            <w:r>
              <w:rPr>
                <w:color w:val="231F20"/>
                <w:spacing w:val="-3"/>
                <w:sz w:val="16"/>
              </w:rPr>
              <w:t> </w:t>
            </w:r>
            <w:r>
              <w:rPr>
                <w:color w:val="231F20"/>
                <w:sz w:val="16"/>
              </w:rPr>
              <w:t>-</w:t>
            </w:r>
            <w:r>
              <w:rPr>
                <w:color w:val="231F20"/>
                <w:spacing w:val="-3"/>
                <w:sz w:val="16"/>
              </w:rPr>
              <w:t> </w:t>
            </w:r>
            <w:r>
              <w:rPr>
                <w:color w:val="231F20"/>
                <w:spacing w:val="-2"/>
                <w:sz w:val="16"/>
              </w:rPr>
              <w:t>College</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jc w:val="center"/>
              <w:rPr>
                <w:sz w:val="16"/>
              </w:rPr>
            </w:pPr>
            <w:r>
              <w:rPr>
                <w:color w:val="231F20"/>
                <w:spacing w:val="-2"/>
                <w:sz w:val="16"/>
              </w:rPr>
              <w:t>SPH4C0</w:t>
            </w:r>
          </w:p>
        </w:tc>
      </w:tr>
      <w:tr>
        <w:trPr>
          <w:trHeight w:val="262" w:hRule="atLeast"/>
        </w:trPr>
        <w:tc>
          <w:tcPr>
            <w:tcW w:w="5044" w:type="dxa"/>
            <w:shd w:val="clear" w:color="auto" w:fill="DCDDDE"/>
          </w:tcPr>
          <w:p>
            <w:pPr>
              <w:pStyle w:val="TableParagraph"/>
              <w:spacing w:before="32"/>
              <w:ind w:left="80"/>
              <w:rPr>
                <w:sz w:val="16"/>
              </w:rPr>
            </w:pPr>
            <w:r>
              <w:rPr>
                <w:color w:val="231F20"/>
                <w:sz w:val="16"/>
              </w:rPr>
              <w:t>Physics</w:t>
            </w:r>
            <w:r>
              <w:rPr>
                <w:color w:val="231F20"/>
                <w:spacing w:val="-3"/>
                <w:sz w:val="16"/>
              </w:rPr>
              <w:t> </w:t>
            </w:r>
            <w:r>
              <w:rPr>
                <w:color w:val="231F20"/>
                <w:sz w:val="16"/>
              </w:rPr>
              <w:t>-</w:t>
            </w:r>
            <w:r>
              <w:rPr>
                <w:color w:val="231F20"/>
                <w:spacing w:val="-3"/>
                <w:sz w:val="16"/>
              </w:rPr>
              <w:t> </w:t>
            </w:r>
            <w:r>
              <w:rPr>
                <w:color w:val="231F20"/>
                <w:spacing w:val="-2"/>
                <w:sz w:val="16"/>
              </w:rPr>
              <w:t>University</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SPH3U0</w:t>
            </w:r>
          </w:p>
        </w:tc>
        <w:tc>
          <w:tcPr>
            <w:tcW w:w="1438" w:type="dxa"/>
            <w:shd w:val="clear" w:color="auto" w:fill="DCDDDE"/>
          </w:tcPr>
          <w:p>
            <w:pPr>
              <w:pStyle w:val="TableParagraph"/>
              <w:spacing w:before="32"/>
              <w:ind w:left="22"/>
              <w:jc w:val="center"/>
              <w:rPr>
                <w:sz w:val="16"/>
              </w:rPr>
            </w:pPr>
            <w:r>
              <w:rPr>
                <w:color w:val="231F20"/>
                <w:spacing w:val="-2"/>
                <w:sz w:val="16"/>
              </w:rPr>
              <w:t>SPH4U0</w:t>
            </w:r>
          </w:p>
        </w:tc>
      </w:tr>
      <w:tr>
        <w:trPr>
          <w:trHeight w:val="292" w:hRule="atLeast"/>
        </w:trPr>
        <w:tc>
          <w:tcPr>
            <w:tcW w:w="5044" w:type="dxa"/>
            <w:shd w:val="clear" w:color="auto" w:fill="231F20"/>
          </w:tcPr>
          <w:p>
            <w:pPr>
              <w:pStyle w:val="TableParagraph"/>
              <w:spacing w:before="23"/>
              <w:ind w:left="80"/>
              <w:rPr>
                <w:b/>
                <w:sz w:val="20"/>
              </w:rPr>
            </w:pPr>
            <w:r>
              <w:rPr>
                <w:b/>
                <w:color w:val="FFFFFF"/>
                <w:sz w:val="20"/>
              </w:rPr>
              <w:t>SOCIAL</w:t>
            </w:r>
            <w:r>
              <w:rPr>
                <w:b/>
                <w:color w:val="FFFFFF"/>
                <w:spacing w:val="-6"/>
                <w:sz w:val="20"/>
              </w:rPr>
              <w:t> </w:t>
            </w:r>
            <w:r>
              <w:rPr>
                <w:b/>
                <w:color w:val="FFFFFF"/>
                <w:sz w:val="20"/>
              </w:rPr>
              <w:t>SCIENCES</w:t>
            </w:r>
            <w:r>
              <w:rPr>
                <w:b/>
                <w:color w:val="FFFFFF"/>
                <w:spacing w:val="-6"/>
                <w:sz w:val="20"/>
              </w:rPr>
              <w:t> </w:t>
            </w:r>
            <w:r>
              <w:rPr>
                <w:b/>
                <w:color w:val="FFFFFF"/>
                <w:sz w:val="20"/>
              </w:rPr>
              <w:t>AND</w:t>
            </w:r>
            <w:r>
              <w:rPr>
                <w:b/>
                <w:color w:val="FFFFFF"/>
                <w:spacing w:val="-5"/>
                <w:sz w:val="20"/>
              </w:rPr>
              <w:t> </w:t>
            </w:r>
            <w:r>
              <w:rPr>
                <w:b/>
                <w:color w:val="FFFFFF"/>
                <w:spacing w:val="-2"/>
                <w:sz w:val="20"/>
              </w:rPr>
              <w:t>HUMANITIES</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Raising</w:t>
            </w:r>
            <w:r>
              <w:rPr>
                <w:color w:val="231F20"/>
                <w:spacing w:val="-4"/>
                <w:sz w:val="16"/>
              </w:rPr>
              <w:t> </w:t>
            </w:r>
            <w:r>
              <w:rPr>
                <w:color w:val="231F20"/>
                <w:sz w:val="16"/>
              </w:rPr>
              <w:t>Healthy</w:t>
            </w:r>
            <w:r>
              <w:rPr>
                <w:color w:val="231F20"/>
                <w:spacing w:val="-2"/>
                <w:sz w:val="16"/>
              </w:rPr>
              <w:t> Children</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HPC3O0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Introduction</w:t>
            </w:r>
            <w:r>
              <w:rPr>
                <w:color w:val="231F20"/>
                <w:spacing w:val="-6"/>
                <w:sz w:val="16"/>
              </w:rPr>
              <w:t> </w:t>
            </w:r>
            <w:r>
              <w:rPr>
                <w:color w:val="231F20"/>
                <w:sz w:val="16"/>
              </w:rPr>
              <w:t>to</w:t>
            </w:r>
            <w:r>
              <w:rPr>
                <w:color w:val="231F20"/>
                <w:spacing w:val="-6"/>
                <w:sz w:val="16"/>
              </w:rPr>
              <w:t> </w:t>
            </w:r>
            <w:r>
              <w:rPr>
                <w:color w:val="231F20"/>
                <w:sz w:val="16"/>
              </w:rPr>
              <w:t>Anthropology,</w:t>
            </w:r>
            <w:r>
              <w:rPr>
                <w:color w:val="231F20"/>
                <w:spacing w:val="-6"/>
                <w:sz w:val="16"/>
              </w:rPr>
              <w:t> </w:t>
            </w:r>
            <w:r>
              <w:rPr>
                <w:color w:val="231F20"/>
                <w:sz w:val="16"/>
              </w:rPr>
              <w:t>Psychology,</w:t>
            </w:r>
            <w:r>
              <w:rPr>
                <w:color w:val="231F20"/>
                <w:spacing w:val="-6"/>
                <w:sz w:val="16"/>
              </w:rPr>
              <w:t> </w:t>
            </w:r>
            <w:r>
              <w:rPr>
                <w:color w:val="231F20"/>
                <w:sz w:val="16"/>
              </w:rPr>
              <w:t>and</w:t>
            </w:r>
            <w:r>
              <w:rPr>
                <w:color w:val="231F20"/>
                <w:spacing w:val="-6"/>
                <w:sz w:val="16"/>
              </w:rPr>
              <w:t> </w:t>
            </w:r>
            <w:r>
              <w:rPr>
                <w:color w:val="231F20"/>
                <w:sz w:val="16"/>
              </w:rPr>
              <w:t>Sociology</w:t>
            </w:r>
            <w:r>
              <w:rPr>
                <w:color w:val="231F20"/>
                <w:spacing w:val="-6"/>
                <w:sz w:val="16"/>
              </w:rPr>
              <w:t> </w:t>
            </w:r>
            <w:r>
              <w:rPr>
                <w:color w:val="231F20"/>
                <w:sz w:val="16"/>
              </w:rPr>
              <w:t>-</w:t>
            </w:r>
            <w:r>
              <w:rPr>
                <w:color w:val="231F20"/>
                <w:spacing w:val="-6"/>
                <w:sz w:val="16"/>
              </w:rPr>
              <w:t> </w:t>
            </w:r>
            <w:r>
              <w:rPr>
                <w:color w:val="231F20"/>
                <w:spacing w:val="-2"/>
                <w:sz w:val="16"/>
              </w:rPr>
              <w:t>College</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HSP3C0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Introduction</w:t>
            </w:r>
            <w:r>
              <w:rPr>
                <w:color w:val="231F20"/>
                <w:spacing w:val="-6"/>
                <w:sz w:val="16"/>
              </w:rPr>
              <w:t> </w:t>
            </w:r>
            <w:r>
              <w:rPr>
                <w:color w:val="231F20"/>
                <w:sz w:val="16"/>
              </w:rPr>
              <w:t>to</w:t>
            </w:r>
            <w:r>
              <w:rPr>
                <w:color w:val="231F20"/>
                <w:spacing w:val="-6"/>
                <w:sz w:val="16"/>
              </w:rPr>
              <w:t> </w:t>
            </w:r>
            <w:r>
              <w:rPr>
                <w:color w:val="231F20"/>
                <w:sz w:val="16"/>
              </w:rPr>
              <w:t>Anthropology,</w:t>
            </w:r>
            <w:r>
              <w:rPr>
                <w:color w:val="231F20"/>
                <w:spacing w:val="-6"/>
                <w:sz w:val="16"/>
              </w:rPr>
              <w:t> </w:t>
            </w:r>
            <w:r>
              <w:rPr>
                <w:color w:val="231F20"/>
                <w:sz w:val="16"/>
              </w:rPr>
              <w:t>Psychology,</w:t>
            </w:r>
            <w:r>
              <w:rPr>
                <w:color w:val="231F20"/>
                <w:spacing w:val="-6"/>
                <w:sz w:val="16"/>
              </w:rPr>
              <w:t> </w:t>
            </w:r>
            <w:r>
              <w:rPr>
                <w:color w:val="231F20"/>
                <w:sz w:val="16"/>
              </w:rPr>
              <w:t>and</w:t>
            </w:r>
            <w:r>
              <w:rPr>
                <w:color w:val="231F20"/>
                <w:spacing w:val="-6"/>
                <w:sz w:val="16"/>
              </w:rPr>
              <w:t> </w:t>
            </w:r>
            <w:r>
              <w:rPr>
                <w:color w:val="231F20"/>
                <w:sz w:val="16"/>
              </w:rPr>
              <w:t>Sociology</w:t>
            </w:r>
            <w:r>
              <w:rPr>
                <w:color w:val="231F20"/>
                <w:spacing w:val="-6"/>
                <w:sz w:val="16"/>
              </w:rPr>
              <w:t> </w:t>
            </w:r>
            <w:r>
              <w:rPr>
                <w:color w:val="231F20"/>
                <w:sz w:val="16"/>
              </w:rPr>
              <w:t>-</w:t>
            </w:r>
            <w:r>
              <w:rPr>
                <w:color w:val="231F20"/>
                <w:spacing w:val="-6"/>
                <w:sz w:val="16"/>
              </w:rPr>
              <w:t> </w:t>
            </w:r>
            <w:r>
              <w:rPr>
                <w:color w:val="231F20"/>
                <w:spacing w:val="-2"/>
                <w:sz w:val="16"/>
              </w:rPr>
              <w:t>University</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HSP3U0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Challenge</w:t>
            </w:r>
            <w:r>
              <w:rPr>
                <w:color w:val="231F20"/>
                <w:spacing w:val="-3"/>
                <w:sz w:val="16"/>
              </w:rPr>
              <w:t> </w:t>
            </w:r>
            <w:r>
              <w:rPr>
                <w:color w:val="231F20"/>
                <w:sz w:val="16"/>
              </w:rPr>
              <w:t>and</w:t>
            </w:r>
            <w:r>
              <w:rPr>
                <w:color w:val="231F20"/>
                <w:spacing w:val="-2"/>
                <w:sz w:val="16"/>
              </w:rPr>
              <w:t> </w:t>
            </w:r>
            <w:r>
              <w:rPr>
                <w:color w:val="231F20"/>
                <w:sz w:val="16"/>
              </w:rPr>
              <w:t>Change</w:t>
            </w:r>
            <w:r>
              <w:rPr>
                <w:color w:val="231F20"/>
                <w:spacing w:val="-2"/>
                <w:sz w:val="16"/>
              </w:rPr>
              <w:t> </w:t>
            </w:r>
            <w:r>
              <w:rPr>
                <w:color w:val="231F20"/>
                <w:sz w:val="16"/>
              </w:rPr>
              <w:t>in</w:t>
            </w:r>
            <w:r>
              <w:rPr>
                <w:color w:val="231F20"/>
                <w:spacing w:val="-2"/>
                <w:sz w:val="16"/>
              </w:rPr>
              <w:t> Society</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jc w:val="center"/>
              <w:rPr>
                <w:sz w:val="16"/>
              </w:rPr>
            </w:pPr>
            <w:r>
              <w:rPr>
                <w:color w:val="231F20"/>
                <w:spacing w:val="-2"/>
                <w:sz w:val="16"/>
              </w:rPr>
              <w:t>HSB4U0</w:t>
            </w:r>
          </w:p>
        </w:tc>
      </w:tr>
      <w:tr>
        <w:trPr>
          <w:trHeight w:val="262" w:hRule="atLeast"/>
        </w:trPr>
        <w:tc>
          <w:tcPr>
            <w:tcW w:w="5044" w:type="dxa"/>
            <w:shd w:val="clear" w:color="auto" w:fill="DCDDDE"/>
          </w:tcPr>
          <w:p>
            <w:pPr>
              <w:pStyle w:val="TableParagraph"/>
              <w:spacing w:before="32"/>
              <w:ind w:left="80"/>
              <w:rPr>
                <w:sz w:val="16"/>
              </w:rPr>
            </w:pPr>
            <w:r>
              <w:rPr>
                <w:color w:val="231F20"/>
                <w:sz w:val="16"/>
              </w:rPr>
              <w:t>Human</w:t>
            </w:r>
            <w:r>
              <w:rPr>
                <w:color w:val="231F20"/>
                <w:spacing w:val="-5"/>
                <w:sz w:val="16"/>
              </w:rPr>
              <w:t> </w:t>
            </w:r>
            <w:r>
              <w:rPr>
                <w:color w:val="231F20"/>
                <w:sz w:val="16"/>
              </w:rPr>
              <w:t>Development</w:t>
            </w:r>
            <w:r>
              <w:rPr>
                <w:color w:val="231F20"/>
                <w:spacing w:val="-5"/>
                <w:sz w:val="16"/>
              </w:rPr>
              <w:t> </w:t>
            </w:r>
            <w:r>
              <w:rPr>
                <w:color w:val="231F20"/>
                <w:sz w:val="16"/>
              </w:rPr>
              <w:t>Throughout</w:t>
            </w:r>
            <w:r>
              <w:rPr>
                <w:color w:val="231F20"/>
                <w:spacing w:val="-5"/>
                <w:sz w:val="16"/>
              </w:rPr>
              <w:t> </w:t>
            </w:r>
            <w:r>
              <w:rPr>
                <w:color w:val="231F20"/>
                <w:sz w:val="16"/>
              </w:rPr>
              <w:t>the</w:t>
            </w:r>
            <w:r>
              <w:rPr>
                <w:color w:val="231F20"/>
                <w:spacing w:val="-5"/>
                <w:sz w:val="16"/>
              </w:rPr>
              <w:t> </w:t>
            </w:r>
            <w:r>
              <w:rPr>
                <w:color w:val="231F20"/>
                <w:spacing w:val="-2"/>
                <w:sz w:val="16"/>
              </w:rPr>
              <w:t>Lifespan</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spacing w:before="32"/>
              <w:ind w:left="22"/>
              <w:jc w:val="center"/>
              <w:rPr>
                <w:sz w:val="16"/>
              </w:rPr>
            </w:pPr>
            <w:r>
              <w:rPr>
                <w:color w:val="231F20"/>
                <w:spacing w:val="-2"/>
                <w:sz w:val="16"/>
              </w:rPr>
              <w:t>HHG4M0</w:t>
            </w:r>
          </w:p>
        </w:tc>
      </w:tr>
      <w:tr>
        <w:trPr>
          <w:trHeight w:val="306" w:hRule="atLeast"/>
        </w:trPr>
        <w:tc>
          <w:tcPr>
            <w:tcW w:w="5044" w:type="dxa"/>
            <w:shd w:val="clear" w:color="auto" w:fill="231F20"/>
          </w:tcPr>
          <w:p>
            <w:pPr>
              <w:pStyle w:val="TableParagraph"/>
              <w:spacing w:before="23"/>
              <w:ind w:left="80"/>
              <w:rPr>
                <w:b/>
                <w:sz w:val="20"/>
              </w:rPr>
            </w:pPr>
            <w:r>
              <w:rPr>
                <w:b/>
                <w:color w:val="FFFFFF"/>
                <w:sz w:val="20"/>
              </w:rPr>
              <w:t>TECHNOLOGICAL</w:t>
            </w:r>
            <w:r>
              <w:rPr>
                <w:b/>
                <w:color w:val="FFFFFF"/>
                <w:spacing w:val="-13"/>
                <w:sz w:val="20"/>
              </w:rPr>
              <w:t> </w:t>
            </w:r>
            <w:r>
              <w:rPr>
                <w:b/>
                <w:color w:val="FFFFFF"/>
                <w:spacing w:val="-2"/>
                <w:sz w:val="20"/>
              </w:rPr>
              <w:t>STUDIES</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Technology</w:t>
            </w:r>
            <w:r>
              <w:rPr>
                <w:color w:val="231F20"/>
                <w:spacing w:val="-5"/>
                <w:sz w:val="16"/>
              </w:rPr>
              <w:t> </w:t>
            </w:r>
            <w:r>
              <w:rPr>
                <w:color w:val="231F20"/>
                <w:sz w:val="16"/>
              </w:rPr>
              <w:t>and</w:t>
            </w:r>
            <w:r>
              <w:rPr>
                <w:color w:val="231F20"/>
                <w:spacing w:val="-5"/>
                <w:sz w:val="16"/>
              </w:rPr>
              <w:t> </w:t>
            </w:r>
            <w:r>
              <w:rPr>
                <w:color w:val="231F20"/>
                <w:sz w:val="16"/>
              </w:rPr>
              <w:t>the</w:t>
            </w:r>
            <w:r>
              <w:rPr>
                <w:color w:val="231F20"/>
                <w:spacing w:val="-5"/>
                <w:sz w:val="16"/>
              </w:rPr>
              <w:t> </w:t>
            </w:r>
            <w:r>
              <w:rPr>
                <w:color w:val="231F20"/>
                <w:sz w:val="16"/>
              </w:rPr>
              <w:t>Skilled</w:t>
            </w:r>
            <w:r>
              <w:rPr>
                <w:color w:val="231F20"/>
                <w:spacing w:val="-5"/>
                <w:sz w:val="16"/>
              </w:rPr>
              <w:t> </w:t>
            </w:r>
            <w:r>
              <w:rPr>
                <w:color w:val="231F20"/>
                <w:spacing w:val="-2"/>
                <w:sz w:val="16"/>
              </w:rPr>
              <w:t>Trades</w:t>
            </w:r>
          </w:p>
        </w:tc>
        <w:tc>
          <w:tcPr>
            <w:tcW w:w="1444" w:type="dxa"/>
            <w:shd w:val="clear" w:color="auto" w:fill="DCDDDE"/>
          </w:tcPr>
          <w:p>
            <w:pPr>
              <w:pStyle w:val="TableParagraph"/>
              <w:spacing w:before="32"/>
              <w:ind w:left="28" w:right="18"/>
              <w:jc w:val="center"/>
              <w:rPr>
                <w:sz w:val="16"/>
              </w:rPr>
            </w:pPr>
            <w:r>
              <w:rPr>
                <w:color w:val="231F20"/>
                <w:spacing w:val="-2"/>
                <w:sz w:val="16"/>
              </w:rPr>
              <w:t>TAS1O0</w:t>
            </w: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ind w:left="0"/>
              <w:rPr>
                <w:rFonts w:ascii="Times New Roman"/>
                <w:sz w:val="16"/>
              </w:rPr>
            </w:pP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pacing w:val="-2"/>
                <w:sz w:val="16"/>
              </w:rPr>
              <w:t>Communications</w:t>
            </w:r>
            <w:r>
              <w:rPr>
                <w:color w:val="231F20"/>
                <w:spacing w:val="15"/>
                <w:sz w:val="16"/>
              </w:rPr>
              <w:t> </w:t>
            </w:r>
            <w:r>
              <w:rPr>
                <w:color w:val="231F20"/>
                <w:spacing w:val="-2"/>
                <w:sz w:val="16"/>
              </w:rPr>
              <w:t>Technology</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spacing w:before="32"/>
              <w:jc w:val="center"/>
              <w:rPr>
                <w:sz w:val="16"/>
              </w:rPr>
            </w:pPr>
            <w:r>
              <w:rPr>
                <w:color w:val="231F20"/>
                <w:spacing w:val="-2"/>
                <w:sz w:val="16"/>
              </w:rPr>
              <w:t>TGJ2O0</w:t>
            </w:r>
          </w:p>
        </w:tc>
        <w:tc>
          <w:tcPr>
            <w:tcW w:w="1436" w:type="dxa"/>
            <w:shd w:val="clear" w:color="auto" w:fill="DCDDDE"/>
          </w:tcPr>
          <w:p>
            <w:pPr>
              <w:pStyle w:val="TableParagraph"/>
              <w:spacing w:before="32"/>
              <w:ind w:left="22" w:right="1"/>
              <w:jc w:val="center"/>
              <w:rPr>
                <w:sz w:val="16"/>
              </w:rPr>
            </w:pPr>
            <w:r>
              <w:rPr>
                <w:color w:val="231F20"/>
                <w:spacing w:val="-2"/>
                <w:sz w:val="16"/>
              </w:rPr>
              <w:t>TGJ3M0</w:t>
            </w:r>
          </w:p>
        </w:tc>
        <w:tc>
          <w:tcPr>
            <w:tcW w:w="1438" w:type="dxa"/>
            <w:shd w:val="clear" w:color="auto" w:fill="DCDDDE"/>
          </w:tcPr>
          <w:p>
            <w:pPr>
              <w:pStyle w:val="TableParagraph"/>
              <w:spacing w:before="32"/>
              <w:ind w:left="22"/>
              <w:jc w:val="center"/>
              <w:rPr>
                <w:sz w:val="16"/>
              </w:rPr>
            </w:pPr>
            <w:r>
              <w:rPr>
                <w:color w:val="231F20"/>
                <w:spacing w:val="-2"/>
                <w:sz w:val="16"/>
              </w:rPr>
              <w:t>TGJ4M0</w:t>
            </w:r>
          </w:p>
        </w:tc>
      </w:tr>
      <w:tr>
        <w:trPr>
          <w:trHeight w:val="262" w:hRule="atLeast"/>
        </w:trPr>
        <w:tc>
          <w:tcPr>
            <w:tcW w:w="5044" w:type="dxa"/>
            <w:shd w:val="clear" w:color="auto" w:fill="DCDDDE"/>
          </w:tcPr>
          <w:p>
            <w:pPr>
              <w:pStyle w:val="TableParagraph"/>
              <w:spacing w:before="32"/>
              <w:ind w:left="80"/>
              <w:rPr>
                <w:sz w:val="16"/>
              </w:rPr>
            </w:pPr>
            <w:r>
              <w:rPr>
                <w:color w:val="231F20"/>
                <w:sz w:val="16"/>
              </w:rPr>
              <w:t>Computer</w:t>
            </w:r>
            <w:r>
              <w:rPr>
                <w:color w:val="231F20"/>
                <w:spacing w:val="-4"/>
                <w:sz w:val="16"/>
              </w:rPr>
              <w:t> </w:t>
            </w:r>
            <w:r>
              <w:rPr>
                <w:color w:val="231F20"/>
                <w:sz w:val="16"/>
              </w:rPr>
              <w:t>Engineering</w:t>
            </w:r>
            <w:r>
              <w:rPr>
                <w:color w:val="231F20"/>
                <w:spacing w:val="-3"/>
                <w:sz w:val="16"/>
              </w:rPr>
              <w:t> </w:t>
            </w:r>
            <w:r>
              <w:rPr>
                <w:color w:val="231F20"/>
                <w:spacing w:val="-2"/>
                <w:sz w:val="16"/>
              </w:rPr>
              <w:t>Technology</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TEJ3M0</w:t>
            </w:r>
          </w:p>
        </w:tc>
        <w:tc>
          <w:tcPr>
            <w:tcW w:w="1438" w:type="dxa"/>
            <w:shd w:val="clear" w:color="auto" w:fill="DCDDDE"/>
          </w:tcPr>
          <w:p>
            <w:pPr>
              <w:pStyle w:val="TableParagraph"/>
              <w:spacing w:before="32"/>
              <w:ind w:left="22"/>
              <w:jc w:val="center"/>
              <w:rPr>
                <w:sz w:val="16"/>
              </w:rPr>
            </w:pPr>
            <w:r>
              <w:rPr>
                <w:color w:val="231F20"/>
                <w:spacing w:val="-2"/>
                <w:sz w:val="16"/>
              </w:rPr>
              <w:t>TEJ4M0</w:t>
            </w:r>
          </w:p>
        </w:tc>
      </w:tr>
      <w:tr>
        <w:trPr>
          <w:trHeight w:val="262" w:hRule="atLeast"/>
        </w:trPr>
        <w:tc>
          <w:tcPr>
            <w:tcW w:w="5044" w:type="dxa"/>
            <w:shd w:val="clear" w:color="auto" w:fill="DCDDDE"/>
          </w:tcPr>
          <w:p>
            <w:pPr>
              <w:pStyle w:val="TableParagraph"/>
              <w:spacing w:before="32"/>
              <w:ind w:left="80"/>
              <w:rPr>
                <w:sz w:val="16"/>
              </w:rPr>
            </w:pPr>
            <w:r>
              <w:rPr>
                <w:color w:val="231F20"/>
                <w:sz w:val="16"/>
              </w:rPr>
              <w:t>Construction </w:t>
            </w:r>
            <w:r>
              <w:rPr>
                <w:color w:val="231F20"/>
                <w:spacing w:val="-2"/>
                <w:sz w:val="16"/>
              </w:rPr>
              <w:t>Technology</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spacing w:before="32"/>
              <w:jc w:val="center"/>
              <w:rPr>
                <w:sz w:val="16"/>
              </w:rPr>
            </w:pPr>
            <w:r>
              <w:rPr>
                <w:color w:val="231F20"/>
                <w:spacing w:val="-2"/>
                <w:sz w:val="16"/>
              </w:rPr>
              <w:t>TCJ2O0</w:t>
            </w:r>
          </w:p>
        </w:tc>
        <w:tc>
          <w:tcPr>
            <w:tcW w:w="1436" w:type="dxa"/>
            <w:shd w:val="clear" w:color="auto" w:fill="DCDDDE"/>
          </w:tcPr>
          <w:p>
            <w:pPr>
              <w:pStyle w:val="TableParagraph"/>
              <w:spacing w:before="32"/>
              <w:ind w:left="22" w:right="1"/>
              <w:jc w:val="center"/>
              <w:rPr>
                <w:sz w:val="16"/>
              </w:rPr>
            </w:pPr>
            <w:r>
              <w:rPr>
                <w:color w:val="231F20"/>
                <w:spacing w:val="-2"/>
                <w:sz w:val="16"/>
              </w:rPr>
              <w:t>TCJ3E0</w:t>
            </w:r>
          </w:p>
        </w:tc>
        <w:tc>
          <w:tcPr>
            <w:tcW w:w="1438" w:type="dxa"/>
            <w:shd w:val="clear" w:color="auto" w:fill="DCDDDE"/>
          </w:tcPr>
          <w:p>
            <w:pPr>
              <w:pStyle w:val="TableParagraph"/>
              <w:spacing w:before="32"/>
              <w:ind w:left="22"/>
              <w:jc w:val="center"/>
              <w:rPr>
                <w:sz w:val="16"/>
              </w:rPr>
            </w:pPr>
            <w:r>
              <w:rPr>
                <w:color w:val="231F20"/>
                <w:spacing w:val="-2"/>
                <w:sz w:val="16"/>
              </w:rPr>
              <w:t>TCJ4E0</w:t>
            </w:r>
          </w:p>
        </w:tc>
      </w:tr>
      <w:tr>
        <w:trPr>
          <w:trHeight w:val="262" w:hRule="atLeast"/>
        </w:trPr>
        <w:tc>
          <w:tcPr>
            <w:tcW w:w="5044" w:type="dxa"/>
            <w:shd w:val="clear" w:color="auto" w:fill="DCDDDE"/>
          </w:tcPr>
          <w:p>
            <w:pPr>
              <w:pStyle w:val="TableParagraph"/>
              <w:spacing w:before="32"/>
              <w:ind w:left="80"/>
              <w:rPr>
                <w:sz w:val="16"/>
              </w:rPr>
            </w:pPr>
            <w:r>
              <w:rPr>
                <w:color w:val="231F20"/>
                <w:sz w:val="16"/>
              </w:rPr>
              <w:t>Custom </w:t>
            </w:r>
            <w:r>
              <w:rPr>
                <w:color w:val="231F20"/>
                <w:spacing w:val="-2"/>
                <w:sz w:val="16"/>
              </w:rPr>
              <w:t>Woodworking</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TWJ3E0</w:t>
            </w:r>
          </w:p>
        </w:tc>
        <w:tc>
          <w:tcPr>
            <w:tcW w:w="1438" w:type="dxa"/>
            <w:shd w:val="clear" w:color="auto" w:fill="DCDDDE"/>
          </w:tcPr>
          <w:p>
            <w:pPr>
              <w:pStyle w:val="TableParagraph"/>
              <w:spacing w:before="32"/>
              <w:ind w:left="22"/>
              <w:jc w:val="center"/>
              <w:rPr>
                <w:sz w:val="16"/>
              </w:rPr>
            </w:pPr>
            <w:r>
              <w:rPr>
                <w:color w:val="231F20"/>
                <w:spacing w:val="-2"/>
                <w:sz w:val="16"/>
              </w:rPr>
              <w:t>TWJ4E0</w:t>
            </w:r>
          </w:p>
        </w:tc>
      </w:tr>
      <w:tr>
        <w:trPr>
          <w:trHeight w:val="262" w:hRule="atLeast"/>
        </w:trPr>
        <w:tc>
          <w:tcPr>
            <w:tcW w:w="5044" w:type="dxa"/>
            <w:shd w:val="clear" w:color="auto" w:fill="DCDDDE"/>
          </w:tcPr>
          <w:p>
            <w:pPr>
              <w:pStyle w:val="TableParagraph"/>
              <w:spacing w:before="32"/>
              <w:ind w:left="80"/>
              <w:rPr>
                <w:sz w:val="16"/>
              </w:rPr>
            </w:pPr>
            <w:r>
              <w:rPr>
                <w:color w:val="231F20"/>
                <w:sz w:val="16"/>
              </w:rPr>
              <w:t>Hairstyling</w:t>
            </w:r>
            <w:r>
              <w:rPr>
                <w:color w:val="231F20"/>
                <w:spacing w:val="-4"/>
                <w:sz w:val="16"/>
              </w:rPr>
              <w:t> </w:t>
            </w:r>
            <w:r>
              <w:rPr>
                <w:color w:val="231F20"/>
                <w:sz w:val="16"/>
              </w:rPr>
              <w:t>and</w:t>
            </w:r>
            <w:r>
              <w:rPr>
                <w:color w:val="231F20"/>
                <w:spacing w:val="-3"/>
                <w:sz w:val="16"/>
              </w:rPr>
              <w:t> </w:t>
            </w:r>
            <w:r>
              <w:rPr>
                <w:color w:val="231F20"/>
                <w:spacing w:val="-2"/>
                <w:sz w:val="16"/>
              </w:rPr>
              <w:t>Aesthetics</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spacing w:before="32"/>
              <w:jc w:val="center"/>
              <w:rPr>
                <w:sz w:val="16"/>
              </w:rPr>
            </w:pPr>
            <w:r>
              <w:rPr>
                <w:color w:val="231F20"/>
                <w:spacing w:val="-2"/>
                <w:sz w:val="16"/>
              </w:rPr>
              <w:t>TXJ2O0</w:t>
            </w:r>
          </w:p>
        </w:tc>
        <w:tc>
          <w:tcPr>
            <w:tcW w:w="1436" w:type="dxa"/>
            <w:shd w:val="clear" w:color="auto" w:fill="DCDDDE"/>
          </w:tcPr>
          <w:p>
            <w:pPr>
              <w:pStyle w:val="TableParagraph"/>
              <w:spacing w:before="32"/>
              <w:ind w:left="22" w:right="1"/>
              <w:jc w:val="center"/>
              <w:rPr>
                <w:sz w:val="16"/>
              </w:rPr>
            </w:pPr>
            <w:r>
              <w:rPr>
                <w:color w:val="231F20"/>
                <w:spacing w:val="-2"/>
                <w:sz w:val="16"/>
              </w:rPr>
              <w:t>TXJ3E0</w:t>
            </w:r>
          </w:p>
        </w:tc>
        <w:tc>
          <w:tcPr>
            <w:tcW w:w="1438" w:type="dxa"/>
            <w:shd w:val="clear" w:color="auto" w:fill="DCDDDE"/>
          </w:tcPr>
          <w:p>
            <w:pPr>
              <w:pStyle w:val="TableParagraph"/>
              <w:spacing w:before="32"/>
              <w:ind w:left="22"/>
              <w:jc w:val="center"/>
              <w:rPr>
                <w:sz w:val="16"/>
              </w:rPr>
            </w:pPr>
            <w:r>
              <w:rPr>
                <w:color w:val="231F20"/>
                <w:spacing w:val="-2"/>
                <w:sz w:val="16"/>
              </w:rPr>
              <w:t>TXJ4E0</w:t>
            </w:r>
          </w:p>
        </w:tc>
      </w:tr>
      <w:tr>
        <w:trPr>
          <w:trHeight w:val="262" w:hRule="atLeast"/>
        </w:trPr>
        <w:tc>
          <w:tcPr>
            <w:tcW w:w="5044" w:type="dxa"/>
            <w:shd w:val="clear" w:color="auto" w:fill="DCDDDE"/>
          </w:tcPr>
          <w:p>
            <w:pPr>
              <w:pStyle w:val="TableParagraph"/>
              <w:spacing w:before="32"/>
              <w:ind w:left="80"/>
              <w:rPr>
                <w:sz w:val="16"/>
              </w:rPr>
            </w:pPr>
            <w:r>
              <w:rPr>
                <w:color w:val="231F20"/>
                <w:sz w:val="16"/>
              </w:rPr>
              <w:t>Hospitality</w:t>
            </w:r>
            <w:r>
              <w:rPr>
                <w:color w:val="231F20"/>
                <w:spacing w:val="-3"/>
                <w:sz w:val="16"/>
              </w:rPr>
              <w:t> </w:t>
            </w:r>
            <w:r>
              <w:rPr>
                <w:color w:val="231F20"/>
                <w:sz w:val="16"/>
              </w:rPr>
              <w:t>and</w:t>
            </w:r>
            <w:r>
              <w:rPr>
                <w:color w:val="231F20"/>
                <w:spacing w:val="-1"/>
                <w:sz w:val="16"/>
              </w:rPr>
              <w:t> </w:t>
            </w:r>
            <w:r>
              <w:rPr>
                <w:color w:val="231F20"/>
                <w:spacing w:val="-2"/>
                <w:sz w:val="16"/>
              </w:rPr>
              <w:t>Tourism</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TFJ3E0</w:t>
            </w:r>
          </w:p>
        </w:tc>
        <w:tc>
          <w:tcPr>
            <w:tcW w:w="1438" w:type="dxa"/>
            <w:shd w:val="clear" w:color="auto" w:fill="DCDDDE"/>
          </w:tcPr>
          <w:p>
            <w:pPr>
              <w:pStyle w:val="TableParagraph"/>
              <w:ind w:left="0"/>
              <w:rPr>
                <w:rFonts w:ascii="Times New Roman"/>
                <w:sz w:val="16"/>
              </w:rPr>
            </w:pPr>
          </w:p>
        </w:tc>
      </w:tr>
      <w:tr>
        <w:trPr>
          <w:trHeight w:val="262" w:hRule="atLeast"/>
        </w:trPr>
        <w:tc>
          <w:tcPr>
            <w:tcW w:w="5044" w:type="dxa"/>
            <w:shd w:val="clear" w:color="auto" w:fill="DCDDDE"/>
          </w:tcPr>
          <w:p>
            <w:pPr>
              <w:pStyle w:val="TableParagraph"/>
              <w:spacing w:before="32"/>
              <w:ind w:left="80"/>
              <w:rPr>
                <w:sz w:val="16"/>
              </w:rPr>
            </w:pPr>
            <w:r>
              <w:rPr>
                <w:color w:val="231F20"/>
                <w:sz w:val="16"/>
              </w:rPr>
              <w:t>Manufacturing</w:t>
            </w:r>
            <w:r>
              <w:rPr>
                <w:color w:val="231F20"/>
                <w:spacing w:val="-7"/>
                <w:sz w:val="16"/>
              </w:rPr>
              <w:t> </w:t>
            </w:r>
            <w:r>
              <w:rPr>
                <w:color w:val="231F20"/>
                <w:spacing w:val="-2"/>
                <w:sz w:val="16"/>
              </w:rPr>
              <w:t>Technology</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spacing w:before="32"/>
              <w:jc w:val="center"/>
              <w:rPr>
                <w:sz w:val="16"/>
              </w:rPr>
            </w:pPr>
            <w:r>
              <w:rPr>
                <w:color w:val="231F20"/>
                <w:spacing w:val="-2"/>
                <w:sz w:val="16"/>
              </w:rPr>
              <w:t>TMJ2O0</w:t>
            </w:r>
          </w:p>
        </w:tc>
        <w:tc>
          <w:tcPr>
            <w:tcW w:w="1436" w:type="dxa"/>
            <w:shd w:val="clear" w:color="auto" w:fill="DCDDDE"/>
          </w:tcPr>
          <w:p>
            <w:pPr>
              <w:pStyle w:val="TableParagraph"/>
              <w:spacing w:before="32"/>
              <w:ind w:left="22" w:right="1"/>
              <w:jc w:val="center"/>
              <w:rPr>
                <w:sz w:val="16"/>
              </w:rPr>
            </w:pPr>
            <w:r>
              <w:rPr>
                <w:color w:val="231F20"/>
                <w:spacing w:val="-2"/>
                <w:sz w:val="16"/>
              </w:rPr>
              <w:t>TMJ3C0</w:t>
            </w:r>
          </w:p>
        </w:tc>
        <w:tc>
          <w:tcPr>
            <w:tcW w:w="1438" w:type="dxa"/>
            <w:shd w:val="clear" w:color="auto" w:fill="DCDDDE"/>
          </w:tcPr>
          <w:p>
            <w:pPr>
              <w:pStyle w:val="TableParagraph"/>
              <w:spacing w:before="32"/>
              <w:ind w:left="22"/>
              <w:jc w:val="center"/>
              <w:rPr>
                <w:sz w:val="16"/>
              </w:rPr>
            </w:pPr>
            <w:r>
              <w:rPr>
                <w:color w:val="231F20"/>
                <w:spacing w:val="-2"/>
                <w:sz w:val="16"/>
              </w:rPr>
              <w:t>TMJ4C0</w:t>
            </w:r>
          </w:p>
        </w:tc>
      </w:tr>
      <w:tr>
        <w:trPr>
          <w:trHeight w:val="262" w:hRule="atLeast"/>
        </w:trPr>
        <w:tc>
          <w:tcPr>
            <w:tcW w:w="5044" w:type="dxa"/>
            <w:shd w:val="clear" w:color="auto" w:fill="DCDDDE"/>
          </w:tcPr>
          <w:p>
            <w:pPr>
              <w:pStyle w:val="TableParagraph"/>
              <w:spacing w:before="32"/>
              <w:ind w:left="80"/>
              <w:rPr>
                <w:sz w:val="16"/>
              </w:rPr>
            </w:pPr>
            <w:r>
              <w:rPr>
                <w:color w:val="231F20"/>
                <w:spacing w:val="-2"/>
                <w:sz w:val="16"/>
              </w:rPr>
              <w:t>Technological</w:t>
            </w:r>
            <w:r>
              <w:rPr>
                <w:color w:val="231F20"/>
                <w:spacing w:val="9"/>
                <w:sz w:val="16"/>
              </w:rPr>
              <w:t> </w:t>
            </w:r>
            <w:r>
              <w:rPr>
                <w:color w:val="231F20"/>
                <w:spacing w:val="-2"/>
                <w:sz w:val="16"/>
              </w:rPr>
              <w:t>Design</w:t>
            </w:r>
          </w:p>
        </w:tc>
        <w:tc>
          <w:tcPr>
            <w:tcW w:w="1444" w:type="dxa"/>
            <w:shd w:val="clear" w:color="auto" w:fill="DCDDDE"/>
          </w:tcPr>
          <w:p>
            <w:pPr>
              <w:pStyle w:val="TableParagraph"/>
              <w:ind w:left="0"/>
              <w:rPr>
                <w:rFonts w:ascii="Times New Roman"/>
                <w:sz w:val="16"/>
              </w:rPr>
            </w:pPr>
          </w:p>
        </w:tc>
        <w:tc>
          <w:tcPr>
            <w:tcW w:w="1433" w:type="dxa"/>
            <w:shd w:val="clear" w:color="auto" w:fill="DCDDDE"/>
          </w:tcPr>
          <w:p>
            <w:pPr>
              <w:pStyle w:val="TableParagraph"/>
              <w:ind w:left="0"/>
              <w:rPr>
                <w:rFonts w:ascii="Times New Roman"/>
                <w:sz w:val="16"/>
              </w:rPr>
            </w:pPr>
          </w:p>
        </w:tc>
        <w:tc>
          <w:tcPr>
            <w:tcW w:w="1436" w:type="dxa"/>
            <w:shd w:val="clear" w:color="auto" w:fill="DCDDDE"/>
          </w:tcPr>
          <w:p>
            <w:pPr>
              <w:pStyle w:val="TableParagraph"/>
              <w:spacing w:before="32"/>
              <w:ind w:left="22" w:right="1"/>
              <w:jc w:val="center"/>
              <w:rPr>
                <w:sz w:val="16"/>
              </w:rPr>
            </w:pPr>
            <w:r>
              <w:rPr>
                <w:color w:val="231F20"/>
                <w:spacing w:val="-2"/>
                <w:sz w:val="16"/>
              </w:rPr>
              <w:t>TDJ3M0</w:t>
            </w:r>
          </w:p>
        </w:tc>
        <w:tc>
          <w:tcPr>
            <w:tcW w:w="1438" w:type="dxa"/>
            <w:shd w:val="clear" w:color="auto" w:fill="DCDDDE"/>
          </w:tcPr>
          <w:p>
            <w:pPr>
              <w:pStyle w:val="TableParagraph"/>
              <w:spacing w:before="32"/>
              <w:ind w:left="22" w:right="1"/>
              <w:jc w:val="center"/>
              <w:rPr>
                <w:sz w:val="16"/>
              </w:rPr>
            </w:pPr>
            <w:r>
              <w:rPr>
                <w:color w:val="231F20"/>
                <w:spacing w:val="-2"/>
                <w:sz w:val="16"/>
              </w:rPr>
              <w:t>TDJ4M0</w:t>
            </w:r>
          </w:p>
        </w:tc>
      </w:tr>
      <w:tr>
        <w:trPr>
          <w:trHeight w:val="646" w:hRule="atLeast"/>
        </w:trPr>
        <w:tc>
          <w:tcPr>
            <w:tcW w:w="10795" w:type="dxa"/>
            <w:gridSpan w:val="5"/>
            <w:shd w:val="clear" w:color="auto" w:fill="DCDDDE"/>
          </w:tcPr>
          <w:p>
            <w:pPr>
              <w:pStyle w:val="TableParagraph"/>
              <w:spacing w:before="31"/>
              <w:ind w:left="0"/>
              <w:rPr>
                <w:sz w:val="16"/>
              </w:rPr>
            </w:pPr>
          </w:p>
          <w:p>
            <w:pPr>
              <w:pStyle w:val="TableParagraph"/>
              <w:tabs>
                <w:tab w:pos="1738" w:val="left" w:leader="none"/>
                <w:tab w:pos="6883" w:val="left" w:leader="none"/>
              </w:tabs>
              <w:spacing w:line="193" w:lineRule="exact"/>
              <w:ind w:left="235"/>
              <w:rPr>
                <w:b/>
                <w:sz w:val="16"/>
              </w:rPr>
            </w:pPr>
            <w:r>
              <w:rPr>
                <w:b/>
                <w:color w:val="231F20"/>
                <w:spacing w:val="-2"/>
                <w:sz w:val="16"/>
              </w:rPr>
              <w:t>eLearning</w:t>
            </w:r>
            <w:r>
              <w:rPr>
                <w:b/>
                <w:color w:val="231F20"/>
                <w:sz w:val="16"/>
              </w:rPr>
              <w:tab/>
              <w:t>OYAP</w:t>
            </w:r>
            <w:r>
              <w:rPr>
                <w:b/>
                <w:color w:val="231F20"/>
                <w:spacing w:val="-7"/>
                <w:sz w:val="16"/>
              </w:rPr>
              <w:t> </w:t>
            </w:r>
            <w:r>
              <w:rPr>
                <w:b/>
                <w:color w:val="231F20"/>
                <w:sz w:val="16"/>
              </w:rPr>
              <w:t>and</w:t>
            </w:r>
            <w:r>
              <w:rPr>
                <w:b/>
                <w:color w:val="231F20"/>
                <w:spacing w:val="-4"/>
                <w:sz w:val="16"/>
              </w:rPr>
              <w:t> </w:t>
            </w:r>
            <w:r>
              <w:rPr>
                <w:b/>
                <w:color w:val="231F20"/>
                <w:sz w:val="16"/>
              </w:rPr>
              <w:t>ST.</w:t>
            </w:r>
            <w:r>
              <w:rPr>
                <w:b/>
                <w:color w:val="231F20"/>
                <w:spacing w:val="-3"/>
                <w:sz w:val="16"/>
              </w:rPr>
              <w:t> </w:t>
            </w:r>
            <w:r>
              <w:rPr>
                <w:b/>
                <w:color w:val="231F20"/>
                <w:sz w:val="16"/>
              </w:rPr>
              <w:t>CLAIR</w:t>
            </w:r>
            <w:r>
              <w:rPr>
                <w:b/>
                <w:color w:val="231F20"/>
                <w:spacing w:val="-4"/>
                <w:sz w:val="16"/>
              </w:rPr>
              <w:t> </w:t>
            </w:r>
            <w:r>
              <w:rPr>
                <w:b/>
                <w:color w:val="231F20"/>
                <w:sz w:val="16"/>
              </w:rPr>
              <w:t>COLLEGE</w:t>
            </w:r>
            <w:r>
              <w:rPr>
                <w:b/>
                <w:color w:val="231F20"/>
                <w:spacing w:val="-4"/>
                <w:sz w:val="16"/>
              </w:rPr>
              <w:t> </w:t>
            </w:r>
            <w:r>
              <w:rPr>
                <w:b/>
                <w:color w:val="231F20"/>
                <w:sz w:val="16"/>
              </w:rPr>
              <w:t>DUAL</w:t>
            </w:r>
            <w:r>
              <w:rPr>
                <w:b/>
                <w:color w:val="231F20"/>
                <w:spacing w:val="-4"/>
                <w:sz w:val="16"/>
              </w:rPr>
              <w:t> </w:t>
            </w:r>
            <w:r>
              <w:rPr>
                <w:b/>
                <w:color w:val="231F20"/>
                <w:sz w:val="16"/>
              </w:rPr>
              <w:t>CREDIT</w:t>
            </w:r>
            <w:r>
              <w:rPr>
                <w:b/>
                <w:color w:val="231F20"/>
                <w:spacing w:val="-4"/>
                <w:sz w:val="16"/>
              </w:rPr>
              <w:t> </w:t>
            </w:r>
            <w:r>
              <w:rPr>
                <w:b/>
                <w:color w:val="231F20"/>
                <w:spacing w:val="-2"/>
                <w:sz w:val="16"/>
              </w:rPr>
              <w:t>PROGRAM</w:t>
            </w:r>
            <w:r>
              <w:rPr>
                <w:b/>
                <w:color w:val="231F20"/>
                <w:sz w:val="16"/>
              </w:rPr>
              <w:tab/>
              <w:t>SPECIALIST</w:t>
            </w:r>
            <w:r>
              <w:rPr>
                <w:b/>
                <w:color w:val="231F20"/>
                <w:spacing w:val="-7"/>
                <w:sz w:val="16"/>
              </w:rPr>
              <w:t> </w:t>
            </w:r>
            <w:r>
              <w:rPr>
                <w:b/>
                <w:color w:val="231F20"/>
                <w:sz w:val="16"/>
              </w:rPr>
              <w:t>HIGH</w:t>
            </w:r>
            <w:r>
              <w:rPr>
                <w:b/>
                <w:color w:val="231F20"/>
                <w:spacing w:val="-6"/>
                <w:sz w:val="16"/>
              </w:rPr>
              <w:t> </w:t>
            </w:r>
            <w:r>
              <w:rPr>
                <w:b/>
                <w:color w:val="231F20"/>
                <w:sz w:val="16"/>
              </w:rPr>
              <w:t>SKILLS</w:t>
            </w:r>
            <w:r>
              <w:rPr>
                <w:b/>
                <w:color w:val="231F20"/>
                <w:spacing w:val="-6"/>
                <w:sz w:val="16"/>
              </w:rPr>
              <w:t> </w:t>
            </w:r>
            <w:r>
              <w:rPr>
                <w:b/>
                <w:color w:val="231F20"/>
                <w:sz w:val="16"/>
              </w:rPr>
              <w:t>MAJOR</w:t>
            </w:r>
            <w:r>
              <w:rPr>
                <w:b/>
                <w:color w:val="231F20"/>
                <w:spacing w:val="-5"/>
                <w:sz w:val="16"/>
              </w:rPr>
              <w:t> </w:t>
            </w:r>
            <w:r>
              <w:rPr>
                <w:b/>
                <w:color w:val="231F20"/>
                <w:spacing w:val="-2"/>
                <w:sz w:val="16"/>
              </w:rPr>
              <w:t>PROGRAMS</w:t>
            </w:r>
          </w:p>
          <w:p>
            <w:pPr>
              <w:pStyle w:val="TableParagraph"/>
              <w:tabs>
                <w:tab w:pos="3587" w:val="left" w:leader="none"/>
                <w:tab w:pos="7891" w:val="left" w:leader="none"/>
              </w:tabs>
              <w:spacing w:line="193" w:lineRule="exact"/>
              <w:ind w:left="689"/>
              <w:rPr>
                <w:b/>
                <w:sz w:val="16"/>
              </w:rPr>
            </w:pPr>
            <w:r>
              <w:rPr>
                <w:b/>
                <w:color w:val="231F20"/>
                <w:sz w:val="16"/>
              </w:rPr>
              <w:t>Page </w:t>
            </w:r>
            <w:r>
              <w:rPr>
                <w:b/>
                <w:color w:val="231F20"/>
                <w:spacing w:val="-5"/>
                <w:sz w:val="16"/>
              </w:rPr>
              <w:t>25</w:t>
            </w:r>
            <w:r>
              <w:rPr>
                <w:b/>
                <w:color w:val="231F20"/>
                <w:sz w:val="16"/>
              </w:rPr>
              <w:tab/>
              <w:t>Page </w:t>
            </w:r>
            <w:r>
              <w:rPr>
                <w:b/>
                <w:color w:val="231F20"/>
                <w:spacing w:val="-5"/>
                <w:sz w:val="16"/>
              </w:rPr>
              <w:t>28</w:t>
            </w:r>
            <w:r>
              <w:rPr>
                <w:b/>
                <w:color w:val="231F20"/>
                <w:sz w:val="16"/>
              </w:rPr>
              <w:tab/>
              <w:t>Pages 29-</w:t>
            </w:r>
            <w:r>
              <w:rPr>
                <w:b/>
                <w:color w:val="231F20"/>
                <w:spacing w:val="-5"/>
                <w:sz w:val="16"/>
              </w:rPr>
              <w:t>32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0"/>
        <w:rPr>
          <w:sz w:val="20"/>
        </w:rPr>
      </w:pPr>
      <w:r>
        <w:rPr/>
        <mc:AlternateContent>
          <mc:Choice Requires="wps">
            <w:drawing>
              <wp:anchor distT="0" distB="0" distL="0" distR="0" allowOverlap="1" layoutInCell="1" locked="0" behindDoc="1" simplePos="0" relativeHeight="487634944">
                <wp:simplePos x="0" y="0"/>
                <wp:positionH relativeFrom="page">
                  <wp:posOffset>457200</wp:posOffset>
                </wp:positionH>
                <wp:positionV relativeFrom="paragraph">
                  <wp:posOffset>219332</wp:posOffset>
                </wp:positionV>
                <wp:extent cx="6870700" cy="215900"/>
                <wp:effectExtent l="0" t="0" r="0" b="0"/>
                <wp:wrapTopAndBottom/>
                <wp:docPr id="774" name="Group 774"/>
                <wp:cNvGraphicFramePr>
                  <a:graphicFrameLocks/>
                </wp:cNvGraphicFramePr>
                <a:graphic>
                  <a:graphicData uri="http://schemas.microsoft.com/office/word/2010/wordprocessingGroup">
                    <wpg:wgp>
                      <wpg:cNvPr id="774" name="Group 774"/>
                      <wpg:cNvGrpSpPr/>
                      <wpg:grpSpPr>
                        <a:xfrm>
                          <a:off x="0" y="0"/>
                          <a:ext cx="6870700" cy="215900"/>
                          <a:chExt cx="6870700" cy="215900"/>
                        </a:xfrm>
                      </wpg:grpSpPr>
                      <wps:wsp>
                        <wps:cNvPr id="775" name="Graphic 775"/>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776" name="Graphic 776"/>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777" name="Textbox 777"/>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778" name="Textbox 778"/>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17</w:t>
                              </w:r>
                            </w:p>
                          </w:txbxContent>
                        </wps:txbx>
                        <wps:bodyPr wrap="square" lIns="0" tIns="0" rIns="0" bIns="0" rtlCol="0">
                          <a:noAutofit/>
                        </wps:bodyPr>
                      </wps:wsp>
                    </wpg:wgp>
                  </a:graphicData>
                </a:graphic>
              </wp:anchor>
            </w:drawing>
          </mc:Choice>
          <mc:Fallback>
            <w:pict>
              <v:group style="position:absolute;margin-left:36pt;margin-top:17.270313pt;width:541pt;height:17pt;mso-position-horizontal-relative:page;mso-position-vertical-relative:paragraph;z-index:-15681536;mso-wrap-distance-left:0;mso-wrap-distance-right:0" id="docshapegroup283" coordorigin="720,345" coordsize="10820,340">
                <v:shape style="position:absolute;left:730;top:355;width:10800;height:320" id="docshape284" coordorigin="730,355" coordsize="10800,320" path="m11370,355l890,355,828,368,777,402,743,453,730,515,743,578,777,629,828,663,890,675,11370,675,11432,663,11483,629,11517,578,11530,515,11517,453,11483,402,11432,368,11370,355xe" filled="true" fillcolor="#dcddde" stroked="false">
                  <v:path arrowok="t"/>
                  <v:fill type="solid"/>
                </v:shape>
                <v:shape style="position:absolute;left:730;top:355;width:10800;height:320" id="docshape285" coordorigin="730,355" coordsize="10800,320" path="m890,355l828,368,777,402,743,453,730,515,743,578,777,629,828,663,890,675,11370,675,11432,663,11483,629,11517,578,11530,515,11517,453,11483,402,11432,368,11370,355,890,355xe" filled="false" stroked="true" strokeweight="1pt" strokecolor="#939598">
                  <v:path arrowok="t"/>
                  <v:stroke dashstyle="solid"/>
                </v:shape>
                <v:shape style="position:absolute;left:4202;top:405;width:3857;height:242" type="#_x0000_t202" id="docshape286"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096;top:401;width:239;height:242" type="#_x0000_t202" id="docshape287" filled="false" stroked="false">
                  <v:textbox inset="0,0,0,0">
                    <w:txbxContent>
                      <w:p>
                        <w:pPr>
                          <w:spacing w:before="0"/>
                          <w:ind w:left="0" w:right="0" w:firstLine="0"/>
                          <w:jc w:val="left"/>
                          <w:rPr>
                            <w:sz w:val="20"/>
                          </w:rPr>
                        </w:pPr>
                        <w:r>
                          <w:rPr>
                            <w:color w:val="939598"/>
                            <w:spacing w:val="-5"/>
                            <w:sz w:val="20"/>
                          </w:rPr>
                          <w:t>17</w:t>
                        </w:r>
                      </w:p>
                    </w:txbxContent>
                  </v:textbox>
                  <w10:wrap type="none"/>
                </v:shape>
                <w10:wrap type="topAndBottom"/>
              </v:group>
            </w:pict>
          </mc:Fallback>
        </mc:AlternateContent>
      </w:r>
    </w:p>
    <w:p>
      <w:pPr>
        <w:spacing w:after="0"/>
        <w:rPr>
          <w:sz w:val="20"/>
        </w:rPr>
        <w:sectPr>
          <w:pgSz w:w="12240" w:h="15840"/>
          <w:pgMar w:top="700" w:bottom="280" w:left="320" w:right="280"/>
        </w:sectPr>
      </w:pPr>
    </w:p>
    <w:p>
      <w:pPr>
        <w:pStyle w:val="BodyText"/>
        <w:rPr>
          <w:sz w:val="24"/>
        </w:rPr>
      </w:pPr>
    </w:p>
    <w:p>
      <w:pPr>
        <w:pStyle w:val="BodyText"/>
        <w:spacing w:before="89"/>
        <w:rPr>
          <w:sz w:val="24"/>
        </w:rPr>
      </w:pPr>
    </w:p>
    <w:p>
      <w:pPr>
        <w:pStyle w:val="Heading3"/>
        <w:spacing w:before="0"/>
        <w:ind w:left="1719"/>
        <w:jc w:val="left"/>
      </w:pPr>
      <w:r>
        <w:rPr>
          <w:color w:val="231F20"/>
        </w:rPr>
        <w:t>Guidance </w:t>
      </w:r>
      <w:r>
        <w:rPr>
          <w:color w:val="231F20"/>
          <w:spacing w:val="-2"/>
        </w:rPr>
        <w:t>Department</w:t>
      </w:r>
    </w:p>
    <w:p>
      <w:pPr>
        <w:spacing w:before="89"/>
        <w:ind w:left="86" w:right="0" w:firstLine="0"/>
        <w:jc w:val="both"/>
        <w:rPr>
          <w:b/>
          <w:sz w:val="24"/>
        </w:rPr>
      </w:pPr>
      <w:r>
        <w:rPr/>
        <w:br w:type="column"/>
      </w:r>
      <w:r>
        <w:rPr>
          <w:b/>
          <w:color w:val="939598"/>
          <w:sz w:val="24"/>
        </w:rPr>
        <w:t>Resources For </w:t>
      </w:r>
      <w:r>
        <w:rPr>
          <w:b/>
          <w:color w:val="939598"/>
          <w:spacing w:val="-2"/>
          <w:sz w:val="24"/>
        </w:rPr>
        <w:t>Success</w:t>
      </w:r>
    </w:p>
    <w:p>
      <w:pPr>
        <w:spacing w:before="40"/>
        <w:ind w:left="1518" w:right="437" w:firstLine="0"/>
        <w:jc w:val="both"/>
        <w:rPr>
          <w:sz w:val="20"/>
        </w:rPr>
      </w:pPr>
      <w:r>
        <w:rPr>
          <w:color w:val="231F20"/>
          <w:sz w:val="20"/>
        </w:rPr>
        <w:t>area of faith.</w:t>
      </w:r>
      <w:r>
        <w:rPr>
          <w:color w:val="231F20"/>
          <w:spacing w:val="40"/>
          <w:sz w:val="20"/>
        </w:rPr>
        <w:t> </w:t>
      </w:r>
      <w:r>
        <w:rPr>
          <w:color w:val="231F20"/>
          <w:sz w:val="20"/>
        </w:rPr>
        <w:t>Faith experiences such as morning prayers, retreats, seasonal prayer services and Eucharistic celebra- tions</w:t>
      </w:r>
      <w:r>
        <w:rPr>
          <w:color w:val="231F20"/>
          <w:spacing w:val="-18"/>
          <w:sz w:val="20"/>
        </w:rPr>
        <w:t> </w:t>
      </w:r>
      <w:r>
        <w:rPr>
          <w:color w:val="231F20"/>
          <w:sz w:val="20"/>
        </w:rPr>
        <w:t>are</w:t>
      </w:r>
      <w:r>
        <w:rPr>
          <w:color w:val="231F20"/>
          <w:spacing w:val="-16"/>
          <w:sz w:val="20"/>
        </w:rPr>
        <w:t> </w:t>
      </w:r>
      <w:r>
        <w:rPr>
          <w:color w:val="231F20"/>
          <w:sz w:val="20"/>
        </w:rPr>
        <w:t>organized</w:t>
      </w:r>
      <w:r>
        <w:rPr>
          <w:color w:val="231F20"/>
          <w:spacing w:val="-15"/>
          <w:sz w:val="20"/>
        </w:rPr>
        <w:t> </w:t>
      </w:r>
      <w:r>
        <w:rPr>
          <w:color w:val="231F20"/>
          <w:sz w:val="20"/>
        </w:rPr>
        <w:t>by</w:t>
      </w:r>
      <w:r>
        <w:rPr>
          <w:color w:val="231F20"/>
          <w:spacing w:val="-16"/>
          <w:sz w:val="20"/>
        </w:rPr>
        <w:t> </w:t>
      </w:r>
      <w:r>
        <w:rPr>
          <w:color w:val="231F20"/>
          <w:sz w:val="20"/>
        </w:rPr>
        <w:t>the</w:t>
      </w:r>
      <w:r>
        <w:rPr>
          <w:color w:val="231F20"/>
          <w:spacing w:val="-15"/>
          <w:sz w:val="20"/>
        </w:rPr>
        <w:t> </w:t>
      </w:r>
      <w:r>
        <w:rPr>
          <w:color w:val="231F20"/>
          <w:sz w:val="20"/>
        </w:rPr>
        <w:t>chaplain,</w:t>
      </w:r>
      <w:r>
        <w:rPr>
          <w:color w:val="231F20"/>
          <w:spacing w:val="-16"/>
          <w:sz w:val="20"/>
        </w:rPr>
        <w:t> </w:t>
      </w:r>
      <w:r>
        <w:rPr>
          <w:color w:val="231F20"/>
          <w:sz w:val="20"/>
        </w:rPr>
        <w:t>as</w:t>
      </w:r>
      <w:r>
        <w:rPr>
          <w:color w:val="231F20"/>
          <w:spacing w:val="-16"/>
          <w:sz w:val="20"/>
        </w:rPr>
        <w:t> </w:t>
      </w:r>
      <w:r>
        <w:rPr>
          <w:color w:val="231F20"/>
          <w:sz w:val="20"/>
        </w:rPr>
        <w:t>well</w:t>
      </w:r>
      <w:r>
        <w:rPr>
          <w:color w:val="231F20"/>
          <w:spacing w:val="-15"/>
          <w:sz w:val="20"/>
        </w:rPr>
        <w:t> </w:t>
      </w:r>
      <w:r>
        <w:rPr>
          <w:color w:val="231F20"/>
          <w:sz w:val="20"/>
        </w:rPr>
        <w:t>as</w:t>
      </w:r>
      <w:r>
        <w:rPr>
          <w:color w:val="231F20"/>
          <w:spacing w:val="-16"/>
          <w:sz w:val="20"/>
        </w:rPr>
        <w:t> </w:t>
      </w:r>
      <w:r>
        <w:rPr>
          <w:color w:val="231F20"/>
          <w:sz w:val="20"/>
        </w:rPr>
        <w:t>countless</w:t>
      </w:r>
      <w:r>
        <w:rPr>
          <w:color w:val="231F20"/>
          <w:spacing w:val="-15"/>
          <w:sz w:val="20"/>
        </w:rPr>
        <w:t> </w:t>
      </w:r>
      <w:r>
        <w:rPr>
          <w:color w:val="231F20"/>
          <w:spacing w:val="-2"/>
          <w:sz w:val="20"/>
        </w:rPr>
        <w:t>staff</w:t>
      </w:r>
    </w:p>
    <w:p>
      <w:pPr>
        <w:spacing w:after="0"/>
        <w:jc w:val="both"/>
        <w:rPr>
          <w:sz w:val="20"/>
        </w:rPr>
        <w:sectPr>
          <w:pgSz w:w="12240" w:h="15840"/>
          <w:pgMar w:top="700" w:bottom="280" w:left="320" w:right="280"/>
          <w:cols w:num="2" w:equalWidth="0">
            <w:col w:w="4362" w:space="40"/>
            <w:col w:w="7238"/>
          </w:cols>
        </w:sectPr>
      </w:pPr>
    </w:p>
    <w:p>
      <w:pPr>
        <w:spacing w:before="94"/>
        <w:ind w:left="400" w:right="1" w:firstLine="0"/>
        <w:jc w:val="both"/>
        <w:rPr>
          <w:sz w:val="20"/>
        </w:rPr>
      </w:pPr>
      <w:r>
        <w:rPr>
          <w:color w:val="231F20"/>
          <w:sz w:val="20"/>
        </w:rPr>
        <w:t>The Guidance Department is an integral part of the school </w:t>
      </w:r>
      <w:r>
        <w:rPr>
          <w:color w:val="231F20"/>
          <w:spacing w:val="-2"/>
          <w:sz w:val="20"/>
        </w:rPr>
        <w:t>program.</w:t>
      </w:r>
    </w:p>
    <w:p>
      <w:pPr>
        <w:spacing w:before="237"/>
        <w:ind w:left="400" w:right="0" w:firstLine="0"/>
        <w:jc w:val="both"/>
        <w:rPr>
          <w:sz w:val="20"/>
        </w:rPr>
      </w:pPr>
      <w:r>
        <w:rPr>
          <w:color w:val="231F20"/>
          <w:sz w:val="20"/>
        </w:rPr>
        <w:t>Guidance Counsellors will help students develop an Indi- vidual Pathways Plan (IPP) which will become the primary planning</w:t>
      </w:r>
      <w:r>
        <w:rPr>
          <w:color w:val="231F20"/>
          <w:spacing w:val="-8"/>
          <w:sz w:val="20"/>
        </w:rPr>
        <w:t> </w:t>
      </w:r>
      <w:r>
        <w:rPr>
          <w:color w:val="231F20"/>
          <w:sz w:val="20"/>
        </w:rPr>
        <w:t>tool</w:t>
      </w:r>
      <w:r>
        <w:rPr>
          <w:color w:val="231F20"/>
          <w:spacing w:val="-8"/>
          <w:sz w:val="20"/>
        </w:rPr>
        <w:t> </w:t>
      </w:r>
      <w:r>
        <w:rPr>
          <w:color w:val="231F20"/>
          <w:sz w:val="20"/>
        </w:rPr>
        <w:t>that</w:t>
      </w:r>
      <w:r>
        <w:rPr>
          <w:color w:val="231F20"/>
          <w:spacing w:val="-8"/>
          <w:sz w:val="20"/>
        </w:rPr>
        <w:t> </w:t>
      </w:r>
      <w:r>
        <w:rPr>
          <w:color w:val="231F20"/>
          <w:sz w:val="20"/>
        </w:rPr>
        <w:t>students</w:t>
      </w:r>
      <w:r>
        <w:rPr>
          <w:color w:val="231F20"/>
          <w:spacing w:val="-8"/>
          <w:sz w:val="20"/>
        </w:rPr>
        <w:t> </w:t>
      </w:r>
      <w:r>
        <w:rPr>
          <w:color w:val="231F20"/>
          <w:sz w:val="20"/>
        </w:rPr>
        <w:t>will</w:t>
      </w:r>
      <w:r>
        <w:rPr>
          <w:color w:val="231F20"/>
          <w:spacing w:val="-8"/>
          <w:sz w:val="20"/>
        </w:rPr>
        <w:t> </w:t>
      </w:r>
      <w:r>
        <w:rPr>
          <w:color w:val="231F20"/>
          <w:sz w:val="20"/>
        </w:rPr>
        <w:t>use</w:t>
      </w:r>
      <w:r>
        <w:rPr>
          <w:color w:val="231F20"/>
          <w:spacing w:val="-8"/>
          <w:sz w:val="20"/>
        </w:rPr>
        <w:t> </w:t>
      </w:r>
      <w:r>
        <w:rPr>
          <w:color w:val="231F20"/>
          <w:sz w:val="20"/>
        </w:rPr>
        <w:t>as</w:t>
      </w:r>
      <w:r>
        <w:rPr>
          <w:color w:val="231F20"/>
          <w:spacing w:val="-8"/>
          <w:sz w:val="20"/>
        </w:rPr>
        <w:t> </w:t>
      </w:r>
      <w:r>
        <w:rPr>
          <w:color w:val="231F20"/>
          <w:sz w:val="20"/>
        </w:rPr>
        <w:t>they</w:t>
      </w:r>
      <w:r>
        <w:rPr>
          <w:color w:val="231F20"/>
          <w:spacing w:val="-8"/>
          <w:sz w:val="20"/>
        </w:rPr>
        <w:t> </w:t>
      </w:r>
      <w:r>
        <w:rPr>
          <w:color w:val="231F20"/>
          <w:sz w:val="20"/>
        </w:rPr>
        <w:t>proceed</w:t>
      </w:r>
      <w:r>
        <w:rPr>
          <w:color w:val="231F20"/>
          <w:spacing w:val="-8"/>
          <w:sz w:val="20"/>
        </w:rPr>
        <w:t> </w:t>
      </w:r>
      <w:r>
        <w:rPr>
          <w:color w:val="231F20"/>
          <w:sz w:val="20"/>
        </w:rPr>
        <w:t>through school towards their initial postsecondary destination.</w:t>
      </w:r>
      <w:r>
        <w:rPr>
          <w:color w:val="231F20"/>
          <w:spacing w:val="40"/>
          <w:sz w:val="20"/>
        </w:rPr>
        <w:t> </w:t>
      </w:r>
      <w:r>
        <w:rPr>
          <w:color w:val="231F20"/>
          <w:sz w:val="20"/>
        </w:rPr>
        <w:t>The IPP will include the following:</w:t>
      </w:r>
    </w:p>
    <w:p>
      <w:pPr>
        <w:pStyle w:val="ListParagraph"/>
        <w:numPr>
          <w:ilvl w:val="0"/>
          <w:numId w:val="68"/>
        </w:numPr>
        <w:tabs>
          <w:tab w:pos="759" w:val="left" w:leader="none"/>
        </w:tabs>
        <w:spacing w:line="241" w:lineRule="exact" w:before="233" w:after="0"/>
        <w:ind w:left="759" w:right="0" w:hanging="359"/>
        <w:jc w:val="both"/>
        <w:rPr>
          <w:sz w:val="20"/>
        </w:rPr>
      </w:pPr>
      <w:r>
        <w:rPr>
          <w:color w:val="231F20"/>
          <w:sz w:val="20"/>
        </w:rPr>
        <w:t>their</w:t>
      </w:r>
      <w:r>
        <w:rPr>
          <w:color w:val="231F20"/>
          <w:spacing w:val="-2"/>
          <w:sz w:val="20"/>
        </w:rPr>
        <w:t> </w:t>
      </w:r>
      <w:r>
        <w:rPr>
          <w:color w:val="231F20"/>
          <w:sz w:val="20"/>
        </w:rPr>
        <w:t>initial</w:t>
      </w:r>
      <w:r>
        <w:rPr>
          <w:color w:val="231F20"/>
          <w:spacing w:val="-1"/>
          <w:sz w:val="20"/>
        </w:rPr>
        <w:t> </w:t>
      </w:r>
      <w:r>
        <w:rPr>
          <w:color w:val="231F20"/>
          <w:sz w:val="20"/>
        </w:rPr>
        <w:t>postsecondary</w:t>
      </w:r>
      <w:r>
        <w:rPr>
          <w:color w:val="231F20"/>
          <w:spacing w:val="-1"/>
          <w:sz w:val="20"/>
        </w:rPr>
        <w:t> </w:t>
      </w:r>
      <w:r>
        <w:rPr>
          <w:color w:val="231F20"/>
          <w:spacing w:val="-2"/>
          <w:sz w:val="20"/>
        </w:rPr>
        <w:t>goals</w:t>
      </w:r>
    </w:p>
    <w:p>
      <w:pPr>
        <w:pStyle w:val="ListParagraph"/>
        <w:numPr>
          <w:ilvl w:val="0"/>
          <w:numId w:val="68"/>
        </w:numPr>
        <w:tabs>
          <w:tab w:pos="760" w:val="left" w:leader="none"/>
        </w:tabs>
        <w:spacing w:line="240" w:lineRule="auto" w:before="0" w:after="0"/>
        <w:ind w:left="760" w:right="0" w:hanging="360"/>
        <w:jc w:val="both"/>
        <w:rPr>
          <w:sz w:val="20"/>
        </w:rPr>
      </w:pPr>
      <w:r>
        <w:rPr>
          <w:color w:val="231F20"/>
          <w:sz w:val="20"/>
        </w:rPr>
        <w:t>a detailed plan to acquire the courses and experiences needed to achieve these goals</w:t>
      </w:r>
    </w:p>
    <w:p>
      <w:pPr>
        <w:pStyle w:val="ListParagraph"/>
        <w:numPr>
          <w:ilvl w:val="0"/>
          <w:numId w:val="68"/>
        </w:numPr>
        <w:tabs>
          <w:tab w:pos="760" w:val="left" w:leader="none"/>
        </w:tabs>
        <w:spacing w:line="237" w:lineRule="auto" w:before="0" w:after="0"/>
        <w:ind w:left="760" w:right="0" w:hanging="360"/>
        <w:jc w:val="both"/>
        <w:rPr>
          <w:sz w:val="20"/>
        </w:rPr>
      </w:pPr>
      <w:r>
        <w:rPr>
          <w:color w:val="231F20"/>
          <w:sz w:val="20"/>
        </w:rPr>
        <w:t>strategies to support the plan, overcome obstacles and challenges,</w:t>
      </w:r>
      <w:r>
        <w:rPr>
          <w:color w:val="231F20"/>
          <w:spacing w:val="-7"/>
          <w:sz w:val="20"/>
        </w:rPr>
        <w:t> </w:t>
      </w:r>
      <w:r>
        <w:rPr>
          <w:color w:val="231F20"/>
          <w:sz w:val="20"/>
        </w:rPr>
        <w:t>and</w:t>
      </w:r>
      <w:r>
        <w:rPr>
          <w:color w:val="231F20"/>
          <w:spacing w:val="-7"/>
          <w:sz w:val="20"/>
        </w:rPr>
        <w:t> </w:t>
      </w:r>
      <w:r>
        <w:rPr>
          <w:color w:val="231F20"/>
          <w:sz w:val="20"/>
        </w:rPr>
        <w:t>access</w:t>
      </w:r>
      <w:r>
        <w:rPr>
          <w:color w:val="231F20"/>
          <w:spacing w:val="-7"/>
          <w:sz w:val="20"/>
        </w:rPr>
        <w:t> </w:t>
      </w:r>
      <w:r>
        <w:rPr>
          <w:color w:val="231F20"/>
          <w:sz w:val="20"/>
        </w:rPr>
        <w:t>the</w:t>
      </w:r>
      <w:r>
        <w:rPr>
          <w:color w:val="231F20"/>
          <w:spacing w:val="-7"/>
          <w:sz w:val="20"/>
        </w:rPr>
        <w:t> </w:t>
      </w:r>
      <w:r>
        <w:rPr>
          <w:color w:val="231F20"/>
          <w:sz w:val="20"/>
        </w:rPr>
        <w:t>resources</w:t>
      </w:r>
      <w:r>
        <w:rPr>
          <w:color w:val="231F20"/>
          <w:spacing w:val="-7"/>
          <w:sz w:val="20"/>
        </w:rPr>
        <w:t> </w:t>
      </w:r>
      <w:r>
        <w:rPr>
          <w:color w:val="231F20"/>
          <w:sz w:val="20"/>
        </w:rPr>
        <w:t>and</w:t>
      </w:r>
      <w:r>
        <w:rPr>
          <w:color w:val="231F20"/>
          <w:spacing w:val="-7"/>
          <w:sz w:val="20"/>
        </w:rPr>
        <w:t> </w:t>
      </w:r>
      <w:r>
        <w:rPr>
          <w:color w:val="231F20"/>
          <w:sz w:val="20"/>
        </w:rPr>
        <w:t>assistance</w:t>
      </w:r>
      <w:r>
        <w:rPr>
          <w:color w:val="231F20"/>
          <w:spacing w:val="-7"/>
          <w:sz w:val="20"/>
        </w:rPr>
        <w:t> </w:t>
      </w:r>
      <w:r>
        <w:rPr>
          <w:color w:val="231F20"/>
          <w:sz w:val="20"/>
        </w:rPr>
        <w:t>re- quired</w:t>
      </w:r>
      <w:r>
        <w:rPr>
          <w:color w:val="231F20"/>
          <w:spacing w:val="-5"/>
          <w:sz w:val="20"/>
        </w:rPr>
        <w:t> </w:t>
      </w:r>
      <w:r>
        <w:rPr>
          <w:color w:val="231F20"/>
          <w:sz w:val="20"/>
        </w:rPr>
        <w:t>(</w:t>
      </w:r>
      <w:r>
        <w:rPr>
          <w:i/>
          <w:color w:val="231F20"/>
          <w:sz w:val="20"/>
        </w:rPr>
        <w:t>Education</w:t>
      </w:r>
      <w:r>
        <w:rPr>
          <w:i/>
          <w:color w:val="231F20"/>
          <w:spacing w:val="-5"/>
          <w:sz w:val="20"/>
        </w:rPr>
        <w:t> </w:t>
      </w:r>
      <w:r>
        <w:rPr>
          <w:i/>
          <w:color w:val="231F20"/>
          <w:sz w:val="20"/>
        </w:rPr>
        <w:t>and</w:t>
      </w:r>
      <w:r>
        <w:rPr>
          <w:i/>
          <w:color w:val="231F20"/>
          <w:spacing w:val="-5"/>
          <w:sz w:val="20"/>
        </w:rPr>
        <w:t> </w:t>
      </w:r>
      <w:r>
        <w:rPr>
          <w:i/>
          <w:color w:val="231F20"/>
          <w:sz w:val="20"/>
        </w:rPr>
        <w:t>Career/Life</w:t>
      </w:r>
      <w:r>
        <w:rPr>
          <w:i/>
          <w:color w:val="231F20"/>
          <w:spacing w:val="-5"/>
          <w:sz w:val="20"/>
        </w:rPr>
        <w:t> </w:t>
      </w:r>
      <w:r>
        <w:rPr>
          <w:i/>
          <w:color w:val="231F20"/>
          <w:sz w:val="20"/>
        </w:rPr>
        <w:t>Planning</w:t>
      </w:r>
      <w:r>
        <w:rPr>
          <w:i/>
          <w:color w:val="231F20"/>
          <w:spacing w:val="-5"/>
          <w:sz w:val="20"/>
        </w:rPr>
        <w:t> </w:t>
      </w:r>
      <w:r>
        <w:rPr>
          <w:i/>
          <w:color w:val="231F20"/>
          <w:sz w:val="20"/>
        </w:rPr>
        <w:t>Program</w:t>
      </w:r>
      <w:r>
        <w:rPr>
          <w:i/>
          <w:color w:val="231F20"/>
          <w:spacing w:val="-5"/>
          <w:sz w:val="20"/>
        </w:rPr>
        <w:t> </w:t>
      </w:r>
      <w:r>
        <w:rPr>
          <w:i/>
          <w:color w:val="231F20"/>
          <w:sz w:val="20"/>
        </w:rPr>
        <w:t>for Kindergarten to Grade 12, 2013</w:t>
      </w:r>
      <w:r>
        <w:rPr>
          <w:color w:val="231F20"/>
          <w:sz w:val="20"/>
        </w:rPr>
        <w:t>)</w:t>
      </w:r>
    </w:p>
    <w:p>
      <w:pPr>
        <w:spacing w:before="240"/>
        <w:ind w:left="400" w:right="1" w:firstLine="0"/>
        <w:jc w:val="both"/>
        <w:rPr>
          <w:sz w:val="20"/>
        </w:rPr>
      </w:pPr>
      <w:r>
        <w:rPr>
          <w:color w:val="231F20"/>
          <w:sz w:val="20"/>
        </w:rPr>
        <w:t>In</w:t>
      </w:r>
      <w:r>
        <w:rPr>
          <w:color w:val="231F20"/>
          <w:spacing w:val="-4"/>
          <w:sz w:val="20"/>
        </w:rPr>
        <w:t> </w:t>
      </w:r>
      <w:r>
        <w:rPr>
          <w:color w:val="231F20"/>
          <w:sz w:val="20"/>
        </w:rPr>
        <w:t>Grade</w:t>
      </w:r>
      <w:r>
        <w:rPr>
          <w:color w:val="231F20"/>
          <w:spacing w:val="-4"/>
          <w:sz w:val="20"/>
        </w:rPr>
        <w:t> </w:t>
      </w:r>
      <w:r>
        <w:rPr>
          <w:color w:val="231F20"/>
          <w:sz w:val="20"/>
        </w:rPr>
        <w:t>Nine,</w:t>
      </w:r>
      <w:r>
        <w:rPr>
          <w:color w:val="231F20"/>
          <w:spacing w:val="-4"/>
          <w:sz w:val="20"/>
        </w:rPr>
        <w:t> </w:t>
      </w:r>
      <w:r>
        <w:rPr>
          <w:color w:val="231F20"/>
          <w:sz w:val="20"/>
        </w:rPr>
        <w:t>the</w:t>
      </w:r>
      <w:r>
        <w:rPr>
          <w:color w:val="231F20"/>
          <w:spacing w:val="-4"/>
          <w:sz w:val="20"/>
        </w:rPr>
        <w:t> </w:t>
      </w:r>
      <w:r>
        <w:rPr>
          <w:color w:val="231F20"/>
          <w:sz w:val="20"/>
        </w:rPr>
        <w:t>students</w:t>
      </w:r>
      <w:r>
        <w:rPr>
          <w:color w:val="231F20"/>
          <w:spacing w:val="-4"/>
          <w:sz w:val="20"/>
        </w:rPr>
        <w:t> </w:t>
      </w:r>
      <w:r>
        <w:rPr>
          <w:color w:val="231F20"/>
          <w:sz w:val="20"/>
        </w:rPr>
        <w:t>will</w:t>
      </w:r>
      <w:r>
        <w:rPr>
          <w:color w:val="231F20"/>
          <w:spacing w:val="-4"/>
          <w:sz w:val="20"/>
        </w:rPr>
        <w:t> </w:t>
      </w:r>
      <w:r>
        <w:rPr>
          <w:color w:val="231F20"/>
          <w:sz w:val="20"/>
        </w:rPr>
        <w:t>be</w:t>
      </w:r>
      <w:r>
        <w:rPr>
          <w:color w:val="231F20"/>
          <w:spacing w:val="-4"/>
          <w:sz w:val="20"/>
        </w:rPr>
        <w:t> </w:t>
      </w:r>
      <w:r>
        <w:rPr>
          <w:color w:val="231F20"/>
          <w:sz w:val="20"/>
        </w:rPr>
        <w:t>introduced</w:t>
      </w:r>
      <w:r>
        <w:rPr>
          <w:color w:val="231F20"/>
          <w:spacing w:val="-4"/>
          <w:sz w:val="20"/>
        </w:rPr>
        <w:t> </w:t>
      </w:r>
      <w:r>
        <w:rPr>
          <w:color w:val="231F20"/>
          <w:sz w:val="20"/>
        </w:rPr>
        <w:t>to</w:t>
      </w:r>
      <w:r>
        <w:rPr>
          <w:color w:val="231F20"/>
          <w:spacing w:val="-4"/>
          <w:sz w:val="20"/>
        </w:rPr>
        <w:t> </w:t>
      </w:r>
      <w:r>
        <w:rPr>
          <w:color w:val="231F20"/>
          <w:sz w:val="20"/>
        </w:rPr>
        <w:t>the</w:t>
      </w:r>
      <w:r>
        <w:rPr>
          <w:color w:val="231F20"/>
          <w:spacing w:val="-4"/>
          <w:sz w:val="20"/>
        </w:rPr>
        <w:t> </w:t>
      </w:r>
      <w:r>
        <w:rPr>
          <w:color w:val="231F20"/>
          <w:sz w:val="20"/>
        </w:rPr>
        <w:t>school structure,</w:t>
      </w:r>
      <w:r>
        <w:rPr>
          <w:color w:val="231F20"/>
          <w:spacing w:val="-3"/>
          <w:sz w:val="20"/>
        </w:rPr>
        <w:t> </w:t>
      </w:r>
      <w:r>
        <w:rPr>
          <w:color w:val="231F20"/>
          <w:sz w:val="20"/>
        </w:rPr>
        <w:t>the</w:t>
      </w:r>
      <w:r>
        <w:rPr>
          <w:color w:val="231F20"/>
          <w:spacing w:val="-3"/>
          <w:sz w:val="20"/>
        </w:rPr>
        <w:t> </w:t>
      </w:r>
      <w:r>
        <w:rPr>
          <w:color w:val="231F20"/>
          <w:sz w:val="20"/>
        </w:rPr>
        <w:t>variety</w:t>
      </w:r>
      <w:r>
        <w:rPr>
          <w:color w:val="231F20"/>
          <w:spacing w:val="-3"/>
          <w:sz w:val="20"/>
        </w:rPr>
        <w:t> </w:t>
      </w:r>
      <w:r>
        <w:rPr>
          <w:color w:val="231F20"/>
          <w:sz w:val="20"/>
        </w:rPr>
        <w:t>of</w:t>
      </w:r>
      <w:r>
        <w:rPr>
          <w:color w:val="231F20"/>
          <w:spacing w:val="-3"/>
          <w:sz w:val="20"/>
        </w:rPr>
        <w:t> </w:t>
      </w:r>
      <w:r>
        <w:rPr>
          <w:color w:val="231F20"/>
          <w:sz w:val="20"/>
        </w:rPr>
        <w:t>student</w:t>
      </w:r>
      <w:r>
        <w:rPr>
          <w:color w:val="231F20"/>
          <w:spacing w:val="-3"/>
          <w:sz w:val="20"/>
        </w:rPr>
        <w:t> </w:t>
      </w:r>
      <w:r>
        <w:rPr>
          <w:color w:val="231F20"/>
          <w:sz w:val="20"/>
        </w:rPr>
        <w:t>activities</w:t>
      </w:r>
      <w:r>
        <w:rPr>
          <w:color w:val="231F20"/>
          <w:spacing w:val="-3"/>
          <w:sz w:val="20"/>
        </w:rPr>
        <w:t> </w:t>
      </w:r>
      <w:r>
        <w:rPr>
          <w:color w:val="231F20"/>
          <w:sz w:val="20"/>
        </w:rPr>
        <w:t>available,</w:t>
      </w:r>
      <w:r>
        <w:rPr>
          <w:color w:val="231F20"/>
          <w:spacing w:val="-3"/>
          <w:sz w:val="20"/>
        </w:rPr>
        <w:t> </w:t>
      </w:r>
      <w:r>
        <w:rPr>
          <w:color w:val="231F20"/>
          <w:sz w:val="20"/>
        </w:rPr>
        <w:t>and</w:t>
      </w:r>
      <w:r>
        <w:rPr>
          <w:color w:val="231F20"/>
          <w:spacing w:val="-3"/>
          <w:sz w:val="20"/>
        </w:rPr>
        <w:t> </w:t>
      </w:r>
      <w:r>
        <w:rPr>
          <w:color w:val="231F20"/>
          <w:sz w:val="20"/>
        </w:rPr>
        <w:t>the procedures to utilize help offered through the Student Ser- vices department.</w:t>
      </w:r>
    </w:p>
    <w:p>
      <w:pPr>
        <w:spacing w:before="235"/>
        <w:ind w:left="400" w:right="0" w:firstLine="0"/>
        <w:jc w:val="both"/>
        <w:rPr>
          <w:sz w:val="20"/>
        </w:rPr>
      </w:pPr>
      <w:r>
        <w:rPr>
          <w:color w:val="231F20"/>
          <w:sz w:val="20"/>
        </w:rPr>
        <w:t>A “get acquainted” interview will be scheduled in the first year to establish a working relationship between the coun- sellor</w:t>
      </w:r>
      <w:r>
        <w:rPr>
          <w:color w:val="231F20"/>
          <w:spacing w:val="-1"/>
          <w:sz w:val="20"/>
        </w:rPr>
        <w:t> </w:t>
      </w:r>
      <w:r>
        <w:rPr>
          <w:color w:val="231F20"/>
          <w:sz w:val="20"/>
        </w:rPr>
        <w:t>and</w:t>
      </w:r>
      <w:r>
        <w:rPr>
          <w:color w:val="231F20"/>
          <w:spacing w:val="-1"/>
          <w:sz w:val="20"/>
        </w:rPr>
        <w:t> </w:t>
      </w:r>
      <w:r>
        <w:rPr>
          <w:color w:val="231F20"/>
          <w:sz w:val="20"/>
        </w:rPr>
        <w:t>the</w:t>
      </w:r>
      <w:r>
        <w:rPr>
          <w:color w:val="231F20"/>
          <w:spacing w:val="-1"/>
          <w:sz w:val="20"/>
        </w:rPr>
        <w:t> </w:t>
      </w:r>
      <w:r>
        <w:rPr>
          <w:color w:val="231F20"/>
          <w:sz w:val="20"/>
        </w:rPr>
        <w:t>student.</w:t>
      </w:r>
      <w:r>
        <w:rPr>
          <w:color w:val="231F20"/>
          <w:spacing w:val="40"/>
          <w:sz w:val="20"/>
        </w:rPr>
        <w:t> </w:t>
      </w:r>
      <w:r>
        <w:rPr>
          <w:color w:val="231F20"/>
          <w:sz w:val="20"/>
        </w:rPr>
        <w:t>This</w:t>
      </w:r>
      <w:r>
        <w:rPr>
          <w:color w:val="231F20"/>
          <w:spacing w:val="-1"/>
          <w:sz w:val="20"/>
        </w:rPr>
        <w:t> </w:t>
      </w:r>
      <w:r>
        <w:rPr>
          <w:color w:val="231F20"/>
          <w:sz w:val="20"/>
        </w:rPr>
        <w:t>will</w:t>
      </w:r>
      <w:r>
        <w:rPr>
          <w:color w:val="231F20"/>
          <w:spacing w:val="-1"/>
          <w:sz w:val="20"/>
        </w:rPr>
        <w:t> </w:t>
      </w:r>
      <w:r>
        <w:rPr>
          <w:color w:val="231F20"/>
          <w:sz w:val="20"/>
        </w:rPr>
        <w:t>offer</w:t>
      </w:r>
      <w:r>
        <w:rPr>
          <w:color w:val="231F20"/>
          <w:spacing w:val="-1"/>
          <w:sz w:val="20"/>
        </w:rPr>
        <w:t> </w:t>
      </w:r>
      <w:r>
        <w:rPr>
          <w:color w:val="231F20"/>
          <w:sz w:val="20"/>
        </w:rPr>
        <w:t>an</w:t>
      </w:r>
      <w:r>
        <w:rPr>
          <w:color w:val="231F20"/>
          <w:spacing w:val="-1"/>
          <w:sz w:val="20"/>
        </w:rPr>
        <w:t> </w:t>
      </w:r>
      <w:r>
        <w:rPr>
          <w:color w:val="231F20"/>
          <w:sz w:val="20"/>
        </w:rPr>
        <w:t>opportunity</w:t>
      </w:r>
      <w:r>
        <w:rPr>
          <w:color w:val="231F20"/>
          <w:spacing w:val="-1"/>
          <w:sz w:val="20"/>
        </w:rPr>
        <w:t> </w:t>
      </w:r>
      <w:r>
        <w:rPr>
          <w:color w:val="231F20"/>
          <w:sz w:val="20"/>
        </w:rPr>
        <w:t>to</w:t>
      </w:r>
      <w:r>
        <w:rPr>
          <w:color w:val="231F20"/>
          <w:spacing w:val="-1"/>
          <w:sz w:val="20"/>
        </w:rPr>
        <w:t> </w:t>
      </w:r>
      <w:r>
        <w:rPr>
          <w:color w:val="231F20"/>
          <w:sz w:val="20"/>
        </w:rPr>
        <w:t>de- termine the suitability of the program chosen and potential </w:t>
      </w:r>
      <w:r>
        <w:rPr>
          <w:color w:val="231F20"/>
          <w:spacing w:val="-2"/>
          <w:sz w:val="20"/>
        </w:rPr>
        <w:t>pathways.</w:t>
      </w:r>
    </w:p>
    <w:p>
      <w:pPr>
        <w:spacing w:before="233"/>
        <w:ind w:left="400" w:right="0" w:firstLine="0"/>
        <w:jc w:val="both"/>
        <w:rPr>
          <w:sz w:val="20"/>
        </w:rPr>
      </w:pPr>
      <w:r>
        <w:rPr>
          <w:color w:val="231F20"/>
          <w:sz w:val="20"/>
        </w:rPr>
        <w:t>Course selection, self-awareness, and career planning will remain key points of concern in subsequent grades.</w:t>
      </w:r>
    </w:p>
    <w:p>
      <w:pPr>
        <w:spacing w:before="237"/>
        <w:ind w:left="400" w:right="0" w:firstLine="0"/>
        <w:jc w:val="left"/>
        <w:rPr>
          <w:sz w:val="20"/>
        </w:rPr>
      </w:pPr>
      <w:r>
        <w:rPr>
          <w:color w:val="231F20"/>
          <w:sz w:val="20"/>
        </w:rPr>
        <w:t>The counsellors are always willing to</w:t>
      </w:r>
      <w:r>
        <w:rPr>
          <w:color w:val="231F20"/>
          <w:spacing w:val="30"/>
          <w:sz w:val="20"/>
        </w:rPr>
        <w:t> </w:t>
      </w:r>
      <w:r>
        <w:rPr>
          <w:color w:val="231F20"/>
          <w:sz w:val="20"/>
        </w:rPr>
        <w:t>help plan ahead by</w:t>
      </w:r>
      <w:r>
        <w:rPr>
          <w:color w:val="231F20"/>
          <w:spacing w:val="40"/>
          <w:sz w:val="20"/>
        </w:rPr>
        <w:t> </w:t>
      </w:r>
      <w:r>
        <w:rPr>
          <w:color w:val="231F20"/>
          <w:spacing w:val="-2"/>
          <w:sz w:val="20"/>
        </w:rPr>
        <w:t>providing:</w:t>
      </w:r>
    </w:p>
    <w:p>
      <w:pPr>
        <w:pStyle w:val="ListParagraph"/>
        <w:numPr>
          <w:ilvl w:val="0"/>
          <w:numId w:val="68"/>
        </w:numPr>
        <w:tabs>
          <w:tab w:pos="760" w:val="left" w:leader="none"/>
        </w:tabs>
        <w:spacing w:line="237" w:lineRule="auto" w:before="0" w:after="0"/>
        <w:ind w:left="760" w:right="1" w:hanging="360"/>
        <w:jc w:val="left"/>
        <w:rPr>
          <w:sz w:val="20"/>
        </w:rPr>
      </w:pPr>
      <w:r>
        <w:rPr>
          <w:color w:val="231F20"/>
          <w:sz w:val="20"/>
        </w:rPr>
        <w:t>individual counselling about courses, careers and per- sonal matters</w:t>
      </w:r>
    </w:p>
    <w:p>
      <w:pPr>
        <w:pStyle w:val="ListParagraph"/>
        <w:numPr>
          <w:ilvl w:val="0"/>
          <w:numId w:val="68"/>
        </w:numPr>
        <w:tabs>
          <w:tab w:pos="760" w:val="left" w:leader="none"/>
        </w:tabs>
        <w:spacing w:line="240" w:lineRule="auto" w:before="0" w:after="0"/>
        <w:ind w:left="760" w:right="1" w:hanging="360"/>
        <w:jc w:val="left"/>
        <w:rPr>
          <w:sz w:val="20"/>
        </w:rPr>
      </w:pPr>
      <w:r>
        <w:rPr>
          <w:color w:val="231F20"/>
          <w:sz w:val="20"/>
        </w:rPr>
        <w:t>information</w:t>
      </w:r>
      <w:r>
        <w:rPr>
          <w:color w:val="231F20"/>
          <w:spacing w:val="23"/>
          <w:sz w:val="20"/>
        </w:rPr>
        <w:t> </w:t>
      </w:r>
      <w:r>
        <w:rPr>
          <w:color w:val="231F20"/>
          <w:sz w:val="20"/>
        </w:rPr>
        <w:t>about</w:t>
      </w:r>
      <w:r>
        <w:rPr>
          <w:color w:val="231F20"/>
          <w:spacing w:val="23"/>
          <w:sz w:val="20"/>
        </w:rPr>
        <w:t> </w:t>
      </w:r>
      <w:r>
        <w:rPr>
          <w:color w:val="231F20"/>
          <w:sz w:val="20"/>
        </w:rPr>
        <w:t>school-to-work,</w:t>
      </w:r>
      <w:r>
        <w:rPr>
          <w:color w:val="231F20"/>
          <w:spacing w:val="23"/>
          <w:sz w:val="20"/>
        </w:rPr>
        <w:t> </w:t>
      </w:r>
      <w:r>
        <w:rPr>
          <w:color w:val="231F20"/>
          <w:sz w:val="20"/>
        </w:rPr>
        <w:t>apprenticeship,</w:t>
      </w:r>
      <w:r>
        <w:rPr>
          <w:color w:val="231F20"/>
          <w:spacing w:val="23"/>
          <w:sz w:val="20"/>
        </w:rPr>
        <w:t> </w:t>
      </w:r>
      <w:r>
        <w:rPr>
          <w:color w:val="231F20"/>
          <w:sz w:val="20"/>
        </w:rPr>
        <w:t>col- lege, university, exchange and volunteer opportunities</w:t>
      </w:r>
    </w:p>
    <w:p>
      <w:pPr>
        <w:pStyle w:val="ListParagraph"/>
        <w:numPr>
          <w:ilvl w:val="0"/>
          <w:numId w:val="68"/>
        </w:numPr>
        <w:tabs>
          <w:tab w:pos="759" w:val="left" w:leader="none"/>
        </w:tabs>
        <w:spacing w:line="238" w:lineRule="exact" w:before="0" w:after="0"/>
        <w:ind w:left="759" w:right="0" w:hanging="359"/>
        <w:jc w:val="left"/>
        <w:rPr>
          <w:sz w:val="20"/>
        </w:rPr>
      </w:pPr>
      <w:r>
        <w:rPr>
          <w:color w:val="231F20"/>
          <w:sz w:val="20"/>
        </w:rPr>
        <w:t>student</w:t>
      </w:r>
      <w:r>
        <w:rPr>
          <w:color w:val="231F20"/>
          <w:spacing w:val="-4"/>
          <w:sz w:val="20"/>
        </w:rPr>
        <w:t> </w:t>
      </w:r>
      <w:r>
        <w:rPr>
          <w:color w:val="231F20"/>
          <w:sz w:val="20"/>
        </w:rPr>
        <w:t>records</w:t>
      </w:r>
      <w:r>
        <w:rPr>
          <w:color w:val="231F20"/>
          <w:spacing w:val="-4"/>
          <w:sz w:val="20"/>
        </w:rPr>
        <w:t> </w:t>
      </w:r>
      <w:r>
        <w:rPr>
          <w:color w:val="231F20"/>
          <w:sz w:val="20"/>
        </w:rPr>
        <w:t>of</w:t>
      </w:r>
      <w:r>
        <w:rPr>
          <w:color w:val="231F20"/>
          <w:spacing w:val="-4"/>
          <w:sz w:val="20"/>
        </w:rPr>
        <w:t> </w:t>
      </w:r>
      <w:r>
        <w:rPr>
          <w:color w:val="231F20"/>
          <w:sz w:val="20"/>
        </w:rPr>
        <w:t>accumulated</w:t>
      </w:r>
      <w:r>
        <w:rPr>
          <w:color w:val="231F20"/>
          <w:spacing w:val="-3"/>
          <w:sz w:val="20"/>
        </w:rPr>
        <w:t> </w:t>
      </w:r>
      <w:r>
        <w:rPr>
          <w:color w:val="231F20"/>
          <w:spacing w:val="-2"/>
          <w:sz w:val="20"/>
        </w:rPr>
        <w:t>credits</w:t>
      </w:r>
    </w:p>
    <w:p>
      <w:pPr>
        <w:pStyle w:val="ListParagraph"/>
        <w:numPr>
          <w:ilvl w:val="0"/>
          <w:numId w:val="68"/>
        </w:numPr>
        <w:tabs>
          <w:tab w:pos="760" w:val="left" w:leader="none"/>
        </w:tabs>
        <w:spacing w:line="240" w:lineRule="auto" w:before="0" w:after="0"/>
        <w:ind w:left="760" w:right="1" w:hanging="360"/>
        <w:jc w:val="left"/>
        <w:rPr>
          <w:sz w:val="20"/>
        </w:rPr>
      </w:pPr>
      <w:r>
        <w:rPr>
          <w:color w:val="231F20"/>
          <w:sz w:val="20"/>
        </w:rPr>
        <w:t>information about scholarships and financial aid to fur- ther education</w:t>
      </w:r>
    </w:p>
    <w:p>
      <w:pPr>
        <w:spacing w:before="235"/>
        <w:ind w:left="400" w:right="1" w:firstLine="0"/>
        <w:jc w:val="both"/>
        <w:rPr>
          <w:sz w:val="20"/>
        </w:rPr>
      </w:pPr>
      <w:r>
        <w:rPr>
          <w:color w:val="231F20"/>
          <w:sz w:val="20"/>
        </w:rPr>
        <w:t>The</w:t>
      </w:r>
      <w:r>
        <w:rPr>
          <w:color w:val="231F20"/>
          <w:spacing w:val="-11"/>
          <w:sz w:val="20"/>
        </w:rPr>
        <w:t> </w:t>
      </w:r>
      <w:r>
        <w:rPr>
          <w:color w:val="231F20"/>
          <w:sz w:val="20"/>
        </w:rPr>
        <w:t>counsellors</w:t>
      </w:r>
      <w:r>
        <w:rPr>
          <w:color w:val="231F20"/>
          <w:spacing w:val="-10"/>
          <w:sz w:val="20"/>
        </w:rPr>
        <w:t> </w:t>
      </w:r>
      <w:r>
        <w:rPr>
          <w:color w:val="231F20"/>
          <w:sz w:val="20"/>
        </w:rPr>
        <w:t>attempt</w:t>
      </w:r>
      <w:r>
        <w:rPr>
          <w:color w:val="231F20"/>
          <w:spacing w:val="-10"/>
          <w:sz w:val="20"/>
        </w:rPr>
        <w:t> </w:t>
      </w:r>
      <w:r>
        <w:rPr>
          <w:color w:val="231F20"/>
          <w:sz w:val="20"/>
        </w:rPr>
        <w:t>to</w:t>
      </w:r>
      <w:r>
        <w:rPr>
          <w:color w:val="231F20"/>
          <w:spacing w:val="-10"/>
          <w:sz w:val="20"/>
        </w:rPr>
        <w:t> </w:t>
      </w:r>
      <w:r>
        <w:rPr>
          <w:color w:val="231F20"/>
          <w:sz w:val="20"/>
        </w:rPr>
        <w:t>make</w:t>
      </w:r>
      <w:r>
        <w:rPr>
          <w:color w:val="231F20"/>
          <w:spacing w:val="-10"/>
          <w:sz w:val="20"/>
        </w:rPr>
        <w:t> </w:t>
      </w:r>
      <w:r>
        <w:rPr>
          <w:color w:val="231F20"/>
          <w:sz w:val="20"/>
        </w:rPr>
        <w:t>contact</w:t>
      </w:r>
      <w:r>
        <w:rPr>
          <w:color w:val="231F20"/>
          <w:spacing w:val="-10"/>
          <w:sz w:val="20"/>
        </w:rPr>
        <w:t> </w:t>
      </w:r>
      <w:r>
        <w:rPr>
          <w:color w:val="231F20"/>
          <w:sz w:val="20"/>
        </w:rPr>
        <w:t>with</w:t>
      </w:r>
      <w:r>
        <w:rPr>
          <w:color w:val="231F20"/>
          <w:spacing w:val="-10"/>
          <w:sz w:val="20"/>
        </w:rPr>
        <w:t> </w:t>
      </w:r>
      <w:r>
        <w:rPr>
          <w:color w:val="231F20"/>
          <w:sz w:val="20"/>
        </w:rPr>
        <w:t>every</w:t>
      </w:r>
      <w:r>
        <w:rPr>
          <w:color w:val="231F20"/>
          <w:spacing w:val="-10"/>
          <w:sz w:val="20"/>
        </w:rPr>
        <w:t> </w:t>
      </w:r>
      <w:r>
        <w:rPr>
          <w:color w:val="231F20"/>
          <w:sz w:val="20"/>
        </w:rPr>
        <w:t>student yearly regarding future plans.</w:t>
      </w:r>
      <w:r>
        <w:rPr>
          <w:color w:val="231F20"/>
          <w:spacing w:val="40"/>
          <w:sz w:val="20"/>
        </w:rPr>
        <w:t> </w:t>
      </w:r>
      <w:r>
        <w:rPr>
          <w:color w:val="231F20"/>
          <w:sz w:val="20"/>
        </w:rPr>
        <w:t>If necessary, students are encouraged</w:t>
      </w:r>
      <w:r>
        <w:rPr>
          <w:color w:val="231F20"/>
          <w:spacing w:val="-6"/>
          <w:sz w:val="20"/>
        </w:rPr>
        <w:t> </w:t>
      </w:r>
      <w:r>
        <w:rPr>
          <w:color w:val="231F20"/>
          <w:sz w:val="20"/>
        </w:rPr>
        <w:t>to</w:t>
      </w:r>
      <w:r>
        <w:rPr>
          <w:color w:val="231F20"/>
          <w:spacing w:val="-5"/>
          <w:sz w:val="20"/>
        </w:rPr>
        <w:t> </w:t>
      </w:r>
      <w:r>
        <w:rPr>
          <w:color w:val="231F20"/>
          <w:sz w:val="20"/>
        </w:rPr>
        <w:t>make</w:t>
      </w:r>
      <w:r>
        <w:rPr>
          <w:color w:val="231F20"/>
          <w:spacing w:val="-5"/>
          <w:sz w:val="20"/>
        </w:rPr>
        <w:t> </w:t>
      </w:r>
      <w:r>
        <w:rPr>
          <w:color w:val="231F20"/>
          <w:sz w:val="20"/>
        </w:rPr>
        <w:t>an</w:t>
      </w:r>
      <w:r>
        <w:rPr>
          <w:color w:val="231F20"/>
          <w:spacing w:val="-6"/>
          <w:sz w:val="20"/>
        </w:rPr>
        <w:t> </w:t>
      </w:r>
      <w:r>
        <w:rPr>
          <w:color w:val="231F20"/>
          <w:sz w:val="20"/>
        </w:rPr>
        <w:t>appointment</w:t>
      </w:r>
      <w:r>
        <w:rPr>
          <w:color w:val="231F20"/>
          <w:spacing w:val="40"/>
          <w:sz w:val="20"/>
        </w:rPr>
        <w:t> </w:t>
      </w:r>
      <w:r>
        <w:rPr>
          <w:color w:val="231F20"/>
          <w:sz w:val="20"/>
        </w:rPr>
        <w:t>more</w:t>
      </w:r>
      <w:r>
        <w:rPr>
          <w:color w:val="231F20"/>
          <w:spacing w:val="-5"/>
          <w:sz w:val="20"/>
        </w:rPr>
        <w:t> </w:t>
      </w:r>
      <w:r>
        <w:rPr>
          <w:color w:val="231F20"/>
          <w:sz w:val="20"/>
        </w:rPr>
        <w:t>suitable</w:t>
      </w:r>
      <w:r>
        <w:rPr>
          <w:color w:val="231F20"/>
          <w:spacing w:val="-6"/>
          <w:sz w:val="20"/>
        </w:rPr>
        <w:t> </w:t>
      </w:r>
      <w:r>
        <w:rPr>
          <w:color w:val="231F20"/>
          <w:sz w:val="20"/>
        </w:rPr>
        <w:t>to</w:t>
      </w:r>
      <w:r>
        <w:rPr>
          <w:color w:val="231F20"/>
          <w:spacing w:val="-5"/>
          <w:sz w:val="20"/>
        </w:rPr>
        <w:t> </w:t>
      </w:r>
      <w:r>
        <w:rPr>
          <w:color w:val="231F20"/>
          <w:sz w:val="20"/>
        </w:rPr>
        <w:t>their needs rather than waiting to be contacted. They can con- tact the Guidance Secretary to make an appointment. The Guidance</w:t>
      </w:r>
      <w:r>
        <w:rPr>
          <w:color w:val="231F20"/>
          <w:spacing w:val="-8"/>
          <w:sz w:val="20"/>
        </w:rPr>
        <w:t> </w:t>
      </w:r>
      <w:r>
        <w:rPr>
          <w:color w:val="231F20"/>
          <w:sz w:val="20"/>
        </w:rPr>
        <w:t>Office</w:t>
      </w:r>
      <w:r>
        <w:rPr>
          <w:color w:val="231F20"/>
          <w:spacing w:val="-8"/>
          <w:sz w:val="20"/>
        </w:rPr>
        <w:t> </w:t>
      </w:r>
      <w:r>
        <w:rPr>
          <w:color w:val="231F20"/>
          <w:sz w:val="20"/>
        </w:rPr>
        <w:t>can</w:t>
      </w:r>
      <w:r>
        <w:rPr>
          <w:color w:val="231F20"/>
          <w:spacing w:val="-8"/>
          <w:sz w:val="20"/>
        </w:rPr>
        <w:t> </w:t>
      </w:r>
      <w:r>
        <w:rPr>
          <w:color w:val="231F20"/>
          <w:sz w:val="20"/>
        </w:rPr>
        <w:t>be</w:t>
      </w:r>
      <w:r>
        <w:rPr>
          <w:color w:val="231F20"/>
          <w:spacing w:val="-8"/>
          <w:sz w:val="20"/>
        </w:rPr>
        <w:t> </w:t>
      </w:r>
      <w:r>
        <w:rPr>
          <w:color w:val="231F20"/>
          <w:sz w:val="20"/>
        </w:rPr>
        <w:t>accessed</w:t>
      </w:r>
      <w:r>
        <w:rPr>
          <w:color w:val="231F20"/>
          <w:spacing w:val="-8"/>
          <w:sz w:val="20"/>
        </w:rPr>
        <w:t> </w:t>
      </w:r>
      <w:r>
        <w:rPr>
          <w:color w:val="231F20"/>
          <w:sz w:val="20"/>
        </w:rPr>
        <w:t>through</w:t>
      </w:r>
      <w:r>
        <w:rPr>
          <w:color w:val="231F20"/>
          <w:spacing w:val="-8"/>
          <w:sz w:val="20"/>
        </w:rPr>
        <w:t> </w:t>
      </w:r>
      <w:r>
        <w:rPr>
          <w:color w:val="231F20"/>
          <w:sz w:val="20"/>
        </w:rPr>
        <w:t>the</w:t>
      </w:r>
      <w:r>
        <w:rPr>
          <w:color w:val="231F20"/>
          <w:spacing w:val="-8"/>
          <w:sz w:val="20"/>
        </w:rPr>
        <w:t> </w:t>
      </w:r>
      <w:r>
        <w:rPr>
          <w:color w:val="231F20"/>
          <w:sz w:val="20"/>
        </w:rPr>
        <w:t>Grand</w:t>
      </w:r>
      <w:r>
        <w:rPr>
          <w:color w:val="231F20"/>
          <w:spacing w:val="-8"/>
          <w:sz w:val="20"/>
        </w:rPr>
        <w:t> </w:t>
      </w:r>
      <w:r>
        <w:rPr>
          <w:color w:val="231F20"/>
          <w:sz w:val="20"/>
        </w:rPr>
        <w:t>Avenue </w:t>
      </w:r>
      <w:r>
        <w:rPr>
          <w:color w:val="231F20"/>
          <w:spacing w:val="-2"/>
          <w:sz w:val="20"/>
        </w:rPr>
        <w:t>entrance.</w:t>
      </w:r>
    </w:p>
    <w:p>
      <w:pPr>
        <w:pStyle w:val="Heading3"/>
        <w:spacing w:before="239"/>
        <w:ind w:left="399"/>
      </w:pPr>
      <w:r>
        <w:rPr>
          <w:color w:val="231F20"/>
        </w:rPr>
        <w:t>Campus </w:t>
      </w:r>
      <w:r>
        <w:rPr>
          <w:color w:val="231F20"/>
          <w:spacing w:val="-2"/>
        </w:rPr>
        <w:t>Ministry</w:t>
      </w:r>
    </w:p>
    <w:p>
      <w:pPr>
        <w:spacing w:line="241" w:lineRule="exact" w:before="230"/>
        <w:ind w:left="396" w:right="0" w:firstLine="0"/>
        <w:jc w:val="center"/>
        <w:rPr>
          <w:sz w:val="20"/>
        </w:rPr>
      </w:pPr>
      <w:r>
        <w:rPr>
          <w:color w:val="231F20"/>
          <w:sz w:val="20"/>
        </w:rPr>
        <w:t>Campus</w:t>
      </w:r>
      <w:r>
        <w:rPr>
          <w:color w:val="231F20"/>
          <w:spacing w:val="7"/>
          <w:sz w:val="20"/>
        </w:rPr>
        <w:t> </w:t>
      </w:r>
      <w:r>
        <w:rPr>
          <w:color w:val="231F20"/>
          <w:sz w:val="20"/>
        </w:rPr>
        <w:t>Ministry</w:t>
      </w:r>
      <w:r>
        <w:rPr>
          <w:color w:val="231F20"/>
          <w:spacing w:val="8"/>
          <w:sz w:val="20"/>
        </w:rPr>
        <w:t> </w:t>
      </w:r>
      <w:r>
        <w:rPr>
          <w:color w:val="231F20"/>
          <w:sz w:val="20"/>
        </w:rPr>
        <w:t>is</w:t>
      </w:r>
      <w:r>
        <w:rPr>
          <w:color w:val="231F20"/>
          <w:spacing w:val="9"/>
          <w:sz w:val="20"/>
        </w:rPr>
        <w:t> </w:t>
      </w:r>
      <w:r>
        <w:rPr>
          <w:color w:val="231F20"/>
          <w:sz w:val="20"/>
        </w:rPr>
        <w:t>unique</w:t>
      </w:r>
      <w:r>
        <w:rPr>
          <w:color w:val="231F20"/>
          <w:spacing w:val="8"/>
          <w:sz w:val="20"/>
        </w:rPr>
        <w:t> </w:t>
      </w:r>
      <w:r>
        <w:rPr>
          <w:color w:val="231F20"/>
          <w:sz w:val="20"/>
        </w:rPr>
        <w:t>to</w:t>
      </w:r>
      <w:r>
        <w:rPr>
          <w:color w:val="231F20"/>
          <w:spacing w:val="9"/>
          <w:sz w:val="20"/>
        </w:rPr>
        <w:t> </w:t>
      </w:r>
      <w:r>
        <w:rPr>
          <w:color w:val="231F20"/>
          <w:sz w:val="20"/>
        </w:rPr>
        <w:t>Catholic</w:t>
      </w:r>
      <w:r>
        <w:rPr>
          <w:color w:val="231F20"/>
          <w:spacing w:val="9"/>
          <w:sz w:val="20"/>
        </w:rPr>
        <w:t> </w:t>
      </w:r>
      <w:r>
        <w:rPr>
          <w:color w:val="231F20"/>
          <w:sz w:val="20"/>
        </w:rPr>
        <w:t>Education.</w:t>
      </w:r>
      <w:r>
        <w:rPr>
          <w:color w:val="231F20"/>
          <w:spacing w:val="48"/>
          <w:w w:val="150"/>
          <w:sz w:val="20"/>
        </w:rPr>
        <w:t> </w:t>
      </w:r>
      <w:r>
        <w:rPr>
          <w:color w:val="231F20"/>
          <w:sz w:val="20"/>
        </w:rPr>
        <w:t>It</w:t>
      </w:r>
      <w:r>
        <w:rPr>
          <w:color w:val="231F20"/>
          <w:spacing w:val="9"/>
          <w:sz w:val="20"/>
        </w:rPr>
        <w:t> </w:t>
      </w:r>
      <w:r>
        <w:rPr>
          <w:color w:val="231F20"/>
          <w:spacing w:val="-2"/>
          <w:sz w:val="20"/>
        </w:rPr>
        <w:t>serves</w:t>
      </w:r>
    </w:p>
    <w:p>
      <w:pPr>
        <w:spacing w:line="241" w:lineRule="exact" w:before="0"/>
        <w:ind w:left="397" w:right="0" w:firstLine="0"/>
        <w:jc w:val="center"/>
        <w:rPr>
          <w:sz w:val="20"/>
        </w:rPr>
      </w:pPr>
      <w:r>
        <w:rPr>
          <w:color w:val="231F20"/>
          <w:sz w:val="20"/>
        </w:rPr>
        <w:t>the</w:t>
      </w:r>
      <w:r>
        <w:rPr>
          <w:color w:val="231F20"/>
          <w:spacing w:val="26"/>
          <w:sz w:val="20"/>
        </w:rPr>
        <w:t> </w:t>
      </w:r>
      <w:r>
        <w:rPr>
          <w:color w:val="231F20"/>
          <w:sz w:val="20"/>
        </w:rPr>
        <w:t>students,</w:t>
      </w:r>
      <w:r>
        <w:rPr>
          <w:color w:val="231F20"/>
          <w:spacing w:val="28"/>
          <w:sz w:val="20"/>
        </w:rPr>
        <w:t> </w:t>
      </w:r>
      <w:r>
        <w:rPr>
          <w:color w:val="231F20"/>
          <w:sz w:val="20"/>
        </w:rPr>
        <w:t>families</w:t>
      </w:r>
      <w:r>
        <w:rPr>
          <w:color w:val="231F20"/>
          <w:spacing w:val="27"/>
          <w:sz w:val="20"/>
        </w:rPr>
        <w:t> </w:t>
      </w:r>
      <w:r>
        <w:rPr>
          <w:color w:val="231F20"/>
          <w:sz w:val="20"/>
        </w:rPr>
        <w:t>and</w:t>
      </w:r>
      <w:r>
        <w:rPr>
          <w:color w:val="231F20"/>
          <w:spacing w:val="27"/>
          <w:sz w:val="20"/>
        </w:rPr>
        <w:t> </w:t>
      </w:r>
      <w:r>
        <w:rPr>
          <w:color w:val="231F20"/>
          <w:sz w:val="20"/>
        </w:rPr>
        <w:t>staff</w:t>
      </w:r>
      <w:r>
        <w:rPr>
          <w:color w:val="231F20"/>
          <w:spacing w:val="27"/>
          <w:sz w:val="20"/>
        </w:rPr>
        <w:t> </w:t>
      </w:r>
      <w:r>
        <w:rPr>
          <w:color w:val="231F20"/>
          <w:sz w:val="20"/>
        </w:rPr>
        <w:t>of</w:t>
      </w:r>
      <w:r>
        <w:rPr>
          <w:color w:val="231F20"/>
          <w:spacing w:val="26"/>
          <w:sz w:val="20"/>
        </w:rPr>
        <w:t> </w:t>
      </w:r>
      <w:r>
        <w:rPr>
          <w:color w:val="231F20"/>
          <w:sz w:val="20"/>
        </w:rPr>
        <w:t>Ursuline</w:t>
      </w:r>
      <w:r>
        <w:rPr>
          <w:color w:val="231F20"/>
          <w:spacing w:val="27"/>
          <w:sz w:val="20"/>
        </w:rPr>
        <w:t> </w:t>
      </w:r>
      <w:r>
        <w:rPr>
          <w:color w:val="231F20"/>
          <w:sz w:val="20"/>
        </w:rPr>
        <w:t>College</w:t>
      </w:r>
      <w:r>
        <w:rPr>
          <w:color w:val="231F20"/>
          <w:spacing w:val="27"/>
          <w:sz w:val="20"/>
        </w:rPr>
        <w:t> </w:t>
      </w:r>
      <w:r>
        <w:rPr>
          <w:color w:val="231F20"/>
          <w:sz w:val="20"/>
        </w:rPr>
        <w:t>in</w:t>
      </w:r>
      <w:r>
        <w:rPr>
          <w:color w:val="231F20"/>
          <w:spacing w:val="27"/>
          <w:sz w:val="20"/>
        </w:rPr>
        <w:t> </w:t>
      </w:r>
      <w:r>
        <w:rPr>
          <w:color w:val="231F20"/>
          <w:spacing w:val="-5"/>
          <w:sz w:val="20"/>
        </w:rPr>
        <w:t>the</w:t>
      </w:r>
    </w:p>
    <w:p>
      <w:pPr>
        <w:spacing w:before="0"/>
        <w:ind w:left="198" w:right="439" w:firstLine="0"/>
        <w:jc w:val="both"/>
        <w:rPr>
          <w:sz w:val="20"/>
        </w:rPr>
      </w:pPr>
      <w:r>
        <w:rPr/>
        <w:br w:type="column"/>
      </w:r>
      <w:r>
        <w:rPr>
          <w:color w:val="231F20"/>
          <w:sz w:val="20"/>
        </w:rPr>
        <w:t>and students throughout the year.</w:t>
      </w:r>
      <w:r>
        <w:rPr>
          <w:color w:val="231F20"/>
          <w:spacing w:val="40"/>
          <w:sz w:val="20"/>
        </w:rPr>
        <w:t> </w:t>
      </w:r>
      <w:r>
        <w:rPr>
          <w:color w:val="231F20"/>
          <w:sz w:val="20"/>
        </w:rPr>
        <w:t>These help to foster an appreciation of Christ’s love for us.</w:t>
      </w:r>
    </w:p>
    <w:p>
      <w:pPr>
        <w:spacing w:before="237"/>
        <w:ind w:left="198" w:right="437" w:firstLine="0"/>
        <w:jc w:val="both"/>
        <w:rPr>
          <w:sz w:val="20"/>
        </w:rPr>
      </w:pPr>
      <w:r>
        <w:rPr>
          <w:color w:val="231F20"/>
          <w:sz w:val="20"/>
        </w:rPr>
        <w:t>Social justice and charitable drives, often involving Campus Ministry,</w:t>
      </w:r>
      <w:r>
        <w:rPr>
          <w:color w:val="231F20"/>
          <w:spacing w:val="-14"/>
          <w:sz w:val="20"/>
        </w:rPr>
        <w:t> </w:t>
      </w:r>
      <w:r>
        <w:rPr>
          <w:color w:val="231F20"/>
          <w:sz w:val="20"/>
        </w:rPr>
        <w:t>help</w:t>
      </w:r>
      <w:r>
        <w:rPr>
          <w:color w:val="231F20"/>
          <w:spacing w:val="-14"/>
          <w:sz w:val="20"/>
        </w:rPr>
        <w:t> </w:t>
      </w:r>
      <w:r>
        <w:rPr>
          <w:color w:val="231F20"/>
          <w:sz w:val="20"/>
        </w:rPr>
        <w:t>our</w:t>
      </w:r>
      <w:r>
        <w:rPr>
          <w:color w:val="231F20"/>
          <w:spacing w:val="-14"/>
          <w:sz w:val="20"/>
        </w:rPr>
        <w:t> </w:t>
      </w:r>
      <w:r>
        <w:rPr>
          <w:color w:val="231F20"/>
          <w:sz w:val="20"/>
        </w:rPr>
        <w:t>students</w:t>
      </w:r>
      <w:r>
        <w:rPr>
          <w:color w:val="231F20"/>
          <w:spacing w:val="-14"/>
          <w:sz w:val="20"/>
        </w:rPr>
        <w:t> </w:t>
      </w:r>
      <w:r>
        <w:rPr>
          <w:color w:val="231F20"/>
          <w:sz w:val="20"/>
        </w:rPr>
        <w:t>and</w:t>
      </w:r>
      <w:r>
        <w:rPr>
          <w:color w:val="231F20"/>
          <w:spacing w:val="-14"/>
          <w:sz w:val="20"/>
        </w:rPr>
        <w:t> </w:t>
      </w:r>
      <w:r>
        <w:rPr>
          <w:color w:val="231F20"/>
          <w:sz w:val="20"/>
        </w:rPr>
        <w:t>staff</w:t>
      </w:r>
      <w:r>
        <w:rPr>
          <w:color w:val="231F20"/>
          <w:spacing w:val="-14"/>
          <w:sz w:val="20"/>
        </w:rPr>
        <w:t> </w:t>
      </w:r>
      <w:r>
        <w:rPr>
          <w:color w:val="231F20"/>
          <w:sz w:val="20"/>
        </w:rPr>
        <w:t>to</w:t>
      </w:r>
      <w:r>
        <w:rPr>
          <w:color w:val="231F20"/>
          <w:spacing w:val="-14"/>
          <w:sz w:val="20"/>
        </w:rPr>
        <w:t> </w:t>
      </w:r>
      <w:r>
        <w:rPr>
          <w:color w:val="231F20"/>
          <w:sz w:val="20"/>
        </w:rPr>
        <w:t>show</w:t>
      </w:r>
      <w:r>
        <w:rPr>
          <w:color w:val="231F20"/>
          <w:spacing w:val="-14"/>
          <w:sz w:val="20"/>
        </w:rPr>
        <w:t> </w:t>
      </w:r>
      <w:r>
        <w:rPr>
          <w:color w:val="231F20"/>
          <w:sz w:val="20"/>
        </w:rPr>
        <w:t>Christ’s</w:t>
      </w:r>
      <w:r>
        <w:rPr>
          <w:color w:val="231F20"/>
          <w:spacing w:val="-14"/>
          <w:sz w:val="20"/>
        </w:rPr>
        <w:t> </w:t>
      </w:r>
      <w:r>
        <w:rPr>
          <w:color w:val="231F20"/>
          <w:sz w:val="20"/>
        </w:rPr>
        <w:t>love</w:t>
      </w:r>
      <w:r>
        <w:rPr>
          <w:color w:val="231F20"/>
          <w:spacing w:val="-14"/>
          <w:sz w:val="20"/>
        </w:rPr>
        <w:t> </w:t>
      </w:r>
      <w:r>
        <w:rPr>
          <w:color w:val="231F20"/>
          <w:sz w:val="20"/>
        </w:rPr>
        <w:t>for </w:t>
      </w:r>
      <w:r>
        <w:rPr>
          <w:color w:val="231F20"/>
          <w:spacing w:val="-2"/>
          <w:sz w:val="20"/>
        </w:rPr>
        <w:t>others.</w:t>
      </w:r>
    </w:p>
    <w:p>
      <w:pPr>
        <w:spacing w:before="236"/>
        <w:ind w:left="198" w:right="437" w:firstLine="0"/>
        <w:jc w:val="both"/>
        <w:rPr>
          <w:sz w:val="20"/>
        </w:rPr>
      </w:pPr>
      <w:r>
        <w:rPr>
          <w:color w:val="231F20"/>
          <w:sz w:val="20"/>
        </w:rPr>
        <w:t>Pastoral counselling is also available for students or staff when</w:t>
      </w:r>
      <w:r>
        <w:rPr>
          <w:color w:val="231F20"/>
          <w:spacing w:val="-5"/>
          <w:sz w:val="20"/>
        </w:rPr>
        <w:t> </w:t>
      </w:r>
      <w:r>
        <w:rPr>
          <w:color w:val="231F20"/>
          <w:sz w:val="20"/>
        </w:rPr>
        <w:t>difficulties</w:t>
      </w:r>
      <w:r>
        <w:rPr>
          <w:color w:val="231F20"/>
          <w:spacing w:val="-5"/>
          <w:sz w:val="20"/>
        </w:rPr>
        <w:t> </w:t>
      </w:r>
      <w:r>
        <w:rPr>
          <w:color w:val="231F20"/>
          <w:sz w:val="20"/>
        </w:rPr>
        <w:t>such</w:t>
      </w:r>
      <w:r>
        <w:rPr>
          <w:color w:val="231F20"/>
          <w:spacing w:val="-5"/>
          <w:sz w:val="20"/>
        </w:rPr>
        <w:t> </w:t>
      </w:r>
      <w:r>
        <w:rPr>
          <w:color w:val="231F20"/>
          <w:sz w:val="20"/>
        </w:rPr>
        <w:t>as</w:t>
      </w:r>
      <w:r>
        <w:rPr>
          <w:color w:val="231F20"/>
          <w:spacing w:val="-5"/>
          <w:sz w:val="20"/>
        </w:rPr>
        <w:t> </w:t>
      </w:r>
      <w:r>
        <w:rPr>
          <w:color w:val="231F20"/>
          <w:sz w:val="20"/>
        </w:rPr>
        <w:t>relationship</w:t>
      </w:r>
      <w:r>
        <w:rPr>
          <w:color w:val="231F20"/>
          <w:spacing w:val="-5"/>
          <w:sz w:val="20"/>
        </w:rPr>
        <w:t> </w:t>
      </w:r>
      <w:r>
        <w:rPr>
          <w:color w:val="231F20"/>
          <w:sz w:val="20"/>
        </w:rPr>
        <w:t>issues,</w:t>
      </w:r>
      <w:r>
        <w:rPr>
          <w:color w:val="231F20"/>
          <w:spacing w:val="-5"/>
          <w:sz w:val="20"/>
        </w:rPr>
        <w:t> </w:t>
      </w:r>
      <w:r>
        <w:rPr>
          <w:color w:val="231F20"/>
          <w:sz w:val="20"/>
        </w:rPr>
        <w:t>illness</w:t>
      </w:r>
      <w:r>
        <w:rPr>
          <w:color w:val="231F20"/>
          <w:spacing w:val="-5"/>
          <w:sz w:val="20"/>
        </w:rPr>
        <w:t> </w:t>
      </w:r>
      <w:r>
        <w:rPr>
          <w:color w:val="231F20"/>
          <w:sz w:val="20"/>
        </w:rPr>
        <w:t>or</w:t>
      </w:r>
      <w:r>
        <w:rPr>
          <w:color w:val="231F20"/>
          <w:spacing w:val="-5"/>
          <w:sz w:val="20"/>
        </w:rPr>
        <w:t> </w:t>
      </w:r>
      <w:r>
        <w:rPr>
          <w:color w:val="231F20"/>
          <w:sz w:val="20"/>
        </w:rPr>
        <w:t>death of a loved one causes questions of faith.</w:t>
      </w:r>
    </w:p>
    <w:p>
      <w:pPr>
        <w:spacing w:before="235"/>
        <w:ind w:left="198" w:right="437" w:firstLine="0"/>
        <w:jc w:val="both"/>
        <w:rPr>
          <w:sz w:val="20"/>
        </w:rPr>
      </w:pPr>
      <w:r>
        <w:rPr>
          <w:color w:val="231F20"/>
          <w:sz w:val="20"/>
        </w:rPr>
        <w:t>Campus Ministry works with the students, school staff and families as well as the local parishes to help one and all to live out the motto of this fine Catholic school:</w:t>
      </w:r>
      <w:r>
        <w:rPr>
          <w:color w:val="231F20"/>
          <w:spacing w:val="40"/>
          <w:sz w:val="20"/>
        </w:rPr>
        <w:t> </w:t>
      </w:r>
      <w:r>
        <w:rPr>
          <w:color w:val="231F20"/>
          <w:sz w:val="20"/>
        </w:rPr>
        <w:t>Faith, Hope and Charity.</w:t>
      </w:r>
    </w:p>
    <w:p>
      <w:pPr>
        <w:pStyle w:val="BodyText"/>
        <w:spacing w:before="1"/>
        <w:rPr>
          <w:sz w:val="20"/>
        </w:rPr>
      </w:pPr>
    </w:p>
    <w:p>
      <w:pPr>
        <w:pStyle w:val="Heading3"/>
        <w:spacing w:before="0"/>
        <w:ind w:left="2" w:right="240"/>
      </w:pPr>
      <w:r>
        <w:rPr>
          <w:color w:val="231F20"/>
          <w:spacing w:val="-2"/>
        </w:rPr>
        <w:t>Library</w:t>
      </w:r>
    </w:p>
    <w:p>
      <w:pPr>
        <w:spacing w:before="279"/>
        <w:ind w:left="198" w:right="439" w:firstLine="0"/>
        <w:jc w:val="both"/>
        <w:rPr>
          <w:sz w:val="20"/>
        </w:rPr>
      </w:pPr>
      <w:r>
        <w:rPr>
          <w:color w:val="231F20"/>
          <w:sz w:val="20"/>
        </w:rPr>
        <w:t>Librarians</w:t>
      </w:r>
      <w:r>
        <w:rPr>
          <w:color w:val="231F20"/>
          <w:spacing w:val="-3"/>
          <w:sz w:val="20"/>
        </w:rPr>
        <w:t> </w:t>
      </w:r>
      <w:r>
        <w:rPr>
          <w:color w:val="231F20"/>
          <w:sz w:val="20"/>
        </w:rPr>
        <w:t>are</w:t>
      </w:r>
      <w:r>
        <w:rPr>
          <w:color w:val="231F20"/>
          <w:spacing w:val="-3"/>
          <w:sz w:val="20"/>
        </w:rPr>
        <w:t> </w:t>
      </w:r>
      <w:r>
        <w:rPr>
          <w:color w:val="231F20"/>
          <w:sz w:val="20"/>
        </w:rPr>
        <w:t>available</w:t>
      </w:r>
      <w:r>
        <w:rPr>
          <w:color w:val="231F20"/>
          <w:spacing w:val="-3"/>
          <w:sz w:val="20"/>
        </w:rPr>
        <w:t> </w:t>
      </w:r>
      <w:r>
        <w:rPr>
          <w:color w:val="231F20"/>
          <w:sz w:val="20"/>
        </w:rPr>
        <w:t>to</w:t>
      </w:r>
      <w:r>
        <w:rPr>
          <w:color w:val="231F20"/>
          <w:spacing w:val="-3"/>
          <w:sz w:val="20"/>
        </w:rPr>
        <w:t> </w:t>
      </w:r>
      <w:r>
        <w:rPr>
          <w:color w:val="231F20"/>
          <w:sz w:val="20"/>
        </w:rPr>
        <w:t>assist</w:t>
      </w:r>
      <w:r>
        <w:rPr>
          <w:color w:val="231F20"/>
          <w:spacing w:val="-3"/>
          <w:sz w:val="20"/>
        </w:rPr>
        <w:t> </w:t>
      </w:r>
      <w:r>
        <w:rPr>
          <w:color w:val="231F20"/>
          <w:sz w:val="20"/>
        </w:rPr>
        <w:t>the</w:t>
      </w:r>
      <w:r>
        <w:rPr>
          <w:color w:val="231F20"/>
          <w:spacing w:val="-3"/>
          <w:sz w:val="20"/>
        </w:rPr>
        <w:t> </w:t>
      </w:r>
      <w:r>
        <w:rPr>
          <w:color w:val="231F20"/>
          <w:sz w:val="20"/>
        </w:rPr>
        <w:t>students</w:t>
      </w:r>
      <w:r>
        <w:rPr>
          <w:color w:val="231F20"/>
          <w:spacing w:val="-3"/>
          <w:sz w:val="20"/>
        </w:rPr>
        <w:t> </w:t>
      </w:r>
      <w:r>
        <w:rPr>
          <w:color w:val="231F20"/>
          <w:sz w:val="20"/>
        </w:rPr>
        <w:t>daily</w:t>
      </w:r>
      <w:r>
        <w:rPr>
          <w:color w:val="231F20"/>
          <w:spacing w:val="-3"/>
          <w:sz w:val="20"/>
        </w:rPr>
        <w:t> </w:t>
      </w:r>
      <w:r>
        <w:rPr>
          <w:color w:val="231F20"/>
          <w:sz w:val="20"/>
        </w:rPr>
        <w:t>between the hours of 7:30 - 4:00. They also respond to requests by teachers for work periods in the library as well as the re- search requests by individual students during the day. The library</w:t>
      </w:r>
      <w:r>
        <w:rPr>
          <w:color w:val="231F20"/>
          <w:spacing w:val="-12"/>
          <w:sz w:val="20"/>
        </w:rPr>
        <w:t> </w:t>
      </w:r>
      <w:r>
        <w:rPr>
          <w:color w:val="231F20"/>
          <w:sz w:val="20"/>
        </w:rPr>
        <w:t>supplies</w:t>
      </w:r>
      <w:r>
        <w:rPr>
          <w:color w:val="231F20"/>
          <w:spacing w:val="-12"/>
          <w:sz w:val="20"/>
        </w:rPr>
        <w:t> </w:t>
      </w:r>
      <w:r>
        <w:rPr>
          <w:color w:val="231F20"/>
          <w:sz w:val="20"/>
        </w:rPr>
        <w:t>a</w:t>
      </w:r>
      <w:r>
        <w:rPr>
          <w:color w:val="231F20"/>
          <w:spacing w:val="-12"/>
          <w:sz w:val="20"/>
        </w:rPr>
        <w:t> </w:t>
      </w:r>
      <w:r>
        <w:rPr>
          <w:color w:val="231F20"/>
          <w:sz w:val="20"/>
        </w:rPr>
        <w:t>wide</w:t>
      </w:r>
      <w:r>
        <w:rPr>
          <w:color w:val="231F20"/>
          <w:spacing w:val="-12"/>
          <w:sz w:val="20"/>
        </w:rPr>
        <w:t> </w:t>
      </w:r>
      <w:r>
        <w:rPr>
          <w:color w:val="231F20"/>
          <w:sz w:val="20"/>
        </w:rPr>
        <w:t>assortment</w:t>
      </w:r>
      <w:r>
        <w:rPr>
          <w:color w:val="231F20"/>
          <w:spacing w:val="-12"/>
          <w:sz w:val="20"/>
        </w:rPr>
        <w:t> </w:t>
      </w:r>
      <w:r>
        <w:rPr>
          <w:color w:val="231F20"/>
          <w:sz w:val="20"/>
        </w:rPr>
        <w:t>of</w:t>
      </w:r>
      <w:r>
        <w:rPr>
          <w:color w:val="231F20"/>
          <w:spacing w:val="-12"/>
          <w:sz w:val="20"/>
        </w:rPr>
        <w:t> </w:t>
      </w:r>
      <w:r>
        <w:rPr>
          <w:color w:val="231F20"/>
          <w:sz w:val="20"/>
        </w:rPr>
        <w:t>curriculum-related</w:t>
      </w:r>
      <w:r>
        <w:rPr>
          <w:color w:val="231F20"/>
          <w:spacing w:val="-12"/>
          <w:sz w:val="20"/>
        </w:rPr>
        <w:t> </w:t>
      </w:r>
      <w:r>
        <w:rPr>
          <w:color w:val="231F20"/>
          <w:sz w:val="20"/>
        </w:rPr>
        <w:t>me- dia</w:t>
      </w:r>
      <w:r>
        <w:rPr>
          <w:color w:val="231F20"/>
          <w:spacing w:val="-7"/>
          <w:sz w:val="20"/>
        </w:rPr>
        <w:t> </w:t>
      </w:r>
      <w:r>
        <w:rPr>
          <w:color w:val="231F20"/>
          <w:sz w:val="20"/>
        </w:rPr>
        <w:t>including</w:t>
      </w:r>
      <w:r>
        <w:rPr>
          <w:color w:val="231F20"/>
          <w:spacing w:val="-7"/>
          <w:sz w:val="20"/>
        </w:rPr>
        <w:t> </w:t>
      </w:r>
      <w:r>
        <w:rPr>
          <w:color w:val="231F20"/>
          <w:sz w:val="20"/>
        </w:rPr>
        <w:t>books,</w:t>
      </w:r>
      <w:r>
        <w:rPr>
          <w:color w:val="231F20"/>
          <w:spacing w:val="-6"/>
          <w:sz w:val="20"/>
        </w:rPr>
        <w:t> </w:t>
      </w:r>
      <w:r>
        <w:rPr>
          <w:color w:val="231F20"/>
          <w:sz w:val="20"/>
        </w:rPr>
        <w:t>on-line</w:t>
      </w:r>
      <w:r>
        <w:rPr>
          <w:color w:val="231F20"/>
          <w:spacing w:val="-7"/>
          <w:sz w:val="20"/>
        </w:rPr>
        <w:t> </w:t>
      </w:r>
      <w:r>
        <w:rPr>
          <w:color w:val="231F20"/>
          <w:sz w:val="20"/>
        </w:rPr>
        <w:t>databases,</w:t>
      </w:r>
      <w:r>
        <w:rPr>
          <w:color w:val="231F20"/>
          <w:spacing w:val="-6"/>
          <w:sz w:val="20"/>
        </w:rPr>
        <w:t> </w:t>
      </w:r>
      <w:r>
        <w:rPr>
          <w:color w:val="231F20"/>
          <w:sz w:val="20"/>
        </w:rPr>
        <w:t>computer</w:t>
      </w:r>
      <w:r>
        <w:rPr>
          <w:color w:val="231F20"/>
          <w:spacing w:val="-6"/>
          <w:sz w:val="20"/>
        </w:rPr>
        <w:t> </w:t>
      </w:r>
      <w:r>
        <w:rPr>
          <w:color w:val="231F20"/>
          <w:sz w:val="20"/>
        </w:rPr>
        <w:t>programs, and</w:t>
      </w:r>
      <w:r>
        <w:rPr>
          <w:color w:val="231F20"/>
          <w:spacing w:val="-16"/>
          <w:sz w:val="20"/>
        </w:rPr>
        <w:t> </w:t>
      </w:r>
      <w:r>
        <w:rPr>
          <w:color w:val="231F20"/>
          <w:sz w:val="20"/>
        </w:rPr>
        <w:t>videos</w:t>
      </w:r>
      <w:r>
        <w:rPr>
          <w:color w:val="231F20"/>
          <w:spacing w:val="-16"/>
          <w:sz w:val="20"/>
        </w:rPr>
        <w:t> </w:t>
      </w:r>
      <w:r>
        <w:rPr>
          <w:color w:val="231F20"/>
          <w:sz w:val="20"/>
        </w:rPr>
        <w:t>to</w:t>
      </w:r>
      <w:r>
        <w:rPr>
          <w:color w:val="231F20"/>
          <w:spacing w:val="-15"/>
          <w:sz w:val="20"/>
        </w:rPr>
        <w:t> </w:t>
      </w:r>
      <w:r>
        <w:rPr>
          <w:color w:val="231F20"/>
          <w:sz w:val="20"/>
        </w:rPr>
        <w:t>support</w:t>
      </w:r>
      <w:r>
        <w:rPr>
          <w:color w:val="231F20"/>
          <w:spacing w:val="-16"/>
          <w:sz w:val="20"/>
        </w:rPr>
        <w:t> </w:t>
      </w:r>
      <w:r>
        <w:rPr>
          <w:color w:val="231F20"/>
          <w:sz w:val="20"/>
        </w:rPr>
        <w:t>students</w:t>
      </w:r>
      <w:r>
        <w:rPr>
          <w:color w:val="231F20"/>
          <w:spacing w:val="-16"/>
          <w:sz w:val="20"/>
        </w:rPr>
        <w:t> </w:t>
      </w:r>
      <w:r>
        <w:rPr>
          <w:color w:val="231F20"/>
          <w:sz w:val="20"/>
        </w:rPr>
        <w:t>with</w:t>
      </w:r>
      <w:r>
        <w:rPr>
          <w:color w:val="231F20"/>
          <w:spacing w:val="-15"/>
          <w:sz w:val="20"/>
        </w:rPr>
        <w:t> </w:t>
      </w:r>
      <w:r>
        <w:rPr>
          <w:color w:val="231F20"/>
          <w:sz w:val="20"/>
        </w:rPr>
        <w:t>research</w:t>
      </w:r>
      <w:r>
        <w:rPr>
          <w:color w:val="231F20"/>
          <w:spacing w:val="-16"/>
          <w:sz w:val="20"/>
        </w:rPr>
        <w:t> </w:t>
      </w:r>
      <w:r>
        <w:rPr>
          <w:color w:val="231F20"/>
          <w:sz w:val="20"/>
        </w:rPr>
        <w:t>projects,</w:t>
      </w:r>
      <w:r>
        <w:rPr>
          <w:color w:val="231F20"/>
          <w:spacing w:val="-15"/>
          <w:sz w:val="20"/>
        </w:rPr>
        <w:t> </w:t>
      </w:r>
      <w:r>
        <w:rPr>
          <w:color w:val="231F20"/>
          <w:sz w:val="20"/>
        </w:rPr>
        <w:t>recre- ational</w:t>
      </w:r>
      <w:r>
        <w:rPr>
          <w:color w:val="231F20"/>
          <w:spacing w:val="-2"/>
          <w:sz w:val="20"/>
        </w:rPr>
        <w:t> </w:t>
      </w:r>
      <w:r>
        <w:rPr>
          <w:color w:val="231F20"/>
          <w:sz w:val="20"/>
        </w:rPr>
        <w:t>reading</w:t>
      </w:r>
      <w:r>
        <w:rPr>
          <w:color w:val="231F20"/>
          <w:spacing w:val="-2"/>
          <w:sz w:val="20"/>
        </w:rPr>
        <w:t> </w:t>
      </w:r>
      <w:r>
        <w:rPr>
          <w:color w:val="231F20"/>
          <w:sz w:val="20"/>
        </w:rPr>
        <w:t>and</w:t>
      </w:r>
      <w:r>
        <w:rPr>
          <w:color w:val="231F20"/>
          <w:spacing w:val="-2"/>
          <w:sz w:val="20"/>
        </w:rPr>
        <w:t> </w:t>
      </w:r>
      <w:r>
        <w:rPr>
          <w:color w:val="231F20"/>
          <w:sz w:val="20"/>
        </w:rPr>
        <w:t>required</w:t>
      </w:r>
      <w:r>
        <w:rPr>
          <w:color w:val="231F20"/>
          <w:spacing w:val="-2"/>
          <w:sz w:val="20"/>
        </w:rPr>
        <w:t> </w:t>
      </w:r>
      <w:r>
        <w:rPr>
          <w:color w:val="231F20"/>
          <w:sz w:val="20"/>
        </w:rPr>
        <w:t>skills</w:t>
      </w:r>
      <w:r>
        <w:rPr>
          <w:color w:val="231F20"/>
          <w:spacing w:val="-2"/>
          <w:sz w:val="20"/>
        </w:rPr>
        <w:t> </w:t>
      </w:r>
      <w:r>
        <w:rPr>
          <w:color w:val="231F20"/>
          <w:sz w:val="20"/>
        </w:rPr>
        <w:t>for</w:t>
      </w:r>
      <w:r>
        <w:rPr>
          <w:color w:val="231F20"/>
          <w:spacing w:val="-2"/>
          <w:sz w:val="20"/>
        </w:rPr>
        <w:t> </w:t>
      </w:r>
      <w:r>
        <w:rPr>
          <w:color w:val="231F20"/>
          <w:sz w:val="20"/>
        </w:rPr>
        <w:t>independent</w:t>
      </w:r>
      <w:r>
        <w:rPr>
          <w:color w:val="231F20"/>
          <w:spacing w:val="-2"/>
          <w:sz w:val="20"/>
        </w:rPr>
        <w:t> </w:t>
      </w:r>
      <w:r>
        <w:rPr>
          <w:color w:val="231F20"/>
          <w:sz w:val="20"/>
        </w:rPr>
        <w:t>research at the college and university level.</w:t>
      </w:r>
    </w:p>
    <w:p>
      <w:pPr>
        <w:pStyle w:val="Heading3"/>
        <w:spacing w:before="235"/>
        <w:ind w:left="2" w:right="240"/>
      </w:pPr>
      <w:r>
        <w:rPr>
          <w:color w:val="231F20"/>
        </w:rPr>
        <w:t>Chatham-Kent</w:t>
      </w:r>
      <w:r>
        <w:rPr>
          <w:color w:val="231F20"/>
          <w:spacing w:val="-6"/>
        </w:rPr>
        <w:t> </w:t>
      </w:r>
      <w:r>
        <w:rPr>
          <w:color w:val="231F20"/>
        </w:rPr>
        <w:t>Public</w:t>
      </w:r>
      <w:r>
        <w:rPr>
          <w:color w:val="231F20"/>
          <w:spacing w:val="-4"/>
        </w:rPr>
        <w:t> </w:t>
      </w:r>
      <w:r>
        <w:rPr>
          <w:color w:val="231F20"/>
        </w:rPr>
        <w:t>Health</w:t>
      </w:r>
      <w:r>
        <w:rPr>
          <w:color w:val="231F20"/>
          <w:spacing w:val="-4"/>
        </w:rPr>
        <w:t> </w:t>
      </w:r>
      <w:r>
        <w:rPr>
          <w:color w:val="231F20"/>
          <w:spacing w:val="-2"/>
        </w:rPr>
        <w:t>Nurse</w:t>
      </w:r>
    </w:p>
    <w:p>
      <w:pPr>
        <w:spacing w:before="278"/>
        <w:ind w:left="198" w:right="436" w:firstLine="0"/>
        <w:jc w:val="both"/>
        <w:rPr>
          <w:sz w:val="20"/>
        </w:rPr>
      </w:pPr>
      <w:r>
        <w:rPr>
          <w:color w:val="231F20"/>
          <w:sz w:val="20"/>
        </w:rPr>
        <w:t>Confidential and individual counselling on health matters is provided</w:t>
      </w:r>
      <w:r>
        <w:rPr>
          <w:color w:val="231F20"/>
          <w:spacing w:val="-3"/>
          <w:sz w:val="20"/>
        </w:rPr>
        <w:t> </w:t>
      </w:r>
      <w:r>
        <w:rPr>
          <w:color w:val="231F20"/>
          <w:sz w:val="20"/>
        </w:rPr>
        <w:t>by</w:t>
      </w:r>
      <w:r>
        <w:rPr>
          <w:color w:val="231F20"/>
          <w:spacing w:val="-3"/>
          <w:sz w:val="20"/>
        </w:rPr>
        <w:t> </w:t>
      </w:r>
      <w:r>
        <w:rPr>
          <w:color w:val="231F20"/>
          <w:sz w:val="20"/>
        </w:rPr>
        <w:t>the</w:t>
      </w:r>
      <w:r>
        <w:rPr>
          <w:color w:val="231F20"/>
          <w:spacing w:val="-3"/>
          <w:sz w:val="20"/>
        </w:rPr>
        <w:t> </w:t>
      </w:r>
      <w:r>
        <w:rPr>
          <w:color w:val="231F20"/>
          <w:sz w:val="20"/>
        </w:rPr>
        <w:t>Public</w:t>
      </w:r>
      <w:r>
        <w:rPr>
          <w:color w:val="231F20"/>
          <w:spacing w:val="-3"/>
          <w:sz w:val="20"/>
        </w:rPr>
        <w:t> </w:t>
      </w:r>
      <w:r>
        <w:rPr>
          <w:color w:val="231F20"/>
          <w:sz w:val="20"/>
        </w:rPr>
        <w:t>Health</w:t>
      </w:r>
      <w:r>
        <w:rPr>
          <w:color w:val="231F20"/>
          <w:spacing w:val="-3"/>
          <w:sz w:val="20"/>
        </w:rPr>
        <w:t> </w:t>
      </w:r>
      <w:r>
        <w:rPr>
          <w:color w:val="231F20"/>
          <w:sz w:val="20"/>
        </w:rPr>
        <w:t>Nurse.</w:t>
      </w:r>
      <w:r>
        <w:rPr>
          <w:color w:val="231F20"/>
          <w:spacing w:val="40"/>
          <w:sz w:val="20"/>
        </w:rPr>
        <w:t> </w:t>
      </w:r>
      <w:r>
        <w:rPr>
          <w:color w:val="231F20"/>
          <w:sz w:val="20"/>
        </w:rPr>
        <w:t>The</w:t>
      </w:r>
      <w:r>
        <w:rPr>
          <w:color w:val="231F20"/>
          <w:spacing w:val="-3"/>
          <w:sz w:val="20"/>
        </w:rPr>
        <w:t> </w:t>
      </w:r>
      <w:r>
        <w:rPr>
          <w:color w:val="231F20"/>
          <w:sz w:val="20"/>
        </w:rPr>
        <w:t>nurse</w:t>
      </w:r>
      <w:r>
        <w:rPr>
          <w:color w:val="231F20"/>
          <w:spacing w:val="-3"/>
          <w:sz w:val="20"/>
        </w:rPr>
        <w:t> </w:t>
      </w:r>
      <w:r>
        <w:rPr>
          <w:color w:val="231F20"/>
          <w:sz w:val="20"/>
        </w:rPr>
        <w:t>is</w:t>
      </w:r>
      <w:r>
        <w:rPr>
          <w:color w:val="231F20"/>
          <w:spacing w:val="-3"/>
          <w:sz w:val="20"/>
        </w:rPr>
        <w:t> </w:t>
      </w:r>
      <w:r>
        <w:rPr>
          <w:color w:val="231F20"/>
          <w:sz w:val="20"/>
        </w:rPr>
        <w:t>available to assist students with class presentations and projects on health-related topics.</w:t>
      </w:r>
      <w:r>
        <w:rPr>
          <w:color w:val="231F20"/>
          <w:spacing w:val="40"/>
          <w:sz w:val="20"/>
        </w:rPr>
        <w:t> </w:t>
      </w:r>
      <w:r>
        <w:rPr>
          <w:color w:val="231F20"/>
          <w:sz w:val="20"/>
        </w:rPr>
        <w:t>The nurse’s schedule for dates and times of availability is posted in Student Services.</w:t>
      </w:r>
    </w:p>
    <w:p>
      <w:pPr>
        <w:pStyle w:val="BodyText"/>
        <w:rPr>
          <w:sz w:val="20"/>
        </w:rPr>
      </w:pPr>
    </w:p>
    <w:p>
      <w:pPr>
        <w:pStyle w:val="Heading3"/>
        <w:spacing w:before="0"/>
        <w:ind w:right="240"/>
      </w:pPr>
      <w:r>
        <w:rPr>
          <w:color w:val="231F20"/>
        </w:rPr>
        <w:t>Youth</w:t>
      </w:r>
      <w:r>
        <w:rPr>
          <w:color w:val="231F20"/>
          <w:spacing w:val="-5"/>
        </w:rPr>
        <w:t> </w:t>
      </w:r>
      <w:r>
        <w:rPr>
          <w:color w:val="231F20"/>
          <w:spacing w:val="-2"/>
        </w:rPr>
        <w:t>Worker</w:t>
      </w:r>
    </w:p>
    <w:p>
      <w:pPr>
        <w:spacing w:before="278"/>
        <w:ind w:left="198" w:right="437" w:firstLine="0"/>
        <w:jc w:val="both"/>
        <w:rPr>
          <w:sz w:val="20"/>
        </w:rPr>
      </w:pPr>
      <w:r>
        <w:rPr>
          <w:color w:val="231F20"/>
          <w:sz w:val="20"/>
        </w:rPr>
        <w:t>The Youth Worker is an advocate for the students and a direct, in-school support for the students and staff of Ursu- line College. The Youth Worker delivers programs such as anger</w:t>
      </w:r>
      <w:r>
        <w:rPr>
          <w:color w:val="231F20"/>
          <w:spacing w:val="-7"/>
          <w:sz w:val="20"/>
        </w:rPr>
        <w:t> </w:t>
      </w:r>
      <w:r>
        <w:rPr>
          <w:color w:val="231F20"/>
          <w:sz w:val="20"/>
        </w:rPr>
        <w:t>management</w:t>
      </w:r>
      <w:r>
        <w:rPr>
          <w:color w:val="231F20"/>
          <w:spacing w:val="-7"/>
          <w:sz w:val="20"/>
        </w:rPr>
        <w:t> </w:t>
      </w:r>
      <w:r>
        <w:rPr>
          <w:color w:val="231F20"/>
          <w:sz w:val="20"/>
        </w:rPr>
        <w:t>strategies,</w:t>
      </w:r>
      <w:r>
        <w:rPr>
          <w:color w:val="231F20"/>
          <w:spacing w:val="-7"/>
          <w:sz w:val="20"/>
        </w:rPr>
        <w:t> </w:t>
      </w:r>
      <w:r>
        <w:rPr>
          <w:color w:val="231F20"/>
          <w:sz w:val="20"/>
        </w:rPr>
        <w:t>social</w:t>
      </w:r>
      <w:r>
        <w:rPr>
          <w:color w:val="231F20"/>
          <w:spacing w:val="-7"/>
          <w:sz w:val="20"/>
        </w:rPr>
        <w:t> </w:t>
      </w:r>
      <w:r>
        <w:rPr>
          <w:color w:val="231F20"/>
          <w:sz w:val="20"/>
        </w:rPr>
        <w:t>skills,</w:t>
      </w:r>
      <w:r>
        <w:rPr>
          <w:color w:val="231F20"/>
          <w:spacing w:val="-7"/>
          <w:sz w:val="20"/>
        </w:rPr>
        <w:t> </w:t>
      </w:r>
      <w:r>
        <w:rPr>
          <w:color w:val="231F20"/>
          <w:sz w:val="20"/>
        </w:rPr>
        <w:t>decision-making skills and is a parental resource on a variety of topics. The Youth Worker can also assist with referrals to outside com- munity agencies such as alcohol/drug counselling with the Mental</w:t>
      </w:r>
      <w:r>
        <w:rPr>
          <w:color w:val="231F20"/>
          <w:spacing w:val="-3"/>
          <w:sz w:val="20"/>
        </w:rPr>
        <w:t> </w:t>
      </w:r>
      <w:r>
        <w:rPr>
          <w:color w:val="231F20"/>
          <w:sz w:val="20"/>
        </w:rPr>
        <w:t>Health</w:t>
      </w:r>
      <w:r>
        <w:rPr>
          <w:color w:val="231F20"/>
          <w:spacing w:val="-3"/>
          <w:sz w:val="20"/>
        </w:rPr>
        <w:t> </w:t>
      </w:r>
      <w:r>
        <w:rPr>
          <w:color w:val="231F20"/>
          <w:sz w:val="20"/>
        </w:rPr>
        <w:t>and</w:t>
      </w:r>
      <w:r>
        <w:rPr>
          <w:color w:val="231F20"/>
          <w:spacing w:val="-3"/>
          <w:sz w:val="20"/>
        </w:rPr>
        <w:t> </w:t>
      </w:r>
      <w:r>
        <w:rPr>
          <w:color w:val="231F20"/>
          <w:sz w:val="20"/>
        </w:rPr>
        <w:t>Addictions</w:t>
      </w:r>
      <w:r>
        <w:rPr>
          <w:color w:val="231F20"/>
          <w:spacing w:val="-3"/>
          <w:sz w:val="20"/>
        </w:rPr>
        <w:t> </w:t>
      </w:r>
      <w:r>
        <w:rPr>
          <w:color w:val="231F20"/>
          <w:sz w:val="20"/>
        </w:rPr>
        <w:t>Program</w:t>
      </w:r>
      <w:r>
        <w:rPr>
          <w:color w:val="231F20"/>
          <w:spacing w:val="-3"/>
          <w:sz w:val="20"/>
        </w:rPr>
        <w:t> </w:t>
      </w:r>
      <w:r>
        <w:rPr>
          <w:color w:val="231F20"/>
          <w:sz w:val="20"/>
        </w:rPr>
        <w:t>(MHAP).</w:t>
      </w:r>
      <w:r>
        <w:rPr>
          <w:color w:val="231F20"/>
          <w:spacing w:val="-3"/>
          <w:sz w:val="20"/>
        </w:rPr>
        <w:t> </w:t>
      </w:r>
      <w:r>
        <w:rPr>
          <w:color w:val="231F20"/>
          <w:sz w:val="20"/>
        </w:rPr>
        <w:t>Referrals</w:t>
      </w:r>
      <w:r>
        <w:rPr>
          <w:color w:val="231F20"/>
          <w:spacing w:val="-3"/>
          <w:sz w:val="20"/>
        </w:rPr>
        <w:t> </w:t>
      </w:r>
      <w:r>
        <w:rPr>
          <w:color w:val="231F20"/>
          <w:sz w:val="20"/>
        </w:rPr>
        <w:t>to this</w:t>
      </w:r>
      <w:r>
        <w:rPr>
          <w:color w:val="231F20"/>
          <w:spacing w:val="-2"/>
          <w:sz w:val="20"/>
        </w:rPr>
        <w:t> </w:t>
      </w:r>
      <w:r>
        <w:rPr>
          <w:color w:val="231F20"/>
          <w:sz w:val="20"/>
        </w:rPr>
        <w:t>service</w:t>
      </w:r>
      <w:r>
        <w:rPr>
          <w:color w:val="231F20"/>
          <w:spacing w:val="-1"/>
          <w:sz w:val="20"/>
        </w:rPr>
        <w:t> </w:t>
      </w:r>
      <w:r>
        <w:rPr>
          <w:color w:val="231F20"/>
          <w:sz w:val="20"/>
        </w:rPr>
        <w:t>can</w:t>
      </w:r>
      <w:r>
        <w:rPr>
          <w:color w:val="231F20"/>
          <w:spacing w:val="-1"/>
          <w:sz w:val="20"/>
        </w:rPr>
        <w:t> </w:t>
      </w:r>
      <w:r>
        <w:rPr>
          <w:color w:val="231F20"/>
          <w:sz w:val="20"/>
        </w:rPr>
        <w:t>be</w:t>
      </w:r>
      <w:r>
        <w:rPr>
          <w:color w:val="231F20"/>
          <w:spacing w:val="-2"/>
          <w:sz w:val="20"/>
        </w:rPr>
        <w:t> </w:t>
      </w:r>
      <w:r>
        <w:rPr>
          <w:color w:val="231F20"/>
          <w:sz w:val="20"/>
        </w:rPr>
        <w:t>initiated</w:t>
      </w:r>
      <w:r>
        <w:rPr>
          <w:color w:val="231F20"/>
          <w:spacing w:val="-1"/>
          <w:sz w:val="20"/>
        </w:rPr>
        <w:t> </w:t>
      </w:r>
      <w:r>
        <w:rPr>
          <w:color w:val="231F20"/>
          <w:sz w:val="20"/>
        </w:rPr>
        <w:t>by</w:t>
      </w:r>
      <w:r>
        <w:rPr>
          <w:color w:val="231F20"/>
          <w:spacing w:val="-2"/>
          <w:sz w:val="20"/>
        </w:rPr>
        <w:t> </w:t>
      </w:r>
      <w:r>
        <w:rPr>
          <w:color w:val="231F20"/>
          <w:sz w:val="20"/>
        </w:rPr>
        <w:t>the</w:t>
      </w:r>
      <w:r>
        <w:rPr>
          <w:color w:val="231F20"/>
          <w:spacing w:val="-1"/>
          <w:sz w:val="20"/>
        </w:rPr>
        <w:t> </w:t>
      </w:r>
      <w:r>
        <w:rPr>
          <w:color w:val="231F20"/>
          <w:sz w:val="20"/>
        </w:rPr>
        <w:t>principal,</w:t>
      </w:r>
      <w:r>
        <w:rPr>
          <w:color w:val="231F20"/>
          <w:spacing w:val="-2"/>
          <w:sz w:val="20"/>
        </w:rPr>
        <w:t> </w:t>
      </w:r>
      <w:r>
        <w:rPr>
          <w:color w:val="231F20"/>
          <w:sz w:val="20"/>
        </w:rPr>
        <w:t>vice-principals, or guidance staff. Appointments can be made through the Guidance Secretary.</w:t>
      </w:r>
    </w:p>
    <w:p>
      <w:pPr>
        <w:spacing w:after="0"/>
        <w:jc w:val="both"/>
        <w:rPr>
          <w:sz w:val="20"/>
        </w:rPr>
        <w:sectPr>
          <w:type w:val="continuous"/>
          <w:pgSz w:w="12240" w:h="15840"/>
          <w:pgMar w:top="1360" w:bottom="280" w:left="320" w:right="280"/>
          <w:cols w:num="2" w:equalWidth="0">
            <w:col w:w="5682" w:space="40"/>
            <w:col w:w="5918"/>
          </w:cols>
        </w:sectPr>
      </w:pPr>
    </w:p>
    <w:p>
      <w:pPr>
        <w:tabs>
          <w:tab w:pos="3139" w:val="left" w:leader="none"/>
        </w:tabs>
        <w:spacing w:before="134"/>
        <w:ind w:left="535" w:right="0" w:firstLine="0"/>
        <w:jc w:val="left"/>
        <w:rPr>
          <w:b/>
          <w:sz w:val="20"/>
        </w:rPr>
      </w:pPr>
      <w:r>
        <w:rPr/>
        <mc:AlternateContent>
          <mc:Choice Requires="wps">
            <w:drawing>
              <wp:anchor distT="0" distB="0" distL="0" distR="0" allowOverlap="1" layoutInCell="1" locked="0" behindDoc="1" simplePos="0" relativeHeight="481181696">
                <wp:simplePos x="0" y="0"/>
                <wp:positionH relativeFrom="page">
                  <wp:posOffset>450850</wp:posOffset>
                </wp:positionH>
                <wp:positionV relativeFrom="page">
                  <wp:posOffset>450848</wp:posOffset>
                </wp:positionV>
                <wp:extent cx="6870700" cy="9150350"/>
                <wp:effectExtent l="0" t="0" r="0" b="0"/>
                <wp:wrapNone/>
                <wp:docPr id="779" name="Group 779"/>
                <wp:cNvGraphicFramePr>
                  <a:graphicFrameLocks/>
                </wp:cNvGraphicFramePr>
                <a:graphic>
                  <a:graphicData uri="http://schemas.microsoft.com/office/word/2010/wordprocessingGroup">
                    <wpg:wgp>
                      <wpg:cNvPr id="779" name="Group 779"/>
                      <wpg:cNvGrpSpPr/>
                      <wpg:grpSpPr>
                        <a:xfrm>
                          <a:off x="0" y="0"/>
                          <a:ext cx="6870700" cy="9150350"/>
                          <a:chExt cx="6870700" cy="9150350"/>
                        </a:xfrm>
                      </wpg:grpSpPr>
                      <wps:wsp>
                        <wps:cNvPr id="780" name="Graphic 780"/>
                        <wps:cNvSpPr/>
                        <wps:spPr>
                          <a:xfrm>
                            <a:off x="635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781" name="Graphic 781"/>
                        <wps:cNvSpPr/>
                        <wps:spPr>
                          <a:xfrm>
                            <a:off x="635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782" name="Graphic 782"/>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783" name="Graphic 783"/>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784" name="Graphic 784"/>
                        <wps:cNvSpPr/>
                        <wps:spPr>
                          <a:xfrm>
                            <a:off x="344170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720.5pt;mso-position-horizontal-relative:page;mso-position-vertical-relative:page;z-index:-22134784" id="docshapegroup288" coordorigin="710,710" coordsize="10820,14410">
                <v:shape style="position:absolute;left:720;top:14790;width:10800;height:320" id="docshape289"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290"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291"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292"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6130,1080" to="6130,14760" stroked="true" strokeweight="1pt" strokecolor="#939598">
                  <v:stroke dashstyle="solid"/>
                </v:line>
                <w10:wrap type="none"/>
              </v:group>
            </w:pict>
          </mc:Fallback>
        </mc:AlternateContent>
      </w:r>
      <w:r>
        <w:rPr>
          <w:color w:val="939598"/>
          <w:spacing w:val="-5"/>
          <w:sz w:val="20"/>
        </w:rPr>
        <w:t>18</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p>
      <w:pPr>
        <w:spacing w:after="0"/>
        <w:jc w:val="left"/>
        <w:rPr>
          <w:sz w:val="20"/>
        </w:rPr>
        <w:sectPr>
          <w:type w:val="continuous"/>
          <w:pgSz w:w="12240" w:h="15840"/>
          <w:pgMar w:top="1360" w:bottom="280" w:left="320" w:right="280"/>
        </w:sectPr>
      </w:pPr>
    </w:p>
    <w:p>
      <w:pPr>
        <w:pStyle w:val="Heading3"/>
        <w:ind w:left="202"/>
      </w:pPr>
      <w:r>
        <w:rPr>
          <w:color w:val="939598"/>
        </w:rPr>
        <w:t>Resources</w:t>
      </w:r>
      <w:r>
        <w:rPr>
          <w:color w:val="939598"/>
          <w:spacing w:val="-1"/>
        </w:rPr>
        <w:t> </w:t>
      </w:r>
      <w:r>
        <w:rPr>
          <w:color w:val="939598"/>
        </w:rPr>
        <w:t>For Success</w:t>
      </w:r>
      <w:r>
        <w:rPr>
          <w:color w:val="939598"/>
          <w:spacing w:val="-1"/>
        </w:rPr>
        <w:t> </w:t>
      </w:r>
      <w:r>
        <w:rPr>
          <w:color w:val="939598"/>
        </w:rPr>
        <w:t>and</w:t>
      </w:r>
      <w:r>
        <w:rPr>
          <w:color w:val="939598"/>
          <w:spacing w:val="-1"/>
        </w:rPr>
        <w:t> </w:t>
      </w:r>
      <w:r>
        <w:rPr>
          <w:color w:val="939598"/>
        </w:rPr>
        <w:t>Student </w:t>
      </w:r>
      <w:r>
        <w:rPr>
          <w:color w:val="939598"/>
          <w:spacing w:val="-2"/>
        </w:rPr>
        <w:t>Success</w:t>
      </w:r>
    </w:p>
    <w:p>
      <w:pPr>
        <w:spacing w:after="0"/>
        <w:sectPr>
          <w:pgSz w:w="12240" w:h="15840"/>
          <w:pgMar w:top="680" w:bottom="280" w:left="320" w:right="280"/>
        </w:sectPr>
      </w:pPr>
    </w:p>
    <w:p>
      <w:pPr>
        <w:spacing w:before="86"/>
        <w:ind w:left="401" w:right="0" w:firstLine="0"/>
        <w:jc w:val="center"/>
        <w:rPr>
          <w:b/>
          <w:sz w:val="24"/>
        </w:rPr>
      </w:pPr>
      <w:r>
        <w:rPr>
          <w:b/>
          <w:color w:val="231F20"/>
          <w:sz w:val="24"/>
        </w:rPr>
        <w:t>Afterschool Homework </w:t>
      </w:r>
      <w:r>
        <w:rPr>
          <w:b/>
          <w:color w:val="231F20"/>
          <w:spacing w:val="-4"/>
          <w:sz w:val="24"/>
        </w:rPr>
        <w:t>Help</w:t>
      </w:r>
    </w:p>
    <w:p>
      <w:pPr>
        <w:spacing w:before="279"/>
        <w:ind w:left="400" w:right="0" w:firstLine="0"/>
        <w:jc w:val="both"/>
        <w:rPr>
          <w:sz w:val="20"/>
        </w:rPr>
      </w:pPr>
      <w:r>
        <w:rPr>
          <w:color w:val="231F20"/>
          <w:sz w:val="20"/>
        </w:rPr>
        <w:t>Assistance after school is available Monday to Thursday from 2:30-3:30 p.m. in the Mathematics and Science de- </w:t>
      </w:r>
      <w:r>
        <w:rPr>
          <w:color w:val="231F20"/>
          <w:spacing w:val="-2"/>
          <w:sz w:val="20"/>
        </w:rPr>
        <w:t>partments.</w:t>
      </w:r>
    </w:p>
    <w:p>
      <w:pPr>
        <w:pStyle w:val="BodyText"/>
        <w:spacing w:before="50"/>
        <w:rPr>
          <w:sz w:val="20"/>
        </w:rPr>
      </w:pPr>
    </w:p>
    <w:p>
      <w:pPr>
        <w:pStyle w:val="Heading3"/>
        <w:spacing w:before="0"/>
        <w:ind w:left="401"/>
      </w:pPr>
      <w:r>
        <w:rPr>
          <w:color w:val="231F20"/>
        </w:rPr>
        <w:t>Online </w:t>
      </w:r>
      <w:r>
        <w:rPr>
          <w:color w:val="231F20"/>
          <w:spacing w:val="-2"/>
        </w:rPr>
        <w:t>Resources</w:t>
      </w:r>
    </w:p>
    <w:p>
      <w:pPr>
        <w:pStyle w:val="Heading5"/>
        <w:spacing w:line="241" w:lineRule="exact" w:before="278"/>
      </w:pPr>
      <w:r>
        <w:rPr>
          <w:color w:val="231F20"/>
        </w:rPr>
        <w:t>Guidance Online </w:t>
      </w:r>
      <w:r>
        <w:rPr>
          <w:color w:val="231F20"/>
          <w:spacing w:val="-2"/>
        </w:rPr>
        <w:t>Resources</w:t>
      </w:r>
    </w:p>
    <w:p>
      <w:pPr>
        <w:spacing w:before="0"/>
        <w:ind w:left="400" w:right="0" w:firstLine="0"/>
        <w:jc w:val="left"/>
        <w:rPr>
          <w:sz w:val="20"/>
        </w:rPr>
      </w:pPr>
      <w:r>
        <w:rPr>
          <w:color w:val="231F20"/>
          <w:sz w:val="20"/>
        </w:rPr>
        <w:t>On</w:t>
      </w:r>
      <w:r>
        <w:rPr>
          <w:color w:val="231F20"/>
          <w:spacing w:val="-6"/>
          <w:sz w:val="20"/>
        </w:rPr>
        <w:t> </w:t>
      </w:r>
      <w:r>
        <w:rPr>
          <w:color w:val="231F20"/>
          <w:sz w:val="20"/>
        </w:rPr>
        <w:t>the</w:t>
      </w:r>
      <w:r>
        <w:rPr>
          <w:color w:val="231F20"/>
          <w:spacing w:val="-6"/>
          <w:sz w:val="20"/>
        </w:rPr>
        <w:t> </w:t>
      </w:r>
      <w:r>
        <w:rPr>
          <w:color w:val="231F20"/>
          <w:sz w:val="20"/>
        </w:rPr>
        <w:t>UCC</w:t>
      </w:r>
      <w:r>
        <w:rPr>
          <w:color w:val="231F20"/>
          <w:spacing w:val="-6"/>
          <w:sz w:val="20"/>
        </w:rPr>
        <w:t> </w:t>
      </w:r>
      <w:r>
        <w:rPr>
          <w:color w:val="231F20"/>
          <w:sz w:val="20"/>
        </w:rPr>
        <w:t>Website,</w:t>
      </w:r>
      <w:r>
        <w:rPr>
          <w:color w:val="231F20"/>
          <w:spacing w:val="-6"/>
          <w:sz w:val="20"/>
        </w:rPr>
        <w:t> </w:t>
      </w:r>
      <w:r>
        <w:rPr>
          <w:color w:val="231F20"/>
          <w:sz w:val="20"/>
        </w:rPr>
        <w:t>students</w:t>
      </w:r>
      <w:r>
        <w:rPr>
          <w:color w:val="231F20"/>
          <w:spacing w:val="-6"/>
          <w:sz w:val="20"/>
        </w:rPr>
        <w:t> </w:t>
      </w:r>
      <w:r>
        <w:rPr>
          <w:color w:val="231F20"/>
          <w:sz w:val="20"/>
        </w:rPr>
        <w:t>can</w:t>
      </w:r>
      <w:r>
        <w:rPr>
          <w:color w:val="231F20"/>
          <w:spacing w:val="-6"/>
          <w:sz w:val="20"/>
        </w:rPr>
        <w:t> </w:t>
      </w:r>
      <w:r>
        <w:rPr>
          <w:color w:val="231F20"/>
          <w:sz w:val="20"/>
        </w:rPr>
        <w:t>access</w:t>
      </w:r>
      <w:r>
        <w:rPr>
          <w:color w:val="231F20"/>
          <w:spacing w:val="-6"/>
          <w:sz w:val="20"/>
        </w:rPr>
        <w:t> </w:t>
      </w:r>
      <w:r>
        <w:rPr>
          <w:color w:val="231F20"/>
          <w:sz w:val="20"/>
        </w:rPr>
        <w:t>the</w:t>
      </w:r>
      <w:r>
        <w:rPr>
          <w:color w:val="231F20"/>
          <w:spacing w:val="-6"/>
          <w:sz w:val="20"/>
        </w:rPr>
        <w:t> </w:t>
      </w:r>
      <w:r>
        <w:rPr>
          <w:color w:val="231F20"/>
          <w:sz w:val="20"/>
        </w:rPr>
        <w:t>following online resources:</w:t>
      </w:r>
    </w:p>
    <w:p>
      <w:pPr>
        <w:pStyle w:val="ListParagraph"/>
        <w:numPr>
          <w:ilvl w:val="0"/>
          <w:numId w:val="68"/>
        </w:numPr>
        <w:tabs>
          <w:tab w:pos="759" w:val="left" w:leader="none"/>
        </w:tabs>
        <w:spacing w:line="241" w:lineRule="exact" w:before="237" w:after="0"/>
        <w:ind w:left="759" w:right="0" w:hanging="359"/>
        <w:jc w:val="left"/>
        <w:rPr>
          <w:sz w:val="20"/>
        </w:rPr>
      </w:pPr>
      <w:r>
        <w:rPr>
          <w:color w:val="231F20"/>
          <w:sz w:val="20"/>
        </w:rPr>
        <w:t>My</w:t>
      </w:r>
      <w:r>
        <w:rPr>
          <w:color w:val="231F20"/>
          <w:spacing w:val="-2"/>
          <w:sz w:val="20"/>
        </w:rPr>
        <w:t> </w:t>
      </w:r>
      <w:r>
        <w:rPr>
          <w:color w:val="231F20"/>
          <w:sz w:val="20"/>
        </w:rPr>
        <w:t>Blueprint</w:t>
      </w:r>
      <w:r>
        <w:rPr>
          <w:color w:val="231F20"/>
          <w:spacing w:val="-2"/>
          <w:sz w:val="20"/>
        </w:rPr>
        <w:t> </w:t>
      </w:r>
      <w:r>
        <w:rPr>
          <w:color w:val="231F20"/>
          <w:sz w:val="20"/>
        </w:rPr>
        <w:t>High</w:t>
      </w:r>
      <w:r>
        <w:rPr>
          <w:color w:val="231F20"/>
          <w:spacing w:val="-2"/>
          <w:sz w:val="20"/>
        </w:rPr>
        <w:t> </w:t>
      </w:r>
      <w:r>
        <w:rPr>
          <w:color w:val="231F20"/>
          <w:sz w:val="20"/>
        </w:rPr>
        <w:t>School</w:t>
      </w:r>
      <w:r>
        <w:rPr>
          <w:color w:val="231F20"/>
          <w:spacing w:val="-2"/>
          <w:sz w:val="20"/>
        </w:rPr>
        <w:t> Planner</w:t>
      </w:r>
    </w:p>
    <w:p>
      <w:pPr>
        <w:pStyle w:val="ListParagraph"/>
        <w:numPr>
          <w:ilvl w:val="0"/>
          <w:numId w:val="68"/>
        </w:numPr>
        <w:tabs>
          <w:tab w:pos="759" w:val="left" w:leader="none"/>
        </w:tabs>
        <w:spacing w:line="240" w:lineRule="exact" w:before="0" w:after="0"/>
        <w:ind w:left="759" w:right="0" w:hanging="359"/>
        <w:jc w:val="left"/>
        <w:rPr>
          <w:sz w:val="20"/>
        </w:rPr>
      </w:pPr>
      <w:r>
        <w:rPr>
          <w:color w:val="231F20"/>
          <w:sz w:val="20"/>
        </w:rPr>
        <w:t>Job </w:t>
      </w:r>
      <w:r>
        <w:rPr>
          <w:color w:val="231F20"/>
          <w:spacing w:val="-2"/>
          <w:sz w:val="20"/>
        </w:rPr>
        <w:t>research</w:t>
      </w:r>
    </w:p>
    <w:p>
      <w:pPr>
        <w:pStyle w:val="ListParagraph"/>
        <w:numPr>
          <w:ilvl w:val="0"/>
          <w:numId w:val="68"/>
        </w:numPr>
        <w:tabs>
          <w:tab w:pos="759" w:val="left" w:leader="none"/>
        </w:tabs>
        <w:spacing w:line="240" w:lineRule="exact" w:before="0" w:after="0"/>
        <w:ind w:left="759" w:right="0" w:hanging="359"/>
        <w:jc w:val="left"/>
        <w:rPr>
          <w:sz w:val="20"/>
        </w:rPr>
      </w:pPr>
      <w:r>
        <w:rPr>
          <w:color w:val="231F20"/>
          <w:sz w:val="20"/>
        </w:rPr>
        <w:t>Apprenticeship,</w:t>
      </w:r>
      <w:r>
        <w:rPr>
          <w:color w:val="231F20"/>
          <w:spacing w:val="-4"/>
          <w:sz w:val="20"/>
        </w:rPr>
        <w:t> </w:t>
      </w:r>
      <w:r>
        <w:rPr>
          <w:color w:val="231F20"/>
          <w:sz w:val="20"/>
        </w:rPr>
        <w:t>college</w:t>
      </w:r>
      <w:r>
        <w:rPr>
          <w:color w:val="231F20"/>
          <w:spacing w:val="-4"/>
          <w:sz w:val="20"/>
        </w:rPr>
        <w:t> </w:t>
      </w:r>
      <w:r>
        <w:rPr>
          <w:color w:val="231F20"/>
          <w:sz w:val="20"/>
        </w:rPr>
        <w:t>and</w:t>
      </w:r>
      <w:r>
        <w:rPr>
          <w:color w:val="231F20"/>
          <w:spacing w:val="-4"/>
          <w:sz w:val="20"/>
        </w:rPr>
        <w:t> </w:t>
      </w:r>
      <w:r>
        <w:rPr>
          <w:color w:val="231F20"/>
          <w:sz w:val="20"/>
        </w:rPr>
        <w:t>university</w:t>
      </w:r>
      <w:r>
        <w:rPr>
          <w:color w:val="231F20"/>
          <w:spacing w:val="-4"/>
          <w:sz w:val="20"/>
        </w:rPr>
        <w:t> </w:t>
      </w:r>
      <w:r>
        <w:rPr>
          <w:color w:val="231F20"/>
          <w:spacing w:val="-2"/>
          <w:sz w:val="20"/>
        </w:rPr>
        <w:t>research</w:t>
      </w:r>
    </w:p>
    <w:p>
      <w:pPr>
        <w:pStyle w:val="ListParagraph"/>
        <w:numPr>
          <w:ilvl w:val="0"/>
          <w:numId w:val="68"/>
        </w:numPr>
        <w:tabs>
          <w:tab w:pos="759" w:val="left" w:leader="none"/>
        </w:tabs>
        <w:spacing w:line="240" w:lineRule="exact" w:before="0" w:after="0"/>
        <w:ind w:left="759" w:right="0" w:hanging="359"/>
        <w:jc w:val="left"/>
        <w:rPr>
          <w:sz w:val="20"/>
        </w:rPr>
      </w:pPr>
      <w:r>
        <w:rPr>
          <w:color w:val="231F20"/>
          <w:sz w:val="20"/>
        </w:rPr>
        <w:t>Bursary,</w:t>
      </w:r>
      <w:r>
        <w:rPr>
          <w:color w:val="231F20"/>
          <w:spacing w:val="-8"/>
          <w:sz w:val="20"/>
        </w:rPr>
        <w:t> </w:t>
      </w:r>
      <w:r>
        <w:rPr>
          <w:color w:val="231F20"/>
          <w:sz w:val="20"/>
        </w:rPr>
        <w:t>scholarship</w:t>
      </w:r>
      <w:r>
        <w:rPr>
          <w:color w:val="231F20"/>
          <w:spacing w:val="-6"/>
          <w:sz w:val="20"/>
        </w:rPr>
        <w:t> </w:t>
      </w:r>
      <w:r>
        <w:rPr>
          <w:color w:val="231F20"/>
          <w:sz w:val="20"/>
        </w:rPr>
        <w:t>and</w:t>
      </w:r>
      <w:r>
        <w:rPr>
          <w:color w:val="231F20"/>
          <w:spacing w:val="-6"/>
          <w:sz w:val="20"/>
        </w:rPr>
        <w:t> </w:t>
      </w:r>
      <w:r>
        <w:rPr>
          <w:color w:val="231F20"/>
          <w:sz w:val="20"/>
        </w:rPr>
        <w:t>OSAP</w:t>
      </w:r>
      <w:r>
        <w:rPr>
          <w:color w:val="231F20"/>
          <w:spacing w:val="-5"/>
          <w:sz w:val="20"/>
        </w:rPr>
        <w:t> </w:t>
      </w:r>
      <w:r>
        <w:rPr>
          <w:color w:val="231F20"/>
          <w:spacing w:val="-2"/>
          <w:sz w:val="20"/>
        </w:rPr>
        <w:t>information</w:t>
      </w:r>
    </w:p>
    <w:p>
      <w:pPr>
        <w:pStyle w:val="ListParagraph"/>
        <w:numPr>
          <w:ilvl w:val="0"/>
          <w:numId w:val="68"/>
        </w:numPr>
        <w:tabs>
          <w:tab w:pos="759" w:val="left" w:leader="none"/>
        </w:tabs>
        <w:spacing w:line="240" w:lineRule="exact" w:before="0" w:after="0"/>
        <w:ind w:left="759" w:right="0" w:hanging="359"/>
        <w:jc w:val="left"/>
        <w:rPr>
          <w:sz w:val="20"/>
        </w:rPr>
      </w:pPr>
      <w:r>
        <w:rPr>
          <w:color w:val="231F20"/>
          <w:sz w:val="20"/>
        </w:rPr>
        <w:t>General</w:t>
      </w:r>
      <w:r>
        <w:rPr>
          <w:color w:val="231F20"/>
          <w:spacing w:val="-6"/>
          <w:sz w:val="20"/>
        </w:rPr>
        <w:t> </w:t>
      </w:r>
      <w:r>
        <w:rPr>
          <w:color w:val="231F20"/>
          <w:sz w:val="20"/>
        </w:rPr>
        <w:t>Information</w:t>
      </w:r>
      <w:r>
        <w:rPr>
          <w:color w:val="231F20"/>
          <w:spacing w:val="-6"/>
          <w:sz w:val="20"/>
        </w:rPr>
        <w:t> </w:t>
      </w:r>
      <w:r>
        <w:rPr>
          <w:color w:val="231F20"/>
          <w:sz w:val="20"/>
        </w:rPr>
        <w:t>for</w:t>
      </w:r>
      <w:r>
        <w:rPr>
          <w:color w:val="231F20"/>
          <w:spacing w:val="-6"/>
          <w:sz w:val="20"/>
        </w:rPr>
        <w:t> </w:t>
      </w:r>
      <w:r>
        <w:rPr>
          <w:color w:val="231F20"/>
          <w:spacing w:val="-2"/>
          <w:sz w:val="20"/>
        </w:rPr>
        <w:t>students</w:t>
      </w:r>
    </w:p>
    <w:p>
      <w:pPr>
        <w:pStyle w:val="ListParagraph"/>
        <w:numPr>
          <w:ilvl w:val="0"/>
          <w:numId w:val="68"/>
        </w:numPr>
        <w:tabs>
          <w:tab w:pos="759" w:val="left" w:leader="none"/>
        </w:tabs>
        <w:spacing w:line="241" w:lineRule="exact" w:before="0" w:after="0"/>
        <w:ind w:left="759" w:right="0" w:hanging="359"/>
        <w:jc w:val="left"/>
        <w:rPr>
          <w:sz w:val="20"/>
        </w:rPr>
      </w:pPr>
      <w:r>
        <w:rPr>
          <w:color w:val="231F20"/>
          <w:sz w:val="20"/>
        </w:rPr>
        <w:t>Online</w:t>
      </w:r>
      <w:r>
        <w:rPr>
          <w:color w:val="231F20"/>
          <w:spacing w:val="-4"/>
          <w:sz w:val="20"/>
        </w:rPr>
        <w:t> </w:t>
      </w:r>
      <w:r>
        <w:rPr>
          <w:color w:val="231F20"/>
          <w:sz w:val="20"/>
        </w:rPr>
        <w:t>Homework</w:t>
      </w:r>
      <w:r>
        <w:rPr>
          <w:color w:val="231F20"/>
          <w:spacing w:val="-2"/>
          <w:sz w:val="20"/>
        </w:rPr>
        <w:t> </w:t>
      </w:r>
      <w:r>
        <w:rPr>
          <w:color w:val="231F20"/>
          <w:sz w:val="20"/>
        </w:rPr>
        <w:t>Math</w:t>
      </w:r>
      <w:r>
        <w:rPr>
          <w:color w:val="231F20"/>
          <w:spacing w:val="-1"/>
          <w:sz w:val="20"/>
        </w:rPr>
        <w:t> </w:t>
      </w:r>
      <w:r>
        <w:rPr>
          <w:color w:val="231F20"/>
          <w:spacing w:val="-4"/>
          <w:sz w:val="20"/>
        </w:rPr>
        <w:t>Help</w:t>
      </w:r>
    </w:p>
    <w:p>
      <w:pPr>
        <w:pStyle w:val="ListParagraph"/>
        <w:numPr>
          <w:ilvl w:val="0"/>
          <w:numId w:val="69"/>
        </w:numPr>
        <w:tabs>
          <w:tab w:pos="759" w:val="left" w:leader="none"/>
        </w:tabs>
        <w:spacing w:line="241" w:lineRule="exact" w:before="238" w:after="0"/>
        <w:ind w:left="759" w:right="0" w:hanging="359"/>
        <w:jc w:val="left"/>
        <w:rPr>
          <w:sz w:val="20"/>
        </w:rPr>
      </w:pPr>
      <w:r>
        <w:rPr>
          <w:color w:val="231F20"/>
          <w:sz w:val="20"/>
        </w:rPr>
        <w:t>Go</w:t>
      </w:r>
      <w:r>
        <w:rPr>
          <w:color w:val="231F20"/>
          <w:spacing w:val="-5"/>
          <w:sz w:val="20"/>
        </w:rPr>
        <w:t> </w:t>
      </w:r>
      <w:r>
        <w:rPr>
          <w:color w:val="231F20"/>
          <w:sz w:val="20"/>
        </w:rPr>
        <w:t>to</w:t>
      </w:r>
      <w:r>
        <w:rPr>
          <w:color w:val="231F20"/>
          <w:spacing w:val="-5"/>
          <w:sz w:val="20"/>
        </w:rPr>
        <w:t> </w:t>
      </w:r>
      <w:r>
        <w:rPr>
          <w:color w:val="231F20"/>
          <w:sz w:val="20"/>
        </w:rPr>
        <w:t>the</w:t>
      </w:r>
      <w:r>
        <w:rPr>
          <w:color w:val="231F20"/>
          <w:spacing w:val="-4"/>
          <w:sz w:val="20"/>
        </w:rPr>
        <w:t> </w:t>
      </w:r>
      <w:r>
        <w:rPr>
          <w:color w:val="231F20"/>
          <w:sz w:val="20"/>
        </w:rPr>
        <w:t>UCC</w:t>
      </w:r>
      <w:r>
        <w:rPr>
          <w:color w:val="231F20"/>
          <w:spacing w:val="-5"/>
          <w:sz w:val="20"/>
        </w:rPr>
        <w:t> </w:t>
      </w:r>
      <w:r>
        <w:rPr>
          <w:color w:val="231F20"/>
          <w:sz w:val="20"/>
        </w:rPr>
        <w:t>Website</w:t>
      </w:r>
      <w:r>
        <w:rPr>
          <w:color w:val="231F20"/>
          <w:spacing w:val="-5"/>
          <w:sz w:val="20"/>
        </w:rPr>
        <w:t> </w:t>
      </w:r>
      <w:r>
        <w:rPr>
          <w:color w:val="231F20"/>
          <w:sz w:val="20"/>
        </w:rPr>
        <w:t>at</w:t>
      </w:r>
      <w:r>
        <w:rPr>
          <w:color w:val="231F20"/>
          <w:spacing w:val="-4"/>
          <w:sz w:val="20"/>
        </w:rPr>
        <w:t> </w:t>
      </w:r>
      <w:hyperlink r:id="rId15">
        <w:r>
          <w:rPr>
            <w:color w:val="231F20"/>
            <w:sz w:val="20"/>
          </w:rPr>
          <w:t>www.st-</w:t>
        </w:r>
        <w:r>
          <w:rPr>
            <w:color w:val="231F20"/>
            <w:spacing w:val="-2"/>
            <w:sz w:val="20"/>
          </w:rPr>
          <w:t>clair.net/UCC</w:t>
        </w:r>
      </w:hyperlink>
    </w:p>
    <w:p>
      <w:pPr>
        <w:pStyle w:val="ListParagraph"/>
        <w:numPr>
          <w:ilvl w:val="0"/>
          <w:numId w:val="69"/>
        </w:numPr>
        <w:tabs>
          <w:tab w:pos="759" w:val="left" w:leader="none"/>
        </w:tabs>
        <w:spacing w:line="241" w:lineRule="exact" w:before="0" w:after="0"/>
        <w:ind w:left="759" w:right="0" w:hanging="359"/>
        <w:jc w:val="left"/>
        <w:rPr>
          <w:b/>
          <w:sz w:val="20"/>
        </w:rPr>
      </w:pPr>
      <w:r>
        <w:rPr>
          <w:color w:val="231F20"/>
          <w:sz w:val="20"/>
        </w:rPr>
        <w:t>Click </w:t>
      </w:r>
      <w:r>
        <w:rPr>
          <w:b/>
          <w:color w:val="231F20"/>
          <w:spacing w:val="-2"/>
          <w:sz w:val="20"/>
        </w:rPr>
        <w:t>Students</w:t>
      </w:r>
    </w:p>
    <w:p>
      <w:pPr>
        <w:pStyle w:val="ListParagraph"/>
        <w:numPr>
          <w:ilvl w:val="0"/>
          <w:numId w:val="69"/>
        </w:numPr>
        <w:tabs>
          <w:tab w:pos="759" w:val="left" w:leader="none"/>
        </w:tabs>
        <w:spacing w:line="240" w:lineRule="auto" w:before="47" w:after="0"/>
        <w:ind w:left="759" w:right="0" w:hanging="359"/>
        <w:jc w:val="left"/>
        <w:rPr>
          <w:b/>
          <w:sz w:val="20"/>
        </w:rPr>
      </w:pPr>
      <w:r>
        <w:rPr>
          <w:color w:val="231F20"/>
          <w:sz w:val="20"/>
        </w:rPr>
        <w:t>Click </w:t>
      </w:r>
      <w:r>
        <w:rPr>
          <w:b/>
          <w:color w:val="231F20"/>
          <w:spacing w:val="-2"/>
          <w:sz w:val="20"/>
        </w:rPr>
        <w:t>Guidance</w:t>
      </w:r>
    </w:p>
    <w:p>
      <w:pPr>
        <w:pStyle w:val="BodyText"/>
        <w:spacing w:before="45"/>
        <w:rPr>
          <w:b/>
          <w:sz w:val="20"/>
        </w:rPr>
      </w:pPr>
    </w:p>
    <w:p>
      <w:pPr>
        <w:pStyle w:val="Heading5"/>
        <w:spacing w:line="241" w:lineRule="exact"/>
      </w:pPr>
      <w:r>
        <w:rPr>
          <w:color w:val="231F20"/>
        </w:rPr>
        <w:t>Online Homework </w:t>
      </w:r>
      <w:r>
        <w:rPr>
          <w:color w:val="231F20"/>
          <w:spacing w:val="-2"/>
        </w:rPr>
        <w:t>Resources</w:t>
      </w:r>
    </w:p>
    <w:p>
      <w:pPr>
        <w:spacing w:before="0"/>
        <w:ind w:left="400" w:right="0" w:firstLine="0"/>
        <w:jc w:val="left"/>
        <w:rPr>
          <w:sz w:val="20"/>
        </w:rPr>
      </w:pPr>
      <w:r>
        <w:rPr>
          <w:color w:val="231F20"/>
          <w:sz w:val="20"/>
        </w:rPr>
        <w:t>Students</w:t>
      </w:r>
      <w:r>
        <w:rPr>
          <w:color w:val="231F20"/>
          <w:spacing w:val="-5"/>
          <w:sz w:val="20"/>
        </w:rPr>
        <w:t> </w:t>
      </w:r>
      <w:r>
        <w:rPr>
          <w:color w:val="231F20"/>
          <w:sz w:val="20"/>
        </w:rPr>
        <w:t>requiring</w:t>
      </w:r>
      <w:r>
        <w:rPr>
          <w:color w:val="231F20"/>
          <w:spacing w:val="-5"/>
          <w:sz w:val="20"/>
        </w:rPr>
        <w:t> </w:t>
      </w:r>
      <w:r>
        <w:rPr>
          <w:color w:val="231F20"/>
          <w:sz w:val="20"/>
        </w:rPr>
        <w:t>help</w:t>
      </w:r>
      <w:r>
        <w:rPr>
          <w:color w:val="231F20"/>
          <w:spacing w:val="-5"/>
          <w:sz w:val="20"/>
        </w:rPr>
        <w:t> </w:t>
      </w:r>
      <w:r>
        <w:rPr>
          <w:color w:val="231F20"/>
          <w:sz w:val="20"/>
        </w:rPr>
        <w:t>with</w:t>
      </w:r>
      <w:r>
        <w:rPr>
          <w:color w:val="231F20"/>
          <w:spacing w:val="-5"/>
          <w:sz w:val="20"/>
        </w:rPr>
        <w:t> </w:t>
      </w:r>
      <w:r>
        <w:rPr>
          <w:color w:val="231F20"/>
          <w:sz w:val="20"/>
        </w:rPr>
        <w:t>their</w:t>
      </w:r>
      <w:r>
        <w:rPr>
          <w:color w:val="231F20"/>
          <w:spacing w:val="-5"/>
          <w:sz w:val="20"/>
        </w:rPr>
        <w:t> </w:t>
      </w:r>
      <w:r>
        <w:rPr>
          <w:color w:val="231F20"/>
          <w:sz w:val="20"/>
        </w:rPr>
        <w:t>math</w:t>
      </w:r>
      <w:r>
        <w:rPr>
          <w:color w:val="231F20"/>
          <w:spacing w:val="-5"/>
          <w:sz w:val="20"/>
        </w:rPr>
        <w:t> </w:t>
      </w:r>
      <w:r>
        <w:rPr>
          <w:color w:val="231F20"/>
          <w:sz w:val="20"/>
        </w:rPr>
        <w:t>homework</w:t>
      </w:r>
      <w:r>
        <w:rPr>
          <w:color w:val="231F20"/>
          <w:spacing w:val="-5"/>
          <w:sz w:val="20"/>
        </w:rPr>
        <w:t> </w:t>
      </w:r>
      <w:r>
        <w:rPr>
          <w:color w:val="231F20"/>
          <w:sz w:val="20"/>
        </w:rPr>
        <w:t>can</w:t>
      </w:r>
      <w:r>
        <w:rPr>
          <w:color w:val="231F20"/>
          <w:spacing w:val="-5"/>
          <w:sz w:val="20"/>
        </w:rPr>
        <w:t> </w:t>
      </w:r>
      <w:r>
        <w:rPr>
          <w:color w:val="231F20"/>
          <w:sz w:val="20"/>
        </w:rPr>
        <w:t>chat with an online tutor through the Independent Learning </w:t>
      </w:r>
      <w:r>
        <w:rPr>
          <w:color w:val="231F20"/>
          <w:spacing w:val="-2"/>
          <w:sz w:val="20"/>
        </w:rPr>
        <w:t>Centre.</w:t>
      </w:r>
    </w:p>
    <w:p>
      <w:pPr>
        <w:pStyle w:val="BodyText"/>
        <w:spacing w:before="42"/>
        <w:rPr>
          <w:sz w:val="20"/>
        </w:rPr>
      </w:pPr>
    </w:p>
    <w:p>
      <w:pPr>
        <w:tabs>
          <w:tab w:pos="1357" w:val="left" w:leader="none"/>
        </w:tabs>
        <w:spacing w:before="0"/>
        <w:ind w:left="400" w:right="0" w:firstLine="0"/>
        <w:jc w:val="left"/>
        <w:rPr>
          <w:sz w:val="20"/>
        </w:rPr>
      </w:pPr>
      <w:r>
        <w:rPr>
          <w:b/>
          <w:color w:val="231F20"/>
          <w:spacing w:val="-2"/>
          <w:sz w:val="20"/>
        </w:rPr>
        <w:t>Math:</w:t>
      </w:r>
      <w:r>
        <w:rPr>
          <w:b/>
          <w:color w:val="231F20"/>
          <w:sz w:val="20"/>
        </w:rPr>
        <w:tab/>
      </w:r>
      <w:hyperlink r:id="rId16">
        <w:r>
          <w:rPr>
            <w:color w:val="231F20"/>
            <w:spacing w:val="-2"/>
            <w:sz w:val="20"/>
          </w:rPr>
          <w:t>http://www.tvomathify.com</w:t>
        </w:r>
      </w:hyperlink>
    </w:p>
    <w:p>
      <w:pPr>
        <w:pStyle w:val="BodyText"/>
        <w:spacing w:before="53"/>
        <w:rPr>
          <w:sz w:val="20"/>
        </w:rPr>
      </w:pPr>
    </w:p>
    <w:p>
      <w:pPr>
        <w:pStyle w:val="Heading3"/>
        <w:spacing w:before="0"/>
        <w:ind w:left="401" w:right="2"/>
      </w:pPr>
      <w:r>
        <w:rPr>
          <w:color w:val="231F20"/>
          <w:spacing w:val="-2"/>
        </w:rPr>
        <w:t>Tutoring</w:t>
      </w:r>
    </w:p>
    <w:p>
      <w:pPr>
        <w:pStyle w:val="Heading5"/>
        <w:spacing w:line="241" w:lineRule="exact" w:before="278"/>
        <w:jc w:val="both"/>
      </w:pPr>
      <w:r>
        <w:rPr>
          <w:color w:val="231F20"/>
        </w:rPr>
        <w:t>Private</w:t>
      </w:r>
      <w:r>
        <w:rPr>
          <w:color w:val="231F20"/>
          <w:spacing w:val="-2"/>
        </w:rPr>
        <w:t> </w:t>
      </w:r>
      <w:r>
        <w:rPr>
          <w:color w:val="231F20"/>
        </w:rPr>
        <w:t>Paid</w:t>
      </w:r>
      <w:r>
        <w:rPr>
          <w:color w:val="231F20"/>
          <w:spacing w:val="-2"/>
        </w:rPr>
        <w:t> Tutors</w:t>
      </w:r>
    </w:p>
    <w:p>
      <w:pPr>
        <w:spacing w:before="0"/>
        <w:ind w:left="400" w:right="129" w:firstLine="0"/>
        <w:jc w:val="both"/>
        <w:rPr>
          <w:sz w:val="20"/>
        </w:rPr>
      </w:pPr>
      <w:r>
        <w:rPr>
          <w:color w:val="231F20"/>
          <w:sz w:val="20"/>
        </w:rPr>
        <w:t>The guidance counsellors have a list of private paid tutors who</w:t>
      </w:r>
      <w:r>
        <w:rPr>
          <w:color w:val="231F20"/>
          <w:spacing w:val="-5"/>
          <w:sz w:val="20"/>
        </w:rPr>
        <w:t> </w:t>
      </w:r>
      <w:r>
        <w:rPr>
          <w:color w:val="231F20"/>
          <w:sz w:val="20"/>
        </w:rPr>
        <w:t>are</w:t>
      </w:r>
      <w:r>
        <w:rPr>
          <w:color w:val="231F20"/>
          <w:spacing w:val="-5"/>
          <w:sz w:val="20"/>
        </w:rPr>
        <w:t> </w:t>
      </w:r>
      <w:r>
        <w:rPr>
          <w:color w:val="231F20"/>
          <w:sz w:val="20"/>
        </w:rPr>
        <w:t>available</w:t>
      </w:r>
      <w:r>
        <w:rPr>
          <w:color w:val="231F20"/>
          <w:spacing w:val="-5"/>
          <w:sz w:val="20"/>
        </w:rPr>
        <w:t> </w:t>
      </w:r>
      <w:r>
        <w:rPr>
          <w:color w:val="231F20"/>
          <w:sz w:val="20"/>
        </w:rPr>
        <w:t>to</w:t>
      </w:r>
      <w:r>
        <w:rPr>
          <w:color w:val="231F20"/>
          <w:spacing w:val="-5"/>
          <w:sz w:val="20"/>
        </w:rPr>
        <w:t> </w:t>
      </w:r>
      <w:r>
        <w:rPr>
          <w:color w:val="231F20"/>
          <w:sz w:val="20"/>
        </w:rPr>
        <w:t>help</w:t>
      </w:r>
      <w:r>
        <w:rPr>
          <w:color w:val="231F20"/>
          <w:spacing w:val="-5"/>
          <w:sz w:val="20"/>
        </w:rPr>
        <w:t> </w:t>
      </w:r>
      <w:r>
        <w:rPr>
          <w:color w:val="231F20"/>
          <w:sz w:val="20"/>
        </w:rPr>
        <w:t>students.</w:t>
      </w:r>
      <w:r>
        <w:rPr>
          <w:color w:val="231F20"/>
          <w:spacing w:val="40"/>
          <w:sz w:val="20"/>
        </w:rPr>
        <w:t> </w:t>
      </w:r>
      <w:r>
        <w:rPr>
          <w:color w:val="231F20"/>
          <w:sz w:val="20"/>
        </w:rPr>
        <w:t>Parents</w:t>
      </w:r>
      <w:r>
        <w:rPr>
          <w:color w:val="231F20"/>
          <w:spacing w:val="-5"/>
          <w:sz w:val="20"/>
        </w:rPr>
        <w:t> </w:t>
      </w:r>
      <w:r>
        <w:rPr>
          <w:color w:val="231F20"/>
          <w:sz w:val="20"/>
        </w:rPr>
        <w:t>and</w:t>
      </w:r>
      <w:r>
        <w:rPr>
          <w:color w:val="231F20"/>
          <w:spacing w:val="-5"/>
          <w:sz w:val="20"/>
        </w:rPr>
        <w:t> </w:t>
      </w:r>
      <w:r>
        <w:rPr>
          <w:color w:val="231F20"/>
          <w:sz w:val="20"/>
        </w:rPr>
        <w:t>their</w:t>
      </w:r>
      <w:r>
        <w:rPr>
          <w:color w:val="231F20"/>
          <w:spacing w:val="-5"/>
          <w:sz w:val="20"/>
        </w:rPr>
        <w:t> </w:t>
      </w:r>
      <w:r>
        <w:rPr>
          <w:color w:val="231F20"/>
          <w:sz w:val="20"/>
        </w:rPr>
        <w:t>chil- dren</w:t>
      </w:r>
      <w:r>
        <w:rPr>
          <w:color w:val="231F20"/>
          <w:spacing w:val="-1"/>
          <w:sz w:val="20"/>
        </w:rPr>
        <w:t> </w:t>
      </w:r>
      <w:r>
        <w:rPr>
          <w:color w:val="231F20"/>
          <w:sz w:val="20"/>
        </w:rPr>
        <w:t>are</w:t>
      </w:r>
      <w:r>
        <w:rPr>
          <w:color w:val="231F20"/>
          <w:spacing w:val="-1"/>
          <w:sz w:val="20"/>
        </w:rPr>
        <w:t> </w:t>
      </w:r>
      <w:r>
        <w:rPr>
          <w:color w:val="231F20"/>
          <w:sz w:val="20"/>
        </w:rPr>
        <w:t>responsible</w:t>
      </w:r>
      <w:r>
        <w:rPr>
          <w:color w:val="231F20"/>
          <w:spacing w:val="-1"/>
          <w:sz w:val="20"/>
        </w:rPr>
        <w:t> </w:t>
      </w:r>
      <w:r>
        <w:rPr>
          <w:color w:val="231F20"/>
          <w:sz w:val="20"/>
        </w:rPr>
        <w:t>to</w:t>
      </w:r>
      <w:r>
        <w:rPr>
          <w:color w:val="231F20"/>
          <w:spacing w:val="-1"/>
          <w:sz w:val="20"/>
        </w:rPr>
        <w:t> </w:t>
      </w:r>
      <w:r>
        <w:rPr>
          <w:color w:val="231F20"/>
          <w:sz w:val="20"/>
        </w:rPr>
        <w:t>make</w:t>
      </w:r>
      <w:r>
        <w:rPr>
          <w:color w:val="231F20"/>
          <w:spacing w:val="-1"/>
          <w:sz w:val="20"/>
        </w:rPr>
        <w:t> </w:t>
      </w:r>
      <w:r>
        <w:rPr>
          <w:color w:val="231F20"/>
          <w:sz w:val="20"/>
        </w:rPr>
        <w:t>the</w:t>
      </w:r>
      <w:r>
        <w:rPr>
          <w:color w:val="231F20"/>
          <w:spacing w:val="-1"/>
          <w:sz w:val="20"/>
        </w:rPr>
        <w:t> </w:t>
      </w:r>
      <w:r>
        <w:rPr>
          <w:color w:val="231F20"/>
          <w:sz w:val="20"/>
        </w:rPr>
        <w:t>arrangements</w:t>
      </w:r>
      <w:r>
        <w:rPr>
          <w:color w:val="231F20"/>
          <w:spacing w:val="-1"/>
          <w:sz w:val="20"/>
        </w:rPr>
        <w:t> </w:t>
      </w:r>
      <w:r>
        <w:rPr>
          <w:color w:val="231F20"/>
          <w:sz w:val="20"/>
        </w:rPr>
        <w:t>regarding meeting schedules and fees.</w:t>
      </w:r>
    </w:p>
    <w:p>
      <w:pPr>
        <w:pStyle w:val="Heading3"/>
        <w:spacing w:before="70"/>
        <w:ind w:left="1854"/>
        <w:jc w:val="left"/>
      </w:pPr>
      <w:r>
        <w:rPr>
          <w:b w:val="0"/>
        </w:rPr>
        <w:br w:type="column"/>
      </w:r>
      <w:r>
        <w:rPr>
          <w:color w:val="231F20"/>
        </w:rPr>
        <w:t>Student </w:t>
      </w:r>
      <w:r>
        <w:rPr>
          <w:color w:val="231F20"/>
          <w:spacing w:val="-2"/>
        </w:rPr>
        <w:t>Success</w:t>
      </w:r>
    </w:p>
    <w:p>
      <w:pPr>
        <w:spacing w:before="231"/>
        <w:ind w:left="199" w:right="437" w:firstLine="0"/>
        <w:jc w:val="both"/>
        <w:rPr>
          <w:sz w:val="20"/>
        </w:rPr>
      </w:pPr>
      <w:r>
        <w:rPr>
          <w:color w:val="231F20"/>
          <w:sz w:val="20"/>
        </w:rPr>
        <w:t>The St. Clair Catholic District School Board continues to de- velop new and innovative programming aimed at providing secondary school students with learning opportunities that meet the needs of all students.</w:t>
      </w:r>
    </w:p>
    <w:p>
      <w:pPr>
        <w:spacing w:before="234"/>
        <w:ind w:left="199" w:right="437" w:firstLine="0"/>
        <w:jc w:val="both"/>
        <w:rPr>
          <w:sz w:val="20"/>
        </w:rPr>
      </w:pPr>
      <w:r>
        <w:rPr>
          <w:color w:val="231F20"/>
          <w:sz w:val="20"/>
        </w:rPr>
        <w:t>The</w:t>
      </w:r>
      <w:r>
        <w:rPr>
          <w:color w:val="231F20"/>
          <w:spacing w:val="-3"/>
          <w:sz w:val="20"/>
        </w:rPr>
        <w:t> </w:t>
      </w:r>
      <w:r>
        <w:rPr>
          <w:color w:val="231F20"/>
          <w:sz w:val="20"/>
        </w:rPr>
        <w:t>Student</w:t>
      </w:r>
      <w:r>
        <w:rPr>
          <w:color w:val="231F20"/>
          <w:spacing w:val="-3"/>
          <w:sz w:val="20"/>
        </w:rPr>
        <w:t> </w:t>
      </w:r>
      <w:r>
        <w:rPr>
          <w:color w:val="231F20"/>
          <w:sz w:val="20"/>
        </w:rPr>
        <w:t>Success</w:t>
      </w:r>
      <w:r>
        <w:rPr>
          <w:color w:val="231F20"/>
          <w:spacing w:val="-2"/>
          <w:sz w:val="20"/>
        </w:rPr>
        <w:t> </w:t>
      </w:r>
      <w:r>
        <w:rPr>
          <w:color w:val="231F20"/>
          <w:sz w:val="20"/>
        </w:rPr>
        <w:t>Program</w:t>
      </w:r>
      <w:r>
        <w:rPr>
          <w:color w:val="231F20"/>
          <w:spacing w:val="-3"/>
          <w:sz w:val="20"/>
        </w:rPr>
        <w:t> </w:t>
      </w:r>
      <w:r>
        <w:rPr>
          <w:color w:val="231F20"/>
          <w:sz w:val="20"/>
        </w:rPr>
        <w:t>supports</w:t>
      </w:r>
      <w:r>
        <w:rPr>
          <w:color w:val="231F20"/>
          <w:spacing w:val="-3"/>
          <w:sz w:val="20"/>
        </w:rPr>
        <w:t> </w:t>
      </w:r>
      <w:r>
        <w:rPr>
          <w:color w:val="231F20"/>
          <w:sz w:val="20"/>
        </w:rPr>
        <w:t>the</w:t>
      </w:r>
      <w:r>
        <w:rPr>
          <w:color w:val="231F20"/>
          <w:spacing w:val="-3"/>
          <w:sz w:val="20"/>
        </w:rPr>
        <w:t> </w:t>
      </w:r>
      <w:r>
        <w:rPr>
          <w:color w:val="231F20"/>
          <w:sz w:val="20"/>
        </w:rPr>
        <w:t>Ministry</w:t>
      </w:r>
      <w:r>
        <w:rPr>
          <w:color w:val="231F20"/>
          <w:spacing w:val="-3"/>
          <w:sz w:val="20"/>
        </w:rPr>
        <w:t> </w:t>
      </w:r>
      <w:r>
        <w:rPr>
          <w:color w:val="231F20"/>
          <w:sz w:val="20"/>
        </w:rPr>
        <w:t>of</w:t>
      </w:r>
      <w:r>
        <w:rPr>
          <w:color w:val="231F20"/>
          <w:spacing w:val="-3"/>
          <w:sz w:val="20"/>
        </w:rPr>
        <w:t> </w:t>
      </w:r>
      <w:r>
        <w:rPr>
          <w:color w:val="231F20"/>
          <w:sz w:val="20"/>
        </w:rPr>
        <w:t>Edu- cation Learning to 18 mandate and has been initiated to focus</w:t>
      </w:r>
      <w:r>
        <w:rPr>
          <w:color w:val="231F20"/>
          <w:spacing w:val="-8"/>
          <w:sz w:val="20"/>
        </w:rPr>
        <w:t> </w:t>
      </w:r>
      <w:r>
        <w:rPr>
          <w:color w:val="231F20"/>
          <w:sz w:val="20"/>
        </w:rPr>
        <w:t>on</w:t>
      </w:r>
      <w:r>
        <w:rPr>
          <w:color w:val="231F20"/>
          <w:spacing w:val="-8"/>
          <w:sz w:val="20"/>
        </w:rPr>
        <w:t> </w:t>
      </w:r>
      <w:r>
        <w:rPr>
          <w:color w:val="231F20"/>
          <w:sz w:val="20"/>
        </w:rPr>
        <w:t>students</w:t>
      </w:r>
      <w:r>
        <w:rPr>
          <w:color w:val="231F20"/>
          <w:spacing w:val="-8"/>
          <w:sz w:val="20"/>
        </w:rPr>
        <w:t> </w:t>
      </w:r>
      <w:r>
        <w:rPr>
          <w:color w:val="231F20"/>
          <w:sz w:val="20"/>
        </w:rPr>
        <w:t>who</w:t>
      </w:r>
      <w:r>
        <w:rPr>
          <w:color w:val="231F20"/>
          <w:spacing w:val="-8"/>
          <w:sz w:val="20"/>
        </w:rPr>
        <w:t> </w:t>
      </w:r>
      <w:r>
        <w:rPr>
          <w:color w:val="231F20"/>
          <w:sz w:val="20"/>
        </w:rPr>
        <w:t>need</w:t>
      </w:r>
      <w:r>
        <w:rPr>
          <w:color w:val="231F20"/>
          <w:spacing w:val="-8"/>
          <w:sz w:val="20"/>
        </w:rPr>
        <w:t> </w:t>
      </w:r>
      <w:r>
        <w:rPr>
          <w:color w:val="231F20"/>
          <w:sz w:val="20"/>
        </w:rPr>
        <w:t>additional</w:t>
      </w:r>
      <w:r>
        <w:rPr>
          <w:color w:val="231F20"/>
          <w:spacing w:val="-8"/>
          <w:sz w:val="20"/>
        </w:rPr>
        <w:t> </w:t>
      </w:r>
      <w:r>
        <w:rPr>
          <w:color w:val="231F20"/>
          <w:sz w:val="20"/>
        </w:rPr>
        <w:t>help</w:t>
      </w:r>
      <w:r>
        <w:rPr>
          <w:color w:val="231F20"/>
          <w:spacing w:val="-8"/>
          <w:sz w:val="20"/>
        </w:rPr>
        <w:t> </w:t>
      </w:r>
      <w:r>
        <w:rPr>
          <w:color w:val="231F20"/>
          <w:sz w:val="20"/>
        </w:rPr>
        <w:t>to</w:t>
      </w:r>
      <w:r>
        <w:rPr>
          <w:color w:val="231F20"/>
          <w:spacing w:val="-8"/>
          <w:sz w:val="20"/>
        </w:rPr>
        <w:t> </w:t>
      </w:r>
      <w:r>
        <w:rPr>
          <w:color w:val="231F20"/>
          <w:sz w:val="20"/>
        </w:rPr>
        <w:t>be</w:t>
      </w:r>
      <w:r>
        <w:rPr>
          <w:color w:val="231F20"/>
          <w:spacing w:val="-8"/>
          <w:sz w:val="20"/>
        </w:rPr>
        <w:t> </w:t>
      </w:r>
      <w:r>
        <w:rPr>
          <w:color w:val="231F20"/>
          <w:sz w:val="20"/>
        </w:rPr>
        <w:t>successful in their courses.</w:t>
      </w:r>
    </w:p>
    <w:p>
      <w:pPr>
        <w:spacing w:before="234"/>
        <w:ind w:left="199" w:right="436" w:firstLine="0"/>
        <w:jc w:val="both"/>
        <w:rPr>
          <w:sz w:val="20"/>
        </w:rPr>
      </w:pPr>
      <w:r>
        <w:rPr>
          <w:color w:val="231F20"/>
          <w:sz w:val="20"/>
        </w:rPr>
        <w:t>Students</w:t>
      </w:r>
      <w:r>
        <w:rPr>
          <w:color w:val="231F20"/>
          <w:spacing w:val="-5"/>
          <w:sz w:val="20"/>
        </w:rPr>
        <w:t> </w:t>
      </w:r>
      <w:r>
        <w:rPr>
          <w:color w:val="231F20"/>
          <w:sz w:val="20"/>
        </w:rPr>
        <w:t>in</w:t>
      </w:r>
      <w:r>
        <w:rPr>
          <w:color w:val="231F20"/>
          <w:spacing w:val="-5"/>
          <w:sz w:val="20"/>
        </w:rPr>
        <w:t> </w:t>
      </w:r>
      <w:r>
        <w:rPr>
          <w:color w:val="231F20"/>
          <w:sz w:val="20"/>
        </w:rPr>
        <w:t>this</w:t>
      </w:r>
      <w:r>
        <w:rPr>
          <w:color w:val="231F20"/>
          <w:spacing w:val="-5"/>
          <w:sz w:val="20"/>
        </w:rPr>
        <w:t> </w:t>
      </w:r>
      <w:r>
        <w:rPr>
          <w:color w:val="231F20"/>
          <w:sz w:val="20"/>
        </w:rPr>
        <w:t>program</w:t>
      </w:r>
      <w:r>
        <w:rPr>
          <w:color w:val="231F20"/>
          <w:spacing w:val="-5"/>
          <w:sz w:val="20"/>
        </w:rPr>
        <w:t> </w:t>
      </w:r>
      <w:r>
        <w:rPr>
          <w:color w:val="231F20"/>
          <w:sz w:val="20"/>
        </w:rPr>
        <w:t>are</w:t>
      </w:r>
      <w:r>
        <w:rPr>
          <w:color w:val="231F20"/>
          <w:spacing w:val="-5"/>
          <w:sz w:val="20"/>
        </w:rPr>
        <w:t> </w:t>
      </w:r>
      <w:r>
        <w:rPr>
          <w:color w:val="231F20"/>
          <w:sz w:val="20"/>
        </w:rPr>
        <w:t>supported</w:t>
      </w:r>
      <w:r>
        <w:rPr>
          <w:color w:val="231F20"/>
          <w:spacing w:val="-5"/>
          <w:sz w:val="20"/>
        </w:rPr>
        <w:t> </w:t>
      </w:r>
      <w:r>
        <w:rPr>
          <w:color w:val="231F20"/>
          <w:sz w:val="20"/>
        </w:rPr>
        <w:t>by</w:t>
      </w:r>
      <w:r>
        <w:rPr>
          <w:color w:val="231F20"/>
          <w:spacing w:val="-5"/>
          <w:sz w:val="20"/>
        </w:rPr>
        <w:t> </w:t>
      </w:r>
      <w:r>
        <w:rPr>
          <w:color w:val="231F20"/>
          <w:sz w:val="20"/>
        </w:rPr>
        <w:t>the</w:t>
      </w:r>
      <w:r>
        <w:rPr>
          <w:color w:val="231F20"/>
          <w:spacing w:val="-5"/>
          <w:sz w:val="20"/>
        </w:rPr>
        <w:t> </w:t>
      </w:r>
      <w:r>
        <w:rPr>
          <w:color w:val="231F20"/>
          <w:sz w:val="20"/>
        </w:rPr>
        <w:t>Student</w:t>
      </w:r>
      <w:r>
        <w:rPr>
          <w:color w:val="231F20"/>
          <w:spacing w:val="-5"/>
          <w:sz w:val="20"/>
        </w:rPr>
        <w:t> </w:t>
      </w:r>
      <w:r>
        <w:rPr>
          <w:color w:val="231F20"/>
          <w:sz w:val="20"/>
        </w:rPr>
        <w:t>Suc- cess Teacher and the Student Success Team that support programs</w:t>
      </w:r>
      <w:r>
        <w:rPr>
          <w:color w:val="231F20"/>
          <w:spacing w:val="-16"/>
          <w:sz w:val="20"/>
        </w:rPr>
        <w:t> </w:t>
      </w:r>
      <w:r>
        <w:rPr>
          <w:color w:val="231F20"/>
          <w:sz w:val="20"/>
        </w:rPr>
        <w:t>and</w:t>
      </w:r>
      <w:r>
        <w:rPr>
          <w:color w:val="231F20"/>
          <w:spacing w:val="-16"/>
          <w:sz w:val="20"/>
        </w:rPr>
        <w:t> </w:t>
      </w:r>
      <w:r>
        <w:rPr>
          <w:color w:val="231F20"/>
          <w:sz w:val="20"/>
        </w:rPr>
        <w:t>intiatives</w:t>
      </w:r>
      <w:r>
        <w:rPr>
          <w:color w:val="231F20"/>
          <w:spacing w:val="-15"/>
          <w:sz w:val="20"/>
        </w:rPr>
        <w:t> </w:t>
      </w:r>
      <w:r>
        <w:rPr>
          <w:color w:val="231F20"/>
          <w:sz w:val="20"/>
        </w:rPr>
        <w:t>such</w:t>
      </w:r>
      <w:r>
        <w:rPr>
          <w:color w:val="231F20"/>
          <w:spacing w:val="-16"/>
          <w:sz w:val="20"/>
        </w:rPr>
        <w:t> </w:t>
      </w:r>
      <w:r>
        <w:rPr>
          <w:color w:val="231F20"/>
          <w:sz w:val="20"/>
        </w:rPr>
        <w:t>as</w:t>
      </w:r>
      <w:r>
        <w:rPr>
          <w:color w:val="231F20"/>
          <w:spacing w:val="-16"/>
          <w:sz w:val="20"/>
        </w:rPr>
        <w:t> </w:t>
      </w:r>
      <w:r>
        <w:rPr>
          <w:color w:val="231F20"/>
          <w:sz w:val="20"/>
        </w:rPr>
        <w:t>Alternative</w:t>
      </w:r>
      <w:r>
        <w:rPr>
          <w:color w:val="231F20"/>
          <w:spacing w:val="-15"/>
          <w:sz w:val="20"/>
        </w:rPr>
        <w:t> </w:t>
      </w:r>
      <w:r>
        <w:rPr>
          <w:color w:val="231F20"/>
          <w:sz w:val="20"/>
        </w:rPr>
        <w:t>Education,</w:t>
      </w:r>
      <w:r>
        <w:rPr>
          <w:color w:val="231F20"/>
          <w:spacing w:val="-16"/>
          <w:sz w:val="20"/>
        </w:rPr>
        <w:t> </w:t>
      </w:r>
      <w:r>
        <w:rPr>
          <w:color w:val="231F20"/>
          <w:sz w:val="20"/>
        </w:rPr>
        <w:t>Credit Recovery, Save-A-Credit, Special Education, Resource, Co- operative Education and Guidance.</w:t>
      </w:r>
    </w:p>
    <w:p>
      <w:pPr>
        <w:spacing w:before="233"/>
        <w:ind w:left="199" w:right="27" w:firstLine="0"/>
        <w:jc w:val="left"/>
        <w:rPr>
          <w:sz w:val="20"/>
        </w:rPr>
      </w:pPr>
      <w:r>
        <w:rPr>
          <w:color w:val="231F20"/>
          <w:sz w:val="20"/>
        </w:rPr>
        <w:t>Ursuline College students are recommended for these pro- grams by the Student Success Team and they are able to:</w:t>
      </w:r>
    </w:p>
    <w:p>
      <w:pPr>
        <w:pStyle w:val="ListParagraph"/>
        <w:numPr>
          <w:ilvl w:val="0"/>
          <w:numId w:val="70"/>
        </w:numPr>
        <w:tabs>
          <w:tab w:pos="559" w:val="left" w:leader="none"/>
        </w:tabs>
        <w:spacing w:line="238" w:lineRule="exact" w:before="0" w:after="0"/>
        <w:ind w:left="559" w:right="0" w:hanging="360"/>
        <w:jc w:val="left"/>
        <w:rPr>
          <w:sz w:val="20"/>
        </w:rPr>
      </w:pPr>
      <w:r>
        <w:rPr>
          <w:color w:val="231F20"/>
          <w:sz w:val="20"/>
        </w:rPr>
        <w:t>receive</w:t>
      </w:r>
      <w:r>
        <w:rPr>
          <w:color w:val="231F20"/>
          <w:spacing w:val="-6"/>
          <w:sz w:val="20"/>
        </w:rPr>
        <w:t> </w:t>
      </w:r>
      <w:r>
        <w:rPr>
          <w:color w:val="231F20"/>
          <w:sz w:val="20"/>
        </w:rPr>
        <w:t>one-on-one</w:t>
      </w:r>
      <w:r>
        <w:rPr>
          <w:color w:val="231F20"/>
          <w:spacing w:val="-5"/>
          <w:sz w:val="20"/>
        </w:rPr>
        <w:t> </w:t>
      </w:r>
      <w:r>
        <w:rPr>
          <w:color w:val="231F20"/>
          <w:sz w:val="20"/>
        </w:rPr>
        <w:t>assistance</w:t>
      </w:r>
      <w:r>
        <w:rPr>
          <w:color w:val="231F20"/>
          <w:spacing w:val="-5"/>
          <w:sz w:val="20"/>
        </w:rPr>
        <w:t> </w:t>
      </w:r>
      <w:r>
        <w:rPr>
          <w:color w:val="231F20"/>
          <w:sz w:val="20"/>
        </w:rPr>
        <w:t>with</w:t>
      </w:r>
      <w:r>
        <w:rPr>
          <w:color w:val="231F20"/>
          <w:spacing w:val="-5"/>
          <w:sz w:val="20"/>
        </w:rPr>
        <w:t> </w:t>
      </w:r>
      <w:r>
        <w:rPr>
          <w:color w:val="231F20"/>
          <w:spacing w:val="-2"/>
          <w:sz w:val="20"/>
        </w:rPr>
        <w:t>assignments</w:t>
      </w:r>
    </w:p>
    <w:p>
      <w:pPr>
        <w:pStyle w:val="ListParagraph"/>
        <w:numPr>
          <w:ilvl w:val="0"/>
          <w:numId w:val="70"/>
        </w:numPr>
        <w:tabs>
          <w:tab w:pos="559" w:val="left" w:leader="none"/>
        </w:tabs>
        <w:spacing w:line="240" w:lineRule="exact" w:before="0" w:after="0"/>
        <w:ind w:left="559" w:right="0" w:hanging="360"/>
        <w:jc w:val="left"/>
        <w:rPr>
          <w:sz w:val="20"/>
        </w:rPr>
      </w:pPr>
      <w:r>
        <w:rPr>
          <w:color w:val="231F20"/>
          <w:sz w:val="20"/>
        </w:rPr>
        <w:t>catch</w:t>
      </w:r>
      <w:r>
        <w:rPr>
          <w:color w:val="231F20"/>
          <w:spacing w:val="-2"/>
          <w:sz w:val="20"/>
        </w:rPr>
        <w:t> </w:t>
      </w:r>
      <w:r>
        <w:rPr>
          <w:color w:val="231F20"/>
          <w:sz w:val="20"/>
        </w:rPr>
        <w:t>up</w:t>
      </w:r>
      <w:r>
        <w:rPr>
          <w:color w:val="231F20"/>
          <w:spacing w:val="-1"/>
          <w:sz w:val="20"/>
        </w:rPr>
        <w:t> </w:t>
      </w:r>
      <w:r>
        <w:rPr>
          <w:color w:val="231F20"/>
          <w:sz w:val="20"/>
        </w:rPr>
        <w:t>on</w:t>
      </w:r>
      <w:r>
        <w:rPr>
          <w:color w:val="231F20"/>
          <w:spacing w:val="-2"/>
          <w:sz w:val="20"/>
        </w:rPr>
        <w:t> </w:t>
      </w:r>
      <w:r>
        <w:rPr>
          <w:color w:val="231F20"/>
          <w:sz w:val="20"/>
        </w:rPr>
        <w:t>overdue</w:t>
      </w:r>
      <w:r>
        <w:rPr>
          <w:color w:val="231F20"/>
          <w:spacing w:val="-1"/>
          <w:sz w:val="20"/>
        </w:rPr>
        <w:t> </w:t>
      </w:r>
      <w:r>
        <w:rPr>
          <w:color w:val="231F20"/>
          <w:sz w:val="20"/>
        </w:rPr>
        <w:t>or</w:t>
      </w:r>
      <w:r>
        <w:rPr>
          <w:color w:val="231F20"/>
          <w:spacing w:val="-2"/>
          <w:sz w:val="20"/>
        </w:rPr>
        <w:t> </w:t>
      </w:r>
      <w:r>
        <w:rPr>
          <w:color w:val="231F20"/>
          <w:sz w:val="20"/>
        </w:rPr>
        <w:t>missing</w:t>
      </w:r>
      <w:r>
        <w:rPr>
          <w:color w:val="231F20"/>
          <w:spacing w:val="-1"/>
          <w:sz w:val="20"/>
        </w:rPr>
        <w:t> </w:t>
      </w:r>
      <w:r>
        <w:rPr>
          <w:color w:val="231F20"/>
          <w:spacing w:val="-4"/>
          <w:sz w:val="20"/>
        </w:rPr>
        <w:t>work</w:t>
      </w:r>
    </w:p>
    <w:p>
      <w:pPr>
        <w:pStyle w:val="ListParagraph"/>
        <w:numPr>
          <w:ilvl w:val="0"/>
          <w:numId w:val="70"/>
        </w:numPr>
        <w:tabs>
          <w:tab w:pos="559" w:val="left" w:leader="none"/>
        </w:tabs>
        <w:spacing w:line="240" w:lineRule="exact" w:before="0" w:after="0"/>
        <w:ind w:left="559" w:right="0" w:hanging="360"/>
        <w:jc w:val="left"/>
        <w:rPr>
          <w:sz w:val="20"/>
        </w:rPr>
      </w:pPr>
      <w:r>
        <w:rPr>
          <w:color w:val="231F20"/>
          <w:sz w:val="20"/>
        </w:rPr>
        <w:t>recover</w:t>
      </w:r>
      <w:r>
        <w:rPr>
          <w:color w:val="231F20"/>
          <w:spacing w:val="-3"/>
          <w:sz w:val="20"/>
        </w:rPr>
        <w:t> </w:t>
      </w:r>
      <w:r>
        <w:rPr>
          <w:color w:val="231F20"/>
          <w:sz w:val="20"/>
        </w:rPr>
        <w:t>compulsory</w:t>
      </w:r>
      <w:r>
        <w:rPr>
          <w:color w:val="231F20"/>
          <w:spacing w:val="-3"/>
          <w:sz w:val="20"/>
        </w:rPr>
        <w:t> </w:t>
      </w:r>
      <w:r>
        <w:rPr>
          <w:color w:val="231F20"/>
          <w:spacing w:val="-2"/>
          <w:sz w:val="20"/>
        </w:rPr>
        <w:t>credits</w:t>
      </w:r>
    </w:p>
    <w:p>
      <w:pPr>
        <w:pStyle w:val="ListParagraph"/>
        <w:numPr>
          <w:ilvl w:val="0"/>
          <w:numId w:val="70"/>
        </w:numPr>
        <w:tabs>
          <w:tab w:pos="559" w:val="left" w:leader="none"/>
        </w:tabs>
        <w:spacing w:line="240" w:lineRule="auto" w:before="0" w:after="0"/>
        <w:ind w:left="559" w:right="437" w:hanging="360"/>
        <w:jc w:val="left"/>
        <w:rPr>
          <w:sz w:val="20"/>
        </w:rPr>
      </w:pPr>
      <w:r>
        <w:rPr>
          <w:color w:val="231F20"/>
          <w:sz w:val="20"/>
        </w:rPr>
        <w:t>receive help with organizational and time management </w:t>
      </w:r>
      <w:r>
        <w:rPr>
          <w:color w:val="231F20"/>
          <w:spacing w:val="-2"/>
          <w:sz w:val="20"/>
        </w:rPr>
        <w:t>strategies</w:t>
      </w:r>
    </w:p>
    <w:p>
      <w:pPr>
        <w:pStyle w:val="ListParagraph"/>
        <w:numPr>
          <w:ilvl w:val="0"/>
          <w:numId w:val="70"/>
        </w:numPr>
        <w:tabs>
          <w:tab w:pos="559" w:val="left" w:leader="none"/>
        </w:tabs>
        <w:spacing w:line="237" w:lineRule="auto" w:before="0" w:after="0"/>
        <w:ind w:left="559" w:right="437" w:hanging="360"/>
        <w:jc w:val="left"/>
        <w:rPr>
          <w:sz w:val="20"/>
        </w:rPr>
      </w:pPr>
      <w:r>
        <w:rPr>
          <w:color w:val="231F20"/>
          <w:sz w:val="20"/>
        </w:rPr>
        <w:t>discover</w:t>
      </w:r>
      <w:r>
        <w:rPr>
          <w:color w:val="231F20"/>
          <w:spacing w:val="34"/>
          <w:sz w:val="20"/>
        </w:rPr>
        <w:t> </w:t>
      </w:r>
      <w:r>
        <w:rPr>
          <w:color w:val="231F20"/>
          <w:sz w:val="20"/>
        </w:rPr>
        <w:t>opportunities</w:t>
      </w:r>
      <w:r>
        <w:rPr>
          <w:color w:val="231F20"/>
          <w:spacing w:val="34"/>
          <w:sz w:val="20"/>
        </w:rPr>
        <w:t> </w:t>
      </w:r>
      <w:r>
        <w:rPr>
          <w:color w:val="231F20"/>
          <w:sz w:val="20"/>
        </w:rPr>
        <w:t>for</w:t>
      </w:r>
      <w:r>
        <w:rPr>
          <w:color w:val="231F20"/>
          <w:spacing w:val="34"/>
          <w:sz w:val="20"/>
        </w:rPr>
        <w:t> </w:t>
      </w:r>
      <w:r>
        <w:rPr>
          <w:color w:val="231F20"/>
          <w:sz w:val="20"/>
        </w:rPr>
        <w:t>co-operative</w:t>
      </w:r>
      <w:r>
        <w:rPr>
          <w:color w:val="231F20"/>
          <w:spacing w:val="34"/>
          <w:sz w:val="20"/>
        </w:rPr>
        <w:t> </w:t>
      </w:r>
      <w:r>
        <w:rPr>
          <w:color w:val="231F20"/>
          <w:sz w:val="20"/>
        </w:rPr>
        <w:t>education</w:t>
      </w:r>
      <w:r>
        <w:rPr>
          <w:color w:val="231F20"/>
          <w:spacing w:val="34"/>
          <w:sz w:val="20"/>
        </w:rPr>
        <w:t> </w:t>
      </w:r>
      <w:r>
        <w:rPr>
          <w:color w:val="231F20"/>
          <w:sz w:val="20"/>
        </w:rPr>
        <w:t>and school-to-work pathways</w:t>
      </w:r>
    </w:p>
    <w:p>
      <w:pPr>
        <w:spacing w:before="239"/>
        <w:ind w:left="199" w:right="439" w:firstLine="0"/>
        <w:jc w:val="both"/>
        <w:rPr>
          <w:sz w:val="20"/>
        </w:rPr>
      </w:pPr>
      <w:r>
        <w:rPr>
          <w:color w:val="231F20"/>
          <w:sz w:val="20"/>
        </w:rPr>
        <w:t>These unique opportunities allow all Ursuline College stu- dents</w:t>
      </w:r>
      <w:r>
        <w:rPr>
          <w:color w:val="231F20"/>
          <w:spacing w:val="-2"/>
          <w:sz w:val="20"/>
        </w:rPr>
        <w:t> </w:t>
      </w:r>
      <w:r>
        <w:rPr>
          <w:color w:val="231F20"/>
          <w:sz w:val="20"/>
        </w:rPr>
        <w:t>to</w:t>
      </w:r>
      <w:r>
        <w:rPr>
          <w:color w:val="231F20"/>
          <w:spacing w:val="-2"/>
          <w:sz w:val="20"/>
        </w:rPr>
        <w:t> </w:t>
      </w:r>
      <w:r>
        <w:rPr>
          <w:color w:val="231F20"/>
          <w:sz w:val="20"/>
        </w:rPr>
        <w:t>successfully</w:t>
      </w:r>
      <w:r>
        <w:rPr>
          <w:color w:val="231F20"/>
          <w:spacing w:val="-3"/>
          <w:sz w:val="20"/>
        </w:rPr>
        <w:t> </w:t>
      </w:r>
      <w:r>
        <w:rPr>
          <w:color w:val="231F20"/>
          <w:sz w:val="20"/>
        </w:rPr>
        <w:t>complete</w:t>
      </w:r>
      <w:r>
        <w:rPr>
          <w:color w:val="231F20"/>
          <w:spacing w:val="-2"/>
          <w:sz w:val="20"/>
        </w:rPr>
        <w:t> </w:t>
      </w:r>
      <w:r>
        <w:rPr>
          <w:color w:val="231F20"/>
          <w:sz w:val="20"/>
        </w:rPr>
        <w:t>their</w:t>
      </w:r>
      <w:r>
        <w:rPr>
          <w:color w:val="231F20"/>
          <w:spacing w:val="-2"/>
          <w:sz w:val="20"/>
        </w:rPr>
        <w:t> </w:t>
      </w:r>
      <w:r>
        <w:rPr>
          <w:color w:val="231F20"/>
          <w:sz w:val="20"/>
        </w:rPr>
        <w:t>credits</w:t>
      </w:r>
      <w:r>
        <w:rPr>
          <w:color w:val="231F20"/>
          <w:spacing w:val="-3"/>
          <w:sz w:val="20"/>
        </w:rPr>
        <w:t> </w:t>
      </w:r>
      <w:r>
        <w:rPr>
          <w:color w:val="231F20"/>
          <w:sz w:val="20"/>
        </w:rPr>
        <w:t>which</w:t>
      </w:r>
      <w:r>
        <w:rPr>
          <w:color w:val="231F20"/>
          <w:spacing w:val="-2"/>
          <w:sz w:val="20"/>
        </w:rPr>
        <w:t> </w:t>
      </w:r>
      <w:r>
        <w:rPr>
          <w:color w:val="231F20"/>
          <w:sz w:val="20"/>
        </w:rPr>
        <w:t>will</w:t>
      </w:r>
      <w:r>
        <w:rPr>
          <w:color w:val="231F20"/>
          <w:spacing w:val="-2"/>
          <w:sz w:val="20"/>
        </w:rPr>
        <w:t> </w:t>
      </w:r>
      <w:r>
        <w:rPr>
          <w:color w:val="231F20"/>
          <w:sz w:val="20"/>
        </w:rPr>
        <w:t>move them closer to earning their high school diploma.</w:t>
      </w:r>
    </w:p>
    <w:p>
      <w:pPr>
        <w:spacing w:before="236"/>
        <w:ind w:left="199" w:right="439" w:firstLine="0"/>
        <w:jc w:val="both"/>
        <w:rPr>
          <w:sz w:val="20"/>
        </w:rPr>
      </w:pPr>
      <w:r>
        <w:rPr>
          <w:color w:val="231F20"/>
          <w:sz w:val="20"/>
        </w:rPr>
        <w:t>In</w:t>
      </w:r>
      <w:r>
        <w:rPr>
          <w:color w:val="231F20"/>
          <w:spacing w:val="-1"/>
          <w:sz w:val="20"/>
        </w:rPr>
        <w:t> </w:t>
      </w:r>
      <w:r>
        <w:rPr>
          <w:color w:val="231F20"/>
          <w:sz w:val="20"/>
        </w:rPr>
        <w:t>addition,</w:t>
      </w:r>
      <w:r>
        <w:rPr>
          <w:color w:val="231F20"/>
          <w:spacing w:val="-2"/>
          <w:sz w:val="20"/>
        </w:rPr>
        <w:t> </w:t>
      </w:r>
      <w:r>
        <w:rPr>
          <w:color w:val="231F20"/>
          <w:sz w:val="20"/>
        </w:rPr>
        <w:t>students</w:t>
      </w:r>
      <w:r>
        <w:rPr>
          <w:color w:val="231F20"/>
          <w:spacing w:val="-1"/>
          <w:sz w:val="20"/>
        </w:rPr>
        <w:t> </w:t>
      </w:r>
      <w:r>
        <w:rPr>
          <w:color w:val="231F20"/>
          <w:sz w:val="20"/>
        </w:rPr>
        <w:t>who</w:t>
      </w:r>
      <w:r>
        <w:rPr>
          <w:color w:val="231F20"/>
          <w:spacing w:val="-2"/>
          <w:sz w:val="20"/>
        </w:rPr>
        <w:t> </w:t>
      </w:r>
      <w:r>
        <w:rPr>
          <w:color w:val="231F20"/>
          <w:sz w:val="20"/>
        </w:rPr>
        <w:t>have</w:t>
      </w:r>
      <w:r>
        <w:rPr>
          <w:color w:val="231F20"/>
          <w:spacing w:val="-1"/>
          <w:sz w:val="20"/>
        </w:rPr>
        <w:t> </w:t>
      </w:r>
      <w:r>
        <w:rPr>
          <w:color w:val="231F20"/>
          <w:sz w:val="20"/>
        </w:rPr>
        <w:t>fallen</w:t>
      </w:r>
      <w:r>
        <w:rPr>
          <w:color w:val="231F20"/>
          <w:spacing w:val="-2"/>
          <w:sz w:val="20"/>
        </w:rPr>
        <w:t> </w:t>
      </w:r>
      <w:r>
        <w:rPr>
          <w:color w:val="231F20"/>
          <w:sz w:val="20"/>
        </w:rPr>
        <w:t>behind</w:t>
      </w:r>
      <w:r>
        <w:rPr>
          <w:color w:val="231F20"/>
          <w:spacing w:val="-2"/>
          <w:sz w:val="20"/>
        </w:rPr>
        <w:t> </w:t>
      </w:r>
      <w:r>
        <w:rPr>
          <w:color w:val="231F20"/>
          <w:sz w:val="20"/>
        </w:rPr>
        <w:t>in</w:t>
      </w:r>
      <w:r>
        <w:rPr>
          <w:color w:val="231F20"/>
          <w:spacing w:val="-2"/>
          <w:sz w:val="20"/>
        </w:rPr>
        <w:t> </w:t>
      </w:r>
      <w:r>
        <w:rPr>
          <w:color w:val="231F20"/>
          <w:sz w:val="20"/>
        </w:rPr>
        <w:t>credit</w:t>
      </w:r>
      <w:r>
        <w:rPr>
          <w:color w:val="231F20"/>
          <w:spacing w:val="-1"/>
          <w:sz w:val="20"/>
        </w:rPr>
        <w:t> </w:t>
      </w:r>
      <w:r>
        <w:rPr>
          <w:color w:val="231F20"/>
          <w:sz w:val="20"/>
        </w:rPr>
        <w:t>accu- mulation</w:t>
      </w:r>
      <w:r>
        <w:rPr>
          <w:color w:val="231F20"/>
          <w:spacing w:val="-11"/>
          <w:sz w:val="20"/>
        </w:rPr>
        <w:t> </w:t>
      </w:r>
      <w:r>
        <w:rPr>
          <w:color w:val="231F20"/>
          <w:sz w:val="20"/>
        </w:rPr>
        <w:t>should</w:t>
      </w:r>
      <w:r>
        <w:rPr>
          <w:color w:val="231F20"/>
          <w:spacing w:val="-11"/>
          <w:sz w:val="20"/>
        </w:rPr>
        <w:t> </w:t>
      </w:r>
      <w:r>
        <w:rPr>
          <w:color w:val="231F20"/>
          <w:sz w:val="20"/>
        </w:rPr>
        <w:t>contact</w:t>
      </w:r>
      <w:r>
        <w:rPr>
          <w:color w:val="231F20"/>
          <w:spacing w:val="-11"/>
          <w:sz w:val="20"/>
        </w:rPr>
        <w:t> </w:t>
      </w:r>
      <w:r>
        <w:rPr>
          <w:color w:val="231F20"/>
          <w:sz w:val="20"/>
        </w:rPr>
        <w:t>the</w:t>
      </w:r>
      <w:r>
        <w:rPr>
          <w:color w:val="231F20"/>
          <w:spacing w:val="-11"/>
          <w:sz w:val="20"/>
        </w:rPr>
        <w:t> </w:t>
      </w:r>
      <w:r>
        <w:rPr>
          <w:color w:val="231F20"/>
          <w:sz w:val="20"/>
        </w:rPr>
        <w:t>Student</w:t>
      </w:r>
      <w:r>
        <w:rPr>
          <w:color w:val="231F20"/>
          <w:spacing w:val="-11"/>
          <w:sz w:val="20"/>
        </w:rPr>
        <w:t> </w:t>
      </w:r>
      <w:r>
        <w:rPr>
          <w:color w:val="231F20"/>
          <w:sz w:val="20"/>
        </w:rPr>
        <w:t>Success</w:t>
      </w:r>
      <w:r>
        <w:rPr>
          <w:color w:val="231F20"/>
          <w:spacing w:val="-11"/>
          <w:sz w:val="20"/>
        </w:rPr>
        <w:t> </w:t>
      </w:r>
      <w:r>
        <w:rPr>
          <w:color w:val="231F20"/>
          <w:sz w:val="20"/>
        </w:rPr>
        <w:t>Teacher</w:t>
      </w:r>
      <w:r>
        <w:rPr>
          <w:color w:val="231F20"/>
          <w:spacing w:val="-11"/>
          <w:sz w:val="20"/>
        </w:rPr>
        <w:t> </w:t>
      </w:r>
      <w:r>
        <w:rPr>
          <w:color w:val="231F20"/>
          <w:sz w:val="20"/>
        </w:rPr>
        <w:t>to</w:t>
      </w:r>
      <w:r>
        <w:rPr>
          <w:color w:val="231F20"/>
          <w:spacing w:val="-11"/>
          <w:sz w:val="20"/>
        </w:rPr>
        <w:t> </w:t>
      </w:r>
      <w:r>
        <w:rPr>
          <w:color w:val="231F20"/>
          <w:sz w:val="20"/>
        </w:rPr>
        <w:t>see if they are eligible for the program.</w:t>
      </w:r>
    </w:p>
    <w:p>
      <w:pPr>
        <w:pStyle w:val="Heading5"/>
        <w:spacing w:line="241" w:lineRule="exact" w:before="236"/>
        <w:ind w:left="199"/>
        <w:jc w:val="both"/>
      </w:pPr>
      <w:r>
        <w:rPr>
          <w:color w:val="231F20"/>
        </w:rPr>
        <w:t>Credit </w:t>
      </w:r>
      <w:r>
        <w:rPr>
          <w:color w:val="231F20"/>
          <w:spacing w:val="-2"/>
        </w:rPr>
        <w:t>Recovery</w:t>
      </w:r>
    </w:p>
    <w:p>
      <w:pPr>
        <w:spacing w:before="0"/>
        <w:ind w:left="199" w:right="436" w:firstLine="0"/>
        <w:jc w:val="both"/>
        <w:rPr>
          <w:sz w:val="20"/>
        </w:rPr>
      </w:pPr>
      <w:r>
        <w:rPr>
          <w:color w:val="231F20"/>
          <w:sz w:val="20"/>
        </w:rPr>
        <w:t>Credit Recovery is an in-school opportunity for success. In</w:t>
      </w:r>
      <w:r>
        <w:rPr>
          <w:color w:val="231F20"/>
          <w:spacing w:val="40"/>
          <w:sz w:val="20"/>
        </w:rPr>
        <w:t> </w:t>
      </w:r>
      <w:r>
        <w:rPr>
          <w:color w:val="231F20"/>
          <w:sz w:val="20"/>
        </w:rPr>
        <w:t>a Credit Recovery program students “recover” a credit they have failed. Credit Recovery usually takes place in a class- room with the support of a teacher. They may also register in</w:t>
      </w:r>
      <w:r>
        <w:rPr>
          <w:color w:val="231F20"/>
          <w:spacing w:val="-8"/>
          <w:sz w:val="20"/>
        </w:rPr>
        <w:t> </w:t>
      </w:r>
      <w:r>
        <w:rPr>
          <w:color w:val="231F20"/>
          <w:sz w:val="20"/>
        </w:rPr>
        <w:t>a</w:t>
      </w:r>
      <w:r>
        <w:rPr>
          <w:color w:val="231F20"/>
          <w:spacing w:val="-7"/>
          <w:sz w:val="20"/>
        </w:rPr>
        <w:t> </w:t>
      </w:r>
      <w:r>
        <w:rPr>
          <w:color w:val="231F20"/>
          <w:sz w:val="20"/>
        </w:rPr>
        <w:t>Learning</w:t>
      </w:r>
      <w:r>
        <w:rPr>
          <w:color w:val="231F20"/>
          <w:spacing w:val="-8"/>
          <w:sz w:val="20"/>
        </w:rPr>
        <w:t> </w:t>
      </w:r>
      <w:r>
        <w:rPr>
          <w:color w:val="231F20"/>
          <w:sz w:val="20"/>
        </w:rPr>
        <w:t>Strategies</w:t>
      </w:r>
      <w:r>
        <w:rPr>
          <w:color w:val="231F20"/>
          <w:spacing w:val="-7"/>
          <w:sz w:val="20"/>
        </w:rPr>
        <w:t> </w:t>
      </w:r>
      <w:r>
        <w:rPr>
          <w:color w:val="231F20"/>
          <w:sz w:val="20"/>
        </w:rPr>
        <w:t>course</w:t>
      </w:r>
      <w:r>
        <w:rPr>
          <w:color w:val="231F20"/>
          <w:spacing w:val="-7"/>
          <w:sz w:val="20"/>
        </w:rPr>
        <w:t> </w:t>
      </w:r>
      <w:r>
        <w:rPr>
          <w:color w:val="231F20"/>
          <w:sz w:val="20"/>
        </w:rPr>
        <w:t>which</w:t>
      </w:r>
      <w:r>
        <w:rPr>
          <w:color w:val="231F20"/>
          <w:spacing w:val="-7"/>
          <w:sz w:val="20"/>
        </w:rPr>
        <w:t> </w:t>
      </w:r>
      <w:r>
        <w:rPr>
          <w:color w:val="231F20"/>
          <w:sz w:val="20"/>
        </w:rPr>
        <w:t>enables</w:t>
      </w:r>
      <w:r>
        <w:rPr>
          <w:color w:val="231F20"/>
          <w:spacing w:val="-7"/>
          <w:sz w:val="20"/>
        </w:rPr>
        <w:t> </w:t>
      </w:r>
      <w:r>
        <w:rPr>
          <w:color w:val="231F20"/>
          <w:sz w:val="20"/>
        </w:rPr>
        <w:t>them</w:t>
      </w:r>
      <w:r>
        <w:rPr>
          <w:color w:val="231F20"/>
          <w:spacing w:val="-7"/>
          <w:sz w:val="20"/>
        </w:rPr>
        <w:t> </w:t>
      </w:r>
      <w:r>
        <w:rPr>
          <w:color w:val="231F20"/>
          <w:sz w:val="20"/>
        </w:rPr>
        <w:t>to</w:t>
      </w:r>
      <w:r>
        <w:rPr>
          <w:color w:val="231F20"/>
          <w:spacing w:val="-7"/>
          <w:sz w:val="20"/>
        </w:rPr>
        <w:t> </w:t>
      </w:r>
      <w:r>
        <w:rPr>
          <w:color w:val="231F20"/>
          <w:sz w:val="20"/>
        </w:rPr>
        <w:t>actu- ally</w:t>
      </w:r>
      <w:r>
        <w:rPr>
          <w:color w:val="231F20"/>
          <w:spacing w:val="-2"/>
          <w:sz w:val="20"/>
        </w:rPr>
        <w:t> </w:t>
      </w:r>
      <w:r>
        <w:rPr>
          <w:color w:val="231F20"/>
          <w:sz w:val="20"/>
        </w:rPr>
        <w:t>receive</w:t>
      </w:r>
      <w:r>
        <w:rPr>
          <w:color w:val="231F20"/>
          <w:spacing w:val="-2"/>
          <w:sz w:val="20"/>
        </w:rPr>
        <w:t> </w:t>
      </w:r>
      <w:r>
        <w:rPr>
          <w:color w:val="231F20"/>
          <w:sz w:val="20"/>
        </w:rPr>
        <w:t>two</w:t>
      </w:r>
      <w:r>
        <w:rPr>
          <w:color w:val="231F20"/>
          <w:spacing w:val="-2"/>
          <w:sz w:val="20"/>
        </w:rPr>
        <w:t> </w:t>
      </w:r>
      <w:r>
        <w:rPr>
          <w:color w:val="231F20"/>
          <w:sz w:val="20"/>
        </w:rPr>
        <w:t>or</w:t>
      </w:r>
      <w:r>
        <w:rPr>
          <w:color w:val="231F20"/>
          <w:spacing w:val="-2"/>
          <w:sz w:val="20"/>
        </w:rPr>
        <w:t> </w:t>
      </w:r>
      <w:r>
        <w:rPr>
          <w:color w:val="231F20"/>
          <w:sz w:val="20"/>
        </w:rPr>
        <w:t>more</w:t>
      </w:r>
      <w:r>
        <w:rPr>
          <w:color w:val="231F20"/>
          <w:spacing w:val="-2"/>
          <w:sz w:val="20"/>
        </w:rPr>
        <w:t> </w:t>
      </w:r>
      <w:r>
        <w:rPr>
          <w:color w:val="231F20"/>
          <w:sz w:val="20"/>
        </w:rPr>
        <w:t>credits</w:t>
      </w:r>
      <w:r>
        <w:rPr>
          <w:color w:val="231F20"/>
          <w:spacing w:val="-2"/>
          <w:sz w:val="20"/>
        </w:rPr>
        <w:t> </w:t>
      </w:r>
      <w:r>
        <w:rPr>
          <w:color w:val="231F20"/>
          <w:sz w:val="20"/>
        </w:rPr>
        <w:t>in</w:t>
      </w:r>
      <w:r>
        <w:rPr>
          <w:color w:val="231F20"/>
          <w:spacing w:val="-2"/>
          <w:sz w:val="20"/>
        </w:rPr>
        <w:t> </w:t>
      </w:r>
      <w:r>
        <w:rPr>
          <w:color w:val="231F20"/>
          <w:sz w:val="20"/>
        </w:rPr>
        <w:t>one</w:t>
      </w:r>
      <w:r>
        <w:rPr>
          <w:color w:val="231F20"/>
          <w:spacing w:val="-2"/>
          <w:sz w:val="20"/>
        </w:rPr>
        <w:t> </w:t>
      </w:r>
      <w:r>
        <w:rPr>
          <w:color w:val="231F20"/>
          <w:sz w:val="20"/>
        </w:rPr>
        <w:t>period.</w:t>
      </w:r>
      <w:r>
        <w:rPr>
          <w:color w:val="231F20"/>
          <w:spacing w:val="-2"/>
          <w:sz w:val="20"/>
        </w:rPr>
        <w:t> </w:t>
      </w:r>
      <w:r>
        <w:rPr>
          <w:color w:val="231F20"/>
          <w:sz w:val="20"/>
        </w:rPr>
        <w:t>The</w:t>
      </w:r>
      <w:r>
        <w:rPr>
          <w:color w:val="231F20"/>
          <w:spacing w:val="-2"/>
          <w:sz w:val="20"/>
        </w:rPr>
        <w:t> </w:t>
      </w:r>
      <w:r>
        <w:rPr>
          <w:color w:val="231F20"/>
          <w:sz w:val="20"/>
        </w:rPr>
        <w:t>point,</w:t>
      </w:r>
      <w:r>
        <w:rPr>
          <w:color w:val="231F20"/>
          <w:spacing w:val="-2"/>
          <w:sz w:val="20"/>
        </w:rPr>
        <w:t> </w:t>
      </w:r>
      <w:r>
        <w:rPr>
          <w:color w:val="231F20"/>
          <w:sz w:val="20"/>
        </w:rPr>
        <w:t>of course, is not only to recover the credit and move on, but also</w:t>
      </w:r>
      <w:r>
        <w:rPr>
          <w:color w:val="231F20"/>
          <w:spacing w:val="-11"/>
          <w:sz w:val="20"/>
        </w:rPr>
        <w:t> </w:t>
      </w:r>
      <w:r>
        <w:rPr>
          <w:color w:val="231F20"/>
          <w:sz w:val="20"/>
        </w:rPr>
        <w:t>to</w:t>
      </w:r>
      <w:r>
        <w:rPr>
          <w:color w:val="231F20"/>
          <w:spacing w:val="-11"/>
          <w:sz w:val="20"/>
        </w:rPr>
        <w:t> </w:t>
      </w:r>
      <w:r>
        <w:rPr>
          <w:color w:val="231F20"/>
          <w:sz w:val="20"/>
        </w:rPr>
        <w:t>develop</w:t>
      </w:r>
      <w:r>
        <w:rPr>
          <w:color w:val="231F20"/>
          <w:spacing w:val="-11"/>
          <w:sz w:val="20"/>
        </w:rPr>
        <w:t> </w:t>
      </w:r>
      <w:r>
        <w:rPr>
          <w:color w:val="231F20"/>
          <w:sz w:val="20"/>
        </w:rPr>
        <w:t>the</w:t>
      </w:r>
      <w:r>
        <w:rPr>
          <w:color w:val="231F20"/>
          <w:spacing w:val="-11"/>
          <w:sz w:val="20"/>
        </w:rPr>
        <w:t> </w:t>
      </w:r>
      <w:r>
        <w:rPr>
          <w:color w:val="231F20"/>
          <w:sz w:val="20"/>
        </w:rPr>
        <w:t>skills</w:t>
      </w:r>
      <w:r>
        <w:rPr>
          <w:color w:val="231F20"/>
          <w:spacing w:val="-11"/>
          <w:sz w:val="20"/>
        </w:rPr>
        <w:t> </w:t>
      </w:r>
      <w:r>
        <w:rPr>
          <w:color w:val="231F20"/>
          <w:sz w:val="20"/>
        </w:rPr>
        <w:t>and</w:t>
      </w:r>
      <w:r>
        <w:rPr>
          <w:color w:val="231F20"/>
          <w:spacing w:val="-11"/>
          <w:sz w:val="20"/>
        </w:rPr>
        <w:t> </w:t>
      </w:r>
      <w:r>
        <w:rPr>
          <w:color w:val="231F20"/>
          <w:sz w:val="20"/>
        </w:rPr>
        <w:t>work</w:t>
      </w:r>
      <w:r>
        <w:rPr>
          <w:color w:val="231F20"/>
          <w:spacing w:val="-11"/>
          <w:sz w:val="20"/>
        </w:rPr>
        <w:t> </w:t>
      </w:r>
      <w:r>
        <w:rPr>
          <w:color w:val="231F20"/>
          <w:sz w:val="20"/>
        </w:rPr>
        <w:t>habits</w:t>
      </w:r>
      <w:r>
        <w:rPr>
          <w:color w:val="231F20"/>
          <w:spacing w:val="-11"/>
          <w:sz w:val="20"/>
        </w:rPr>
        <w:t> </w:t>
      </w:r>
      <w:r>
        <w:rPr>
          <w:color w:val="231F20"/>
          <w:sz w:val="20"/>
        </w:rPr>
        <w:t>that</w:t>
      </w:r>
      <w:r>
        <w:rPr>
          <w:color w:val="231F20"/>
          <w:spacing w:val="-11"/>
          <w:sz w:val="20"/>
        </w:rPr>
        <w:t> </w:t>
      </w:r>
      <w:r>
        <w:rPr>
          <w:color w:val="231F20"/>
          <w:sz w:val="20"/>
        </w:rPr>
        <w:t>will</w:t>
      </w:r>
      <w:r>
        <w:rPr>
          <w:color w:val="231F20"/>
          <w:spacing w:val="-11"/>
          <w:sz w:val="20"/>
        </w:rPr>
        <w:t> </w:t>
      </w:r>
      <w:r>
        <w:rPr>
          <w:color w:val="231F20"/>
          <w:sz w:val="20"/>
        </w:rPr>
        <w:t>contribute to continued success.</w:t>
      </w:r>
    </w:p>
    <w:p>
      <w:pPr>
        <w:spacing w:before="226"/>
        <w:ind w:left="199" w:right="439" w:firstLine="0"/>
        <w:jc w:val="both"/>
        <w:rPr>
          <w:sz w:val="20"/>
        </w:rPr>
      </w:pPr>
      <w:r>
        <w:rPr>
          <w:color w:val="231F20"/>
          <w:sz w:val="20"/>
        </w:rPr>
        <w:t>Although</w:t>
      </w:r>
      <w:r>
        <w:rPr>
          <w:color w:val="231F20"/>
          <w:spacing w:val="-6"/>
          <w:sz w:val="20"/>
        </w:rPr>
        <w:t> </w:t>
      </w:r>
      <w:r>
        <w:rPr>
          <w:color w:val="231F20"/>
          <w:sz w:val="20"/>
        </w:rPr>
        <w:t>students</w:t>
      </w:r>
      <w:r>
        <w:rPr>
          <w:color w:val="231F20"/>
          <w:spacing w:val="-6"/>
          <w:sz w:val="20"/>
        </w:rPr>
        <w:t> </w:t>
      </w:r>
      <w:r>
        <w:rPr>
          <w:color w:val="231F20"/>
          <w:sz w:val="20"/>
        </w:rPr>
        <w:t>have</w:t>
      </w:r>
      <w:r>
        <w:rPr>
          <w:color w:val="231F20"/>
          <w:spacing w:val="-6"/>
          <w:sz w:val="20"/>
        </w:rPr>
        <w:t> </w:t>
      </w:r>
      <w:r>
        <w:rPr>
          <w:color w:val="231F20"/>
          <w:sz w:val="20"/>
        </w:rPr>
        <w:t>the</w:t>
      </w:r>
      <w:r>
        <w:rPr>
          <w:color w:val="231F20"/>
          <w:spacing w:val="-6"/>
          <w:sz w:val="20"/>
        </w:rPr>
        <w:t> </w:t>
      </w:r>
      <w:r>
        <w:rPr>
          <w:color w:val="231F20"/>
          <w:sz w:val="20"/>
        </w:rPr>
        <w:t>support</w:t>
      </w:r>
      <w:r>
        <w:rPr>
          <w:color w:val="231F20"/>
          <w:spacing w:val="-6"/>
          <w:sz w:val="20"/>
        </w:rPr>
        <w:t> </w:t>
      </w:r>
      <w:r>
        <w:rPr>
          <w:color w:val="231F20"/>
          <w:sz w:val="20"/>
        </w:rPr>
        <w:t>of</w:t>
      </w:r>
      <w:r>
        <w:rPr>
          <w:color w:val="231F20"/>
          <w:spacing w:val="-6"/>
          <w:sz w:val="20"/>
        </w:rPr>
        <w:t> </w:t>
      </w:r>
      <w:r>
        <w:rPr>
          <w:color w:val="231F20"/>
          <w:sz w:val="20"/>
        </w:rPr>
        <w:t>a</w:t>
      </w:r>
      <w:r>
        <w:rPr>
          <w:color w:val="231F20"/>
          <w:spacing w:val="-6"/>
          <w:sz w:val="20"/>
        </w:rPr>
        <w:t> </w:t>
      </w:r>
      <w:r>
        <w:rPr>
          <w:color w:val="231F20"/>
          <w:sz w:val="20"/>
        </w:rPr>
        <w:t>teacher,</w:t>
      </w:r>
      <w:r>
        <w:rPr>
          <w:color w:val="231F20"/>
          <w:spacing w:val="-6"/>
          <w:sz w:val="20"/>
        </w:rPr>
        <w:t> </w:t>
      </w:r>
      <w:r>
        <w:rPr>
          <w:color w:val="231F20"/>
          <w:sz w:val="20"/>
        </w:rPr>
        <w:t>Credit</w:t>
      </w:r>
      <w:r>
        <w:rPr>
          <w:color w:val="231F20"/>
          <w:spacing w:val="-6"/>
          <w:sz w:val="20"/>
        </w:rPr>
        <w:t> </w:t>
      </w:r>
      <w:r>
        <w:rPr>
          <w:color w:val="231F20"/>
          <w:sz w:val="20"/>
        </w:rPr>
        <w:t>Re- covery requires considerable independent learning. For this reason,</w:t>
      </w:r>
      <w:r>
        <w:rPr>
          <w:color w:val="231F20"/>
          <w:spacing w:val="-3"/>
          <w:sz w:val="20"/>
        </w:rPr>
        <w:t> </w:t>
      </w:r>
      <w:r>
        <w:rPr>
          <w:color w:val="231F20"/>
          <w:sz w:val="20"/>
        </w:rPr>
        <w:t>taking</w:t>
      </w:r>
      <w:r>
        <w:rPr>
          <w:color w:val="231F20"/>
          <w:spacing w:val="-3"/>
          <w:sz w:val="20"/>
        </w:rPr>
        <w:t> </w:t>
      </w:r>
      <w:r>
        <w:rPr>
          <w:color w:val="231F20"/>
          <w:sz w:val="20"/>
        </w:rPr>
        <w:t>responsibility</w:t>
      </w:r>
      <w:r>
        <w:rPr>
          <w:color w:val="231F20"/>
          <w:spacing w:val="-3"/>
          <w:sz w:val="20"/>
        </w:rPr>
        <w:t> </w:t>
      </w:r>
      <w:r>
        <w:rPr>
          <w:color w:val="231F20"/>
          <w:sz w:val="20"/>
        </w:rPr>
        <w:t>for</w:t>
      </w:r>
      <w:r>
        <w:rPr>
          <w:color w:val="231F20"/>
          <w:spacing w:val="-3"/>
          <w:sz w:val="20"/>
        </w:rPr>
        <w:t> </w:t>
      </w:r>
      <w:r>
        <w:rPr>
          <w:color w:val="231F20"/>
          <w:sz w:val="20"/>
        </w:rPr>
        <w:t>one’s</w:t>
      </w:r>
      <w:r>
        <w:rPr>
          <w:color w:val="231F20"/>
          <w:spacing w:val="-3"/>
          <w:sz w:val="20"/>
        </w:rPr>
        <w:t> </w:t>
      </w:r>
      <w:r>
        <w:rPr>
          <w:color w:val="231F20"/>
          <w:sz w:val="20"/>
        </w:rPr>
        <w:t>learning</w:t>
      </w:r>
      <w:r>
        <w:rPr>
          <w:color w:val="231F20"/>
          <w:spacing w:val="-3"/>
          <w:sz w:val="20"/>
        </w:rPr>
        <w:t> </w:t>
      </w:r>
      <w:r>
        <w:rPr>
          <w:color w:val="231F20"/>
          <w:sz w:val="20"/>
        </w:rPr>
        <w:t>through</w:t>
      </w:r>
      <w:r>
        <w:rPr>
          <w:color w:val="231F20"/>
          <w:spacing w:val="-3"/>
          <w:sz w:val="20"/>
        </w:rPr>
        <w:t> </w:t>
      </w:r>
      <w:r>
        <w:rPr>
          <w:color w:val="231F20"/>
          <w:sz w:val="20"/>
        </w:rPr>
        <w:t>con- sistent attendance and effective study habits is crucial.</w:t>
      </w:r>
    </w:p>
    <w:p>
      <w:pPr>
        <w:spacing w:after="0"/>
        <w:jc w:val="both"/>
        <w:rPr>
          <w:sz w:val="20"/>
        </w:rPr>
        <w:sectPr>
          <w:type w:val="continuous"/>
          <w:pgSz w:w="12240" w:h="15840"/>
          <w:pgMar w:top="1360" w:bottom="280" w:left="320" w:right="280"/>
          <w:cols w:num="2" w:equalWidth="0">
            <w:col w:w="5681" w:space="40"/>
            <w:col w:w="5919"/>
          </w:cols>
        </w:sectPr>
      </w:pPr>
    </w:p>
    <w:p>
      <w:pPr>
        <w:pStyle w:val="BodyText"/>
        <w:rPr>
          <w:sz w:val="20"/>
        </w:rPr>
      </w:pPr>
      <w:r>
        <w:rPr/>
        <mc:AlternateContent>
          <mc:Choice Requires="wps">
            <w:drawing>
              <wp:anchor distT="0" distB="0" distL="0" distR="0" allowOverlap="1" layoutInCell="1" locked="0" behindDoc="1" simplePos="0" relativeHeight="481182208">
                <wp:simplePos x="0" y="0"/>
                <wp:positionH relativeFrom="page">
                  <wp:posOffset>450850</wp:posOffset>
                </wp:positionH>
                <wp:positionV relativeFrom="page">
                  <wp:posOffset>450848</wp:posOffset>
                </wp:positionV>
                <wp:extent cx="6877050" cy="9150350"/>
                <wp:effectExtent l="0" t="0" r="0" b="0"/>
                <wp:wrapNone/>
                <wp:docPr id="785" name="Group 785"/>
                <wp:cNvGraphicFramePr>
                  <a:graphicFrameLocks/>
                </wp:cNvGraphicFramePr>
                <a:graphic>
                  <a:graphicData uri="http://schemas.microsoft.com/office/word/2010/wordprocessingGroup">
                    <wpg:wgp>
                      <wpg:cNvPr id="785" name="Group 785"/>
                      <wpg:cNvGrpSpPr/>
                      <wpg:grpSpPr>
                        <a:xfrm>
                          <a:off x="0" y="0"/>
                          <a:ext cx="6877050" cy="9150350"/>
                          <a:chExt cx="6877050" cy="9150350"/>
                        </a:xfrm>
                      </wpg:grpSpPr>
                      <wps:wsp>
                        <wps:cNvPr id="786" name="Graphic 786"/>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787" name="Graphic 787"/>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788" name="Graphic 788"/>
                        <wps:cNvSpPr/>
                        <wps:spPr>
                          <a:xfrm>
                            <a:off x="1270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789" name="Graphic 789"/>
                        <wps:cNvSpPr/>
                        <wps:spPr>
                          <a:xfrm>
                            <a:off x="1270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790" name="Graphic 790"/>
                        <wps:cNvSpPr/>
                        <wps:spPr>
                          <a:xfrm>
                            <a:off x="344170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5pt;height:720.5pt;mso-position-horizontal-relative:page;mso-position-vertical-relative:page;z-index:-22134272" id="docshapegroup293" coordorigin="710,710" coordsize="10830,14410">
                <v:shape style="position:absolute;left:720;top:720;width:10800;height:380" id="docshape294"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295"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shape style="position:absolute;left:730;top:14790;width:10800;height:320" id="docshape296" coordorigin="730,14790" coordsize="10800,320" path="m11370,14790l890,14790,828,14803,777,14837,743,14888,730,14950,743,15012,777,15063,828,15097,890,15110,11370,15110,11432,15097,11483,15063,11517,15012,11530,14950,11517,14888,11483,14837,11432,14803,11370,14790xe" filled="true" fillcolor="#dcddde" stroked="false">
                  <v:path arrowok="t"/>
                  <v:fill type="solid"/>
                </v:shape>
                <v:shape style="position:absolute;left:730;top:14790;width:10800;height:320" id="docshape297" coordorigin="730,14790" coordsize="10800,320" path="m890,14790l828,14803,777,14837,743,14888,730,14950,743,15012,777,15063,828,15097,890,15110,11370,15110,11432,15097,11483,15063,11517,15012,11530,14950,11517,14888,11483,14837,11432,14803,11370,14790,890,14790xe" filled="false" stroked="true" strokeweight="1pt" strokecolor="#939598">
                  <v:path arrowok="t"/>
                  <v:stroke dashstyle="solid"/>
                </v:shape>
                <v:line style="position:absolute" from="6130,1080" to="6130,14760" stroked="true" strokeweight="1pt" strokecolor="#939598">
                  <v:stroke dashstyle="solid"/>
                </v:line>
                <w10:wrap type="none"/>
              </v:group>
            </w:pict>
          </mc:Fallback>
        </mc:AlternateContent>
      </w:r>
    </w:p>
    <w:p>
      <w:pPr>
        <w:pStyle w:val="BodyText"/>
        <w:rPr>
          <w:sz w:val="20"/>
        </w:rPr>
      </w:pPr>
    </w:p>
    <w:p>
      <w:pPr>
        <w:pStyle w:val="BodyText"/>
        <w:rPr>
          <w:sz w:val="20"/>
        </w:rPr>
      </w:pPr>
    </w:p>
    <w:p>
      <w:pPr>
        <w:pStyle w:val="BodyText"/>
        <w:rPr>
          <w:sz w:val="20"/>
        </w:rPr>
      </w:pPr>
    </w:p>
    <w:p>
      <w:pPr>
        <w:pStyle w:val="BodyText"/>
        <w:spacing w:before="236"/>
        <w:rPr>
          <w:sz w:val="20"/>
        </w:rPr>
      </w:pPr>
    </w:p>
    <w:p>
      <w:pPr>
        <w:tabs>
          <w:tab w:pos="10994" w:val="right" w:leader="none"/>
        </w:tabs>
        <w:spacing w:before="0"/>
        <w:ind w:left="3882" w:right="0" w:firstLine="0"/>
        <w:jc w:val="left"/>
        <w:rPr>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r>
        <w:rPr>
          <w:b/>
          <w:color w:val="939598"/>
          <w:sz w:val="20"/>
        </w:rPr>
        <w:tab/>
      </w:r>
      <w:r>
        <w:rPr>
          <w:color w:val="939598"/>
          <w:spacing w:val="-5"/>
          <w:sz w:val="20"/>
        </w:rPr>
        <w:t>19</w:t>
      </w:r>
    </w:p>
    <w:p>
      <w:pPr>
        <w:spacing w:after="0"/>
        <w:jc w:val="left"/>
        <w:rPr>
          <w:sz w:val="20"/>
        </w:rPr>
        <w:sectPr>
          <w:type w:val="continuous"/>
          <w:pgSz w:w="12240" w:h="15840"/>
          <w:pgMar w:top="1360" w:bottom="280" w:left="320" w:right="280"/>
        </w:sectPr>
      </w:pPr>
    </w:p>
    <w:p>
      <w:pPr>
        <w:pStyle w:val="Heading3"/>
        <w:spacing w:before="81"/>
        <w:ind w:right="214"/>
      </w:pPr>
      <w:r>
        <w:rPr>
          <w:color w:val="939598"/>
        </w:rPr>
        <w:t>Lancer</w:t>
      </w:r>
      <w:r>
        <w:rPr>
          <w:color w:val="939598"/>
          <w:spacing w:val="-2"/>
        </w:rPr>
        <w:t> </w:t>
      </w:r>
      <w:r>
        <w:rPr>
          <w:color w:val="939598"/>
        </w:rPr>
        <w:t>Link</w:t>
      </w:r>
      <w:r>
        <w:rPr>
          <w:color w:val="939598"/>
          <w:spacing w:val="-1"/>
        </w:rPr>
        <w:t> </w:t>
      </w:r>
      <w:r>
        <w:rPr>
          <w:color w:val="939598"/>
        </w:rPr>
        <w:t>Crew</w:t>
      </w:r>
      <w:r>
        <w:rPr>
          <w:color w:val="939598"/>
          <w:spacing w:val="-1"/>
        </w:rPr>
        <w:t> </w:t>
      </w:r>
      <w:r>
        <w:rPr>
          <w:color w:val="939598"/>
        </w:rPr>
        <w:t>Grade</w:t>
      </w:r>
      <w:r>
        <w:rPr>
          <w:color w:val="939598"/>
          <w:spacing w:val="-1"/>
        </w:rPr>
        <w:t> </w:t>
      </w:r>
      <w:r>
        <w:rPr>
          <w:color w:val="939598"/>
        </w:rPr>
        <w:t>Nine</w:t>
      </w:r>
      <w:r>
        <w:rPr>
          <w:color w:val="939598"/>
          <w:spacing w:val="-1"/>
        </w:rPr>
        <w:t> </w:t>
      </w:r>
      <w:r>
        <w:rPr>
          <w:color w:val="939598"/>
        </w:rPr>
        <w:t>Program</w:t>
      </w:r>
      <w:r>
        <w:rPr>
          <w:color w:val="939598"/>
          <w:spacing w:val="-1"/>
        </w:rPr>
        <w:t> </w:t>
      </w:r>
      <w:r>
        <w:rPr>
          <w:color w:val="939598"/>
        </w:rPr>
        <w:t>and</w:t>
      </w:r>
      <w:r>
        <w:rPr>
          <w:color w:val="939598"/>
          <w:spacing w:val="-2"/>
        </w:rPr>
        <w:t> </w:t>
      </w:r>
      <w:r>
        <w:rPr>
          <w:color w:val="939598"/>
        </w:rPr>
        <w:t>Special</w:t>
      </w:r>
      <w:r>
        <w:rPr>
          <w:color w:val="939598"/>
          <w:spacing w:val="-1"/>
        </w:rPr>
        <w:t> </w:t>
      </w:r>
      <w:r>
        <w:rPr>
          <w:color w:val="939598"/>
        </w:rPr>
        <w:t>Education</w:t>
      </w:r>
      <w:r>
        <w:rPr>
          <w:color w:val="939598"/>
          <w:spacing w:val="-2"/>
        </w:rPr>
        <w:t> Program</w:t>
      </w:r>
    </w:p>
    <w:p>
      <w:pPr>
        <w:spacing w:after="0"/>
        <w:sectPr>
          <w:pgSz w:w="12240" w:h="15840"/>
          <w:pgMar w:top="700" w:bottom="280" w:left="320" w:right="280"/>
        </w:sectPr>
      </w:pPr>
    </w:p>
    <w:p>
      <w:pPr>
        <w:spacing w:before="207"/>
        <w:ind w:left="400" w:right="0" w:firstLine="0"/>
        <w:jc w:val="center"/>
        <w:rPr>
          <w:b/>
          <w:sz w:val="24"/>
        </w:rPr>
      </w:pPr>
      <w:r>
        <w:rPr>
          <w:b/>
          <w:color w:val="231F20"/>
          <w:sz w:val="24"/>
        </w:rPr>
        <w:t>Lancer Link Crew Grade Nine </w:t>
      </w:r>
      <w:r>
        <w:rPr>
          <w:b/>
          <w:color w:val="231F20"/>
          <w:spacing w:val="-2"/>
          <w:sz w:val="24"/>
        </w:rPr>
        <w:t>Program</w:t>
      </w:r>
    </w:p>
    <w:p>
      <w:pPr>
        <w:pStyle w:val="Heading5"/>
        <w:spacing w:before="231"/>
        <w:ind w:right="2"/>
        <w:jc w:val="center"/>
      </w:pPr>
      <w:r>
        <w:rPr>
          <w:color w:val="231F20"/>
        </w:rPr>
        <w:t>Students</w:t>
      </w:r>
      <w:r>
        <w:rPr>
          <w:color w:val="231F20"/>
          <w:spacing w:val="-3"/>
        </w:rPr>
        <w:t> </w:t>
      </w:r>
      <w:r>
        <w:rPr>
          <w:color w:val="231F20"/>
        </w:rPr>
        <w:t>Helping</w:t>
      </w:r>
      <w:r>
        <w:rPr>
          <w:color w:val="231F20"/>
          <w:spacing w:val="-2"/>
        </w:rPr>
        <w:t> </w:t>
      </w:r>
      <w:r>
        <w:rPr>
          <w:color w:val="231F20"/>
        </w:rPr>
        <w:t>Students</w:t>
      </w:r>
      <w:r>
        <w:rPr>
          <w:color w:val="231F20"/>
          <w:spacing w:val="-2"/>
        </w:rPr>
        <w:t> Succeed</w:t>
      </w:r>
    </w:p>
    <w:p>
      <w:pPr>
        <w:spacing w:before="238"/>
        <w:ind w:left="400" w:right="1" w:firstLine="0"/>
        <w:jc w:val="both"/>
        <w:rPr>
          <w:sz w:val="20"/>
        </w:rPr>
      </w:pPr>
      <w:r>
        <w:rPr>
          <w:color w:val="231F20"/>
          <w:sz w:val="20"/>
        </w:rPr>
        <w:t>Lancer</w:t>
      </w:r>
      <w:r>
        <w:rPr>
          <w:color w:val="231F20"/>
          <w:spacing w:val="-16"/>
          <w:sz w:val="20"/>
        </w:rPr>
        <w:t> </w:t>
      </w:r>
      <w:r>
        <w:rPr>
          <w:color w:val="231F20"/>
          <w:sz w:val="20"/>
        </w:rPr>
        <w:t>Link</w:t>
      </w:r>
      <w:r>
        <w:rPr>
          <w:color w:val="231F20"/>
          <w:spacing w:val="-16"/>
          <w:sz w:val="20"/>
        </w:rPr>
        <w:t> </w:t>
      </w:r>
      <w:r>
        <w:rPr>
          <w:color w:val="231F20"/>
          <w:sz w:val="20"/>
        </w:rPr>
        <w:t>Crew</w:t>
      </w:r>
      <w:r>
        <w:rPr>
          <w:color w:val="231F20"/>
          <w:spacing w:val="-15"/>
          <w:sz w:val="20"/>
        </w:rPr>
        <w:t> </w:t>
      </w:r>
      <w:r>
        <w:rPr>
          <w:color w:val="231F20"/>
          <w:sz w:val="20"/>
        </w:rPr>
        <w:t>is</w:t>
      </w:r>
      <w:r>
        <w:rPr>
          <w:color w:val="231F20"/>
          <w:spacing w:val="-16"/>
          <w:sz w:val="20"/>
        </w:rPr>
        <w:t> </w:t>
      </w:r>
      <w:r>
        <w:rPr>
          <w:color w:val="231F20"/>
          <w:sz w:val="20"/>
        </w:rPr>
        <w:t>a</w:t>
      </w:r>
      <w:r>
        <w:rPr>
          <w:color w:val="231F20"/>
          <w:spacing w:val="-16"/>
          <w:sz w:val="20"/>
        </w:rPr>
        <w:t> </w:t>
      </w:r>
      <w:r>
        <w:rPr>
          <w:color w:val="231F20"/>
          <w:sz w:val="20"/>
        </w:rPr>
        <w:t>transition</w:t>
      </w:r>
      <w:r>
        <w:rPr>
          <w:color w:val="231F20"/>
          <w:spacing w:val="-15"/>
          <w:sz w:val="20"/>
        </w:rPr>
        <w:t> </w:t>
      </w:r>
      <w:r>
        <w:rPr>
          <w:color w:val="231F20"/>
          <w:sz w:val="20"/>
        </w:rPr>
        <w:t>program</w:t>
      </w:r>
      <w:r>
        <w:rPr>
          <w:color w:val="231F20"/>
          <w:spacing w:val="-16"/>
          <w:sz w:val="20"/>
        </w:rPr>
        <w:t> </w:t>
      </w:r>
      <w:r>
        <w:rPr>
          <w:color w:val="231F20"/>
          <w:sz w:val="20"/>
        </w:rPr>
        <w:t>designed</w:t>
      </w:r>
      <w:r>
        <w:rPr>
          <w:color w:val="231F20"/>
          <w:spacing w:val="-15"/>
          <w:sz w:val="20"/>
        </w:rPr>
        <w:t> </w:t>
      </w:r>
      <w:r>
        <w:rPr>
          <w:color w:val="231F20"/>
          <w:sz w:val="20"/>
        </w:rPr>
        <w:t>to</w:t>
      </w:r>
      <w:r>
        <w:rPr>
          <w:color w:val="231F20"/>
          <w:spacing w:val="-16"/>
          <w:sz w:val="20"/>
        </w:rPr>
        <w:t> </w:t>
      </w:r>
      <w:r>
        <w:rPr>
          <w:color w:val="231F20"/>
          <w:sz w:val="20"/>
        </w:rPr>
        <w:t>develop and</w:t>
      </w:r>
      <w:r>
        <w:rPr>
          <w:color w:val="231F20"/>
          <w:spacing w:val="-4"/>
          <w:sz w:val="20"/>
        </w:rPr>
        <w:t> </w:t>
      </w:r>
      <w:r>
        <w:rPr>
          <w:color w:val="231F20"/>
          <w:sz w:val="20"/>
        </w:rPr>
        <w:t>provide</w:t>
      </w:r>
      <w:r>
        <w:rPr>
          <w:color w:val="231F20"/>
          <w:spacing w:val="-4"/>
          <w:sz w:val="20"/>
        </w:rPr>
        <w:t> </w:t>
      </w:r>
      <w:r>
        <w:rPr>
          <w:color w:val="231F20"/>
          <w:sz w:val="20"/>
        </w:rPr>
        <w:t>a</w:t>
      </w:r>
      <w:r>
        <w:rPr>
          <w:color w:val="231F20"/>
          <w:spacing w:val="-4"/>
          <w:sz w:val="20"/>
        </w:rPr>
        <w:t> </w:t>
      </w:r>
      <w:r>
        <w:rPr>
          <w:color w:val="231F20"/>
          <w:sz w:val="20"/>
        </w:rPr>
        <w:t>welcoming</w:t>
      </w:r>
      <w:r>
        <w:rPr>
          <w:color w:val="231F20"/>
          <w:spacing w:val="-4"/>
          <w:sz w:val="20"/>
        </w:rPr>
        <w:t> </w:t>
      </w:r>
      <w:r>
        <w:rPr>
          <w:color w:val="231F20"/>
          <w:sz w:val="20"/>
        </w:rPr>
        <w:t>community</w:t>
      </w:r>
      <w:r>
        <w:rPr>
          <w:color w:val="231F20"/>
          <w:spacing w:val="-4"/>
          <w:sz w:val="20"/>
        </w:rPr>
        <w:t> </w:t>
      </w:r>
      <w:r>
        <w:rPr>
          <w:color w:val="231F20"/>
          <w:sz w:val="20"/>
        </w:rPr>
        <w:t>to</w:t>
      </w:r>
      <w:r>
        <w:rPr>
          <w:color w:val="231F20"/>
          <w:spacing w:val="-4"/>
          <w:sz w:val="20"/>
        </w:rPr>
        <w:t> </w:t>
      </w:r>
      <w:r>
        <w:rPr>
          <w:color w:val="231F20"/>
          <w:sz w:val="20"/>
        </w:rPr>
        <w:t>the</w:t>
      </w:r>
      <w:r>
        <w:rPr>
          <w:color w:val="231F20"/>
          <w:spacing w:val="-4"/>
          <w:sz w:val="20"/>
        </w:rPr>
        <w:t> </w:t>
      </w:r>
      <w:r>
        <w:rPr>
          <w:color w:val="231F20"/>
          <w:sz w:val="20"/>
        </w:rPr>
        <w:t>incoming</w:t>
      </w:r>
      <w:r>
        <w:rPr>
          <w:color w:val="231F20"/>
          <w:spacing w:val="-4"/>
          <w:sz w:val="20"/>
        </w:rPr>
        <w:t> </w:t>
      </w:r>
      <w:r>
        <w:rPr>
          <w:color w:val="231F20"/>
          <w:sz w:val="20"/>
        </w:rPr>
        <w:t>Grade Nine</w:t>
      </w:r>
      <w:r>
        <w:rPr>
          <w:color w:val="231F20"/>
          <w:spacing w:val="-14"/>
          <w:sz w:val="20"/>
        </w:rPr>
        <w:t> </w:t>
      </w:r>
      <w:r>
        <w:rPr>
          <w:color w:val="231F20"/>
          <w:sz w:val="20"/>
        </w:rPr>
        <w:t>students.</w:t>
      </w:r>
      <w:r>
        <w:rPr>
          <w:color w:val="231F20"/>
          <w:spacing w:val="35"/>
          <w:sz w:val="20"/>
        </w:rPr>
        <w:t> </w:t>
      </w:r>
      <w:r>
        <w:rPr>
          <w:color w:val="231F20"/>
          <w:sz w:val="20"/>
        </w:rPr>
        <w:t>Built</w:t>
      </w:r>
      <w:r>
        <w:rPr>
          <w:color w:val="231F20"/>
          <w:spacing w:val="-14"/>
          <w:sz w:val="20"/>
        </w:rPr>
        <w:t> </w:t>
      </w:r>
      <w:r>
        <w:rPr>
          <w:color w:val="231F20"/>
          <w:sz w:val="20"/>
        </w:rPr>
        <w:t>on</w:t>
      </w:r>
      <w:r>
        <w:rPr>
          <w:color w:val="231F20"/>
          <w:spacing w:val="-14"/>
          <w:sz w:val="20"/>
        </w:rPr>
        <w:t> </w:t>
      </w:r>
      <w:r>
        <w:rPr>
          <w:color w:val="231F20"/>
          <w:sz w:val="20"/>
        </w:rPr>
        <w:t>the</w:t>
      </w:r>
      <w:r>
        <w:rPr>
          <w:color w:val="231F20"/>
          <w:spacing w:val="-14"/>
          <w:sz w:val="20"/>
        </w:rPr>
        <w:t> </w:t>
      </w:r>
      <w:r>
        <w:rPr>
          <w:color w:val="231F20"/>
          <w:sz w:val="20"/>
        </w:rPr>
        <w:t>belief</w:t>
      </w:r>
      <w:r>
        <w:rPr>
          <w:color w:val="231F20"/>
          <w:spacing w:val="-14"/>
          <w:sz w:val="20"/>
        </w:rPr>
        <w:t> </w:t>
      </w:r>
      <w:r>
        <w:rPr>
          <w:color w:val="231F20"/>
          <w:sz w:val="20"/>
        </w:rPr>
        <w:t>that</w:t>
      </w:r>
      <w:r>
        <w:rPr>
          <w:color w:val="231F20"/>
          <w:spacing w:val="-14"/>
          <w:sz w:val="20"/>
        </w:rPr>
        <w:t> </w:t>
      </w:r>
      <w:r>
        <w:rPr>
          <w:color w:val="231F20"/>
          <w:sz w:val="20"/>
        </w:rPr>
        <w:t>students</w:t>
      </w:r>
      <w:r>
        <w:rPr>
          <w:color w:val="231F20"/>
          <w:spacing w:val="-14"/>
          <w:sz w:val="20"/>
        </w:rPr>
        <w:t> </w:t>
      </w:r>
      <w:r>
        <w:rPr>
          <w:color w:val="231F20"/>
          <w:sz w:val="20"/>
        </w:rPr>
        <w:t>can</w:t>
      </w:r>
      <w:r>
        <w:rPr>
          <w:color w:val="231F20"/>
          <w:spacing w:val="-14"/>
          <w:sz w:val="20"/>
        </w:rPr>
        <w:t> </w:t>
      </w:r>
      <w:r>
        <w:rPr>
          <w:color w:val="231F20"/>
          <w:sz w:val="20"/>
        </w:rPr>
        <w:t>help</w:t>
      </w:r>
      <w:r>
        <w:rPr>
          <w:color w:val="231F20"/>
          <w:spacing w:val="-14"/>
          <w:sz w:val="20"/>
        </w:rPr>
        <w:t> </w:t>
      </w:r>
      <w:r>
        <w:rPr>
          <w:color w:val="231F20"/>
          <w:sz w:val="20"/>
        </w:rPr>
        <w:t>stu- dents succeed, Lancer Link Crew uses the skills and talents of the Grade 11 and 12 students to support the Grade Nine students.</w:t>
      </w:r>
      <w:r>
        <w:rPr>
          <w:color w:val="231F20"/>
          <w:spacing w:val="40"/>
          <w:sz w:val="20"/>
        </w:rPr>
        <w:t> </w:t>
      </w:r>
      <w:r>
        <w:rPr>
          <w:color w:val="231F20"/>
          <w:sz w:val="20"/>
        </w:rPr>
        <w:t>These</w:t>
      </w:r>
      <w:r>
        <w:rPr>
          <w:color w:val="231F20"/>
          <w:spacing w:val="-6"/>
          <w:sz w:val="20"/>
        </w:rPr>
        <w:t> </w:t>
      </w:r>
      <w:r>
        <w:rPr>
          <w:color w:val="231F20"/>
          <w:sz w:val="20"/>
        </w:rPr>
        <w:t>Grade</w:t>
      </w:r>
      <w:r>
        <w:rPr>
          <w:color w:val="231F20"/>
          <w:spacing w:val="-6"/>
          <w:sz w:val="20"/>
        </w:rPr>
        <w:t> </w:t>
      </w:r>
      <w:r>
        <w:rPr>
          <w:color w:val="231F20"/>
          <w:sz w:val="20"/>
        </w:rPr>
        <w:t>11</w:t>
      </w:r>
      <w:r>
        <w:rPr>
          <w:color w:val="231F20"/>
          <w:spacing w:val="-6"/>
          <w:sz w:val="20"/>
        </w:rPr>
        <w:t> </w:t>
      </w:r>
      <w:r>
        <w:rPr>
          <w:color w:val="231F20"/>
          <w:sz w:val="20"/>
        </w:rPr>
        <w:t>and</w:t>
      </w:r>
      <w:r>
        <w:rPr>
          <w:color w:val="231F20"/>
          <w:spacing w:val="-7"/>
          <w:sz w:val="20"/>
        </w:rPr>
        <w:t> </w:t>
      </w:r>
      <w:r>
        <w:rPr>
          <w:color w:val="231F20"/>
          <w:sz w:val="20"/>
        </w:rPr>
        <w:t>12</w:t>
      </w:r>
      <w:r>
        <w:rPr>
          <w:color w:val="231F20"/>
          <w:spacing w:val="-6"/>
          <w:sz w:val="20"/>
        </w:rPr>
        <w:t> </w:t>
      </w:r>
      <w:r>
        <w:rPr>
          <w:color w:val="231F20"/>
          <w:sz w:val="20"/>
        </w:rPr>
        <w:t>students</w:t>
      </w:r>
      <w:r>
        <w:rPr>
          <w:color w:val="231F20"/>
          <w:spacing w:val="-6"/>
          <w:sz w:val="20"/>
        </w:rPr>
        <w:t> </w:t>
      </w:r>
      <w:r>
        <w:rPr>
          <w:color w:val="231F20"/>
          <w:sz w:val="20"/>
        </w:rPr>
        <w:t>are</w:t>
      </w:r>
      <w:r>
        <w:rPr>
          <w:color w:val="231F20"/>
          <w:spacing w:val="-6"/>
          <w:sz w:val="20"/>
        </w:rPr>
        <w:t> </w:t>
      </w:r>
      <w:r>
        <w:rPr>
          <w:color w:val="231F20"/>
          <w:sz w:val="20"/>
        </w:rPr>
        <w:t>carefully</w:t>
      </w:r>
      <w:r>
        <w:rPr>
          <w:color w:val="231F20"/>
          <w:spacing w:val="-7"/>
          <w:sz w:val="20"/>
        </w:rPr>
        <w:t> </w:t>
      </w:r>
      <w:r>
        <w:rPr>
          <w:color w:val="231F20"/>
          <w:sz w:val="20"/>
        </w:rPr>
        <w:t>se- lected</w:t>
      </w:r>
      <w:r>
        <w:rPr>
          <w:color w:val="231F20"/>
          <w:spacing w:val="-8"/>
          <w:sz w:val="20"/>
        </w:rPr>
        <w:t> </w:t>
      </w:r>
      <w:r>
        <w:rPr>
          <w:color w:val="231F20"/>
          <w:sz w:val="20"/>
        </w:rPr>
        <w:t>and</w:t>
      </w:r>
      <w:r>
        <w:rPr>
          <w:color w:val="231F20"/>
          <w:spacing w:val="-9"/>
          <w:sz w:val="20"/>
        </w:rPr>
        <w:t> </w:t>
      </w:r>
      <w:r>
        <w:rPr>
          <w:color w:val="231F20"/>
          <w:sz w:val="20"/>
        </w:rPr>
        <w:t>extensively</w:t>
      </w:r>
      <w:r>
        <w:rPr>
          <w:color w:val="231F20"/>
          <w:spacing w:val="-9"/>
          <w:sz w:val="20"/>
        </w:rPr>
        <w:t> </w:t>
      </w:r>
      <w:r>
        <w:rPr>
          <w:color w:val="231F20"/>
          <w:sz w:val="20"/>
        </w:rPr>
        <w:t>trained</w:t>
      </w:r>
      <w:r>
        <w:rPr>
          <w:color w:val="231F20"/>
          <w:spacing w:val="-9"/>
          <w:sz w:val="20"/>
        </w:rPr>
        <w:t> </w:t>
      </w:r>
      <w:r>
        <w:rPr>
          <w:color w:val="231F20"/>
          <w:sz w:val="20"/>
        </w:rPr>
        <w:t>to</w:t>
      </w:r>
      <w:r>
        <w:rPr>
          <w:color w:val="231F20"/>
          <w:spacing w:val="-8"/>
          <w:sz w:val="20"/>
        </w:rPr>
        <w:t> </w:t>
      </w:r>
      <w:r>
        <w:rPr>
          <w:color w:val="231F20"/>
          <w:sz w:val="20"/>
        </w:rPr>
        <w:t>serve</w:t>
      </w:r>
      <w:r>
        <w:rPr>
          <w:color w:val="231F20"/>
          <w:spacing w:val="-9"/>
          <w:sz w:val="20"/>
        </w:rPr>
        <w:t> </w:t>
      </w:r>
      <w:r>
        <w:rPr>
          <w:color w:val="231F20"/>
          <w:sz w:val="20"/>
        </w:rPr>
        <w:t>as</w:t>
      </w:r>
      <w:r>
        <w:rPr>
          <w:color w:val="231F20"/>
          <w:spacing w:val="-9"/>
          <w:sz w:val="20"/>
        </w:rPr>
        <w:t> </w:t>
      </w:r>
      <w:r>
        <w:rPr>
          <w:color w:val="231F20"/>
          <w:sz w:val="20"/>
        </w:rPr>
        <w:t>“Lancer</w:t>
      </w:r>
      <w:r>
        <w:rPr>
          <w:color w:val="231F20"/>
          <w:spacing w:val="-8"/>
          <w:sz w:val="20"/>
        </w:rPr>
        <w:t> </w:t>
      </w:r>
      <w:r>
        <w:rPr>
          <w:color w:val="231F20"/>
          <w:sz w:val="20"/>
        </w:rPr>
        <w:t>Link</w:t>
      </w:r>
      <w:r>
        <w:rPr>
          <w:color w:val="231F20"/>
          <w:spacing w:val="-9"/>
          <w:sz w:val="20"/>
        </w:rPr>
        <w:t> </w:t>
      </w:r>
      <w:r>
        <w:rPr>
          <w:color w:val="231F20"/>
          <w:sz w:val="20"/>
        </w:rPr>
        <w:t>Crew Leaders.”</w:t>
      </w:r>
      <w:r>
        <w:rPr>
          <w:color w:val="231F20"/>
          <w:spacing w:val="37"/>
          <w:sz w:val="20"/>
        </w:rPr>
        <w:t> </w:t>
      </w:r>
      <w:r>
        <w:rPr>
          <w:color w:val="231F20"/>
          <w:sz w:val="20"/>
        </w:rPr>
        <w:t>Two</w:t>
      </w:r>
      <w:r>
        <w:rPr>
          <w:color w:val="231F20"/>
          <w:spacing w:val="-13"/>
          <w:sz w:val="20"/>
        </w:rPr>
        <w:t> </w:t>
      </w:r>
      <w:r>
        <w:rPr>
          <w:color w:val="231F20"/>
          <w:sz w:val="20"/>
        </w:rPr>
        <w:t>Lancer</w:t>
      </w:r>
      <w:r>
        <w:rPr>
          <w:color w:val="231F20"/>
          <w:spacing w:val="-13"/>
          <w:sz w:val="20"/>
        </w:rPr>
        <w:t> </w:t>
      </w:r>
      <w:r>
        <w:rPr>
          <w:color w:val="231F20"/>
          <w:sz w:val="20"/>
        </w:rPr>
        <w:t>Link</w:t>
      </w:r>
      <w:r>
        <w:rPr>
          <w:color w:val="231F20"/>
          <w:spacing w:val="-14"/>
          <w:sz w:val="20"/>
        </w:rPr>
        <w:t> </w:t>
      </w:r>
      <w:r>
        <w:rPr>
          <w:color w:val="231F20"/>
          <w:sz w:val="20"/>
        </w:rPr>
        <w:t>Crew</w:t>
      </w:r>
      <w:r>
        <w:rPr>
          <w:color w:val="231F20"/>
          <w:spacing w:val="-13"/>
          <w:sz w:val="20"/>
        </w:rPr>
        <w:t> </w:t>
      </w:r>
      <w:r>
        <w:rPr>
          <w:color w:val="231F20"/>
          <w:sz w:val="20"/>
        </w:rPr>
        <w:t>Leaders</w:t>
      </w:r>
      <w:r>
        <w:rPr>
          <w:color w:val="231F20"/>
          <w:spacing w:val="-13"/>
          <w:sz w:val="20"/>
        </w:rPr>
        <w:t> </w:t>
      </w:r>
      <w:r>
        <w:rPr>
          <w:color w:val="231F20"/>
          <w:sz w:val="20"/>
        </w:rPr>
        <w:t>are</w:t>
      </w:r>
      <w:r>
        <w:rPr>
          <w:color w:val="231F20"/>
          <w:spacing w:val="-13"/>
          <w:sz w:val="20"/>
        </w:rPr>
        <w:t> </w:t>
      </w:r>
      <w:r>
        <w:rPr>
          <w:color w:val="231F20"/>
          <w:sz w:val="20"/>
        </w:rPr>
        <w:t>connected</w:t>
      </w:r>
      <w:r>
        <w:rPr>
          <w:color w:val="231F20"/>
          <w:spacing w:val="-13"/>
          <w:sz w:val="20"/>
        </w:rPr>
        <w:t> </w:t>
      </w:r>
      <w:r>
        <w:rPr>
          <w:color w:val="231F20"/>
          <w:sz w:val="20"/>
        </w:rPr>
        <w:t>to</w:t>
      </w:r>
      <w:r>
        <w:rPr>
          <w:color w:val="231F20"/>
          <w:spacing w:val="-13"/>
          <w:sz w:val="20"/>
        </w:rPr>
        <w:t> </w:t>
      </w:r>
      <w:r>
        <w:rPr>
          <w:color w:val="231F20"/>
          <w:sz w:val="20"/>
        </w:rPr>
        <w:t>a group</w:t>
      </w:r>
      <w:r>
        <w:rPr>
          <w:color w:val="231F20"/>
          <w:spacing w:val="-2"/>
          <w:sz w:val="20"/>
        </w:rPr>
        <w:t> </w:t>
      </w:r>
      <w:r>
        <w:rPr>
          <w:color w:val="231F20"/>
          <w:sz w:val="20"/>
        </w:rPr>
        <w:t>of</w:t>
      </w:r>
      <w:r>
        <w:rPr>
          <w:color w:val="231F20"/>
          <w:spacing w:val="-2"/>
          <w:sz w:val="20"/>
        </w:rPr>
        <w:t> </w:t>
      </w:r>
      <w:r>
        <w:rPr>
          <w:color w:val="231F20"/>
          <w:sz w:val="20"/>
        </w:rPr>
        <w:t>8-10</w:t>
      </w:r>
      <w:r>
        <w:rPr>
          <w:color w:val="231F20"/>
          <w:spacing w:val="-2"/>
          <w:sz w:val="20"/>
        </w:rPr>
        <w:t> </w:t>
      </w:r>
      <w:r>
        <w:rPr>
          <w:color w:val="231F20"/>
          <w:sz w:val="20"/>
        </w:rPr>
        <w:t>Grade</w:t>
      </w:r>
      <w:r>
        <w:rPr>
          <w:color w:val="231F20"/>
          <w:spacing w:val="-2"/>
          <w:sz w:val="20"/>
        </w:rPr>
        <w:t> </w:t>
      </w:r>
      <w:r>
        <w:rPr>
          <w:color w:val="231F20"/>
          <w:sz w:val="20"/>
        </w:rPr>
        <w:t>Nine</w:t>
      </w:r>
      <w:r>
        <w:rPr>
          <w:color w:val="231F20"/>
          <w:spacing w:val="-2"/>
          <w:sz w:val="20"/>
        </w:rPr>
        <w:t> </w:t>
      </w:r>
      <w:r>
        <w:rPr>
          <w:color w:val="231F20"/>
          <w:sz w:val="20"/>
        </w:rPr>
        <w:t>students</w:t>
      </w:r>
      <w:r>
        <w:rPr>
          <w:color w:val="231F20"/>
          <w:spacing w:val="-2"/>
          <w:sz w:val="20"/>
        </w:rPr>
        <w:t> </w:t>
      </w:r>
      <w:r>
        <w:rPr>
          <w:color w:val="231F20"/>
          <w:sz w:val="20"/>
        </w:rPr>
        <w:t>and</w:t>
      </w:r>
      <w:r>
        <w:rPr>
          <w:color w:val="231F20"/>
          <w:spacing w:val="-2"/>
          <w:sz w:val="20"/>
        </w:rPr>
        <w:t> </w:t>
      </w:r>
      <w:r>
        <w:rPr>
          <w:color w:val="231F20"/>
          <w:sz w:val="20"/>
        </w:rPr>
        <w:t>this</w:t>
      </w:r>
      <w:r>
        <w:rPr>
          <w:color w:val="231F20"/>
          <w:spacing w:val="-2"/>
          <w:sz w:val="20"/>
        </w:rPr>
        <w:t> </w:t>
      </w:r>
      <w:r>
        <w:rPr>
          <w:color w:val="231F20"/>
          <w:sz w:val="20"/>
        </w:rPr>
        <w:t>group</w:t>
      </w:r>
      <w:r>
        <w:rPr>
          <w:color w:val="231F20"/>
          <w:spacing w:val="-2"/>
          <w:sz w:val="20"/>
        </w:rPr>
        <w:t> </w:t>
      </w:r>
      <w:r>
        <w:rPr>
          <w:color w:val="231F20"/>
          <w:sz w:val="20"/>
        </w:rPr>
        <w:t>becomes their “Link Crew.”</w:t>
      </w:r>
    </w:p>
    <w:p>
      <w:pPr>
        <w:pStyle w:val="BodyText"/>
        <w:spacing w:before="33"/>
        <w:rPr>
          <w:sz w:val="20"/>
        </w:rPr>
      </w:pPr>
    </w:p>
    <w:p>
      <w:pPr>
        <w:spacing w:before="0"/>
        <w:ind w:left="400" w:right="1" w:firstLine="0"/>
        <w:jc w:val="both"/>
        <w:rPr>
          <w:sz w:val="20"/>
        </w:rPr>
      </w:pPr>
      <w:r>
        <w:rPr>
          <w:color w:val="231F20"/>
          <w:sz w:val="20"/>
        </w:rPr>
        <w:t>The Grade Nine students are invited by their leaders to at- tend a powerful orientation day which takes place just be- fore</w:t>
      </w:r>
      <w:r>
        <w:rPr>
          <w:color w:val="231F20"/>
          <w:spacing w:val="-9"/>
          <w:sz w:val="20"/>
        </w:rPr>
        <w:t> </w:t>
      </w:r>
      <w:r>
        <w:rPr>
          <w:color w:val="231F20"/>
          <w:sz w:val="20"/>
        </w:rPr>
        <w:t>the</w:t>
      </w:r>
      <w:r>
        <w:rPr>
          <w:color w:val="231F20"/>
          <w:spacing w:val="-9"/>
          <w:sz w:val="20"/>
        </w:rPr>
        <w:t> </w:t>
      </w:r>
      <w:r>
        <w:rPr>
          <w:color w:val="231F20"/>
          <w:sz w:val="20"/>
        </w:rPr>
        <w:t>start</w:t>
      </w:r>
      <w:r>
        <w:rPr>
          <w:color w:val="231F20"/>
          <w:spacing w:val="-8"/>
          <w:sz w:val="20"/>
        </w:rPr>
        <w:t> </w:t>
      </w:r>
      <w:r>
        <w:rPr>
          <w:color w:val="231F20"/>
          <w:sz w:val="20"/>
        </w:rPr>
        <w:t>of</w:t>
      </w:r>
      <w:r>
        <w:rPr>
          <w:color w:val="231F20"/>
          <w:spacing w:val="-9"/>
          <w:sz w:val="20"/>
        </w:rPr>
        <w:t> </w:t>
      </w:r>
      <w:r>
        <w:rPr>
          <w:color w:val="231F20"/>
          <w:sz w:val="20"/>
        </w:rPr>
        <w:t>the</w:t>
      </w:r>
      <w:r>
        <w:rPr>
          <w:color w:val="231F20"/>
          <w:spacing w:val="-9"/>
          <w:sz w:val="20"/>
        </w:rPr>
        <w:t> </w:t>
      </w:r>
      <w:r>
        <w:rPr>
          <w:color w:val="231F20"/>
          <w:sz w:val="20"/>
        </w:rPr>
        <w:t>school</w:t>
      </w:r>
      <w:r>
        <w:rPr>
          <w:color w:val="231F20"/>
          <w:spacing w:val="-8"/>
          <w:sz w:val="20"/>
        </w:rPr>
        <w:t> </w:t>
      </w:r>
      <w:r>
        <w:rPr>
          <w:color w:val="231F20"/>
          <w:sz w:val="20"/>
        </w:rPr>
        <w:t>year.</w:t>
      </w:r>
      <w:r>
        <w:rPr>
          <w:color w:val="231F20"/>
          <w:spacing w:val="40"/>
          <w:sz w:val="20"/>
        </w:rPr>
        <w:t> </w:t>
      </w:r>
      <w:r>
        <w:rPr>
          <w:color w:val="231F20"/>
          <w:sz w:val="20"/>
        </w:rPr>
        <w:t>At</w:t>
      </w:r>
      <w:r>
        <w:rPr>
          <w:color w:val="231F20"/>
          <w:spacing w:val="-9"/>
          <w:sz w:val="20"/>
        </w:rPr>
        <w:t> </w:t>
      </w:r>
      <w:r>
        <w:rPr>
          <w:color w:val="231F20"/>
          <w:sz w:val="20"/>
        </w:rPr>
        <w:t>this</w:t>
      </w:r>
      <w:r>
        <w:rPr>
          <w:color w:val="231F20"/>
          <w:spacing w:val="-9"/>
          <w:sz w:val="20"/>
        </w:rPr>
        <w:t> </w:t>
      </w:r>
      <w:r>
        <w:rPr>
          <w:color w:val="231F20"/>
          <w:sz w:val="20"/>
        </w:rPr>
        <w:t>orientation</w:t>
      </w:r>
      <w:r>
        <w:rPr>
          <w:color w:val="231F20"/>
          <w:spacing w:val="-9"/>
          <w:sz w:val="20"/>
        </w:rPr>
        <w:t> </w:t>
      </w:r>
      <w:r>
        <w:rPr>
          <w:color w:val="231F20"/>
          <w:sz w:val="20"/>
        </w:rPr>
        <w:t>day,</w:t>
      </w:r>
      <w:r>
        <w:rPr>
          <w:color w:val="231F20"/>
          <w:spacing w:val="-9"/>
          <w:sz w:val="20"/>
        </w:rPr>
        <w:t> </w:t>
      </w:r>
      <w:r>
        <w:rPr>
          <w:color w:val="231F20"/>
          <w:sz w:val="20"/>
        </w:rPr>
        <w:t>the students will participate in a motivating assembly and large and small group activities where they will have the oppor- tunity to meet many new people in a safe and comfortable </w:t>
      </w:r>
      <w:r>
        <w:rPr>
          <w:color w:val="231F20"/>
          <w:spacing w:val="-2"/>
          <w:sz w:val="20"/>
        </w:rPr>
        <w:t>environment.</w:t>
      </w:r>
    </w:p>
    <w:p>
      <w:pPr>
        <w:spacing w:before="230"/>
        <w:ind w:left="400" w:right="1" w:firstLine="0"/>
        <w:jc w:val="both"/>
        <w:rPr>
          <w:sz w:val="20"/>
        </w:rPr>
      </w:pPr>
      <w:r>
        <w:rPr>
          <w:color w:val="231F20"/>
          <w:sz w:val="20"/>
        </w:rPr>
        <w:t>Orientation is the first opportunity for the students to meet their</w:t>
      </w:r>
      <w:r>
        <w:rPr>
          <w:color w:val="231F20"/>
          <w:spacing w:val="-1"/>
          <w:sz w:val="20"/>
        </w:rPr>
        <w:t> </w:t>
      </w:r>
      <w:r>
        <w:rPr>
          <w:color w:val="231F20"/>
          <w:sz w:val="20"/>
        </w:rPr>
        <w:t>leaders</w:t>
      </w:r>
      <w:r>
        <w:rPr>
          <w:color w:val="231F20"/>
          <w:spacing w:val="-1"/>
          <w:sz w:val="20"/>
        </w:rPr>
        <w:t> </w:t>
      </w:r>
      <w:r>
        <w:rPr>
          <w:color w:val="231F20"/>
          <w:sz w:val="20"/>
        </w:rPr>
        <w:t>and</w:t>
      </w:r>
      <w:r>
        <w:rPr>
          <w:color w:val="231F20"/>
          <w:spacing w:val="-1"/>
          <w:sz w:val="20"/>
        </w:rPr>
        <w:t> </w:t>
      </w:r>
      <w:r>
        <w:rPr>
          <w:color w:val="231F20"/>
          <w:sz w:val="20"/>
        </w:rPr>
        <w:t>crews</w:t>
      </w:r>
      <w:r>
        <w:rPr>
          <w:color w:val="231F20"/>
          <w:spacing w:val="-1"/>
          <w:sz w:val="20"/>
        </w:rPr>
        <w:t> </w:t>
      </w:r>
      <w:r>
        <w:rPr>
          <w:color w:val="231F20"/>
          <w:sz w:val="20"/>
        </w:rPr>
        <w:t>and</w:t>
      </w:r>
      <w:r>
        <w:rPr>
          <w:color w:val="231F20"/>
          <w:spacing w:val="-1"/>
          <w:sz w:val="20"/>
        </w:rPr>
        <w:t> </w:t>
      </w:r>
      <w:r>
        <w:rPr>
          <w:color w:val="231F20"/>
          <w:sz w:val="20"/>
        </w:rPr>
        <w:t>these</w:t>
      </w:r>
      <w:r>
        <w:rPr>
          <w:color w:val="231F20"/>
          <w:spacing w:val="-1"/>
          <w:sz w:val="20"/>
        </w:rPr>
        <w:t> </w:t>
      </w:r>
      <w:r>
        <w:rPr>
          <w:color w:val="231F20"/>
          <w:sz w:val="20"/>
        </w:rPr>
        <w:t>connections</w:t>
      </w:r>
      <w:r>
        <w:rPr>
          <w:color w:val="231F20"/>
          <w:spacing w:val="-1"/>
          <w:sz w:val="20"/>
        </w:rPr>
        <w:t> </w:t>
      </w:r>
      <w:r>
        <w:rPr>
          <w:color w:val="231F20"/>
          <w:sz w:val="20"/>
        </w:rPr>
        <w:t>are</w:t>
      </w:r>
      <w:r>
        <w:rPr>
          <w:color w:val="231F20"/>
          <w:spacing w:val="-1"/>
          <w:sz w:val="20"/>
        </w:rPr>
        <w:t> </w:t>
      </w:r>
      <w:r>
        <w:rPr>
          <w:color w:val="231F20"/>
          <w:sz w:val="20"/>
        </w:rPr>
        <w:t>support- ed</w:t>
      </w:r>
      <w:r>
        <w:rPr>
          <w:color w:val="231F20"/>
          <w:spacing w:val="-13"/>
          <w:sz w:val="20"/>
        </w:rPr>
        <w:t> </w:t>
      </w:r>
      <w:r>
        <w:rPr>
          <w:color w:val="231F20"/>
          <w:sz w:val="20"/>
        </w:rPr>
        <w:t>throughout</w:t>
      </w:r>
      <w:r>
        <w:rPr>
          <w:color w:val="231F20"/>
          <w:spacing w:val="-13"/>
          <w:sz w:val="20"/>
        </w:rPr>
        <w:t> </w:t>
      </w:r>
      <w:r>
        <w:rPr>
          <w:color w:val="231F20"/>
          <w:sz w:val="20"/>
        </w:rPr>
        <w:t>their</w:t>
      </w:r>
      <w:r>
        <w:rPr>
          <w:color w:val="231F20"/>
          <w:spacing w:val="-13"/>
          <w:sz w:val="20"/>
        </w:rPr>
        <w:t> </w:t>
      </w:r>
      <w:r>
        <w:rPr>
          <w:color w:val="231F20"/>
          <w:sz w:val="20"/>
        </w:rPr>
        <w:t>entire</w:t>
      </w:r>
      <w:r>
        <w:rPr>
          <w:color w:val="231F20"/>
          <w:spacing w:val="-13"/>
          <w:sz w:val="20"/>
        </w:rPr>
        <w:t> </w:t>
      </w:r>
      <w:r>
        <w:rPr>
          <w:color w:val="231F20"/>
          <w:sz w:val="20"/>
        </w:rPr>
        <w:t>Grade</w:t>
      </w:r>
      <w:r>
        <w:rPr>
          <w:color w:val="231F20"/>
          <w:spacing w:val="-13"/>
          <w:sz w:val="20"/>
        </w:rPr>
        <w:t> </w:t>
      </w:r>
      <w:r>
        <w:rPr>
          <w:color w:val="231F20"/>
          <w:sz w:val="20"/>
        </w:rPr>
        <w:t>Nine</w:t>
      </w:r>
      <w:r>
        <w:rPr>
          <w:color w:val="231F20"/>
          <w:spacing w:val="-13"/>
          <w:sz w:val="20"/>
        </w:rPr>
        <w:t> </w:t>
      </w:r>
      <w:r>
        <w:rPr>
          <w:color w:val="231F20"/>
          <w:sz w:val="20"/>
        </w:rPr>
        <w:t>year.</w:t>
      </w:r>
      <w:r>
        <w:rPr>
          <w:color w:val="231F20"/>
          <w:spacing w:val="37"/>
          <w:sz w:val="20"/>
        </w:rPr>
        <w:t> </w:t>
      </w:r>
      <w:r>
        <w:rPr>
          <w:color w:val="231F20"/>
          <w:sz w:val="20"/>
        </w:rPr>
        <w:t>The</w:t>
      </w:r>
      <w:r>
        <w:rPr>
          <w:color w:val="231F20"/>
          <w:spacing w:val="-13"/>
          <w:sz w:val="20"/>
        </w:rPr>
        <w:t> </w:t>
      </w:r>
      <w:r>
        <w:rPr>
          <w:color w:val="231F20"/>
          <w:sz w:val="20"/>
        </w:rPr>
        <w:t>Lancer</w:t>
      </w:r>
      <w:r>
        <w:rPr>
          <w:color w:val="231F20"/>
          <w:spacing w:val="-13"/>
          <w:sz w:val="20"/>
        </w:rPr>
        <w:t> </w:t>
      </w:r>
      <w:r>
        <w:rPr>
          <w:color w:val="231F20"/>
          <w:sz w:val="20"/>
        </w:rPr>
        <w:t>Link Crew Program supports the students academically, socially and spiritually.</w:t>
      </w:r>
      <w:r>
        <w:rPr>
          <w:color w:val="231F20"/>
          <w:spacing w:val="40"/>
          <w:sz w:val="20"/>
        </w:rPr>
        <w:t> </w:t>
      </w:r>
      <w:r>
        <w:rPr>
          <w:color w:val="231F20"/>
          <w:sz w:val="20"/>
        </w:rPr>
        <w:t>Students are invited by their leaders to at- tend</w:t>
      </w:r>
      <w:r>
        <w:rPr>
          <w:color w:val="231F20"/>
          <w:spacing w:val="-15"/>
          <w:sz w:val="20"/>
        </w:rPr>
        <w:t> </w:t>
      </w:r>
      <w:r>
        <w:rPr>
          <w:color w:val="231F20"/>
          <w:sz w:val="20"/>
        </w:rPr>
        <w:t>several</w:t>
      </w:r>
      <w:r>
        <w:rPr>
          <w:color w:val="231F20"/>
          <w:spacing w:val="-15"/>
          <w:sz w:val="20"/>
        </w:rPr>
        <w:t> </w:t>
      </w:r>
      <w:r>
        <w:rPr>
          <w:color w:val="231F20"/>
          <w:sz w:val="20"/>
        </w:rPr>
        <w:t>social</w:t>
      </w:r>
      <w:r>
        <w:rPr>
          <w:color w:val="231F20"/>
          <w:spacing w:val="-15"/>
          <w:sz w:val="20"/>
        </w:rPr>
        <w:t> </w:t>
      </w:r>
      <w:r>
        <w:rPr>
          <w:color w:val="231F20"/>
          <w:sz w:val="20"/>
        </w:rPr>
        <w:t>events</w:t>
      </w:r>
      <w:r>
        <w:rPr>
          <w:color w:val="231F20"/>
          <w:spacing w:val="-15"/>
          <w:sz w:val="20"/>
        </w:rPr>
        <w:t> </w:t>
      </w:r>
      <w:r>
        <w:rPr>
          <w:color w:val="231F20"/>
          <w:sz w:val="20"/>
        </w:rPr>
        <w:t>such</w:t>
      </w:r>
      <w:r>
        <w:rPr>
          <w:color w:val="231F20"/>
          <w:spacing w:val="-15"/>
          <w:sz w:val="20"/>
        </w:rPr>
        <w:t> </w:t>
      </w:r>
      <w:r>
        <w:rPr>
          <w:color w:val="231F20"/>
          <w:sz w:val="20"/>
        </w:rPr>
        <w:t>as</w:t>
      </w:r>
      <w:r>
        <w:rPr>
          <w:color w:val="231F20"/>
          <w:spacing w:val="-15"/>
          <w:sz w:val="20"/>
        </w:rPr>
        <w:t> </w:t>
      </w:r>
      <w:r>
        <w:rPr>
          <w:color w:val="231F20"/>
          <w:sz w:val="20"/>
        </w:rPr>
        <w:t>a</w:t>
      </w:r>
      <w:r>
        <w:rPr>
          <w:color w:val="231F20"/>
          <w:spacing w:val="-15"/>
          <w:sz w:val="20"/>
        </w:rPr>
        <w:t> </w:t>
      </w:r>
      <w:r>
        <w:rPr>
          <w:color w:val="231F20"/>
          <w:sz w:val="20"/>
        </w:rPr>
        <w:t>Lancer</w:t>
      </w:r>
      <w:r>
        <w:rPr>
          <w:color w:val="231F20"/>
          <w:spacing w:val="-15"/>
          <w:sz w:val="20"/>
        </w:rPr>
        <w:t> </w:t>
      </w:r>
      <w:r>
        <w:rPr>
          <w:color w:val="231F20"/>
          <w:sz w:val="20"/>
        </w:rPr>
        <w:t>Link</w:t>
      </w:r>
      <w:r>
        <w:rPr>
          <w:color w:val="231F20"/>
          <w:spacing w:val="-15"/>
          <w:sz w:val="20"/>
        </w:rPr>
        <w:t> </w:t>
      </w:r>
      <w:r>
        <w:rPr>
          <w:color w:val="231F20"/>
          <w:sz w:val="20"/>
        </w:rPr>
        <w:t>Crew</w:t>
      </w:r>
      <w:r>
        <w:rPr>
          <w:color w:val="231F20"/>
          <w:spacing w:val="-15"/>
          <w:sz w:val="20"/>
        </w:rPr>
        <w:t> </w:t>
      </w:r>
      <w:r>
        <w:rPr>
          <w:color w:val="231F20"/>
          <w:sz w:val="20"/>
        </w:rPr>
        <w:t>Lunch, a Grade Nine Dance and a Movie Night.</w:t>
      </w:r>
      <w:r>
        <w:rPr>
          <w:color w:val="231F20"/>
          <w:spacing w:val="40"/>
          <w:sz w:val="20"/>
        </w:rPr>
        <w:t> </w:t>
      </w:r>
      <w:r>
        <w:rPr>
          <w:color w:val="231F20"/>
          <w:sz w:val="20"/>
        </w:rPr>
        <w:t>Students are also encouraged</w:t>
      </w:r>
      <w:r>
        <w:rPr>
          <w:color w:val="231F20"/>
          <w:spacing w:val="-16"/>
          <w:sz w:val="20"/>
        </w:rPr>
        <w:t> </w:t>
      </w:r>
      <w:r>
        <w:rPr>
          <w:color w:val="231F20"/>
          <w:sz w:val="20"/>
        </w:rPr>
        <w:t>to</w:t>
      </w:r>
      <w:r>
        <w:rPr>
          <w:color w:val="231F20"/>
          <w:spacing w:val="-16"/>
          <w:sz w:val="20"/>
        </w:rPr>
        <w:t> </w:t>
      </w:r>
      <w:r>
        <w:rPr>
          <w:color w:val="231F20"/>
          <w:sz w:val="20"/>
        </w:rPr>
        <w:t>participate</w:t>
      </w:r>
      <w:r>
        <w:rPr>
          <w:color w:val="231F20"/>
          <w:spacing w:val="-15"/>
          <w:sz w:val="20"/>
        </w:rPr>
        <w:t> </w:t>
      </w:r>
      <w:r>
        <w:rPr>
          <w:color w:val="231F20"/>
          <w:sz w:val="20"/>
        </w:rPr>
        <w:t>in</w:t>
      </w:r>
      <w:r>
        <w:rPr>
          <w:color w:val="231F20"/>
          <w:spacing w:val="-16"/>
          <w:sz w:val="20"/>
        </w:rPr>
        <w:t> </w:t>
      </w:r>
      <w:r>
        <w:rPr>
          <w:color w:val="231F20"/>
          <w:sz w:val="20"/>
        </w:rPr>
        <w:t>community</w:t>
      </w:r>
      <w:r>
        <w:rPr>
          <w:color w:val="231F20"/>
          <w:spacing w:val="-16"/>
          <w:sz w:val="20"/>
        </w:rPr>
        <w:t> </w:t>
      </w:r>
      <w:r>
        <w:rPr>
          <w:color w:val="231F20"/>
          <w:sz w:val="20"/>
        </w:rPr>
        <w:t>service</w:t>
      </w:r>
      <w:r>
        <w:rPr>
          <w:color w:val="231F20"/>
          <w:spacing w:val="-15"/>
          <w:sz w:val="20"/>
        </w:rPr>
        <w:t> </w:t>
      </w:r>
      <w:r>
        <w:rPr>
          <w:color w:val="231F20"/>
          <w:sz w:val="20"/>
        </w:rPr>
        <w:t>events</w:t>
      </w:r>
      <w:r>
        <w:rPr>
          <w:color w:val="231F20"/>
          <w:spacing w:val="-16"/>
          <w:sz w:val="20"/>
        </w:rPr>
        <w:t> </w:t>
      </w:r>
      <w:r>
        <w:rPr>
          <w:color w:val="231F20"/>
          <w:sz w:val="20"/>
        </w:rPr>
        <w:t>orga- nized by the Lancer Link Crew Leaders.</w:t>
      </w:r>
    </w:p>
    <w:p>
      <w:pPr>
        <w:spacing w:before="227"/>
        <w:ind w:left="420" w:right="0" w:firstLine="0"/>
        <w:jc w:val="both"/>
        <w:rPr>
          <w:sz w:val="20"/>
        </w:rPr>
      </w:pPr>
      <w:r>
        <w:rPr>
          <w:color w:val="231F20"/>
          <w:sz w:val="20"/>
        </w:rPr>
        <w:t>It</w:t>
      </w:r>
      <w:r>
        <w:rPr>
          <w:color w:val="231F20"/>
          <w:spacing w:val="-16"/>
          <w:sz w:val="20"/>
        </w:rPr>
        <w:t> </w:t>
      </w:r>
      <w:r>
        <w:rPr>
          <w:color w:val="231F20"/>
          <w:sz w:val="20"/>
        </w:rPr>
        <w:t>is</w:t>
      </w:r>
      <w:r>
        <w:rPr>
          <w:color w:val="231F20"/>
          <w:spacing w:val="-16"/>
          <w:sz w:val="20"/>
        </w:rPr>
        <w:t> </w:t>
      </w:r>
      <w:r>
        <w:rPr>
          <w:color w:val="231F20"/>
          <w:sz w:val="20"/>
        </w:rPr>
        <w:t>our</w:t>
      </w:r>
      <w:r>
        <w:rPr>
          <w:color w:val="231F20"/>
          <w:spacing w:val="-15"/>
          <w:sz w:val="20"/>
        </w:rPr>
        <w:t> </w:t>
      </w:r>
      <w:r>
        <w:rPr>
          <w:color w:val="231F20"/>
          <w:sz w:val="20"/>
        </w:rPr>
        <w:t>hope</w:t>
      </w:r>
      <w:r>
        <w:rPr>
          <w:color w:val="231F20"/>
          <w:spacing w:val="-16"/>
          <w:sz w:val="20"/>
        </w:rPr>
        <w:t> </w:t>
      </w:r>
      <w:r>
        <w:rPr>
          <w:color w:val="231F20"/>
          <w:sz w:val="20"/>
        </w:rPr>
        <w:t>that</w:t>
      </w:r>
      <w:r>
        <w:rPr>
          <w:color w:val="231F20"/>
          <w:spacing w:val="-16"/>
          <w:sz w:val="20"/>
        </w:rPr>
        <w:t> </w:t>
      </w:r>
      <w:r>
        <w:rPr>
          <w:color w:val="231F20"/>
          <w:sz w:val="20"/>
        </w:rPr>
        <w:t>the</w:t>
      </w:r>
      <w:r>
        <w:rPr>
          <w:color w:val="231F20"/>
          <w:spacing w:val="-15"/>
          <w:sz w:val="20"/>
        </w:rPr>
        <w:t> </w:t>
      </w:r>
      <w:r>
        <w:rPr>
          <w:color w:val="231F20"/>
          <w:sz w:val="20"/>
        </w:rPr>
        <w:t>Grade</w:t>
      </w:r>
      <w:r>
        <w:rPr>
          <w:color w:val="231F20"/>
          <w:spacing w:val="-16"/>
          <w:sz w:val="20"/>
        </w:rPr>
        <w:t> </w:t>
      </w:r>
      <w:r>
        <w:rPr>
          <w:color w:val="231F20"/>
          <w:sz w:val="20"/>
        </w:rPr>
        <w:t>Nine</w:t>
      </w:r>
      <w:r>
        <w:rPr>
          <w:color w:val="231F20"/>
          <w:spacing w:val="-15"/>
          <w:sz w:val="20"/>
        </w:rPr>
        <w:t> </w:t>
      </w:r>
      <w:r>
        <w:rPr>
          <w:color w:val="231F20"/>
          <w:sz w:val="20"/>
        </w:rPr>
        <w:t>students</w:t>
      </w:r>
      <w:r>
        <w:rPr>
          <w:color w:val="231F20"/>
          <w:spacing w:val="-16"/>
          <w:sz w:val="20"/>
        </w:rPr>
        <w:t> </w:t>
      </w:r>
      <w:r>
        <w:rPr>
          <w:color w:val="231F20"/>
          <w:sz w:val="20"/>
        </w:rPr>
        <w:t>will</w:t>
      </w:r>
      <w:r>
        <w:rPr>
          <w:color w:val="231F20"/>
          <w:spacing w:val="-16"/>
          <w:sz w:val="20"/>
        </w:rPr>
        <w:t> </w:t>
      </w:r>
      <w:r>
        <w:rPr>
          <w:color w:val="231F20"/>
          <w:sz w:val="20"/>
        </w:rPr>
        <w:t>truly</w:t>
      </w:r>
      <w:r>
        <w:rPr>
          <w:color w:val="231F20"/>
          <w:spacing w:val="-15"/>
          <w:sz w:val="20"/>
        </w:rPr>
        <w:t> </w:t>
      </w:r>
      <w:r>
        <w:rPr>
          <w:color w:val="231F20"/>
          <w:sz w:val="20"/>
        </w:rPr>
        <w:t>feel</w:t>
      </w:r>
      <w:r>
        <w:rPr>
          <w:color w:val="231F20"/>
          <w:spacing w:val="-16"/>
          <w:sz w:val="20"/>
        </w:rPr>
        <w:t> </w:t>
      </w:r>
      <w:r>
        <w:rPr>
          <w:color w:val="231F20"/>
          <w:sz w:val="20"/>
        </w:rPr>
        <w:t>that they are an important part of Ursuline College.</w:t>
      </w:r>
      <w:r>
        <w:rPr>
          <w:color w:val="231F20"/>
          <w:spacing w:val="40"/>
          <w:sz w:val="20"/>
        </w:rPr>
        <w:t> </w:t>
      </w:r>
      <w:r>
        <w:rPr>
          <w:color w:val="231F20"/>
          <w:sz w:val="20"/>
        </w:rPr>
        <w:t>Through faith development, personal accountability, and creating a sense</w:t>
      </w:r>
      <w:r>
        <w:rPr>
          <w:color w:val="231F20"/>
          <w:spacing w:val="-1"/>
          <w:sz w:val="20"/>
        </w:rPr>
        <w:t> </w:t>
      </w:r>
      <w:r>
        <w:rPr>
          <w:color w:val="231F20"/>
          <w:sz w:val="20"/>
        </w:rPr>
        <w:t>of</w:t>
      </w:r>
      <w:r>
        <w:rPr>
          <w:color w:val="231F20"/>
          <w:spacing w:val="-1"/>
          <w:sz w:val="20"/>
        </w:rPr>
        <w:t> </w:t>
      </w:r>
      <w:r>
        <w:rPr>
          <w:color w:val="231F20"/>
          <w:sz w:val="20"/>
        </w:rPr>
        <w:t>belonging,</w:t>
      </w:r>
      <w:r>
        <w:rPr>
          <w:color w:val="231F20"/>
          <w:spacing w:val="-1"/>
          <w:sz w:val="20"/>
        </w:rPr>
        <w:t> </w:t>
      </w:r>
      <w:r>
        <w:rPr>
          <w:color w:val="231F20"/>
          <w:sz w:val="20"/>
        </w:rPr>
        <w:t>Lancer</w:t>
      </w:r>
      <w:r>
        <w:rPr>
          <w:color w:val="231F20"/>
          <w:spacing w:val="-1"/>
          <w:sz w:val="20"/>
        </w:rPr>
        <w:t> </w:t>
      </w:r>
      <w:r>
        <w:rPr>
          <w:color w:val="231F20"/>
          <w:sz w:val="20"/>
        </w:rPr>
        <w:t>Link</w:t>
      </w:r>
      <w:r>
        <w:rPr>
          <w:color w:val="231F20"/>
          <w:spacing w:val="-1"/>
          <w:sz w:val="20"/>
        </w:rPr>
        <w:t> </w:t>
      </w:r>
      <w:r>
        <w:rPr>
          <w:color w:val="231F20"/>
          <w:sz w:val="20"/>
        </w:rPr>
        <w:t>Crew</w:t>
      </w:r>
      <w:r>
        <w:rPr>
          <w:color w:val="231F20"/>
          <w:spacing w:val="-1"/>
          <w:sz w:val="20"/>
        </w:rPr>
        <w:t> </w:t>
      </w:r>
      <w:r>
        <w:rPr>
          <w:color w:val="231F20"/>
          <w:sz w:val="20"/>
        </w:rPr>
        <w:t>is</w:t>
      </w:r>
      <w:r>
        <w:rPr>
          <w:color w:val="231F20"/>
          <w:spacing w:val="-1"/>
          <w:sz w:val="20"/>
        </w:rPr>
        <w:t> </w:t>
      </w:r>
      <w:r>
        <w:rPr>
          <w:color w:val="231F20"/>
          <w:sz w:val="20"/>
        </w:rPr>
        <w:t>a</w:t>
      </w:r>
      <w:r>
        <w:rPr>
          <w:color w:val="231F20"/>
          <w:spacing w:val="-1"/>
          <w:sz w:val="20"/>
        </w:rPr>
        <w:t> </w:t>
      </w:r>
      <w:r>
        <w:rPr>
          <w:color w:val="231F20"/>
          <w:sz w:val="20"/>
        </w:rPr>
        <w:t>program</w:t>
      </w:r>
      <w:r>
        <w:rPr>
          <w:color w:val="231F20"/>
          <w:spacing w:val="-1"/>
          <w:sz w:val="20"/>
        </w:rPr>
        <w:t> </w:t>
      </w:r>
      <w:r>
        <w:rPr>
          <w:color w:val="231F20"/>
          <w:sz w:val="20"/>
        </w:rPr>
        <w:t>that</w:t>
      </w:r>
      <w:r>
        <w:rPr>
          <w:color w:val="231F20"/>
          <w:spacing w:val="-1"/>
          <w:sz w:val="20"/>
        </w:rPr>
        <w:t> </w:t>
      </w:r>
      <w:r>
        <w:rPr>
          <w:color w:val="231F20"/>
          <w:sz w:val="20"/>
        </w:rPr>
        <w:t>not only provides a smooth transition for Grade Nine students, it is a program that develops leadership skills in our senior students and builds a positive school culture based on real student connections.</w:t>
      </w:r>
    </w:p>
    <w:p>
      <w:pPr>
        <w:pStyle w:val="Heading3"/>
        <w:spacing w:before="213"/>
        <w:ind w:left="484"/>
        <w:jc w:val="left"/>
      </w:pPr>
      <w:r>
        <w:rPr>
          <w:b w:val="0"/>
        </w:rPr>
        <w:br w:type="column"/>
      </w:r>
      <w:r>
        <w:rPr>
          <w:color w:val="231F20"/>
        </w:rPr>
        <w:t>Special</w:t>
      </w:r>
      <w:r>
        <w:rPr>
          <w:color w:val="231F20"/>
          <w:spacing w:val="-3"/>
        </w:rPr>
        <w:t> </w:t>
      </w:r>
      <w:r>
        <w:rPr>
          <w:color w:val="231F20"/>
        </w:rPr>
        <w:t>Education</w:t>
      </w:r>
      <w:r>
        <w:rPr>
          <w:color w:val="231F20"/>
          <w:spacing w:val="-3"/>
        </w:rPr>
        <w:t> </w:t>
      </w:r>
      <w:r>
        <w:rPr>
          <w:color w:val="231F20"/>
        </w:rPr>
        <w:t>Program</w:t>
      </w:r>
      <w:r>
        <w:rPr>
          <w:color w:val="231F20"/>
          <w:spacing w:val="-3"/>
        </w:rPr>
        <w:t> </w:t>
      </w:r>
      <w:r>
        <w:rPr>
          <w:color w:val="231F20"/>
        </w:rPr>
        <w:t>and</w:t>
      </w:r>
      <w:r>
        <w:rPr>
          <w:color w:val="231F20"/>
          <w:spacing w:val="-3"/>
        </w:rPr>
        <w:t> </w:t>
      </w:r>
      <w:r>
        <w:rPr>
          <w:color w:val="231F20"/>
          <w:spacing w:val="-2"/>
        </w:rPr>
        <w:t>Services</w:t>
      </w:r>
    </w:p>
    <w:p>
      <w:pPr>
        <w:spacing w:before="231"/>
        <w:ind w:left="257" w:right="377" w:firstLine="0"/>
        <w:jc w:val="both"/>
        <w:rPr>
          <w:sz w:val="20"/>
        </w:rPr>
      </w:pPr>
      <w:r>
        <w:rPr>
          <w:color w:val="231F20"/>
          <w:sz w:val="20"/>
        </w:rPr>
        <w:t>The policies and guidelines governing Special Education at UCC</w:t>
      </w:r>
      <w:r>
        <w:rPr>
          <w:color w:val="231F20"/>
          <w:spacing w:val="-9"/>
          <w:sz w:val="20"/>
        </w:rPr>
        <w:t> </w:t>
      </w:r>
      <w:r>
        <w:rPr>
          <w:color w:val="231F20"/>
          <w:sz w:val="20"/>
        </w:rPr>
        <w:t>are</w:t>
      </w:r>
      <w:r>
        <w:rPr>
          <w:color w:val="231F20"/>
          <w:spacing w:val="-9"/>
          <w:sz w:val="20"/>
        </w:rPr>
        <w:t> </w:t>
      </w:r>
      <w:r>
        <w:rPr>
          <w:color w:val="231F20"/>
          <w:sz w:val="20"/>
        </w:rPr>
        <w:t>made</w:t>
      </w:r>
      <w:r>
        <w:rPr>
          <w:color w:val="231F20"/>
          <w:spacing w:val="-9"/>
          <w:sz w:val="20"/>
        </w:rPr>
        <w:t> </w:t>
      </w:r>
      <w:r>
        <w:rPr>
          <w:color w:val="231F20"/>
          <w:sz w:val="20"/>
        </w:rPr>
        <w:t>in</w:t>
      </w:r>
      <w:r>
        <w:rPr>
          <w:color w:val="231F20"/>
          <w:spacing w:val="-9"/>
          <w:sz w:val="20"/>
        </w:rPr>
        <w:t> </w:t>
      </w:r>
      <w:r>
        <w:rPr>
          <w:color w:val="231F20"/>
          <w:sz w:val="20"/>
        </w:rPr>
        <w:t>conjunction</w:t>
      </w:r>
      <w:r>
        <w:rPr>
          <w:color w:val="231F20"/>
          <w:spacing w:val="-9"/>
          <w:sz w:val="20"/>
        </w:rPr>
        <w:t> </w:t>
      </w:r>
      <w:r>
        <w:rPr>
          <w:color w:val="231F20"/>
          <w:sz w:val="20"/>
        </w:rPr>
        <w:t>with</w:t>
      </w:r>
      <w:r>
        <w:rPr>
          <w:color w:val="231F20"/>
          <w:spacing w:val="-9"/>
          <w:sz w:val="20"/>
        </w:rPr>
        <w:t> </w:t>
      </w:r>
      <w:r>
        <w:rPr>
          <w:color w:val="231F20"/>
          <w:sz w:val="20"/>
        </w:rPr>
        <w:t>the</w:t>
      </w:r>
      <w:r>
        <w:rPr>
          <w:color w:val="231F20"/>
          <w:spacing w:val="-9"/>
          <w:sz w:val="20"/>
        </w:rPr>
        <w:t> </w:t>
      </w:r>
      <w:r>
        <w:rPr>
          <w:color w:val="231F20"/>
          <w:sz w:val="20"/>
        </w:rPr>
        <w:t>Special</w:t>
      </w:r>
      <w:r>
        <w:rPr>
          <w:color w:val="231F20"/>
          <w:spacing w:val="-9"/>
          <w:sz w:val="20"/>
        </w:rPr>
        <w:t> </w:t>
      </w:r>
      <w:r>
        <w:rPr>
          <w:color w:val="231F20"/>
          <w:sz w:val="20"/>
        </w:rPr>
        <w:t>Education</w:t>
      </w:r>
      <w:r>
        <w:rPr>
          <w:color w:val="231F20"/>
          <w:spacing w:val="-9"/>
          <w:sz w:val="20"/>
        </w:rPr>
        <w:t> </w:t>
      </w:r>
      <w:r>
        <w:rPr>
          <w:color w:val="231F20"/>
          <w:sz w:val="20"/>
        </w:rPr>
        <w:t>Ad- visory Committee (SEAC) which acts in a consultative role to facilitate meaningful programs for students with special needs. Members of this committee meet regularly through- out the school year to discuss relevant issues and to make recommendations to the board of education.</w:t>
      </w:r>
    </w:p>
    <w:p>
      <w:pPr>
        <w:spacing w:before="230"/>
        <w:ind w:left="257" w:right="377" w:firstLine="0"/>
        <w:jc w:val="both"/>
        <w:rPr>
          <w:sz w:val="20"/>
        </w:rPr>
      </w:pPr>
      <w:r>
        <w:rPr>
          <w:color w:val="231F20"/>
          <w:sz w:val="20"/>
        </w:rPr>
        <w:t>Parents</w:t>
      </w:r>
      <w:r>
        <w:rPr>
          <w:color w:val="231F20"/>
          <w:spacing w:val="-5"/>
          <w:sz w:val="20"/>
        </w:rPr>
        <w:t> </w:t>
      </w:r>
      <w:r>
        <w:rPr>
          <w:color w:val="231F20"/>
          <w:sz w:val="20"/>
        </w:rPr>
        <w:t>wishing</w:t>
      </w:r>
      <w:r>
        <w:rPr>
          <w:color w:val="231F20"/>
          <w:spacing w:val="-5"/>
          <w:sz w:val="20"/>
        </w:rPr>
        <w:t> </w:t>
      </w:r>
      <w:r>
        <w:rPr>
          <w:color w:val="231F20"/>
          <w:sz w:val="20"/>
        </w:rPr>
        <w:t>to</w:t>
      </w:r>
      <w:r>
        <w:rPr>
          <w:color w:val="231F20"/>
          <w:spacing w:val="-5"/>
          <w:sz w:val="20"/>
        </w:rPr>
        <w:t> </w:t>
      </w:r>
      <w:r>
        <w:rPr>
          <w:color w:val="231F20"/>
          <w:sz w:val="20"/>
        </w:rPr>
        <w:t>know</w:t>
      </w:r>
      <w:r>
        <w:rPr>
          <w:color w:val="231F20"/>
          <w:spacing w:val="-5"/>
          <w:sz w:val="20"/>
        </w:rPr>
        <w:t> </w:t>
      </w:r>
      <w:r>
        <w:rPr>
          <w:color w:val="231F20"/>
          <w:sz w:val="20"/>
        </w:rPr>
        <w:t>the</w:t>
      </w:r>
      <w:r>
        <w:rPr>
          <w:color w:val="231F20"/>
          <w:spacing w:val="-5"/>
          <w:sz w:val="20"/>
        </w:rPr>
        <w:t> </w:t>
      </w:r>
      <w:r>
        <w:rPr>
          <w:color w:val="231F20"/>
          <w:sz w:val="20"/>
        </w:rPr>
        <w:t>specifics</w:t>
      </w:r>
      <w:r>
        <w:rPr>
          <w:color w:val="231F20"/>
          <w:spacing w:val="-5"/>
          <w:sz w:val="20"/>
        </w:rPr>
        <w:t> </w:t>
      </w:r>
      <w:r>
        <w:rPr>
          <w:color w:val="231F20"/>
          <w:sz w:val="20"/>
        </w:rPr>
        <w:t>with</w:t>
      </w:r>
      <w:r>
        <w:rPr>
          <w:color w:val="231F20"/>
          <w:spacing w:val="-5"/>
          <w:sz w:val="20"/>
        </w:rPr>
        <w:t> </w:t>
      </w:r>
      <w:r>
        <w:rPr>
          <w:color w:val="231F20"/>
          <w:sz w:val="20"/>
        </w:rPr>
        <w:t>regard</w:t>
      </w:r>
      <w:r>
        <w:rPr>
          <w:color w:val="231F20"/>
          <w:spacing w:val="-5"/>
          <w:sz w:val="20"/>
        </w:rPr>
        <w:t> </w:t>
      </w:r>
      <w:r>
        <w:rPr>
          <w:color w:val="231F20"/>
          <w:sz w:val="20"/>
        </w:rPr>
        <w:t>to</w:t>
      </w:r>
      <w:r>
        <w:rPr>
          <w:color w:val="231F20"/>
          <w:spacing w:val="-5"/>
          <w:sz w:val="20"/>
        </w:rPr>
        <w:t> </w:t>
      </w:r>
      <w:r>
        <w:rPr>
          <w:color w:val="231F20"/>
          <w:sz w:val="20"/>
        </w:rPr>
        <w:t>Special Education Policies can request a copy of the Parent Guide to</w:t>
      </w:r>
      <w:r>
        <w:rPr>
          <w:color w:val="231F20"/>
          <w:spacing w:val="-6"/>
          <w:sz w:val="20"/>
        </w:rPr>
        <w:t> </w:t>
      </w:r>
      <w:r>
        <w:rPr>
          <w:color w:val="231F20"/>
          <w:sz w:val="20"/>
        </w:rPr>
        <w:t>Special</w:t>
      </w:r>
      <w:r>
        <w:rPr>
          <w:color w:val="231F20"/>
          <w:spacing w:val="-6"/>
          <w:sz w:val="20"/>
        </w:rPr>
        <w:t> </w:t>
      </w:r>
      <w:r>
        <w:rPr>
          <w:color w:val="231F20"/>
          <w:sz w:val="20"/>
        </w:rPr>
        <w:t>Education</w:t>
      </w:r>
      <w:r>
        <w:rPr>
          <w:color w:val="231F20"/>
          <w:spacing w:val="-6"/>
          <w:sz w:val="20"/>
        </w:rPr>
        <w:t> </w:t>
      </w:r>
      <w:r>
        <w:rPr>
          <w:color w:val="231F20"/>
          <w:sz w:val="20"/>
        </w:rPr>
        <w:t>from</w:t>
      </w:r>
      <w:r>
        <w:rPr>
          <w:color w:val="231F20"/>
          <w:spacing w:val="-6"/>
          <w:sz w:val="20"/>
        </w:rPr>
        <w:t> </w:t>
      </w:r>
      <w:r>
        <w:rPr>
          <w:color w:val="231F20"/>
          <w:sz w:val="20"/>
        </w:rPr>
        <w:t>the</w:t>
      </w:r>
      <w:r>
        <w:rPr>
          <w:color w:val="231F20"/>
          <w:spacing w:val="-6"/>
          <w:sz w:val="20"/>
        </w:rPr>
        <w:t> </w:t>
      </w:r>
      <w:r>
        <w:rPr>
          <w:color w:val="231F20"/>
          <w:sz w:val="20"/>
        </w:rPr>
        <w:t>resource</w:t>
      </w:r>
      <w:r>
        <w:rPr>
          <w:color w:val="231F20"/>
          <w:spacing w:val="-6"/>
          <w:sz w:val="20"/>
        </w:rPr>
        <w:t> </w:t>
      </w:r>
      <w:r>
        <w:rPr>
          <w:color w:val="231F20"/>
          <w:sz w:val="20"/>
        </w:rPr>
        <w:t>staff</w:t>
      </w:r>
      <w:r>
        <w:rPr>
          <w:color w:val="231F20"/>
          <w:spacing w:val="-6"/>
          <w:sz w:val="20"/>
        </w:rPr>
        <w:t> </w:t>
      </w:r>
      <w:r>
        <w:rPr>
          <w:color w:val="231F20"/>
          <w:sz w:val="20"/>
        </w:rPr>
        <w:t>at</w:t>
      </w:r>
      <w:r>
        <w:rPr>
          <w:color w:val="231F20"/>
          <w:spacing w:val="-6"/>
          <w:sz w:val="20"/>
        </w:rPr>
        <w:t> </w:t>
      </w:r>
      <w:r>
        <w:rPr>
          <w:color w:val="231F20"/>
          <w:sz w:val="20"/>
        </w:rPr>
        <w:t>Ursuline</w:t>
      </w:r>
      <w:r>
        <w:rPr>
          <w:color w:val="231F20"/>
          <w:spacing w:val="-6"/>
          <w:sz w:val="20"/>
        </w:rPr>
        <w:t> </w:t>
      </w:r>
      <w:r>
        <w:rPr>
          <w:color w:val="231F20"/>
          <w:sz w:val="20"/>
        </w:rPr>
        <w:t>Col- </w:t>
      </w:r>
      <w:r>
        <w:rPr>
          <w:color w:val="231F20"/>
          <w:spacing w:val="-2"/>
          <w:sz w:val="20"/>
        </w:rPr>
        <w:t>lege.</w:t>
      </w:r>
    </w:p>
    <w:p>
      <w:pPr>
        <w:spacing w:before="234"/>
        <w:ind w:left="257" w:right="376" w:firstLine="0"/>
        <w:jc w:val="both"/>
        <w:rPr>
          <w:sz w:val="20"/>
        </w:rPr>
      </w:pPr>
      <w:r>
        <w:rPr>
          <w:color w:val="231F20"/>
          <w:sz w:val="20"/>
        </w:rPr>
        <w:t>Special education programs are designed to ensure access to</w:t>
      </w:r>
      <w:r>
        <w:rPr>
          <w:color w:val="231F20"/>
          <w:spacing w:val="-3"/>
          <w:sz w:val="20"/>
        </w:rPr>
        <w:t> </w:t>
      </w:r>
      <w:r>
        <w:rPr>
          <w:color w:val="231F20"/>
          <w:sz w:val="20"/>
        </w:rPr>
        <w:t>an</w:t>
      </w:r>
      <w:r>
        <w:rPr>
          <w:color w:val="231F20"/>
          <w:spacing w:val="-3"/>
          <w:sz w:val="20"/>
        </w:rPr>
        <w:t> </w:t>
      </w:r>
      <w:r>
        <w:rPr>
          <w:color w:val="231F20"/>
          <w:sz w:val="20"/>
        </w:rPr>
        <w:t>education</w:t>
      </w:r>
      <w:r>
        <w:rPr>
          <w:color w:val="231F20"/>
          <w:spacing w:val="-3"/>
          <w:sz w:val="20"/>
        </w:rPr>
        <w:t> </w:t>
      </w:r>
      <w:r>
        <w:rPr>
          <w:color w:val="231F20"/>
          <w:sz w:val="20"/>
        </w:rPr>
        <w:t>for</w:t>
      </w:r>
      <w:r>
        <w:rPr>
          <w:color w:val="231F20"/>
          <w:spacing w:val="-3"/>
          <w:sz w:val="20"/>
        </w:rPr>
        <w:t> </w:t>
      </w:r>
      <w:r>
        <w:rPr>
          <w:color w:val="231F20"/>
          <w:sz w:val="20"/>
        </w:rPr>
        <w:t>exceptional</w:t>
      </w:r>
      <w:r>
        <w:rPr>
          <w:color w:val="231F20"/>
          <w:spacing w:val="-3"/>
          <w:sz w:val="20"/>
        </w:rPr>
        <w:t> </w:t>
      </w:r>
      <w:r>
        <w:rPr>
          <w:color w:val="231F20"/>
          <w:sz w:val="20"/>
        </w:rPr>
        <w:t>pupils.</w:t>
      </w:r>
      <w:r>
        <w:rPr>
          <w:color w:val="231F20"/>
          <w:spacing w:val="-3"/>
          <w:sz w:val="20"/>
        </w:rPr>
        <w:t> </w:t>
      </w:r>
      <w:r>
        <w:rPr>
          <w:color w:val="231F20"/>
          <w:sz w:val="20"/>
        </w:rPr>
        <w:t>These</w:t>
      </w:r>
      <w:r>
        <w:rPr>
          <w:color w:val="231F20"/>
          <w:spacing w:val="-3"/>
          <w:sz w:val="20"/>
        </w:rPr>
        <w:t> </w:t>
      </w:r>
      <w:r>
        <w:rPr>
          <w:color w:val="231F20"/>
          <w:sz w:val="20"/>
        </w:rPr>
        <w:t>students</w:t>
      </w:r>
      <w:r>
        <w:rPr>
          <w:color w:val="231F20"/>
          <w:spacing w:val="-3"/>
          <w:sz w:val="20"/>
        </w:rPr>
        <w:t> </w:t>
      </w:r>
      <w:r>
        <w:rPr>
          <w:color w:val="231F20"/>
          <w:sz w:val="20"/>
        </w:rPr>
        <w:t>have been identified as needing special educational programs by the Identification, Placement and Review Committee of our Board. We are able to offer a wide range of courses which we</w:t>
      </w:r>
      <w:r>
        <w:rPr>
          <w:color w:val="231F20"/>
          <w:spacing w:val="-2"/>
          <w:sz w:val="20"/>
        </w:rPr>
        <w:t> </w:t>
      </w:r>
      <w:r>
        <w:rPr>
          <w:color w:val="231F20"/>
          <w:sz w:val="20"/>
        </w:rPr>
        <w:t>hope</w:t>
      </w:r>
      <w:r>
        <w:rPr>
          <w:color w:val="231F20"/>
          <w:spacing w:val="-2"/>
          <w:sz w:val="20"/>
        </w:rPr>
        <w:t> </w:t>
      </w:r>
      <w:r>
        <w:rPr>
          <w:color w:val="231F20"/>
          <w:sz w:val="20"/>
        </w:rPr>
        <w:t>can</w:t>
      </w:r>
      <w:r>
        <w:rPr>
          <w:color w:val="231F20"/>
          <w:spacing w:val="-2"/>
          <w:sz w:val="20"/>
        </w:rPr>
        <w:t> </w:t>
      </w:r>
      <w:r>
        <w:rPr>
          <w:color w:val="231F20"/>
          <w:sz w:val="20"/>
        </w:rPr>
        <w:t>meet</w:t>
      </w:r>
      <w:r>
        <w:rPr>
          <w:color w:val="231F20"/>
          <w:spacing w:val="-2"/>
          <w:sz w:val="20"/>
        </w:rPr>
        <w:t> </w:t>
      </w:r>
      <w:r>
        <w:rPr>
          <w:color w:val="231F20"/>
          <w:sz w:val="20"/>
        </w:rPr>
        <w:t>the</w:t>
      </w:r>
      <w:r>
        <w:rPr>
          <w:color w:val="231F20"/>
          <w:spacing w:val="-2"/>
          <w:sz w:val="20"/>
        </w:rPr>
        <w:t> </w:t>
      </w:r>
      <w:r>
        <w:rPr>
          <w:color w:val="231F20"/>
          <w:sz w:val="20"/>
        </w:rPr>
        <w:t>needs</w:t>
      </w:r>
      <w:r>
        <w:rPr>
          <w:color w:val="231F20"/>
          <w:spacing w:val="-2"/>
          <w:sz w:val="20"/>
        </w:rPr>
        <w:t> </w:t>
      </w:r>
      <w:r>
        <w:rPr>
          <w:color w:val="231F20"/>
          <w:sz w:val="20"/>
        </w:rPr>
        <w:t>of</w:t>
      </w:r>
      <w:r>
        <w:rPr>
          <w:color w:val="231F20"/>
          <w:spacing w:val="-2"/>
          <w:sz w:val="20"/>
        </w:rPr>
        <w:t> </w:t>
      </w:r>
      <w:r>
        <w:rPr>
          <w:color w:val="231F20"/>
          <w:sz w:val="20"/>
        </w:rPr>
        <w:t>those</w:t>
      </w:r>
      <w:r>
        <w:rPr>
          <w:color w:val="231F20"/>
          <w:spacing w:val="-2"/>
          <w:sz w:val="20"/>
        </w:rPr>
        <w:t> </w:t>
      </w:r>
      <w:r>
        <w:rPr>
          <w:color w:val="231F20"/>
          <w:sz w:val="20"/>
        </w:rPr>
        <w:t>students</w:t>
      </w:r>
      <w:r>
        <w:rPr>
          <w:color w:val="231F20"/>
          <w:spacing w:val="-2"/>
          <w:sz w:val="20"/>
        </w:rPr>
        <w:t> </w:t>
      </w:r>
      <w:r>
        <w:rPr>
          <w:color w:val="231F20"/>
          <w:sz w:val="20"/>
        </w:rPr>
        <w:t>who</w:t>
      </w:r>
      <w:r>
        <w:rPr>
          <w:color w:val="231F20"/>
          <w:spacing w:val="-2"/>
          <w:sz w:val="20"/>
        </w:rPr>
        <w:t> </w:t>
      </w:r>
      <w:r>
        <w:rPr>
          <w:color w:val="231F20"/>
          <w:sz w:val="20"/>
        </w:rPr>
        <w:t>choose Ursuline College.</w:t>
      </w:r>
    </w:p>
    <w:p>
      <w:pPr>
        <w:spacing w:before="230"/>
        <w:ind w:left="257" w:right="377" w:firstLine="0"/>
        <w:jc w:val="both"/>
        <w:rPr>
          <w:sz w:val="20"/>
        </w:rPr>
      </w:pPr>
      <w:r>
        <w:rPr>
          <w:color w:val="231F20"/>
          <w:sz w:val="20"/>
        </w:rPr>
        <w:t>Modification</w:t>
      </w:r>
      <w:r>
        <w:rPr>
          <w:color w:val="231F20"/>
          <w:spacing w:val="-15"/>
          <w:sz w:val="20"/>
        </w:rPr>
        <w:t> </w:t>
      </w:r>
      <w:r>
        <w:rPr>
          <w:color w:val="231F20"/>
          <w:sz w:val="20"/>
        </w:rPr>
        <w:t>as</w:t>
      </w:r>
      <w:r>
        <w:rPr>
          <w:color w:val="231F20"/>
          <w:spacing w:val="-15"/>
          <w:sz w:val="20"/>
        </w:rPr>
        <w:t> </w:t>
      </w:r>
      <w:r>
        <w:rPr>
          <w:color w:val="231F20"/>
          <w:sz w:val="20"/>
        </w:rPr>
        <w:t>outlined</w:t>
      </w:r>
      <w:r>
        <w:rPr>
          <w:color w:val="231F20"/>
          <w:spacing w:val="-15"/>
          <w:sz w:val="20"/>
        </w:rPr>
        <w:t> </w:t>
      </w:r>
      <w:r>
        <w:rPr>
          <w:color w:val="231F20"/>
          <w:sz w:val="20"/>
        </w:rPr>
        <w:t>by</w:t>
      </w:r>
      <w:r>
        <w:rPr>
          <w:color w:val="231F20"/>
          <w:spacing w:val="-15"/>
          <w:sz w:val="20"/>
        </w:rPr>
        <w:t> </w:t>
      </w:r>
      <w:r>
        <w:rPr>
          <w:color w:val="231F20"/>
          <w:sz w:val="20"/>
        </w:rPr>
        <w:t>the</w:t>
      </w:r>
      <w:r>
        <w:rPr>
          <w:color w:val="231F20"/>
          <w:spacing w:val="-15"/>
          <w:sz w:val="20"/>
        </w:rPr>
        <w:t> </w:t>
      </w:r>
      <w:r>
        <w:rPr>
          <w:color w:val="231F20"/>
          <w:sz w:val="20"/>
        </w:rPr>
        <w:t>Identification,</w:t>
      </w:r>
      <w:r>
        <w:rPr>
          <w:color w:val="231F20"/>
          <w:spacing w:val="-15"/>
          <w:sz w:val="20"/>
        </w:rPr>
        <w:t> </w:t>
      </w:r>
      <w:r>
        <w:rPr>
          <w:color w:val="231F20"/>
          <w:sz w:val="20"/>
        </w:rPr>
        <w:t>Placement</w:t>
      </w:r>
      <w:r>
        <w:rPr>
          <w:color w:val="231F20"/>
          <w:spacing w:val="-15"/>
          <w:sz w:val="20"/>
        </w:rPr>
        <w:t> </w:t>
      </w:r>
      <w:r>
        <w:rPr>
          <w:color w:val="231F20"/>
          <w:sz w:val="20"/>
        </w:rPr>
        <w:t>and Review</w:t>
      </w:r>
      <w:r>
        <w:rPr>
          <w:color w:val="231F20"/>
          <w:spacing w:val="-15"/>
          <w:sz w:val="20"/>
        </w:rPr>
        <w:t> </w:t>
      </w:r>
      <w:r>
        <w:rPr>
          <w:color w:val="231F20"/>
          <w:sz w:val="20"/>
        </w:rPr>
        <w:t>Committee</w:t>
      </w:r>
      <w:r>
        <w:rPr>
          <w:color w:val="231F20"/>
          <w:spacing w:val="-15"/>
          <w:sz w:val="20"/>
        </w:rPr>
        <w:t> </w:t>
      </w:r>
      <w:r>
        <w:rPr>
          <w:color w:val="231F20"/>
          <w:sz w:val="20"/>
        </w:rPr>
        <w:t>may</w:t>
      </w:r>
      <w:r>
        <w:rPr>
          <w:color w:val="231F20"/>
          <w:spacing w:val="-15"/>
          <w:sz w:val="20"/>
        </w:rPr>
        <w:t> </w:t>
      </w:r>
      <w:r>
        <w:rPr>
          <w:color w:val="231F20"/>
          <w:sz w:val="20"/>
        </w:rPr>
        <w:t>be</w:t>
      </w:r>
      <w:r>
        <w:rPr>
          <w:color w:val="231F20"/>
          <w:spacing w:val="-15"/>
          <w:sz w:val="20"/>
        </w:rPr>
        <w:t> </w:t>
      </w:r>
      <w:r>
        <w:rPr>
          <w:color w:val="231F20"/>
          <w:sz w:val="20"/>
        </w:rPr>
        <w:t>implemented</w:t>
      </w:r>
      <w:r>
        <w:rPr>
          <w:color w:val="231F20"/>
          <w:spacing w:val="-15"/>
          <w:sz w:val="20"/>
        </w:rPr>
        <w:t> </w:t>
      </w:r>
      <w:r>
        <w:rPr>
          <w:color w:val="231F20"/>
          <w:sz w:val="20"/>
        </w:rPr>
        <w:t>and</w:t>
      </w:r>
      <w:r>
        <w:rPr>
          <w:color w:val="231F20"/>
          <w:spacing w:val="-15"/>
          <w:sz w:val="20"/>
        </w:rPr>
        <w:t> </w:t>
      </w:r>
      <w:r>
        <w:rPr>
          <w:color w:val="231F20"/>
          <w:sz w:val="20"/>
        </w:rPr>
        <w:t>assistance</w:t>
      </w:r>
      <w:r>
        <w:rPr>
          <w:color w:val="231F20"/>
          <w:spacing w:val="-15"/>
          <w:sz w:val="20"/>
        </w:rPr>
        <w:t> </w:t>
      </w:r>
      <w:r>
        <w:rPr>
          <w:color w:val="231F20"/>
          <w:sz w:val="20"/>
        </w:rPr>
        <w:t>pro- vided to enable students to succeed.</w:t>
      </w:r>
      <w:r>
        <w:rPr>
          <w:color w:val="231F20"/>
          <w:spacing w:val="40"/>
          <w:sz w:val="20"/>
        </w:rPr>
        <w:t> </w:t>
      </w:r>
      <w:r>
        <w:rPr>
          <w:color w:val="231F20"/>
          <w:sz w:val="20"/>
        </w:rPr>
        <w:t>Accomodations are provided</w:t>
      </w:r>
      <w:r>
        <w:rPr>
          <w:color w:val="231F20"/>
          <w:spacing w:val="-1"/>
          <w:sz w:val="20"/>
        </w:rPr>
        <w:t> </w:t>
      </w:r>
      <w:r>
        <w:rPr>
          <w:color w:val="231F20"/>
          <w:sz w:val="20"/>
        </w:rPr>
        <w:t>in</w:t>
      </w:r>
      <w:r>
        <w:rPr>
          <w:color w:val="231F20"/>
          <w:spacing w:val="-1"/>
          <w:sz w:val="20"/>
        </w:rPr>
        <w:t> </w:t>
      </w:r>
      <w:r>
        <w:rPr>
          <w:color w:val="231F20"/>
          <w:sz w:val="20"/>
        </w:rPr>
        <w:t>the</w:t>
      </w:r>
      <w:r>
        <w:rPr>
          <w:color w:val="231F20"/>
          <w:spacing w:val="-1"/>
          <w:sz w:val="20"/>
        </w:rPr>
        <w:t> </w:t>
      </w:r>
      <w:r>
        <w:rPr>
          <w:color w:val="231F20"/>
          <w:sz w:val="20"/>
        </w:rPr>
        <w:t>classroom and every effort is</w:t>
      </w:r>
      <w:r>
        <w:rPr>
          <w:color w:val="231F20"/>
          <w:spacing w:val="-1"/>
          <w:sz w:val="20"/>
        </w:rPr>
        <w:t> </w:t>
      </w:r>
      <w:r>
        <w:rPr>
          <w:color w:val="231F20"/>
          <w:sz w:val="20"/>
        </w:rPr>
        <w:t>made</w:t>
      </w:r>
      <w:r>
        <w:rPr>
          <w:color w:val="231F20"/>
          <w:spacing w:val="-1"/>
          <w:sz w:val="20"/>
        </w:rPr>
        <w:t> </w:t>
      </w:r>
      <w:r>
        <w:rPr>
          <w:color w:val="231F20"/>
          <w:sz w:val="20"/>
        </w:rPr>
        <w:t>to mini- mize the disruption of a student’s regular classes.</w:t>
      </w:r>
    </w:p>
    <w:p>
      <w:pPr>
        <w:spacing w:before="233"/>
        <w:ind w:left="257" w:right="379" w:firstLine="0"/>
        <w:jc w:val="both"/>
        <w:rPr>
          <w:sz w:val="20"/>
        </w:rPr>
      </w:pPr>
      <w:r>
        <w:rPr>
          <w:color w:val="231F20"/>
          <w:sz w:val="20"/>
        </w:rPr>
        <w:t>Many</w:t>
      </w:r>
      <w:r>
        <w:rPr>
          <w:color w:val="231F20"/>
          <w:spacing w:val="-6"/>
          <w:sz w:val="20"/>
        </w:rPr>
        <w:t> </w:t>
      </w:r>
      <w:r>
        <w:rPr>
          <w:color w:val="231F20"/>
          <w:sz w:val="20"/>
        </w:rPr>
        <w:t>programs</w:t>
      </w:r>
      <w:r>
        <w:rPr>
          <w:color w:val="231F20"/>
          <w:spacing w:val="-6"/>
          <w:sz w:val="20"/>
        </w:rPr>
        <w:t> </w:t>
      </w:r>
      <w:r>
        <w:rPr>
          <w:color w:val="231F20"/>
          <w:sz w:val="20"/>
        </w:rPr>
        <w:t>and</w:t>
      </w:r>
      <w:r>
        <w:rPr>
          <w:color w:val="231F20"/>
          <w:spacing w:val="-6"/>
          <w:sz w:val="20"/>
        </w:rPr>
        <w:t> </w:t>
      </w:r>
      <w:r>
        <w:rPr>
          <w:color w:val="231F20"/>
          <w:sz w:val="20"/>
        </w:rPr>
        <w:t>services</w:t>
      </w:r>
      <w:r>
        <w:rPr>
          <w:color w:val="231F20"/>
          <w:spacing w:val="-6"/>
          <w:sz w:val="20"/>
        </w:rPr>
        <w:t> </w:t>
      </w:r>
      <w:r>
        <w:rPr>
          <w:color w:val="231F20"/>
          <w:sz w:val="20"/>
        </w:rPr>
        <w:t>are</w:t>
      </w:r>
      <w:r>
        <w:rPr>
          <w:color w:val="231F20"/>
          <w:spacing w:val="-6"/>
          <w:sz w:val="20"/>
        </w:rPr>
        <w:t> </w:t>
      </w:r>
      <w:r>
        <w:rPr>
          <w:color w:val="231F20"/>
          <w:sz w:val="20"/>
        </w:rPr>
        <w:t>available</w:t>
      </w:r>
      <w:r>
        <w:rPr>
          <w:color w:val="231F20"/>
          <w:spacing w:val="-7"/>
          <w:sz w:val="20"/>
        </w:rPr>
        <w:t> </w:t>
      </w:r>
      <w:r>
        <w:rPr>
          <w:color w:val="231F20"/>
          <w:sz w:val="20"/>
        </w:rPr>
        <w:t>in</w:t>
      </w:r>
      <w:r>
        <w:rPr>
          <w:color w:val="231F20"/>
          <w:spacing w:val="-6"/>
          <w:sz w:val="20"/>
        </w:rPr>
        <w:t> </w:t>
      </w:r>
      <w:r>
        <w:rPr>
          <w:color w:val="231F20"/>
          <w:sz w:val="20"/>
        </w:rPr>
        <w:t>the</w:t>
      </w:r>
      <w:r>
        <w:rPr>
          <w:color w:val="231F20"/>
          <w:spacing w:val="-6"/>
          <w:sz w:val="20"/>
        </w:rPr>
        <w:t> </w:t>
      </w:r>
      <w:r>
        <w:rPr>
          <w:color w:val="231F20"/>
          <w:sz w:val="20"/>
        </w:rPr>
        <w:t>school,</w:t>
      </w:r>
      <w:r>
        <w:rPr>
          <w:color w:val="231F20"/>
          <w:spacing w:val="-6"/>
          <w:sz w:val="20"/>
        </w:rPr>
        <w:t> </w:t>
      </w:r>
      <w:r>
        <w:rPr>
          <w:color w:val="231F20"/>
          <w:sz w:val="20"/>
        </w:rPr>
        <w:t>but there is also a continuum of specialized placement options available to students who have been identified as excep- tional pupils. Learning Support Services includes a range of supports available including teaching staff, educational as- sistants, consultants, social workers, speech/language pa- thologists, and psychology staff.</w:t>
      </w:r>
    </w:p>
    <w:p>
      <w:pPr>
        <w:pStyle w:val="Heading5"/>
        <w:spacing w:line="241" w:lineRule="exact" w:before="231"/>
        <w:ind w:left="257"/>
        <w:jc w:val="both"/>
      </w:pPr>
      <w:r>
        <w:rPr>
          <w:color w:val="231F20"/>
        </w:rPr>
        <w:t>Program Resource Teacher </w:t>
      </w:r>
      <w:r>
        <w:rPr>
          <w:color w:val="231F20"/>
          <w:spacing w:val="-2"/>
        </w:rPr>
        <w:t>(PRT)</w:t>
      </w:r>
    </w:p>
    <w:p>
      <w:pPr>
        <w:spacing w:before="0"/>
        <w:ind w:left="257" w:right="379" w:firstLine="0"/>
        <w:jc w:val="both"/>
        <w:rPr>
          <w:sz w:val="20"/>
        </w:rPr>
      </w:pPr>
      <w:r>
        <w:rPr>
          <w:color w:val="231F20"/>
          <w:sz w:val="20"/>
        </w:rPr>
        <w:t>While</w:t>
      </w:r>
      <w:r>
        <w:rPr>
          <w:color w:val="231F20"/>
          <w:spacing w:val="-13"/>
          <w:sz w:val="20"/>
        </w:rPr>
        <w:t> </w:t>
      </w:r>
      <w:r>
        <w:rPr>
          <w:color w:val="231F20"/>
          <w:sz w:val="20"/>
        </w:rPr>
        <w:t>the</w:t>
      </w:r>
      <w:r>
        <w:rPr>
          <w:color w:val="231F20"/>
          <w:spacing w:val="-13"/>
          <w:sz w:val="20"/>
        </w:rPr>
        <w:t> </w:t>
      </w:r>
      <w:r>
        <w:rPr>
          <w:color w:val="231F20"/>
          <w:sz w:val="20"/>
        </w:rPr>
        <w:t>primary</w:t>
      </w:r>
      <w:r>
        <w:rPr>
          <w:color w:val="231F20"/>
          <w:spacing w:val="-13"/>
          <w:sz w:val="20"/>
        </w:rPr>
        <w:t> </w:t>
      </w:r>
      <w:r>
        <w:rPr>
          <w:color w:val="231F20"/>
          <w:sz w:val="20"/>
        </w:rPr>
        <w:t>responsibility</w:t>
      </w:r>
      <w:r>
        <w:rPr>
          <w:color w:val="231F20"/>
          <w:spacing w:val="-13"/>
          <w:sz w:val="20"/>
        </w:rPr>
        <w:t> </w:t>
      </w:r>
      <w:r>
        <w:rPr>
          <w:color w:val="231F20"/>
          <w:sz w:val="20"/>
        </w:rPr>
        <w:t>for</w:t>
      </w:r>
      <w:r>
        <w:rPr>
          <w:color w:val="231F20"/>
          <w:spacing w:val="-13"/>
          <w:sz w:val="20"/>
        </w:rPr>
        <w:t> </w:t>
      </w:r>
      <w:r>
        <w:rPr>
          <w:color w:val="231F20"/>
          <w:sz w:val="20"/>
        </w:rPr>
        <w:t>students</w:t>
      </w:r>
      <w:r>
        <w:rPr>
          <w:color w:val="231F20"/>
          <w:spacing w:val="-13"/>
          <w:sz w:val="20"/>
        </w:rPr>
        <w:t> </w:t>
      </w:r>
      <w:r>
        <w:rPr>
          <w:color w:val="231F20"/>
          <w:sz w:val="20"/>
        </w:rPr>
        <w:t>with</w:t>
      </w:r>
      <w:r>
        <w:rPr>
          <w:color w:val="231F20"/>
          <w:spacing w:val="-13"/>
          <w:sz w:val="20"/>
        </w:rPr>
        <w:t> </w:t>
      </w:r>
      <w:r>
        <w:rPr>
          <w:color w:val="231F20"/>
          <w:sz w:val="20"/>
        </w:rPr>
        <w:t>special</w:t>
      </w:r>
      <w:r>
        <w:rPr>
          <w:color w:val="231F20"/>
          <w:spacing w:val="-13"/>
          <w:sz w:val="20"/>
        </w:rPr>
        <w:t> </w:t>
      </w:r>
      <w:r>
        <w:rPr>
          <w:color w:val="231F20"/>
          <w:sz w:val="20"/>
        </w:rPr>
        <w:t>ed- ucation</w:t>
      </w:r>
      <w:r>
        <w:rPr>
          <w:color w:val="231F20"/>
          <w:spacing w:val="-16"/>
          <w:sz w:val="20"/>
        </w:rPr>
        <w:t> </w:t>
      </w:r>
      <w:r>
        <w:rPr>
          <w:color w:val="231F20"/>
          <w:sz w:val="20"/>
        </w:rPr>
        <w:t>needs</w:t>
      </w:r>
      <w:r>
        <w:rPr>
          <w:color w:val="231F20"/>
          <w:spacing w:val="-15"/>
          <w:sz w:val="20"/>
        </w:rPr>
        <w:t> </w:t>
      </w:r>
      <w:r>
        <w:rPr>
          <w:color w:val="231F20"/>
          <w:sz w:val="20"/>
        </w:rPr>
        <w:t>lies</w:t>
      </w:r>
      <w:r>
        <w:rPr>
          <w:color w:val="231F20"/>
          <w:spacing w:val="-16"/>
          <w:sz w:val="20"/>
        </w:rPr>
        <w:t> </w:t>
      </w:r>
      <w:r>
        <w:rPr>
          <w:color w:val="231F20"/>
          <w:sz w:val="20"/>
        </w:rPr>
        <w:t>with</w:t>
      </w:r>
      <w:r>
        <w:rPr>
          <w:color w:val="231F20"/>
          <w:spacing w:val="-15"/>
          <w:sz w:val="20"/>
        </w:rPr>
        <w:t> </w:t>
      </w:r>
      <w:r>
        <w:rPr>
          <w:color w:val="231F20"/>
          <w:sz w:val="20"/>
        </w:rPr>
        <w:t>the</w:t>
      </w:r>
      <w:r>
        <w:rPr>
          <w:color w:val="231F20"/>
          <w:spacing w:val="-16"/>
          <w:sz w:val="20"/>
        </w:rPr>
        <w:t> </w:t>
      </w:r>
      <w:r>
        <w:rPr>
          <w:color w:val="231F20"/>
          <w:sz w:val="20"/>
        </w:rPr>
        <w:t>classroom</w:t>
      </w:r>
      <w:r>
        <w:rPr>
          <w:color w:val="231F20"/>
          <w:spacing w:val="-15"/>
          <w:sz w:val="20"/>
        </w:rPr>
        <w:t> </w:t>
      </w:r>
      <w:r>
        <w:rPr>
          <w:color w:val="231F20"/>
          <w:sz w:val="20"/>
        </w:rPr>
        <w:t>teacher,</w:t>
      </w:r>
      <w:r>
        <w:rPr>
          <w:color w:val="231F20"/>
          <w:spacing w:val="-16"/>
          <w:sz w:val="20"/>
        </w:rPr>
        <w:t> </w:t>
      </w:r>
      <w:r>
        <w:rPr>
          <w:color w:val="231F20"/>
          <w:sz w:val="20"/>
        </w:rPr>
        <w:t>a</w:t>
      </w:r>
      <w:r>
        <w:rPr>
          <w:color w:val="231F20"/>
          <w:spacing w:val="-15"/>
          <w:sz w:val="20"/>
        </w:rPr>
        <w:t> </w:t>
      </w:r>
      <w:r>
        <w:rPr>
          <w:color w:val="231F20"/>
          <w:sz w:val="20"/>
        </w:rPr>
        <w:t>PRT</w:t>
      </w:r>
      <w:r>
        <w:rPr>
          <w:color w:val="231F20"/>
          <w:spacing w:val="-16"/>
          <w:sz w:val="20"/>
        </w:rPr>
        <w:t> </w:t>
      </w:r>
      <w:r>
        <w:rPr>
          <w:color w:val="231F20"/>
          <w:sz w:val="20"/>
        </w:rPr>
        <w:t>is</w:t>
      </w:r>
      <w:r>
        <w:rPr>
          <w:color w:val="231F20"/>
          <w:spacing w:val="-15"/>
          <w:sz w:val="20"/>
        </w:rPr>
        <w:t> </w:t>
      </w:r>
      <w:r>
        <w:rPr>
          <w:color w:val="231F20"/>
          <w:sz w:val="20"/>
        </w:rPr>
        <w:t>avail- able</w:t>
      </w:r>
      <w:r>
        <w:rPr>
          <w:color w:val="231F20"/>
          <w:spacing w:val="-10"/>
          <w:sz w:val="20"/>
        </w:rPr>
        <w:t> </w:t>
      </w:r>
      <w:r>
        <w:rPr>
          <w:color w:val="231F20"/>
          <w:sz w:val="20"/>
        </w:rPr>
        <w:t>in</w:t>
      </w:r>
      <w:r>
        <w:rPr>
          <w:color w:val="231F20"/>
          <w:spacing w:val="-10"/>
          <w:sz w:val="20"/>
        </w:rPr>
        <w:t> </w:t>
      </w:r>
      <w:r>
        <w:rPr>
          <w:color w:val="231F20"/>
          <w:sz w:val="20"/>
        </w:rPr>
        <w:t>the</w:t>
      </w:r>
      <w:r>
        <w:rPr>
          <w:color w:val="231F20"/>
          <w:spacing w:val="-10"/>
          <w:sz w:val="20"/>
        </w:rPr>
        <w:t> </w:t>
      </w:r>
      <w:r>
        <w:rPr>
          <w:color w:val="231F20"/>
          <w:sz w:val="20"/>
        </w:rPr>
        <w:t>school.</w:t>
      </w:r>
      <w:r>
        <w:rPr>
          <w:color w:val="231F20"/>
          <w:spacing w:val="-10"/>
          <w:sz w:val="20"/>
        </w:rPr>
        <w:t> </w:t>
      </w:r>
      <w:r>
        <w:rPr>
          <w:color w:val="231F20"/>
          <w:sz w:val="20"/>
        </w:rPr>
        <w:t>There</w:t>
      </w:r>
      <w:r>
        <w:rPr>
          <w:color w:val="231F20"/>
          <w:spacing w:val="-10"/>
          <w:sz w:val="20"/>
        </w:rPr>
        <w:t> </w:t>
      </w:r>
      <w:r>
        <w:rPr>
          <w:color w:val="231F20"/>
          <w:sz w:val="20"/>
        </w:rPr>
        <w:t>are</w:t>
      </w:r>
      <w:r>
        <w:rPr>
          <w:color w:val="231F20"/>
          <w:spacing w:val="-10"/>
          <w:sz w:val="20"/>
        </w:rPr>
        <w:t> </w:t>
      </w:r>
      <w:r>
        <w:rPr>
          <w:color w:val="231F20"/>
          <w:sz w:val="20"/>
        </w:rPr>
        <w:t>a</w:t>
      </w:r>
      <w:r>
        <w:rPr>
          <w:color w:val="231F20"/>
          <w:spacing w:val="-10"/>
          <w:sz w:val="20"/>
        </w:rPr>
        <w:t> </w:t>
      </w:r>
      <w:r>
        <w:rPr>
          <w:color w:val="231F20"/>
          <w:sz w:val="20"/>
        </w:rPr>
        <w:t>number</w:t>
      </w:r>
      <w:r>
        <w:rPr>
          <w:color w:val="231F20"/>
          <w:spacing w:val="-10"/>
          <w:sz w:val="20"/>
        </w:rPr>
        <w:t> </w:t>
      </w:r>
      <w:r>
        <w:rPr>
          <w:color w:val="231F20"/>
          <w:sz w:val="20"/>
        </w:rPr>
        <w:t>of</w:t>
      </w:r>
      <w:r>
        <w:rPr>
          <w:color w:val="231F20"/>
          <w:spacing w:val="-10"/>
          <w:sz w:val="20"/>
        </w:rPr>
        <w:t> </w:t>
      </w:r>
      <w:r>
        <w:rPr>
          <w:color w:val="231F20"/>
          <w:sz w:val="20"/>
        </w:rPr>
        <w:t>roles</w:t>
      </w:r>
      <w:r>
        <w:rPr>
          <w:color w:val="231F20"/>
          <w:spacing w:val="-10"/>
          <w:sz w:val="20"/>
        </w:rPr>
        <w:t> </w:t>
      </w:r>
      <w:r>
        <w:rPr>
          <w:color w:val="231F20"/>
          <w:sz w:val="20"/>
        </w:rPr>
        <w:t>the</w:t>
      </w:r>
      <w:r>
        <w:rPr>
          <w:color w:val="231F20"/>
          <w:spacing w:val="-10"/>
          <w:sz w:val="20"/>
        </w:rPr>
        <w:t> </w:t>
      </w:r>
      <w:r>
        <w:rPr>
          <w:color w:val="231F20"/>
          <w:sz w:val="20"/>
        </w:rPr>
        <w:t>PRT</w:t>
      </w:r>
      <w:r>
        <w:rPr>
          <w:color w:val="231F20"/>
          <w:spacing w:val="-10"/>
          <w:sz w:val="20"/>
        </w:rPr>
        <w:t> </w:t>
      </w:r>
      <w:r>
        <w:rPr>
          <w:color w:val="231F20"/>
          <w:sz w:val="20"/>
        </w:rPr>
        <w:t>may serve depending on the school’s specific needs including:</w:t>
      </w:r>
    </w:p>
    <w:p>
      <w:pPr>
        <w:pStyle w:val="ListParagraph"/>
        <w:numPr>
          <w:ilvl w:val="0"/>
          <w:numId w:val="70"/>
        </w:numPr>
        <w:tabs>
          <w:tab w:pos="616" w:val="left" w:leader="none"/>
        </w:tabs>
        <w:spacing w:line="235" w:lineRule="exact" w:before="0" w:after="0"/>
        <w:ind w:left="616" w:right="0" w:hanging="359"/>
        <w:jc w:val="both"/>
        <w:rPr>
          <w:sz w:val="20"/>
        </w:rPr>
      </w:pPr>
      <w:r>
        <w:rPr>
          <w:color w:val="231F20"/>
          <w:sz w:val="20"/>
        </w:rPr>
        <w:t>providing</w:t>
      </w:r>
      <w:r>
        <w:rPr>
          <w:color w:val="231F20"/>
          <w:spacing w:val="-4"/>
          <w:sz w:val="20"/>
        </w:rPr>
        <w:t> </w:t>
      </w:r>
      <w:r>
        <w:rPr>
          <w:color w:val="231F20"/>
          <w:sz w:val="20"/>
        </w:rPr>
        <w:t>consultative</w:t>
      </w:r>
      <w:r>
        <w:rPr>
          <w:color w:val="231F20"/>
          <w:spacing w:val="-4"/>
          <w:sz w:val="20"/>
        </w:rPr>
        <w:t> </w:t>
      </w:r>
      <w:r>
        <w:rPr>
          <w:color w:val="231F20"/>
          <w:sz w:val="20"/>
        </w:rPr>
        <w:t>support</w:t>
      </w:r>
      <w:r>
        <w:rPr>
          <w:color w:val="231F20"/>
          <w:spacing w:val="-4"/>
          <w:sz w:val="20"/>
        </w:rPr>
        <w:t> </w:t>
      </w:r>
      <w:r>
        <w:rPr>
          <w:color w:val="231F20"/>
          <w:sz w:val="20"/>
        </w:rPr>
        <w:t>to</w:t>
      </w:r>
      <w:r>
        <w:rPr>
          <w:color w:val="231F20"/>
          <w:spacing w:val="-4"/>
          <w:sz w:val="20"/>
        </w:rPr>
        <w:t> </w:t>
      </w:r>
      <w:r>
        <w:rPr>
          <w:color w:val="231F20"/>
          <w:sz w:val="20"/>
        </w:rPr>
        <w:t>the</w:t>
      </w:r>
      <w:r>
        <w:rPr>
          <w:color w:val="231F20"/>
          <w:spacing w:val="-4"/>
          <w:sz w:val="20"/>
        </w:rPr>
        <w:t> </w:t>
      </w:r>
      <w:r>
        <w:rPr>
          <w:color w:val="231F20"/>
          <w:sz w:val="20"/>
        </w:rPr>
        <w:t>classroom</w:t>
      </w:r>
      <w:r>
        <w:rPr>
          <w:color w:val="231F20"/>
          <w:spacing w:val="-3"/>
          <w:sz w:val="20"/>
        </w:rPr>
        <w:t> </w:t>
      </w:r>
      <w:r>
        <w:rPr>
          <w:color w:val="231F20"/>
          <w:spacing w:val="-2"/>
          <w:sz w:val="20"/>
        </w:rPr>
        <w:t>teacher</w:t>
      </w:r>
    </w:p>
    <w:p>
      <w:pPr>
        <w:pStyle w:val="ListParagraph"/>
        <w:numPr>
          <w:ilvl w:val="0"/>
          <w:numId w:val="70"/>
        </w:numPr>
        <w:tabs>
          <w:tab w:pos="617" w:val="left" w:leader="none"/>
        </w:tabs>
        <w:spacing w:line="240" w:lineRule="auto" w:before="0" w:after="0"/>
        <w:ind w:left="617" w:right="378" w:hanging="360"/>
        <w:jc w:val="left"/>
        <w:rPr>
          <w:sz w:val="20"/>
        </w:rPr>
      </w:pPr>
      <w:r>
        <w:rPr>
          <w:color w:val="231F20"/>
          <w:sz w:val="20"/>
        </w:rPr>
        <w:t>providing</w:t>
      </w:r>
      <w:r>
        <w:rPr>
          <w:color w:val="231F20"/>
          <w:spacing w:val="40"/>
          <w:sz w:val="20"/>
        </w:rPr>
        <w:t> </w:t>
      </w:r>
      <w:r>
        <w:rPr>
          <w:color w:val="231F20"/>
          <w:sz w:val="20"/>
        </w:rPr>
        <w:t>resource</w:t>
      </w:r>
      <w:r>
        <w:rPr>
          <w:color w:val="231F20"/>
          <w:spacing w:val="40"/>
          <w:sz w:val="20"/>
        </w:rPr>
        <w:t> </w:t>
      </w:r>
      <w:r>
        <w:rPr>
          <w:color w:val="231F20"/>
          <w:sz w:val="20"/>
        </w:rPr>
        <w:t>support</w:t>
      </w:r>
      <w:r>
        <w:rPr>
          <w:color w:val="231F20"/>
          <w:spacing w:val="40"/>
          <w:sz w:val="20"/>
        </w:rPr>
        <w:t> </w:t>
      </w:r>
      <w:r>
        <w:rPr>
          <w:color w:val="231F20"/>
          <w:sz w:val="20"/>
        </w:rPr>
        <w:t>in</w:t>
      </w:r>
      <w:r>
        <w:rPr>
          <w:color w:val="231F20"/>
          <w:spacing w:val="40"/>
          <w:sz w:val="20"/>
        </w:rPr>
        <w:t> </w:t>
      </w:r>
      <w:r>
        <w:rPr>
          <w:color w:val="231F20"/>
          <w:sz w:val="20"/>
        </w:rPr>
        <w:t>the</w:t>
      </w:r>
      <w:r>
        <w:rPr>
          <w:color w:val="231F20"/>
          <w:spacing w:val="40"/>
          <w:sz w:val="20"/>
        </w:rPr>
        <w:t> </w:t>
      </w:r>
      <w:r>
        <w:rPr>
          <w:color w:val="231F20"/>
          <w:sz w:val="20"/>
        </w:rPr>
        <w:t>Resource</w:t>
      </w:r>
      <w:r>
        <w:rPr>
          <w:color w:val="231F20"/>
          <w:spacing w:val="40"/>
          <w:sz w:val="20"/>
        </w:rPr>
        <w:t> </w:t>
      </w:r>
      <w:r>
        <w:rPr>
          <w:color w:val="231F20"/>
          <w:sz w:val="20"/>
        </w:rPr>
        <w:t>Learning </w:t>
      </w:r>
      <w:r>
        <w:rPr>
          <w:color w:val="231F20"/>
          <w:spacing w:val="-2"/>
          <w:sz w:val="20"/>
        </w:rPr>
        <w:t>Centre</w:t>
      </w:r>
    </w:p>
    <w:p>
      <w:pPr>
        <w:pStyle w:val="ListParagraph"/>
        <w:numPr>
          <w:ilvl w:val="0"/>
          <w:numId w:val="70"/>
        </w:numPr>
        <w:tabs>
          <w:tab w:pos="617" w:val="left" w:leader="none"/>
        </w:tabs>
        <w:spacing w:line="237" w:lineRule="auto" w:before="0" w:after="0"/>
        <w:ind w:left="617" w:right="379" w:hanging="360"/>
        <w:jc w:val="left"/>
        <w:rPr>
          <w:sz w:val="20"/>
        </w:rPr>
      </w:pPr>
      <w:r>
        <w:rPr>
          <w:color w:val="231F20"/>
          <w:sz w:val="20"/>
        </w:rPr>
        <w:t>providing</w:t>
      </w:r>
      <w:r>
        <w:rPr>
          <w:color w:val="231F20"/>
          <w:spacing w:val="-4"/>
          <w:sz w:val="20"/>
        </w:rPr>
        <w:t> </w:t>
      </w:r>
      <w:r>
        <w:rPr>
          <w:color w:val="231F20"/>
          <w:sz w:val="20"/>
        </w:rPr>
        <w:t>small</w:t>
      </w:r>
      <w:r>
        <w:rPr>
          <w:color w:val="231F20"/>
          <w:spacing w:val="-4"/>
          <w:sz w:val="20"/>
        </w:rPr>
        <w:t> </w:t>
      </w:r>
      <w:r>
        <w:rPr>
          <w:color w:val="231F20"/>
          <w:sz w:val="20"/>
        </w:rPr>
        <w:t>group</w:t>
      </w:r>
      <w:r>
        <w:rPr>
          <w:color w:val="231F20"/>
          <w:spacing w:val="-4"/>
          <w:sz w:val="20"/>
        </w:rPr>
        <w:t> </w:t>
      </w:r>
      <w:r>
        <w:rPr>
          <w:color w:val="231F20"/>
          <w:sz w:val="20"/>
        </w:rPr>
        <w:t>support</w:t>
      </w:r>
      <w:r>
        <w:rPr>
          <w:color w:val="231F20"/>
          <w:spacing w:val="-4"/>
          <w:sz w:val="20"/>
        </w:rPr>
        <w:t> </w:t>
      </w:r>
      <w:r>
        <w:rPr>
          <w:color w:val="231F20"/>
          <w:sz w:val="20"/>
        </w:rPr>
        <w:t>to</w:t>
      </w:r>
      <w:r>
        <w:rPr>
          <w:color w:val="231F20"/>
          <w:spacing w:val="-4"/>
          <w:sz w:val="20"/>
        </w:rPr>
        <w:t> </w:t>
      </w:r>
      <w:r>
        <w:rPr>
          <w:color w:val="231F20"/>
          <w:sz w:val="20"/>
        </w:rPr>
        <w:t>target</w:t>
      </w:r>
      <w:r>
        <w:rPr>
          <w:color w:val="231F20"/>
          <w:spacing w:val="-4"/>
          <w:sz w:val="20"/>
        </w:rPr>
        <w:t> </w:t>
      </w:r>
      <w:r>
        <w:rPr>
          <w:color w:val="231F20"/>
          <w:sz w:val="20"/>
        </w:rPr>
        <w:t>specific</w:t>
      </w:r>
      <w:r>
        <w:rPr>
          <w:color w:val="231F20"/>
          <w:spacing w:val="-4"/>
          <w:sz w:val="20"/>
        </w:rPr>
        <w:t> </w:t>
      </w:r>
      <w:r>
        <w:rPr>
          <w:color w:val="231F20"/>
          <w:sz w:val="20"/>
        </w:rPr>
        <w:t>skill</w:t>
      </w:r>
      <w:r>
        <w:rPr>
          <w:color w:val="231F20"/>
          <w:spacing w:val="-4"/>
          <w:sz w:val="20"/>
        </w:rPr>
        <w:t> </w:t>
      </w:r>
      <w:r>
        <w:rPr>
          <w:color w:val="231F20"/>
          <w:sz w:val="20"/>
        </w:rPr>
        <w:t>de- </w:t>
      </w:r>
      <w:r>
        <w:rPr>
          <w:color w:val="231F20"/>
          <w:spacing w:val="-2"/>
          <w:sz w:val="20"/>
        </w:rPr>
        <w:t>velopment</w:t>
      </w:r>
    </w:p>
    <w:p>
      <w:pPr>
        <w:pStyle w:val="ListParagraph"/>
        <w:numPr>
          <w:ilvl w:val="0"/>
          <w:numId w:val="70"/>
        </w:numPr>
        <w:tabs>
          <w:tab w:pos="617" w:val="left" w:leader="none"/>
        </w:tabs>
        <w:spacing w:line="241" w:lineRule="exact" w:before="0" w:after="0"/>
        <w:ind w:left="617" w:right="0" w:hanging="360"/>
        <w:jc w:val="left"/>
        <w:rPr>
          <w:sz w:val="20"/>
        </w:rPr>
      </w:pPr>
      <w:r>
        <w:rPr>
          <w:color w:val="231F20"/>
          <w:sz w:val="20"/>
        </w:rPr>
        <w:t>administering educational </w:t>
      </w:r>
      <w:r>
        <w:rPr>
          <w:color w:val="231F20"/>
          <w:spacing w:val="-2"/>
          <w:sz w:val="20"/>
        </w:rPr>
        <w:t>assessments</w:t>
      </w:r>
    </w:p>
    <w:p>
      <w:pPr>
        <w:pStyle w:val="ListParagraph"/>
        <w:numPr>
          <w:ilvl w:val="0"/>
          <w:numId w:val="70"/>
        </w:numPr>
        <w:tabs>
          <w:tab w:pos="617" w:val="left" w:leader="none"/>
        </w:tabs>
        <w:spacing w:line="240" w:lineRule="auto" w:before="0" w:after="0"/>
        <w:ind w:left="617" w:right="379" w:hanging="360"/>
        <w:jc w:val="left"/>
        <w:rPr>
          <w:sz w:val="20"/>
        </w:rPr>
      </w:pPr>
      <w:r>
        <w:rPr>
          <w:color w:val="231F20"/>
          <w:sz w:val="20"/>
        </w:rPr>
        <w:t>supporting the development and implementation of In- dividual Education plans</w:t>
      </w:r>
    </w:p>
    <w:p>
      <w:pPr>
        <w:pStyle w:val="ListParagraph"/>
        <w:numPr>
          <w:ilvl w:val="0"/>
          <w:numId w:val="70"/>
        </w:numPr>
        <w:tabs>
          <w:tab w:pos="617" w:val="left" w:leader="none"/>
        </w:tabs>
        <w:spacing w:line="237" w:lineRule="auto" w:before="0" w:after="0"/>
        <w:ind w:left="617" w:right="379" w:hanging="360"/>
        <w:jc w:val="left"/>
        <w:rPr>
          <w:sz w:val="20"/>
        </w:rPr>
      </w:pPr>
      <w:r>
        <w:rPr>
          <w:color w:val="231F20"/>
          <w:sz w:val="20"/>
        </w:rPr>
        <w:t>facilitating</w:t>
      </w:r>
      <w:r>
        <w:rPr>
          <w:color w:val="231F20"/>
          <w:spacing w:val="-13"/>
          <w:sz w:val="20"/>
        </w:rPr>
        <w:t> </w:t>
      </w:r>
      <w:r>
        <w:rPr>
          <w:color w:val="231F20"/>
          <w:sz w:val="20"/>
        </w:rPr>
        <w:t>the</w:t>
      </w:r>
      <w:r>
        <w:rPr>
          <w:color w:val="231F20"/>
          <w:spacing w:val="-13"/>
          <w:sz w:val="20"/>
        </w:rPr>
        <w:t> </w:t>
      </w:r>
      <w:r>
        <w:rPr>
          <w:color w:val="231F20"/>
          <w:sz w:val="20"/>
        </w:rPr>
        <w:t>Identification</w:t>
      </w:r>
      <w:r>
        <w:rPr>
          <w:color w:val="231F20"/>
          <w:spacing w:val="-13"/>
          <w:sz w:val="20"/>
        </w:rPr>
        <w:t> </w:t>
      </w:r>
      <w:r>
        <w:rPr>
          <w:color w:val="231F20"/>
          <w:sz w:val="20"/>
        </w:rPr>
        <w:t>Placement</w:t>
      </w:r>
      <w:r>
        <w:rPr>
          <w:color w:val="231F20"/>
          <w:spacing w:val="-13"/>
          <w:sz w:val="20"/>
        </w:rPr>
        <w:t> </w:t>
      </w:r>
      <w:r>
        <w:rPr>
          <w:color w:val="231F20"/>
          <w:sz w:val="20"/>
        </w:rPr>
        <w:t>Review</w:t>
      </w:r>
      <w:r>
        <w:rPr>
          <w:color w:val="231F20"/>
          <w:spacing w:val="-13"/>
          <w:sz w:val="20"/>
        </w:rPr>
        <w:t> </w:t>
      </w:r>
      <w:r>
        <w:rPr>
          <w:color w:val="231F20"/>
          <w:sz w:val="20"/>
        </w:rPr>
        <w:t>Commit- tee (IPRC) process</w:t>
      </w:r>
    </w:p>
    <w:p>
      <w:pPr>
        <w:spacing w:after="0" w:line="237" w:lineRule="auto"/>
        <w:jc w:val="left"/>
        <w:rPr>
          <w:sz w:val="20"/>
        </w:rPr>
        <w:sectPr>
          <w:type w:val="continuous"/>
          <w:pgSz w:w="12240" w:h="15840"/>
          <w:pgMar w:top="1360" w:bottom="280" w:left="320" w:right="280"/>
          <w:cols w:num="2" w:equalWidth="0">
            <w:col w:w="5683" w:space="40"/>
            <w:col w:w="5917"/>
          </w:cols>
        </w:sectPr>
      </w:pPr>
    </w:p>
    <w:p>
      <w:pPr>
        <w:pStyle w:val="BodyText"/>
        <w:rPr>
          <w:sz w:val="20"/>
        </w:rPr>
      </w:pPr>
      <w:r>
        <w:rPr/>
        <mc:AlternateContent>
          <mc:Choice Requires="wps">
            <w:drawing>
              <wp:anchor distT="0" distB="0" distL="0" distR="0" allowOverlap="1" layoutInCell="1" locked="0" behindDoc="1" simplePos="0" relativeHeight="481182720">
                <wp:simplePos x="0" y="0"/>
                <wp:positionH relativeFrom="page">
                  <wp:posOffset>450850</wp:posOffset>
                </wp:positionH>
                <wp:positionV relativeFrom="page">
                  <wp:posOffset>450848</wp:posOffset>
                </wp:positionV>
                <wp:extent cx="6870700" cy="9150350"/>
                <wp:effectExtent l="0" t="0" r="0" b="0"/>
                <wp:wrapNone/>
                <wp:docPr id="791" name="Group 791"/>
                <wp:cNvGraphicFramePr>
                  <a:graphicFrameLocks/>
                </wp:cNvGraphicFramePr>
                <a:graphic>
                  <a:graphicData uri="http://schemas.microsoft.com/office/word/2010/wordprocessingGroup">
                    <wpg:wgp>
                      <wpg:cNvPr id="791" name="Group 791"/>
                      <wpg:cNvGrpSpPr/>
                      <wpg:grpSpPr>
                        <a:xfrm>
                          <a:off x="0" y="0"/>
                          <a:ext cx="6870700" cy="9150350"/>
                          <a:chExt cx="6870700" cy="9150350"/>
                        </a:xfrm>
                      </wpg:grpSpPr>
                      <wps:wsp>
                        <wps:cNvPr id="792" name="Graphic 792"/>
                        <wps:cNvSpPr/>
                        <wps:spPr>
                          <a:xfrm>
                            <a:off x="635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793" name="Graphic 793"/>
                        <wps:cNvSpPr/>
                        <wps:spPr>
                          <a:xfrm>
                            <a:off x="635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794" name="Graphic 794"/>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795" name="Graphic 795"/>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796" name="Graphic 796"/>
                        <wps:cNvSpPr/>
                        <wps:spPr>
                          <a:xfrm>
                            <a:off x="3441700" y="277275"/>
                            <a:ext cx="1270" cy="8623935"/>
                          </a:xfrm>
                          <a:custGeom>
                            <a:avLst/>
                            <a:gdLst/>
                            <a:ahLst/>
                            <a:cxnLst/>
                            <a:rect l="l" t="t" r="r" b="b"/>
                            <a:pathLst>
                              <a:path w="0" h="8623935">
                                <a:moveTo>
                                  <a:pt x="0" y="0"/>
                                </a:moveTo>
                                <a:lnTo>
                                  <a:pt x="0" y="8623312"/>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720.5pt;mso-position-horizontal-relative:page;mso-position-vertical-relative:page;z-index:-22133760" id="docshapegroup298" coordorigin="710,710" coordsize="10820,14410">
                <v:shape style="position:absolute;left:720;top:14790;width:10800;height:320" id="docshape299"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300"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301"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302"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6130,1147" to="6130,14727" stroked="true" strokeweight="1pt" strokecolor="#939598">
                  <v:stroke dashstyle="solid"/>
                </v:line>
                <w10:wrap type="none"/>
              </v:group>
            </w:pict>
          </mc:Fallback>
        </mc:AlternateContent>
      </w:r>
    </w:p>
    <w:p>
      <w:pPr>
        <w:pStyle w:val="BodyText"/>
        <w:rPr>
          <w:sz w:val="20"/>
        </w:rPr>
      </w:pPr>
    </w:p>
    <w:p>
      <w:pPr>
        <w:pStyle w:val="BodyText"/>
        <w:rPr>
          <w:sz w:val="20"/>
        </w:rPr>
      </w:pPr>
    </w:p>
    <w:p>
      <w:pPr>
        <w:pStyle w:val="BodyText"/>
        <w:spacing w:before="66"/>
        <w:rPr>
          <w:sz w:val="20"/>
        </w:rPr>
      </w:pPr>
    </w:p>
    <w:p>
      <w:pPr>
        <w:tabs>
          <w:tab w:pos="3139" w:val="left" w:leader="none"/>
        </w:tabs>
        <w:spacing w:before="0"/>
        <w:ind w:left="535" w:right="0" w:firstLine="0"/>
        <w:jc w:val="left"/>
        <w:rPr>
          <w:b/>
          <w:sz w:val="20"/>
        </w:rPr>
      </w:pPr>
      <w:r>
        <w:rPr>
          <w:color w:val="939598"/>
          <w:spacing w:val="-5"/>
          <w:sz w:val="20"/>
        </w:rPr>
        <w:t>20</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p>
      <w:pPr>
        <w:spacing w:after="0"/>
        <w:jc w:val="left"/>
        <w:rPr>
          <w:sz w:val="20"/>
        </w:rPr>
        <w:sectPr>
          <w:type w:val="continuous"/>
          <w:pgSz w:w="12240" w:h="15840"/>
          <w:pgMar w:top="1360" w:bottom="280" w:left="320" w:right="280"/>
        </w:sectPr>
      </w:pPr>
    </w:p>
    <w:p>
      <w:pPr>
        <w:pStyle w:val="Heading3"/>
        <w:ind w:right="35"/>
      </w:pPr>
      <w:r>
        <w:rPr>
          <w:color w:val="939598"/>
        </w:rPr>
        <w:t>Graduation</w:t>
      </w:r>
      <w:r>
        <w:rPr>
          <w:color w:val="939598"/>
          <w:spacing w:val="-6"/>
        </w:rPr>
        <w:t> </w:t>
      </w:r>
      <w:r>
        <w:rPr>
          <w:color w:val="939598"/>
        </w:rPr>
        <w:t>Requirements</w:t>
      </w:r>
      <w:r>
        <w:rPr>
          <w:color w:val="939598"/>
          <w:spacing w:val="-2"/>
        </w:rPr>
        <w:t> </w:t>
      </w:r>
      <w:r>
        <w:rPr>
          <w:color w:val="939598"/>
        </w:rPr>
        <w:t>for</w:t>
      </w:r>
      <w:r>
        <w:rPr>
          <w:color w:val="939598"/>
          <w:spacing w:val="-2"/>
        </w:rPr>
        <w:t> </w:t>
      </w:r>
      <w:r>
        <w:rPr>
          <w:color w:val="939598"/>
        </w:rPr>
        <w:t>Secondary</w:t>
      </w:r>
      <w:r>
        <w:rPr>
          <w:color w:val="939598"/>
          <w:spacing w:val="-2"/>
        </w:rPr>
        <w:t> School</w:t>
      </w:r>
    </w:p>
    <w:p>
      <w:pPr>
        <w:spacing w:after="0"/>
        <w:sectPr>
          <w:pgSz w:w="12240" w:h="15840"/>
          <w:pgMar w:top="680" w:bottom="280" w:left="320" w:right="280"/>
        </w:sectPr>
      </w:pPr>
    </w:p>
    <w:p>
      <w:pPr>
        <w:spacing w:before="172"/>
        <w:ind w:left="220" w:right="0" w:firstLine="0"/>
        <w:jc w:val="left"/>
        <w:rPr>
          <w:sz w:val="20"/>
        </w:rPr>
      </w:pPr>
      <w:r>
        <w:rPr>
          <w:b/>
          <w:color w:val="231F20"/>
          <w:sz w:val="20"/>
        </w:rPr>
        <w:t>Identification Placement Review Committee (IPRC) </w:t>
      </w:r>
      <w:r>
        <w:rPr>
          <w:color w:val="231F20"/>
          <w:sz w:val="20"/>
        </w:rPr>
        <w:t>The Identification Placement Review committee is involved in the process of identifying a student as exceptional as per the Ministry definitions and determining the placement and pro- gram that would best meet the needs of the student.</w:t>
      </w:r>
    </w:p>
    <w:p>
      <w:pPr>
        <w:pStyle w:val="Heading5"/>
        <w:spacing w:line="241" w:lineRule="exact" w:before="233"/>
        <w:ind w:left="240"/>
        <w:jc w:val="both"/>
      </w:pPr>
      <w:r>
        <w:rPr>
          <w:color w:val="231F20"/>
        </w:rPr>
        <w:t>Special</w:t>
      </w:r>
      <w:r>
        <w:rPr>
          <w:color w:val="231F20"/>
          <w:spacing w:val="-2"/>
        </w:rPr>
        <w:t> </w:t>
      </w:r>
      <w:r>
        <w:rPr>
          <w:color w:val="231F20"/>
        </w:rPr>
        <w:t>Education</w:t>
      </w:r>
      <w:r>
        <w:rPr>
          <w:color w:val="231F20"/>
          <w:spacing w:val="-3"/>
        </w:rPr>
        <w:t> </w:t>
      </w:r>
      <w:r>
        <w:rPr>
          <w:color w:val="231F20"/>
        </w:rPr>
        <w:t>Advisory</w:t>
      </w:r>
      <w:r>
        <w:rPr>
          <w:color w:val="231F20"/>
          <w:spacing w:val="-2"/>
        </w:rPr>
        <w:t> </w:t>
      </w:r>
      <w:r>
        <w:rPr>
          <w:color w:val="231F20"/>
        </w:rPr>
        <w:t>Committee</w:t>
      </w:r>
      <w:r>
        <w:rPr>
          <w:color w:val="231F20"/>
          <w:spacing w:val="-2"/>
        </w:rPr>
        <w:t> (SEAC)</w:t>
      </w:r>
    </w:p>
    <w:p>
      <w:pPr>
        <w:spacing w:before="0"/>
        <w:ind w:left="240" w:right="0" w:firstLine="0"/>
        <w:jc w:val="both"/>
        <w:rPr>
          <w:sz w:val="20"/>
        </w:rPr>
      </w:pPr>
      <w:r>
        <w:rPr>
          <w:color w:val="231F20"/>
          <w:sz w:val="20"/>
        </w:rPr>
        <w:t>The Special Education Advisory Committee consists of three trustees,</w:t>
      </w:r>
      <w:r>
        <w:rPr>
          <w:color w:val="231F20"/>
          <w:spacing w:val="-4"/>
          <w:sz w:val="20"/>
        </w:rPr>
        <w:t> </w:t>
      </w:r>
      <w:r>
        <w:rPr>
          <w:color w:val="231F20"/>
          <w:sz w:val="20"/>
        </w:rPr>
        <w:t>representatives</w:t>
      </w:r>
      <w:r>
        <w:rPr>
          <w:color w:val="231F20"/>
          <w:spacing w:val="-4"/>
          <w:sz w:val="20"/>
        </w:rPr>
        <w:t> </w:t>
      </w:r>
      <w:r>
        <w:rPr>
          <w:color w:val="231F20"/>
          <w:sz w:val="20"/>
        </w:rPr>
        <w:t>of</w:t>
      </w:r>
      <w:r>
        <w:rPr>
          <w:color w:val="231F20"/>
          <w:spacing w:val="-5"/>
          <w:sz w:val="20"/>
        </w:rPr>
        <w:t> </w:t>
      </w:r>
      <w:r>
        <w:rPr>
          <w:color w:val="231F20"/>
          <w:sz w:val="20"/>
        </w:rPr>
        <w:t>local</w:t>
      </w:r>
      <w:r>
        <w:rPr>
          <w:color w:val="231F20"/>
          <w:spacing w:val="-5"/>
          <w:sz w:val="20"/>
        </w:rPr>
        <w:t> </w:t>
      </w:r>
      <w:r>
        <w:rPr>
          <w:color w:val="231F20"/>
          <w:sz w:val="20"/>
        </w:rPr>
        <w:t>associations,</w:t>
      </w:r>
      <w:r>
        <w:rPr>
          <w:color w:val="231F20"/>
          <w:spacing w:val="-5"/>
          <w:sz w:val="20"/>
        </w:rPr>
        <w:t> </w:t>
      </w:r>
      <w:r>
        <w:rPr>
          <w:color w:val="231F20"/>
          <w:sz w:val="20"/>
        </w:rPr>
        <w:t>and</w:t>
      </w:r>
      <w:r>
        <w:rPr>
          <w:color w:val="231F20"/>
          <w:spacing w:val="-5"/>
          <w:sz w:val="20"/>
        </w:rPr>
        <w:t> </w:t>
      </w:r>
      <w:r>
        <w:rPr>
          <w:color w:val="231F20"/>
          <w:sz w:val="20"/>
        </w:rPr>
        <w:t>three</w:t>
      </w:r>
      <w:r>
        <w:rPr>
          <w:color w:val="231F20"/>
          <w:spacing w:val="-4"/>
          <w:sz w:val="20"/>
        </w:rPr>
        <w:t> </w:t>
      </w:r>
      <w:r>
        <w:rPr>
          <w:color w:val="231F20"/>
          <w:sz w:val="20"/>
        </w:rPr>
        <w:t>com- munity</w:t>
      </w:r>
      <w:r>
        <w:rPr>
          <w:color w:val="231F20"/>
          <w:spacing w:val="-1"/>
          <w:sz w:val="20"/>
        </w:rPr>
        <w:t> </w:t>
      </w:r>
      <w:r>
        <w:rPr>
          <w:color w:val="231F20"/>
          <w:sz w:val="20"/>
        </w:rPr>
        <w:t>members</w:t>
      </w:r>
      <w:r>
        <w:rPr>
          <w:color w:val="231F20"/>
          <w:spacing w:val="-1"/>
          <w:sz w:val="20"/>
        </w:rPr>
        <w:t> </w:t>
      </w:r>
      <w:r>
        <w:rPr>
          <w:color w:val="231F20"/>
          <w:sz w:val="20"/>
        </w:rPr>
        <w:t>committed</w:t>
      </w:r>
      <w:r>
        <w:rPr>
          <w:color w:val="231F20"/>
          <w:spacing w:val="-1"/>
          <w:sz w:val="20"/>
        </w:rPr>
        <w:t> </w:t>
      </w:r>
      <w:r>
        <w:rPr>
          <w:color w:val="231F20"/>
          <w:sz w:val="20"/>
        </w:rPr>
        <w:t>to</w:t>
      </w:r>
      <w:r>
        <w:rPr>
          <w:color w:val="231F20"/>
          <w:spacing w:val="-1"/>
          <w:sz w:val="20"/>
        </w:rPr>
        <w:t> </w:t>
      </w:r>
      <w:r>
        <w:rPr>
          <w:color w:val="231F20"/>
          <w:sz w:val="20"/>
        </w:rPr>
        <w:t>furthering</w:t>
      </w:r>
      <w:r>
        <w:rPr>
          <w:color w:val="231F20"/>
          <w:spacing w:val="-1"/>
          <w:sz w:val="20"/>
        </w:rPr>
        <w:t> </w:t>
      </w:r>
      <w:r>
        <w:rPr>
          <w:color w:val="231F20"/>
          <w:sz w:val="20"/>
        </w:rPr>
        <w:t>the</w:t>
      </w:r>
      <w:r>
        <w:rPr>
          <w:color w:val="231F20"/>
          <w:spacing w:val="-1"/>
          <w:sz w:val="20"/>
        </w:rPr>
        <w:t> </w:t>
      </w:r>
      <w:r>
        <w:rPr>
          <w:color w:val="231F20"/>
          <w:sz w:val="20"/>
        </w:rPr>
        <w:t>interests</w:t>
      </w:r>
      <w:r>
        <w:rPr>
          <w:color w:val="231F20"/>
          <w:spacing w:val="-1"/>
          <w:sz w:val="20"/>
        </w:rPr>
        <w:t> </w:t>
      </w:r>
      <w:r>
        <w:rPr>
          <w:color w:val="231F20"/>
          <w:sz w:val="20"/>
        </w:rPr>
        <w:t>of</w:t>
      </w:r>
      <w:r>
        <w:rPr>
          <w:color w:val="231F20"/>
          <w:spacing w:val="-1"/>
          <w:sz w:val="20"/>
        </w:rPr>
        <w:t> </w:t>
      </w:r>
      <w:r>
        <w:rPr>
          <w:color w:val="231F20"/>
          <w:sz w:val="20"/>
        </w:rPr>
        <w:t>stu- dents with special education needs.</w:t>
      </w:r>
    </w:p>
    <w:p>
      <w:pPr>
        <w:pStyle w:val="BodyText"/>
        <w:spacing w:before="40"/>
        <w:rPr>
          <w:sz w:val="20"/>
        </w:rPr>
      </w:pPr>
    </w:p>
    <w:p>
      <w:pPr>
        <w:pStyle w:val="Heading5"/>
        <w:spacing w:line="241" w:lineRule="exact"/>
        <w:ind w:left="260"/>
        <w:jc w:val="both"/>
      </w:pPr>
      <w:r>
        <w:rPr>
          <w:color w:val="231F20"/>
        </w:rPr>
        <w:t>Individual</w:t>
      </w:r>
      <w:r>
        <w:rPr>
          <w:color w:val="231F20"/>
          <w:spacing w:val="-6"/>
        </w:rPr>
        <w:t> </w:t>
      </w:r>
      <w:r>
        <w:rPr>
          <w:color w:val="231F20"/>
        </w:rPr>
        <w:t>Education</w:t>
      </w:r>
      <w:r>
        <w:rPr>
          <w:color w:val="231F20"/>
          <w:spacing w:val="-5"/>
        </w:rPr>
        <w:t> </w:t>
      </w:r>
      <w:r>
        <w:rPr>
          <w:color w:val="231F20"/>
        </w:rPr>
        <w:t>Plan</w:t>
      </w:r>
      <w:r>
        <w:rPr>
          <w:color w:val="231F20"/>
          <w:spacing w:val="-4"/>
        </w:rPr>
        <w:t> </w:t>
      </w:r>
      <w:r>
        <w:rPr>
          <w:color w:val="231F20"/>
          <w:spacing w:val="-2"/>
        </w:rPr>
        <w:t>(IEP)</w:t>
      </w:r>
    </w:p>
    <w:p>
      <w:pPr>
        <w:spacing w:before="0"/>
        <w:ind w:left="260" w:right="0" w:firstLine="0"/>
        <w:jc w:val="both"/>
        <w:rPr>
          <w:sz w:val="20"/>
        </w:rPr>
      </w:pPr>
      <w:r>
        <w:rPr>
          <w:color w:val="231F20"/>
          <w:sz w:val="20"/>
        </w:rPr>
        <w:t>Every student who has been identified as exceptional by an IPRC will have an Individual Education Plan developed. Stu- dents</w:t>
      </w:r>
      <w:r>
        <w:rPr>
          <w:color w:val="231F20"/>
          <w:spacing w:val="-6"/>
          <w:sz w:val="20"/>
        </w:rPr>
        <w:t> </w:t>
      </w:r>
      <w:r>
        <w:rPr>
          <w:color w:val="231F20"/>
          <w:sz w:val="20"/>
        </w:rPr>
        <w:t>who</w:t>
      </w:r>
      <w:r>
        <w:rPr>
          <w:color w:val="231F20"/>
          <w:spacing w:val="-6"/>
          <w:sz w:val="20"/>
        </w:rPr>
        <w:t> </w:t>
      </w:r>
      <w:r>
        <w:rPr>
          <w:color w:val="231F20"/>
          <w:sz w:val="20"/>
        </w:rPr>
        <w:t>have</w:t>
      </w:r>
      <w:r>
        <w:rPr>
          <w:color w:val="231F20"/>
          <w:spacing w:val="-6"/>
          <w:sz w:val="20"/>
        </w:rPr>
        <w:t> </w:t>
      </w:r>
      <w:r>
        <w:rPr>
          <w:color w:val="231F20"/>
          <w:sz w:val="20"/>
        </w:rPr>
        <w:t>not</w:t>
      </w:r>
      <w:r>
        <w:rPr>
          <w:color w:val="231F20"/>
          <w:spacing w:val="-6"/>
          <w:sz w:val="20"/>
        </w:rPr>
        <w:t> </w:t>
      </w:r>
      <w:r>
        <w:rPr>
          <w:color w:val="231F20"/>
          <w:sz w:val="20"/>
        </w:rPr>
        <w:t>been</w:t>
      </w:r>
      <w:r>
        <w:rPr>
          <w:color w:val="231F20"/>
          <w:spacing w:val="-6"/>
          <w:sz w:val="20"/>
        </w:rPr>
        <w:t> </w:t>
      </w:r>
      <w:r>
        <w:rPr>
          <w:color w:val="231F20"/>
          <w:sz w:val="20"/>
        </w:rPr>
        <w:t>identified</w:t>
      </w:r>
      <w:r>
        <w:rPr>
          <w:color w:val="231F20"/>
          <w:spacing w:val="-6"/>
          <w:sz w:val="20"/>
        </w:rPr>
        <w:t> </w:t>
      </w:r>
      <w:r>
        <w:rPr>
          <w:color w:val="231F20"/>
          <w:sz w:val="20"/>
        </w:rPr>
        <w:t>as</w:t>
      </w:r>
      <w:r>
        <w:rPr>
          <w:color w:val="231F20"/>
          <w:spacing w:val="-6"/>
          <w:sz w:val="20"/>
        </w:rPr>
        <w:t> </w:t>
      </w:r>
      <w:r>
        <w:rPr>
          <w:color w:val="231F20"/>
          <w:sz w:val="20"/>
        </w:rPr>
        <w:t>exceptional</w:t>
      </w:r>
      <w:r>
        <w:rPr>
          <w:color w:val="231F20"/>
          <w:spacing w:val="-6"/>
          <w:sz w:val="20"/>
        </w:rPr>
        <w:t> </w:t>
      </w:r>
      <w:r>
        <w:rPr>
          <w:color w:val="231F20"/>
          <w:sz w:val="20"/>
        </w:rPr>
        <w:t>but</w:t>
      </w:r>
      <w:r>
        <w:rPr>
          <w:color w:val="231F20"/>
          <w:spacing w:val="-6"/>
          <w:sz w:val="20"/>
        </w:rPr>
        <w:t> </w:t>
      </w:r>
      <w:r>
        <w:rPr>
          <w:color w:val="231F20"/>
          <w:sz w:val="20"/>
        </w:rPr>
        <w:t>require regular accommodations and/or modifications in order to ac- cess curriculum may also have an IEP developed. An IEP de- scribes</w:t>
      </w:r>
      <w:r>
        <w:rPr>
          <w:color w:val="231F20"/>
          <w:spacing w:val="-10"/>
          <w:sz w:val="20"/>
        </w:rPr>
        <w:t> </w:t>
      </w:r>
      <w:r>
        <w:rPr>
          <w:color w:val="231F20"/>
          <w:sz w:val="20"/>
        </w:rPr>
        <w:t>the</w:t>
      </w:r>
      <w:r>
        <w:rPr>
          <w:color w:val="231F20"/>
          <w:spacing w:val="-10"/>
          <w:sz w:val="20"/>
        </w:rPr>
        <w:t> </w:t>
      </w:r>
      <w:r>
        <w:rPr>
          <w:color w:val="231F20"/>
          <w:sz w:val="20"/>
        </w:rPr>
        <w:t>accommodations</w:t>
      </w:r>
      <w:r>
        <w:rPr>
          <w:color w:val="231F20"/>
          <w:spacing w:val="-11"/>
          <w:sz w:val="20"/>
        </w:rPr>
        <w:t> </w:t>
      </w:r>
      <w:r>
        <w:rPr>
          <w:color w:val="231F20"/>
          <w:sz w:val="20"/>
        </w:rPr>
        <w:t>for</w:t>
      </w:r>
      <w:r>
        <w:rPr>
          <w:color w:val="231F20"/>
          <w:spacing w:val="-11"/>
          <w:sz w:val="20"/>
        </w:rPr>
        <w:t> </w:t>
      </w:r>
      <w:r>
        <w:rPr>
          <w:color w:val="231F20"/>
          <w:sz w:val="20"/>
        </w:rPr>
        <w:t>instruction,</w:t>
      </w:r>
      <w:r>
        <w:rPr>
          <w:color w:val="231F20"/>
          <w:spacing w:val="-11"/>
          <w:sz w:val="20"/>
        </w:rPr>
        <w:t> </w:t>
      </w:r>
      <w:r>
        <w:rPr>
          <w:color w:val="231F20"/>
          <w:sz w:val="20"/>
        </w:rPr>
        <w:t>environment</w:t>
      </w:r>
      <w:r>
        <w:rPr>
          <w:color w:val="231F20"/>
          <w:spacing w:val="-11"/>
          <w:sz w:val="20"/>
        </w:rPr>
        <w:t> </w:t>
      </w:r>
      <w:r>
        <w:rPr>
          <w:color w:val="231F20"/>
          <w:sz w:val="20"/>
        </w:rPr>
        <w:t>and/ or assessment that are necessary for the student to achieve and</w:t>
      </w:r>
      <w:r>
        <w:rPr>
          <w:color w:val="231F20"/>
          <w:spacing w:val="-12"/>
          <w:sz w:val="20"/>
        </w:rPr>
        <w:t> </w:t>
      </w:r>
      <w:r>
        <w:rPr>
          <w:color w:val="231F20"/>
          <w:sz w:val="20"/>
        </w:rPr>
        <w:t>demonstrate</w:t>
      </w:r>
      <w:r>
        <w:rPr>
          <w:color w:val="231F20"/>
          <w:spacing w:val="-11"/>
          <w:sz w:val="20"/>
        </w:rPr>
        <w:t> </w:t>
      </w:r>
      <w:r>
        <w:rPr>
          <w:color w:val="231F20"/>
          <w:sz w:val="20"/>
        </w:rPr>
        <w:t>learning.</w:t>
      </w:r>
      <w:r>
        <w:rPr>
          <w:color w:val="231F20"/>
          <w:spacing w:val="-12"/>
          <w:sz w:val="20"/>
        </w:rPr>
        <w:t> </w:t>
      </w:r>
      <w:r>
        <w:rPr>
          <w:color w:val="231F20"/>
          <w:sz w:val="20"/>
        </w:rPr>
        <w:t>It</w:t>
      </w:r>
      <w:r>
        <w:rPr>
          <w:color w:val="231F20"/>
          <w:spacing w:val="-12"/>
          <w:sz w:val="20"/>
        </w:rPr>
        <w:t> </w:t>
      </w:r>
      <w:r>
        <w:rPr>
          <w:color w:val="231F20"/>
          <w:sz w:val="20"/>
        </w:rPr>
        <w:t>also</w:t>
      </w:r>
      <w:r>
        <w:rPr>
          <w:color w:val="231F20"/>
          <w:spacing w:val="-12"/>
          <w:sz w:val="20"/>
        </w:rPr>
        <w:t> </w:t>
      </w:r>
      <w:r>
        <w:rPr>
          <w:color w:val="231F20"/>
          <w:sz w:val="20"/>
        </w:rPr>
        <w:t>outlines</w:t>
      </w:r>
      <w:r>
        <w:rPr>
          <w:color w:val="231F20"/>
          <w:spacing w:val="-12"/>
          <w:sz w:val="20"/>
        </w:rPr>
        <w:t> </w:t>
      </w:r>
      <w:r>
        <w:rPr>
          <w:color w:val="231F20"/>
          <w:sz w:val="20"/>
        </w:rPr>
        <w:t>the</w:t>
      </w:r>
      <w:r>
        <w:rPr>
          <w:color w:val="231F20"/>
          <w:spacing w:val="-12"/>
          <w:sz w:val="20"/>
        </w:rPr>
        <w:t> </w:t>
      </w:r>
      <w:r>
        <w:rPr>
          <w:color w:val="231F20"/>
          <w:sz w:val="20"/>
        </w:rPr>
        <w:t>specific</w:t>
      </w:r>
      <w:r>
        <w:rPr>
          <w:color w:val="231F20"/>
          <w:spacing w:val="-11"/>
          <w:sz w:val="20"/>
        </w:rPr>
        <w:t> </w:t>
      </w:r>
      <w:r>
        <w:rPr>
          <w:color w:val="231F20"/>
          <w:sz w:val="20"/>
        </w:rPr>
        <w:t>learning expectations when a student’s program is modified. This in- cludes</w:t>
      </w:r>
      <w:r>
        <w:rPr>
          <w:color w:val="231F20"/>
          <w:spacing w:val="-5"/>
          <w:sz w:val="20"/>
        </w:rPr>
        <w:t> </w:t>
      </w:r>
      <w:r>
        <w:rPr>
          <w:color w:val="231F20"/>
          <w:sz w:val="20"/>
        </w:rPr>
        <w:t>the</w:t>
      </w:r>
      <w:r>
        <w:rPr>
          <w:color w:val="231F20"/>
          <w:spacing w:val="-5"/>
          <w:sz w:val="20"/>
        </w:rPr>
        <w:t> </w:t>
      </w:r>
      <w:r>
        <w:rPr>
          <w:color w:val="231F20"/>
          <w:sz w:val="20"/>
        </w:rPr>
        <w:t>teaching</w:t>
      </w:r>
      <w:r>
        <w:rPr>
          <w:color w:val="231F20"/>
          <w:spacing w:val="-5"/>
          <w:sz w:val="20"/>
        </w:rPr>
        <w:t> </w:t>
      </w:r>
      <w:r>
        <w:rPr>
          <w:color w:val="231F20"/>
          <w:sz w:val="20"/>
        </w:rPr>
        <w:t>and</w:t>
      </w:r>
      <w:r>
        <w:rPr>
          <w:color w:val="231F20"/>
          <w:spacing w:val="-5"/>
          <w:sz w:val="20"/>
        </w:rPr>
        <w:t> </w:t>
      </w:r>
      <w:r>
        <w:rPr>
          <w:color w:val="231F20"/>
          <w:sz w:val="20"/>
        </w:rPr>
        <w:t>assessment</w:t>
      </w:r>
      <w:r>
        <w:rPr>
          <w:color w:val="231F20"/>
          <w:spacing w:val="-4"/>
          <w:sz w:val="20"/>
        </w:rPr>
        <w:t> </w:t>
      </w:r>
      <w:r>
        <w:rPr>
          <w:color w:val="231F20"/>
          <w:sz w:val="20"/>
        </w:rPr>
        <w:t>strategies</w:t>
      </w:r>
      <w:r>
        <w:rPr>
          <w:color w:val="231F20"/>
          <w:spacing w:val="-5"/>
          <w:sz w:val="20"/>
        </w:rPr>
        <w:t> </w:t>
      </w:r>
      <w:r>
        <w:rPr>
          <w:color w:val="231F20"/>
          <w:sz w:val="20"/>
        </w:rPr>
        <w:t>that</w:t>
      </w:r>
      <w:r>
        <w:rPr>
          <w:color w:val="231F20"/>
          <w:spacing w:val="-5"/>
          <w:sz w:val="20"/>
        </w:rPr>
        <w:t> </w:t>
      </w:r>
      <w:r>
        <w:rPr>
          <w:color w:val="231F20"/>
          <w:sz w:val="20"/>
        </w:rPr>
        <w:t>best</w:t>
      </w:r>
      <w:r>
        <w:rPr>
          <w:color w:val="231F20"/>
          <w:spacing w:val="-5"/>
          <w:sz w:val="20"/>
        </w:rPr>
        <w:t> </w:t>
      </w:r>
      <w:r>
        <w:rPr>
          <w:color w:val="231F20"/>
          <w:sz w:val="20"/>
        </w:rPr>
        <w:t>meet the student’s needs. In certain circumstances the IEP may also outline specific learning expectations that are alternative to the provincial curriculum.</w:t>
      </w:r>
    </w:p>
    <w:p>
      <w:pPr>
        <w:spacing w:before="221"/>
        <w:ind w:left="300" w:right="18" w:firstLine="0"/>
        <w:jc w:val="both"/>
        <w:rPr>
          <w:sz w:val="20"/>
        </w:rPr>
      </w:pPr>
      <w:r>
        <w:rPr>
          <w:b/>
          <w:color w:val="231F20"/>
          <w:sz w:val="20"/>
        </w:rPr>
        <w:t>Accommodation </w:t>
      </w:r>
      <w:r>
        <w:rPr>
          <w:color w:val="231F20"/>
          <w:sz w:val="20"/>
        </w:rPr>
        <w:t>is the term used to refer to the special teaching</w:t>
      </w:r>
      <w:r>
        <w:rPr>
          <w:color w:val="231F20"/>
          <w:spacing w:val="-6"/>
          <w:sz w:val="20"/>
        </w:rPr>
        <w:t> </w:t>
      </w:r>
      <w:r>
        <w:rPr>
          <w:color w:val="231F20"/>
          <w:sz w:val="20"/>
        </w:rPr>
        <w:t>and</w:t>
      </w:r>
      <w:r>
        <w:rPr>
          <w:color w:val="231F20"/>
          <w:spacing w:val="-7"/>
          <w:sz w:val="20"/>
        </w:rPr>
        <w:t> </w:t>
      </w:r>
      <w:r>
        <w:rPr>
          <w:color w:val="231F20"/>
          <w:sz w:val="20"/>
        </w:rPr>
        <w:t>assessment</w:t>
      </w:r>
      <w:r>
        <w:rPr>
          <w:color w:val="231F20"/>
          <w:spacing w:val="-6"/>
          <w:sz w:val="20"/>
        </w:rPr>
        <w:t> </w:t>
      </w:r>
      <w:r>
        <w:rPr>
          <w:color w:val="231F20"/>
          <w:sz w:val="20"/>
        </w:rPr>
        <w:t>strategies,</w:t>
      </w:r>
      <w:r>
        <w:rPr>
          <w:color w:val="231F20"/>
          <w:spacing w:val="-6"/>
          <w:sz w:val="20"/>
        </w:rPr>
        <w:t> </w:t>
      </w:r>
      <w:r>
        <w:rPr>
          <w:color w:val="231F20"/>
          <w:sz w:val="20"/>
        </w:rPr>
        <w:t>human</w:t>
      </w:r>
      <w:r>
        <w:rPr>
          <w:color w:val="231F20"/>
          <w:spacing w:val="-7"/>
          <w:sz w:val="20"/>
        </w:rPr>
        <w:t> </w:t>
      </w:r>
      <w:r>
        <w:rPr>
          <w:color w:val="231F20"/>
          <w:sz w:val="20"/>
        </w:rPr>
        <w:t>supports,</w:t>
      </w:r>
      <w:r>
        <w:rPr>
          <w:color w:val="231F20"/>
          <w:spacing w:val="-6"/>
          <w:sz w:val="20"/>
        </w:rPr>
        <w:t> </w:t>
      </w:r>
      <w:r>
        <w:rPr>
          <w:color w:val="231F20"/>
          <w:sz w:val="20"/>
        </w:rPr>
        <w:t>and/or individualized</w:t>
      </w:r>
      <w:r>
        <w:rPr>
          <w:color w:val="231F20"/>
          <w:spacing w:val="-16"/>
          <w:sz w:val="20"/>
        </w:rPr>
        <w:t> </w:t>
      </w:r>
      <w:r>
        <w:rPr>
          <w:color w:val="231F20"/>
          <w:sz w:val="20"/>
        </w:rPr>
        <w:t>equipment</w:t>
      </w:r>
      <w:r>
        <w:rPr>
          <w:color w:val="231F20"/>
          <w:spacing w:val="-16"/>
          <w:sz w:val="20"/>
        </w:rPr>
        <w:t> </w:t>
      </w:r>
      <w:r>
        <w:rPr>
          <w:color w:val="231F20"/>
          <w:sz w:val="20"/>
        </w:rPr>
        <w:t>required</w:t>
      </w:r>
      <w:r>
        <w:rPr>
          <w:color w:val="231F20"/>
          <w:spacing w:val="-15"/>
          <w:sz w:val="20"/>
        </w:rPr>
        <w:t> </w:t>
      </w:r>
      <w:r>
        <w:rPr>
          <w:color w:val="231F20"/>
          <w:sz w:val="20"/>
        </w:rPr>
        <w:t>to</w:t>
      </w:r>
      <w:r>
        <w:rPr>
          <w:color w:val="231F20"/>
          <w:spacing w:val="-16"/>
          <w:sz w:val="20"/>
        </w:rPr>
        <w:t> </w:t>
      </w:r>
      <w:r>
        <w:rPr>
          <w:color w:val="231F20"/>
          <w:sz w:val="20"/>
        </w:rPr>
        <w:t>enable</w:t>
      </w:r>
      <w:r>
        <w:rPr>
          <w:color w:val="231F20"/>
          <w:spacing w:val="-16"/>
          <w:sz w:val="20"/>
        </w:rPr>
        <w:t> </w:t>
      </w:r>
      <w:r>
        <w:rPr>
          <w:color w:val="231F20"/>
          <w:sz w:val="20"/>
        </w:rPr>
        <w:t>a</w:t>
      </w:r>
      <w:r>
        <w:rPr>
          <w:color w:val="231F20"/>
          <w:spacing w:val="-15"/>
          <w:sz w:val="20"/>
        </w:rPr>
        <w:t> </w:t>
      </w:r>
      <w:r>
        <w:rPr>
          <w:color w:val="231F20"/>
          <w:sz w:val="20"/>
        </w:rPr>
        <w:t>student</w:t>
      </w:r>
      <w:r>
        <w:rPr>
          <w:color w:val="231F20"/>
          <w:spacing w:val="-16"/>
          <w:sz w:val="20"/>
        </w:rPr>
        <w:t> </w:t>
      </w:r>
      <w:r>
        <w:rPr>
          <w:color w:val="231F20"/>
          <w:sz w:val="20"/>
        </w:rPr>
        <w:t>to</w:t>
      </w:r>
      <w:r>
        <w:rPr>
          <w:color w:val="231F20"/>
          <w:spacing w:val="-15"/>
          <w:sz w:val="20"/>
        </w:rPr>
        <w:t> </w:t>
      </w:r>
      <w:r>
        <w:rPr>
          <w:color w:val="231F20"/>
          <w:sz w:val="20"/>
        </w:rPr>
        <w:t>learn and demonstrate learning. Accommodations do not alter the provincial curriculum expectations for the course.</w:t>
      </w:r>
    </w:p>
    <w:p>
      <w:pPr>
        <w:spacing w:before="233"/>
        <w:ind w:left="320" w:right="18" w:firstLine="0"/>
        <w:jc w:val="both"/>
        <w:rPr>
          <w:sz w:val="20"/>
        </w:rPr>
      </w:pPr>
      <w:r>
        <w:rPr>
          <w:b/>
          <w:color w:val="231F20"/>
          <w:sz w:val="20"/>
        </w:rPr>
        <w:t>Modification </w:t>
      </w:r>
      <w:r>
        <w:rPr>
          <w:color w:val="231F20"/>
          <w:sz w:val="20"/>
        </w:rPr>
        <w:t>is the term used to refer to changes in the expectations</w:t>
      </w:r>
      <w:r>
        <w:rPr>
          <w:color w:val="231F20"/>
          <w:spacing w:val="-12"/>
          <w:sz w:val="20"/>
        </w:rPr>
        <w:t> </w:t>
      </w:r>
      <w:r>
        <w:rPr>
          <w:color w:val="231F20"/>
          <w:sz w:val="20"/>
        </w:rPr>
        <w:t>for</w:t>
      </w:r>
      <w:r>
        <w:rPr>
          <w:color w:val="231F20"/>
          <w:spacing w:val="-12"/>
          <w:sz w:val="20"/>
        </w:rPr>
        <w:t> </w:t>
      </w:r>
      <w:r>
        <w:rPr>
          <w:color w:val="231F20"/>
          <w:sz w:val="20"/>
        </w:rPr>
        <w:t>a</w:t>
      </w:r>
      <w:r>
        <w:rPr>
          <w:color w:val="231F20"/>
          <w:spacing w:val="-12"/>
          <w:sz w:val="20"/>
        </w:rPr>
        <w:t> </w:t>
      </w:r>
      <w:r>
        <w:rPr>
          <w:color w:val="231F20"/>
          <w:sz w:val="20"/>
        </w:rPr>
        <w:t>subject/course</w:t>
      </w:r>
      <w:r>
        <w:rPr>
          <w:color w:val="231F20"/>
          <w:spacing w:val="-12"/>
          <w:sz w:val="20"/>
        </w:rPr>
        <w:t> </w:t>
      </w:r>
      <w:r>
        <w:rPr>
          <w:color w:val="231F20"/>
          <w:sz w:val="20"/>
        </w:rPr>
        <w:t>in</w:t>
      </w:r>
      <w:r>
        <w:rPr>
          <w:color w:val="231F20"/>
          <w:spacing w:val="-13"/>
          <w:sz w:val="20"/>
        </w:rPr>
        <w:t> </w:t>
      </w:r>
      <w:r>
        <w:rPr>
          <w:color w:val="231F20"/>
          <w:sz w:val="20"/>
        </w:rPr>
        <w:t>order</w:t>
      </w:r>
      <w:r>
        <w:rPr>
          <w:color w:val="231F20"/>
          <w:spacing w:val="-12"/>
          <w:sz w:val="20"/>
        </w:rPr>
        <w:t> </w:t>
      </w:r>
      <w:r>
        <w:rPr>
          <w:color w:val="231F20"/>
          <w:sz w:val="20"/>
        </w:rPr>
        <w:t>to</w:t>
      </w:r>
      <w:r>
        <w:rPr>
          <w:color w:val="231F20"/>
          <w:spacing w:val="-12"/>
          <w:sz w:val="20"/>
        </w:rPr>
        <w:t> </w:t>
      </w:r>
      <w:r>
        <w:rPr>
          <w:color w:val="231F20"/>
          <w:sz w:val="20"/>
        </w:rPr>
        <w:t>meet</w:t>
      </w:r>
      <w:r>
        <w:rPr>
          <w:color w:val="231F20"/>
          <w:spacing w:val="-12"/>
          <w:sz w:val="20"/>
        </w:rPr>
        <w:t> </w:t>
      </w:r>
      <w:r>
        <w:rPr>
          <w:color w:val="231F20"/>
          <w:sz w:val="20"/>
        </w:rPr>
        <w:t>a</w:t>
      </w:r>
      <w:r>
        <w:rPr>
          <w:color w:val="231F20"/>
          <w:spacing w:val="-12"/>
          <w:sz w:val="20"/>
        </w:rPr>
        <w:t> </w:t>
      </w:r>
      <w:r>
        <w:rPr>
          <w:color w:val="231F20"/>
          <w:sz w:val="20"/>
        </w:rPr>
        <w:t>student’s learning</w:t>
      </w:r>
      <w:r>
        <w:rPr>
          <w:color w:val="231F20"/>
          <w:spacing w:val="-7"/>
          <w:sz w:val="20"/>
        </w:rPr>
        <w:t> </w:t>
      </w:r>
      <w:r>
        <w:rPr>
          <w:color w:val="231F20"/>
          <w:sz w:val="20"/>
        </w:rPr>
        <w:t>needs.</w:t>
      </w:r>
      <w:r>
        <w:rPr>
          <w:color w:val="231F20"/>
          <w:spacing w:val="-6"/>
          <w:sz w:val="20"/>
        </w:rPr>
        <w:t> </w:t>
      </w:r>
      <w:r>
        <w:rPr>
          <w:color w:val="231F20"/>
          <w:sz w:val="20"/>
        </w:rPr>
        <w:t>This</w:t>
      </w:r>
      <w:r>
        <w:rPr>
          <w:color w:val="231F20"/>
          <w:spacing w:val="-6"/>
          <w:sz w:val="20"/>
        </w:rPr>
        <w:t> </w:t>
      </w:r>
      <w:r>
        <w:rPr>
          <w:color w:val="231F20"/>
          <w:sz w:val="20"/>
        </w:rPr>
        <w:t>may</w:t>
      </w:r>
      <w:r>
        <w:rPr>
          <w:color w:val="231F20"/>
          <w:spacing w:val="-6"/>
          <w:sz w:val="20"/>
        </w:rPr>
        <w:t> </w:t>
      </w:r>
      <w:r>
        <w:rPr>
          <w:color w:val="231F20"/>
          <w:sz w:val="20"/>
        </w:rPr>
        <w:t>involve</w:t>
      </w:r>
      <w:r>
        <w:rPr>
          <w:color w:val="231F20"/>
          <w:spacing w:val="-6"/>
          <w:sz w:val="20"/>
        </w:rPr>
        <w:t> </w:t>
      </w:r>
      <w:r>
        <w:rPr>
          <w:color w:val="231F20"/>
          <w:sz w:val="20"/>
        </w:rPr>
        <w:t>indentifying</w:t>
      </w:r>
      <w:r>
        <w:rPr>
          <w:color w:val="231F20"/>
          <w:spacing w:val="-6"/>
          <w:sz w:val="20"/>
        </w:rPr>
        <w:t> </w:t>
      </w:r>
      <w:r>
        <w:rPr>
          <w:color w:val="231F20"/>
          <w:sz w:val="20"/>
        </w:rPr>
        <w:t>knowledge</w:t>
      </w:r>
      <w:r>
        <w:rPr>
          <w:color w:val="231F20"/>
          <w:spacing w:val="-6"/>
          <w:sz w:val="20"/>
        </w:rPr>
        <w:t> </w:t>
      </w:r>
      <w:r>
        <w:rPr>
          <w:color w:val="231F20"/>
          <w:sz w:val="20"/>
        </w:rPr>
        <w:t>and skills from a different grade level and/or increasing or de- creasing</w:t>
      </w:r>
      <w:r>
        <w:rPr>
          <w:color w:val="231F20"/>
          <w:spacing w:val="-4"/>
          <w:sz w:val="20"/>
        </w:rPr>
        <w:t> </w:t>
      </w:r>
      <w:r>
        <w:rPr>
          <w:color w:val="231F20"/>
          <w:sz w:val="20"/>
        </w:rPr>
        <w:t>the</w:t>
      </w:r>
      <w:r>
        <w:rPr>
          <w:color w:val="231F20"/>
          <w:spacing w:val="-4"/>
          <w:sz w:val="20"/>
        </w:rPr>
        <w:t> </w:t>
      </w:r>
      <w:r>
        <w:rPr>
          <w:color w:val="231F20"/>
          <w:sz w:val="20"/>
        </w:rPr>
        <w:t>number</w:t>
      </w:r>
      <w:r>
        <w:rPr>
          <w:color w:val="231F20"/>
          <w:spacing w:val="-5"/>
          <w:sz w:val="20"/>
        </w:rPr>
        <w:t> </w:t>
      </w:r>
      <w:r>
        <w:rPr>
          <w:color w:val="231F20"/>
          <w:sz w:val="20"/>
        </w:rPr>
        <w:t>and/or</w:t>
      </w:r>
      <w:r>
        <w:rPr>
          <w:color w:val="231F20"/>
          <w:spacing w:val="-4"/>
          <w:sz w:val="20"/>
        </w:rPr>
        <w:t> </w:t>
      </w:r>
      <w:r>
        <w:rPr>
          <w:color w:val="231F20"/>
          <w:sz w:val="20"/>
        </w:rPr>
        <w:t>complexity</w:t>
      </w:r>
      <w:r>
        <w:rPr>
          <w:color w:val="231F20"/>
          <w:spacing w:val="-4"/>
          <w:sz w:val="20"/>
        </w:rPr>
        <w:t> </w:t>
      </w:r>
      <w:r>
        <w:rPr>
          <w:color w:val="231F20"/>
          <w:sz w:val="20"/>
        </w:rPr>
        <w:t>of</w:t>
      </w:r>
      <w:r>
        <w:rPr>
          <w:color w:val="231F20"/>
          <w:spacing w:val="-4"/>
          <w:sz w:val="20"/>
        </w:rPr>
        <w:t> </w:t>
      </w:r>
      <w:r>
        <w:rPr>
          <w:color w:val="231F20"/>
          <w:sz w:val="20"/>
        </w:rPr>
        <w:t>the</w:t>
      </w:r>
      <w:r>
        <w:rPr>
          <w:color w:val="231F20"/>
          <w:spacing w:val="-4"/>
          <w:sz w:val="20"/>
        </w:rPr>
        <w:t> </w:t>
      </w:r>
      <w:r>
        <w:rPr>
          <w:color w:val="231F20"/>
          <w:sz w:val="20"/>
        </w:rPr>
        <w:t>regular</w:t>
      </w:r>
      <w:r>
        <w:rPr>
          <w:color w:val="231F20"/>
          <w:spacing w:val="-5"/>
          <w:sz w:val="20"/>
        </w:rPr>
        <w:t> </w:t>
      </w:r>
      <w:r>
        <w:rPr>
          <w:color w:val="231F20"/>
          <w:sz w:val="20"/>
        </w:rPr>
        <w:t>grade- level curriculum expectations.</w:t>
      </w:r>
    </w:p>
    <w:p>
      <w:pPr>
        <w:spacing w:before="232"/>
        <w:ind w:left="340" w:right="18" w:firstLine="0"/>
        <w:jc w:val="both"/>
        <w:rPr>
          <w:sz w:val="20"/>
        </w:rPr>
      </w:pPr>
      <w:r>
        <w:rPr>
          <w:b/>
          <w:color w:val="231F20"/>
          <w:sz w:val="20"/>
        </w:rPr>
        <w:t>Alternative </w:t>
      </w:r>
      <w:r>
        <w:rPr>
          <w:color w:val="231F20"/>
          <w:sz w:val="20"/>
        </w:rPr>
        <w:t>is</w:t>
      </w:r>
      <w:r>
        <w:rPr>
          <w:color w:val="231F20"/>
          <w:spacing w:val="-2"/>
          <w:sz w:val="20"/>
        </w:rPr>
        <w:t> </w:t>
      </w:r>
      <w:r>
        <w:rPr>
          <w:color w:val="231F20"/>
          <w:sz w:val="20"/>
        </w:rPr>
        <w:t>the</w:t>
      </w:r>
      <w:r>
        <w:rPr>
          <w:color w:val="231F20"/>
          <w:spacing w:val="-2"/>
          <w:sz w:val="20"/>
        </w:rPr>
        <w:t> </w:t>
      </w:r>
      <w:r>
        <w:rPr>
          <w:color w:val="231F20"/>
          <w:sz w:val="20"/>
        </w:rPr>
        <w:t>term</w:t>
      </w:r>
      <w:r>
        <w:rPr>
          <w:color w:val="231F20"/>
          <w:spacing w:val="-2"/>
          <w:sz w:val="20"/>
        </w:rPr>
        <w:t> </w:t>
      </w:r>
      <w:r>
        <w:rPr>
          <w:color w:val="231F20"/>
          <w:sz w:val="20"/>
        </w:rPr>
        <w:t>used</w:t>
      </w:r>
      <w:r>
        <w:rPr>
          <w:color w:val="231F20"/>
          <w:spacing w:val="-2"/>
          <w:sz w:val="20"/>
        </w:rPr>
        <w:t> </w:t>
      </w:r>
      <w:r>
        <w:rPr>
          <w:color w:val="231F20"/>
          <w:sz w:val="20"/>
        </w:rPr>
        <w:t>to</w:t>
      </w:r>
      <w:r>
        <w:rPr>
          <w:color w:val="231F20"/>
          <w:spacing w:val="-2"/>
          <w:sz w:val="20"/>
        </w:rPr>
        <w:t> </w:t>
      </w:r>
      <w:r>
        <w:rPr>
          <w:color w:val="231F20"/>
          <w:sz w:val="20"/>
        </w:rPr>
        <w:t>refer</w:t>
      </w:r>
      <w:r>
        <w:rPr>
          <w:color w:val="231F20"/>
          <w:spacing w:val="-2"/>
          <w:sz w:val="20"/>
        </w:rPr>
        <w:t> </w:t>
      </w:r>
      <w:r>
        <w:rPr>
          <w:color w:val="231F20"/>
          <w:sz w:val="20"/>
        </w:rPr>
        <w:t>to</w:t>
      </w:r>
      <w:r>
        <w:rPr>
          <w:color w:val="231F20"/>
          <w:spacing w:val="-2"/>
          <w:sz w:val="20"/>
        </w:rPr>
        <w:t> </w:t>
      </w:r>
      <w:r>
        <w:rPr>
          <w:color w:val="231F20"/>
          <w:sz w:val="20"/>
        </w:rPr>
        <w:t>expectations</w:t>
      </w:r>
      <w:r>
        <w:rPr>
          <w:color w:val="231F20"/>
          <w:spacing w:val="-2"/>
          <w:sz w:val="20"/>
        </w:rPr>
        <w:t> </w:t>
      </w:r>
      <w:r>
        <w:rPr>
          <w:color w:val="231F20"/>
          <w:sz w:val="20"/>
        </w:rPr>
        <w:t>devel- oped to help students acquire knowledge and skills that are not represented in the provincial curriculum.</w:t>
      </w:r>
    </w:p>
    <w:p>
      <w:pPr>
        <w:pStyle w:val="Heading5"/>
        <w:spacing w:line="241" w:lineRule="exact" w:before="235"/>
        <w:ind w:left="360"/>
        <w:jc w:val="both"/>
      </w:pPr>
      <w:r>
        <w:rPr>
          <w:color w:val="231F20"/>
        </w:rPr>
        <w:t>Specialized</w:t>
      </w:r>
      <w:r>
        <w:rPr>
          <w:color w:val="231F20"/>
          <w:spacing w:val="-11"/>
        </w:rPr>
        <w:t> </w:t>
      </w:r>
      <w:r>
        <w:rPr>
          <w:color w:val="231F20"/>
          <w:spacing w:val="-2"/>
        </w:rPr>
        <w:t>Programming</w:t>
      </w:r>
    </w:p>
    <w:p>
      <w:pPr>
        <w:spacing w:before="0"/>
        <w:ind w:left="360" w:right="18" w:firstLine="0"/>
        <w:jc w:val="both"/>
        <w:rPr>
          <w:sz w:val="20"/>
        </w:rPr>
      </w:pPr>
      <w:r>
        <w:rPr>
          <w:color w:val="231F20"/>
          <w:sz w:val="20"/>
        </w:rPr>
        <w:t>Several specialized programs are available for students who have</w:t>
      </w:r>
      <w:r>
        <w:rPr>
          <w:color w:val="231F20"/>
          <w:spacing w:val="-8"/>
          <w:sz w:val="20"/>
        </w:rPr>
        <w:t> </w:t>
      </w:r>
      <w:r>
        <w:rPr>
          <w:color w:val="231F20"/>
          <w:sz w:val="20"/>
        </w:rPr>
        <w:t>been</w:t>
      </w:r>
      <w:r>
        <w:rPr>
          <w:color w:val="231F20"/>
          <w:spacing w:val="-8"/>
          <w:sz w:val="20"/>
        </w:rPr>
        <w:t> </w:t>
      </w:r>
      <w:r>
        <w:rPr>
          <w:color w:val="231F20"/>
          <w:sz w:val="20"/>
        </w:rPr>
        <w:t>identified</w:t>
      </w:r>
      <w:r>
        <w:rPr>
          <w:color w:val="231F20"/>
          <w:spacing w:val="-8"/>
          <w:sz w:val="20"/>
        </w:rPr>
        <w:t> </w:t>
      </w:r>
      <w:r>
        <w:rPr>
          <w:color w:val="231F20"/>
          <w:sz w:val="20"/>
        </w:rPr>
        <w:t>as</w:t>
      </w:r>
      <w:r>
        <w:rPr>
          <w:color w:val="231F20"/>
          <w:spacing w:val="-8"/>
          <w:sz w:val="20"/>
        </w:rPr>
        <w:t> </w:t>
      </w:r>
      <w:r>
        <w:rPr>
          <w:color w:val="231F20"/>
          <w:sz w:val="20"/>
        </w:rPr>
        <w:t>exceptional</w:t>
      </w:r>
      <w:r>
        <w:rPr>
          <w:color w:val="231F20"/>
          <w:spacing w:val="-8"/>
          <w:sz w:val="20"/>
        </w:rPr>
        <w:t> </w:t>
      </w:r>
      <w:r>
        <w:rPr>
          <w:color w:val="231F20"/>
          <w:sz w:val="20"/>
        </w:rPr>
        <w:t>and</w:t>
      </w:r>
      <w:r>
        <w:rPr>
          <w:color w:val="231F20"/>
          <w:spacing w:val="-8"/>
          <w:sz w:val="20"/>
        </w:rPr>
        <w:t> </w:t>
      </w:r>
      <w:r>
        <w:rPr>
          <w:color w:val="231F20"/>
          <w:sz w:val="20"/>
        </w:rPr>
        <w:t>whose</w:t>
      </w:r>
      <w:r>
        <w:rPr>
          <w:color w:val="231F20"/>
          <w:spacing w:val="-8"/>
          <w:sz w:val="20"/>
        </w:rPr>
        <w:t> </w:t>
      </w:r>
      <w:r>
        <w:rPr>
          <w:color w:val="231F20"/>
          <w:sz w:val="20"/>
        </w:rPr>
        <w:t>needs</w:t>
      </w:r>
      <w:r>
        <w:rPr>
          <w:color w:val="231F20"/>
          <w:spacing w:val="-8"/>
          <w:sz w:val="20"/>
        </w:rPr>
        <w:t> </w:t>
      </w:r>
      <w:r>
        <w:rPr>
          <w:color w:val="231F20"/>
          <w:sz w:val="20"/>
        </w:rPr>
        <w:t>cannot be</w:t>
      </w:r>
      <w:r>
        <w:rPr>
          <w:color w:val="231F20"/>
          <w:spacing w:val="-2"/>
          <w:sz w:val="20"/>
        </w:rPr>
        <w:t> </w:t>
      </w:r>
      <w:r>
        <w:rPr>
          <w:color w:val="231F20"/>
          <w:sz w:val="20"/>
        </w:rPr>
        <w:t>met</w:t>
      </w:r>
      <w:r>
        <w:rPr>
          <w:color w:val="231F20"/>
          <w:spacing w:val="-1"/>
          <w:sz w:val="20"/>
        </w:rPr>
        <w:t> </w:t>
      </w:r>
      <w:r>
        <w:rPr>
          <w:color w:val="231F20"/>
          <w:sz w:val="20"/>
        </w:rPr>
        <w:t>in</w:t>
      </w:r>
      <w:r>
        <w:rPr>
          <w:color w:val="231F20"/>
          <w:spacing w:val="-2"/>
          <w:sz w:val="20"/>
        </w:rPr>
        <w:t> </w:t>
      </w:r>
      <w:r>
        <w:rPr>
          <w:color w:val="231F20"/>
          <w:sz w:val="20"/>
        </w:rPr>
        <w:t>the</w:t>
      </w:r>
      <w:r>
        <w:rPr>
          <w:color w:val="231F20"/>
          <w:spacing w:val="-1"/>
          <w:sz w:val="20"/>
        </w:rPr>
        <w:t> </w:t>
      </w:r>
      <w:r>
        <w:rPr>
          <w:color w:val="231F20"/>
          <w:sz w:val="20"/>
        </w:rPr>
        <w:t>regular</w:t>
      </w:r>
      <w:r>
        <w:rPr>
          <w:color w:val="231F20"/>
          <w:spacing w:val="-2"/>
          <w:sz w:val="20"/>
        </w:rPr>
        <w:t> </w:t>
      </w:r>
      <w:r>
        <w:rPr>
          <w:color w:val="231F20"/>
          <w:sz w:val="20"/>
        </w:rPr>
        <w:t>program.</w:t>
      </w:r>
      <w:r>
        <w:rPr>
          <w:color w:val="231F20"/>
          <w:spacing w:val="-2"/>
          <w:sz w:val="20"/>
        </w:rPr>
        <w:t> </w:t>
      </w:r>
      <w:r>
        <w:rPr>
          <w:color w:val="231F20"/>
          <w:sz w:val="20"/>
        </w:rPr>
        <w:t>Admission</w:t>
      </w:r>
      <w:r>
        <w:rPr>
          <w:color w:val="231F20"/>
          <w:spacing w:val="-2"/>
          <w:sz w:val="20"/>
        </w:rPr>
        <w:t> </w:t>
      </w:r>
      <w:r>
        <w:rPr>
          <w:color w:val="231F20"/>
          <w:sz w:val="20"/>
        </w:rPr>
        <w:t>to</w:t>
      </w:r>
      <w:r>
        <w:rPr>
          <w:color w:val="231F20"/>
          <w:spacing w:val="-1"/>
          <w:sz w:val="20"/>
        </w:rPr>
        <w:t> </w:t>
      </w:r>
      <w:r>
        <w:rPr>
          <w:color w:val="231F20"/>
          <w:sz w:val="20"/>
        </w:rPr>
        <w:t>this</w:t>
      </w:r>
      <w:r>
        <w:rPr>
          <w:color w:val="231F20"/>
          <w:spacing w:val="-2"/>
          <w:sz w:val="20"/>
        </w:rPr>
        <w:t> </w:t>
      </w:r>
      <w:r>
        <w:rPr>
          <w:color w:val="231F20"/>
          <w:sz w:val="20"/>
        </w:rPr>
        <w:t>specialized programming</w:t>
      </w:r>
      <w:r>
        <w:rPr>
          <w:color w:val="231F20"/>
          <w:spacing w:val="-13"/>
          <w:sz w:val="20"/>
        </w:rPr>
        <w:t> </w:t>
      </w:r>
      <w:r>
        <w:rPr>
          <w:color w:val="231F20"/>
          <w:sz w:val="20"/>
        </w:rPr>
        <w:t>is</w:t>
      </w:r>
      <w:r>
        <w:rPr>
          <w:color w:val="231F20"/>
          <w:spacing w:val="-13"/>
          <w:sz w:val="20"/>
        </w:rPr>
        <w:t> </w:t>
      </w:r>
      <w:r>
        <w:rPr>
          <w:color w:val="231F20"/>
          <w:sz w:val="20"/>
        </w:rPr>
        <w:t>through</w:t>
      </w:r>
      <w:r>
        <w:rPr>
          <w:color w:val="231F20"/>
          <w:spacing w:val="-13"/>
          <w:sz w:val="20"/>
        </w:rPr>
        <w:t> </w:t>
      </w:r>
      <w:r>
        <w:rPr>
          <w:color w:val="231F20"/>
          <w:sz w:val="20"/>
        </w:rPr>
        <w:t>a</w:t>
      </w:r>
      <w:r>
        <w:rPr>
          <w:color w:val="231F20"/>
          <w:spacing w:val="-13"/>
          <w:sz w:val="20"/>
        </w:rPr>
        <w:t> </w:t>
      </w:r>
      <w:r>
        <w:rPr>
          <w:color w:val="231F20"/>
          <w:sz w:val="20"/>
        </w:rPr>
        <w:t>transition</w:t>
      </w:r>
      <w:r>
        <w:rPr>
          <w:color w:val="231F20"/>
          <w:spacing w:val="-13"/>
          <w:sz w:val="20"/>
        </w:rPr>
        <w:t> </w:t>
      </w:r>
      <w:r>
        <w:rPr>
          <w:color w:val="231F20"/>
          <w:sz w:val="20"/>
        </w:rPr>
        <w:t>process</w:t>
      </w:r>
      <w:r>
        <w:rPr>
          <w:color w:val="231F20"/>
          <w:spacing w:val="-13"/>
          <w:sz w:val="20"/>
        </w:rPr>
        <w:t> </w:t>
      </w:r>
      <w:r>
        <w:rPr>
          <w:color w:val="231F20"/>
          <w:sz w:val="20"/>
        </w:rPr>
        <w:t>that</w:t>
      </w:r>
      <w:r>
        <w:rPr>
          <w:color w:val="231F20"/>
          <w:spacing w:val="-13"/>
          <w:sz w:val="20"/>
        </w:rPr>
        <w:t> </w:t>
      </w:r>
      <w:r>
        <w:rPr>
          <w:color w:val="231F20"/>
          <w:sz w:val="20"/>
        </w:rPr>
        <w:t>begins</w:t>
      </w:r>
      <w:r>
        <w:rPr>
          <w:color w:val="231F20"/>
          <w:spacing w:val="-13"/>
          <w:sz w:val="20"/>
        </w:rPr>
        <w:t> </w:t>
      </w:r>
      <w:r>
        <w:rPr>
          <w:color w:val="231F20"/>
          <w:sz w:val="20"/>
        </w:rPr>
        <w:t>with the</w:t>
      </w:r>
      <w:r>
        <w:rPr>
          <w:color w:val="231F20"/>
          <w:spacing w:val="-15"/>
          <w:sz w:val="20"/>
        </w:rPr>
        <w:t> </w:t>
      </w:r>
      <w:r>
        <w:rPr>
          <w:color w:val="231F20"/>
          <w:sz w:val="20"/>
        </w:rPr>
        <w:t>elementary</w:t>
      </w:r>
      <w:r>
        <w:rPr>
          <w:color w:val="231F20"/>
          <w:spacing w:val="-15"/>
          <w:sz w:val="20"/>
        </w:rPr>
        <w:t> </w:t>
      </w:r>
      <w:r>
        <w:rPr>
          <w:color w:val="231F20"/>
          <w:sz w:val="20"/>
        </w:rPr>
        <w:t>school</w:t>
      </w:r>
      <w:r>
        <w:rPr>
          <w:color w:val="231F20"/>
          <w:spacing w:val="-15"/>
          <w:sz w:val="20"/>
        </w:rPr>
        <w:t> </w:t>
      </w:r>
      <w:r>
        <w:rPr>
          <w:color w:val="231F20"/>
          <w:sz w:val="20"/>
        </w:rPr>
        <w:t>team</w:t>
      </w:r>
      <w:r>
        <w:rPr>
          <w:color w:val="231F20"/>
          <w:spacing w:val="-15"/>
          <w:sz w:val="20"/>
        </w:rPr>
        <w:t> </w:t>
      </w:r>
      <w:r>
        <w:rPr>
          <w:color w:val="231F20"/>
          <w:sz w:val="20"/>
        </w:rPr>
        <w:t>and</w:t>
      </w:r>
      <w:r>
        <w:rPr>
          <w:color w:val="231F20"/>
          <w:spacing w:val="-15"/>
          <w:sz w:val="20"/>
        </w:rPr>
        <w:t> </w:t>
      </w:r>
      <w:r>
        <w:rPr>
          <w:color w:val="231F20"/>
          <w:sz w:val="20"/>
        </w:rPr>
        <w:t>is</w:t>
      </w:r>
      <w:r>
        <w:rPr>
          <w:color w:val="231F20"/>
          <w:spacing w:val="-15"/>
          <w:sz w:val="20"/>
        </w:rPr>
        <w:t> </w:t>
      </w:r>
      <w:r>
        <w:rPr>
          <w:color w:val="231F20"/>
          <w:sz w:val="20"/>
        </w:rPr>
        <w:t>referred</w:t>
      </w:r>
      <w:r>
        <w:rPr>
          <w:color w:val="231F20"/>
          <w:spacing w:val="-15"/>
          <w:sz w:val="20"/>
        </w:rPr>
        <w:t> </w:t>
      </w:r>
      <w:r>
        <w:rPr>
          <w:color w:val="231F20"/>
          <w:sz w:val="20"/>
        </w:rPr>
        <w:t>to</w:t>
      </w:r>
      <w:r>
        <w:rPr>
          <w:color w:val="231F20"/>
          <w:spacing w:val="-15"/>
          <w:sz w:val="20"/>
        </w:rPr>
        <w:t> </w:t>
      </w:r>
      <w:r>
        <w:rPr>
          <w:color w:val="231F20"/>
          <w:sz w:val="20"/>
        </w:rPr>
        <w:t>the</w:t>
      </w:r>
      <w:r>
        <w:rPr>
          <w:color w:val="231F20"/>
          <w:spacing w:val="-15"/>
          <w:sz w:val="20"/>
        </w:rPr>
        <w:t> </w:t>
      </w:r>
      <w:r>
        <w:rPr>
          <w:color w:val="231F20"/>
          <w:sz w:val="20"/>
        </w:rPr>
        <w:t>Board</w:t>
      </w:r>
      <w:r>
        <w:rPr>
          <w:color w:val="231F20"/>
          <w:spacing w:val="-15"/>
          <w:sz w:val="20"/>
        </w:rPr>
        <w:t> </w:t>
      </w:r>
      <w:r>
        <w:rPr>
          <w:color w:val="231F20"/>
          <w:sz w:val="20"/>
        </w:rPr>
        <w:t>Con- sultant and Secondary School team.</w:t>
      </w:r>
    </w:p>
    <w:p>
      <w:pPr>
        <w:pStyle w:val="Heading3"/>
        <w:spacing w:before="162"/>
        <w:ind w:left="1526" w:right="1221" w:hanging="282"/>
        <w:jc w:val="left"/>
      </w:pPr>
      <w:r>
        <w:rPr>
          <w:b w:val="0"/>
        </w:rPr>
        <w:br w:type="column"/>
      </w:r>
      <w:r>
        <w:rPr>
          <w:color w:val="231F20"/>
        </w:rPr>
        <w:t>Graduation</w:t>
      </w:r>
      <w:r>
        <w:rPr>
          <w:color w:val="231F20"/>
          <w:spacing w:val="-18"/>
        </w:rPr>
        <w:t> </w:t>
      </w:r>
      <w:r>
        <w:rPr>
          <w:color w:val="231F20"/>
        </w:rPr>
        <w:t>Requirements for Secondary School</w:t>
      </w:r>
    </w:p>
    <w:p>
      <w:pPr>
        <w:spacing w:before="285"/>
        <w:ind w:left="159" w:right="0" w:firstLine="0"/>
        <w:jc w:val="left"/>
        <w:rPr>
          <w:b/>
          <w:sz w:val="24"/>
        </w:rPr>
      </w:pPr>
      <w:r>
        <w:rPr>
          <w:b/>
          <w:color w:val="231F20"/>
          <w:sz w:val="24"/>
        </w:rPr>
        <w:t>What</w:t>
      </w:r>
      <w:r>
        <w:rPr>
          <w:b/>
          <w:color w:val="231F20"/>
          <w:spacing w:val="-2"/>
          <w:sz w:val="24"/>
        </w:rPr>
        <w:t> </w:t>
      </w:r>
      <w:r>
        <w:rPr>
          <w:b/>
          <w:color w:val="231F20"/>
          <w:sz w:val="24"/>
        </w:rPr>
        <w:t>do</w:t>
      </w:r>
      <w:r>
        <w:rPr>
          <w:b/>
          <w:color w:val="231F20"/>
          <w:spacing w:val="-2"/>
          <w:sz w:val="24"/>
        </w:rPr>
        <w:t> </w:t>
      </w:r>
      <w:r>
        <w:rPr>
          <w:b/>
          <w:color w:val="231F20"/>
          <w:sz w:val="24"/>
        </w:rPr>
        <w:t>you</w:t>
      </w:r>
      <w:r>
        <w:rPr>
          <w:b/>
          <w:color w:val="231F20"/>
          <w:spacing w:val="-3"/>
          <w:sz w:val="24"/>
        </w:rPr>
        <w:t> </w:t>
      </w:r>
      <w:r>
        <w:rPr>
          <w:b/>
          <w:color w:val="231F20"/>
          <w:sz w:val="24"/>
        </w:rPr>
        <w:t>Need</w:t>
      </w:r>
      <w:r>
        <w:rPr>
          <w:b/>
          <w:color w:val="231F20"/>
          <w:spacing w:val="-2"/>
          <w:sz w:val="24"/>
        </w:rPr>
        <w:t> </w:t>
      </w:r>
      <w:r>
        <w:rPr>
          <w:b/>
          <w:color w:val="231F20"/>
          <w:sz w:val="24"/>
        </w:rPr>
        <w:t>to</w:t>
      </w:r>
      <w:r>
        <w:rPr>
          <w:b/>
          <w:color w:val="231F20"/>
          <w:spacing w:val="-2"/>
          <w:sz w:val="24"/>
        </w:rPr>
        <w:t> Graduate?</w:t>
      </w:r>
    </w:p>
    <w:p>
      <w:pPr>
        <w:spacing w:before="230"/>
        <w:ind w:left="159" w:right="437" w:firstLine="0"/>
        <w:jc w:val="left"/>
        <w:rPr>
          <w:sz w:val="20"/>
        </w:rPr>
      </w:pPr>
      <w:r>
        <w:rPr>
          <w:b/>
          <w:color w:val="231F20"/>
          <w:sz w:val="20"/>
        </w:rPr>
        <w:t>Ontario Secondary School Diploma Requirements </w:t>
      </w:r>
      <w:r>
        <w:rPr>
          <w:color w:val="231F20"/>
          <w:sz w:val="20"/>
        </w:rPr>
        <w:t>The</w:t>
      </w:r>
      <w:r>
        <w:rPr>
          <w:color w:val="231F20"/>
          <w:spacing w:val="-3"/>
          <w:sz w:val="20"/>
        </w:rPr>
        <w:t> </w:t>
      </w:r>
      <w:r>
        <w:rPr>
          <w:color w:val="231F20"/>
          <w:sz w:val="20"/>
        </w:rPr>
        <w:t>following</w:t>
      </w:r>
      <w:r>
        <w:rPr>
          <w:color w:val="231F20"/>
          <w:spacing w:val="-3"/>
          <w:sz w:val="20"/>
        </w:rPr>
        <w:t> </w:t>
      </w:r>
      <w:r>
        <w:rPr>
          <w:color w:val="231F20"/>
          <w:sz w:val="20"/>
        </w:rPr>
        <w:t>requirements</w:t>
      </w:r>
      <w:r>
        <w:rPr>
          <w:color w:val="231F20"/>
          <w:spacing w:val="-3"/>
          <w:sz w:val="20"/>
        </w:rPr>
        <w:t> </w:t>
      </w:r>
      <w:r>
        <w:rPr>
          <w:color w:val="231F20"/>
          <w:sz w:val="20"/>
        </w:rPr>
        <w:t>must</w:t>
      </w:r>
      <w:r>
        <w:rPr>
          <w:color w:val="231F20"/>
          <w:spacing w:val="-3"/>
          <w:sz w:val="20"/>
        </w:rPr>
        <w:t> </w:t>
      </w:r>
      <w:r>
        <w:rPr>
          <w:color w:val="231F20"/>
          <w:sz w:val="20"/>
        </w:rPr>
        <w:t>be</w:t>
      </w:r>
      <w:r>
        <w:rPr>
          <w:color w:val="231F20"/>
          <w:spacing w:val="-3"/>
          <w:sz w:val="20"/>
        </w:rPr>
        <w:t> </w:t>
      </w:r>
      <w:r>
        <w:rPr>
          <w:color w:val="231F20"/>
          <w:sz w:val="20"/>
        </w:rPr>
        <w:t>successfully</w:t>
      </w:r>
      <w:r>
        <w:rPr>
          <w:color w:val="231F20"/>
          <w:spacing w:val="-3"/>
          <w:sz w:val="20"/>
        </w:rPr>
        <w:t> </w:t>
      </w:r>
      <w:r>
        <w:rPr>
          <w:color w:val="231F20"/>
          <w:sz w:val="20"/>
        </w:rPr>
        <w:t>completed in</w:t>
      </w:r>
      <w:r>
        <w:rPr>
          <w:color w:val="231F20"/>
          <w:spacing w:val="39"/>
          <w:sz w:val="20"/>
        </w:rPr>
        <w:t> </w:t>
      </w:r>
      <w:r>
        <w:rPr>
          <w:color w:val="231F20"/>
          <w:sz w:val="20"/>
        </w:rPr>
        <w:t>order</w:t>
      </w:r>
      <w:r>
        <w:rPr>
          <w:color w:val="231F20"/>
          <w:spacing w:val="38"/>
          <w:sz w:val="20"/>
        </w:rPr>
        <w:t> </w:t>
      </w:r>
      <w:r>
        <w:rPr>
          <w:color w:val="231F20"/>
          <w:sz w:val="20"/>
        </w:rPr>
        <w:t>to</w:t>
      </w:r>
      <w:r>
        <w:rPr>
          <w:color w:val="231F20"/>
          <w:spacing w:val="39"/>
          <w:sz w:val="20"/>
        </w:rPr>
        <w:t> </w:t>
      </w:r>
      <w:r>
        <w:rPr>
          <w:color w:val="231F20"/>
          <w:sz w:val="20"/>
        </w:rPr>
        <w:t>obtain</w:t>
      </w:r>
      <w:r>
        <w:rPr>
          <w:color w:val="231F20"/>
          <w:spacing w:val="38"/>
          <w:sz w:val="20"/>
        </w:rPr>
        <w:t> </w:t>
      </w:r>
      <w:r>
        <w:rPr>
          <w:color w:val="231F20"/>
          <w:sz w:val="20"/>
        </w:rPr>
        <w:t>an</w:t>
      </w:r>
      <w:r>
        <w:rPr>
          <w:color w:val="231F20"/>
          <w:spacing w:val="39"/>
          <w:sz w:val="20"/>
        </w:rPr>
        <w:t> </w:t>
      </w:r>
      <w:r>
        <w:rPr>
          <w:color w:val="231F20"/>
          <w:sz w:val="20"/>
        </w:rPr>
        <w:t>Ontario</w:t>
      </w:r>
      <w:r>
        <w:rPr>
          <w:color w:val="231F20"/>
          <w:spacing w:val="38"/>
          <w:sz w:val="20"/>
        </w:rPr>
        <w:t> </w:t>
      </w:r>
      <w:r>
        <w:rPr>
          <w:color w:val="231F20"/>
          <w:sz w:val="20"/>
        </w:rPr>
        <w:t>Secondary</w:t>
      </w:r>
      <w:r>
        <w:rPr>
          <w:color w:val="231F20"/>
          <w:spacing w:val="39"/>
          <w:sz w:val="20"/>
        </w:rPr>
        <w:t> </w:t>
      </w:r>
      <w:r>
        <w:rPr>
          <w:color w:val="231F20"/>
          <w:sz w:val="20"/>
        </w:rPr>
        <w:t>School</w:t>
      </w:r>
      <w:r>
        <w:rPr>
          <w:color w:val="231F20"/>
          <w:spacing w:val="38"/>
          <w:sz w:val="20"/>
        </w:rPr>
        <w:t> </w:t>
      </w:r>
      <w:r>
        <w:rPr>
          <w:color w:val="231F20"/>
          <w:sz w:val="20"/>
        </w:rPr>
        <w:t>Diploma </w:t>
      </w:r>
      <w:r>
        <w:rPr>
          <w:color w:val="231F20"/>
          <w:spacing w:val="-2"/>
          <w:sz w:val="20"/>
        </w:rPr>
        <w:t>(OSSD):</w:t>
      </w:r>
    </w:p>
    <w:p>
      <w:pPr>
        <w:pStyle w:val="ListParagraph"/>
        <w:numPr>
          <w:ilvl w:val="0"/>
          <w:numId w:val="71"/>
        </w:numPr>
        <w:tabs>
          <w:tab w:pos="519" w:val="left" w:leader="none"/>
        </w:tabs>
        <w:spacing w:line="237" w:lineRule="auto" w:before="0" w:after="0"/>
        <w:ind w:left="519" w:right="439" w:hanging="360"/>
        <w:jc w:val="both"/>
        <w:rPr>
          <w:sz w:val="20"/>
        </w:rPr>
      </w:pPr>
      <w:r>
        <w:rPr>
          <w:color w:val="231F20"/>
          <w:sz w:val="20"/>
        </w:rPr>
        <w:t>30 credits including 19 compulsory credits and 11 op- tional credits*</w:t>
      </w:r>
    </w:p>
    <w:p>
      <w:pPr>
        <w:pStyle w:val="ListParagraph"/>
        <w:numPr>
          <w:ilvl w:val="0"/>
          <w:numId w:val="71"/>
        </w:numPr>
        <w:tabs>
          <w:tab w:pos="518" w:val="left" w:leader="none"/>
        </w:tabs>
        <w:spacing w:line="241" w:lineRule="exact" w:before="0" w:after="0"/>
        <w:ind w:left="518" w:right="0" w:hanging="359"/>
        <w:jc w:val="both"/>
        <w:rPr>
          <w:sz w:val="20"/>
        </w:rPr>
      </w:pPr>
      <w:r>
        <w:rPr>
          <w:color w:val="231F20"/>
          <w:sz w:val="20"/>
        </w:rPr>
        <w:t>40</w:t>
      </w:r>
      <w:r>
        <w:rPr>
          <w:color w:val="231F20"/>
          <w:spacing w:val="-2"/>
          <w:sz w:val="20"/>
        </w:rPr>
        <w:t> </w:t>
      </w:r>
      <w:r>
        <w:rPr>
          <w:color w:val="231F20"/>
          <w:sz w:val="20"/>
        </w:rPr>
        <w:t>hours</w:t>
      </w:r>
      <w:r>
        <w:rPr>
          <w:color w:val="231F20"/>
          <w:spacing w:val="-2"/>
          <w:sz w:val="20"/>
        </w:rPr>
        <w:t> </w:t>
      </w:r>
      <w:r>
        <w:rPr>
          <w:color w:val="231F20"/>
          <w:sz w:val="20"/>
        </w:rPr>
        <w:t>of</w:t>
      </w:r>
      <w:r>
        <w:rPr>
          <w:color w:val="231F20"/>
          <w:spacing w:val="-2"/>
          <w:sz w:val="20"/>
        </w:rPr>
        <w:t> </w:t>
      </w:r>
      <w:r>
        <w:rPr>
          <w:color w:val="231F20"/>
          <w:sz w:val="20"/>
        </w:rPr>
        <w:t>community</w:t>
      </w:r>
      <w:r>
        <w:rPr>
          <w:color w:val="231F20"/>
          <w:spacing w:val="-2"/>
          <w:sz w:val="20"/>
        </w:rPr>
        <w:t> involvement</w:t>
      </w:r>
    </w:p>
    <w:p>
      <w:pPr>
        <w:pStyle w:val="ListParagraph"/>
        <w:numPr>
          <w:ilvl w:val="0"/>
          <w:numId w:val="71"/>
        </w:numPr>
        <w:tabs>
          <w:tab w:pos="519" w:val="left" w:leader="none"/>
        </w:tabs>
        <w:spacing w:line="240" w:lineRule="auto" w:before="0" w:after="0"/>
        <w:ind w:left="519" w:right="437" w:hanging="360"/>
        <w:jc w:val="both"/>
        <w:rPr>
          <w:sz w:val="20"/>
        </w:rPr>
      </w:pPr>
      <w:r>
        <w:rPr>
          <w:color w:val="231F20"/>
          <w:sz w:val="20"/>
        </w:rPr>
        <w:t>successful completion of the EQAO Ontario Secondary School Literacy Test (OSSLT) or the Ontario Secondary School Literacy Course (OSSLC)</w:t>
      </w:r>
    </w:p>
    <w:p>
      <w:pPr>
        <w:pStyle w:val="ListParagraph"/>
        <w:numPr>
          <w:ilvl w:val="0"/>
          <w:numId w:val="71"/>
        </w:numPr>
        <w:tabs>
          <w:tab w:pos="518" w:val="left" w:leader="none"/>
        </w:tabs>
        <w:spacing w:line="237" w:lineRule="exact" w:before="0" w:after="0"/>
        <w:ind w:left="518" w:right="0" w:hanging="359"/>
        <w:jc w:val="both"/>
        <w:rPr>
          <w:sz w:val="20"/>
        </w:rPr>
      </w:pPr>
      <w:r>
        <w:rPr>
          <w:color w:val="231F20"/>
          <w:sz w:val="20"/>
        </w:rPr>
        <w:t>2</w:t>
      </w:r>
      <w:r>
        <w:rPr>
          <w:color w:val="231F20"/>
          <w:spacing w:val="-2"/>
          <w:sz w:val="20"/>
        </w:rPr>
        <w:t> </w:t>
      </w:r>
      <w:r>
        <w:rPr>
          <w:color w:val="231F20"/>
          <w:sz w:val="20"/>
        </w:rPr>
        <w:t>eLearning</w:t>
      </w:r>
      <w:r>
        <w:rPr>
          <w:color w:val="231F20"/>
          <w:spacing w:val="-1"/>
          <w:sz w:val="20"/>
        </w:rPr>
        <w:t> </w:t>
      </w:r>
      <w:r>
        <w:rPr>
          <w:color w:val="231F20"/>
          <w:sz w:val="20"/>
        </w:rPr>
        <w:t>credits</w:t>
      </w:r>
      <w:r>
        <w:rPr>
          <w:color w:val="231F20"/>
          <w:spacing w:val="-1"/>
          <w:sz w:val="20"/>
        </w:rPr>
        <w:t> </w:t>
      </w:r>
      <w:r>
        <w:rPr>
          <w:color w:val="231F20"/>
          <w:spacing w:val="-5"/>
          <w:sz w:val="20"/>
        </w:rPr>
        <w:t>**</w:t>
      </w:r>
    </w:p>
    <w:p>
      <w:pPr>
        <w:pStyle w:val="Heading5"/>
        <w:spacing w:line="241" w:lineRule="exact" w:before="235"/>
        <w:ind w:left="159"/>
      </w:pPr>
      <w:r>
        <w:rPr>
          <w:color w:val="231F20"/>
        </w:rPr>
        <w:t>Compulsory </w:t>
      </w:r>
      <w:r>
        <w:rPr>
          <w:color w:val="231F20"/>
          <w:spacing w:val="-2"/>
        </w:rPr>
        <w:t>Credits</w:t>
      </w:r>
    </w:p>
    <w:p>
      <w:pPr>
        <w:tabs>
          <w:tab w:pos="879" w:val="left" w:leader="none"/>
        </w:tabs>
        <w:spacing w:line="240" w:lineRule="exact" w:before="0"/>
        <w:ind w:left="159" w:right="0" w:firstLine="0"/>
        <w:jc w:val="left"/>
        <w:rPr>
          <w:sz w:val="20"/>
        </w:rPr>
      </w:pPr>
      <w:r>
        <w:rPr>
          <w:color w:val="231F20"/>
          <w:spacing w:val="-10"/>
          <w:sz w:val="20"/>
        </w:rPr>
        <w:t>4</w:t>
      </w:r>
      <w:r>
        <w:rPr>
          <w:color w:val="231F20"/>
          <w:sz w:val="20"/>
        </w:rPr>
        <w:tab/>
        <w:t>credits</w:t>
      </w:r>
      <w:r>
        <w:rPr>
          <w:color w:val="231F20"/>
          <w:spacing w:val="-2"/>
          <w:sz w:val="20"/>
        </w:rPr>
        <w:t> </w:t>
      </w:r>
      <w:r>
        <w:rPr>
          <w:color w:val="231F20"/>
          <w:sz w:val="20"/>
        </w:rPr>
        <w:t>in</w:t>
      </w:r>
      <w:r>
        <w:rPr>
          <w:color w:val="231F20"/>
          <w:spacing w:val="-1"/>
          <w:sz w:val="20"/>
        </w:rPr>
        <w:t> </w:t>
      </w:r>
      <w:r>
        <w:rPr>
          <w:color w:val="231F20"/>
          <w:spacing w:val="-2"/>
          <w:sz w:val="20"/>
        </w:rPr>
        <w:t>English***</w:t>
      </w:r>
    </w:p>
    <w:p>
      <w:pPr>
        <w:tabs>
          <w:tab w:pos="879" w:val="left" w:leader="none"/>
        </w:tabs>
        <w:spacing w:line="240" w:lineRule="exact" w:before="0"/>
        <w:ind w:left="159" w:right="0" w:firstLine="0"/>
        <w:jc w:val="left"/>
        <w:rPr>
          <w:sz w:val="20"/>
        </w:rPr>
      </w:pPr>
      <w:r>
        <w:rPr>
          <w:color w:val="231F20"/>
          <w:spacing w:val="-10"/>
          <w:sz w:val="20"/>
        </w:rPr>
        <w:t>3</w:t>
      </w:r>
      <w:r>
        <w:rPr>
          <w:color w:val="231F20"/>
          <w:sz w:val="20"/>
        </w:rPr>
        <w:tab/>
        <w:t>credits</w:t>
      </w:r>
      <w:r>
        <w:rPr>
          <w:color w:val="231F20"/>
          <w:spacing w:val="-4"/>
          <w:sz w:val="20"/>
        </w:rPr>
        <w:t> </w:t>
      </w:r>
      <w:r>
        <w:rPr>
          <w:color w:val="231F20"/>
          <w:sz w:val="20"/>
        </w:rPr>
        <w:t>in</w:t>
      </w:r>
      <w:r>
        <w:rPr>
          <w:color w:val="231F20"/>
          <w:spacing w:val="-1"/>
          <w:sz w:val="20"/>
        </w:rPr>
        <w:t> </w:t>
      </w:r>
      <w:r>
        <w:rPr>
          <w:color w:val="231F20"/>
          <w:spacing w:val="-2"/>
          <w:sz w:val="20"/>
        </w:rPr>
        <w:t>Mathematics</w:t>
      </w:r>
    </w:p>
    <w:p>
      <w:pPr>
        <w:tabs>
          <w:tab w:pos="879" w:val="left" w:leader="none"/>
        </w:tabs>
        <w:spacing w:line="240" w:lineRule="exact" w:before="0"/>
        <w:ind w:left="159" w:right="0" w:firstLine="0"/>
        <w:jc w:val="left"/>
        <w:rPr>
          <w:sz w:val="20"/>
        </w:rPr>
      </w:pPr>
      <w:r>
        <w:rPr>
          <w:color w:val="231F20"/>
          <w:spacing w:val="-10"/>
          <w:sz w:val="20"/>
        </w:rPr>
        <w:t>2</w:t>
      </w:r>
      <w:r>
        <w:rPr>
          <w:color w:val="231F20"/>
          <w:sz w:val="20"/>
        </w:rPr>
        <w:tab/>
        <w:t>credits</w:t>
      </w:r>
      <w:r>
        <w:rPr>
          <w:color w:val="231F20"/>
          <w:spacing w:val="-2"/>
          <w:sz w:val="20"/>
        </w:rPr>
        <w:t> </w:t>
      </w:r>
      <w:r>
        <w:rPr>
          <w:color w:val="231F20"/>
          <w:sz w:val="20"/>
        </w:rPr>
        <w:t>in</w:t>
      </w:r>
      <w:r>
        <w:rPr>
          <w:color w:val="231F20"/>
          <w:spacing w:val="-1"/>
          <w:sz w:val="20"/>
        </w:rPr>
        <w:t> </w:t>
      </w:r>
      <w:r>
        <w:rPr>
          <w:color w:val="231F20"/>
          <w:spacing w:val="-2"/>
          <w:sz w:val="20"/>
        </w:rPr>
        <w:t>Science</w:t>
      </w:r>
    </w:p>
    <w:p>
      <w:pPr>
        <w:tabs>
          <w:tab w:pos="879" w:val="left" w:leader="none"/>
        </w:tabs>
        <w:spacing w:line="240" w:lineRule="exact" w:before="0"/>
        <w:ind w:left="159" w:right="0" w:firstLine="0"/>
        <w:jc w:val="left"/>
        <w:rPr>
          <w:sz w:val="20"/>
        </w:rPr>
      </w:pPr>
      <w:r>
        <w:rPr>
          <w:color w:val="231F20"/>
          <w:spacing w:val="-10"/>
          <w:sz w:val="20"/>
        </w:rPr>
        <w:t>1</w:t>
      </w:r>
      <w:r>
        <w:rPr>
          <w:color w:val="231F20"/>
          <w:sz w:val="20"/>
        </w:rPr>
        <w:tab/>
        <w:t>credit</w:t>
      </w:r>
      <w:r>
        <w:rPr>
          <w:color w:val="231F20"/>
          <w:spacing w:val="-1"/>
          <w:sz w:val="20"/>
        </w:rPr>
        <w:t> </w:t>
      </w:r>
      <w:r>
        <w:rPr>
          <w:color w:val="231F20"/>
          <w:sz w:val="20"/>
        </w:rPr>
        <w:t>in</w:t>
      </w:r>
      <w:r>
        <w:rPr>
          <w:color w:val="231F20"/>
          <w:spacing w:val="-1"/>
          <w:sz w:val="20"/>
        </w:rPr>
        <w:t> </w:t>
      </w:r>
      <w:r>
        <w:rPr>
          <w:color w:val="231F20"/>
          <w:sz w:val="20"/>
        </w:rPr>
        <w:t>Canadian </w:t>
      </w:r>
      <w:r>
        <w:rPr>
          <w:color w:val="231F20"/>
          <w:spacing w:val="-2"/>
          <w:sz w:val="20"/>
        </w:rPr>
        <w:t>History</w:t>
      </w:r>
    </w:p>
    <w:p>
      <w:pPr>
        <w:tabs>
          <w:tab w:pos="879" w:val="left" w:leader="none"/>
        </w:tabs>
        <w:spacing w:line="240" w:lineRule="exact" w:before="0"/>
        <w:ind w:left="159" w:right="0" w:firstLine="0"/>
        <w:jc w:val="left"/>
        <w:rPr>
          <w:sz w:val="20"/>
        </w:rPr>
      </w:pPr>
      <w:r>
        <w:rPr>
          <w:color w:val="231F20"/>
          <w:spacing w:val="-10"/>
          <w:sz w:val="20"/>
        </w:rPr>
        <w:t>1</w:t>
      </w:r>
      <w:r>
        <w:rPr>
          <w:color w:val="231F20"/>
          <w:sz w:val="20"/>
        </w:rPr>
        <w:tab/>
        <w:t>credit</w:t>
      </w:r>
      <w:r>
        <w:rPr>
          <w:color w:val="231F20"/>
          <w:spacing w:val="-1"/>
          <w:sz w:val="20"/>
        </w:rPr>
        <w:t> </w:t>
      </w:r>
      <w:r>
        <w:rPr>
          <w:color w:val="231F20"/>
          <w:sz w:val="20"/>
        </w:rPr>
        <w:t>in</w:t>
      </w:r>
      <w:r>
        <w:rPr>
          <w:color w:val="231F20"/>
          <w:spacing w:val="-1"/>
          <w:sz w:val="20"/>
        </w:rPr>
        <w:t> </w:t>
      </w:r>
      <w:r>
        <w:rPr>
          <w:color w:val="231F20"/>
          <w:sz w:val="20"/>
        </w:rPr>
        <w:t>Canadian </w:t>
      </w:r>
      <w:r>
        <w:rPr>
          <w:color w:val="231F20"/>
          <w:spacing w:val="-2"/>
          <w:sz w:val="20"/>
        </w:rPr>
        <w:t>Geography</w:t>
      </w:r>
    </w:p>
    <w:p>
      <w:pPr>
        <w:tabs>
          <w:tab w:pos="879" w:val="left" w:leader="none"/>
        </w:tabs>
        <w:spacing w:line="240" w:lineRule="exact" w:before="0"/>
        <w:ind w:left="159" w:right="0" w:firstLine="0"/>
        <w:jc w:val="left"/>
        <w:rPr>
          <w:sz w:val="20"/>
        </w:rPr>
      </w:pPr>
      <w:r>
        <w:rPr>
          <w:color w:val="231F20"/>
          <w:spacing w:val="-10"/>
          <w:sz w:val="20"/>
        </w:rPr>
        <w:t>1</w:t>
      </w:r>
      <w:r>
        <w:rPr>
          <w:color w:val="231F20"/>
          <w:sz w:val="20"/>
        </w:rPr>
        <w:tab/>
        <w:t>credit</w:t>
      </w:r>
      <w:r>
        <w:rPr>
          <w:color w:val="231F20"/>
          <w:spacing w:val="-2"/>
          <w:sz w:val="20"/>
        </w:rPr>
        <w:t> </w:t>
      </w:r>
      <w:r>
        <w:rPr>
          <w:color w:val="231F20"/>
          <w:sz w:val="20"/>
        </w:rPr>
        <w:t>in</w:t>
      </w:r>
      <w:r>
        <w:rPr>
          <w:color w:val="231F20"/>
          <w:spacing w:val="-1"/>
          <w:sz w:val="20"/>
        </w:rPr>
        <w:t> </w:t>
      </w:r>
      <w:r>
        <w:rPr>
          <w:color w:val="231F20"/>
          <w:sz w:val="20"/>
        </w:rPr>
        <w:t>the</w:t>
      </w:r>
      <w:r>
        <w:rPr>
          <w:color w:val="231F20"/>
          <w:spacing w:val="-1"/>
          <w:sz w:val="20"/>
        </w:rPr>
        <w:t> </w:t>
      </w:r>
      <w:r>
        <w:rPr>
          <w:color w:val="231F20"/>
          <w:spacing w:val="-4"/>
          <w:sz w:val="20"/>
        </w:rPr>
        <w:t>Arts</w:t>
      </w:r>
    </w:p>
    <w:p>
      <w:pPr>
        <w:tabs>
          <w:tab w:pos="879" w:val="left" w:leader="none"/>
        </w:tabs>
        <w:spacing w:line="240" w:lineRule="exact" w:before="0"/>
        <w:ind w:left="159" w:right="0" w:firstLine="0"/>
        <w:jc w:val="left"/>
        <w:rPr>
          <w:sz w:val="20"/>
        </w:rPr>
      </w:pPr>
      <w:r>
        <w:rPr>
          <w:color w:val="231F20"/>
          <w:spacing w:val="-10"/>
          <w:sz w:val="20"/>
        </w:rPr>
        <w:t>1</w:t>
      </w:r>
      <w:r>
        <w:rPr>
          <w:color w:val="231F20"/>
          <w:sz w:val="20"/>
        </w:rPr>
        <w:tab/>
        <w:t>credit</w:t>
      </w:r>
      <w:r>
        <w:rPr>
          <w:color w:val="231F20"/>
          <w:spacing w:val="-3"/>
          <w:sz w:val="20"/>
        </w:rPr>
        <w:t> </w:t>
      </w:r>
      <w:r>
        <w:rPr>
          <w:color w:val="231F20"/>
          <w:sz w:val="20"/>
        </w:rPr>
        <w:t>in</w:t>
      </w:r>
      <w:r>
        <w:rPr>
          <w:color w:val="231F20"/>
          <w:spacing w:val="-1"/>
          <w:sz w:val="20"/>
        </w:rPr>
        <w:t> </w:t>
      </w:r>
      <w:r>
        <w:rPr>
          <w:color w:val="231F20"/>
          <w:sz w:val="20"/>
        </w:rPr>
        <w:t>Health</w:t>
      </w:r>
      <w:r>
        <w:rPr>
          <w:color w:val="231F20"/>
          <w:spacing w:val="-1"/>
          <w:sz w:val="20"/>
        </w:rPr>
        <w:t> </w:t>
      </w:r>
      <w:r>
        <w:rPr>
          <w:color w:val="231F20"/>
          <w:sz w:val="20"/>
        </w:rPr>
        <w:t>and</w:t>
      </w:r>
      <w:r>
        <w:rPr>
          <w:color w:val="231F20"/>
          <w:spacing w:val="-1"/>
          <w:sz w:val="20"/>
        </w:rPr>
        <w:t> </w:t>
      </w:r>
      <w:r>
        <w:rPr>
          <w:color w:val="231F20"/>
          <w:sz w:val="20"/>
        </w:rPr>
        <w:t>Physical</w:t>
      </w:r>
      <w:r>
        <w:rPr>
          <w:color w:val="231F20"/>
          <w:spacing w:val="-1"/>
          <w:sz w:val="20"/>
        </w:rPr>
        <w:t> </w:t>
      </w:r>
      <w:r>
        <w:rPr>
          <w:color w:val="231F20"/>
          <w:spacing w:val="-2"/>
          <w:sz w:val="20"/>
        </w:rPr>
        <w:t>Education</w:t>
      </w:r>
    </w:p>
    <w:p>
      <w:pPr>
        <w:tabs>
          <w:tab w:pos="879" w:val="left" w:leader="none"/>
        </w:tabs>
        <w:spacing w:line="240" w:lineRule="exact" w:before="0"/>
        <w:ind w:left="159" w:right="0" w:firstLine="0"/>
        <w:jc w:val="left"/>
        <w:rPr>
          <w:sz w:val="20"/>
        </w:rPr>
      </w:pPr>
      <w:r>
        <w:rPr>
          <w:color w:val="231F20"/>
          <w:spacing w:val="-10"/>
          <w:sz w:val="20"/>
        </w:rPr>
        <w:t>1</w:t>
      </w:r>
      <w:r>
        <w:rPr>
          <w:color w:val="231F20"/>
          <w:sz w:val="20"/>
        </w:rPr>
        <w:tab/>
        <w:t>credit</w:t>
      </w:r>
      <w:r>
        <w:rPr>
          <w:color w:val="231F20"/>
          <w:spacing w:val="-1"/>
          <w:sz w:val="20"/>
        </w:rPr>
        <w:t> </w:t>
      </w:r>
      <w:r>
        <w:rPr>
          <w:color w:val="231F20"/>
          <w:sz w:val="20"/>
        </w:rPr>
        <w:t>in</w:t>
      </w:r>
      <w:r>
        <w:rPr>
          <w:color w:val="231F20"/>
          <w:spacing w:val="-1"/>
          <w:sz w:val="20"/>
        </w:rPr>
        <w:t> </w:t>
      </w:r>
      <w:r>
        <w:rPr>
          <w:color w:val="231F20"/>
          <w:sz w:val="20"/>
        </w:rPr>
        <w:t>French</w:t>
      </w:r>
      <w:r>
        <w:rPr>
          <w:color w:val="231F20"/>
          <w:spacing w:val="-1"/>
          <w:sz w:val="20"/>
        </w:rPr>
        <w:t> </w:t>
      </w:r>
      <w:r>
        <w:rPr>
          <w:color w:val="231F20"/>
          <w:sz w:val="20"/>
        </w:rPr>
        <w:t>as</w:t>
      </w:r>
      <w:r>
        <w:rPr>
          <w:color w:val="231F20"/>
          <w:spacing w:val="-1"/>
          <w:sz w:val="20"/>
        </w:rPr>
        <w:t> </w:t>
      </w:r>
      <w:r>
        <w:rPr>
          <w:color w:val="231F20"/>
          <w:sz w:val="20"/>
        </w:rPr>
        <w:t>a</w:t>
      </w:r>
      <w:r>
        <w:rPr>
          <w:color w:val="231F20"/>
          <w:spacing w:val="-1"/>
          <w:sz w:val="20"/>
        </w:rPr>
        <w:t> </w:t>
      </w:r>
      <w:r>
        <w:rPr>
          <w:color w:val="231F20"/>
          <w:sz w:val="20"/>
        </w:rPr>
        <w:t>Second</w:t>
      </w:r>
      <w:r>
        <w:rPr>
          <w:color w:val="231F20"/>
          <w:spacing w:val="-1"/>
          <w:sz w:val="20"/>
        </w:rPr>
        <w:t> </w:t>
      </w:r>
      <w:r>
        <w:rPr>
          <w:color w:val="231F20"/>
          <w:spacing w:val="-2"/>
          <w:sz w:val="20"/>
        </w:rPr>
        <w:t>Language</w:t>
      </w:r>
    </w:p>
    <w:p>
      <w:pPr>
        <w:tabs>
          <w:tab w:pos="879" w:val="left" w:leader="none"/>
        </w:tabs>
        <w:spacing w:line="240" w:lineRule="exact" w:before="0"/>
        <w:ind w:left="159" w:right="0" w:firstLine="0"/>
        <w:jc w:val="left"/>
        <w:rPr>
          <w:sz w:val="20"/>
        </w:rPr>
      </w:pPr>
      <w:r>
        <w:rPr>
          <w:color w:val="231F20"/>
          <w:spacing w:val="-10"/>
          <w:sz w:val="20"/>
        </w:rPr>
        <w:t>1</w:t>
      </w:r>
      <w:r>
        <w:rPr>
          <w:color w:val="231F20"/>
          <w:sz w:val="20"/>
        </w:rPr>
        <w:tab/>
        <w:t>credit</w:t>
      </w:r>
      <w:r>
        <w:rPr>
          <w:color w:val="231F20"/>
          <w:spacing w:val="-8"/>
          <w:sz w:val="20"/>
        </w:rPr>
        <w:t> </w:t>
      </w:r>
      <w:r>
        <w:rPr>
          <w:color w:val="231F20"/>
          <w:sz w:val="20"/>
        </w:rPr>
        <w:t>in</w:t>
      </w:r>
      <w:r>
        <w:rPr>
          <w:color w:val="231F20"/>
          <w:spacing w:val="-8"/>
          <w:sz w:val="20"/>
        </w:rPr>
        <w:t> </w:t>
      </w:r>
      <w:r>
        <w:rPr>
          <w:color w:val="231F20"/>
          <w:sz w:val="20"/>
        </w:rPr>
        <w:t>Technological</w:t>
      </w:r>
      <w:r>
        <w:rPr>
          <w:color w:val="231F20"/>
          <w:spacing w:val="-7"/>
          <w:sz w:val="20"/>
        </w:rPr>
        <w:t> </w:t>
      </w:r>
      <w:r>
        <w:rPr>
          <w:color w:val="231F20"/>
          <w:spacing w:val="-2"/>
          <w:sz w:val="20"/>
        </w:rPr>
        <w:t>Education</w:t>
      </w:r>
    </w:p>
    <w:p>
      <w:pPr>
        <w:tabs>
          <w:tab w:pos="879" w:val="left" w:leader="none"/>
        </w:tabs>
        <w:spacing w:line="240" w:lineRule="exact" w:before="0"/>
        <w:ind w:left="159" w:right="0" w:firstLine="0"/>
        <w:jc w:val="left"/>
        <w:rPr>
          <w:sz w:val="20"/>
        </w:rPr>
      </w:pPr>
      <w:r>
        <w:rPr>
          <w:color w:val="231F20"/>
          <w:spacing w:val="-5"/>
          <w:sz w:val="20"/>
        </w:rPr>
        <w:t>0.5</w:t>
      </w:r>
      <w:r>
        <w:rPr>
          <w:color w:val="231F20"/>
          <w:sz w:val="20"/>
        </w:rPr>
        <w:tab/>
        <w:t>credit</w:t>
      </w:r>
      <w:r>
        <w:rPr>
          <w:color w:val="231F20"/>
          <w:spacing w:val="-3"/>
          <w:sz w:val="20"/>
        </w:rPr>
        <w:t> </w:t>
      </w:r>
      <w:r>
        <w:rPr>
          <w:color w:val="231F20"/>
          <w:sz w:val="20"/>
        </w:rPr>
        <w:t>in</w:t>
      </w:r>
      <w:r>
        <w:rPr>
          <w:color w:val="231F20"/>
          <w:spacing w:val="-3"/>
          <w:sz w:val="20"/>
        </w:rPr>
        <w:t> </w:t>
      </w:r>
      <w:r>
        <w:rPr>
          <w:color w:val="231F20"/>
          <w:sz w:val="20"/>
        </w:rPr>
        <w:t>Career</w:t>
      </w:r>
      <w:r>
        <w:rPr>
          <w:color w:val="231F20"/>
          <w:spacing w:val="-2"/>
          <w:sz w:val="20"/>
        </w:rPr>
        <w:t> Studies</w:t>
      </w:r>
    </w:p>
    <w:p>
      <w:pPr>
        <w:tabs>
          <w:tab w:pos="879" w:val="left" w:leader="none"/>
        </w:tabs>
        <w:spacing w:line="241" w:lineRule="exact" w:before="0"/>
        <w:ind w:left="159" w:right="0" w:firstLine="0"/>
        <w:jc w:val="left"/>
        <w:rPr>
          <w:sz w:val="20"/>
        </w:rPr>
      </w:pPr>
      <w:r>
        <w:rPr>
          <w:color w:val="231F20"/>
          <w:spacing w:val="-5"/>
          <w:sz w:val="20"/>
        </w:rPr>
        <w:t>0.5</w:t>
      </w:r>
      <w:r>
        <w:rPr>
          <w:color w:val="231F20"/>
          <w:sz w:val="20"/>
        </w:rPr>
        <w:tab/>
        <w:t>credit</w:t>
      </w:r>
      <w:r>
        <w:rPr>
          <w:color w:val="231F20"/>
          <w:spacing w:val="-1"/>
          <w:sz w:val="20"/>
        </w:rPr>
        <w:t> </w:t>
      </w:r>
      <w:r>
        <w:rPr>
          <w:color w:val="231F20"/>
          <w:sz w:val="20"/>
        </w:rPr>
        <w:t>in</w:t>
      </w:r>
      <w:r>
        <w:rPr>
          <w:color w:val="231F20"/>
          <w:spacing w:val="-1"/>
          <w:sz w:val="20"/>
        </w:rPr>
        <w:t> </w:t>
      </w:r>
      <w:r>
        <w:rPr>
          <w:color w:val="231F20"/>
          <w:spacing w:val="-2"/>
          <w:sz w:val="20"/>
        </w:rPr>
        <w:t>Civics</w:t>
      </w:r>
    </w:p>
    <w:p>
      <w:pPr>
        <w:spacing w:line="241" w:lineRule="exact" w:before="238"/>
        <w:ind w:left="159" w:right="0" w:firstLine="0"/>
        <w:jc w:val="both"/>
        <w:rPr>
          <w:sz w:val="20"/>
        </w:rPr>
      </w:pPr>
      <w:r>
        <w:rPr>
          <w:color w:val="231F20"/>
          <w:sz w:val="20"/>
        </w:rPr>
        <w:t>Plus</w:t>
      </w:r>
      <w:r>
        <w:rPr>
          <w:color w:val="231F20"/>
          <w:spacing w:val="-4"/>
          <w:sz w:val="20"/>
        </w:rPr>
        <w:t> </w:t>
      </w:r>
      <w:r>
        <w:rPr>
          <w:color w:val="231F20"/>
          <w:sz w:val="20"/>
        </w:rPr>
        <w:t>one</w:t>
      </w:r>
      <w:r>
        <w:rPr>
          <w:color w:val="231F20"/>
          <w:spacing w:val="-2"/>
          <w:sz w:val="20"/>
        </w:rPr>
        <w:t> </w:t>
      </w:r>
      <w:r>
        <w:rPr>
          <w:color w:val="231F20"/>
          <w:sz w:val="20"/>
        </w:rPr>
        <w:t>credit</w:t>
      </w:r>
      <w:r>
        <w:rPr>
          <w:color w:val="231F20"/>
          <w:spacing w:val="-2"/>
          <w:sz w:val="20"/>
        </w:rPr>
        <w:t> </w:t>
      </w:r>
      <w:r>
        <w:rPr>
          <w:color w:val="231F20"/>
          <w:sz w:val="20"/>
        </w:rPr>
        <w:t>from</w:t>
      </w:r>
      <w:r>
        <w:rPr>
          <w:color w:val="231F20"/>
          <w:spacing w:val="-2"/>
          <w:sz w:val="20"/>
        </w:rPr>
        <w:t> </w:t>
      </w:r>
      <w:r>
        <w:rPr>
          <w:color w:val="231F20"/>
          <w:sz w:val="20"/>
        </w:rPr>
        <w:t>each</w:t>
      </w:r>
      <w:r>
        <w:rPr>
          <w:color w:val="231F20"/>
          <w:spacing w:val="-2"/>
          <w:sz w:val="20"/>
        </w:rPr>
        <w:t> </w:t>
      </w:r>
      <w:r>
        <w:rPr>
          <w:color w:val="231F20"/>
          <w:sz w:val="20"/>
        </w:rPr>
        <w:t>of</w:t>
      </w:r>
      <w:r>
        <w:rPr>
          <w:color w:val="231F20"/>
          <w:spacing w:val="-2"/>
          <w:sz w:val="20"/>
        </w:rPr>
        <w:t> </w:t>
      </w:r>
      <w:r>
        <w:rPr>
          <w:color w:val="231F20"/>
          <w:sz w:val="20"/>
        </w:rPr>
        <w:t>the</w:t>
      </w:r>
      <w:r>
        <w:rPr>
          <w:color w:val="231F20"/>
          <w:spacing w:val="-2"/>
          <w:sz w:val="20"/>
        </w:rPr>
        <w:t> </w:t>
      </w:r>
      <w:r>
        <w:rPr>
          <w:color w:val="231F20"/>
          <w:sz w:val="20"/>
        </w:rPr>
        <w:t>following</w:t>
      </w:r>
      <w:r>
        <w:rPr>
          <w:color w:val="231F20"/>
          <w:spacing w:val="-2"/>
          <w:sz w:val="20"/>
        </w:rPr>
        <w:t> groups:</w:t>
      </w:r>
    </w:p>
    <w:p>
      <w:pPr>
        <w:spacing w:before="0"/>
        <w:ind w:left="539" w:right="436" w:hanging="380"/>
        <w:jc w:val="both"/>
        <w:rPr>
          <w:sz w:val="20"/>
        </w:rPr>
      </w:pPr>
      <w:r>
        <w:rPr>
          <w:color w:val="231F20"/>
          <w:sz w:val="20"/>
        </w:rPr>
        <w:t>1</w:t>
      </w:r>
      <w:r>
        <w:rPr>
          <w:color w:val="231F20"/>
          <w:spacing w:val="80"/>
          <w:sz w:val="20"/>
        </w:rPr>
        <w:t> </w:t>
      </w:r>
      <w:r>
        <w:rPr>
          <w:color w:val="231F20"/>
          <w:sz w:val="20"/>
        </w:rPr>
        <w:t>an additional credit in English, or French as a Second Language, or a Native language, or a Classical or an International language, or Social Sciences and the Hu- manities, or Canadian and World Studies, or Guidance and Career Education, or Co-operative Education****</w:t>
      </w:r>
    </w:p>
    <w:p>
      <w:pPr>
        <w:spacing w:before="233"/>
        <w:ind w:left="559" w:right="435" w:hanging="380"/>
        <w:jc w:val="both"/>
        <w:rPr>
          <w:sz w:val="20"/>
        </w:rPr>
      </w:pPr>
      <w:r>
        <w:rPr>
          <w:color w:val="231F20"/>
          <w:sz w:val="20"/>
        </w:rPr>
        <w:t>1</w:t>
      </w:r>
      <w:r>
        <w:rPr>
          <w:color w:val="231F20"/>
          <w:spacing w:val="40"/>
          <w:sz w:val="20"/>
        </w:rPr>
        <w:t>  </w:t>
      </w:r>
      <w:r>
        <w:rPr>
          <w:color w:val="231F20"/>
          <w:sz w:val="20"/>
        </w:rPr>
        <w:t>an</w:t>
      </w:r>
      <w:r>
        <w:rPr>
          <w:color w:val="231F20"/>
          <w:spacing w:val="25"/>
          <w:sz w:val="20"/>
        </w:rPr>
        <w:t> </w:t>
      </w:r>
      <w:r>
        <w:rPr>
          <w:color w:val="231F20"/>
          <w:sz w:val="20"/>
        </w:rPr>
        <w:t>additional</w:t>
      </w:r>
      <w:r>
        <w:rPr>
          <w:color w:val="231F20"/>
          <w:spacing w:val="25"/>
          <w:sz w:val="20"/>
        </w:rPr>
        <w:t> </w:t>
      </w:r>
      <w:r>
        <w:rPr>
          <w:color w:val="231F20"/>
          <w:sz w:val="20"/>
        </w:rPr>
        <w:t>credit</w:t>
      </w:r>
      <w:r>
        <w:rPr>
          <w:color w:val="231F20"/>
          <w:spacing w:val="25"/>
          <w:sz w:val="20"/>
        </w:rPr>
        <w:t> </w:t>
      </w:r>
      <w:r>
        <w:rPr>
          <w:color w:val="231F20"/>
          <w:sz w:val="20"/>
        </w:rPr>
        <w:t>in</w:t>
      </w:r>
      <w:r>
        <w:rPr>
          <w:color w:val="231F20"/>
          <w:spacing w:val="25"/>
          <w:sz w:val="20"/>
        </w:rPr>
        <w:t> </w:t>
      </w:r>
      <w:r>
        <w:rPr>
          <w:color w:val="231F20"/>
          <w:sz w:val="20"/>
        </w:rPr>
        <w:t>Health</w:t>
      </w:r>
      <w:r>
        <w:rPr>
          <w:color w:val="231F20"/>
          <w:spacing w:val="25"/>
          <w:sz w:val="20"/>
        </w:rPr>
        <w:t> </w:t>
      </w:r>
      <w:r>
        <w:rPr>
          <w:color w:val="231F20"/>
          <w:sz w:val="20"/>
        </w:rPr>
        <w:t>and</w:t>
      </w:r>
      <w:r>
        <w:rPr>
          <w:color w:val="231F20"/>
          <w:spacing w:val="25"/>
          <w:sz w:val="20"/>
        </w:rPr>
        <w:t> </w:t>
      </w:r>
      <w:r>
        <w:rPr>
          <w:color w:val="231F20"/>
          <w:sz w:val="20"/>
        </w:rPr>
        <w:t>Physical</w:t>
      </w:r>
      <w:r>
        <w:rPr>
          <w:color w:val="231F20"/>
          <w:spacing w:val="25"/>
          <w:sz w:val="20"/>
        </w:rPr>
        <w:t> </w:t>
      </w:r>
      <w:r>
        <w:rPr>
          <w:color w:val="231F20"/>
          <w:sz w:val="20"/>
        </w:rPr>
        <w:t>Education, or</w:t>
      </w:r>
      <w:r>
        <w:rPr>
          <w:color w:val="231F20"/>
          <w:spacing w:val="-2"/>
          <w:sz w:val="20"/>
        </w:rPr>
        <w:t> </w:t>
      </w:r>
      <w:r>
        <w:rPr>
          <w:color w:val="231F20"/>
          <w:sz w:val="20"/>
        </w:rPr>
        <w:t>the</w:t>
      </w:r>
      <w:r>
        <w:rPr>
          <w:color w:val="231F20"/>
          <w:spacing w:val="-2"/>
          <w:sz w:val="20"/>
        </w:rPr>
        <w:t> </w:t>
      </w:r>
      <w:r>
        <w:rPr>
          <w:color w:val="231F20"/>
          <w:sz w:val="20"/>
        </w:rPr>
        <w:t>Arts,</w:t>
      </w:r>
      <w:r>
        <w:rPr>
          <w:color w:val="231F20"/>
          <w:spacing w:val="-2"/>
          <w:sz w:val="20"/>
        </w:rPr>
        <w:t> </w:t>
      </w:r>
      <w:r>
        <w:rPr>
          <w:color w:val="231F20"/>
          <w:sz w:val="20"/>
        </w:rPr>
        <w:t>or</w:t>
      </w:r>
      <w:r>
        <w:rPr>
          <w:color w:val="231F20"/>
          <w:spacing w:val="-2"/>
          <w:sz w:val="20"/>
        </w:rPr>
        <w:t> </w:t>
      </w:r>
      <w:r>
        <w:rPr>
          <w:color w:val="231F20"/>
          <w:sz w:val="20"/>
        </w:rPr>
        <w:t>Business</w:t>
      </w:r>
      <w:r>
        <w:rPr>
          <w:color w:val="231F20"/>
          <w:spacing w:val="-2"/>
          <w:sz w:val="20"/>
        </w:rPr>
        <w:t> </w:t>
      </w:r>
      <w:r>
        <w:rPr>
          <w:color w:val="231F20"/>
          <w:sz w:val="20"/>
        </w:rPr>
        <w:t>Studies,</w:t>
      </w:r>
      <w:r>
        <w:rPr>
          <w:color w:val="231F20"/>
          <w:spacing w:val="-2"/>
          <w:sz w:val="20"/>
        </w:rPr>
        <w:t> </w:t>
      </w:r>
      <w:r>
        <w:rPr>
          <w:color w:val="231F20"/>
          <w:sz w:val="20"/>
        </w:rPr>
        <w:t>or</w:t>
      </w:r>
      <w:r>
        <w:rPr>
          <w:color w:val="231F20"/>
          <w:spacing w:val="-2"/>
          <w:sz w:val="20"/>
        </w:rPr>
        <w:t> </w:t>
      </w:r>
      <w:r>
        <w:rPr>
          <w:color w:val="231F20"/>
          <w:sz w:val="20"/>
        </w:rPr>
        <w:t>French</w:t>
      </w:r>
      <w:r>
        <w:rPr>
          <w:color w:val="231F20"/>
          <w:spacing w:val="-2"/>
          <w:sz w:val="20"/>
        </w:rPr>
        <w:t> </w:t>
      </w:r>
      <w:r>
        <w:rPr>
          <w:color w:val="231F20"/>
          <w:sz w:val="20"/>
        </w:rPr>
        <w:t>as</w:t>
      </w:r>
      <w:r>
        <w:rPr>
          <w:color w:val="231F20"/>
          <w:spacing w:val="-2"/>
          <w:sz w:val="20"/>
        </w:rPr>
        <w:t> </w:t>
      </w:r>
      <w:r>
        <w:rPr>
          <w:color w:val="231F20"/>
          <w:sz w:val="20"/>
        </w:rPr>
        <w:t>a</w:t>
      </w:r>
      <w:r>
        <w:rPr>
          <w:color w:val="231F20"/>
          <w:spacing w:val="-2"/>
          <w:sz w:val="20"/>
        </w:rPr>
        <w:t> </w:t>
      </w:r>
      <w:r>
        <w:rPr>
          <w:color w:val="231F20"/>
          <w:sz w:val="20"/>
        </w:rPr>
        <w:t>Second Language, or Co-operative Education ****</w:t>
      </w:r>
    </w:p>
    <w:p>
      <w:pPr>
        <w:spacing w:before="235"/>
        <w:ind w:left="559" w:right="437" w:hanging="400"/>
        <w:jc w:val="both"/>
        <w:rPr>
          <w:sz w:val="20"/>
        </w:rPr>
      </w:pPr>
      <w:r>
        <w:rPr>
          <w:color w:val="231F20"/>
          <w:sz w:val="20"/>
        </w:rPr>
        <w:t>1</w:t>
      </w:r>
      <w:r>
        <w:rPr>
          <w:color w:val="231F20"/>
          <w:spacing w:val="40"/>
          <w:sz w:val="20"/>
        </w:rPr>
        <w:t>  </w:t>
      </w:r>
      <w:r>
        <w:rPr>
          <w:color w:val="231F20"/>
          <w:sz w:val="20"/>
        </w:rPr>
        <w:t>an</w:t>
      </w:r>
      <w:r>
        <w:rPr>
          <w:color w:val="231F20"/>
          <w:spacing w:val="-13"/>
          <w:sz w:val="20"/>
        </w:rPr>
        <w:t> </w:t>
      </w:r>
      <w:r>
        <w:rPr>
          <w:color w:val="231F20"/>
          <w:sz w:val="20"/>
        </w:rPr>
        <w:t>additional</w:t>
      </w:r>
      <w:r>
        <w:rPr>
          <w:color w:val="231F20"/>
          <w:spacing w:val="-13"/>
          <w:sz w:val="20"/>
        </w:rPr>
        <w:t> </w:t>
      </w:r>
      <w:r>
        <w:rPr>
          <w:color w:val="231F20"/>
          <w:sz w:val="20"/>
        </w:rPr>
        <w:t>credit</w:t>
      </w:r>
      <w:r>
        <w:rPr>
          <w:color w:val="231F20"/>
          <w:spacing w:val="-13"/>
          <w:sz w:val="20"/>
        </w:rPr>
        <w:t> </w:t>
      </w:r>
      <w:r>
        <w:rPr>
          <w:color w:val="231F20"/>
          <w:sz w:val="20"/>
        </w:rPr>
        <w:t>in</w:t>
      </w:r>
      <w:r>
        <w:rPr>
          <w:color w:val="231F20"/>
          <w:spacing w:val="-13"/>
          <w:sz w:val="20"/>
        </w:rPr>
        <w:t> </w:t>
      </w:r>
      <w:r>
        <w:rPr>
          <w:color w:val="231F20"/>
          <w:sz w:val="20"/>
        </w:rPr>
        <w:t>Science</w:t>
      </w:r>
      <w:r>
        <w:rPr>
          <w:color w:val="231F20"/>
          <w:spacing w:val="-13"/>
          <w:sz w:val="20"/>
        </w:rPr>
        <w:t> </w:t>
      </w:r>
      <w:r>
        <w:rPr>
          <w:color w:val="231F20"/>
          <w:sz w:val="20"/>
        </w:rPr>
        <w:t>(Grade</w:t>
      </w:r>
      <w:r>
        <w:rPr>
          <w:color w:val="231F20"/>
          <w:spacing w:val="-13"/>
          <w:sz w:val="20"/>
        </w:rPr>
        <w:t> </w:t>
      </w:r>
      <w:r>
        <w:rPr>
          <w:color w:val="231F20"/>
          <w:sz w:val="20"/>
        </w:rPr>
        <w:t>11</w:t>
      </w:r>
      <w:r>
        <w:rPr>
          <w:color w:val="231F20"/>
          <w:spacing w:val="-13"/>
          <w:sz w:val="20"/>
        </w:rPr>
        <w:t> </w:t>
      </w:r>
      <w:r>
        <w:rPr>
          <w:color w:val="231F20"/>
          <w:sz w:val="20"/>
        </w:rPr>
        <w:t>or</w:t>
      </w:r>
      <w:r>
        <w:rPr>
          <w:color w:val="231F20"/>
          <w:spacing w:val="-13"/>
          <w:sz w:val="20"/>
        </w:rPr>
        <w:t> </w:t>
      </w:r>
      <w:r>
        <w:rPr>
          <w:color w:val="231F20"/>
          <w:sz w:val="20"/>
        </w:rPr>
        <w:t>12)</w:t>
      </w:r>
      <w:r>
        <w:rPr>
          <w:color w:val="231F20"/>
          <w:spacing w:val="-13"/>
          <w:sz w:val="20"/>
        </w:rPr>
        <w:t> </w:t>
      </w:r>
      <w:r>
        <w:rPr>
          <w:color w:val="231F20"/>
          <w:sz w:val="20"/>
        </w:rPr>
        <w:t>or</w:t>
      </w:r>
      <w:r>
        <w:rPr>
          <w:color w:val="231F20"/>
          <w:spacing w:val="-13"/>
          <w:sz w:val="20"/>
        </w:rPr>
        <w:t> </w:t>
      </w:r>
      <w:r>
        <w:rPr>
          <w:color w:val="231F20"/>
          <w:sz w:val="20"/>
        </w:rPr>
        <w:t>Tech- nological</w:t>
      </w:r>
      <w:r>
        <w:rPr>
          <w:color w:val="231F20"/>
          <w:spacing w:val="-3"/>
          <w:sz w:val="20"/>
        </w:rPr>
        <w:t> </w:t>
      </w:r>
      <w:r>
        <w:rPr>
          <w:color w:val="231F20"/>
          <w:sz w:val="20"/>
        </w:rPr>
        <w:t>Education,</w:t>
      </w:r>
      <w:r>
        <w:rPr>
          <w:color w:val="231F20"/>
          <w:spacing w:val="-3"/>
          <w:sz w:val="20"/>
        </w:rPr>
        <w:t> </w:t>
      </w:r>
      <w:r>
        <w:rPr>
          <w:color w:val="231F20"/>
          <w:sz w:val="20"/>
        </w:rPr>
        <w:t>or</w:t>
      </w:r>
      <w:r>
        <w:rPr>
          <w:color w:val="231F20"/>
          <w:spacing w:val="-2"/>
          <w:sz w:val="20"/>
        </w:rPr>
        <w:t> </w:t>
      </w:r>
      <w:r>
        <w:rPr>
          <w:color w:val="231F20"/>
          <w:sz w:val="20"/>
        </w:rPr>
        <w:t>Computer</w:t>
      </w:r>
      <w:r>
        <w:rPr>
          <w:color w:val="231F20"/>
          <w:spacing w:val="-2"/>
          <w:sz w:val="20"/>
        </w:rPr>
        <w:t> </w:t>
      </w:r>
      <w:r>
        <w:rPr>
          <w:color w:val="231F20"/>
          <w:sz w:val="20"/>
        </w:rPr>
        <w:t>Studies,</w:t>
      </w:r>
      <w:r>
        <w:rPr>
          <w:color w:val="231F20"/>
          <w:spacing w:val="-2"/>
          <w:sz w:val="20"/>
        </w:rPr>
        <w:t> </w:t>
      </w:r>
      <w:r>
        <w:rPr>
          <w:color w:val="231F20"/>
          <w:sz w:val="20"/>
        </w:rPr>
        <w:t>or</w:t>
      </w:r>
      <w:r>
        <w:rPr>
          <w:color w:val="231F20"/>
          <w:spacing w:val="-2"/>
          <w:sz w:val="20"/>
        </w:rPr>
        <w:t> </w:t>
      </w:r>
      <w:r>
        <w:rPr>
          <w:color w:val="231F20"/>
          <w:sz w:val="20"/>
        </w:rPr>
        <w:t>French</w:t>
      </w:r>
      <w:r>
        <w:rPr>
          <w:color w:val="231F20"/>
          <w:spacing w:val="-2"/>
          <w:sz w:val="20"/>
        </w:rPr>
        <w:t> </w:t>
      </w:r>
      <w:r>
        <w:rPr>
          <w:color w:val="231F20"/>
          <w:sz w:val="20"/>
        </w:rPr>
        <w:t>as a Second Language, or Co-operative Education****</w:t>
      </w:r>
    </w:p>
    <w:p>
      <w:pPr>
        <w:spacing w:before="236"/>
        <w:ind w:left="439" w:right="353" w:hanging="280"/>
        <w:jc w:val="left"/>
        <w:rPr>
          <w:sz w:val="20"/>
        </w:rPr>
      </w:pPr>
      <w:r>
        <w:rPr>
          <w:color w:val="231F20"/>
          <w:sz w:val="20"/>
        </w:rPr>
        <w:t>*</w:t>
      </w:r>
      <w:r>
        <w:rPr>
          <w:color w:val="231F20"/>
          <w:spacing w:val="74"/>
          <w:sz w:val="20"/>
        </w:rPr>
        <w:t> </w:t>
      </w:r>
      <w:r>
        <w:rPr>
          <w:color w:val="231F20"/>
          <w:sz w:val="20"/>
        </w:rPr>
        <w:t>may</w:t>
      </w:r>
      <w:r>
        <w:rPr>
          <w:color w:val="231F20"/>
          <w:spacing w:val="-16"/>
          <w:sz w:val="20"/>
        </w:rPr>
        <w:t> </w:t>
      </w:r>
      <w:r>
        <w:rPr>
          <w:color w:val="231F20"/>
          <w:sz w:val="20"/>
        </w:rPr>
        <w:t>include</w:t>
      </w:r>
      <w:r>
        <w:rPr>
          <w:color w:val="231F20"/>
          <w:spacing w:val="-15"/>
          <w:sz w:val="20"/>
        </w:rPr>
        <w:t> </w:t>
      </w:r>
      <w:r>
        <w:rPr>
          <w:color w:val="231F20"/>
          <w:sz w:val="20"/>
        </w:rPr>
        <w:t>up</w:t>
      </w:r>
      <w:r>
        <w:rPr>
          <w:color w:val="231F20"/>
          <w:spacing w:val="-16"/>
          <w:sz w:val="20"/>
        </w:rPr>
        <w:t> </w:t>
      </w:r>
      <w:r>
        <w:rPr>
          <w:color w:val="231F20"/>
          <w:sz w:val="20"/>
        </w:rPr>
        <w:t>to</w:t>
      </w:r>
      <w:r>
        <w:rPr>
          <w:color w:val="231F20"/>
          <w:spacing w:val="-15"/>
          <w:sz w:val="20"/>
        </w:rPr>
        <w:t> </w:t>
      </w:r>
      <w:r>
        <w:rPr>
          <w:color w:val="231F20"/>
          <w:sz w:val="20"/>
        </w:rPr>
        <w:t>four</w:t>
      </w:r>
      <w:r>
        <w:rPr>
          <w:color w:val="231F20"/>
          <w:spacing w:val="-16"/>
          <w:sz w:val="20"/>
        </w:rPr>
        <w:t> </w:t>
      </w:r>
      <w:r>
        <w:rPr>
          <w:color w:val="231F20"/>
          <w:sz w:val="20"/>
        </w:rPr>
        <w:t>credits</w:t>
      </w:r>
      <w:r>
        <w:rPr>
          <w:color w:val="231F20"/>
          <w:spacing w:val="-16"/>
          <w:sz w:val="20"/>
        </w:rPr>
        <w:t> </w:t>
      </w:r>
      <w:r>
        <w:rPr>
          <w:color w:val="231F20"/>
          <w:sz w:val="20"/>
        </w:rPr>
        <w:t>achieved</w:t>
      </w:r>
      <w:r>
        <w:rPr>
          <w:color w:val="231F20"/>
          <w:spacing w:val="-15"/>
          <w:sz w:val="20"/>
        </w:rPr>
        <w:t> </w:t>
      </w:r>
      <w:r>
        <w:rPr>
          <w:color w:val="231F20"/>
          <w:sz w:val="20"/>
        </w:rPr>
        <w:t>through</w:t>
      </w:r>
      <w:r>
        <w:rPr>
          <w:color w:val="231F20"/>
          <w:spacing w:val="-16"/>
          <w:sz w:val="20"/>
        </w:rPr>
        <w:t> </w:t>
      </w:r>
      <w:r>
        <w:rPr>
          <w:color w:val="231F20"/>
          <w:sz w:val="20"/>
        </w:rPr>
        <w:t>approved Dual Credit Courses</w:t>
      </w:r>
    </w:p>
    <w:p>
      <w:pPr>
        <w:spacing w:before="237"/>
        <w:ind w:left="159" w:right="0" w:firstLine="0"/>
        <w:jc w:val="both"/>
        <w:rPr>
          <w:sz w:val="20"/>
        </w:rPr>
      </w:pPr>
      <w:r>
        <w:rPr>
          <w:color w:val="231F20"/>
          <w:sz w:val="20"/>
        </w:rPr>
        <w:t>**</w:t>
      </w:r>
      <w:r>
        <w:rPr>
          <w:color w:val="231F20"/>
          <w:spacing w:val="-3"/>
          <w:sz w:val="20"/>
        </w:rPr>
        <w:t> </w:t>
      </w:r>
      <w:r>
        <w:rPr>
          <w:color w:val="231F20"/>
          <w:sz w:val="20"/>
        </w:rPr>
        <w:t>students</w:t>
      </w:r>
      <w:r>
        <w:rPr>
          <w:color w:val="231F20"/>
          <w:spacing w:val="-2"/>
          <w:sz w:val="20"/>
        </w:rPr>
        <w:t> </w:t>
      </w:r>
      <w:r>
        <w:rPr>
          <w:color w:val="231F20"/>
          <w:sz w:val="20"/>
        </w:rPr>
        <w:t>may</w:t>
      </w:r>
      <w:r>
        <w:rPr>
          <w:color w:val="231F20"/>
          <w:spacing w:val="-3"/>
          <w:sz w:val="20"/>
        </w:rPr>
        <w:t> </w:t>
      </w:r>
      <w:r>
        <w:rPr>
          <w:color w:val="231F20"/>
          <w:sz w:val="20"/>
        </w:rPr>
        <w:t>opt</w:t>
      </w:r>
      <w:r>
        <w:rPr>
          <w:color w:val="231F20"/>
          <w:spacing w:val="-2"/>
          <w:sz w:val="20"/>
        </w:rPr>
        <w:t> </w:t>
      </w:r>
      <w:r>
        <w:rPr>
          <w:color w:val="231F20"/>
          <w:sz w:val="20"/>
        </w:rPr>
        <w:t>out</w:t>
      </w:r>
      <w:r>
        <w:rPr>
          <w:color w:val="231F20"/>
          <w:spacing w:val="-3"/>
          <w:sz w:val="20"/>
        </w:rPr>
        <w:t> </w:t>
      </w:r>
      <w:r>
        <w:rPr>
          <w:color w:val="231F20"/>
          <w:sz w:val="20"/>
        </w:rPr>
        <w:t>of</w:t>
      </w:r>
      <w:r>
        <w:rPr>
          <w:color w:val="231F20"/>
          <w:spacing w:val="-2"/>
          <w:sz w:val="20"/>
        </w:rPr>
        <w:t> </w:t>
      </w:r>
      <w:r>
        <w:rPr>
          <w:color w:val="231F20"/>
          <w:sz w:val="20"/>
        </w:rPr>
        <w:t>this</w:t>
      </w:r>
      <w:r>
        <w:rPr>
          <w:color w:val="231F20"/>
          <w:spacing w:val="-2"/>
          <w:sz w:val="20"/>
        </w:rPr>
        <w:t> requirement</w:t>
      </w:r>
    </w:p>
    <w:p>
      <w:pPr>
        <w:spacing w:before="239"/>
        <w:ind w:left="439" w:right="353" w:hanging="280"/>
        <w:jc w:val="left"/>
        <w:rPr>
          <w:sz w:val="20"/>
        </w:rPr>
      </w:pPr>
      <w:r>
        <w:rPr>
          <w:color w:val="231F20"/>
          <w:sz w:val="20"/>
        </w:rPr>
        <w:t>***must</w:t>
      </w:r>
      <w:r>
        <w:rPr>
          <w:color w:val="231F20"/>
          <w:spacing w:val="-5"/>
          <w:sz w:val="20"/>
        </w:rPr>
        <w:t> </w:t>
      </w:r>
      <w:r>
        <w:rPr>
          <w:color w:val="231F20"/>
          <w:sz w:val="20"/>
        </w:rPr>
        <w:t>complete</w:t>
      </w:r>
      <w:r>
        <w:rPr>
          <w:color w:val="231F20"/>
          <w:spacing w:val="-5"/>
          <w:sz w:val="20"/>
        </w:rPr>
        <w:t> </w:t>
      </w:r>
      <w:r>
        <w:rPr>
          <w:color w:val="231F20"/>
          <w:sz w:val="20"/>
        </w:rPr>
        <w:t>one</w:t>
      </w:r>
      <w:r>
        <w:rPr>
          <w:color w:val="231F20"/>
          <w:spacing w:val="-5"/>
          <w:sz w:val="20"/>
        </w:rPr>
        <w:t> </w:t>
      </w:r>
      <w:r>
        <w:rPr>
          <w:color w:val="231F20"/>
          <w:sz w:val="20"/>
        </w:rPr>
        <w:t>compulsory</w:t>
      </w:r>
      <w:r>
        <w:rPr>
          <w:color w:val="231F20"/>
          <w:spacing w:val="-5"/>
          <w:sz w:val="20"/>
        </w:rPr>
        <w:t> </w:t>
      </w:r>
      <w:r>
        <w:rPr>
          <w:color w:val="231F20"/>
          <w:sz w:val="20"/>
        </w:rPr>
        <w:t>English</w:t>
      </w:r>
      <w:r>
        <w:rPr>
          <w:color w:val="231F20"/>
          <w:spacing w:val="-5"/>
          <w:sz w:val="20"/>
        </w:rPr>
        <w:t> </w:t>
      </w:r>
      <w:r>
        <w:rPr>
          <w:color w:val="231F20"/>
          <w:sz w:val="20"/>
        </w:rPr>
        <w:t>credit</w:t>
      </w:r>
      <w:r>
        <w:rPr>
          <w:color w:val="231F20"/>
          <w:spacing w:val="-5"/>
          <w:sz w:val="20"/>
        </w:rPr>
        <w:t> </w:t>
      </w:r>
      <w:r>
        <w:rPr>
          <w:color w:val="231F20"/>
          <w:sz w:val="20"/>
        </w:rPr>
        <w:t>at</w:t>
      </w:r>
      <w:r>
        <w:rPr>
          <w:color w:val="231F20"/>
          <w:spacing w:val="-5"/>
          <w:sz w:val="20"/>
        </w:rPr>
        <w:t> </w:t>
      </w:r>
      <w:r>
        <w:rPr>
          <w:color w:val="231F20"/>
          <w:sz w:val="20"/>
        </w:rPr>
        <w:t>each</w:t>
      </w:r>
      <w:r>
        <w:rPr>
          <w:color w:val="231F20"/>
          <w:spacing w:val="-5"/>
          <w:sz w:val="20"/>
        </w:rPr>
        <w:t> </w:t>
      </w:r>
      <w:r>
        <w:rPr>
          <w:color w:val="231F20"/>
          <w:sz w:val="20"/>
        </w:rPr>
        <w:t>of the four grade levels (9 to 12)</w:t>
      </w:r>
    </w:p>
    <w:p>
      <w:pPr>
        <w:spacing w:before="237"/>
        <w:ind w:left="534" w:right="353" w:hanging="376"/>
        <w:jc w:val="left"/>
        <w:rPr>
          <w:sz w:val="20"/>
        </w:rPr>
      </w:pPr>
      <w:r>
        <w:rPr>
          <w:color w:val="231F20"/>
          <w:sz w:val="20"/>
        </w:rPr>
        <w:t>****</w:t>
      </w:r>
      <w:r>
        <w:rPr>
          <w:color w:val="231F20"/>
          <w:spacing w:val="-6"/>
          <w:sz w:val="20"/>
        </w:rPr>
        <w:t> </w:t>
      </w:r>
      <w:r>
        <w:rPr>
          <w:color w:val="231F20"/>
          <w:sz w:val="20"/>
        </w:rPr>
        <w:t>a</w:t>
      </w:r>
      <w:r>
        <w:rPr>
          <w:color w:val="231F20"/>
          <w:spacing w:val="-6"/>
          <w:sz w:val="20"/>
        </w:rPr>
        <w:t> </w:t>
      </w:r>
      <w:r>
        <w:rPr>
          <w:color w:val="231F20"/>
          <w:sz w:val="20"/>
        </w:rPr>
        <w:t>maximum</w:t>
      </w:r>
      <w:r>
        <w:rPr>
          <w:color w:val="231F20"/>
          <w:spacing w:val="-6"/>
          <w:sz w:val="20"/>
        </w:rPr>
        <w:t> </w:t>
      </w:r>
      <w:r>
        <w:rPr>
          <w:color w:val="231F20"/>
          <w:sz w:val="20"/>
        </w:rPr>
        <w:t>of</w:t>
      </w:r>
      <w:r>
        <w:rPr>
          <w:color w:val="231F20"/>
          <w:spacing w:val="-6"/>
          <w:sz w:val="20"/>
        </w:rPr>
        <w:t> </w:t>
      </w:r>
      <w:r>
        <w:rPr>
          <w:color w:val="231F20"/>
          <w:sz w:val="20"/>
        </w:rPr>
        <w:t>two</w:t>
      </w:r>
      <w:r>
        <w:rPr>
          <w:color w:val="231F20"/>
          <w:spacing w:val="-6"/>
          <w:sz w:val="20"/>
        </w:rPr>
        <w:t> </w:t>
      </w:r>
      <w:r>
        <w:rPr>
          <w:color w:val="231F20"/>
          <w:sz w:val="20"/>
        </w:rPr>
        <w:t>credits</w:t>
      </w:r>
      <w:r>
        <w:rPr>
          <w:color w:val="231F20"/>
          <w:spacing w:val="-6"/>
          <w:sz w:val="20"/>
        </w:rPr>
        <w:t> </w:t>
      </w:r>
      <w:r>
        <w:rPr>
          <w:color w:val="231F20"/>
          <w:sz w:val="20"/>
        </w:rPr>
        <w:t>in</w:t>
      </w:r>
      <w:r>
        <w:rPr>
          <w:color w:val="231F20"/>
          <w:spacing w:val="-6"/>
          <w:sz w:val="20"/>
        </w:rPr>
        <w:t> </w:t>
      </w:r>
      <w:r>
        <w:rPr>
          <w:color w:val="231F20"/>
          <w:sz w:val="20"/>
        </w:rPr>
        <w:t>Co-operative</w:t>
      </w:r>
      <w:r>
        <w:rPr>
          <w:color w:val="231F20"/>
          <w:spacing w:val="-6"/>
          <w:sz w:val="20"/>
        </w:rPr>
        <w:t> </w:t>
      </w:r>
      <w:r>
        <w:rPr>
          <w:color w:val="231F20"/>
          <w:sz w:val="20"/>
        </w:rPr>
        <w:t>Education can count as compulsory credits</w:t>
      </w:r>
    </w:p>
    <w:p>
      <w:pPr>
        <w:spacing w:after="0"/>
        <w:jc w:val="left"/>
        <w:rPr>
          <w:sz w:val="20"/>
        </w:rPr>
        <w:sectPr>
          <w:type w:val="continuous"/>
          <w:pgSz w:w="12240" w:h="15840"/>
          <w:pgMar w:top="1360" w:bottom="280" w:left="320" w:right="280"/>
          <w:cols w:num="2" w:equalWidth="0">
            <w:col w:w="5721" w:space="40"/>
            <w:col w:w="5879"/>
          </w:cols>
        </w:sectPr>
      </w:pPr>
    </w:p>
    <w:p>
      <w:pPr>
        <w:tabs>
          <w:tab w:pos="10994" w:val="right" w:leader="none"/>
        </w:tabs>
        <w:spacing w:before="250"/>
        <w:ind w:left="3882" w:right="0" w:firstLine="0"/>
        <w:jc w:val="left"/>
        <w:rPr>
          <w:sz w:val="20"/>
        </w:rPr>
      </w:pPr>
      <w:r>
        <w:rPr/>
        <mc:AlternateContent>
          <mc:Choice Requires="wps">
            <w:drawing>
              <wp:anchor distT="0" distB="0" distL="0" distR="0" allowOverlap="1" layoutInCell="1" locked="0" behindDoc="1" simplePos="0" relativeHeight="481183232">
                <wp:simplePos x="0" y="0"/>
                <wp:positionH relativeFrom="page">
                  <wp:posOffset>450850</wp:posOffset>
                </wp:positionH>
                <wp:positionV relativeFrom="page">
                  <wp:posOffset>450848</wp:posOffset>
                </wp:positionV>
                <wp:extent cx="6877050" cy="9150350"/>
                <wp:effectExtent l="0" t="0" r="0" b="0"/>
                <wp:wrapNone/>
                <wp:docPr id="797" name="Group 797"/>
                <wp:cNvGraphicFramePr>
                  <a:graphicFrameLocks/>
                </wp:cNvGraphicFramePr>
                <a:graphic>
                  <a:graphicData uri="http://schemas.microsoft.com/office/word/2010/wordprocessingGroup">
                    <wpg:wgp>
                      <wpg:cNvPr id="797" name="Group 797"/>
                      <wpg:cNvGrpSpPr/>
                      <wpg:grpSpPr>
                        <a:xfrm>
                          <a:off x="0" y="0"/>
                          <a:ext cx="6877050" cy="9150350"/>
                          <a:chExt cx="6877050" cy="9150350"/>
                        </a:xfrm>
                      </wpg:grpSpPr>
                      <wps:wsp>
                        <wps:cNvPr id="798" name="Graphic 798"/>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799" name="Graphic 799"/>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00" name="Graphic 800"/>
                        <wps:cNvSpPr/>
                        <wps:spPr>
                          <a:xfrm>
                            <a:off x="1270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01" name="Graphic 801"/>
                        <wps:cNvSpPr/>
                        <wps:spPr>
                          <a:xfrm>
                            <a:off x="1270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802" name="Graphic 802"/>
                        <wps:cNvSpPr/>
                        <wps:spPr>
                          <a:xfrm>
                            <a:off x="344170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5pt;height:720.5pt;mso-position-horizontal-relative:page;mso-position-vertical-relative:page;z-index:-22133248" id="docshapegroup303" coordorigin="710,710" coordsize="10830,14410">
                <v:shape style="position:absolute;left:720;top:720;width:10800;height:380" id="docshape304"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305"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shape style="position:absolute;left:730;top:14790;width:10800;height:320" id="docshape306" coordorigin="730,14790" coordsize="10800,320" path="m11370,14790l890,14790,828,14803,777,14837,743,14888,730,14950,743,15012,777,15063,828,15097,890,15110,11370,15110,11432,15097,11483,15063,11517,15012,11530,14950,11517,14888,11483,14837,11432,14803,11370,14790xe" filled="true" fillcolor="#dcddde" stroked="false">
                  <v:path arrowok="t"/>
                  <v:fill type="solid"/>
                </v:shape>
                <v:shape style="position:absolute;left:730;top:14790;width:10800;height:320" id="docshape307" coordorigin="730,14790" coordsize="10800,320" path="m890,14790l828,14803,777,14837,743,14888,730,14950,743,15012,777,15063,828,15097,890,15110,11370,15110,11432,15097,11483,15063,11517,15012,11530,14950,11517,14888,11483,14837,11432,14803,11370,14790,890,14790xe" filled="false" stroked="true" strokeweight="1pt" strokecolor="#939598">
                  <v:path arrowok="t"/>
                  <v:stroke dashstyle="solid"/>
                </v:shape>
                <v:line style="position:absolute" from="6130,1080" to="6130,14760" stroked="true" strokeweight="1pt" strokecolor="#939598">
                  <v:stroke dashstyle="solid"/>
                </v:line>
                <w10:wrap type="none"/>
              </v:group>
            </w:pict>
          </mc:Fallback>
        </mc:AlternateContent>
      </w: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r>
        <w:rPr>
          <w:b/>
          <w:color w:val="939598"/>
          <w:sz w:val="20"/>
        </w:rPr>
        <w:tab/>
      </w:r>
      <w:r>
        <w:rPr>
          <w:color w:val="939598"/>
          <w:spacing w:val="-5"/>
          <w:sz w:val="20"/>
        </w:rPr>
        <w:t>21</w:t>
      </w:r>
    </w:p>
    <w:p>
      <w:pPr>
        <w:spacing w:after="0"/>
        <w:jc w:val="left"/>
        <w:rPr>
          <w:sz w:val="20"/>
        </w:rPr>
        <w:sectPr>
          <w:type w:val="continuous"/>
          <w:pgSz w:w="12240" w:h="15840"/>
          <w:pgMar w:top="1360" w:bottom="280" w:left="320" w:right="280"/>
        </w:sectPr>
      </w:pPr>
    </w:p>
    <w:p>
      <w:pPr>
        <w:spacing w:line="227" w:lineRule="exact" w:before="493"/>
        <w:ind w:left="400" w:right="0" w:firstLine="0"/>
        <w:jc w:val="left"/>
        <w:rPr>
          <w:b/>
          <w:sz w:val="20"/>
        </w:rPr>
      </w:pPr>
      <w:r>
        <w:rPr>
          <w:b/>
          <w:color w:val="231F20"/>
          <w:sz w:val="20"/>
        </w:rPr>
        <w:t>Optional </w:t>
      </w:r>
      <w:r>
        <w:rPr>
          <w:b/>
          <w:color w:val="231F20"/>
          <w:spacing w:val="-2"/>
          <w:sz w:val="20"/>
        </w:rPr>
        <w:t>Courses</w:t>
      </w:r>
    </w:p>
    <w:p>
      <w:pPr>
        <w:pStyle w:val="Heading3"/>
        <w:ind w:left="400"/>
        <w:jc w:val="left"/>
      </w:pPr>
      <w:r>
        <w:rPr>
          <w:b w:val="0"/>
        </w:rPr>
        <w:br w:type="column"/>
      </w:r>
      <w:r>
        <w:rPr>
          <w:color w:val="939598"/>
        </w:rPr>
        <w:t>Graduation</w:t>
      </w:r>
      <w:r>
        <w:rPr>
          <w:color w:val="939598"/>
          <w:spacing w:val="-6"/>
        </w:rPr>
        <w:t> </w:t>
      </w:r>
      <w:r>
        <w:rPr>
          <w:color w:val="939598"/>
        </w:rPr>
        <w:t>Requirements</w:t>
      </w:r>
      <w:r>
        <w:rPr>
          <w:color w:val="939598"/>
          <w:spacing w:val="-2"/>
        </w:rPr>
        <w:t> </w:t>
      </w:r>
      <w:r>
        <w:rPr>
          <w:color w:val="939598"/>
        </w:rPr>
        <w:t>for</w:t>
      </w:r>
      <w:r>
        <w:rPr>
          <w:color w:val="939598"/>
          <w:spacing w:val="-2"/>
        </w:rPr>
        <w:t> </w:t>
      </w:r>
      <w:r>
        <w:rPr>
          <w:color w:val="939598"/>
        </w:rPr>
        <w:t>Secondary</w:t>
      </w:r>
      <w:r>
        <w:rPr>
          <w:color w:val="939598"/>
          <w:spacing w:val="-2"/>
        </w:rPr>
        <w:t> School</w:t>
      </w:r>
    </w:p>
    <w:p>
      <w:pPr>
        <w:pStyle w:val="Heading4"/>
        <w:spacing w:line="237" w:lineRule="exact" w:before="122"/>
        <w:ind w:left="3401"/>
      </w:pPr>
      <w:r>
        <w:rPr>
          <w:color w:val="231F20"/>
        </w:rPr>
        <w:t>Note:</w:t>
      </w:r>
      <w:r>
        <w:rPr>
          <w:color w:val="231F20"/>
          <w:spacing w:val="54"/>
        </w:rPr>
        <w:t> </w:t>
      </w:r>
      <w:r>
        <w:rPr>
          <w:color w:val="231F20"/>
        </w:rPr>
        <w:t>Enrolment</w:t>
      </w:r>
      <w:r>
        <w:rPr>
          <w:color w:val="231F20"/>
          <w:spacing w:val="-7"/>
        </w:rPr>
        <w:t> </w:t>
      </w:r>
      <w:r>
        <w:rPr>
          <w:color w:val="231F20"/>
        </w:rPr>
        <w:t>in</w:t>
      </w:r>
      <w:r>
        <w:rPr>
          <w:color w:val="231F20"/>
          <w:spacing w:val="-6"/>
        </w:rPr>
        <w:t> </w:t>
      </w:r>
      <w:r>
        <w:rPr>
          <w:color w:val="231F20"/>
        </w:rPr>
        <w:t>the</w:t>
      </w:r>
      <w:r>
        <w:rPr>
          <w:color w:val="231F20"/>
          <w:spacing w:val="-6"/>
        </w:rPr>
        <w:t> </w:t>
      </w:r>
      <w:r>
        <w:rPr>
          <w:color w:val="231F20"/>
        </w:rPr>
        <w:t>OSSLC</w:t>
      </w:r>
      <w:r>
        <w:rPr>
          <w:color w:val="231F20"/>
          <w:spacing w:val="-7"/>
        </w:rPr>
        <w:t> </w:t>
      </w:r>
      <w:r>
        <w:rPr>
          <w:color w:val="231F20"/>
        </w:rPr>
        <w:t>is</w:t>
      </w:r>
      <w:r>
        <w:rPr>
          <w:color w:val="231F20"/>
          <w:spacing w:val="-6"/>
        </w:rPr>
        <w:t> </w:t>
      </w:r>
      <w:r>
        <w:rPr>
          <w:color w:val="231F20"/>
        </w:rPr>
        <w:t>limited</w:t>
      </w:r>
      <w:r>
        <w:rPr>
          <w:color w:val="231F20"/>
          <w:spacing w:val="-6"/>
        </w:rPr>
        <w:t> </w:t>
      </w:r>
      <w:r>
        <w:rPr>
          <w:color w:val="231F20"/>
        </w:rPr>
        <w:t>to</w:t>
      </w:r>
      <w:r>
        <w:rPr>
          <w:color w:val="231F20"/>
          <w:spacing w:val="-6"/>
        </w:rPr>
        <w:t> </w:t>
      </w:r>
      <w:r>
        <w:rPr>
          <w:color w:val="231F20"/>
        </w:rPr>
        <w:t>students</w:t>
      </w:r>
      <w:r>
        <w:rPr>
          <w:color w:val="231F20"/>
          <w:spacing w:val="-7"/>
        </w:rPr>
        <w:t> </w:t>
      </w:r>
      <w:r>
        <w:rPr>
          <w:color w:val="231F20"/>
          <w:spacing w:val="-5"/>
        </w:rPr>
        <w:t>who</w:t>
      </w:r>
    </w:p>
    <w:p>
      <w:pPr>
        <w:spacing w:after="0" w:line="237" w:lineRule="exact"/>
        <w:sectPr>
          <w:pgSz w:w="12240" w:h="15840"/>
          <w:pgMar w:top="720" w:bottom="280" w:left="320" w:right="280"/>
          <w:cols w:num="2" w:equalWidth="0">
            <w:col w:w="2151" w:space="387"/>
            <w:col w:w="9102"/>
          </w:cols>
        </w:sectPr>
      </w:pPr>
    </w:p>
    <w:p>
      <w:pPr>
        <w:spacing w:before="12"/>
        <w:ind w:left="400" w:right="0" w:firstLine="20"/>
        <w:jc w:val="left"/>
        <w:rPr>
          <w:sz w:val="20"/>
        </w:rPr>
      </w:pPr>
      <w:r>
        <w:rPr>
          <w:color w:val="231F20"/>
          <w:sz w:val="20"/>
        </w:rPr>
        <w:t>In addition to the compulsory credits, 11 optional credits are required.</w:t>
      </w:r>
      <w:r>
        <w:rPr>
          <w:color w:val="231F20"/>
          <w:spacing w:val="80"/>
          <w:sz w:val="20"/>
        </w:rPr>
        <w:t> </w:t>
      </w:r>
      <w:r>
        <w:rPr>
          <w:color w:val="231F20"/>
          <w:sz w:val="20"/>
        </w:rPr>
        <w:t>Elective credits are selected by the student based</w:t>
      </w:r>
      <w:r>
        <w:rPr>
          <w:color w:val="231F20"/>
          <w:spacing w:val="-13"/>
          <w:sz w:val="20"/>
        </w:rPr>
        <w:t> </w:t>
      </w:r>
      <w:r>
        <w:rPr>
          <w:color w:val="231F20"/>
          <w:sz w:val="20"/>
        </w:rPr>
        <w:t>on</w:t>
      </w:r>
      <w:r>
        <w:rPr>
          <w:color w:val="231F20"/>
          <w:spacing w:val="-13"/>
          <w:sz w:val="20"/>
        </w:rPr>
        <w:t> </w:t>
      </w:r>
      <w:r>
        <w:rPr>
          <w:color w:val="231F20"/>
          <w:sz w:val="20"/>
        </w:rPr>
        <w:t>their</w:t>
      </w:r>
      <w:r>
        <w:rPr>
          <w:color w:val="231F20"/>
          <w:spacing w:val="-13"/>
          <w:sz w:val="20"/>
        </w:rPr>
        <w:t> </w:t>
      </w:r>
      <w:r>
        <w:rPr>
          <w:color w:val="231F20"/>
          <w:sz w:val="20"/>
        </w:rPr>
        <w:t>individual</w:t>
      </w:r>
      <w:r>
        <w:rPr>
          <w:color w:val="231F20"/>
          <w:spacing w:val="-13"/>
          <w:sz w:val="20"/>
        </w:rPr>
        <w:t> </w:t>
      </w:r>
      <w:r>
        <w:rPr>
          <w:color w:val="231F20"/>
          <w:sz w:val="20"/>
        </w:rPr>
        <w:t>interests</w:t>
      </w:r>
      <w:r>
        <w:rPr>
          <w:color w:val="231F20"/>
          <w:spacing w:val="-13"/>
          <w:sz w:val="20"/>
        </w:rPr>
        <w:t> </w:t>
      </w:r>
      <w:r>
        <w:rPr>
          <w:color w:val="231F20"/>
          <w:sz w:val="20"/>
        </w:rPr>
        <w:t>and</w:t>
      </w:r>
      <w:r>
        <w:rPr>
          <w:color w:val="231F20"/>
          <w:spacing w:val="-13"/>
          <w:sz w:val="20"/>
        </w:rPr>
        <w:t> </w:t>
      </w:r>
      <w:r>
        <w:rPr>
          <w:color w:val="231F20"/>
          <w:sz w:val="20"/>
        </w:rPr>
        <w:t>goals.</w:t>
      </w:r>
      <w:r>
        <w:rPr>
          <w:color w:val="231F20"/>
          <w:spacing w:val="38"/>
          <w:sz w:val="20"/>
        </w:rPr>
        <w:t> </w:t>
      </w:r>
      <w:r>
        <w:rPr>
          <w:color w:val="231F20"/>
          <w:sz w:val="20"/>
        </w:rPr>
        <w:t>Parents,</w:t>
      </w:r>
      <w:r>
        <w:rPr>
          <w:color w:val="231F20"/>
          <w:spacing w:val="-13"/>
          <w:sz w:val="20"/>
        </w:rPr>
        <w:t> </w:t>
      </w:r>
      <w:r>
        <w:rPr>
          <w:color w:val="231F20"/>
          <w:sz w:val="20"/>
        </w:rPr>
        <w:t>coun- sellors, teachers and administrators can help the students make their selections.</w:t>
      </w:r>
    </w:p>
    <w:p>
      <w:pPr>
        <w:pStyle w:val="Heading5"/>
        <w:spacing w:line="241" w:lineRule="exact" w:before="233"/>
        <w:ind w:left="420"/>
        <w:jc w:val="both"/>
      </w:pPr>
      <w:r>
        <w:rPr>
          <w:color w:val="231F20"/>
        </w:rPr>
        <w:t>Community </w:t>
      </w:r>
      <w:r>
        <w:rPr>
          <w:color w:val="231F20"/>
          <w:spacing w:val="-2"/>
        </w:rPr>
        <w:t>Involvement</w:t>
      </w:r>
    </w:p>
    <w:p>
      <w:pPr>
        <w:spacing w:before="0"/>
        <w:ind w:left="400" w:right="1" w:firstLine="20"/>
        <w:jc w:val="both"/>
        <w:rPr>
          <w:sz w:val="20"/>
        </w:rPr>
      </w:pPr>
      <w:r>
        <w:rPr>
          <w:color w:val="231F20"/>
          <w:sz w:val="20"/>
        </w:rPr>
        <w:t>As part of the diploma requirements, each student must make a positive contribution to the well-being of the com- munity.</w:t>
      </w:r>
      <w:r>
        <w:rPr>
          <w:color w:val="231F20"/>
          <w:spacing w:val="-16"/>
          <w:sz w:val="20"/>
        </w:rPr>
        <w:t> </w:t>
      </w:r>
      <w:r>
        <w:rPr>
          <w:color w:val="231F20"/>
          <w:sz w:val="20"/>
        </w:rPr>
        <w:t>The</w:t>
      </w:r>
      <w:r>
        <w:rPr>
          <w:color w:val="231F20"/>
          <w:spacing w:val="-16"/>
          <w:sz w:val="20"/>
        </w:rPr>
        <w:t> </w:t>
      </w:r>
      <w:r>
        <w:rPr>
          <w:color w:val="231F20"/>
          <w:sz w:val="20"/>
        </w:rPr>
        <w:t>community</w:t>
      </w:r>
      <w:r>
        <w:rPr>
          <w:color w:val="231F20"/>
          <w:spacing w:val="-15"/>
          <w:sz w:val="20"/>
        </w:rPr>
        <w:t> </w:t>
      </w:r>
      <w:r>
        <w:rPr>
          <w:color w:val="231F20"/>
          <w:sz w:val="20"/>
        </w:rPr>
        <w:t>involvement</w:t>
      </w:r>
      <w:r>
        <w:rPr>
          <w:color w:val="231F20"/>
          <w:spacing w:val="-16"/>
          <w:sz w:val="20"/>
        </w:rPr>
        <w:t> </w:t>
      </w:r>
      <w:r>
        <w:rPr>
          <w:color w:val="231F20"/>
          <w:sz w:val="20"/>
        </w:rPr>
        <w:t>consists</w:t>
      </w:r>
      <w:r>
        <w:rPr>
          <w:color w:val="231F20"/>
          <w:spacing w:val="-16"/>
          <w:sz w:val="20"/>
        </w:rPr>
        <w:t> </w:t>
      </w:r>
      <w:r>
        <w:rPr>
          <w:color w:val="231F20"/>
          <w:sz w:val="20"/>
        </w:rPr>
        <w:t>of</w:t>
      </w:r>
      <w:r>
        <w:rPr>
          <w:color w:val="231F20"/>
          <w:spacing w:val="-15"/>
          <w:sz w:val="20"/>
        </w:rPr>
        <w:t> </w:t>
      </w:r>
      <w:r>
        <w:rPr>
          <w:color w:val="231F20"/>
          <w:sz w:val="20"/>
        </w:rPr>
        <w:t>student</w:t>
      </w:r>
      <w:r>
        <w:rPr>
          <w:color w:val="231F20"/>
          <w:spacing w:val="-16"/>
          <w:sz w:val="20"/>
        </w:rPr>
        <w:t> </w:t>
      </w:r>
      <w:r>
        <w:rPr>
          <w:color w:val="231F20"/>
          <w:sz w:val="20"/>
        </w:rPr>
        <w:t>self- directed activities of at least 40 hours which must be com- pleted before graduation. The activities must occur outside of</w:t>
      </w:r>
      <w:r>
        <w:rPr>
          <w:color w:val="231F20"/>
          <w:spacing w:val="-1"/>
          <w:sz w:val="20"/>
        </w:rPr>
        <w:t> </w:t>
      </w:r>
      <w:r>
        <w:rPr>
          <w:color w:val="231F20"/>
          <w:sz w:val="20"/>
        </w:rPr>
        <w:t>normal</w:t>
      </w:r>
      <w:r>
        <w:rPr>
          <w:color w:val="231F20"/>
          <w:spacing w:val="-1"/>
          <w:sz w:val="20"/>
        </w:rPr>
        <w:t> </w:t>
      </w:r>
      <w:r>
        <w:rPr>
          <w:color w:val="231F20"/>
          <w:sz w:val="20"/>
        </w:rPr>
        <w:t>instructional</w:t>
      </w:r>
      <w:r>
        <w:rPr>
          <w:color w:val="231F20"/>
          <w:spacing w:val="-1"/>
          <w:sz w:val="20"/>
        </w:rPr>
        <w:t> </w:t>
      </w:r>
      <w:r>
        <w:rPr>
          <w:color w:val="231F20"/>
          <w:sz w:val="20"/>
        </w:rPr>
        <w:t>hours</w:t>
      </w:r>
      <w:r>
        <w:rPr>
          <w:color w:val="231F20"/>
          <w:spacing w:val="-1"/>
          <w:sz w:val="20"/>
        </w:rPr>
        <w:t> </w:t>
      </w:r>
      <w:r>
        <w:rPr>
          <w:color w:val="231F20"/>
          <w:sz w:val="20"/>
        </w:rPr>
        <w:t>but</w:t>
      </w:r>
      <w:r>
        <w:rPr>
          <w:color w:val="231F20"/>
          <w:spacing w:val="-1"/>
          <w:sz w:val="20"/>
        </w:rPr>
        <w:t> </w:t>
      </w:r>
      <w:r>
        <w:rPr>
          <w:color w:val="231F20"/>
          <w:sz w:val="20"/>
        </w:rPr>
        <w:t>may</w:t>
      </w:r>
      <w:r>
        <w:rPr>
          <w:color w:val="231F20"/>
          <w:spacing w:val="-1"/>
          <w:sz w:val="20"/>
        </w:rPr>
        <w:t> </w:t>
      </w:r>
      <w:r>
        <w:rPr>
          <w:color w:val="231F20"/>
          <w:sz w:val="20"/>
        </w:rPr>
        <w:t>include</w:t>
      </w:r>
      <w:r>
        <w:rPr>
          <w:color w:val="231F20"/>
          <w:spacing w:val="-2"/>
          <w:sz w:val="20"/>
        </w:rPr>
        <w:t> </w:t>
      </w:r>
      <w:r>
        <w:rPr>
          <w:color w:val="231F20"/>
          <w:sz w:val="20"/>
        </w:rPr>
        <w:t>lunch</w:t>
      </w:r>
      <w:r>
        <w:rPr>
          <w:color w:val="231F20"/>
          <w:spacing w:val="-1"/>
          <w:sz w:val="20"/>
        </w:rPr>
        <w:t> </w:t>
      </w:r>
      <w:r>
        <w:rPr>
          <w:color w:val="231F20"/>
          <w:sz w:val="20"/>
        </w:rPr>
        <w:t>periods and the study periods of Grade 12 students.</w:t>
      </w:r>
    </w:p>
    <w:p>
      <w:pPr>
        <w:spacing w:before="230"/>
        <w:ind w:left="400" w:right="0" w:firstLine="20"/>
        <w:jc w:val="left"/>
        <w:rPr>
          <w:sz w:val="20"/>
        </w:rPr>
      </w:pPr>
      <w:r>
        <w:rPr>
          <w:color w:val="231F20"/>
          <w:sz w:val="20"/>
        </w:rPr>
        <w:t>The purpose of the community involvement is to promote community values by:</w:t>
      </w:r>
    </w:p>
    <w:p>
      <w:pPr>
        <w:pStyle w:val="ListParagraph"/>
        <w:numPr>
          <w:ilvl w:val="0"/>
          <w:numId w:val="72"/>
        </w:numPr>
        <w:tabs>
          <w:tab w:pos="759" w:val="left" w:leader="none"/>
        </w:tabs>
        <w:spacing w:line="238" w:lineRule="exact" w:before="0" w:after="0"/>
        <w:ind w:left="759" w:right="0" w:hanging="359"/>
        <w:jc w:val="left"/>
        <w:rPr>
          <w:sz w:val="20"/>
        </w:rPr>
      </w:pPr>
      <w:r>
        <w:rPr>
          <w:color w:val="231F20"/>
          <w:sz w:val="20"/>
        </w:rPr>
        <w:t>helping</w:t>
      </w:r>
      <w:r>
        <w:rPr>
          <w:color w:val="231F20"/>
          <w:spacing w:val="-7"/>
          <w:sz w:val="20"/>
        </w:rPr>
        <w:t> </w:t>
      </w:r>
      <w:r>
        <w:rPr>
          <w:color w:val="231F20"/>
          <w:sz w:val="20"/>
        </w:rPr>
        <w:t>students</w:t>
      </w:r>
      <w:r>
        <w:rPr>
          <w:color w:val="231F20"/>
          <w:spacing w:val="-6"/>
          <w:sz w:val="20"/>
        </w:rPr>
        <w:t> </w:t>
      </w:r>
      <w:r>
        <w:rPr>
          <w:color w:val="231F20"/>
          <w:sz w:val="20"/>
        </w:rPr>
        <w:t>understand</w:t>
      </w:r>
      <w:r>
        <w:rPr>
          <w:color w:val="231F20"/>
          <w:spacing w:val="-7"/>
          <w:sz w:val="20"/>
        </w:rPr>
        <w:t> </w:t>
      </w:r>
      <w:r>
        <w:rPr>
          <w:color w:val="231F20"/>
          <w:sz w:val="20"/>
        </w:rPr>
        <w:t>how</w:t>
      </w:r>
      <w:r>
        <w:rPr>
          <w:color w:val="231F20"/>
          <w:spacing w:val="-6"/>
          <w:sz w:val="20"/>
        </w:rPr>
        <w:t> </w:t>
      </w:r>
      <w:r>
        <w:rPr>
          <w:color w:val="231F20"/>
          <w:sz w:val="20"/>
        </w:rPr>
        <w:t>they</w:t>
      </w:r>
      <w:r>
        <w:rPr>
          <w:color w:val="231F20"/>
          <w:spacing w:val="-6"/>
          <w:sz w:val="20"/>
        </w:rPr>
        <w:t> </w:t>
      </w:r>
      <w:r>
        <w:rPr>
          <w:color w:val="231F20"/>
          <w:sz w:val="20"/>
        </w:rPr>
        <w:t>can</w:t>
      </w:r>
      <w:r>
        <w:rPr>
          <w:color w:val="231F20"/>
          <w:spacing w:val="-7"/>
          <w:sz w:val="20"/>
        </w:rPr>
        <w:t> </w:t>
      </w:r>
      <w:r>
        <w:rPr>
          <w:color w:val="231F20"/>
          <w:sz w:val="20"/>
        </w:rPr>
        <w:t>make</w:t>
      </w:r>
      <w:r>
        <w:rPr>
          <w:color w:val="231F20"/>
          <w:spacing w:val="-6"/>
          <w:sz w:val="20"/>
        </w:rPr>
        <w:t> </w:t>
      </w:r>
      <w:r>
        <w:rPr>
          <w:color w:val="231F20"/>
          <w:sz w:val="20"/>
        </w:rPr>
        <w:t>a</w:t>
      </w:r>
      <w:r>
        <w:rPr>
          <w:color w:val="231F20"/>
          <w:spacing w:val="-6"/>
          <w:sz w:val="20"/>
        </w:rPr>
        <w:t> </w:t>
      </w:r>
      <w:r>
        <w:rPr>
          <w:color w:val="231F20"/>
          <w:spacing w:val="-2"/>
          <w:sz w:val="20"/>
        </w:rPr>
        <w:t>posi-</w:t>
      </w:r>
    </w:p>
    <w:p>
      <w:pPr>
        <w:spacing w:line="240" w:lineRule="exact" w:before="0"/>
        <w:ind w:left="760" w:right="0" w:firstLine="0"/>
        <w:jc w:val="left"/>
        <w:rPr>
          <w:sz w:val="20"/>
        </w:rPr>
      </w:pPr>
      <w:r>
        <w:rPr>
          <w:color w:val="231F20"/>
          <w:sz w:val="20"/>
        </w:rPr>
        <w:t>tive</w:t>
      </w:r>
      <w:r>
        <w:rPr>
          <w:color w:val="231F20"/>
          <w:spacing w:val="-7"/>
          <w:sz w:val="20"/>
        </w:rPr>
        <w:t> </w:t>
      </w:r>
      <w:r>
        <w:rPr>
          <w:color w:val="231F20"/>
          <w:sz w:val="20"/>
        </w:rPr>
        <w:t>difference</w:t>
      </w:r>
      <w:r>
        <w:rPr>
          <w:color w:val="231F20"/>
          <w:spacing w:val="-6"/>
          <w:sz w:val="20"/>
        </w:rPr>
        <w:t> </w:t>
      </w:r>
      <w:r>
        <w:rPr>
          <w:color w:val="231F20"/>
          <w:sz w:val="20"/>
        </w:rPr>
        <w:t>in</w:t>
      </w:r>
      <w:r>
        <w:rPr>
          <w:color w:val="231F20"/>
          <w:spacing w:val="-6"/>
          <w:sz w:val="20"/>
        </w:rPr>
        <w:t> </w:t>
      </w:r>
      <w:r>
        <w:rPr>
          <w:color w:val="231F20"/>
          <w:sz w:val="20"/>
        </w:rPr>
        <w:t>their</w:t>
      </w:r>
      <w:r>
        <w:rPr>
          <w:color w:val="231F20"/>
          <w:spacing w:val="-7"/>
          <w:sz w:val="20"/>
        </w:rPr>
        <w:t> </w:t>
      </w:r>
      <w:r>
        <w:rPr>
          <w:color w:val="231F20"/>
          <w:spacing w:val="-2"/>
          <w:sz w:val="20"/>
        </w:rPr>
        <w:t>environment</w:t>
      </w:r>
    </w:p>
    <w:p>
      <w:pPr>
        <w:pStyle w:val="ListParagraph"/>
        <w:numPr>
          <w:ilvl w:val="0"/>
          <w:numId w:val="72"/>
        </w:numPr>
        <w:tabs>
          <w:tab w:pos="759" w:val="left" w:leader="none"/>
        </w:tabs>
        <w:spacing w:line="240" w:lineRule="exact" w:before="0" w:after="0"/>
        <w:ind w:left="759" w:right="0" w:hanging="359"/>
        <w:jc w:val="left"/>
        <w:rPr>
          <w:sz w:val="20"/>
        </w:rPr>
      </w:pPr>
      <w:r>
        <w:rPr>
          <w:color w:val="231F20"/>
          <w:sz w:val="20"/>
        </w:rPr>
        <w:t>having</w:t>
      </w:r>
      <w:r>
        <w:rPr>
          <w:color w:val="231F20"/>
          <w:spacing w:val="-5"/>
          <w:sz w:val="20"/>
        </w:rPr>
        <w:t> </w:t>
      </w:r>
      <w:r>
        <w:rPr>
          <w:color w:val="231F20"/>
          <w:sz w:val="20"/>
        </w:rPr>
        <w:t>students</w:t>
      </w:r>
      <w:r>
        <w:rPr>
          <w:color w:val="231F20"/>
          <w:spacing w:val="-4"/>
          <w:sz w:val="20"/>
        </w:rPr>
        <w:t> </w:t>
      </w:r>
      <w:r>
        <w:rPr>
          <w:color w:val="231F20"/>
          <w:sz w:val="20"/>
        </w:rPr>
        <w:t>contribute</w:t>
      </w:r>
      <w:r>
        <w:rPr>
          <w:color w:val="231F20"/>
          <w:spacing w:val="-5"/>
          <w:sz w:val="20"/>
        </w:rPr>
        <w:t> </w:t>
      </w:r>
      <w:r>
        <w:rPr>
          <w:color w:val="231F20"/>
          <w:sz w:val="20"/>
        </w:rPr>
        <w:t>to</w:t>
      </w:r>
      <w:r>
        <w:rPr>
          <w:color w:val="231F20"/>
          <w:spacing w:val="-4"/>
          <w:sz w:val="20"/>
        </w:rPr>
        <w:t> </w:t>
      </w:r>
      <w:r>
        <w:rPr>
          <w:color w:val="231F20"/>
          <w:sz w:val="20"/>
        </w:rPr>
        <w:t>their</w:t>
      </w:r>
      <w:r>
        <w:rPr>
          <w:color w:val="231F20"/>
          <w:spacing w:val="-4"/>
          <w:sz w:val="20"/>
        </w:rPr>
        <w:t> </w:t>
      </w:r>
      <w:r>
        <w:rPr>
          <w:color w:val="231F20"/>
          <w:spacing w:val="-2"/>
          <w:sz w:val="20"/>
        </w:rPr>
        <w:t>community</w:t>
      </w:r>
    </w:p>
    <w:p>
      <w:pPr>
        <w:pStyle w:val="ListParagraph"/>
        <w:numPr>
          <w:ilvl w:val="0"/>
          <w:numId w:val="72"/>
        </w:numPr>
        <w:tabs>
          <w:tab w:pos="779" w:val="left" w:leader="none"/>
        </w:tabs>
        <w:spacing w:line="240" w:lineRule="exact" w:before="0" w:after="0"/>
        <w:ind w:left="779" w:right="0" w:hanging="359"/>
        <w:jc w:val="left"/>
        <w:rPr>
          <w:sz w:val="20"/>
        </w:rPr>
      </w:pPr>
      <w:r>
        <w:rPr>
          <w:color w:val="231F20"/>
          <w:sz w:val="20"/>
        </w:rPr>
        <w:t>increasing</w:t>
      </w:r>
      <w:r>
        <w:rPr>
          <w:color w:val="231F20"/>
          <w:spacing w:val="-7"/>
          <w:sz w:val="20"/>
        </w:rPr>
        <w:t> </w:t>
      </w:r>
      <w:r>
        <w:rPr>
          <w:color w:val="231F20"/>
          <w:sz w:val="20"/>
        </w:rPr>
        <w:t>student</w:t>
      </w:r>
      <w:r>
        <w:rPr>
          <w:color w:val="231F20"/>
          <w:spacing w:val="-5"/>
          <w:sz w:val="20"/>
        </w:rPr>
        <w:t> </w:t>
      </w:r>
      <w:r>
        <w:rPr>
          <w:color w:val="231F20"/>
          <w:sz w:val="20"/>
        </w:rPr>
        <w:t>awareness</w:t>
      </w:r>
      <w:r>
        <w:rPr>
          <w:color w:val="231F20"/>
          <w:spacing w:val="-5"/>
          <w:sz w:val="20"/>
        </w:rPr>
        <w:t> </w:t>
      </w:r>
      <w:r>
        <w:rPr>
          <w:color w:val="231F20"/>
          <w:sz w:val="20"/>
        </w:rPr>
        <w:t>of</w:t>
      </w:r>
      <w:r>
        <w:rPr>
          <w:color w:val="231F20"/>
          <w:spacing w:val="-5"/>
          <w:sz w:val="20"/>
        </w:rPr>
        <w:t> </w:t>
      </w:r>
      <w:r>
        <w:rPr>
          <w:color w:val="231F20"/>
          <w:sz w:val="20"/>
        </w:rPr>
        <w:t>community</w:t>
      </w:r>
      <w:r>
        <w:rPr>
          <w:color w:val="231F20"/>
          <w:spacing w:val="-4"/>
          <w:sz w:val="20"/>
        </w:rPr>
        <w:t> </w:t>
      </w:r>
      <w:r>
        <w:rPr>
          <w:color w:val="231F20"/>
          <w:spacing w:val="-2"/>
          <w:sz w:val="20"/>
        </w:rPr>
        <w:t>needs</w:t>
      </w:r>
    </w:p>
    <w:p>
      <w:pPr>
        <w:pStyle w:val="ListParagraph"/>
        <w:numPr>
          <w:ilvl w:val="0"/>
          <w:numId w:val="72"/>
        </w:numPr>
        <w:tabs>
          <w:tab w:pos="760" w:val="left" w:leader="none"/>
        </w:tabs>
        <w:spacing w:line="240" w:lineRule="auto" w:before="0" w:after="0"/>
        <w:ind w:left="760" w:right="1" w:hanging="360"/>
        <w:jc w:val="left"/>
        <w:rPr>
          <w:sz w:val="20"/>
        </w:rPr>
      </w:pPr>
      <w:r>
        <w:rPr>
          <w:color w:val="231F20"/>
          <w:sz w:val="20"/>
        </w:rPr>
        <w:t>discovering the role students can play in making their communities better places in which to live and work</w:t>
      </w:r>
    </w:p>
    <w:p>
      <w:pPr>
        <w:pStyle w:val="ListParagraph"/>
        <w:numPr>
          <w:ilvl w:val="0"/>
          <w:numId w:val="72"/>
        </w:numPr>
        <w:tabs>
          <w:tab w:pos="760" w:val="left" w:leader="none"/>
        </w:tabs>
        <w:spacing w:line="237" w:lineRule="auto" w:before="0" w:after="0"/>
        <w:ind w:left="760" w:right="1" w:hanging="360"/>
        <w:jc w:val="left"/>
        <w:rPr>
          <w:sz w:val="20"/>
        </w:rPr>
      </w:pPr>
      <w:r>
        <w:rPr>
          <w:color w:val="231F20"/>
          <w:sz w:val="20"/>
        </w:rPr>
        <w:t>developing</w:t>
      </w:r>
      <w:r>
        <w:rPr>
          <w:color w:val="231F20"/>
          <w:spacing w:val="-1"/>
          <w:sz w:val="20"/>
        </w:rPr>
        <w:t> </w:t>
      </w:r>
      <w:r>
        <w:rPr>
          <w:color w:val="231F20"/>
          <w:sz w:val="20"/>
        </w:rPr>
        <w:t>a</w:t>
      </w:r>
      <w:r>
        <w:rPr>
          <w:color w:val="231F20"/>
          <w:spacing w:val="-1"/>
          <w:sz w:val="20"/>
        </w:rPr>
        <w:t> </w:t>
      </w:r>
      <w:r>
        <w:rPr>
          <w:color w:val="231F20"/>
          <w:sz w:val="20"/>
        </w:rPr>
        <w:t>positive</w:t>
      </w:r>
      <w:r>
        <w:rPr>
          <w:color w:val="231F20"/>
          <w:spacing w:val="-1"/>
          <w:sz w:val="20"/>
        </w:rPr>
        <w:t> </w:t>
      </w:r>
      <w:r>
        <w:rPr>
          <w:color w:val="231F20"/>
          <w:sz w:val="20"/>
        </w:rPr>
        <w:t>self-image</w:t>
      </w:r>
      <w:r>
        <w:rPr>
          <w:color w:val="231F20"/>
          <w:spacing w:val="-1"/>
          <w:sz w:val="20"/>
        </w:rPr>
        <w:t> </w:t>
      </w:r>
      <w:r>
        <w:rPr>
          <w:color w:val="231F20"/>
          <w:sz w:val="20"/>
        </w:rPr>
        <w:t>and</w:t>
      </w:r>
      <w:r>
        <w:rPr>
          <w:color w:val="231F20"/>
          <w:spacing w:val="-1"/>
          <w:sz w:val="20"/>
        </w:rPr>
        <w:t> </w:t>
      </w:r>
      <w:r>
        <w:rPr>
          <w:color w:val="231F20"/>
          <w:sz w:val="20"/>
        </w:rPr>
        <w:t>a</w:t>
      </w:r>
      <w:r>
        <w:rPr>
          <w:color w:val="231F20"/>
          <w:spacing w:val="-1"/>
          <w:sz w:val="20"/>
        </w:rPr>
        <w:t> </w:t>
      </w:r>
      <w:r>
        <w:rPr>
          <w:color w:val="231F20"/>
          <w:sz w:val="20"/>
        </w:rPr>
        <w:t>greater sense of identity in the community</w:t>
      </w:r>
    </w:p>
    <w:p>
      <w:pPr>
        <w:pStyle w:val="ListParagraph"/>
        <w:numPr>
          <w:ilvl w:val="0"/>
          <w:numId w:val="72"/>
        </w:numPr>
        <w:tabs>
          <w:tab w:pos="759" w:val="left" w:leader="none"/>
        </w:tabs>
        <w:spacing w:line="240" w:lineRule="auto" w:before="0" w:after="0"/>
        <w:ind w:left="759" w:right="0" w:hanging="359"/>
        <w:jc w:val="left"/>
        <w:rPr>
          <w:sz w:val="20"/>
        </w:rPr>
      </w:pPr>
      <w:r>
        <w:rPr>
          <w:color w:val="231F20"/>
          <w:sz w:val="20"/>
        </w:rPr>
        <w:t>providing</w:t>
      </w:r>
      <w:r>
        <w:rPr>
          <w:color w:val="231F20"/>
          <w:spacing w:val="-6"/>
          <w:sz w:val="20"/>
        </w:rPr>
        <w:t> </w:t>
      </w:r>
      <w:r>
        <w:rPr>
          <w:color w:val="231F20"/>
          <w:sz w:val="20"/>
        </w:rPr>
        <w:t>a</w:t>
      </w:r>
      <w:r>
        <w:rPr>
          <w:color w:val="231F20"/>
          <w:spacing w:val="-5"/>
          <w:sz w:val="20"/>
        </w:rPr>
        <w:t> </w:t>
      </w:r>
      <w:r>
        <w:rPr>
          <w:color w:val="231F20"/>
          <w:sz w:val="20"/>
        </w:rPr>
        <w:t>possibility</w:t>
      </w:r>
      <w:r>
        <w:rPr>
          <w:color w:val="231F20"/>
          <w:spacing w:val="-5"/>
          <w:sz w:val="20"/>
        </w:rPr>
        <w:t> </w:t>
      </w:r>
      <w:r>
        <w:rPr>
          <w:color w:val="231F20"/>
          <w:sz w:val="20"/>
        </w:rPr>
        <w:t>for</w:t>
      </w:r>
      <w:r>
        <w:rPr>
          <w:color w:val="231F20"/>
          <w:spacing w:val="-5"/>
          <w:sz w:val="20"/>
        </w:rPr>
        <w:t> </w:t>
      </w:r>
      <w:r>
        <w:rPr>
          <w:color w:val="231F20"/>
          <w:sz w:val="20"/>
        </w:rPr>
        <w:t>exploring</w:t>
      </w:r>
      <w:r>
        <w:rPr>
          <w:color w:val="231F20"/>
          <w:spacing w:val="-5"/>
          <w:sz w:val="20"/>
        </w:rPr>
        <w:t> </w:t>
      </w:r>
      <w:r>
        <w:rPr>
          <w:color w:val="231F20"/>
          <w:sz w:val="20"/>
        </w:rPr>
        <w:t>different</w:t>
      </w:r>
      <w:r>
        <w:rPr>
          <w:color w:val="231F20"/>
          <w:spacing w:val="-5"/>
          <w:sz w:val="20"/>
        </w:rPr>
        <w:t> </w:t>
      </w:r>
      <w:r>
        <w:rPr>
          <w:color w:val="231F20"/>
          <w:spacing w:val="-2"/>
          <w:sz w:val="20"/>
        </w:rPr>
        <w:t>careers</w:t>
      </w:r>
    </w:p>
    <w:p>
      <w:pPr>
        <w:spacing w:before="237"/>
        <w:ind w:left="400" w:right="1" w:firstLine="20"/>
        <w:jc w:val="both"/>
        <w:rPr>
          <w:sz w:val="20"/>
        </w:rPr>
      </w:pPr>
      <w:r>
        <w:rPr>
          <w:color w:val="231F20"/>
          <w:sz w:val="20"/>
        </w:rPr>
        <w:t>Students</w:t>
      </w:r>
      <w:r>
        <w:rPr>
          <w:color w:val="231F20"/>
          <w:spacing w:val="-4"/>
          <w:sz w:val="20"/>
        </w:rPr>
        <w:t> </w:t>
      </w:r>
      <w:r>
        <w:rPr>
          <w:color w:val="231F20"/>
          <w:sz w:val="20"/>
        </w:rPr>
        <w:t>can</w:t>
      </w:r>
      <w:r>
        <w:rPr>
          <w:color w:val="231F20"/>
          <w:spacing w:val="-4"/>
          <w:sz w:val="20"/>
        </w:rPr>
        <w:t> </w:t>
      </w:r>
      <w:r>
        <w:rPr>
          <w:color w:val="231F20"/>
          <w:sz w:val="20"/>
        </w:rPr>
        <w:t>begin</w:t>
      </w:r>
      <w:r>
        <w:rPr>
          <w:color w:val="231F20"/>
          <w:spacing w:val="-4"/>
          <w:sz w:val="20"/>
        </w:rPr>
        <w:t> </w:t>
      </w:r>
      <w:r>
        <w:rPr>
          <w:color w:val="231F20"/>
          <w:sz w:val="20"/>
        </w:rPr>
        <w:t>to</w:t>
      </w:r>
      <w:r>
        <w:rPr>
          <w:color w:val="231F20"/>
          <w:spacing w:val="-4"/>
          <w:sz w:val="20"/>
        </w:rPr>
        <w:t> </w:t>
      </w:r>
      <w:r>
        <w:rPr>
          <w:color w:val="231F20"/>
          <w:sz w:val="20"/>
        </w:rPr>
        <w:t>accumulate</w:t>
      </w:r>
      <w:r>
        <w:rPr>
          <w:color w:val="231F20"/>
          <w:spacing w:val="-4"/>
          <w:sz w:val="20"/>
        </w:rPr>
        <w:t> </w:t>
      </w:r>
      <w:r>
        <w:rPr>
          <w:color w:val="231F20"/>
          <w:sz w:val="20"/>
        </w:rPr>
        <w:t>their</w:t>
      </w:r>
      <w:r>
        <w:rPr>
          <w:color w:val="231F20"/>
          <w:spacing w:val="-4"/>
          <w:sz w:val="20"/>
        </w:rPr>
        <w:t> </w:t>
      </w:r>
      <w:r>
        <w:rPr>
          <w:color w:val="231F20"/>
          <w:sz w:val="20"/>
        </w:rPr>
        <w:t>community</w:t>
      </w:r>
      <w:r>
        <w:rPr>
          <w:color w:val="231F20"/>
          <w:spacing w:val="-4"/>
          <w:sz w:val="20"/>
        </w:rPr>
        <w:t> </w:t>
      </w:r>
      <w:r>
        <w:rPr>
          <w:color w:val="231F20"/>
          <w:sz w:val="20"/>
        </w:rPr>
        <w:t>involve- ment hours on July 1 after their Grade Eight Graduation. Students are strongly encouraged to complete at least ten community involvement hours per year.</w:t>
      </w:r>
    </w:p>
    <w:p>
      <w:pPr>
        <w:spacing w:before="234"/>
        <w:ind w:left="420" w:right="1" w:firstLine="0"/>
        <w:jc w:val="both"/>
        <w:rPr>
          <w:sz w:val="20"/>
        </w:rPr>
      </w:pPr>
      <w:r>
        <w:rPr>
          <w:color w:val="231F20"/>
          <w:sz w:val="20"/>
        </w:rPr>
        <w:t>Students</w:t>
      </w:r>
      <w:r>
        <w:rPr>
          <w:color w:val="231F20"/>
          <w:spacing w:val="-7"/>
          <w:sz w:val="20"/>
        </w:rPr>
        <w:t> </w:t>
      </w:r>
      <w:r>
        <w:rPr>
          <w:color w:val="231F20"/>
          <w:sz w:val="20"/>
        </w:rPr>
        <w:t>will</w:t>
      </w:r>
      <w:r>
        <w:rPr>
          <w:color w:val="231F20"/>
          <w:spacing w:val="-7"/>
          <w:sz w:val="20"/>
        </w:rPr>
        <w:t> </w:t>
      </w:r>
      <w:r>
        <w:rPr>
          <w:color w:val="231F20"/>
          <w:sz w:val="20"/>
        </w:rPr>
        <w:t>be</w:t>
      </w:r>
      <w:r>
        <w:rPr>
          <w:color w:val="231F20"/>
          <w:spacing w:val="-7"/>
          <w:sz w:val="20"/>
        </w:rPr>
        <w:t> </w:t>
      </w:r>
      <w:r>
        <w:rPr>
          <w:color w:val="231F20"/>
          <w:sz w:val="20"/>
        </w:rPr>
        <w:t>informed</w:t>
      </w:r>
      <w:r>
        <w:rPr>
          <w:color w:val="231F20"/>
          <w:spacing w:val="-7"/>
          <w:sz w:val="20"/>
        </w:rPr>
        <w:t> </w:t>
      </w:r>
      <w:r>
        <w:rPr>
          <w:color w:val="231F20"/>
          <w:sz w:val="20"/>
        </w:rPr>
        <w:t>of</w:t>
      </w:r>
      <w:r>
        <w:rPr>
          <w:color w:val="231F20"/>
          <w:spacing w:val="-7"/>
          <w:sz w:val="20"/>
        </w:rPr>
        <w:t> </w:t>
      </w:r>
      <w:r>
        <w:rPr>
          <w:color w:val="231F20"/>
          <w:sz w:val="20"/>
        </w:rPr>
        <w:t>acceptable</w:t>
      </w:r>
      <w:r>
        <w:rPr>
          <w:color w:val="231F20"/>
          <w:spacing w:val="-7"/>
          <w:sz w:val="20"/>
        </w:rPr>
        <w:t> </w:t>
      </w:r>
      <w:r>
        <w:rPr>
          <w:color w:val="231F20"/>
          <w:sz w:val="20"/>
        </w:rPr>
        <w:t>community</w:t>
      </w:r>
      <w:r>
        <w:rPr>
          <w:color w:val="231F20"/>
          <w:spacing w:val="-7"/>
          <w:sz w:val="20"/>
        </w:rPr>
        <w:t> </w:t>
      </w:r>
      <w:r>
        <w:rPr>
          <w:color w:val="231F20"/>
          <w:sz w:val="20"/>
        </w:rPr>
        <w:t>involve- ment activities at the beginning of Grade Nine, how to reg- ister</w:t>
      </w:r>
      <w:r>
        <w:rPr>
          <w:color w:val="231F20"/>
          <w:spacing w:val="-4"/>
          <w:sz w:val="20"/>
        </w:rPr>
        <w:t> </w:t>
      </w:r>
      <w:r>
        <w:rPr>
          <w:color w:val="231F20"/>
          <w:sz w:val="20"/>
        </w:rPr>
        <w:t>for</w:t>
      </w:r>
      <w:r>
        <w:rPr>
          <w:color w:val="231F20"/>
          <w:spacing w:val="-4"/>
          <w:sz w:val="20"/>
        </w:rPr>
        <w:t> </w:t>
      </w:r>
      <w:r>
        <w:rPr>
          <w:color w:val="231F20"/>
          <w:sz w:val="20"/>
        </w:rPr>
        <w:t>community</w:t>
      </w:r>
      <w:r>
        <w:rPr>
          <w:color w:val="231F20"/>
          <w:spacing w:val="-4"/>
          <w:sz w:val="20"/>
        </w:rPr>
        <w:t> </w:t>
      </w:r>
      <w:r>
        <w:rPr>
          <w:color w:val="231F20"/>
          <w:sz w:val="20"/>
        </w:rPr>
        <w:t>involvement,</w:t>
      </w:r>
      <w:r>
        <w:rPr>
          <w:color w:val="231F20"/>
          <w:spacing w:val="-4"/>
          <w:sz w:val="20"/>
        </w:rPr>
        <w:t> </w:t>
      </w:r>
      <w:r>
        <w:rPr>
          <w:color w:val="231F20"/>
          <w:sz w:val="20"/>
        </w:rPr>
        <w:t>and</w:t>
      </w:r>
      <w:r>
        <w:rPr>
          <w:color w:val="231F20"/>
          <w:spacing w:val="-4"/>
          <w:sz w:val="20"/>
        </w:rPr>
        <w:t> </w:t>
      </w:r>
      <w:r>
        <w:rPr>
          <w:color w:val="231F20"/>
          <w:sz w:val="20"/>
        </w:rPr>
        <w:t>the</w:t>
      </w:r>
      <w:r>
        <w:rPr>
          <w:color w:val="231F20"/>
          <w:spacing w:val="-4"/>
          <w:sz w:val="20"/>
        </w:rPr>
        <w:t> </w:t>
      </w:r>
      <w:r>
        <w:rPr>
          <w:color w:val="231F20"/>
          <w:sz w:val="20"/>
        </w:rPr>
        <w:t>roles</w:t>
      </w:r>
      <w:r>
        <w:rPr>
          <w:color w:val="231F20"/>
          <w:spacing w:val="-4"/>
          <w:sz w:val="20"/>
        </w:rPr>
        <w:t> </w:t>
      </w:r>
      <w:r>
        <w:rPr>
          <w:color w:val="231F20"/>
          <w:sz w:val="20"/>
        </w:rPr>
        <w:t>and</w:t>
      </w:r>
      <w:r>
        <w:rPr>
          <w:color w:val="231F20"/>
          <w:spacing w:val="-4"/>
          <w:sz w:val="20"/>
        </w:rPr>
        <w:t> </w:t>
      </w:r>
      <w:r>
        <w:rPr>
          <w:color w:val="231F20"/>
          <w:sz w:val="20"/>
        </w:rPr>
        <w:t>respon- sibilities of schools/parents/students.</w:t>
      </w:r>
    </w:p>
    <w:p>
      <w:pPr>
        <w:pStyle w:val="Heading5"/>
        <w:spacing w:line="241" w:lineRule="exact" w:before="235"/>
        <w:ind w:left="420"/>
        <w:jc w:val="both"/>
      </w:pPr>
      <w:r>
        <w:rPr>
          <w:color w:val="231F20"/>
        </w:rPr>
        <w:t>Ontario</w:t>
      </w:r>
      <w:r>
        <w:rPr>
          <w:color w:val="231F20"/>
          <w:spacing w:val="-3"/>
        </w:rPr>
        <w:t> </w:t>
      </w:r>
      <w:r>
        <w:rPr>
          <w:color w:val="231F20"/>
        </w:rPr>
        <w:t>Secondary</w:t>
      </w:r>
      <w:r>
        <w:rPr>
          <w:color w:val="231F20"/>
          <w:spacing w:val="-1"/>
        </w:rPr>
        <w:t> </w:t>
      </w:r>
      <w:r>
        <w:rPr>
          <w:color w:val="231F20"/>
        </w:rPr>
        <w:t>School</w:t>
      </w:r>
      <w:r>
        <w:rPr>
          <w:color w:val="231F20"/>
          <w:spacing w:val="-1"/>
        </w:rPr>
        <w:t> </w:t>
      </w:r>
      <w:r>
        <w:rPr>
          <w:color w:val="231F20"/>
        </w:rPr>
        <w:t>Literacy</w:t>
      </w:r>
      <w:r>
        <w:rPr>
          <w:color w:val="231F20"/>
          <w:spacing w:val="-1"/>
        </w:rPr>
        <w:t> </w:t>
      </w:r>
      <w:r>
        <w:rPr>
          <w:color w:val="231F20"/>
        </w:rPr>
        <w:t>Test</w:t>
      </w:r>
      <w:r>
        <w:rPr>
          <w:color w:val="231F20"/>
          <w:spacing w:val="-1"/>
        </w:rPr>
        <w:t> </w:t>
      </w:r>
      <w:r>
        <w:rPr>
          <w:color w:val="231F20"/>
          <w:spacing w:val="-2"/>
        </w:rPr>
        <w:t>(OSSLT)</w:t>
      </w:r>
    </w:p>
    <w:p>
      <w:pPr>
        <w:spacing w:before="0"/>
        <w:ind w:left="420" w:right="1" w:firstLine="0"/>
        <w:jc w:val="both"/>
        <w:rPr>
          <w:sz w:val="20"/>
        </w:rPr>
      </w:pPr>
      <w:r>
        <w:rPr>
          <w:color w:val="231F20"/>
          <w:sz w:val="20"/>
        </w:rPr>
        <w:t>The Ontario Ministry of Education has mandated that the Ontario</w:t>
      </w:r>
      <w:r>
        <w:rPr>
          <w:color w:val="231F20"/>
          <w:spacing w:val="-12"/>
          <w:sz w:val="20"/>
        </w:rPr>
        <w:t> </w:t>
      </w:r>
      <w:r>
        <w:rPr>
          <w:color w:val="231F20"/>
          <w:sz w:val="20"/>
        </w:rPr>
        <w:t>Secondary</w:t>
      </w:r>
      <w:r>
        <w:rPr>
          <w:color w:val="231F20"/>
          <w:spacing w:val="-11"/>
          <w:sz w:val="20"/>
        </w:rPr>
        <w:t> </w:t>
      </w:r>
      <w:r>
        <w:rPr>
          <w:color w:val="231F20"/>
          <w:sz w:val="20"/>
        </w:rPr>
        <w:t>School</w:t>
      </w:r>
      <w:r>
        <w:rPr>
          <w:color w:val="231F20"/>
          <w:spacing w:val="-11"/>
          <w:sz w:val="20"/>
        </w:rPr>
        <w:t> </w:t>
      </w:r>
      <w:r>
        <w:rPr>
          <w:color w:val="231F20"/>
          <w:sz w:val="20"/>
        </w:rPr>
        <w:t>Literacy</w:t>
      </w:r>
      <w:r>
        <w:rPr>
          <w:color w:val="231F20"/>
          <w:spacing w:val="-11"/>
          <w:sz w:val="20"/>
        </w:rPr>
        <w:t> </w:t>
      </w:r>
      <w:r>
        <w:rPr>
          <w:color w:val="231F20"/>
          <w:sz w:val="20"/>
        </w:rPr>
        <w:t>Test</w:t>
      </w:r>
      <w:r>
        <w:rPr>
          <w:color w:val="231F20"/>
          <w:spacing w:val="-11"/>
          <w:sz w:val="20"/>
        </w:rPr>
        <w:t> </w:t>
      </w:r>
      <w:r>
        <w:rPr>
          <w:color w:val="231F20"/>
          <w:sz w:val="20"/>
        </w:rPr>
        <w:t>(OSSLT)</w:t>
      </w:r>
      <w:r>
        <w:rPr>
          <w:color w:val="231F20"/>
          <w:spacing w:val="-11"/>
          <w:sz w:val="20"/>
        </w:rPr>
        <w:t> </w:t>
      </w:r>
      <w:r>
        <w:rPr>
          <w:color w:val="231F20"/>
          <w:sz w:val="20"/>
        </w:rPr>
        <w:t>be</w:t>
      </w:r>
      <w:r>
        <w:rPr>
          <w:color w:val="231F20"/>
          <w:spacing w:val="-11"/>
          <w:sz w:val="20"/>
        </w:rPr>
        <w:t> </w:t>
      </w:r>
      <w:r>
        <w:rPr>
          <w:color w:val="231F20"/>
          <w:sz w:val="20"/>
        </w:rPr>
        <w:t>given</w:t>
      </w:r>
      <w:r>
        <w:rPr>
          <w:color w:val="231F20"/>
          <w:spacing w:val="-11"/>
          <w:sz w:val="20"/>
        </w:rPr>
        <w:t> </w:t>
      </w:r>
      <w:r>
        <w:rPr>
          <w:color w:val="231F20"/>
          <w:sz w:val="20"/>
        </w:rPr>
        <w:t>to Grade 10 students province-wide to determine if they can successfully demonstrate the reading and writing skills that apply to all subject areas in the provincial curriculum up to the end of Grade 9.</w:t>
      </w:r>
    </w:p>
    <w:p>
      <w:pPr>
        <w:spacing w:before="230"/>
        <w:ind w:left="420" w:right="0" w:firstLine="0"/>
        <w:jc w:val="both"/>
        <w:rPr>
          <w:sz w:val="20"/>
        </w:rPr>
      </w:pPr>
      <w:r>
        <w:rPr>
          <w:color w:val="231F20"/>
          <w:sz w:val="20"/>
        </w:rPr>
        <w:t>The OSSLT is administered annually in the fall and spring. The OSSLT is designed and its implementation </w:t>
      </w:r>
      <w:r>
        <w:rPr>
          <w:color w:val="231F20"/>
          <w:sz w:val="20"/>
        </w:rPr>
        <w:t>supervised by the Ontario Education Quality and Accountability Office </w:t>
      </w:r>
      <w:r>
        <w:rPr>
          <w:color w:val="231F20"/>
          <w:spacing w:val="-2"/>
          <w:sz w:val="20"/>
        </w:rPr>
        <w:t>(EQAO).</w:t>
      </w:r>
    </w:p>
    <w:p>
      <w:pPr>
        <w:spacing w:before="235"/>
        <w:ind w:left="420" w:right="0" w:firstLine="0"/>
        <w:jc w:val="both"/>
        <w:rPr>
          <w:sz w:val="20"/>
        </w:rPr>
      </w:pPr>
      <w:r>
        <w:rPr>
          <w:color w:val="231F20"/>
          <w:sz w:val="20"/>
        </w:rPr>
        <w:t>Receiving an Ontario Secondary School Diploma (OSSD) is contingent on having this literacy requirement. Students who are not successful with the test have the option of re- writing</w:t>
      </w:r>
      <w:r>
        <w:rPr>
          <w:color w:val="231F20"/>
          <w:spacing w:val="-10"/>
          <w:sz w:val="20"/>
        </w:rPr>
        <w:t> </w:t>
      </w:r>
      <w:r>
        <w:rPr>
          <w:color w:val="231F20"/>
          <w:sz w:val="20"/>
        </w:rPr>
        <w:t>the</w:t>
      </w:r>
      <w:r>
        <w:rPr>
          <w:color w:val="231F20"/>
          <w:spacing w:val="-10"/>
          <w:sz w:val="20"/>
        </w:rPr>
        <w:t> </w:t>
      </w:r>
      <w:r>
        <w:rPr>
          <w:color w:val="231F20"/>
          <w:sz w:val="20"/>
        </w:rPr>
        <w:t>test</w:t>
      </w:r>
      <w:r>
        <w:rPr>
          <w:color w:val="231F20"/>
          <w:spacing w:val="-10"/>
          <w:sz w:val="20"/>
        </w:rPr>
        <w:t> </w:t>
      </w:r>
      <w:r>
        <w:rPr>
          <w:color w:val="231F20"/>
          <w:sz w:val="20"/>
        </w:rPr>
        <w:t>the</w:t>
      </w:r>
      <w:r>
        <w:rPr>
          <w:color w:val="231F20"/>
          <w:spacing w:val="-10"/>
          <w:sz w:val="20"/>
        </w:rPr>
        <w:t> </w:t>
      </w:r>
      <w:r>
        <w:rPr>
          <w:color w:val="231F20"/>
          <w:sz w:val="20"/>
        </w:rPr>
        <w:t>following</w:t>
      </w:r>
      <w:r>
        <w:rPr>
          <w:color w:val="231F20"/>
          <w:spacing w:val="-11"/>
          <w:sz w:val="20"/>
        </w:rPr>
        <w:t> </w:t>
      </w:r>
      <w:r>
        <w:rPr>
          <w:color w:val="231F20"/>
          <w:sz w:val="20"/>
        </w:rPr>
        <w:t>year</w:t>
      </w:r>
      <w:r>
        <w:rPr>
          <w:color w:val="231F20"/>
          <w:spacing w:val="-10"/>
          <w:sz w:val="20"/>
        </w:rPr>
        <w:t> </w:t>
      </w:r>
      <w:r>
        <w:rPr>
          <w:color w:val="231F20"/>
          <w:sz w:val="20"/>
        </w:rPr>
        <w:t>or</w:t>
      </w:r>
      <w:r>
        <w:rPr>
          <w:color w:val="231F20"/>
          <w:spacing w:val="-10"/>
          <w:sz w:val="20"/>
        </w:rPr>
        <w:t> </w:t>
      </w:r>
      <w:r>
        <w:rPr>
          <w:color w:val="231F20"/>
          <w:sz w:val="20"/>
        </w:rPr>
        <w:t>enrolling</w:t>
      </w:r>
      <w:r>
        <w:rPr>
          <w:color w:val="231F20"/>
          <w:spacing w:val="-11"/>
          <w:sz w:val="20"/>
        </w:rPr>
        <w:t> </w:t>
      </w:r>
      <w:r>
        <w:rPr>
          <w:color w:val="231F20"/>
          <w:sz w:val="20"/>
        </w:rPr>
        <w:t>in</w:t>
      </w:r>
      <w:r>
        <w:rPr>
          <w:color w:val="231F20"/>
          <w:spacing w:val="-10"/>
          <w:sz w:val="20"/>
        </w:rPr>
        <w:t> </w:t>
      </w:r>
      <w:r>
        <w:rPr>
          <w:color w:val="231F20"/>
          <w:sz w:val="20"/>
        </w:rPr>
        <w:t>the</w:t>
      </w:r>
      <w:r>
        <w:rPr>
          <w:color w:val="231F20"/>
          <w:spacing w:val="-10"/>
          <w:sz w:val="20"/>
        </w:rPr>
        <w:t> </w:t>
      </w:r>
      <w:r>
        <w:rPr>
          <w:color w:val="231F20"/>
          <w:sz w:val="20"/>
        </w:rPr>
        <w:t>Ontario Secondary School Literacy Course (OSSLC).</w:t>
      </w:r>
    </w:p>
    <w:p>
      <w:pPr>
        <w:pStyle w:val="Heading4"/>
        <w:spacing w:line="228" w:lineRule="auto"/>
        <w:ind w:right="430"/>
      </w:pPr>
      <w:r>
        <w:rPr>
          <w:i w:val="0"/>
        </w:rPr>
        <w:br w:type="column"/>
      </w:r>
      <w:r>
        <w:rPr>
          <w:color w:val="231F20"/>
          <w:spacing w:val="-2"/>
        </w:rPr>
        <w:t>have</w:t>
      </w:r>
      <w:r>
        <w:rPr>
          <w:color w:val="231F20"/>
          <w:spacing w:val="-11"/>
        </w:rPr>
        <w:t> </w:t>
      </w:r>
      <w:r>
        <w:rPr>
          <w:color w:val="231F20"/>
          <w:spacing w:val="-2"/>
        </w:rPr>
        <w:t>written</w:t>
      </w:r>
      <w:r>
        <w:rPr>
          <w:color w:val="231F20"/>
          <w:spacing w:val="-11"/>
        </w:rPr>
        <w:t> </w:t>
      </w:r>
      <w:r>
        <w:rPr>
          <w:color w:val="231F20"/>
          <w:spacing w:val="-2"/>
        </w:rPr>
        <w:t>and</w:t>
      </w:r>
      <w:r>
        <w:rPr>
          <w:color w:val="231F20"/>
          <w:spacing w:val="-11"/>
        </w:rPr>
        <w:t> </w:t>
      </w:r>
      <w:r>
        <w:rPr>
          <w:color w:val="231F20"/>
          <w:spacing w:val="-2"/>
        </w:rPr>
        <w:t>have</w:t>
      </w:r>
      <w:r>
        <w:rPr>
          <w:color w:val="231F20"/>
          <w:spacing w:val="-11"/>
        </w:rPr>
        <w:t> </w:t>
      </w:r>
      <w:r>
        <w:rPr>
          <w:color w:val="231F20"/>
          <w:spacing w:val="-2"/>
        </w:rPr>
        <w:t>been</w:t>
      </w:r>
      <w:r>
        <w:rPr>
          <w:color w:val="231F20"/>
          <w:spacing w:val="-11"/>
        </w:rPr>
        <w:t> </w:t>
      </w:r>
      <w:r>
        <w:rPr>
          <w:color w:val="231F20"/>
          <w:spacing w:val="-2"/>
        </w:rPr>
        <w:t>unsuccessful</w:t>
      </w:r>
      <w:r>
        <w:rPr>
          <w:color w:val="231F20"/>
          <w:spacing w:val="-11"/>
        </w:rPr>
        <w:t> </w:t>
      </w:r>
      <w:r>
        <w:rPr>
          <w:color w:val="231F20"/>
          <w:spacing w:val="-2"/>
        </w:rPr>
        <w:t>on</w:t>
      </w:r>
      <w:r>
        <w:rPr>
          <w:color w:val="231F20"/>
          <w:spacing w:val="-11"/>
        </w:rPr>
        <w:t> </w:t>
      </w:r>
      <w:r>
        <w:rPr>
          <w:color w:val="231F20"/>
          <w:spacing w:val="-2"/>
        </w:rPr>
        <w:t>the</w:t>
      </w:r>
      <w:r>
        <w:rPr>
          <w:color w:val="231F20"/>
          <w:spacing w:val="-11"/>
        </w:rPr>
        <w:t> </w:t>
      </w:r>
      <w:r>
        <w:rPr>
          <w:color w:val="231F20"/>
          <w:spacing w:val="-2"/>
        </w:rPr>
        <w:t>OSSLT</w:t>
      </w:r>
      <w:r>
        <w:rPr>
          <w:color w:val="231F20"/>
          <w:spacing w:val="-11"/>
        </w:rPr>
        <w:t> </w:t>
      </w:r>
      <w:r>
        <w:rPr>
          <w:color w:val="231F20"/>
          <w:spacing w:val="-2"/>
        </w:rPr>
        <w:t>at </w:t>
      </w:r>
      <w:r>
        <w:rPr>
          <w:color w:val="231F20"/>
        </w:rPr>
        <w:t>least once.</w:t>
      </w:r>
    </w:p>
    <w:p>
      <w:pPr>
        <w:spacing w:before="238"/>
        <w:ind w:left="218" w:right="430" w:firstLine="0"/>
        <w:jc w:val="left"/>
        <w:rPr>
          <w:sz w:val="20"/>
        </w:rPr>
      </w:pPr>
      <w:r>
        <w:rPr>
          <w:color w:val="231F20"/>
          <w:sz w:val="20"/>
        </w:rPr>
        <w:t>Students</w:t>
      </w:r>
      <w:r>
        <w:rPr>
          <w:color w:val="231F20"/>
          <w:spacing w:val="-7"/>
          <w:sz w:val="20"/>
        </w:rPr>
        <w:t> </w:t>
      </w:r>
      <w:r>
        <w:rPr>
          <w:color w:val="231F20"/>
          <w:sz w:val="20"/>
        </w:rPr>
        <w:t>with</w:t>
      </w:r>
      <w:r>
        <w:rPr>
          <w:color w:val="231F20"/>
          <w:spacing w:val="-7"/>
          <w:sz w:val="20"/>
        </w:rPr>
        <w:t> </w:t>
      </w:r>
      <w:r>
        <w:rPr>
          <w:color w:val="231F20"/>
          <w:sz w:val="20"/>
        </w:rPr>
        <w:t>special</w:t>
      </w:r>
      <w:r>
        <w:rPr>
          <w:color w:val="231F20"/>
          <w:spacing w:val="-7"/>
          <w:sz w:val="20"/>
        </w:rPr>
        <w:t> </w:t>
      </w:r>
      <w:r>
        <w:rPr>
          <w:color w:val="231F20"/>
          <w:sz w:val="20"/>
        </w:rPr>
        <w:t>needs</w:t>
      </w:r>
      <w:r>
        <w:rPr>
          <w:color w:val="231F20"/>
          <w:spacing w:val="-7"/>
          <w:sz w:val="20"/>
        </w:rPr>
        <w:t> </w:t>
      </w:r>
      <w:r>
        <w:rPr>
          <w:color w:val="231F20"/>
          <w:sz w:val="20"/>
        </w:rPr>
        <w:t>may</w:t>
      </w:r>
      <w:r>
        <w:rPr>
          <w:color w:val="231F20"/>
          <w:spacing w:val="-7"/>
          <w:sz w:val="20"/>
        </w:rPr>
        <w:t> </w:t>
      </w:r>
      <w:r>
        <w:rPr>
          <w:color w:val="231F20"/>
          <w:sz w:val="20"/>
        </w:rPr>
        <w:t>be</w:t>
      </w:r>
      <w:r>
        <w:rPr>
          <w:color w:val="231F20"/>
          <w:spacing w:val="-7"/>
          <w:sz w:val="20"/>
        </w:rPr>
        <w:t> </w:t>
      </w:r>
      <w:r>
        <w:rPr>
          <w:color w:val="231F20"/>
          <w:sz w:val="20"/>
        </w:rPr>
        <w:t>permitted</w:t>
      </w:r>
      <w:r>
        <w:rPr>
          <w:color w:val="231F20"/>
          <w:spacing w:val="-7"/>
          <w:sz w:val="20"/>
        </w:rPr>
        <w:t> </w:t>
      </w:r>
      <w:r>
        <w:rPr>
          <w:color w:val="231F20"/>
          <w:sz w:val="20"/>
        </w:rPr>
        <w:t>accommoda- tions</w:t>
      </w:r>
      <w:r>
        <w:rPr>
          <w:color w:val="231F20"/>
          <w:spacing w:val="-9"/>
          <w:sz w:val="20"/>
        </w:rPr>
        <w:t> </w:t>
      </w:r>
      <w:r>
        <w:rPr>
          <w:color w:val="231F20"/>
          <w:sz w:val="20"/>
        </w:rPr>
        <w:t>provided</w:t>
      </w:r>
      <w:r>
        <w:rPr>
          <w:color w:val="231F20"/>
          <w:spacing w:val="-9"/>
          <w:sz w:val="20"/>
        </w:rPr>
        <w:t> </w:t>
      </w:r>
      <w:r>
        <w:rPr>
          <w:color w:val="231F20"/>
          <w:sz w:val="20"/>
        </w:rPr>
        <w:t>they</w:t>
      </w:r>
      <w:r>
        <w:rPr>
          <w:color w:val="231F20"/>
          <w:spacing w:val="-8"/>
          <w:sz w:val="20"/>
        </w:rPr>
        <w:t> </w:t>
      </w:r>
      <w:r>
        <w:rPr>
          <w:color w:val="231F20"/>
          <w:sz w:val="20"/>
        </w:rPr>
        <w:t>have</w:t>
      </w:r>
      <w:r>
        <w:rPr>
          <w:color w:val="231F20"/>
          <w:spacing w:val="-8"/>
          <w:sz w:val="20"/>
        </w:rPr>
        <w:t> </w:t>
      </w:r>
      <w:r>
        <w:rPr>
          <w:color w:val="231F20"/>
          <w:sz w:val="20"/>
        </w:rPr>
        <w:t>an</w:t>
      </w:r>
      <w:r>
        <w:rPr>
          <w:color w:val="231F20"/>
          <w:spacing w:val="-7"/>
          <w:sz w:val="20"/>
        </w:rPr>
        <w:t> </w:t>
      </w:r>
      <w:r>
        <w:rPr>
          <w:color w:val="231F20"/>
          <w:sz w:val="20"/>
        </w:rPr>
        <w:t>Individual</w:t>
      </w:r>
      <w:r>
        <w:rPr>
          <w:color w:val="231F20"/>
          <w:spacing w:val="-9"/>
          <w:sz w:val="20"/>
        </w:rPr>
        <w:t> </w:t>
      </w:r>
      <w:r>
        <w:rPr>
          <w:color w:val="231F20"/>
          <w:sz w:val="20"/>
        </w:rPr>
        <w:t>Education</w:t>
      </w:r>
      <w:r>
        <w:rPr>
          <w:color w:val="231F20"/>
          <w:spacing w:val="-9"/>
          <w:sz w:val="20"/>
        </w:rPr>
        <w:t> </w:t>
      </w:r>
      <w:r>
        <w:rPr>
          <w:color w:val="231F20"/>
          <w:sz w:val="20"/>
        </w:rPr>
        <w:t>Plan</w:t>
      </w:r>
      <w:r>
        <w:rPr>
          <w:color w:val="231F20"/>
          <w:spacing w:val="-8"/>
          <w:sz w:val="20"/>
        </w:rPr>
        <w:t> </w:t>
      </w:r>
      <w:r>
        <w:rPr>
          <w:color w:val="231F20"/>
          <w:spacing w:val="-2"/>
          <w:sz w:val="20"/>
        </w:rPr>
        <w:t>(IEP).</w:t>
      </w:r>
    </w:p>
    <w:p>
      <w:pPr>
        <w:spacing w:before="237"/>
        <w:ind w:left="218" w:right="430" w:firstLine="0"/>
        <w:jc w:val="left"/>
        <w:rPr>
          <w:sz w:val="20"/>
        </w:rPr>
      </w:pPr>
      <w:r>
        <w:rPr>
          <w:color w:val="231F20"/>
          <w:sz w:val="20"/>
        </w:rPr>
        <w:t>Policies</w:t>
      </w:r>
      <w:r>
        <w:rPr>
          <w:color w:val="231F20"/>
          <w:spacing w:val="29"/>
          <w:sz w:val="20"/>
        </w:rPr>
        <w:t> </w:t>
      </w:r>
      <w:r>
        <w:rPr>
          <w:color w:val="231F20"/>
          <w:sz w:val="20"/>
        </w:rPr>
        <w:t>and</w:t>
      </w:r>
      <w:r>
        <w:rPr>
          <w:color w:val="231F20"/>
          <w:spacing w:val="29"/>
          <w:sz w:val="20"/>
        </w:rPr>
        <w:t> </w:t>
      </w:r>
      <w:r>
        <w:rPr>
          <w:color w:val="231F20"/>
          <w:sz w:val="20"/>
        </w:rPr>
        <w:t>guidelines</w:t>
      </w:r>
      <w:r>
        <w:rPr>
          <w:color w:val="231F20"/>
          <w:spacing w:val="29"/>
          <w:sz w:val="20"/>
        </w:rPr>
        <w:t> </w:t>
      </w:r>
      <w:r>
        <w:rPr>
          <w:color w:val="231F20"/>
          <w:sz w:val="20"/>
        </w:rPr>
        <w:t>regarding</w:t>
      </w:r>
      <w:r>
        <w:rPr>
          <w:color w:val="231F20"/>
          <w:spacing w:val="29"/>
          <w:sz w:val="20"/>
        </w:rPr>
        <w:t> </w:t>
      </w:r>
      <w:r>
        <w:rPr>
          <w:color w:val="231F20"/>
          <w:sz w:val="20"/>
        </w:rPr>
        <w:t>accommodations,</w:t>
      </w:r>
      <w:r>
        <w:rPr>
          <w:color w:val="231F20"/>
          <w:spacing w:val="29"/>
          <w:sz w:val="20"/>
        </w:rPr>
        <w:t> </w:t>
      </w:r>
      <w:r>
        <w:rPr>
          <w:color w:val="231F20"/>
          <w:sz w:val="20"/>
        </w:rPr>
        <w:t>defer- rals,</w:t>
      </w:r>
      <w:r>
        <w:rPr>
          <w:color w:val="231F20"/>
          <w:spacing w:val="-16"/>
          <w:sz w:val="20"/>
        </w:rPr>
        <w:t> </w:t>
      </w:r>
      <w:r>
        <w:rPr>
          <w:color w:val="231F20"/>
          <w:sz w:val="20"/>
        </w:rPr>
        <w:t>and</w:t>
      </w:r>
      <w:r>
        <w:rPr>
          <w:color w:val="231F20"/>
          <w:spacing w:val="-14"/>
          <w:sz w:val="20"/>
        </w:rPr>
        <w:t> </w:t>
      </w:r>
      <w:r>
        <w:rPr>
          <w:color w:val="231F20"/>
          <w:sz w:val="20"/>
        </w:rPr>
        <w:t>exemptions</w:t>
      </w:r>
      <w:r>
        <w:rPr>
          <w:color w:val="231F20"/>
          <w:spacing w:val="-14"/>
          <w:sz w:val="20"/>
        </w:rPr>
        <w:t> </w:t>
      </w:r>
      <w:r>
        <w:rPr>
          <w:color w:val="231F20"/>
          <w:sz w:val="20"/>
        </w:rPr>
        <w:t>are</w:t>
      </w:r>
      <w:r>
        <w:rPr>
          <w:color w:val="231F20"/>
          <w:spacing w:val="-14"/>
          <w:sz w:val="20"/>
        </w:rPr>
        <w:t> </w:t>
      </w:r>
      <w:r>
        <w:rPr>
          <w:color w:val="231F20"/>
          <w:sz w:val="20"/>
        </w:rPr>
        <w:t>established</w:t>
      </w:r>
      <w:r>
        <w:rPr>
          <w:color w:val="231F20"/>
          <w:spacing w:val="-14"/>
          <w:sz w:val="20"/>
        </w:rPr>
        <w:t> </w:t>
      </w:r>
      <w:r>
        <w:rPr>
          <w:color w:val="231F20"/>
          <w:sz w:val="20"/>
        </w:rPr>
        <w:t>and</w:t>
      </w:r>
      <w:r>
        <w:rPr>
          <w:color w:val="231F20"/>
          <w:spacing w:val="-14"/>
          <w:sz w:val="20"/>
        </w:rPr>
        <w:t> </w:t>
      </w:r>
      <w:r>
        <w:rPr>
          <w:color w:val="231F20"/>
          <w:sz w:val="20"/>
        </w:rPr>
        <w:t>provided</w:t>
      </w:r>
      <w:r>
        <w:rPr>
          <w:color w:val="231F20"/>
          <w:spacing w:val="-14"/>
          <w:sz w:val="20"/>
        </w:rPr>
        <w:t> </w:t>
      </w:r>
      <w:r>
        <w:rPr>
          <w:color w:val="231F20"/>
          <w:sz w:val="20"/>
        </w:rPr>
        <w:t>by</w:t>
      </w:r>
      <w:r>
        <w:rPr>
          <w:color w:val="231F20"/>
          <w:spacing w:val="-13"/>
          <w:sz w:val="20"/>
        </w:rPr>
        <w:t> </w:t>
      </w:r>
      <w:r>
        <w:rPr>
          <w:color w:val="231F20"/>
          <w:spacing w:val="-2"/>
          <w:sz w:val="20"/>
        </w:rPr>
        <w:t>EQAO.</w:t>
      </w:r>
    </w:p>
    <w:p>
      <w:pPr>
        <w:spacing w:before="237"/>
        <w:ind w:left="218" w:right="430" w:firstLine="0"/>
        <w:jc w:val="left"/>
        <w:rPr>
          <w:sz w:val="20"/>
        </w:rPr>
      </w:pPr>
      <w:r>
        <w:rPr>
          <w:b/>
          <w:color w:val="231F20"/>
          <w:sz w:val="20"/>
        </w:rPr>
        <w:t>Ontario Secondary School Literacy Course (OSSLC) </w:t>
      </w:r>
      <w:r>
        <w:rPr>
          <w:color w:val="231F20"/>
          <w:sz w:val="20"/>
        </w:rPr>
        <w:t>Students who have written the Ontario Secondary School Literacy Test at least once and have not been successful</w:t>
      </w:r>
      <w:r>
        <w:rPr>
          <w:color w:val="231F20"/>
          <w:spacing w:val="40"/>
          <w:sz w:val="20"/>
        </w:rPr>
        <w:t> </w:t>
      </w:r>
      <w:r>
        <w:rPr>
          <w:color w:val="231F20"/>
          <w:sz w:val="20"/>
        </w:rPr>
        <w:t>may</w:t>
      </w:r>
      <w:r>
        <w:rPr>
          <w:color w:val="231F20"/>
          <w:spacing w:val="-16"/>
          <w:sz w:val="20"/>
        </w:rPr>
        <w:t> </w:t>
      </w:r>
      <w:r>
        <w:rPr>
          <w:color w:val="231F20"/>
          <w:sz w:val="20"/>
        </w:rPr>
        <w:t>take</w:t>
      </w:r>
      <w:r>
        <w:rPr>
          <w:color w:val="231F20"/>
          <w:spacing w:val="-16"/>
          <w:sz w:val="20"/>
        </w:rPr>
        <w:t> </w:t>
      </w:r>
      <w:r>
        <w:rPr>
          <w:color w:val="231F20"/>
          <w:sz w:val="20"/>
        </w:rPr>
        <w:t>the</w:t>
      </w:r>
      <w:r>
        <w:rPr>
          <w:color w:val="231F20"/>
          <w:spacing w:val="-15"/>
          <w:sz w:val="20"/>
        </w:rPr>
        <w:t> </w:t>
      </w:r>
      <w:r>
        <w:rPr>
          <w:color w:val="231F20"/>
          <w:sz w:val="20"/>
        </w:rPr>
        <w:t>Ontario</w:t>
      </w:r>
      <w:r>
        <w:rPr>
          <w:color w:val="231F20"/>
          <w:spacing w:val="-16"/>
          <w:sz w:val="20"/>
        </w:rPr>
        <w:t> </w:t>
      </w:r>
      <w:r>
        <w:rPr>
          <w:color w:val="231F20"/>
          <w:sz w:val="20"/>
        </w:rPr>
        <w:t>Secondary</w:t>
      </w:r>
      <w:r>
        <w:rPr>
          <w:color w:val="231F20"/>
          <w:spacing w:val="-16"/>
          <w:sz w:val="20"/>
        </w:rPr>
        <w:t> </w:t>
      </w:r>
      <w:r>
        <w:rPr>
          <w:color w:val="231F20"/>
          <w:sz w:val="20"/>
        </w:rPr>
        <w:t>School</w:t>
      </w:r>
      <w:r>
        <w:rPr>
          <w:color w:val="231F20"/>
          <w:spacing w:val="-15"/>
          <w:sz w:val="20"/>
        </w:rPr>
        <w:t> </w:t>
      </w:r>
      <w:r>
        <w:rPr>
          <w:color w:val="231F20"/>
          <w:sz w:val="20"/>
        </w:rPr>
        <w:t>Literacy</w:t>
      </w:r>
      <w:r>
        <w:rPr>
          <w:color w:val="231F20"/>
          <w:spacing w:val="-16"/>
          <w:sz w:val="20"/>
        </w:rPr>
        <w:t> </w:t>
      </w:r>
      <w:r>
        <w:rPr>
          <w:color w:val="231F20"/>
          <w:sz w:val="20"/>
        </w:rPr>
        <w:t>Course</w:t>
      </w:r>
      <w:r>
        <w:rPr>
          <w:color w:val="231F20"/>
          <w:spacing w:val="-15"/>
          <w:sz w:val="20"/>
        </w:rPr>
        <w:t> </w:t>
      </w:r>
      <w:r>
        <w:rPr>
          <w:color w:val="231F20"/>
          <w:sz w:val="20"/>
        </w:rPr>
        <w:t>(OS- SLC). Upon successful completion of the course, a student is</w:t>
      </w:r>
      <w:r>
        <w:rPr>
          <w:color w:val="231F20"/>
          <w:spacing w:val="-1"/>
          <w:sz w:val="20"/>
        </w:rPr>
        <w:t> </w:t>
      </w:r>
      <w:r>
        <w:rPr>
          <w:color w:val="231F20"/>
          <w:sz w:val="20"/>
        </w:rPr>
        <w:t>deemed</w:t>
      </w:r>
      <w:r>
        <w:rPr>
          <w:color w:val="231F20"/>
          <w:spacing w:val="-1"/>
          <w:sz w:val="20"/>
        </w:rPr>
        <w:t> </w:t>
      </w:r>
      <w:r>
        <w:rPr>
          <w:color w:val="231F20"/>
          <w:sz w:val="20"/>
        </w:rPr>
        <w:t>to</w:t>
      </w:r>
      <w:r>
        <w:rPr>
          <w:color w:val="231F20"/>
          <w:spacing w:val="-1"/>
          <w:sz w:val="20"/>
        </w:rPr>
        <w:t> </w:t>
      </w:r>
      <w:r>
        <w:rPr>
          <w:color w:val="231F20"/>
          <w:sz w:val="20"/>
        </w:rPr>
        <w:t>have</w:t>
      </w:r>
      <w:r>
        <w:rPr>
          <w:color w:val="231F20"/>
          <w:spacing w:val="-1"/>
          <w:sz w:val="20"/>
        </w:rPr>
        <w:t> </w:t>
      </w:r>
      <w:r>
        <w:rPr>
          <w:color w:val="231F20"/>
          <w:sz w:val="20"/>
        </w:rPr>
        <w:t>met</w:t>
      </w:r>
      <w:r>
        <w:rPr>
          <w:color w:val="231F20"/>
          <w:spacing w:val="-1"/>
          <w:sz w:val="20"/>
        </w:rPr>
        <w:t> </w:t>
      </w:r>
      <w:r>
        <w:rPr>
          <w:color w:val="231F20"/>
          <w:sz w:val="20"/>
        </w:rPr>
        <w:t>the</w:t>
      </w:r>
      <w:r>
        <w:rPr>
          <w:color w:val="231F20"/>
          <w:spacing w:val="-1"/>
          <w:sz w:val="20"/>
        </w:rPr>
        <w:t> </w:t>
      </w:r>
      <w:r>
        <w:rPr>
          <w:color w:val="231F20"/>
          <w:sz w:val="20"/>
        </w:rPr>
        <w:t>literacy</w:t>
      </w:r>
      <w:r>
        <w:rPr>
          <w:color w:val="231F20"/>
          <w:spacing w:val="-1"/>
          <w:sz w:val="20"/>
        </w:rPr>
        <w:t> </w:t>
      </w:r>
      <w:r>
        <w:rPr>
          <w:color w:val="231F20"/>
          <w:sz w:val="20"/>
        </w:rPr>
        <w:t>requirements</w:t>
      </w:r>
      <w:r>
        <w:rPr>
          <w:color w:val="231F20"/>
          <w:spacing w:val="-1"/>
          <w:sz w:val="20"/>
        </w:rPr>
        <w:t> </w:t>
      </w:r>
      <w:r>
        <w:rPr>
          <w:color w:val="231F20"/>
          <w:sz w:val="20"/>
        </w:rPr>
        <w:t>necessary to achieve an OSSD.</w:t>
      </w:r>
    </w:p>
    <w:p>
      <w:pPr>
        <w:pStyle w:val="BodyText"/>
        <w:spacing w:before="37"/>
        <w:rPr>
          <w:sz w:val="20"/>
        </w:rPr>
      </w:pPr>
    </w:p>
    <w:p>
      <w:pPr>
        <w:pStyle w:val="Heading5"/>
        <w:ind w:left="218"/>
      </w:pPr>
      <w:r>
        <w:rPr>
          <w:color w:val="231F20"/>
        </w:rPr>
        <w:t>Certificate</w:t>
      </w:r>
      <w:r>
        <w:rPr>
          <w:color w:val="231F20"/>
          <w:spacing w:val="-11"/>
        </w:rPr>
        <w:t> </w:t>
      </w:r>
      <w:r>
        <w:rPr>
          <w:color w:val="231F20"/>
          <w:spacing w:val="-2"/>
        </w:rPr>
        <w:t>Requirements</w:t>
      </w:r>
    </w:p>
    <w:p>
      <w:pPr>
        <w:spacing w:line="241" w:lineRule="exact" w:before="238"/>
        <w:ind w:left="218" w:right="0" w:firstLine="0"/>
        <w:jc w:val="both"/>
        <w:rPr>
          <w:b/>
          <w:sz w:val="20"/>
        </w:rPr>
      </w:pPr>
      <w:r>
        <w:rPr>
          <w:b/>
          <w:color w:val="231F20"/>
          <w:sz w:val="20"/>
        </w:rPr>
        <w:t>The</w:t>
      </w:r>
      <w:r>
        <w:rPr>
          <w:b/>
          <w:color w:val="231F20"/>
          <w:spacing w:val="-2"/>
          <w:sz w:val="20"/>
        </w:rPr>
        <w:t> </w:t>
      </w:r>
      <w:r>
        <w:rPr>
          <w:b/>
          <w:color w:val="231F20"/>
          <w:sz w:val="20"/>
        </w:rPr>
        <w:t>Ontario</w:t>
      </w:r>
      <w:r>
        <w:rPr>
          <w:b/>
          <w:color w:val="231F20"/>
          <w:spacing w:val="-2"/>
          <w:sz w:val="20"/>
        </w:rPr>
        <w:t> </w:t>
      </w:r>
      <w:r>
        <w:rPr>
          <w:b/>
          <w:color w:val="231F20"/>
          <w:sz w:val="20"/>
        </w:rPr>
        <w:t>Secondary</w:t>
      </w:r>
      <w:r>
        <w:rPr>
          <w:b/>
          <w:color w:val="231F20"/>
          <w:spacing w:val="-2"/>
          <w:sz w:val="20"/>
        </w:rPr>
        <w:t> </w:t>
      </w:r>
      <w:r>
        <w:rPr>
          <w:b/>
          <w:color w:val="231F20"/>
          <w:sz w:val="20"/>
        </w:rPr>
        <w:t>School</w:t>
      </w:r>
      <w:r>
        <w:rPr>
          <w:b/>
          <w:color w:val="231F20"/>
          <w:spacing w:val="-1"/>
          <w:sz w:val="20"/>
        </w:rPr>
        <w:t> </w:t>
      </w:r>
      <w:r>
        <w:rPr>
          <w:b/>
          <w:color w:val="231F20"/>
          <w:spacing w:val="-2"/>
          <w:sz w:val="20"/>
        </w:rPr>
        <w:t>Certificate</w:t>
      </w:r>
    </w:p>
    <w:p>
      <w:pPr>
        <w:spacing w:before="0"/>
        <w:ind w:left="218" w:right="437" w:firstLine="0"/>
        <w:jc w:val="both"/>
        <w:rPr>
          <w:sz w:val="20"/>
        </w:rPr>
      </w:pPr>
      <w:r>
        <w:rPr>
          <w:color w:val="231F20"/>
          <w:sz w:val="20"/>
        </w:rPr>
        <w:t>The</w:t>
      </w:r>
      <w:r>
        <w:rPr>
          <w:color w:val="231F20"/>
          <w:spacing w:val="-1"/>
          <w:sz w:val="20"/>
        </w:rPr>
        <w:t> </w:t>
      </w:r>
      <w:r>
        <w:rPr>
          <w:color w:val="231F20"/>
          <w:sz w:val="20"/>
        </w:rPr>
        <w:t>Ontario</w:t>
      </w:r>
      <w:r>
        <w:rPr>
          <w:color w:val="231F20"/>
          <w:spacing w:val="-1"/>
          <w:sz w:val="20"/>
        </w:rPr>
        <w:t> </w:t>
      </w:r>
      <w:r>
        <w:rPr>
          <w:color w:val="231F20"/>
          <w:sz w:val="20"/>
        </w:rPr>
        <w:t>Secondary</w:t>
      </w:r>
      <w:r>
        <w:rPr>
          <w:color w:val="231F20"/>
          <w:spacing w:val="-1"/>
          <w:sz w:val="20"/>
        </w:rPr>
        <w:t> </w:t>
      </w:r>
      <w:r>
        <w:rPr>
          <w:color w:val="231F20"/>
          <w:sz w:val="20"/>
        </w:rPr>
        <w:t>School</w:t>
      </w:r>
      <w:r>
        <w:rPr>
          <w:color w:val="231F20"/>
          <w:spacing w:val="-1"/>
          <w:sz w:val="20"/>
        </w:rPr>
        <w:t> </w:t>
      </w:r>
      <w:r>
        <w:rPr>
          <w:color w:val="231F20"/>
          <w:sz w:val="20"/>
        </w:rPr>
        <w:t>Certificate</w:t>
      </w:r>
      <w:r>
        <w:rPr>
          <w:color w:val="231F20"/>
          <w:spacing w:val="-1"/>
          <w:sz w:val="20"/>
        </w:rPr>
        <w:t> </w:t>
      </w:r>
      <w:r>
        <w:rPr>
          <w:color w:val="231F20"/>
          <w:sz w:val="20"/>
        </w:rPr>
        <w:t>will</w:t>
      </w:r>
      <w:r>
        <w:rPr>
          <w:color w:val="231F20"/>
          <w:spacing w:val="-1"/>
          <w:sz w:val="20"/>
        </w:rPr>
        <w:t> </w:t>
      </w:r>
      <w:r>
        <w:rPr>
          <w:color w:val="231F20"/>
          <w:sz w:val="20"/>
        </w:rPr>
        <w:t>be</w:t>
      </w:r>
      <w:r>
        <w:rPr>
          <w:color w:val="231F20"/>
          <w:spacing w:val="-1"/>
          <w:sz w:val="20"/>
        </w:rPr>
        <w:t> </w:t>
      </w:r>
      <w:r>
        <w:rPr>
          <w:color w:val="231F20"/>
          <w:sz w:val="20"/>
        </w:rPr>
        <w:t>granted</w:t>
      </w:r>
      <w:r>
        <w:rPr>
          <w:color w:val="231F20"/>
          <w:spacing w:val="-1"/>
          <w:sz w:val="20"/>
        </w:rPr>
        <w:t> </w:t>
      </w:r>
      <w:r>
        <w:rPr>
          <w:color w:val="231F20"/>
          <w:sz w:val="20"/>
        </w:rPr>
        <w:t>to students who leave school before earning the Ontario Sec- ondary School Diploma provided that they have earned a minimum of 14 credits distributed as follows:</w:t>
      </w:r>
    </w:p>
    <w:p>
      <w:pPr>
        <w:spacing w:line="241" w:lineRule="exact" w:before="234"/>
        <w:ind w:left="218" w:right="0" w:firstLine="0"/>
        <w:jc w:val="left"/>
        <w:rPr>
          <w:sz w:val="20"/>
        </w:rPr>
      </w:pPr>
      <w:r>
        <w:rPr>
          <w:color w:val="231F20"/>
          <w:sz w:val="20"/>
        </w:rPr>
        <w:t>Compulsory</w:t>
      </w:r>
      <w:r>
        <w:rPr>
          <w:color w:val="231F20"/>
          <w:spacing w:val="-4"/>
          <w:sz w:val="20"/>
        </w:rPr>
        <w:t> </w:t>
      </w:r>
      <w:r>
        <w:rPr>
          <w:color w:val="231F20"/>
          <w:sz w:val="20"/>
        </w:rPr>
        <w:t>credits</w:t>
      </w:r>
      <w:r>
        <w:rPr>
          <w:color w:val="231F20"/>
          <w:spacing w:val="-1"/>
          <w:sz w:val="20"/>
        </w:rPr>
        <w:t> </w:t>
      </w:r>
      <w:r>
        <w:rPr>
          <w:color w:val="231F20"/>
          <w:sz w:val="20"/>
        </w:rPr>
        <w:t>(total</w:t>
      </w:r>
      <w:r>
        <w:rPr>
          <w:color w:val="231F20"/>
          <w:spacing w:val="-1"/>
          <w:sz w:val="20"/>
        </w:rPr>
        <w:t> </w:t>
      </w:r>
      <w:r>
        <w:rPr>
          <w:color w:val="231F20"/>
          <w:spacing w:val="-5"/>
          <w:sz w:val="20"/>
        </w:rPr>
        <w:t>7)</w:t>
      </w:r>
    </w:p>
    <w:p>
      <w:pPr>
        <w:tabs>
          <w:tab w:pos="918" w:val="left" w:leader="none"/>
        </w:tabs>
        <w:spacing w:line="240" w:lineRule="exact" w:before="0"/>
        <w:ind w:left="198" w:right="0" w:firstLine="0"/>
        <w:jc w:val="left"/>
        <w:rPr>
          <w:sz w:val="20"/>
        </w:rPr>
      </w:pPr>
      <w:r>
        <w:rPr>
          <w:color w:val="231F20"/>
          <w:spacing w:val="-10"/>
          <w:sz w:val="20"/>
        </w:rPr>
        <w:t>2</w:t>
      </w:r>
      <w:r>
        <w:rPr>
          <w:color w:val="231F20"/>
          <w:sz w:val="20"/>
        </w:rPr>
        <w:tab/>
        <w:t>credits</w:t>
      </w:r>
      <w:r>
        <w:rPr>
          <w:color w:val="231F20"/>
          <w:spacing w:val="-2"/>
          <w:sz w:val="20"/>
        </w:rPr>
        <w:t> </w:t>
      </w:r>
      <w:r>
        <w:rPr>
          <w:color w:val="231F20"/>
          <w:sz w:val="20"/>
        </w:rPr>
        <w:t>in</w:t>
      </w:r>
      <w:r>
        <w:rPr>
          <w:color w:val="231F20"/>
          <w:spacing w:val="-1"/>
          <w:sz w:val="20"/>
        </w:rPr>
        <w:t> </w:t>
      </w:r>
      <w:r>
        <w:rPr>
          <w:color w:val="231F20"/>
          <w:spacing w:val="-2"/>
          <w:sz w:val="20"/>
        </w:rPr>
        <w:t>English</w:t>
      </w:r>
    </w:p>
    <w:p>
      <w:pPr>
        <w:tabs>
          <w:tab w:pos="918" w:val="left" w:leader="none"/>
        </w:tabs>
        <w:spacing w:line="240" w:lineRule="exact" w:before="0"/>
        <w:ind w:left="198" w:right="0" w:firstLine="0"/>
        <w:jc w:val="left"/>
        <w:rPr>
          <w:sz w:val="20"/>
        </w:rPr>
      </w:pPr>
      <w:r>
        <w:rPr>
          <w:color w:val="231F20"/>
          <w:spacing w:val="-10"/>
          <w:sz w:val="20"/>
        </w:rPr>
        <w:t>1</w:t>
      </w:r>
      <w:r>
        <w:rPr>
          <w:color w:val="231F20"/>
          <w:sz w:val="20"/>
        </w:rPr>
        <w:tab/>
        <w:t>credit</w:t>
      </w:r>
      <w:r>
        <w:rPr>
          <w:color w:val="231F20"/>
          <w:spacing w:val="-3"/>
          <w:sz w:val="20"/>
        </w:rPr>
        <w:t> </w:t>
      </w:r>
      <w:r>
        <w:rPr>
          <w:color w:val="231F20"/>
          <w:sz w:val="20"/>
        </w:rPr>
        <w:t>in</w:t>
      </w:r>
      <w:r>
        <w:rPr>
          <w:color w:val="231F20"/>
          <w:spacing w:val="-2"/>
          <w:sz w:val="20"/>
        </w:rPr>
        <w:t> </w:t>
      </w:r>
      <w:r>
        <w:rPr>
          <w:color w:val="231F20"/>
          <w:sz w:val="20"/>
        </w:rPr>
        <w:t>Canadian</w:t>
      </w:r>
      <w:r>
        <w:rPr>
          <w:color w:val="231F20"/>
          <w:spacing w:val="-2"/>
          <w:sz w:val="20"/>
        </w:rPr>
        <w:t> </w:t>
      </w:r>
      <w:r>
        <w:rPr>
          <w:color w:val="231F20"/>
          <w:sz w:val="20"/>
        </w:rPr>
        <w:t>Geography</w:t>
      </w:r>
      <w:r>
        <w:rPr>
          <w:color w:val="231F20"/>
          <w:spacing w:val="-3"/>
          <w:sz w:val="20"/>
        </w:rPr>
        <w:t> </w:t>
      </w:r>
      <w:r>
        <w:rPr>
          <w:color w:val="231F20"/>
          <w:sz w:val="20"/>
        </w:rPr>
        <w:t>or</w:t>
      </w:r>
      <w:r>
        <w:rPr>
          <w:color w:val="231F20"/>
          <w:spacing w:val="-2"/>
          <w:sz w:val="20"/>
        </w:rPr>
        <w:t> </w:t>
      </w:r>
      <w:r>
        <w:rPr>
          <w:color w:val="231F20"/>
          <w:sz w:val="20"/>
        </w:rPr>
        <w:t>Canadian</w:t>
      </w:r>
      <w:r>
        <w:rPr>
          <w:color w:val="231F20"/>
          <w:spacing w:val="-2"/>
          <w:sz w:val="20"/>
        </w:rPr>
        <w:t> History</w:t>
      </w:r>
    </w:p>
    <w:p>
      <w:pPr>
        <w:tabs>
          <w:tab w:pos="918" w:val="left" w:leader="none"/>
        </w:tabs>
        <w:spacing w:line="240" w:lineRule="exact" w:before="0"/>
        <w:ind w:left="198" w:right="0" w:firstLine="0"/>
        <w:jc w:val="left"/>
        <w:rPr>
          <w:sz w:val="20"/>
        </w:rPr>
      </w:pPr>
      <w:r>
        <w:rPr>
          <w:color w:val="231F20"/>
          <w:spacing w:val="-10"/>
          <w:sz w:val="20"/>
        </w:rPr>
        <w:t>1</w:t>
      </w:r>
      <w:r>
        <w:rPr>
          <w:color w:val="231F20"/>
          <w:sz w:val="20"/>
        </w:rPr>
        <w:tab/>
        <w:t>credit</w:t>
      </w:r>
      <w:r>
        <w:rPr>
          <w:color w:val="231F20"/>
          <w:spacing w:val="-1"/>
          <w:sz w:val="20"/>
        </w:rPr>
        <w:t> </w:t>
      </w:r>
      <w:r>
        <w:rPr>
          <w:color w:val="231F20"/>
          <w:sz w:val="20"/>
        </w:rPr>
        <w:t>in</w:t>
      </w:r>
      <w:r>
        <w:rPr>
          <w:color w:val="231F20"/>
          <w:spacing w:val="-1"/>
          <w:sz w:val="20"/>
        </w:rPr>
        <w:t> </w:t>
      </w:r>
      <w:r>
        <w:rPr>
          <w:color w:val="231F20"/>
          <w:spacing w:val="-2"/>
          <w:sz w:val="20"/>
        </w:rPr>
        <w:t>Mathematics</w:t>
      </w:r>
    </w:p>
    <w:p>
      <w:pPr>
        <w:tabs>
          <w:tab w:pos="918" w:val="left" w:leader="none"/>
        </w:tabs>
        <w:spacing w:line="240" w:lineRule="exact" w:before="0"/>
        <w:ind w:left="198" w:right="0" w:firstLine="0"/>
        <w:jc w:val="left"/>
        <w:rPr>
          <w:sz w:val="20"/>
        </w:rPr>
      </w:pPr>
      <w:r>
        <w:rPr>
          <w:color w:val="231F20"/>
          <w:spacing w:val="-10"/>
          <w:sz w:val="20"/>
        </w:rPr>
        <w:t>1</w:t>
      </w:r>
      <w:r>
        <w:rPr>
          <w:color w:val="231F20"/>
          <w:sz w:val="20"/>
        </w:rPr>
        <w:tab/>
        <w:t>credit</w:t>
      </w:r>
      <w:r>
        <w:rPr>
          <w:color w:val="231F20"/>
          <w:spacing w:val="-1"/>
          <w:sz w:val="20"/>
        </w:rPr>
        <w:t> </w:t>
      </w:r>
      <w:r>
        <w:rPr>
          <w:color w:val="231F20"/>
          <w:sz w:val="20"/>
        </w:rPr>
        <w:t>in</w:t>
      </w:r>
      <w:r>
        <w:rPr>
          <w:color w:val="231F20"/>
          <w:spacing w:val="-1"/>
          <w:sz w:val="20"/>
        </w:rPr>
        <w:t> </w:t>
      </w:r>
      <w:r>
        <w:rPr>
          <w:color w:val="231F20"/>
          <w:spacing w:val="-2"/>
          <w:sz w:val="20"/>
        </w:rPr>
        <w:t>Science</w:t>
      </w:r>
    </w:p>
    <w:p>
      <w:pPr>
        <w:tabs>
          <w:tab w:pos="918" w:val="left" w:leader="none"/>
        </w:tabs>
        <w:spacing w:line="240" w:lineRule="exact" w:before="0"/>
        <w:ind w:left="198" w:right="0" w:firstLine="0"/>
        <w:jc w:val="left"/>
        <w:rPr>
          <w:sz w:val="20"/>
        </w:rPr>
      </w:pPr>
      <w:r>
        <w:rPr>
          <w:color w:val="231F20"/>
          <w:spacing w:val="-10"/>
          <w:sz w:val="20"/>
        </w:rPr>
        <w:t>1</w:t>
      </w:r>
      <w:r>
        <w:rPr>
          <w:color w:val="231F20"/>
          <w:sz w:val="20"/>
        </w:rPr>
        <w:tab/>
        <w:t>credit</w:t>
      </w:r>
      <w:r>
        <w:rPr>
          <w:color w:val="231F20"/>
          <w:spacing w:val="-3"/>
          <w:sz w:val="20"/>
        </w:rPr>
        <w:t> </w:t>
      </w:r>
      <w:r>
        <w:rPr>
          <w:color w:val="231F20"/>
          <w:sz w:val="20"/>
        </w:rPr>
        <w:t>in</w:t>
      </w:r>
      <w:r>
        <w:rPr>
          <w:color w:val="231F20"/>
          <w:spacing w:val="-1"/>
          <w:sz w:val="20"/>
        </w:rPr>
        <w:t> </w:t>
      </w:r>
      <w:r>
        <w:rPr>
          <w:color w:val="231F20"/>
          <w:sz w:val="20"/>
        </w:rPr>
        <w:t>Health</w:t>
      </w:r>
      <w:r>
        <w:rPr>
          <w:color w:val="231F20"/>
          <w:spacing w:val="-1"/>
          <w:sz w:val="20"/>
        </w:rPr>
        <w:t> </w:t>
      </w:r>
      <w:r>
        <w:rPr>
          <w:color w:val="231F20"/>
          <w:sz w:val="20"/>
        </w:rPr>
        <w:t>and</w:t>
      </w:r>
      <w:r>
        <w:rPr>
          <w:color w:val="231F20"/>
          <w:spacing w:val="-1"/>
          <w:sz w:val="20"/>
        </w:rPr>
        <w:t> </w:t>
      </w:r>
      <w:r>
        <w:rPr>
          <w:color w:val="231F20"/>
          <w:sz w:val="20"/>
        </w:rPr>
        <w:t>Physical</w:t>
      </w:r>
      <w:r>
        <w:rPr>
          <w:color w:val="231F20"/>
          <w:spacing w:val="-1"/>
          <w:sz w:val="20"/>
        </w:rPr>
        <w:t> </w:t>
      </w:r>
      <w:r>
        <w:rPr>
          <w:color w:val="231F20"/>
          <w:spacing w:val="-2"/>
          <w:sz w:val="20"/>
        </w:rPr>
        <w:t>Education</w:t>
      </w:r>
    </w:p>
    <w:p>
      <w:pPr>
        <w:tabs>
          <w:tab w:pos="918" w:val="left" w:leader="none"/>
        </w:tabs>
        <w:spacing w:line="241" w:lineRule="exact" w:before="0"/>
        <w:ind w:left="198" w:right="0" w:firstLine="0"/>
        <w:jc w:val="left"/>
        <w:rPr>
          <w:sz w:val="20"/>
        </w:rPr>
      </w:pPr>
      <w:r>
        <w:rPr>
          <w:color w:val="231F20"/>
          <w:spacing w:val="-10"/>
          <w:sz w:val="20"/>
        </w:rPr>
        <w:t>1</w:t>
      </w:r>
      <w:r>
        <w:rPr>
          <w:color w:val="231F20"/>
          <w:sz w:val="20"/>
        </w:rPr>
        <w:tab/>
        <w:t>credit</w:t>
      </w:r>
      <w:r>
        <w:rPr>
          <w:color w:val="231F20"/>
          <w:spacing w:val="-5"/>
          <w:sz w:val="20"/>
        </w:rPr>
        <w:t> </w:t>
      </w:r>
      <w:r>
        <w:rPr>
          <w:color w:val="231F20"/>
          <w:sz w:val="20"/>
        </w:rPr>
        <w:t>in</w:t>
      </w:r>
      <w:r>
        <w:rPr>
          <w:color w:val="231F20"/>
          <w:spacing w:val="-5"/>
          <w:sz w:val="20"/>
        </w:rPr>
        <w:t> </w:t>
      </w:r>
      <w:r>
        <w:rPr>
          <w:color w:val="231F20"/>
          <w:sz w:val="20"/>
        </w:rPr>
        <w:t>the</w:t>
      </w:r>
      <w:r>
        <w:rPr>
          <w:color w:val="231F20"/>
          <w:spacing w:val="-5"/>
          <w:sz w:val="20"/>
        </w:rPr>
        <w:t> </w:t>
      </w:r>
      <w:r>
        <w:rPr>
          <w:color w:val="231F20"/>
          <w:sz w:val="20"/>
        </w:rPr>
        <w:t>Arts</w:t>
      </w:r>
      <w:r>
        <w:rPr>
          <w:color w:val="231F20"/>
          <w:spacing w:val="-5"/>
          <w:sz w:val="20"/>
        </w:rPr>
        <w:t> </w:t>
      </w:r>
      <w:r>
        <w:rPr>
          <w:color w:val="231F20"/>
          <w:sz w:val="20"/>
        </w:rPr>
        <w:t>or</w:t>
      </w:r>
      <w:r>
        <w:rPr>
          <w:color w:val="231F20"/>
          <w:spacing w:val="-5"/>
          <w:sz w:val="20"/>
        </w:rPr>
        <w:t> </w:t>
      </w:r>
      <w:r>
        <w:rPr>
          <w:color w:val="231F20"/>
          <w:sz w:val="20"/>
        </w:rPr>
        <w:t>Technological</w:t>
      </w:r>
      <w:r>
        <w:rPr>
          <w:color w:val="231F20"/>
          <w:spacing w:val="-4"/>
          <w:sz w:val="20"/>
        </w:rPr>
        <w:t> </w:t>
      </w:r>
      <w:r>
        <w:rPr>
          <w:color w:val="231F20"/>
          <w:spacing w:val="-2"/>
          <w:sz w:val="20"/>
        </w:rPr>
        <w:t>Education</w:t>
      </w:r>
    </w:p>
    <w:p>
      <w:pPr>
        <w:spacing w:before="239"/>
        <w:ind w:left="198" w:right="0" w:firstLine="0"/>
        <w:jc w:val="both"/>
        <w:rPr>
          <w:sz w:val="20"/>
        </w:rPr>
      </w:pPr>
      <w:r>
        <w:rPr>
          <w:color w:val="231F20"/>
          <w:sz w:val="20"/>
        </w:rPr>
        <w:t>Optional</w:t>
      </w:r>
      <w:r>
        <w:rPr>
          <w:color w:val="231F20"/>
          <w:spacing w:val="-4"/>
          <w:sz w:val="20"/>
        </w:rPr>
        <w:t> </w:t>
      </w:r>
      <w:r>
        <w:rPr>
          <w:color w:val="231F20"/>
          <w:sz w:val="20"/>
        </w:rPr>
        <w:t>credits</w:t>
      </w:r>
      <w:r>
        <w:rPr>
          <w:color w:val="231F20"/>
          <w:spacing w:val="-1"/>
          <w:sz w:val="20"/>
        </w:rPr>
        <w:t> </w:t>
      </w:r>
      <w:r>
        <w:rPr>
          <w:color w:val="231F20"/>
          <w:sz w:val="20"/>
        </w:rPr>
        <w:t>(total</w:t>
      </w:r>
      <w:r>
        <w:rPr>
          <w:color w:val="231F20"/>
          <w:spacing w:val="-1"/>
          <w:sz w:val="20"/>
        </w:rPr>
        <w:t> </w:t>
      </w:r>
      <w:r>
        <w:rPr>
          <w:color w:val="231F20"/>
          <w:sz w:val="20"/>
        </w:rPr>
        <w:t>of</w:t>
      </w:r>
      <w:r>
        <w:rPr>
          <w:color w:val="231F20"/>
          <w:spacing w:val="-1"/>
          <w:sz w:val="20"/>
        </w:rPr>
        <w:t> </w:t>
      </w:r>
      <w:r>
        <w:rPr>
          <w:color w:val="231F20"/>
          <w:spacing w:val="-5"/>
          <w:sz w:val="20"/>
        </w:rPr>
        <w:t>7)</w:t>
      </w:r>
    </w:p>
    <w:p>
      <w:pPr>
        <w:spacing w:before="46"/>
        <w:ind w:left="198" w:right="264" w:firstLine="0"/>
        <w:jc w:val="left"/>
        <w:rPr>
          <w:sz w:val="20"/>
        </w:rPr>
      </w:pPr>
      <w:r>
        <w:rPr>
          <w:color w:val="231F20"/>
          <w:sz w:val="20"/>
        </w:rPr>
        <w:t>These</w:t>
      </w:r>
      <w:r>
        <w:rPr>
          <w:color w:val="231F20"/>
          <w:spacing w:val="-6"/>
          <w:sz w:val="20"/>
        </w:rPr>
        <w:t> </w:t>
      </w:r>
      <w:r>
        <w:rPr>
          <w:color w:val="231F20"/>
          <w:sz w:val="20"/>
        </w:rPr>
        <w:t>credits</w:t>
      </w:r>
      <w:r>
        <w:rPr>
          <w:color w:val="231F20"/>
          <w:spacing w:val="-6"/>
          <w:sz w:val="20"/>
        </w:rPr>
        <w:t> </w:t>
      </w:r>
      <w:r>
        <w:rPr>
          <w:color w:val="231F20"/>
          <w:sz w:val="20"/>
        </w:rPr>
        <w:t>are</w:t>
      </w:r>
      <w:r>
        <w:rPr>
          <w:color w:val="231F20"/>
          <w:spacing w:val="-6"/>
          <w:sz w:val="20"/>
        </w:rPr>
        <w:t> </w:t>
      </w:r>
      <w:r>
        <w:rPr>
          <w:color w:val="231F20"/>
          <w:sz w:val="20"/>
        </w:rPr>
        <w:t>selected</w:t>
      </w:r>
      <w:r>
        <w:rPr>
          <w:color w:val="231F20"/>
          <w:spacing w:val="-6"/>
          <w:sz w:val="20"/>
        </w:rPr>
        <w:t> </w:t>
      </w:r>
      <w:r>
        <w:rPr>
          <w:color w:val="231F20"/>
          <w:sz w:val="20"/>
        </w:rPr>
        <w:t>by</w:t>
      </w:r>
      <w:r>
        <w:rPr>
          <w:color w:val="231F20"/>
          <w:spacing w:val="-6"/>
          <w:sz w:val="20"/>
        </w:rPr>
        <w:t> </w:t>
      </w:r>
      <w:r>
        <w:rPr>
          <w:color w:val="231F20"/>
          <w:sz w:val="20"/>
        </w:rPr>
        <w:t>the</w:t>
      </w:r>
      <w:r>
        <w:rPr>
          <w:color w:val="231F20"/>
          <w:spacing w:val="-6"/>
          <w:sz w:val="20"/>
        </w:rPr>
        <w:t> </w:t>
      </w:r>
      <w:r>
        <w:rPr>
          <w:color w:val="231F20"/>
          <w:sz w:val="20"/>
        </w:rPr>
        <w:t>student</w:t>
      </w:r>
      <w:r>
        <w:rPr>
          <w:color w:val="231F20"/>
          <w:spacing w:val="-6"/>
          <w:sz w:val="20"/>
        </w:rPr>
        <w:t> </w:t>
      </w:r>
      <w:r>
        <w:rPr>
          <w:color w:val="231F20"/>
          <w:sz w:val="20"/>
        </w:rPr>
        <w:t>from</w:t>
      </w:r>
      <w:r>
        <w:rPr>
          <w:color w:val="231F20"/>
          <w:spacing w:val="-6"/>
          <w:sz w:val="20"/>
        </w:rPr>
        <w:t> </w:t>
      </w:r>
      <w:r>
        <w:rPr>
          <w:color w:val="231F20"/>
          <w:sz w:val="20"/>
        </w:rPr>
        <w:t>available </w:t>
      </w:r>
      <w:r>
        <w:rPr>
          <w:color w:val="231F20"/>
          <w:spacing w:val="-2"/>
          <w:sz w:val="20"/>
        </w:rPr>
        <w:t>courses.</w:t>
      </w:r>
    </w:p>
    <w:p>
      <w:pPr>
        <w:pStyle w:val="Heading5"/>
        <w:spacing w:line="241" w:lineRule="exact" w:before="238"/>
        <w:ind w:left="198"/>
        <w:jc w:val="both"/>
      </w:pPr>
      <w:r>
        <w:rPr>
          <w:color w:val="231F20"/>
        </w:rPr>
        <w:t>The</w:t>
      </w:r>
      <w:r>
        <w:rPr>
          <w:color w:val="231F20"/>
          <w:spacing w:val="-4"/>
        </w:rPr>
        <w:t> </w:t>
      </w:r>
      <w:r>
        <w:rPr>
          <w:color w:val="231F20"/>
        </w:rPr>
        <w:t>Certificate</w:t>
      </w:r>
      <w:r>
        <w:rPr>
          <w:color w:val="231F20"/>
          <w:spacing w:val="-4"/>
        </w:rPr>
        <w:t> </w:t>
      </w:r>
      <w:r>
        <w:rPr>
          <w:color w:val="231F20"/>
        </w:rPr>
        <w:t>of</w:t>
      </w:r>
      <w:r>
        <w:rPr>
          <w:color w:val="231F20"/>
          <w:spacing w:val="-5"/>
        </w:rPr>
        <w:t> </w:t>
      </w:r>
      <w:r>
        <w:rPr>
          <w:color w:val="231F20"/>
          <w:spacing w:val="-2"/>
        </w:rPr>
        <w:t>Accomplishment</w:t>
      </w:r>
    </w:p>
    <w:p>
      <w:pPr>
        <w:spacing w:before="0"/>
        <w:ind w:left="198" w:right="438" w:firstLine="0"/>
        <w:jc w:val="both"/>
        <w:rPr>
          <w:sz w:val="20"/>
        </w:rPr>
      </w:pPr>
      <w:r>
        <w:rPr>
          <w:color w:val="231F20"/>
          <w:sz w:val="20"/>
        </w:rPr>
        <w:t>Students</w:t>
      </w:r>
      <w:r>
        <w:rPr>
          <w:color w:val="231F20"/>
          <w:spacing w:val="-8"/>
          <w:sz w:val="20"/>
        </w:rPr>
        <w:t> </w:t>
      </w:r>
      <w:r>
        <w:rPr>
          <w:color w:val="231F20"/>
          <w:sz w:val="20"/>
        </w:rPr>
        <w:t>who</w:t>
      </w:r>
      <w:r>
        <w:rPr>
          <w:color w:val="231F20"/>
          <w:spacing w:val="-9"/>
          <w:sz w:val="20"/>
        </w:rPr>
        <w:t> </w:t>
      </w:r>
      <w:r>
        <w:rPr>
          <w:color w:val="231F20"/>
          <w:sz w:val="20"/>
        </w:rPr>
        <w:t>leave</w:t>
      </w:r>
      <w:r>
        <w:rPr>
          <w:color w:val="231F20"/>
          <w:spacing w:val="-8"/>
          <w:sz w:val="20"/>
        </w:rPr>
        <w:t> </w:t>
      </w:r>
      <w:r>
        <w:rPr>
          <w:color w:val="231F20"/>
          <w:sz w:val="20"/>
        </w:rPr>
        <w:t>school</w:t>
      </w:r>
      <w:r>
        <w:rPr>
          <w:color w:val="231F20"/>
          <w:spacing w:val="-8"/>
          <w:sz w:val="20"/>
        </w:rPr>
        <w:t> </w:t>
      </w:r>
      <w:r>
        <w:rPr>
          <w:color w:val="231F20"/>
          <w:sz w:val="20"/>
        </w:rPr>
        <w:t>before</w:t>
      </w:r>
      <w:r>
        <w:rPr>
          <w:color w:val="231F20"/>
          <w:spacing w:val="-8"/>
          <w:sz w:val="20"/>
        </w:rPr>
        <w:t> </w:t>
      </w:r>
      <w:r>
        <w:rPr>
          <w:color w:val="231F20"/>
          <w:sz w:val="20"/>
        </w:rPr>
        <w:t>fulfilling</w:t>
      </w:r>
      <w:r>
        <w:rPr>
          <w:color w:val="231F20"/>
          <w:spacing w:val="-9"/>
          <w:sz w:val="20"/>
        </w:rPr>
        <w:t> </w:t>
      </w:r>
      <w:r>
        <w:rPr>
          <w:color w:val="231F20"/>
          <w:sz w:val="20"/>
        </w:rPr>
        <w:t>the</w:t>
      </w:r>
      <w:r>
        <w:rPr>
          <w:color w:val="231F20"/>
          <w:spacing w:val="-8"/>
          <w:sz w:val="20"/>
        </w:rPr>
        <w:t> </w:t>
      </w:r>
      <w:r>
        <w:rPr>
          <w:color w:val="231F20"/>
          <w:sz w:val="20"/>
        </w:rPr>
        <w:t>requirements for the Ontario Secondary School Diploma or the Ontario Secondary School Certificate may be granted a Certificate</w:t>
      </w:r>
      <w:r>
        <w:rPr>
          <w:color w:val="231F20"/>
          <w:spacing w:val="40"/>
          <w:sz w:val="20"/>
        </w:rPr>
        <w:t> </w:t>
      </w:r>
      <w:r>
        <w:rPr>
          <w:color w:val="231F20"/>
          <w:sz w:val="20"/>
        </w:rPr>
        <w:t>of</w:t>
      </w:r>
      <w:r>
        <w:rPr>
          <w:color w:val="231F20"/>
          <w:spacing w:val="-1"/>
          <w:sz w:val="20"/>
        </w:rPr>
        <w:t> </w:t>
      </w:r>
      <w:r>
        <w:rPr>
          <w:color w:val="231F20"/>
          <w:sz w:val="20"/>
        </w:rPr>
        <w:t>Accomplishment.</w:t>
      </w:r>
      <w:r>
        <w:rPr>
          <w:color w:val="231F20"/>
          <w:spacing w:val="-1"/>
          <w:sz w:val="20"/>
        </w:rPr>
        <w:t> </w:t>
      </w:r>
      <w:r>
        <w:rPr>
          <w:color w:val="231F20"/>
          <w:sz w:val="20"/>
        </w:rPr>
        <w:t>The</w:t>
      </w:r>
      <w:r>
        <w:rPr>
          <w:color w:val="231F20"/>
          <w:spacing w:val="-1"/>
          <w:sz w:val="20"/>
        </w:rPr>
        <w:t> </w:t>
      </w:r>
      <w:r>
        <w:rPr>
          <w:color w:val="231F20"/>
          <w:sz w:val="20"/>
        </w:rPr>
        <w:t>Certificate</w:t>
      </w:r>
      <w:r>
        <w:rPr>
          <w:color w:val="231F20"/>
          <w:spacing w:val="-1"/>
          <w:sz w:val="20"/>
        </w:rPr>
        <w:t> </w:t>
      </w:r>
      <w:r>
        <w:rPr>
          <w:color w:val="231F20"/>
          <w:sz w:val="20"/>
        </w:rPr>
        <w:t>of</w:t>
      </w:r>
      <w:r>
        <w:rPr>
          <w:color w:val="231F20"/>
          <w:spacing w:val="-1"/>
          <w:sz w:val="20"/>
        </w:rPr>
        <w:t> </w:t>
      </w:r>
      <w:r>
        <w:rPr>
          <w:color w:val="231F20"/>
          <w:sz w:val="20"/>
        </w:rPr>
        <w:t>Accomplishment</w:t>
      </w:r>
      <w:r>
        <w:rPr>
          <w:color w:val="231F20"/>
          <w:spacing w:val="-1"/>
          <w:sz w:val="20"/>
        </w:rPr>
        <w:t> </w:t>
      </w:r>
      <w:r>
        <w:rPr>
          <w:color w:val="231F20"/>
          <w:sz w:val="20"/>
        </w:rPr>
        <w:t>may be a useful means of recognizing achievement for students who plan to take certain adaptive programs, or other kinds of</w:t>
      </w:r>
      <w:r>
        <w:rPr>
          <w:color w:val="231F20"/>
          <w:spacing w:val="-1"/>
          <w:sz w:val="20"/>
        </w:rPr>
        <w:t> </w:t>
      </w:r>
      <w:r>
        <w:rPr>
          <w:color w:val="231F20"/>
          <w:sz w:val="20"/>
        </w:rPr>
        <w:t>additional</w:t>
      </w:r>
      <w:r>
        <w:rPr>
          <w:color w:val="231F20"/>
          <w:spacing w:val="-2"/>
          <w:sz w:val="20"/>
        </w:rPr>
        <w:t> </w:t>
      </w:r>
      <w:r>
        <w:rPr>
          <w:color w:val="231F20"/>
          <w:sz w:val="20"/>
        </w:rPr>
        <w:t>training,</w:t>
      </w:r>
      <w:r>
        <w:rPr>
          <w:color w:val="231F20"/>
          <w:spacing w:val="-2"/>
          <w:sz w:val="20"/>
        </w:rPr>
        <w:t> </w:t>
      </w:r>
      <w:r>
        <w:rPr>
          <w:color w:val="231F20"/>
          <w:sz w:val="20"/>
        </w:rPr>
        <w:t>or</w:t>
      </w:r>
      <w:r>
        <w:rPr>
          <w:color w:val="231F20"/>
          <w:spacing w:val="-1"/>
          <w:sz w:val="20"/>
        </w:rPr>
        <w:t> </w:t>
      </w:r>
      <w:r>
        <w:rPr>
          <w:color w:val="231F20"/>
          <w:sz w:val="20"/>
        </w:rPr>
        <w:t>who</w:t>
      </w:r>
      <w:r>
        <w:rPr>
          <w:color w:val="231F20"/>
          <w:spacing w:val="-1"/>
          <w:sz w:val="20"/>
        </w:rPr>
        <w:t> </w:t>
      </w:r>
      <w:r>
        <w:rPr>
          <w:color w:val="231F20"/>
          <w:sz w:val="20"/>
        </w:rPr>
        <w:t>plan</w:t>
      </w:r>
      <w:r>
        <w:rPr>
          <w:color w:val="231F20"/>
          <w:spacing w:val="-2"/>
          <w:sz w:val="20"/>
        </w:rPr>
        <w:t> </w:t>
      </w:r>
      <w:r>
        <w:rPr>
          <w:color w:val="231F20"/>
          <w:sz w:val="20"/>
        </w:rPr>
        <w:t>to</w:t>
      </w:r>
      <w:r>
        <w:rPr>
          <w:color w:val="231F20"/>
          <w:spacing w:val="-1"/>
          <w:sz w:val="20"/>
        </w:rPr>
        <w:t> </w:t>
      </w:r>
      <w:r>
        <w:rPr>
          <w:color w:val="231F20"/>
          <w:sz w:val="20"/>
        </w:rPr>
        <w:t>find</w:t>
      </w:r>
      <w:r>
        <w:rPr>
          <w:color w:val="231F20"/>
          <w:spacing w:val="-1"/>
          <w:sz w:val="20"/>
        </w:rPr>
        <w:t> </w:t>
      </w:r>
      <w:r>
        <w:rPr>
          <w:color w:val="231F20"/>
          <w:sz w:val="20"/>
        </w:rPr>
        <w:t>employment</w:t>
      </w:r>
      <w:r>
        <w:rPr>
          <w:color w:val="231F20"/>
          <w:spacing w:val="-1"/>
          <w:sz w:val="20"/>
        </w:rPr>
        <w:t> </w:t>
      </w:r>
      <w:r>
        <w:rPr>
          <w:color w:val="231F20"/>
          <w:sz w:val="20"/>
        </w:rPr>
        <w:t>after leaving school.</w:t>
      </w:r>
    </w:p>
    <w:p>
      <w:pPr>
        <w:pStyle w:val="Heading5"/>
        <w:spacing w:line="241" w:lineRule="exact" w:before="228"/>
        <w:ind w:left="198"/>
        <w:jc w:val="both"/>
      </w:pPr>
      <w:r>
        <w:rPr>
          <w:color w:val="231F20"/>
        </w:rPr>
        <w:t>Substitutions for Compulsory </w:t>
      </w:r>
      <w:r>
        <w:rPr>
          <w:color w:val="231F20"/>
          <w:spacing w:val="-2"/>
        </w:rPr>
        <w:t>Courses</w:t>
      </w:r>
    </w:p>
    <w:p>
      <w:pPr>
        <w:spacing w:before="0"/>
        <w:ind w:left="198" w:right="435" w:firstLine="0"/>
        <w:jc w:val="both"/>
        <w:rPr>
          <w:sz w:val="20"/>
        </w:rPr>
      </w:pPr>
      <w:r>
        <w:rPr>
          <w:color w:val="231F20"/>
          <w:sz w:val="20"/>
        </w:rPr>
        <w:t>To meet individual students’ needs, the principal may re- place</w:t>
      </w:r>
      <w:r>
        <w:rPr>
          <w:color w:val="231F20"/>
          <w:spacing w:val="-6"/>
          <w:sz w:val="20"/>
        </w:rPr>
        <w:t> </w:t>
      </w:r>
      <w:r>
        <w:rPr>
          <w:color w:val="231F20"/>
          <w:sz w:val="20"/>
        </w:rPr>
        <w:t>up</w:t>
      </w:r>
      <w:r>
        <w:rPr>
          <w:color w:val="231F20"/>
          <w:spacing w:val="-6"/>
          <w:sz w:val="20"/>
        </w:rPr>
        <w:t> </w:t>
      </w:r>
      <w:r>
        <w:rPr>
          <w:color w:val="231F20"/>
          <w:sz w:val="20"/>
        </w:rPr>
        <w:t>to</w:t>
      </w:r>
      <w:r>
        <w:rPr>
          <w:color w:val="231F20"/>
          <w:spacing w:val="-6"/>
          <w:sz w:val="20"/>
        </w:rPr>
        <w:t> </w:t>
      </w:r>
      <w:r>
        <w:rPr>
          <w:color w:val="231F20"/>
          <w:sz w:val="20"/>
        </w:rPr>
        <w:t>three</w:t>
      </w:r>
      <w:r>
        <w:rPr>
          <w:color w:val="231F20"/>
          <w:spacing w:val="-6"/>
          <w:sz w:val="20"/>
        </w:rPr>
        <w:t> </w:t>
      </w:r>
      <w:r>
        <w:rPr>
          <w:color w:val="231F20"/>
          <w:sz w:val="20"/>
        </w:rPr>
        <w:t>compulsory</w:t>
      </w:r>
      <w:r>
        <w:rPr>
          <w:color w:val="231F20"/>
          <w:spacing w:val="-6"/>
          <w:sz w:val="20"/>
        </w:rPr>
        <w:t> </w:t>
      </w:r>
      <w:r>
        <w:rPr>
          <w:color w:val="231F20"/>
          <w:sz w:val="20"/>
        </w:rPr>
        <w:t>courses</w:t>
      </w:r>
      <w:r>
        <w:rPr>
          <w:color w:val="231F20"/>
          <w:spacing w:val="-6"/>
          <w:sz w:val="20"/>
        </w:rPr>
        <w:t> </w:t>
      </w:r>
      <w:r>
        <w:rPr>
          <w:color w:val="231F20"/>
          <w:sz w:val="20"/>
        </w:rPr>
        <w:t>with</w:t>
      </w:r>
      <w:r>
        <w:rPr>
          <w:color w:val="231F20"/>
          <w:spacing w:val="-6"/>
          <w:sz w:val="20"/>
        </w:rPr>
        <w:t> </w:t>
      </w:r>
      <w:r>
        <w:rPr>
          <w:color w:val="231F20"/>
          <w:sz w:val="20"/>
        </w:rPr>
        <w:t>courses</w:t>
      </w:r>
      <w:r>
        <w:rPr>
          <w:color w:val="231F20"/>
          <w:spacing w:val="-6"/>
          <w:sz w:val="20"/>
        </w:rPr>
        <w:t> </w:t>
      </w:r>
      <w:r>
        <w:rPr>
          <w:color w:val="231F20"/>
          <w:sz w:val="20"/>
        </w:rPr>
        <w:t>from</w:t>
      </w:r>
      <w:r>
        <w:rPr>
          <w:color w:val="231F20"/>
          <w:spacing w:val="-6"/>
          <w:sz w:val="20"/>
        </w:rPr>
        <w:t> </w:t>
      </w:r>
      <w:r>
        <w:rPr>
          <w:color w:val="231F20"/>
          <w:sz w:val="20"/>
        </w:rPr>
        <w:t>the remainder</w:t>
      </w:r>
      <w:r>
        <w:rPr>
          <w:color w:val="231F20"/>
          <w:spacing w:val="-11"/>
          <w:sz w:val="20"/>
        </w:rPr>
        <w:t> </w:t>
      </w:r>
      <w:r>
        <w:rPr>
          <w:color w:val="231F20"/>
          <w:sz w:val="20"/>
        </w:rPr>
        <w:t>of</w:t>
      </w:r>
      <w:r>
        <w:rPr>
          <w:color w:val="231F20"/>
          <w:spacing w:val="-10"/>
          <w:sz w:val="20"/>
        </w:rPr>
        <w:t> </w:t>
      </w:r>
      <w:r>
        <w:rPr>
          <w:color w:val="231F20"/>
          <w:sz w:val="20"/>
        </w:rPr>
        <w:t>those</w:t>
      </w:r>
      <w:r>
        <w:rPr>
          <w:color w:val="231F20"/>
          <w:spacing w:val="-10"/>
          <w:sz w:val="20"/>
        </w:rPr>
        <w:t> </w:t>
      </w:r>
      <w:r>
        <w:rPr>
          <w:color w:val="231F20"/>
          <w:sz w:val="20"/>
        </w:rPr>
        <w:t>that</w:t>
      </w:r>
      <w:r>
        <w:rPr>
          <w:color w:val="231F20"/>
          <w:spacing w:val="-10"/>
          <w:sz w:val="20"/>
        </w:rPr>
        <w:t> </w:t>
      </w:r>
      <w:r>
        <w:rPr>
          <w:color w:val="231F20"/>
          <w:sz w:val="20"/>
        </w:rPr>
        <w:t>meet</w:t>
      </w:r>
      <w:r>
        <w:rPr>
          <w:color w:val="231F20"/>
          <w:spacing w:val="-10"/>
          <w:sz w:val="20"/>
        </w:rPr>
        <w:t> </w:t>
      </w:r>
      <w:r>
        <w:rPr>
          <w:color w:val="231F20"/>
          <w:sz w:val="20"/>
        </w:rPr>
        <w:t>the</w:t>
      </w:r>
      <w:r>
        <w:rPr>
          <w:color w:val="231F20"/>
          <w:spacing w:val="-10"/>
          <w:sz w:val="20"/>
        </w:rPr>
        <w:t> </w:t>
      </w:r>
      <w:r>
        <w:rPr>
          <w:color w:val="231F20"/>
          <w:sz w:val="20"/>
        </w:rPr>
        <w:t>compulsory</w:t>
      </w:r>
      <w:r>
        <w:rPr>
          <w:color w:val="231F20"/>
          <w:spacing w:val="-10"/>
          <w:sz w:val="20"/>
        </w:rPr>
        <w:t> </w:t>
      </w:r>
      <w:r>
        <w:rPr>
          <w:color w:val="231F20"/>
          <w:sz w:val="20"/>
        </w:rPr>
        <w:t>credit</w:t>
      </w:r>
      <w:r>
        <w:rPr>
          <w:color w:val="231F20"/>
          <w:spacing w:val="-10"/>
          <w:sz w:val="20"/>
        </w:rPr>
        <w:t> </w:t>
      </w:r>
      <w:r>
        <w:rPr>
          <w:color w:val="231F20"/>
          <w:sz w:val="20"/>
        </w:rPr>
        <w:t>require- ments. Students will still be required to complete 30 cred- its in total. If a substitution is requested, the principal will determine</w:t>
      </w:r>
      <w:r>
        <w:rPr>
          <w:color w:val="231F20"/>
          <w:spacing w:val="25"/>
          <w:sz w:val="20"/>
        </w:rPr>
        <w:t> </w:t>
      </w:r>
      <w:r>
        <w:rPr>
          <w:color w:val="231F20"/>
          <w:sz w:val="20"/>
        </w:rPr>
        <w:t>whether</w:t>
      </w:r>
      <w:r>
        <w:rPr>
          <w:color w:val="231F20"/>
          <w:spacing w:val="26"/>
          <w:sz w:val="20"/>
        </w:rPr>
        <w:t> </w:t>
      </w:r>
      <w:r>
        <w:rPr>
          <w:color w:val="231F20"/>
          <w:sz w:val="20"/>
        </w:rPr>
        <w:t>or</w:t>
      </w:r>
      <w:r>
        <w:rPr>
          <w:color w:val="231F20"/>
          <w:spacing w:val="26"/>
          <w:sz w:val="20"/>
        </w:rPr>
        <w:t> </w:t>
      </w:r>
      <w:r>
        <w:rPr>
          <w:color w:val="231F20"/>
          <w:sz w:val="20"/>
        </w:rPr>
        <w:t>not</w:t>
      </w:r>
      <w:r>
        <w:rPr>
          <w:color w:val="231F20"/>
          <w:spacing w:val="26"/>
          <w:sz w:val="20"/>
        </w:rPr>
        <w:t> </w:t>
      </w:r>
      <w:r>
        <w:rPr>
          <w:color w:val="231F20"/>
          <w:sz w:val="20"/>
        </w:rPr>
        <w:t>a</w:t>
      </w:r>
      <w:r>
        <w:rPr>
          <w:color w:val="231F20"/>
          <w:spacing w:val="25"/>
          <w:sz w:val="20"/>
        </w:rPr>
        <w:t> </w:t>
      </w:r>
      <w:r>
        <w:rPr>
          <w:color w:val="231F20"/>
          <w:sz w:val="20"/>
        </w:rPr>
        <w:t>substitution</w:t>
      </w:r>
      <w:r>
        <w:rPr>
          <w:color w:val="231F20"/>
          <w:spacing w:val="26"/>
          <w:sz w:val="20"/>
        </w:rPr>
        <w:t> </w:t>
      </w:r>
      <w:r>
        <w:rPr>
          <w:color w:val="231F20"/>
          <w:sz w:val="20"/>
        </w:rPr>
        <w:t>should</w:t>
      </w:r>
      <w:r>
        <w:rPr>
          <w:color w:val="231F20"/>
          <w:spacing w:val="26"/>
          <w:sz w:val="20"/>
        </w:rPr>
        <w:t> </w:t>
      </w:r>
      <w:r>
        <w:rPr>
          <w:color w:val="231F20"/>
          <w:sz w:val="20"/>
        </w:rPr>
        <w:t>be</w:t>
      </w:r>
      <w:r>
        <w:rPr>
          <w:color w:val="231F20"/>
          <w:spacing w:val="26"/>
          <w:sz w:val="20"/>
        </w:rPr>
        <w:t> </w:t>
      </w:r>
      <w:r>
        <w:rPr>
          <w:color w:val="231F20"/>
          <w:spacing w:val="-2"/>
          <w:sz w:val="20"/>
        </w:rPr>
        <w:t>made.</w:t>
      </w:r>
    </w:p>
    <w:p>
      <w:pPr>
        <w:spacing w:after="0"/>
        <w:jc w:val="both"/>
        <w:rPr>
          <w:sz w:val="20"/>
        </w:rPr>
        <w:sectPr>
          <w:type w:val="continuous"/>
          <w:pgSz w:w="12240" w:h="15840"/>
          <w:pgMar w:top="1360" w:bottom="280" w:left="320" w:right="280"/>
          <w:cols w:num="2" w:equalWidth="0">
            <w:col w:w="5682" w:space="40"/>
            <w:col w:w="5918"/>
          </w:cols>
        </w:sectPr>
      </w:pPr>
    </w:p>
    <w:p>
      <w:pPr>
        <w:tabs>
          <w:tab w:pos="3139" w:val="left" w:leader="none"/>
        </w:tabs>
        <w:spacing w:before="180"/>
        <w:ind w:left="535" w:right="0" w:firstLine="0"/>
        <w:jc w:val="left"/>
        <w:rPr>
          <w:b/>
          <w:sz w:val="20"/>
        </w:rPr>
      </w:pPr>
      <w:r>
        <w:rPr/>
        <mc:AlternateContent>
          <mc:Choice Requires="wps">
            <w:drawing>
              <wp:anchor distT="0" distB="0" distL="0" distR="0" allowOverlap="1" layoutInCell="1" locked="0" behindDoc="1" simplePos="0" relativeHeight="481183744">
                <wp:simplePos x="0" y="0"/>
                <wp:positionH relativeFrom="page">
                  <wp:posOffset>450850</wp:posOffset>
                </wp:positionH>
                <wp:positionV relativeFrom="page">
                  <wp:posOffset>450848</wp:posOffset>
                </wp:positionV>
                <wp:extent cx="6870700" cy="9150350"/>
                <wp:effectExtent l="0" t="0" r="0" b="0"/>
                <wp:wrapNone/>
                <wp:docPr id="803" name="Group 803"/>
                <wp:cNvGraphicFramePr>
                  <a:graphicFrameLocks/>
                </wp:cNvGraphicFramePr>
                <a:graphic>
                  <a:graphicData uri="http://schemas.microsoft.com/office/word/2010/wordprocessingGroup">
                    <wpg:wgp>
                      <wpg:cNvPr id="803" name="Group 803"/>
                      <wpg:cNvGrpSpPr/>
                      <wpg:grpSpPr>
                        <a:xfrm>
                          <a:off x="0" y="0"/>
                          <a:ext cx="6870700" cy="9150350"/>
                          <a:chExt cx="6870700" cy="9150350"/>
                        </a:xfrm>
                      </wpg:grpSpPr>
                      <wps:wsp>
                        <wps:cNvPr id="804" name="Graphic 804"/>
                        <wps:cNvSpPr/>
                        <wps:spPr>
                          <a:xfrm>
                            <a:off x="635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05" name="Graphic 805"/>
                        <wps:cNvSpPr/>
                        <wps:spPr>
                          <a:xfrm>
                            <a:off x="635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806" name="Graphic 806"/>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807" name="Graphic 807"/>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08" name="Graphic 808"/>
                        <wps:cNvSpPr/>
                        <wps:spPr>
                          <a:xfrm>
                            <a:off x="344170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720.5pt;mso-position-horizontal-relative:page;mso-position-vertical-relative:page;z-index:-22132736" id="docshapegroup308" coordorigin="710,710" coordsize="10820,14410">
                <v:shape style="position:absolute;left:720;top:14790;width:10800;height:320" id="docshape309"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310"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311"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312"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6130,1080" to="6130,14760" stroked="true" strokeweight="1pt" strokecolor="#939598">
                  <v:stroke dashstyle="solid"/>
                </v:line>
                <w10:wrap type="none"/>
              </v:group>
            </w:pict>
          </mc:Fallback>
        </mc:AlternateContent>
      </w:r>
      <w:r>
        <w:rPr>
          <w:color w:val="939598"/>
          <w:spacing w:val="-5"/>
          <w:sz w:val="20"/>
        </w:rPr>
        <w:t>22</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p>
      <w:pPr>
        <w:spacing w:after="0"/>
        <w:jc w:val="left"/>
        <w:rPr>
          <w:sz w:val="20"/>
        </w:rPr>
        <w:sectPr>
          <w:type w:val="continuous"/>
          <w:pgSz w:w="12240" w:h="15840"/>
          <w:pgMar w:top="1360" w:bottom="280" w:left="320" w:right="280"/>
        </w:sectPr>
      </w:pPr>
    </w:p>
    <w:p>
      <w:pPr>
        <w:pStyle w:val="Heading3"/>
        <w:spacing w:before="85"/>
        <w:ind w:left="63"/>
      </w:pPr>
      <w:r>
        <w:rPr>
          <w:color w:val="939598"/>
        </w:rPr>
        <w:t>Understanding</w:t>
      </w:r>
      <w:r>
        <w:rPr>
          <w:color w:val="939598"/>
          <w:spacing w:val="-6"/>
        </w:rPr>
        <w:t> </w:t>
      </w:r>
      <w:r>
        <w:rPr>
          <w:color w:val="939598"/>
        </w:rPr>
        <w:t>Courses</w:t>
      </w:r>
      <w:r>
        <w:rPr>
          <w:color w:val="939598"/>
          <w:spacing w:val="-5"/>
        </w:rPr>
        <w:t> </w:t>
      </w:r>
      <w:r>
        <w:rPr>
          <w:color w:val="939598"/>
        </w:rPr>
        <w:t>and</w:t>
      </w:r>
      <w:r>
        <w:rPr>
          <w:color w:val="939598"/>
          <w:spacing w:val="-5"/>
        </w:rPr>
        <w:t> </w:t>
      </w:r>
      <w:r>
        <w:rPr>
          <w:color w:val="939598"/>
          <w:spacing w:val="-2"/>
        </w:rPr>
        <w:t>Codes</w:t>
      </w:r>
    </w:p>
    <w:p>
      <w:pPr>
        <w:spacing w:after="0"/>
        <w:sectPr>
          <w:pgSz w:w="12240" w:h="15840"/>
          <w:pgMar w:top="700" w:bottom="280" w:left="320" w:right="280"/>
        </w:sectPr>
      </w:pPr>
    </w:p>
    <w:p>
      <w:pPr>
        <w:spacing w:before="198"/>
        <w:ind w:left="400" w:right="0" w:firstLine="0"/>
        <w:jc w:val="center"/>
        <w:rPr>
          <w:sz w:val="20"/>
        </w:rPr>
      </w:pPr>
      <w:r>
        <w:rPr>
          <w:color w:val="231F20"/>
          <w:sz w:val="20"/>
        </w:rPr>
        <w:t>The principal may also initiate a substitution request. Such substitutions</w:t>
      </w:r>
      <w:r>
        <w:rPr>
          <w:color w:val="231F20"/>
          <w:spacing w:val="-17"/>
          <w:sz w:val="20"/>
        </w:rPr>
        <w:t> </w:t>
      </w:r>
      <w:r>
        <w:rPr>
          <w:color w:val="231F20"/>
          <w:sz w:val="20"/>
        </w:rPr>
        <w:t>will</w:t>
      </w:r>
      <w:r>
        <w:rPr>
          <w:color w:val="231F20"/>
          <w:spacing w:val="-15"/>
          <w:sz w:val="20"/>
        </w:rPr>
        <w:t> </w:t>
      </w:r>
      <w:r>
        <w:rPr>
          <w:color w:val="231F20"/>
          <w:sz w:val="20"/>
        </w:rPr>
        <w:t>be</w:t>
      </w:r>
      <w:r>
        <w:rPr>
          <w:color w:val="231F20"/>
          <w:spacing w:val="-15"/>
          <w:sz w:val="20"/>
        </w:rPr>
        <w:t> </w:t>
      </w:r>
      <w:r>
        <w:rPr>
          <w:color w:val="231F20"/>
          <w:sz w:val="20"/>
        </w:rPr>
        <w:t>noted</w:t>
      </w:r>
      <w:r>
        <w:rPr>
          <w:color w:val="231F20"/>
          <w:spacing w:val="-15"/>
          <w:sz w:val="20"/>
        </w:rPr>
        <w:t> </w:t>
      </w:r>
      <w:r>
        <w:rPr>
          <w:color w:val="231F20"/>
          <w:sz w:val="20"/>
        </w:rPr>
        <w:t>on</w:t>
      </w:r>
      <w:r>
        <w:rPr>
          <w:color w:val="231F20"/>
          <w:spacing w:val="-15"/>
          <w:sz w:val="20"/>
        </w:rPr>
        <w:t> </w:t>
      </w:r>
      <w:r>
        <w:rPr>
          <w:color w:val="231F20"/>
          <w:sz w:val="20"/>
        </w:rPr>
        <w:t>the</w:t>
      </w:r>
      <w:r>
        <w:rPr>
          <w:color w:val="231F20"/>
          <w:spacing w:val="-15"/>
          <w:sz w:val="20"/>
        </w:rPr>
        <w:t> </w:t>
      </w:r>
      <w:r>
        <w:rPr>
          <w:color w:val="231F20"/>
          <w:sz w:val="20"/>
        </w:rPr>
        <w:t>Ontario</w:t>
      </w:r>
      <w:r>
        <w:rPr>
          <w:color w:val="231F20"/>
          <w:spacing w:val="-15"/>
          <w:sz w:val="20"/>
        </w:rPr>
        <w:t> </w:t>
      </w:r>
      <w:r>
        <w:rPr>
          <w:color w:val="231F20"/>
          <w:sz w:val="20"/>
        </w:rPr>
        <w:t>Student</w:t>
      </w:r>
      <w:r>
        <w:rPr>
          <w:color w:val="231F20"/>
          <w:spacing w:val="-14"/>
          <w:sz w:val="20"/>
        </w:rPr>
        <w:t> </w:t>
      </w:r>
      <w:r>
        <w:rPr>
          <w:color w:val="231F20"/>
          <w:spacing w:val="-2"/>
          <w:sz w:val="20"/>
        </w:rPr>
        <w:t>Transcript.</w:t>
      </w:r>
    </w:p>
    <w:p>
      <w:pPr>
        <w:pStyle w:val="BodyText"/>
        <w:spacing w:before="51"/>
        <w:rPr>
          <w:sz w:val="20"/>
        </w:rPr>
      </w:pPr>
    </w:p>
    <w:p>
      <w:pPr>
        <w:pStyle w:val="Heading3"/>
        <w:spacing w:before="1"/>
        <w:ind w:left="397"/>
      </w:pPr>
      <w:r>
        <w:rPr>
          <w:color w:val="231F20"/>
        </w:rPr>
        <w:t>Understanding</w:t>
      </w:r>
      <w:r>
        <w:rPr>
          <w:color w:val="231F20"/>
          <w:spacing w:val="-6"/>
        </w:rPr>
        <w:t> </w:t>
      </w:r>
      <w:r>
        <w:rPr>
          <w:color w:val="231F20"/>
        </w:rPr>
        <w:t>Courses</w:t>
      </w:r>
      <w:r>
        <w:rPr>
          <w:color w:val="231F20"/>
          <w:spacing w:val="-5"/>
        </w:rPr>
        <w:t> </w:t>
      </w:r>
      <w:r>
        <w:rPr>
          <w:color w:val="231F20"/>
        </w:rPr>
        <w:t>and</w:t>
      </w:r>
      <w:r>
        <w:rPr>
          <w:color w:val="231F20"/>
          <w:spacing w:val="-5"/>
        </w:rPr>
        <w:t> </w:t>
      </w:r>
      <w:r>
        <w:rPr>
          <w:color w:val="231F20"/>
          <w:spacing w:val="-2"/>
        </w:rPr>
        <w:t>Codes</w:t>
      </w:r>
    </w:p>
    <w:p>
      <w:pPr>
        <w:pStyle w:val="Heading5"/>
        <w:spacing w:line="241" w:lineRule="exact" w:before="230"/>
      </w:pPr>
      <w:r>
        <w:rPr>
          <w:color w:val="231F20"/>
          <w:spacing w:val="-2"/>
        </w:rPr>
        <w:t>Courses</w:t>
      </w:r>
    </w:p>
    <w:p>
      <w:pPr>
        <w:spacing w:before="0"/>
        <w:ind w:left="400" w:right="1" w:firstLine="0"/>
        <w:jc w:val="both"/>
        <w:rPr>
          <w:sz w:val="20"/>
        </w:rPr>
      </w:pPr>
      <w:r>
        <w:rPr>
          <w:color w:val="231F20"/>
          <w:sz w:val="20"/>
        </w:rPr>
        <w:t>Courses are available in many subject areas in secondary school.</w:t>
      </w:r>
      <w:r>
        <w:rPr>
          <w:color w:val="231F20"/>
          <w:spacing w:val="40"/>
          <w:sz w:val="20"/>
        </w:rPr>
        <w:t> </w:t>
      </w:r>
      <w:r>
        <w:rPr>
          <w:color w:val="231F20"/>
          <w:sz w:val="20"/>
        </w:rPr>
        <w:t>Within</w:t>
      </w:r>
      <w:r>
        <w:rPr>
          <w:color w:val="231F20"/>
          <w:spacing w:val="-3"/>
          <w:sz w:val="20"/>
        </w:rPr>
        <w:t> </w:t>
      </w:r>
      <w:r>
        <w:rPr>
          <w:color w:val="231F20"/>
          <w:sz w:val="20"/>
        </w:rPr>
        <w:t>a</w:t>
      </w:r>
      <w:r>
        <w:rPr>
          <w:color w:val="231F20"/>
          <w:spacing w:val="-2"/>
          <w:sz w:val="20"/>
        </w:rPr>
        <w:t> </w:t>
      </w:r>
      <w:r>
        <w:rPr>
          <w:color w:val="231F20"/>
          <w:sz w:val="20"/>
        </w:rPr>
        <w:t>subject</w:t>
      </w:r>
      <w:r>
        <w:rPr>
          <w:color w:val="231F20"/>
          <w:spacing w:val="-2"/>
          <w:sz w:val="20"/>
        </w:rPr>
        <w:t> </w:t>
      </w:r>
      <w:r>
        <w:rPr>
          <w:color w:val="231F20"/>
          <w:sz w:val="20"/>
        </w:rPr>
        <w:t>area,</w:t>
      </w:r>
      <w:r>
        <w:rPr>
          <w:color w:val="231F20"/>
          <w:spacing w:val="-2"/>
          <w:sz w:val="20"/>
        </w:rPr>
        <w:t> </w:t>
      </w:r>
      <w:r>
        <w:rPr>
          <w:color w:val="231F20"/>
          <w:sz w:val="20"/>
        </w:rPr>
        <w:t>students</w:t>
      </w:r>
      <w:r>
        <w:rPr>
          <w:color w:val="231F20"/>
          <w:spacing w:val="-2"/>
          <w:sz w:val="20"/>
        </w:rPr>
        <w:t> </w:t>
      </w:r>
      <w:r>
        <w:rPr>
          <w:color w:val="231F20"/>
          <w:sz w:val="20"/>
        </w:rPr>
        <w:t>can</w:t>
      </w:r>
      <w:r>
        <w:rPr>
          <w:color w:val="231F20"/>
          <w:spacing w:val="-2"/>
          <w:sz w:val="20"/>
        </w:rPr>
        <w:t> </w:t>
      </w:r>
      <w:r>
        <w:rPr>
          <w:color w:val="231F20"/>
          <w:sz w:val="20"/>
        </w:rPr>
        <w:t>further</w:t>
      </w:r>
      <w:r>
        <w:rPr>
          <w:color w:val="231F20"/>
          <w:spacing w:val="-2"/>
          <w:sz w:val="20"/>
        </w:rPr>
        <w:t> </w:t>
      </w:r>
      <w:r>
        <w:rPr>
          <w:color w:val="231F20"/>
          <w:sz w:val="20"/>
        </w:rPr>
        <w:t>special- ize their course studies depending on their interests.</w:t>
      </w:r>
    </w:p>
    <w:p>
      <w:pPr>
        <w:pStyle w:val="Heading5"/>
        <w:spacing w:line="241" w:lineRule="exact" w:before="235"/>
      </w:pPr>
      <w:r>
        <w:rPr>
          <w:color w:val="231F20"/>
          <w:spacing w:val="-2"/>
        </w:rPr>
        <w:t>Credits</w:t>
      </w:r>
    </w:p>
    <w:p>
      <w:pPr>
        <w:spacing w:before="0"/>
        <w:ind w:left="400" w:right="0" w:firstLine="0"/>
        <w:jc w:val="both"/>
        <w:rPr>
          <w:sz w:val="20"/>
        </w:rPr>
      </w:pPr>
      <w:r>
        <w:rPr>
          <w:color w:val="231F20"/>
          <w:spacing w:val="-2"/>
          <w:sz w:val="20"/>
        </w:rPr>
        <w:t>A</w:t>
      </w:r>
      <w:r>
        <w:rPr>
          <w:color w:val="231F20"/>
          <w:spacing w:val="-14"/>
          <w:sz w:val="20"/>
        </w:rPr>
        <w:t> </w:t>
      </w:r>
      <w:r>
        <w:rPr>
          <w:color w:val="231F20"/>
          <w:spacing w:val="-2"/>
          <w:sz w:val="20"/>
        </w:rPr>
        <w:t>credit</w:t>
      </w:r>
      <w:r>
        <w:rPr>
          <w:color w:val="231F20"/>
          <w:spacing w:val="-14"/>
          <w:sz w:val="20"/>
        </w:rPr>
        <w:t> </w:t>
      </w:r>
      <w:r>
        <w:rPr>
          <w:color w:val="231F20"/>
          <w:spacing w:val="-2"/>
          <w:sz w:val="20"/>
        </w:rPr>
        <w:t>is</w:t>
      </w:r>
      <w:r>
        <w:rPr>
          <w:color w:val="231F20"/>
          <w:spacing w:val="-13"/>
          <w:sz w:val="20"/>
        </w:rPr>
        <w:t> </w:t>
      </w:r>
      <w:r>
        <w:rPr>
          <w:color w:val="231F20"/>
          <w:spacing w:val="-2"/>
          <w:sz w:val="20"/>
        </w:rPr>
        <w:t>granted</w:t>
      </w:r>
      <w:r>
        <w:rPr>
          <w:color w:val="231F20"/>
          <w:spacing w:val="-14"/>
          <w:sz w:val="20"/>
        </w:rPr>
        <w:t> </w:t>
      </w:r>
      <w:r>
        <w:rPr>
          <w:color w:val="231F20"/>
          <w:spacing w:val="-2"/>
          <w:sz w:val="20"/>
        </w:rPr>
        <w:t>when</w:t>
      </w:r>
      <w:r>
        <w:rPr>
          <w:color w:val="231F20"/>
          <w:spacing w:val="-14"/>
          <w:sz w:val="20"/>
        </w:rPr>
        <w:t> </w:t>
      </w:r>
      <w:r>
        <w:rPr>
          <w:color w:val="231F20"/>
          <w:spacing w:val="-2"/>
          <w:sz w:val="20"/>
        </w:rPr>
        <w:t>a</w:t>
      </w:r>
      <w:r>
        <w:rPr>
          <w:color w:val="231F20"/>
          <w:spacing w:val="-13"/>
          <w:sz w:val="20"/>
        </w:rPr>
        <w:t> </w:t>
      </w:r>
      <w:r>
        <w:rPr>
          <w:color w:val="231F20"/>
          <w:spacing w:val="-2"/>
          <w:sz w:val="20"/>
        </w:rPr>
        <w:t>course</w:t>
      </w:r>
      <w:r>
        <w:rPr>
          <w:color w:val="231F20"/>
          <w:spacing w:val="-14"/>
          <w:sz w:val="20"/>
        </w:rPr>
        <w:t> </w:t>
      </w:r>
      <w:r>
        <w:rPr>
          <w:color w:val="231F20"/>
          <w:spacing w:val="-2"/>
          <w:sz w:val="20"/>
        </w:rPr>
        <w:t>that</w:t>
      </w:r>
      <w:r>
        <w:rPr>
          <w:color w:val="231F20"/>
          <w:spacing w:val="-13"/>
          <w:sz w:val="20"/>
        </w:rPr>
        <w:t> </w:t>
      </w:r>
      <w:r>
        <w:rPr>
          <w:color w:val="231F20"/>
          <w:spacing w:val="-2"/>
          <w:sz w:val="20"/>
        </w:rPr>
        <w:t>has</w:t>
      </w:r>
      <w:r>
        <w:rPr>
          <w:color w:val="231F20"/>
          <w:spacing w:val="-14"/>
          <w:sz w:val="20"/>
        </w:rPr>
        <w:t> </w:t>
      </w:r>
      <w:r>
        <w:rPr>
          <w:color w:val="231F20"/>
          <w:spacing w:val="-2"/>
          <w:sz w:val="20"/>
        </w:rPr>
        <w:t>been</w:t>
      </w:r>
      <w:r>
        <w:rPr>
          <w:color w:val="231F20"/>
          <w:spacing w:val="-14"/>
          <w:sz w:val="20"/>
        </w:rPr>
        <w:t> </w:t>
      </w:r>
      <w:r>
        <w:rPr>
          <w:color w:val="231F20"/>
          <w:spacing w:val="-2"/>
          <w:sz w:val="20"/>
        </w:rPr>
        <w:t>scheduled</w:t>
      </w:r>
      <w:r>
        <w:rPr>
          <w:color w:val="231F20"/>
          <w:spacing w:val="-13"/>
          <w:sz w:val="20"/>
        </w:rPr>
        <w:t> </w:t>
      </w:r>
      <w:r>
        <w:rPr>
          <w:color w:val="231F20"/>
          <w:spacing w:val="-2"/>
          <w:sz w:val="20"/>
        </w:rPr>
        <w:t>for </w:t>
      </w:r>
      <w:r>
        <w:rPr>
          <w:color w:val="231F20"/>
          <w:sz w:val="20"/>
        </w:rPr>
        <w:t>a</w:t>
      </w:r>
      <w:r>
        <w:rPr>
          <w:color w:val="231F20"/>
          <w:spacing w:val="-1"/>
          <w:sz w:val="20"/>
        </w:rPr>
        <w:t> </w:t>
      </w:r>
      <w:r>
        <w:rPr>
          <w:color w:val="231F20"/>
          <w:sz w:val="20"/>
        </w:rPr>
        <w:t>minimum</w:t>
      </w:r>
      <w:r>
        <w:rPr>
          <w:color w:val="231F20"/>
          <w:spacing w:val="-1"/>
          <w:sz w:val="20"/>
        </w:rPr>
        <w:t> </w:t>
      </w:r>
      <w:r>
        <w:rPr>
          <w:color w:val="231F20"/>
          <w:sz w:val="20"/>
        </w:rPr>
        <w:t>of</w:t>
      </w:r>
      <w:r>
        <w:rPr>
          <w:color w:val="231F20"/>
          <w:spacing w:val="-1"/>
          <w:sz w:val="20"/>
        </w:rPr>
        <w:t> </w:t>
      </w:r>
      <w:r>
        <w:rPr>
          <w:color w:val="231F20"/>
          <w:sz w:val="20"/>
        </w:rPr>
        <w:t>110</w:t>
      </w:r>
      <w:r>
        <w:rPr>
          <w:color w:val="231F20"/>
          <w:spacing w:val="-1"/>
          <w:sz w:val="20"/>
        </w:rPr>
        <w:t> </w:t>
      </w:r>
      <w:r>
        <w:rPr>
          <w:color w:val="231F20"/>
          <w:sz w:val="20"/>
        </w:rPr>
        <w:t>hours</w:t>
      </w:r>
      <w:r>
        <w:rPr>
          <w:color w:val="231F20"/>
          <w:spacing w:val="-1"/>
          <w:sz w:val="20"/>
        </w:rPr>
        <w:t> </w:t>
      </w:r>
      <w:r>
        <w:rPr>
          <w:color w:val="231F20"/>
          <w:sz w:val="20"/>
        </w:rPr>
        <w:t>is</w:t>
      </w:r>
      <w:r>
        <w:rPr>
          <w:color w:val="231F20"/>
          <w:spacing w:val="-1"/>
          <w:sz w:val="20"/>
        </w:rPr>
        <w:t> </w:t>
      </w:r>
      <w:r>
        <w:rPr>
          <w:color w:val="231F20"/>
          <w:sz w:val="20"/>
        </w:rPr>
        <w:t>successfully</w:t>
      </w:r>
      <w:r>
        <w:rPr>
          <w:color w:val="231F20"/>
          <w:spacing w:val="-1"/>
          <w:sz w:val="20"/>
        </w:rPr>
        <w:t> </w:t>
      </w:r>
      <w:r>
        <w:rPr>
          <w:color w:val="231F20"/>
          <w:sz w:val="20"/>
        </w:rPr>
        <w:t>completed.</w:t>
      </w:r>
      <w:r>
        <w:rPr>
          <w:color w:val="231F20"/>
          <w:spacing w:val="-1"/>
          <w:sz w:val="20"/>
        </w:rPr>
        <w:t> </w:t>
      </w:r>
      <w:r>
        <w:rPr>
          <w:color w:val="231F20"/>
          <w:sz w:val="20"/>
        </w:rPr>
        <w:t>“Sched- uled</w:t>
      </w:r>
      <w:r>
        <w:rPr>
          <w:color w:val="231F20"/>
          <w:spacing w:val="-6"/>
          <w:sz w:val="20"/>
        </w:rPr>
        <w:t> </w:t>
      </w:r>
      <w:r>
        <w:rPr>
          <w:color w:val="231F20"/>
          <w:sz w:val="20"/>
        </w:rPr>
        <w:t>time”</w:t>
      </w:r>
      <w:r>
        <w:rPr>
          <w:color w:val="231F20"/>
          <w:spacing w:val="-6"/>
          <w:sz w:val="20"/>
        </w:rPr>
        <w:t> </w:t>
      </w:r>
      <w:r>
        <w:rPr>
          <w:color w:val="231F20"/>
          <w:sz w:val="20"/>
        </w:rPr>
        <w:t>is</w:t>
      </w:r>
      <w:r>
        <w:rPr>
          <w:color w:val="231F20"/>
          <w:spacing w:val="-6"/>
          <w:sz w:val="20"/>
        </w:rPr>
        <w:t> </w:t>
      </w:r>
      <w:r>
        <w:rPr>
          <w:color w:val="231F20"/>
          <w:sz w:val="20"/>
        </w:rPr>
        <w:t>defined</w:t>
      </w:r>
      <w:r>
        <w:rPr>
          <w:color w:val="231F20"/>
          <w:spacing w:val="-6"/>
          <w:sz w:val="20"/>
        </w:rPr>
        <w:t> </w:t>
      </w:r>
      <w:r>
        <w:rPr>
          <w:color w:val="231F20"/>
          <w:sz w:val="20"/>
        </w:rPr>
        <w:t>as</w:t>
      </w:r>
      <w:r>
        <w:rPr>
          <w:color w:val="231F20"/>
          <w:spacing w:val="-6"/>
          <w:sz w:val="20"/>
        </w:rPr>
        <w:t> </w:t>
      </w:r>
      <w:r>
        <w:rPr>
          <w:color w:val="231F20"/>
          <w:sz w:val="20"/>
        </w:rPr>
        <w:t>the</w:t>
      </w:r>
      <w:r>
        <w:rPr>
          <w:color w:val="231F20"/>
          <w:spacing w:val="-6"/>
          <w:sz w:val="20"/>
        </w:rPr>
        <w:t> </w:t>
      </w:r>
      <w:r>
        <w:rPr>
          <w:color w:val="231F20"/>
          <w:sz w:val="20"/>
        </w:rPr>
        <w:t>time</w:t>
      </w:r>
      <w:r>
        <w:rPr>
          <w:color w:val="231F20"/>
          <w:spacing w:val="-6"/>
          <w:sz w:val="20"/>
        </w:rPr>
        <w:t> </w:t>
      </w:r>
      <w:r>
        <w:rPr>
          <w:color w:val="231F20"/>
          <w:sz w:val="20"/>
        </w:rPr>
        <w:t>during</w:t>
      </w:r>
      <w:r>
        <w:rPr>
          <w:color w:val="231F20"/>
          <w:spacing w:val="-6"/>
          <w:sz w:val="20"/>
        </w:rPr>
        <w:t> </w:t>
      </w:r>
      <w:r>
        <w:rPr>
          <w:color w:val="231F20"/>
          <w:sz w:val="20"/>
        </w:rPr>
        <w:t>which</w:t>
      </w:r>
      <w:r>
        <w:rPr>
          <w:color w:val="231F20"/>
          <w:spacing w:val="-6"/>
          <w:sz w:val="20"/>
        </w:rPr>
        <w:t> </w:t>
      </w:r>
      <w:r>
        <w:rPr>
          <w:color w:val="231F20"/>
          <w:sz w:val="20"/>
        </w:rPr>
        <w:t>students</w:t>
      </w:r>
      <w:r>
        <w:rPr>
          <w:color w:val="231F20"/>
          <w:spacing w:val="-6"/>
          <w:sz w:val="20"/>
        </w:rPr>
        <w:t> </w:t>
      </w:r>
      <w:r>
        <w:rPr>
          <w:color w:val="231F20"/>
          <w:sz w:val="20"/>
        </w:rPr>
        <w:t>par- ticipate</w:t>
      </w:r>
      <w:r>
        <w:rPr>
          <w:color w:val="231F20"/>
          <w:spacing w:val="-9"/>
          <w:sz w:val="20"/>
        </w:rPr>
        <w:t> </w:t>
      </w:r>
      <w:r>
        <w:rPr>
          <w:color w:val="231F20"/>
          <w:sz w:val="20"/>
        </w:rPr>
        <w:t>in</w:t>
      </w:r>
      <w:r>
        <w:rPr>
          <w:color w:val="231F20"/>
          <w:spacing w:val="-9"/>
          <w:sz w:val="20"/>
        </w:rPr>
        <w:t> </w:t>
      </w:r>
      <w:r>
        <w:rPr>
          <w:color w:val="231F20"/>
          <w:sz w:val="20"/>
        </w:rPr>
        <w:t>planned</w:t>
      </w:r>
      <w:r>
        <w:rPr>
          <w:color w:val="231F20"/>
          <w:spacing w:val="-9"/>
          <w:sz w:val="20"/>
        </w:rPr>
        <w:t> </w:t>
      </w:r>
      <w:r>
        <w:rPr>
          <w:color w:val="231F20"/>
          <w:sz w:val="20"/>
        </w:rPr>
        <w:t>learning</w:t>
      </w:r>
      <w:r>
        <w:rPr>
          <w:color w:val="231F20"/>
          <w:spacing w:val="-9"/>
          <w:sz w:val="20"/>
        </w:rPr>
        <w:t> </w:t>
      </w:r>
      <w:r>
        <w:rPr>
          <w:color w:val="231F20"/>
          <w:sz w:val="20"/>
        </w:rPr>
        <w:t>activities</w:t>
      </w:r>
      <w:r>
        <w:rPr>
          <w:color w:val="231F20"/>
          <w:spacing w:val="-9"/>
          <w:sz w:val="20"/>
        </w:rPr>
        <w:t> </w:t>
      </w:r>
      <w:r>
        <w:rPr>
          <w:color w:val="231F20"/>
          <w:sz w:val="20"/>
        </w:rPr>
        <w:t>designed</w:t>
      </w:r>
      <w:r>
        <w:rPr>
          <w:color w:val="231F20"/>
          <w:spacing w:val="-9"/>
          <w:sz w:val="20"/>
        </w:rPr>
        <w:t> </w:t>
      </w:r>
      <w:r>
        <w:rPr>
          <w:color w:val="231F20"/>
          <w:sz w:val="20"/>
        </w:rPr>
        <w:t>to</w:t>
      </w:r>
      <w:r>
        <w:rPr>
          <w:color w:val="231F20"/>
          <w:spacing w:val="-9"/>
          <w:sz w:val="20"/>
        </w:rPr>
        <w:t> </w:t>
      </w:r>
      <w:r>
        <w:rPr>
          <w:color w:val="231F20"/>
          <w:sz w:val="20"/>
        </w:rPr>
        <w:t>lead</w:t>
      </w:r>
      <w:r>
        <w:rPr>
          <w:color w:val="231F20"/>
          <w:spacing w:val="-9"/>
          <w:sz w:val="20"/>
        </w:rPr>
        <w:t> </w:t>
      </w:r>
      <w:r>
        <w:rPr>
          <w:color w:val="231F20"/>
          <w:sz w:val="20"/>
        </w:rPr>
        <w:t>to</w:t>
      </w:r>
      <w:r>
        <w:rPr>
          <w:color w:val="231F20"/>
          <w:spacing w:val="-9"/>
          <w:sz w:val="20"/>
        </w:rPr>
        <w:t> </w:t>
      </w:r>
      <w:r>
        <w:rPr>
          <w:color w:val="231F20"/>
          <w:sz w:val="20"/>
        </w:rPr>
        <w:t>the achievement of the curriculum expectations of the course. Planned learning activities include interaction between the teacher and student as well as assigned individual and/or group</w:t>
      </w:r>
      <w:r>
        <w:rPr>
          <w:color w:val="231F20"/>
          <w:spacing w:val="-14"/>
          <w:sz w:val="20"/>
        </w:rPr>
        <w:t> </w:t>
      </w:r>
      <w:r>
        <w:rPr>
          <w:color w:val="231F20"/>
          <w:sz w:val="20"/>
        </w:rPr>
        <w:t>work,</w:t>
      </w:r>
      <w:r>
        <w:rPr>
          <w:color w:val="231F20"/>
          <w:spacing w:val="-14"/>
          <w:sz w:val="20"/>
        </w:rPr>
        <w:t> </w:t>
      </w:r>
      <w:r>
        <w:rPr>
          <w:color w:val="231F20"/>
          <w:sz w:val="20"/>
        </w:rPr>
        <w:t>excluding</w:t>
      </w:r>
      <w:r>
        <w:rPr>
          <w:color w:val="231F20"/>
          <w:spacing w:val="-14"/>
          <w:sz w:val="20"/>
        </w:rPr>
        <w:t> </w:t>
      </w:r>
      <w:r>
        <w:rPr>
          <w:color w:val="231F20"/>
          <w:sz w:val="20"/>
        </w:rPr>
        <w:t>homework.</w:t>
      </w:r>
      <w:r>
        <w:rPr>
          <w:color w:val="231F20"/>
          <w:spacing w:val="-14"/>
          <w:sz w:val="20"/>
        </w:rPr>
        <w:t> </w:t>
      </w:r>
      <w:r>
        <w:rPr>
          <w:color w:val="231F20"/>
          <w:sz w:val="20"/>
        </w:rPr>
        <w:t>Half</w:t>
      </w:r>
      <w:r>
        <w:rPr>
          <w:color w:val="231F20"/>
          <w:spacing w:val="-14"/>
          <w:sz w:val="20"/>
        </w:rPr>
        <w:t> </w:t>
      </w:r>
      <w:r>
        <w:rPr>
          <w:color w:val="231F20"/>
          <w:sz w:val="20"/>
        </w:rPr>
        <w:t>or</w:t>
      </w:r>
      <w:r>
        <w:rPr>
          <w:color w:val="231F20"/>
          <w:spacing w:val="-14"/>
          <w:sz w:val="20"/>
        </w:rPr>
        <w:t> </w:t>
      </w:r>
      <w:r>
        <w:rPr>
          <w:color w:val="231F20"/>
          <w:sz w:val="20"/>
        </w:rPr>
        <w:t>partial</w:t>
      </w:r>
      <w:r>
        <w:rPr>
          <w:color w:val="231F20"/>
          <w:spacing w:val="-14"/>
          <w:sz w:val="20"/>
        </w:rPr>
        <w:t> </w:t>
      </w:r>
      <w:r>
        <w:rPr>
          <w:color w:val="231F20"/>
          <w:sz w:val="20"/>
        </w:rPr>
        <w:t>credits</w:t>
      </w:r>
      <w:r>
        <w:rPr>
          <w:color w:val="231F20"/>
          <w:spacing w:val="-14"/>
          <w:sz w:val="20"/>
        </w:rPr>
        <w:t> </w:t>
      </w:r>
      <w:r>
        <w:rPr>
          <w:color w:val="231F20"/>
          <w:sz w:val="20"/>
        </w:rPr>
        <w:t>may be offered for some courses and the amount of classroom instruction will relate accordingly (e.g., a half credit equals 55 hours).</w:t>
      </w:r>
    </w:p>
    <w:p>
      <w:pPr>
        <w:pStyle w:val="Heading5"/>
        <w:spacing w:line="241" w:lineRule="exact" w:before="224"/>
      </w:pPr>
      <w:r>
        <w:rPr>
          <w:color w:val="231F20"/>
          <w:spacing w:val="-2"/>
        </w:rPr>
        <w:t>Prerequisites</w:t>
      </w:r>
    </w:p>
    <w:p>
      <w:pPr>
        <w:spacing w:before="0"/>
        <w:ind w:left="400" w:right="1" w:firstLine="0"/>
        <w:jc w:val="both"/>
        <w:rPr>
          <w:sz w:val="20"/>
        </w:rPr>
      </w:pPr>
      <w:r>
        <w:rPr>
          <w:color w:val="231F20"/>
          <w:sz w:val="20"/>
        </w:rPr>
        <w:t>Prerequisite</w:t>
      </w:r>
      <w:r>
        <w:rPr>
          <w:color w:val="231F20"/>
          <w:spacing w:val="-1"/>
          <w:sz w:val="20"/>
        </w:rPr>
        <w:t> </w:t>
      </w:r>
      <w:r>
        <w:rPr>
          <w:color w:val="231F20"/>
          <w:sz w:val="20"/>
        </w:rPr>
        <w:t>courses</w:t>
      </w:r>
      <w:r>
        <w:rPr>
          <w:color w:val="231F20"/>
          <w:spacing w:val="-1"/>
          <w:sz w:val="20"/>
        </w:rPr>
        <w:t> </w:t>
      </w:r>
      <w:r>
        <w:rPr>
          <w:color w:val="231F20"/>
          <w:sz w:val="20"/>
        </w:rPr>
        <w:t>are</w:t>
      </w:r>
      <w:r>
        <w:rPr>
          <w:color w:val="231F20"/>
          <w:spacing w:val="-1"/>
          <w:sz w:val="20"/>
        </w:rPr>
        <w:t> </w:t>
      </w:r>
      <w:r>
        <w:rPr>
          <w:color w:val="231F20"/>
          <w:sz w:val="20"/>
        </w:rPr>
        <w:t>courses</w:t>
      </w:r>
      <w:r>
        <w:rPr>
          <w:color w:val="231F20"/>
          <w:spacing w:val="-1"/>
          <w:sz w:val="20"/>
        </w:rPr>
        <w:t> </w:t>
      </w:r>
      <w:r>
        <w:rPr>
          <w:color w:val="231F20"/>
          <w:sz w:val="20"/>
        </w:rPr>
        <w:t>which</w:t>
      </w:r>
      <w:r>
        <w:rPr>
          <w:color w:val="231F20"/>
          <w:spacing w:val="-1"/>
          <w:sz w:val="20"/>
        </w:rPr>
        <w:t> </w:t>
      </w:r>
      <w:r>
        <w:rPr>
          <w:color w:val="231F20"/>
          <w:sz w:val="20"/>
        </w:rPr>
        <w:t>contain</w:t>
      </w:r>
      <w:r>
        <w:rPr>
          <w:color w:val="231F20"/>
          <w:spacing w:val="-1"/>
          <w:sz w:val="20"/>
        </w:rPr>
        <w:t> </w:t>
      </w:r>
      <w:r>
        <w:rPr>
          <w:color w:val="231F20"/>
          <w:sz w:val="20"/>
        </w:rPr>
        <w:t>prior</w:t>
      </w:r>
      <w:r>
        <w:rPr>
          <w:color w:val="231F20"/>
          <w:spacing w:val="-1"/>
          <w:sz w:val="20"/>
        </w:rPr>
        <w:t> </w:t>
      </w:r>
      <w:r>
        <w:rPr>
          <w:color w:val="231F20"/>
          <w:sz w:val="20"/>
        </w:rPr>
        <w:t>knowl- edge in a specific subject area which must be obtained be- fore entering courses at a later grade level.</w:t>
      </w:r>
    </w:p>
    <w:p>
      <w:pPr>
        <w:pStyle w:val="BodyText"/>
        <w:spacing w:before="1"/>
        <w:rPr>
          <w:sz w:val="20"/>
        </w:rPr>
      </w:pPr>
    </w:p>
    <w:p>
      <w:pPr>
        <w:pStyle w:val="Heading3"/>
        <w:spacing w:line="285" w:lineRule="exact" w:before="0"/>
        <w:ind w:left="400"/>
        <w:jc w:val="both"/>
      </w:pPr>
      <w:r>
        <w:rPr>
          <w:color w:val="231F20"/>
        </w:rPr>
        <w:t>Types</w:t>
      </w:r>
      <w:r>
        <w:rPr>
          <w:color w:val="231F20"/>
          <w:spacing w:val="-1"/>
        </w:rPr>
        <w:t> </w:t>
      </w:r>
      <w:r>
        <w:rPr>
          <w:color w:val="231F20"/>
        </w:rPr>
        <w:t>of</w:t>
      </w:r>
      <w:r>
        <w:rPr>
          <w:color w:val="231F20"/>
          <w:spacing w:val="-1"/>
        </w:rPr>
        <w:t> </w:t>
      </w:r>
      <w:r>
        <w:rPr>
          <w:color w:val="231F20"/>
        </w:rPr>
        <w:t>Courses -</w:t>
      </w:r>
      <w:r>
        <w:rPr>
          <w:color w:val="231F20"/>
          <w:spacing w:val="-2"/>
        </w:rPr>
        <w:t> </w:t>
      </w:r>
      <w:r>
        <w:rPr>
          <w:color w:val="231F20"/>
        </w:rPr>
        <w:t>Grades 9 to</w:t>
      </w:r>
      <w:r>
        <w:rPr>
          <w:color w:val="231F20"/>
          <w:spacing w:val="-1"/>
        </w:rPr>
        <w:t> </w:t>
      </w:r>
      <w:r>
        <w:rPr>
          <w:color w:val="231F20"/>
          <w:spacing w:val="-5"/>
        </w:rPr>
        <w:t>10</w:t>
      </w:r>
    </w:p>
    <w:p>
      <w:pPr>
        <w:spacing w:line="237" w:lineRule="auto" w:before="0"/>
        <w:ind w:left="400" w:right="1" w:firstLine="0"/>
        <w:jc w:val="both"/>
        <w:rPr>
          <w:sz w:val="20"/>
        </w:rPr>
      </w:pPr>
      <w:r>
        <w:rPr>
          <w:color w:val="231F20"/>
          <w:sz w:val="20"/>
        </w:rPr>
        <w:t>Effective September 2022, all Grade 9 courses are offered as</w:t>
      </w:r>
      <w:r>
        <w:rPr>
          <w:color w:val="231F20"/>
          <w:spacing w:val="-3"/>
          <w:sz w:val="20"/>
        </w:rPr>
        <w:t> </w:t>
      </w:r>
      <w:r>
        <w:rPr>
          <w:color w:val="231F20"/>
          <w:sz w:val="20"/>
        </w:rPr>
        <w:t>a</w:t>
      </w:r>
      <w:r>
        <w:rPr>
          <w:color w:val="231F20"/>
          <w:spacing w:val="-3"/>
          <w:sz w:val="20"/>
        </w:rPr>
        <w:t> </w:t>
      </w:r>
      <w:r>
        <w:rPr>
          <w:color w:val="231F20"/>
          <w:sz w:val="20"/>
        </w:rPr>
        <w:t>destreamed</w:t>
      </w:r>
      <w:r>
        <w:rPr>
          <w:color w:val="231F20"/>
          <w:spacing w:val="-3"/>
          <w:sz w:val="20"/>
        </w:rPr>
        <w:t> </w:t>
      </w:r>
      <w:r>
        <w:rPr>
          <w:color w:val="231F20"/>
          <w:sz w:val="20"/>
        </w:rPr>
        <w:t>curriculum.</w:t>
      </w:r>
      <w:r>
        <w:rPr>
          <w:color w:val="231F20"/>
          <w:spacing w:val="-3"/>
          <w:sz w:val="20"/>
        </w:rPr>
        <w:t> </w:t>
      </w:r>
      <w:r>
        <w:rPr>
          <w:color w:val="231F20"/>
          <w:sz w:val="20"/>
        </w:rPr>
        <w:t>These</w:t>
      </w:r>
      <w:r>
        <w:rPr>
          <w:color w:val="231F20"/>
          <w:spacing w:val="-3"/>
          <w:sz w:val="20"/>
        </w:rPr>
        <w:t> </w:t>
      </w:r>
      <w:r>
        <w:rPr>
          <w:color w:val="231F20"/>
          <w:sz w:val="20"/>
        </w:rPr>
        <w:t>courses</w:t>
      </w:r>
      <w:r>
        <w:rPr>
          <w:color w:val="231F20"/>
          <w:spacing w:val="-3"/>
          <w:sz w:val="20"/>
        </w:rPr>
        <w:t> </w:t>
      </w:r>
      <w:r>
        <w:rPr>
          <w:color w:val="231F20"/>
          <w:sz w:val="20"/>
        </w:rPr>
        <w:t>are</w:t>
      </w:r>
      <w:r>
        <w:rPr>
          <w:color w:val="231F20"/>
          <w:spacing w:val="-3"/>
          <w:sz w:val="20"/>
        </w:rPr>
        <w:t> </w:t>
      </w:r>
      <w:r>
        <w:rPr>
          <w:color w:val="231F20"/>
          <w:sz w:val="20"/>
        </w:rPr>
        <w:t>designed</w:t>
      </w:r>
      <w:r>
        <w:rPr>
          <w:color w:val="231F20"/>
          <w:spacing w:val="-3"/>
          <w:sz w:val="20"/>
        </w:rPr>
        <w:t> </w:t>
      </w:r>
      <w:r>
        <w:rPr>
          <w:color w:val="231F20"/>
          <w:sz w:val="20"/>
        </w:rPr>
        <w:t>to help students identify their strengths and needs in all disci- plines</w:t>
      </w:r>
      <w:r>
        <w:rPr>
          <w:color w:val="231F20"/>
          <w:spacing w:val="-5"/>
          <w:sz w:val="20"/>
        </w:rPr>
        <w:t> </w:t>
      </w:r>
      <w:r>
        <w:rPr>
          <w:color w:val="231F20"/>
          <w:sz w:val="20"/>
        </w:rPr>
        <w:t>in</w:t>
      </w:r>
      <w:r>
        <w:rPr>
          <w:color w:val="231F20"/>
          <w:spacing w:val="-5"/>
          <w:sz w:val="20"/>
        </w:rPr>
        <w:t> </w:t>
      </w:r>
      <w:r>
        <w:rPr>
          <w:color w:val="231F20"/>
          <w:sz w:val="20"/>
        </w:rPr>
        <w:t>their</w:t>
      </w:r>
      <w:r>
        <w:rPr>
          <w:color w:val="231F20"/>
          <w:spacing w:val="-5"/>
          <w:sz w:val="20"/>
        </w:rPr>
        <w:t> </w:t>
      </w:r>
      <w:r>
        <w:rPr>
          <w:color w:val="231F20"/>
          <w:sz w:val="20"/>
        </w:rPr>
        <w:t>first</w:t>
      </w:r>
      <w:r>
        <w:rPr>
          <w:color w:val="231F20"/>
          <w:spacing w:val="-4"/>
          <w:sz w:val="20"/>
        </w:rPr>
        <w:t> </w:t>
      </w:r>
      <w:r>
        <w:rPr>
          <w:color w:val="231F20"/>
          <w:sz w:val="20"/>
        </w:rPr>
        <w:t>year</w:t>
      </w:r>
      <w:r>
        <w:rPr>
          <w:color w:val="231F20"/>
          <w:spacing w:val="-4"/>
          <w:sz w:val="20"/>
        </w:rPr>
        <w:t> </w:t>
      </w:r>
      <w:r>
        <w:rPr>
          <w:color w:val="231F20"/>
          <w:sz w:val="20"/>
        </w:rPr>
        <w:t>of</w:t>
      </w:r>
      <w:r>
        <w:rPr>
          <w:color w:val="231F20"/>
          <w:spacing w:val="-5"/>
          <w:sz w:val="20"/>
        </w:rPr>
        <w:t> </w:t>
      </w:r>
      <w:r>
        <w:rPr>
          <w:color w:val="231F20"/>
          <w:sz w:val="20"/>
        </w:rPr>
        <w:t>high</w:t>
      </w:r>
      <w:r>
        <w:rPr>
          <w:color w:val="231F20"/>
          <w:spacing w:val="-5"/>
          <w:sz w:val="20"/>
        </w:rPr>
        <w:t> </w:t>
      </w:r>
      <w:r>
        <w:rPr>
          <w:color w:val="231F20"/>
          <w:sz w:val="20"/>
        </w:rPr>
        <w:t>school.</w:t>
      </w:r>
      <w:r>
        <w:rPr>
          <w:color w:val="231F20"/>
          <w:spacing w:val="-5"/>
          <w:sz w:val="20"/>
        </w:rPr>
        <w:t> </w:t>
      </w:r>
      <w:r>
        <w:rPr>
          <w:color w:val="231F20"/>
          <w:sz w:val="20"/>
        </w:rPr>
        <w:t>Based</w:t>
      </w:r>
      <w:r>
        <w:rPr>
          <w:color w:val="231F20"/>
          <w:spacing w:val="-4"/>
          <w:sz w:val="20"/>
        </w:rPr>
        <w:t> </w:t>
      </w:r>
      <w:r>
        <w:rPr>
          <w:color w:val="231F20"/>
          <w:sz w:val="20"/>
        </w:rPr>
        <w:t>on</w:t>
      </w:r>
      <w:r>
        <w:rPr>
          <w:color w:val="231F20"/>
          <w:spacing w:val="-5"/>
          <w:sz w:val="20"/>
        </w:rPr>
        <w:t> </w:t>
      </w:r>
      <w:r>
        <w:rPr>
          <w:color w:val="231F20"/>
          <w:sz w:val="20"/>
        </w:rPr>
        <w:t>their</w:t>
      </w:r>
      <w:r>
        <w:rPr>
          <w:color w:val="231F20"/>
          <w:spacing w:val="-5"/>
          <w:sz w:val="20"/>
        </w:rPr>
        <w:t> </w:t>
      </w:r>
      <w:r>
        <w:rPr>
          <w:color w:val="231F20"/>
          <w:sz w:val="20"/>
        </w:rPr>
        <w:t>expe- rience in Grade 9, students will then identify which stream they wish to continue with in Grade 10.</w:t>
      </w:r>
    </w:p>
    <w:p>
      <w:pPr>
        <w:pStyle w:val="BodyText"/>
        <w:rPr>
          <w:sz w:val="20"/>
        </w:rPr>
      </w:pPr>
    </w:p>
    <w:p>
      <w:pPr>
        <w:spacing w:before="0"/>
        <w:ind w:left="400" w:right="0" w:firstLine="0"/>
        <w:jc w:val="both"/>
        <w:rPr>
          <w:sz w:val="20"/>
        </w:rPr>
      </w:pPr>
      <w:r>
        <w:rPr>
          <w:color w:val="231F20"/>
          <w:sz w:val="20"/>
        </w:rPr>
        <w:t>Grade 10 courses are streamed and organized into four types: academic, applied, open, and workplace. These courses prepare students for study in the senior grades.</w:t>
      </w:r>
    </w:p>
    <w:p>
      <w:pPr>
        <w:pStyle w:val="BodyText"/>
        <w:spacing w:before="42"/>
        <w:rPr>
          <w:sz w:val="20"/>
        </w:rPr>
      </w:pPr>
    </w:p>
    <w:p>
      <w:pPr>
        <w:spacing w:before="1"/>
        <w:ind w:left="400" w:right="1" w:firstLine="0"/>
        <w:jc w:val="both"/>
        <w:rPr>
          <w:sz w:val="20"/>
        </w:rPr>
      </w:pPr>
      <w:r>
        <w:rPr>
          <w:color w:val="231F20"/>
          <w:sz w:val="20"/>
        </w:rPr>
        <w:t>Academic</w:t>
      </w:r>
      <w:r>
        <w:rPr>
          <w:color w:val="231F20"/>
          <w:spacing w:val="-8"/>
          <w:sz w:val="20"/>
        </w:rPr>
        <w:t> </w:t>
      </w:r>
      <w:r>
        <w:rPr>
          <w:color w:val="231F20"/>
          <w:sz w:val="20"/>
        </w:rPr>
        <w:t>and</w:t>
      </w:r>
      <w:r>
        <w:rPr>
          <w:color w:val="231F20"/>
          <w:spacing w:val="-8"/>
          <w:sz w:val="20"/>
        </w:rPr>
        <w:t> </w:t>
      </w:r>
      <w:r>
        <w:rPr>
          <w:color w:val="231F20"/>
          <w:sz w:val="20"/>
        </w:rPr>
        <w:t>applied</w:t>
      </w:r>
      <w:r>
        <w:rPr>
          <w:color w:val="231F20"/>
          <w:spacing w:val="-8"/>
          <w:sz w:val="20"/>
        </w:rPr>
        <w:t> </w:t>
      </w:r>
      <w:r>
        <w:rPr>
          <w:color w:val="231F20"/>
          <w:sz w:val="20"/>
        </w:rPr>
        <w:t>courses</w:t>
      </w:r>
      <w:r>
        <w:rPr>
          <w:color w:val="231F20"/>
          <w:spacing w:val="-8"/>
          <w:sz w:val="20"/>
        </w:rPr>
        <w:t> </w:t>
      </w:r>
      <w:r>
        <w:rPr>
          <w:color w:val="231F20"/>
          <w:sz w:val="20"/>
        </w:rPr>
        <w:t>differ</w:t>
      </w:r>
      <w:r>
        <w:rPr>
          <w:color w:val="231F20"/>
          <w:spacing w:val="-8"/>
          <w:sz w:val="20"/>
        </w:rPr>
        <w:t> </w:t>
      </w:r>
      <w:r>
        <w:rPr>
          <w:color w:val="231F20"/>
          <w:sz w:val="20"/>
        </w:rPr>
        <w:t>in</w:t>
      </w:r>
      <w:r>
        <w:rPr>
          <w:color w:val="231F20"/>
          <w:spacing w:val="-8"/>
          <w:sz w:val="20"/>
        </w:rPr>
        <w:t> </w:t>
      </w:r>
      <w:r>
        <w:rPr>
          <w:color w:val="231F20"/>
          <w:sz w:val="20"/>
        </w:rPr>
        <w:t>the</w:t>
      </w:r>
      <w:r>
        <w:rPr>
          <w:color w:val="231F20"/>
          <w:spacing w:val="-8"/>
          <w:sz w:val="20"/>
        </w:rPr>
        <w:t> </w:t>
      </w:r>
      <w:r>
        <w:rPr>
          <w:color w:val="231F20"/>
          <w:sz w:val="20"/>
        </w:rPr>
        <w:t>balance</w:t>
      </w:r>
      <w:r>
        <w:rPr>
          <w:color w:val="231F20"/>
          <w:spacing w:val="-8"/>
          <w:sz w:val="20"/>
        </w:rPr>
        <w:t> </w:t>
      </w:r>
      <w:r>
        <w:rPr>
          <w:color w:val="231F20"/>
          <w:sz w:val="20"/>
        </w:rPr>
        <w:t>between essential concepts and additional requirements and in the balance between theory and application. They differ pri- marily, not in the level of skill required, but in the kinds of problems presented and the application of the content and </w:t>
      </w:r>
      <w:r>
        <w:rPr>
          <w:color w:val="231F20"/>
          <w:spacing w:val="-2"/>
          <w:sz w:val="20"/>
        </w:rPr>
        <w:t>concepts.</w:t>
      </w:r>
    </w:p>
    <w:p>
      <w:pPr>
        <w:pStyle w:val="Heading5"/>
        <w:spacing w:line="241" w:lineRule="exact" w:before="231"/>
        <w:jc w:val="both"/>
      </w:pPr>
      <w:r>
        <w:rPr>
          <w:color w:val="231F20"/>
        </w:rPr>
        <w:t>De-Streamed</w:t>
      </w:r>
      <w:r>
        <w:rPr>
          <w:color w:val="231F20"/>
          <w:spacing w:val="-11"/>
        </w:rPr>
        <w:t> </w:t>
      </w:r>
      <w:r>
        <w:rPr>
          <w:color w:val="231F20"/>
          <w:spacing w:val="-2"/>
        </w:rPr>
        <w:t>Courses</w:t>
      </w:r>
    </w:p>
    <w:p>
      <w:pPr>
        <w:spacing w:before="0"/>
        <w:ind w:left="400" w:right="0" w:firstLine="0"/>
        <w:jc w:val="both"/>
        <w:rPr>
          <w:sz w:val="20"/>
        </w:rPr>
      </w:pPr>
      <w:r>
        <w:rPr>
          <w:b/>
          <w:color w:val="231F20"/>
          <w:sz w:val="20"/>
        </w:rPr>
        <w:t>Courses with a “W” in the fifth position </w:t>
      </w:r>
      <w:r>
        <w:rPr>
          <w:color w:val="231F20"/>
          <w:sz w:val="20"/>
        </w:rPr>
        <w:t>denote a destreamed</w:t>
      </w:r>
      <w:r>
        <w:rPr>
          <w:color w:val="231F20"/>
          <w:spacing w:val="-1"/>
          <w:sz w:val="20"/>
        </w:rPr>
        <w:t> </w:t>
      </w:r>
      <w:r>
        <w:rPr>
          <w:color w:val="231F20"/>
          <w:sz w:val="20"/>
        </w:rPr>
        <w:t>course.</w:t>
      </w:r>
      <w:r>
        <w:rPr>
          <w:color w:val="231F20"/>
          <w:spacing w:val="-1"/>
          <w:sz w:val="20"/>
        </w:rPr>
        <w:t> </w:t>
      </w:r>
      <w:r>
        <w:rPr>
          <w:color w:val="231F20"/>
          <w:sz w:val="20"/>
        </w:rPr>
        <w:t>Course</w:t>
      </w:r>
      <w:r>
        <w:rPr>
          <w:color w:val="231F20"/>
          <w:spacing w:val="-1"/>
          <w:sz w:val="20"/>
        </w:rPr>
        <w:t> </w:t>
      </w:r>
      <w:r>
        <w:rPr>
          <w:color w:val="231F20"/>
          <w:sz w:val="20"/>
        </w:rPr>
        <w:t>work</w:t>
      </w:r>
      <w:r>
        <w:rPr>
          <w:color w:val="231F20"/>
          <w:spacing w:val="-1"/>
          <w:sz w:val="20"/>
        </w:rPr>
        <w:t> </w:t>
      </w:r>
      <w:r>
        <w:rPr>
          <w:color w:val="231F20"/>
          <w:sz w:val="20"/>
        </w:rPr>
        <w:t>develops</w:t>
      </w:r>
      <w:r>
        <w:rPr>
          <w:color w:val="231F20"/>
          <w:spacing w:val="-1"/>
          <w:sz w:val="20"/>
        </w:rPr>
        <w:t> </w:t>
      </w:r>
      <w:r>
        <w:rPr>
          <w:color w:val="231F20"/>
          <w:sz w:val="20"/>
        </w:rPr>
        <w:t>students’</w:t>
      </w:r>
      <w:r>
        <w:rPr>
          <w:color w:val="231F20"/>
          <w:spacing w:val="-1"/>
          <w:sz w:val="20"/>
        </w:rPr>
        <w:t> </w:t>
      </w:r>
      <w:r>
        <w:rPr>
          <w:color w:val="231F20"/>
          <w:sz w:val="20"/>
        </w:rPr>
        <w:t>knowl- edge and skills with a blend of theoretical, practical and abstract applications of essential concepts. Courses are designed to help students determine which stream is best suited for them in Grade 10 and beyond.</w:t>
      </w:r>
    </w:p>
    <w:p>
      <w:pPr>
        <w:pStyle w:val="Heading5"/>
        <w:spacing w:line="241" w:lineRule="exact" w:before="206"/>
        <w:ind w:left="198"/>
        <w:jc w:val="both"/>
      </w:pPr>
      <w:r>
        <w:rPr>
          <w:b w:val="0"/>
        </w:rPr>
        <w:br w:type="column"/>
      </w:r>
      <w:r>
        <w:rPr>
          <w:color w:val="231F20"/>
        </w:rPr>
        <w:t>Academic</w:t>
      </w:r>
      <w:r>
        <w:rPr>
          <w:color w:val="231F20"/>
          <w:spacing w:val="-8"/>
        </w:rPr>
        <w:t> </w:t>
      </w:r>
      <w:r>
        <w:rPr>
          <w:color w:val="231F20"/>
          <w:spacing w:val="-2"/>
        </w:rPr>
        <w:t>Courses</w:t>
      </w:r>
    </w:p>
    <w:p>
      <w:pPr>
        <w:spacing w:before="0"/>
        <w:ind w:left="198" w:right="439" w:firstLine="0"/>
        <w:jc w:val="both"/>
        <w:rPr>
          <w:sz w:val="20"/>
        </w:rPr>
      </w:pPr>
      <w:r>
        <w:rPr>
          <w:b/>
          <w:color w:val="231F20"/>
          <w:sz w:val="20"/>
        </w:rPr>
        <w:t>Courses coded with a “D” in the fifth position </w:t>
      </w:r>
      <w:r>
        <w:rPr>
          <w:color w:val="231F20"/>
          <w:sz w:val="20"/>
        </w:rPr>
        <w:t>denote the academic pathway. Course work develops students’ knowledge and skills by emphasizing theoretical and ab- stract</w:t>
      </w:r>
      <w:r>
        <w:rPr>
          <w:color w:val="231F20"/>
          <w:spacing w:val="-2"/>
          <w:sz w:val="20"/>
        </w:rPr>
        <w:t> </w:t>
      </w:r>
      <w:r>
        <w:rPr>
          <w:color w:val="231F20"/>
          <w:sz w:val="20"/>
        </w:rPr>
        <w:t>applications</w:t>
      </w:r>
      <w:r>
        <w:rPr>
          <w:color w:val="231F20"/>
          <w:spacing w:val="-3"/>
          <w:sz w:val="20"/>
        </w:rPr>
        <w:t> </w:t>
      </w:r>
      <w:r>
        <w:rPr>
          <w:color w:val="231F20"/>
          <w:sz w:val="20"/>
        </w:rPr>
        <w:t>of</w:t>
      </w:r>
      <w:r>
        <w:rPr>
          <w:color w:val="231F20"/>
          <w:spacing w:val="-3"/>
          <w:sz w:val="20"/>
        </w:rPr>
        <w:t> </w:t>
      </w:r>
      <w:r>
        <w:rPr>
          <w:color w:val="231F20"/>
          <w:sz w:val="20"/>
        </w:rPr>
        <w:t>the</w:t>
      </w:r>
      <w:r>
        <w:rPr>
          <w:color w:val="231F20"/>
          <w:spacing w:val="-2"/>
          <w:sz w:val="20"/>
        </w:rPr>
        <w:t> </w:t>
      </w:r>
      <w:r>
        <w:rPr>
          <w:color w:val="231F20"/>
          <w:sz w:val="20"/>
        </w:rPr>
        <w:t>essential</w:t>
      </w:r>
      <w:r>
        <w:rPr>
          <w:color w:val="231F20"/>
          <w:spacing w:val="-3"/>
          <w:sz w:val="20"/>
        </w:rPr>
        <w:t> </w:t>
      </w:r>
      <w:r>
        <w:rPr>
          <w:color w:val="231F20"/>
          <w:sz w:val="20"/>
        </w:rPr>
        <w:t>concepts</w:t>
      </w:r>
      <w:r>
        <w:rPr>
          <w:color w:val="231F20"/>
          <w:spacing w:val="-2"/>
          <w:sz w:val="20"/>
        </w:rPr>
        <w:t> </w:t>
      </w:r>
      <w:r>
        <w:rPr>
          <w:color w:val="231F20"/>
          <w:sz w:val="20"/>
        </w:rPr>
        <w:t>and</w:t>
      </w:r>
      <w:r>
        <w:rPr>
          <w:color w:val="231F20"/>
          <w:spacing w:val="-3"/>
          <w:sz w:val="20"/>
        </w:rPr>
        <w:t> </w:t>
      </w:r>
      <w:r>
        <w:rPr>
          <w:color w:val="231F20"/>
          <w:sz w:val="20"/>
        </w:rPr>
        <w:t>incorporat- ing</w:t>
      </w:r>
      <w:r>
        <w:rPr>
          <w:color w:val="231F20"/>
          <w:spacing w:val="-10"/>
          <w:sz w:val="20"/>
        </w:rPr>
        <w:t> </w:t>
      </w:r>
      <w:r>
        <w:rPr>
          <w:color w:val="231F20"/>
          <w:sz w:val="20"/>
        </w:rPr>
        <w:t>practical</w:t>
      </w:r>
      <w:r>
        <w:rPr>
          <w:color w:val="231F20"/>
          <w:spacing w:val="-10"/>
          <w:sz w:val="20"/>
        </w:rPr>
        <w:t> </w:t>
      </w:r>
      <w:r>
        <w:rPr>
          <w:color w:val="231F20"/>
          <w:sz w:val="20"/>
        </w:rPr>
        <w:t>applications</w:t>
      </w:r>
      <w:r>
        <w:rPr>
          <w:color w:val="231F20"/>
          <w:spacing w:val="-10"/>
          <w:sz w:val="20"/>
        </w:rPr>
        <w:t> </w:t>
      </w:r>
      <w:r>
        <w:rPr>
          <w:color w:val="231F20"/>
          <w:sz w:val="20"/>
        </w:rPr>
        <w:t>as</w:t>
      </w:r>
      <w:r>
        <w:rPr>
          <w:color w:val="231F20"/>
          <w:spacing w:val="-10"/>
          <w:sz w:val="20"/>
        </w:rPr>
        <w:t> </w:t>
      </w:r>
      <w:r>
        <w:rPr>
          <w:color w:val="231F20"/>
          <w:sz w:val="20"/>
        </w:rPr>
        <w:t>appropriate.</w:t>
      </w:r>
      <w:r>
        <w:rPr>
          <w:color w:val="231F20"/>
          <w:spacing w:val="-10"/>
          <w:sz w:val="20"/>
        </w:rPr>
        <w:t> </w:t>
      </w:r>
      <w:r>
        <w:rPr>
          <w:color w:val="231F20"/>
          <w:sz w:val="20"/>
        </w:rPr>
        <w:t>The</w:t>
      </w:r>
      <w:r>
        <w:rPr>
          <w:color w:val="231F20"/>
          <w:spacing w:val="-10"/>
          <w:sz w:val="20"/>
        </w:rPr>
        <w:t> </w:t>
      </w:r>
      <w:r>
        <w:rPr>
          <w:color w:val="231F20"/>
          <w:sz w:val="20"/>
        </w:rPr>
        <w:t>emphasis</w:t>
      </w:r>
      <w:r>
        <w:rPr>
          <w:color w:val="231F20"/>
          <w:spacing w:val="-10"/>
          <w:sz w:val="20"/>
        </w:rPr>
        <w:t> </w:t>
      </w:r>
      <w:r>
        <w:rPr>
          <w:color w:val="231F20"/>
          <w:sz w:val="20"/>
        </w:rPr>
        <w:t>is</w:t>
      </w:r>
      <w:r>
        <w:rPr>
          <w:color w:val="231F20"/>
          <w:spacing w:val="-10"/>
          <w:sz w:val="20"/>
        </w:rPr>
        <w:t> </w:t>
      </w:r>
      <w:r>
        <w:rPr>
          <w:color w:val="231F20"/>
          <w:sz w:val="20"/>
        </w:rPr>
        <w:t>on theory and abstract thinking as a basis for further learning and problem solving.</w:t>
      </w:r>
    </w:p>
    <w:p>
      <w:pPr>
        <w:pStyle w:val="BodyText"/>
        <w:spacing w:before="84"/>
        <w:rPr>
          <w:sz w:val="20"/>
        </w:rPr>
      </w:pPr>
    </w:p>
    <w:p>
      <w:pPr>
        <w:pStyle w:val="Heading5"/>
        <w:spacing w:line="241" w:lineRule="exact"/>
        <w:ind w:left="198"/>
        <w:jc w:val="both"/>
      </w:pPr>
      <w:r>
        <w:rPr>
          <w:color w:val="231F20"/>
        </w:rPr>
        <w:t>Applied</w:t>
      </w:r>
      <w:r>
        <w:rPr>
          <w:color w:val="231F20"/>
          <w:spacing w:val="-7"/>
        </w:rPr>
        <w:t> </w:t>
      </w:r>
      <w:r>
        <w:rPr>
          <w:color w:val="231F20"/>
          <w:spacing w:val="-2"/>
        </w:rPr>
        <w:t>Courses</w:t>
      </w:r>
    </w:p>
    <w:p>
      <w:pPr>
        <w:spacing w:before="0"/>
        <w:ind w:left="198" w:right="439" w:firstLine="0"/>
        <w:jc w:val="both"/>
        <w:rPr>
          <w:sz w:val="20"/>
        </w:rPr>
      </w:pPr>
      <w:r>
        <w:rPr>
          <w:b/>
          <w:color w:val="231F20"/>
          <w:sz w:val="20"/>
        </w:rPr>
        <w:t>Courses coded with a “P” in the fifth position </w:t>
      </w:r>
      <w:r>
        <w:rPr>
          <w:color w:val="231F20"/>
          <w:sz w:val="20"/>
        </w:rPr>
        <w:t>denote the</w:t>
      </w:r>
      <w:r>
        <w:rPr>
          <w:color w:val="231F20"/>
          <w:spacing w:val="-16"/>
          <w:sz w:val="20"/>
        </w:rPr>
        <w:t> </w:t>
      </w:r>
      <w:r>
        <w:rPr>
          <w:color w:val="231F20"/>
          <w:sz w:val="20"/>
        </w:rPr>
        <w:t>applied</w:t>
      </w:r>
      <w:r>
        <w:rPr>
          <w:color w:val="231F20"/>
          <w:spacing w:val="-16"/>
          <w:sz w:val="20"/>
        </w:rPr>
        <w:t> </w:t>
      </w:r>
      <w:r>
        <w:rPr>
          <w:color w:val="231F20"/>
          <w:sz w:val="20"/>
        </w:rPr>
        <w:t>pathway.</w:t>
      </w:r>
      <w:r>
        <w:rPr>
          <w:color w:val="231F20"/>
          <w:spacing w:val="-15"/>
          <w:sz w:val="20"/>
        </w:rPr>
        <w:t> </w:t>
      </w:r>
      <w:r>
        <w:rPr>
          <w:color w:val="231F20"/>
          <w:sz w:val="20"/>
        </w:rPr>
        <w:t>Course</w:t>
      </w:r>
      <w:r>
        <w:rPr>
          <w:color w:val="231F20"/>
          <w:spacing w:val="-16"/>
          <w:sz w:val="20"/>
        </w:rPr>
        <w:t> </w:t>
      </w:r>
      <w:r>
        <w:rPr>
          <w:color w:val="231F20"/>
          <w:sz w:val="20"/>
        </w:rPr>
        <w:t>work</w:t>
      </w:r>
      <w:r>
        <w:rPr>
          <w:color w:val="231F20"/>
          <w:spacing w:val="-16"/>
          <w:sz w:val="20"/>
        </w:rPr>
        <w:t> </w:t>
      </w:r>
      <w:r>
        <w:rPr>
          <w:color w:val="231F20"/>
          <w:sz w:val="20"/>
        </w:rPr>
        <w:t>develops</w:t>
      </w:r>
      <w:r>
        <w:rPr>
          <w:color w:val="231F20"/>
          <w:spacing w:val="-15"/>
          <w:sz w:val="20"/>
        </w:rPr>
        <w:t> </w:t>
      </w:r>
      <w:r>
        <w:rPr>
          <w:color w:val="231F20"/>
          <w:sz w:val="20"/>
        </w:rPr>
        <w:t>students’</w:t>
      </w:r>
      <w:r>
        <w:rPr>
          <w:color w:val="231F20"/>
          <w:spacing w:val="-16"/>
          <w:sz w:val="20"/>
        </w:rPr>
        <w:t> </w:t>
      </w:r>
      <w:r>
        <w:rPr>
          <w:color w:val="231F20"/>
          <w:sz w:val="20"/>
        </w:rPr>
        <w:t>knowl- edge and skills by emphasizing practical, concrete applica- tion</w:t>
      </w:r>
      <w:r>
        <w:rPr>
          <w:color w:val="231F20"/>
          <w:spacing w:val="-8"/>
          <w:sz w:val="20"/>
        </w:rPr>
        <w:t> </w:t>
      </w:r>
      <w:r>
        <w:rPr>
          <w:color w:val="231F20"/>
          <w:sz w:val="20"/>
        </w:rPr>
        <w:t>of</w:t>
      </w:r>
      <w:r>
        <w:rPr>
          <w:color w:val="231F20"/>
          <w:spacing w:val="-8"/>
          <w:sz w:val="20"/>
        </w:rPr>
        <w:t> </w:t>
      </w:r>
      <w:r>
        <w:rPr>
          <w:color w:val="231F20"/>
          <w:sz w:val="20"/>
        </w:rPr>
        <w:t>these</w:t>
      </w:r>
      <w:r>
        <w:rPr>
          <w:color w:val="231F20"/>
          <w:spacing w:val="-8"/>
          <w:sz w:val="20"/>
        </w:rPr>
        <w:t> </w:t>
      </w:r>
      <w:r>
        <w:rPr>
          <w:color w:val="231F20"/>
          <w:sz w:val="20"/>
        </w:rPr>
        <w:t>concepts</w:t>
      </w:r>
      <w:r>
        <w:rPr>
          <w:color w:val="231F20"/>
          <w:spacing w:val="-8"/>
          <w:sz w:val="20"/>
        </w:rPr>
        <w:t> </w:t>
      </w:r>
      <w:r>
        <w:rPr>
          <w:color w:val="231F20"/>
          <w:sz w:val="20"/>
        </w:rPr>
        <w:t>and</w:t>
      </w:r>
      <w:r>
        <w:rPr>
          <w:color w:val="231F20"/>
          <w:spacing w:val="-9"/>
          <w:sz w:val="20"/>
        </w:rPr>
        <w:t> </w:t>
      </w:r>
      <w:r>
        <w:rPr>
          <w:color w:val="231F20"/>
          <w:sz w:val="20"/>
        </w:rPr>
        <w:t>incorporating</w:t>
      </w:r>
      <w:r>
        <w:rPr>
          <w:color w:val="231F20"/>
          <w:spacing w:val="-9"/>
          <w:sz w:val="20"/>
        </w:rPr>
        <w:t> </w:t>
      </w:r>
      <w:r>
        <w:rPr>
          <w:color w:val="231F20"/>
          <w:sz w:val="20"/>
        </w:rPr>
        <w:t>theoretical</w:t>
      </w:r>
      <w:r>
        <w:rPr>
          <w:color w:val="231F20"/>
          <w:spacing w:val="-8"/>
          <w:sz w:val="20"/>
        </w:rPr>
        <w:t> </w:t>
      </w:r>
      <w:r>
        <w:rPr>
          <w:color w:val="231F20"/>
          <w:sz w:val="20"/>
        </w:rPr>
        <w:t>applica- tions</w:t>
      </w:r>
      <w:r>
        <w:rPr>
          <w:color w:val="231F20"/>
          <w:spacing w:val="-8"/>
          <w:sz w:val="20"/>
        </w:rPr>
        <w:t> </w:t>
      </w:r>
      <w:r>
        <w:rPr>
          <w:color w:val="231F20"/>
          <w:sz w:val="20"/>
        </w:rPr>
        <w:t>as</w:t>
      </w:r>
      <w:r>
        <w:rPr>
          <w:color w:val="231F20"/>
          <w:spacing w:val="-8"/>
          <w:sz w:val="20"/>
        </w:rPr>
        <w:t> </w:t>
      </w:r>
      <w:r>
        <w:rPr>
          <w:color w:val="231F20"/>
          <w:sz w:val="20"/>
        </w:rPr>
        <w:t>appropriate.</w:t>
      </w:r>
      <w:r>
        <w:rPr>
          <w:color w:val="231F20"/>
          <w:spacing w:val="-8"/>
          <w:sz w:val="20"/>
        </w:rPr>
        <w:t> </w:t>
      </w:r>
      <w:r>
        <w:rPr>
          <w:color w:val="231F20"/>
          <w:sz w:val="20"/>
        </w:rPr>
        <w:t>Course</w:t>
      </w:r>
      <w:r>
        <w:rPr>
          <w:color w:val="231F20"/>
          <w:spacing w:val="-8"/>
          <w:sz w:val="20"/>
        </w:rPr>
        <w:t> </w:t>
      </w:r>
      <w:r>
        <w:rPr>
          <w:color w:val="231F20"/>
          <w:sz w:val="20"/>
        </w:rPr>
        <w:t>work</w:t>
      </w:r>
      <w:r>
        <w:rPr>
          <w:color w:val="231F20"/>
          <w:spacing w:val="-8"/>
          <w:sz w:val="20"/>
        </w:rPr>
        <w:t> </w:t>
      </w:r>
      <w:r>
        <w:rPr>
          <w:color w:val="231F20"/>
          <w:sz w:val="20"/>
        </w:rPr>
        <w:t>relates</w:t>
      </w:r>
      <w:r>
        <w:rPr>
          <w:color w:val="231F20"/>
          <w:spacing w:val="-8"/>
          <w:sz w:val="20"/>
        </w:rPr>
        <w:t> </w:t>
      </w:r>
      <w:r>
        <w:rPr>
          <w:color w:val="231F20"/>
          <w:sz w:val="20"/>
        </w:rPr>
        <w:t>to</w:t>
      </w:r>
      <w:r>
        <w:rPr>
          <w:color w:val="231F20"/>
          <w:spacing w:val="-8"/>
          <w:sz w:val="20"/>
        </w:rPr>
        <w:t> </w:t>
      </w:r>
      <w:r>
        <w:rPr>
          <w:color w:val="231F20"/>
          <w:sz w:val="20"/>
        </w:rPr>
        <w:t>familiar</w:t>
      </w:r>
      <w:r>
        <w:rPr>
          <w:color w:val="231F20"/>
          <w:spacing w:val="-8"/>
          <w:sz w:val="20"/>
        </w:rPr>
        <w:t> </w:t>
      </w:r>
      <w:r>
        <w:rPr>
          <w:color w:val="231F20"/>
          <w:sz w:val="20"/>
        </w:rPr>
        <w:t>real-life situations and provides students with the opportunity for extensive</w:t>
      </w:r>
      <w:r>
        <w:rPr>
          <w:color w:val="231F20"/>
          <w:spacing w:val="-6"/>
          <w:sz w:val="20"/>
        </w:rPr>
        <w:t> </w:t>
      </w:r>
      <w:r>
        <w:rPr>
          <w:color w:val="231F20"/>
          <w:sz w:val="20"/>
        </w:rPr>
        <w:t>hands-on</w:t>
      </w:r>
      <w:r>
        <w:rPr>
          <w:color w:val="231F20"/>
          <w:spacing w:val="-6"/>
          <w:sz w:val="20"/>
        </w:rPr>
        <w:t> </w:t>
      </w:r>
      <w:r>
        <w:rPr>
          <w:color w:val="231F20"/>
          <w:sz w:val="20"/>
        </w:rPr>
        <w:t>applications</w:t>
      </w:r>
      <w:r>
        <w:rPr>
          <w:color w:val="231F20"/>
          <w:spacing w:val="-6"/>
          <w:sz w:val="20"/>
        </w:rPr>
        <w:t> </w:t>
      </w:r>
      <w:r>
        <w:rPr>
          <w:color w:val="231F20"/>
          <w:sz w:val="20"/>
        </w:rPr>
        <w:t>of</w:t>
      </w:r>
      <w:r>
        <w:rPr>
          <w:color w:val="231F20"/>
          <w:spacing w:val="-6"/>
          <w:sz w:val="20"/>
        </w:rPr>
        <w:t> </w:t>
      </w:r>
      <w:r>
        <w:rPr>
          <w:color w:val="231F20"/>
          <w:sz w:val="20"/>
        </w:rPr>
        <w:t>the</w:t>
      </w:r>
      <w:r>
        <w:rPr>
          <w:color w:val="231F20"/>
          <w:spacing w:val="-6"/>
          <w:sz w:val="20"/>
        </w:rPr>
        <w:t> </w:t>
      </w:r>
      <w:r>
        <w:rPr>
          <w:color w:val="231F20"/>
          <w:sz w:val="20"/>
        </w:rPr>
        <w:t>concepts</w:t>
      </w:r>
      <w:r>
        <w:rPr>
          <w:color w:val="231F20"/>
          <w:spacing w:val="-6"/>
          <w:sz w:val="20"/>
        </w:rPr>
        <w:t> </w:t>
      </w:r>
      <w:r>
        <w:rPr>
          <w:color w:val="231F20"/>
          <w:sz w:val="20"/>
        </w:rPr>
        <w:t>they</w:t>
      </w:r>
      <w:r>
        <w:rPr>
          <w:color w:val="231F20"/>
          <w:spacing w:val="-6"/>
          <w:sz w:val="20"/>
        </w:rPr>
        <w:t> </w:t>
      </w:r>
      <w:r>
        <w:rPr>
          <w:color w:val="231F20"/>
          <w:sz w:val="20"/>
        </w:rPr>
        <w:t>study.</w:t>
      </w:r>
    </w:p>
    <w:p>
      <w:pPr>
        <w:pStyle w:val="Heading5"/>
        <w:spacing w:line="241" w:lineRule="exact" w:before="229"/>
        <w:ind w:left="198"/>
        <w:jc w:val="both"/>
      </w:pPr>
      <w:r>
        <w:rPr>
          <w:color w:val="231F20"/>
        </w:rPr>
        <w:t>Open</w:t>
      </w:r>
      <w:r>
        <w:rPr>
          <w:color w:val="231F20"/>
          <w:spacing w:val="-4"/>
        </w:rPr>
        <w:t> </w:t>
      </w:r>
      <w:r>
        <w:rPr>
          <w:color w:val="231F20"/>
          <w:spacing w:val="-2"/>
        </w:rPr>
        <w:t>Courses</w:t>
      </w:r>
    </w:p>
    <w:p>
      <w:pPr>
        <w:spacing w:before="0"/>
        <w:ind w:left="198" w:right="439" w:firstLine="0"/>
        <w:jc w:val="both"/>
        <w:rPr>
          <w:sz w:val="20"/>
        </w:rPr>
      </w:pPr>
      <w:r>
        <w:rPr>
          <w:b/>
          <w:color w:val="231F20"/>
          <w:sz w:val="20"/>
        </w:rPr>
        <w:t>Courses coded with an “O” in the fifth position </w:t>
      </w:r>
      <w:r>
        <w:rPr>
          <w:color w:val="231F20"/>
          <w:sz w:val="20"/>
        </w:rPr>
        <w:t>have one set of expectations for the subject, appropriate for all students in a given grade. These courses are designed to provide</w:t>
      </w:r>
      <w:r>
        <w:rPr>
          <w:color w:val="231F20"/>
          <w:spacing w:val="-14"/>
          <w:sz w:val="20"/>
        </w:rPr>
        <w:t> </w:t>
      </w:r>
      <w:r>
        <w:rPr>
          <w:color w:val="231F20"/>
          <w:sz w:val="20"/>
        </w:rPr>
        <w:t>students</w:t>
      </w:r>
      <w:r>
        <w:rPr>
          <w:color w:val="231F20"/>
          <w:spacing w:val="-14"/>
          <w:sz w:val="20"/>
        </w:rPr>
        <w:t> </w:t>
      </w:r>
      <w:r>
        <w:rPr>
          <w:color w:val="231F20"/>
          <w:sz w:val="20"/>
        </w:rPr>
        <w:t>with</w:t>
      </w:r>
      <w:r>
        <w:rPr>
          <w:color w:val="231F20"/>
          <w:spacing w:val="-14"/>
          <w:sz w:val="20"/>
        </w:rPr>
        <w:t> </w:t>
      </w:r>
      <w:r>
        <w:rPr>
          <w:color w:val="231F20"/>
          <w:sz w:val="20"/>
        </w:rPr>
        <w:t>a</w:t>
      </w:r>
      <w:r>
        <w:rPr>
          <w:color w:val="231F20"/>
          <w:spacing w:val="-14"/>
          <w:sz w:val="20"/>
        </w:rPr>
        <w:t> </w:t>
      </w:r>
      <w:r>
        <w:rPr>
          <w:color w:val="231F20"/>
          <w:sz w:val="20"/>
        </w:rPr>
        <w:t>broad</w:t>
      </w:r>
      <w:r>
        <w:rPr>
          <w:color w:val="231F20"/>
          <w:spacing w:val="-14"/>
          <w:sz w:val="20"/>
        </w:rPr>
        <w:t> </w:t>
      </w:r>
      <w:r>
        <w:rPr>
          <w:color w:val="231F20"/>
          <w:sz w:val="20"/>
        </w:rPr>
        <w:t>educational</w:t>
      </w:r>
      <w:r>
        <w:rPr>
          <w:color w:val="231F20"/>
          <w:spacing w:val="-14"/>
          <w:sz w:val="20"/>
        </w:rPr>
        <w:t> </w:t>
      </w:r>
      <w:r>
        <w:rPr>
          <w:color w:val="231F20"/>
          <w:sz w:val="20"/>
        </w:rPr>
        <w:t>base</w:t>
      </w:r>
      <w:r>
        <w:rPr>
          <w:color w:val="231F20"/>
          <w:spacing w:val="-14"/>
          <w:sz w:val="20"/>
        </w:rPr>
        <w:t> </w:t>
      </w:r>
      <w:r>
        <w:rPr>
          <w:color w:val="231F20"/>
          <w:sz w:val="20"/>
        </w:rPr>
        <w:t>that</w:t>
      </w:r>
      <w:r>
        <w:rPr>
          <w:color w:val="231F20"/>
          <w:spacing w:val="-14"/>
          <w:sz w:val="20"/>
        </w:rPr>
        <w:t> </w:t>
      </w:r>
      <w:r>
        <w:rPr>
          <w:color w:val="231F20"/>
          <w:sz w:val="20"/>
        </w:rPr>
        <w:t>will</w:t>
      </w:r>
      <w:r>
        <w:rPr>
          <w:color w:val="231F20"/>
          <w:spacing w:val="-14"/>
          <w:sz w:val="20"/>
        </w:rPr>
        <w:t> </w:t>
      </w:r>
      <w:r>
        <w:rPr>
          <w:color w:val="231F20"/>
          <w:sz w:val="20"/>
        </w:rPr>
        <w:t>pre- pare</w:t>
      </w:r>
      <w:r>
        <w:rPr>
          <w:color w:val="231F20"/>
          <w:spacing w:val="-6"/>
          <w:sz w:val="20"/>
        </w:rPr>
        <w:t> </w:t>
      </w:r>
      <w:r>
        <w:rPr>
          <w:color w:val="231F20"/>
          <w:sz w:val="20"/>
        </w:rPr>
        <w:t>them</w:t>
      </w:r>
      <w:r>
        <w:rPr>
          <w:color w:val="231F20"/>
          <w:spacing w:val="-6"/>
          <w:sz w:val="20"/>
        </w:rPr>
        <w:t> </w:t>
      </w:r>
      <w:r>
        <w:rPr>
          <w:color w:val="231F20"/>
          <w:sz w:val="20"/>
        </w:rPr>
        <w:t>for</w:t>
      </w:r>
      <w:r>
        <w:rPr>
          <w:color w:val="231F20"/>
          <w:spacing w:val="-6"/>
          <w:sz w:val="20"/>
        </w:rPr>
        <w:t> </w:t>
      </w:r>
      <w:r>
        <w:rPr>
          <w:color w:val="231F20"/>
          <w:sz w:val="20"/>
        </w:rPr>
        <w:t>their</w:t>
      </w:r>
      <w:r>
        <w:rPr>
          <w:color w:val="231F20"/>
          <w:spacing w:val="-6"/>
          <w:sz w:val="20"/>
        </w:rPr>
        <w:t> </w:t>
      </w:r>
      <w:r>
        <w:rPr>
          <w:color w:val="231F20"/>
          <w:sz w:val="20"/>
        </w:rPr>
        <w:t>studies</w:t>
      </w:r>
      <w:r>
        <w:rPr>
          <w:color w:val="231F20"/>
          <w:spacing w:val="-6"/>
          <w:sz w:val="20"/>
        </w:rPr>
        <w:t> </w:t>
      </w:r>
      <w:r>
        <w:rPr>
          <w:color w:val="231F20"/>
          <w:sz w:val="20"/>
        </w:rPr>
        <w:t>in</w:t>
      </w:r>
      <w:r>
        <w:rPr>
          <w:color w:val="231F20"/>
          <w:spacing w:val="-6"/>
          <w:sz w:val="20"/>
        </w:rPr>
        <w:t> </w:t>
      </w:r>
      <w:r>
        <w:rPr>
          <w:color w:val="231F20"/>
          <w:sz w:val="20"/>
        </w:rPr>
        <w:t>grades</w:t>
      </w:r>
      <w:r>
        <w:rPr>
          <w:color w:val="231F20"/>
          <w:spacing w:val="-6"/>
          <w:sz w:val="20"/>
        </w:rPr>
        <w:t> </w:t>
      </w:r>
      <w:r>
        <w:rPr>
          <w:color w:val="231F20"/>
          <w:sz w:val="20"/>
        </w:rPr>
        <w:t>11</w:t>
      </w:r>
      <w:r>
        <w:rPr>
          <w:color w:val="231F20"/>
          <w:spacing w:val="-6"/>
          <w:sz w:val="20"/>
        </w:rPr>
        <w:t> </w:t>
      </w:r>
      <w:r>
        <w:rPr>
          <w:color w:val="231F20"/>
          <w:sz w:val="20"/>
        </w:rPr>
        <w:t>and</w:t>
      </w:r>
      <w:r>
        <w:rPr>
          <w:color w:val="231F20"/>
          <w:spacing w:val="-6"/>
          <w:sz w:val="20"/>
        </w:rPr>
        <w:t> </w:t>
      </w:r>
      <w:r>
        <w:rPr>
          <w:color w:val="231F20"/>
          <w:sz w:val="20"/>
        </w:rPr>
        <w:t>12</w:t>
      </w:r>
      <w:r>
        <w:rPr>
          <w:color w:val="231F20"/>
          <w:spacing w:val="-6"/>
          <w:sz w:val="20"/>
        </w:rPr>
        <w:t> </w:t>
      </w:r>
      <w:r>
        <w:rPr>
          <w:color w:val="231F20"/>
          <w:sz w:val="20"/>
        </w:rPr>
        <w:t>and</w:t>
      </w:r>
      <w:r>
        <w:rPr>
          <w:color w:val="231F20"/>
          <w:spacing w:val="-6"/>
          <w:sz w:val="20"/>
        </w:rPr>
        <w:t> </w:t>
      </w:r>
      <w:r>
        <w:rPr>
          <w:color w:val="231F20"/>
          <w:sz w:val="20"/>
        </w:rPr>
        <w:t>for</w:t>
      </w:r>
      <w:r>
        <w:rPr>
          <w:color w:val="231F20"/>
          <w:spacing w:val="-6"/>
          <w:sz w:val="20"/>
        </w:rPr>
        <w:t> </w:t>
      </w:r>
      <w:r>
        <w:rPr>
          <w:color w:val="231F20"/>
          <w:sz w:val="20"/>
        </w:rPr>
        <w:t>pro- ductive participation in society.</w:t>
      </w:r>
    </w:p>
    <w:p>
      <w:pPr>
        <w:pStyle w:val="Heading5"/>
        <w:spacing w:line="241" w:lineRule="exact" w:before="231"/>
        <w:ind w:left="198"/>
        <w:jc w:val="both"/>
      </w:pPr>
      <w:r>
        <w:rPr>
          <w:color w:val="231F20"/>
        </w:rPr>
        <w:t>Workplace</w:t>
      </w:r>
      <w:r>
        <w:rPr>
          <w:color w:val="231F20"/>
          <w:spacing w:val="-5"/>
        </w:rPr>
        <w:t> </w:t>
      </w:r>
      <w:r>
        <w:rPr>
          <w:color w:val="231F20"/>
        </w:rPr>
        <w:t>Developed</w:t>
      </w:r>
      <w:r>
        <w:rPr>
          <w:color w:val="231F20"/>
          <w:spacing w:val="-4"/>
        </w:rPr>
        <w:t> </w:t>
      </w:r>
      <w:r>
        <w:rPr>
          <w:color w:val="231F20"/>
          <w:spacing w:val="-2"/>
        </w:rPr>
        <w:t>Courses</w:t>
      </w:r>
    </w:p>
    <w:p>
      <w:pPr>
        <w:spacing w:before="0"/>
        <w:ind w:left="198" w:right="436" w:firstLine="0"/>
        <w:jc w:val="both"/>
        <w:rPr>
          <w:sz w:val="20"/>
        </w:rPr>
      </w:pPr>
      <w:r>
        <w:rPr>
          <w:b/>
          <w:color w:val="231F20"/>
          <w:sz w:val="20"/>
        </w:rPr>
        <w:t>Courses coded with an “L” in the fifth position </w:t>
      </w:r>
      <w:r>
        <w:rPr>
          <w:color w:val="231F20"/>
          <w:sz w:val="20"/>
        </w:rPr>
        <w:t>have been developed to meet students’ educational needs not met</w:t>
      </w:r>
      <w:r>
        <w:rPr>
          <w:color w:val="231F20"/>
          <w:spacing w:val="-6"/>
          <w:sz w:val="20"/>
        </w:rPr>
        <w:t> </w:t>
      </w:r>
      <w:r>
        <w:rPr>
          <w:color w:val="231F20"/>
          <w:sz w:val="20"/>
        </w:rPr>
        <w:t>by</w:t>
      </w:r>
      <w:r>
        <w:rPr>
          <w:color w:val="231F20"/>
          <w:spacing w:val="-6"/>
          <w:sz w:val="20"/>
        </w:rPr>
        <w:t> </w:t>
      </w:r>
      <w:r>
        <w:rPr>
          <w:color w:val="231F20"/>
          <w:sz w:val="20"/>
        </w:rPr>
        <w:t>the</w:t>
      </w:r>
      <w:r>
        <w:rPr>
          <w:color w:val="231F20"/>
          <w:spacing w:val="-6"/>
          <w:sz w:val="20"/>
        </w:rPr>
        <w:t> </w:t>
      </w:r>
      <w:r>
        <w:rPr>
          <w:color w:val="231F20"/>
          <w:sz w:val="20"/>
        </w:rPr>
        <w:t>existing</w:t>
      </w:r>
      <w:r>
        <w:rPr>
          <w:color w:val="231F20"/>
          <w:spacing w:val="-6"/>
          <w:sz w:val="20"/>
        </w:rPr>
        <w:t> </w:t>
      </w:r>
      <w:r>
        <w:rPr>
          <w:color w:val="231F20"/>
          <w:sz w:val="20"/>
        </w:rPr>
        <w:t>provincial</w:t>
      </w:r>
      <w:r>
        <w:rPr>
          <w:color w:val="231F20"/>
          <w:spacing w:val="-6"/>
          <w:sz w:val="20"/>
        </w:rPr>
        <w:t> </w:t>
      </w:r>
      <w:r>
        <w:rPr>
          <w:color w:val="231F20"/>
          <w:sz w:val="20"/>
        </w:rPr>
        <w:t>curriculum.</w:t>
      </w:r>
      <w:r>
        <w:rPr>
          <w:color w:val="231F20"/>
          <w:spacing w:val="-6"/>
          <w:sz w:val="20"/>
        </w:rPr>
        <w:t> </w:t>
      </w:r>
      <w:r>
        <w:rPr>
          <w:color w:val="231F20"/>
          <w:sz w:val="20"/>
        </w:rPr>
        <w:t>Three</w:t>
      </w:r>
      <w:r>
        <w:rPr>
          <w:color w:val="231F20"/>
          <w:spacing w:val="-6"/>
          <w:sz w:val="20"/>
        </w:rPr>
        <w:t> </w:t>
      </w:r>
      <w:r>
        <w:rPr>
          <w:color w:val="231F20"/>
          <w:sz w:val="20"/>
        </w:rPr>
        <w:t>courses</w:t>
      </w:r>
      <w:r>
        <w:rPr>
          <w:color w:val="231F20"/>
          <w:spacing w:val="-6"/>
          <w:sz w:val="20"/>
        </w:rPr>
        <w:t> </w:t>
      </w:r>
      <w:r>
        <w:rPr>
          <w:color w:val="231F20"/>
          <w:sz w:val="20"/>
        </w:rPr>
        <w:t>are available</w:t>
      </w:r>
      <w:r>
        <w:rPr>
          <w:color w:val="231F20"/>
          <w:spacing w:val="-14"/>
          <w:sz w:val="20"/>
        </w:rPr>
        <w:t> </w:t>
      </w:r>
      <w:r>
        <w:rPr>
          <w:color w:val="231F20"/>
          <w:sz w:val="20"/>
        </w:rPr>
        <w:t>in</w:t>
      </w:r>
      <w:r>
        <w:rPr>
          <w:color w:val="231F20"/>
          <w:spacing w:val="-14"/>
          <w:sz w:val="20"/>
        </w:rPr>
        <w:t> </w:t>
      </w:r>
      <w:r>
        <w:rPr>
          <w:color w:val="231F20"/>
          <w:sz w:val="20"/>
        </w:rPr>
        <w:t>grade</w:t>
      </w:r>
      <w:r>
        <w:rPr>
          <w:color w:val="231F20"/>
          <w:spacing w:val="-14"/>
          <w:sz w:val="20"/>
        </w:rPr>
        <w:t> </w:t>
      </w:r>
      <w:r>
        <w:rPr>
          <w:color w:val="231F20"/>
          <w:sz w:val="20"/>
        </w:rPr>
        <w:t>9:</w:t>
      </w:r>
      <w:r>
        <w:rPr>
          <w:color w:val="231F20"/>
          <w:spacing w:val="-14"/>
          <w:sz w:val="20"/>
        </w:rPr>
        <w:t> </w:t>
      </w:r>
      <w:r>
        <w:rPr>
          <w:color w:val="231F20"/>
          <w:sz w:val="20"/>
        </w:rPr>
        <w:t>one</w:t>
      </w:r>
      <w:r>
        <w:rPr>
          <w:color w:val="231F20"/>
          <w:spacing w:val="-14"/>
          <w:sz w:val="20"/>
        </w:rPr>
        <w:t> </w:t>
      </w:r>
      <w:r>
        <w:rPr>
          <w:color w:val="231F20"/>
          <w:sz w:val="20"/>
        </w:rPr>
        <w:t>in</w:t>
      </w:r>
      <w:r>
        <w:rPr>
          <w:color w:val="231F20"/>
          <w:spacing w:val="-14"/>
          <w:sz w:val="20"/>
        </w:rPr>
        <w:t> </w:t>
      </w:r>
      <w:r>
        <w:rPr>
          <w:color w:val="231F20"/>
          <w:sz w:val="20"/>
        </w:rPr>
        <w:t>English,</w:t>
      </w:r>
      <w:r>
        <w:rPr>
          <w:color w:val="231F20"/>
          <w:spacing w:val="-14"/>
          <w:sz w:val="20"/>
        </w:rPr>
        <w:t> </w:t>
      </w:r>
      <w:r>
        <w:rPr>
          <w:color w:val="231F20"/>
          <w:sz w:val="20"/>
        </w:rPr>
        <w:t>one</w:t>
      </w:r>
      <w:r>
        <w:rPr>
          <w:color w:val="231F20"/>
          <w:spacing w:val="-14"/>
          <w:sz w:val="20"/>
        </w:rPr>
        <w:t> </w:t>
      </w:r>
      <w:r>
        <w:rPr>
          <w:color w:val="231F20"/>
          <w:sz w:val="20"/>
        </w:rPr>
        <w:t>in</w:t>
      </w:r>
      <w:r>
        <w:rPr>
          <w:color w:val="231F20"/>
          <w:spacing w:val="-14"/>
          <w:sz w:val="20"/>
        </w:rPr>
        <w:t> </w:t>
      </w:r>
      <w:r>
        <w:rPr>
          <w:color w:val="231F20"/>
          <w:sz w:val="20"/>
        </w:rPr>
        <w:t>Mathematics,</w:t>
      </w:r>
      <w:r>
        <w:rPr>
          <w:color w:val="231F20"/>
          <w:spacing w:val="-14"/>
          <w:sz w:val="20"/>
        </w:rPr>
        <w:t> </w:t>
      </w:r>
      <w:r>
        <w:rPr>
          <w:color w:val="231F20"/>
          <w:sz w:val="20"/>
        </w:rPr>
        <w:t>and one</w:t>
      </w:r>
      <w:r>
        <w:rPr>
          <w:color w:val="231F20"/>
          <w:spacing w:val="-3"/>
          <w:sz w:val="20"/>
        </w:rPr>
        <w:t> </w:t>
      </w:r>
      <w:r>
        <w:rPr>
          <w:color w:val="231F20"/>
          <w:sz w:val="20"/>
        </w:rPr>
        <w:t>in</w:t>
      </w:r>
      <w:r>
        <w:rPr>
          <w:color w:val="231F20"/>
          <w:spacing w:val="-4"/>
          <w:sz w:val="20"/>
        </w:rPr>
        <w:t> </w:t>
      </w:r>
      <w:r>
        <w:rPr>
          <w:color w:val="231F20"/>
          <w:sz w:val="20"/>
        </w:rPr>
        <w:t>Science.</w:t>
      </w:r>
      <w:r>
        <w:rPr>
          <w:color w:val="231F20"/>
          <w:spacing w:val="-3"/>
          <w:sz w:val="20"/>
        </w:rPr>
        <w:t> </w:t>
      </w:r>
      <w:r>
        <w:rPr>
          <w:color w:val="231F20"/>
          <w:sz w:val="20"/>
        </w:rPr>
        <w:t>Each</w:t>
      </w:r>
      <w:r>
        <w:rPr>
          <w:color w:val="231F20"/>
          <w:spacing w:val="-3"/>
          <w:sz w:val="20"/>
        </w:rPr>
        <w:t> </w:t>
      </w:r>
      <w:r>
        <w:rPr>
          <w:color w:val="231F20"/>
          <w:sz w:val="20"/>
        </w:rPr>
        <w:t>of</w:t>
      </w:r>
      <w:r>
        <w:rPr>
          <w:color w:val="231F20"/>
          <w:spacing w:val="-3"/>
          <w:sz w:val="20"/>
        </w:rPr>
        <w:t> </w:t>
      </w:r>
      <w:r>
        <w:rPr>
          <w:color w:val="231F20"/>
          <w:sz w:val="20"/>
        </w:rPr>
        <w:t>these</w:t>
      </w:r>
      <w:r>
        <w:rPr>
          <w:color w:val="231F20"/>
          <w:spacing w:val="-3"/>
          <w:sz w:val="20"/>
        </w:rPr>
        <w:t> </w:t>
      </w:r>
      <w:r>
        <w:rPr>
          <w:color w:val="231F20"/>
          <w:sz w:val="20"/>
        </w:rPr>
        <w:t>may</w:t>
      </w:r>
      <w:r>
        <w:rPr>
          <w:color w:val="231F20"/>
          <w:spacing w:val="-3"/>
          <w:sz w:val="20"/>
        </w:rPr>
        <w:t> </w:t>
      </w:r>
      <w:r>
        <w:rPr>
          <w:color w:val="231F20"/>
          <w:sz w:val="20"/>
        </w:rPr>
        <w:t>be</w:t>
      </w:r>
      <w:r>
        <w:rPr>
          <w:color w:val="231F20"/>
          <w:spacing w:val="-3"/>
          <w:sz w:val="20"/>
        </w:rPr>
        <w:t> </w:t>
      </w:r>
      <w:r>
        <w:rPr>
          <w:color w:val="231F20"/>
          <w:sz w:val="20"/>
        </w:rPr>
        <w:t>counted</w:t>
      </w:r>
      <w:r>
        <w:rPr>
          <w:color w:val="231F20"/>
          <w:spacing w:val="-3"/>
          <w:sz w:val="20"/>
        </w:rPr>
        <w:t> </w:t>
      </w:r>
      <w:r>
        <w:rPr>
          <w:color w:val="231F20"/>
          <w:sz w:val="20"/>
        </w:rPr>
        <w:t>as</w:t>
      </w:r>
      <w:r>
        <w:rPr>
          <w:color w:val="231F20"/>
          <w:spacing w:val="-3"/>
          <w:sz w:val="20"/>
        </w:rPr>
        <w:t> </w:t>
      </w:r>
      <w:r>
        <w:rPr>
          <w:color w:val="231F20"/>
          <w:sz w:val="20"/>
        </w:rPr>
        <w:t>a</w:t>
      </w:r>
      <w:r>
        <w:rPr>
          <w:color w:val="231F20"/>
          <w:spacing w:val="-3"/>
          <w:sz w:val="20"/>
        </w:rPr>
        <w:t> </w:t>
      </w:r>
      <w:r>
        <w:rPr>
          <w:color w:val="231F20"/>
          <w:sz w:val="20"/>
        </w:rPr>
        <w:t>compul- sory credit in that discipline.</w:t>
      </w:r>
    </w:p>
    <w:p>
      <w:pPr>
        <w:pStyle w:val="Heading3"/>
        <w:spacing w:line="285" w:lineRule="exact" w:before="239"/>
        <w:ind w:left="198"/>
        <w:jc w:val="both"/>
      </w:pPr>
      <w:r>
        <w:rPr>
          <w:color w:val="231F20"/>
        </w:rPr>
        <w:t>Types</w:t>
      </w:r>
      <w:r>
        <w:rPr>
          <w:color w:val="231F20"/>
          <w:spacing w:val="-1"/>
        </w:rPr>
        <w:t> </w:t>
      </w:r>
      <w:r>
        <w:rPr>
          <w:color w:val="231F20"/>
        </w:rPr>
        <w:t>of</w:t>
      </w:r>
      <w:r>
        <w:rPr>
          <w:color w:val="231F20"/>
          <w:spacing w:val="-1"/>
        </w:rPr>
        <w:t> </w:t>
      </w:r>
      <w:r>
        <w:rPr>
          <w:color w:val="231F20"/>
        </w:rPr>
        <w:t>Courses</w:t>
      </w:r>
      <w:r>
        <w:rPr>
          <w:color w:val="231F20"/>
          <w:spacing w:val="-1"/>
        </w:rPr>
        <w:t> </w:t>
      </w:r>
      <w:r>
        <w:rPr>
          <w:color w:val="231F20"/>
        </w:rPr>
        <w:t>-</w:t>
      </w:r>
      <w:r>
        <w:rPr>
          <w:color w:val="231F20"/>
          <w:spacing w:val="-1"/>
        </w:rPr>
        <w:t> </w:t>
      </w:r>
      <w:r>
        <w:rPr>
          <w:color w:val="231F20"/>
        </w:rPr>
        <w:t>Grade</w:t>
      </w:r>
      <w:r>
        <w:rPr>
          <w:color w:val="231F20"/>
          <w:spacing w:val="-1"/>
        </w:rPr>
        <w:t> </w:t>
      </w:r>
      <w:r>
        <w:rPr>
          <w:color w:val="231F20"/>
        </w:rPr>
        <w:t>11 and</w:t>
      </w:r>
      <w:r>
        <w:rPr>
          <w:color w:val="231F20"/>
          <w:spacing w:val="-1"/>
        </w:rPr>
        <w:t> </w:t>
      </w:r>
      <w:r>
        <w:rPr>
          <w:color w:val="231F20"/>
          <w:spacing w:val="-5"/>
        </w:rPr>
        <w:t>12</w:t>
      </w:r>
    </w:p>
    <w:p>
      <w:pPr>
        <w:spacing w:line="237" w:lineRule="auto" w:before="0"/>
        <w:ind w:left="198" w:right="437" w:firstLine="0"/>
        <w:jc w:val="both"/>
        <w:rPr>
          <w:sz w:val="20"/>
        </w:rPr>
      </w:pPr>
      <w:r>
        <w:rPr>
          <w:color w:val="231F20"/>
          <w:sz w:val="20"/>
        </w:rPr>
        <w:t>Grade</w:t>
      </w:r>
      <w:r>
        <w:rPr>
          <w:color w:val="231F20"/>
          <w:spacing w:val="-13"/>
          <w:sz w:val="20"/>
        </w:rPr>
        <w:t> </w:t>
      </w:r>
      <w:r>
        <w:rPr>
          <w:color w:val="231F20"/>
          <w:sz w:val="20"/>
        </w:rPr>
        <w:t>11</w:t>
      </w:r>
      <w:r>
        <w:rPr>
          <w:color w:val="231F20"/>
          <w:spacing w:val="-13"/>
          <w:sz w:val="20"/>
        </w:rPr>
        <w:t> </w:t>
      </w:r>
      <w:r>
        <w:rPr>
          <w:color w:val="231F20"/>
          <w:sz w:val="20"/>
        </w:rPr>
        <w:t>and</w:t>
      </w:r>
      <w:r>
        <w:rPr>
          <w:color w:val="231F20"/>
          <w:spacing w:val="-13"/>
          <w:sz w:val="20"/>
        </w:rPr>
        <w:t> </w:t>
      </w:r>
      <w:r>
        <w:rPr>
          <w:color w:val="231F20"/>
          <w:sz w:val="20"/>
        </w:rPr>
        <w:t>12</w:t>
      </w:r>
      <w:r>
        <w:rPr>
          <w:color w:val="231F20"/>
          <w:spacing w:val="-13"/>
          <w:sz w:val="20"/>
        </w:rPr>
        <w:t> </w:t>
      </w:r>
      <w:r>
        <w:rPr>
          <w:color w:val="231F20"/>
          <w:sz w:val="20"/>
        </w:rPr>
        <w:t>courses</w:t>
      </w:r>
      <w:r>
        <w:rPr>
          <w:color w:val="231F20"/>
          <w:spacing w:val="-12"/>
          <w:sz w:val="20"/>
        </w:rPr>
        <w:t> </w:t>
      </w:r>
      <w:r>
        <w:rPr>
          <w:color w:val="231F20"/>
          <w:sz w:val="20"/>
        </w:rPr>
        <w:t>are</w:t>
      </w:r>
      <w:r>
        <w:rPr>
          <w:color w:val="231F20"/>
          <w:spacing w:val="-13"/>
          <w:sz w:val="20"/>
        </w:rPr>
        <w:t> </w:t>
      </w:r>
      <w:r>
        <w:rPr>
          <w:color w:val="231F20"/>
          <w:sz w:val="20"/>
        </w:rPr>
        <w:t>organized</w:t>
      </w:r>
      <w:r>
        <w:rPr>
          <w:color w:val="231F20"/>
          <w:spacing w:val="-12"/>
          <w:sz w:val="20"/>
        </w:rPr>
        <w:t> </w:t>
      </w:r>
      <w:r>
        <w:rPr>
          <w:color w:val="231F20"/>
          <w:sz w:val="20"/>
        </w:rPr>
        <w:t>into</w:t>
      </w:r>
      <w:r>
        <w:rPr>
          <w:color w:val="231F20"/>
          <w:spacing w:val="-13"/>
          <w:sz w:val="20"/>
        </w:rPr>
        <w:t> </w:t>
      </w:r>
      <w:r>
        <w:rPr>
          <w:color w:val="231F20"/>
          <w:sz w:val="20"/>
        </w:rPr>
        <w:t>five</w:t>
      </w:r>
      <w:r>
        <w:rPr>
          <w:color w:val="231F20"/>
          <w:spacing w:val="-13"/>
          <w:sz w:val="20"/>
        </w:rPr>
        <w:t> </w:t>
      </w:r>
      <w:r>
        <w:rPr>
          <w:color w:val="231F20"/>
          <w:sz w:val="20"/>
        </w:rPr>
        <w:t>types</w:t>
      </w:r>
      <w:r>
        <w:rPr>
          <w:color w:val="231F20"/>
          <w:spacing w:val="-12"/>
          <w:sz w:val="20"/>
        </w:rPr>
        <w:t> </w:t>
      </w:r>
      <w:r>
        <w:rPr>
          <w:color w:val="231F20"/>
          <w:sz w:val="20"/>
        </w:rPr>
        <w:t>based on</w:t>
      </w:r>
      <w:r>
        <w:rPr>
          <w:color w:val="231F20"/>
          <w:spacing w:val="-5"/>
          <w:sz w:val="20"/>
        </w:rPr>
        <w:t> </w:t>
      </w:r>
      <w:r>
        <w:rPr>
          <w:color w:val="231F20"/>
          <w:sz w:val="20"/>
        </w:rPr>
        <w:t>students’</w:t>
      </w:r>
      <w:r>
        <w:rPr>
          <w:color w:val="231F20"/>
          <w:spacing w:val="-4"/>
          <w:sz w:val="20"/>
        </w:rPr>
        <w:t> </w:t>
      </w:r>
      <w:r>
        <w:rPr>
          <w:color w:val="231F20"/>
          <w:sz w:val="20"/>
        </w:rPr>
        <w:t>future</w:t>
      </w:r>
      <w:r>
        <w:rPr>
          <w:color w:val="231F20"/>
          <w:spacing w:val="-4"/>
          <w:sz w:val="20"/>
        </w:rPr>
        <w:t> </w:t>
      </w:r>
      <w:r>
        <w:rPr>
          <w:color w:val="231F20"/>
          <w:sz w:val="20"/>
        </w:rPr>
        <w:t>destinations.</w:t>
      </w:r>
      <w:r>
        <w:rPr>
          <w:color w:val="231F20"/>
          <w:spacing w:val="-5"/>
          <w:sz w:val="20"/>
        </w:rPr>
        <w:t> </w:t>
      </w:r>
      <w:r>
        <w:rPr>
          <w:color w:val="231F20"/>
          <w:sz w:val="20"/>
        </w:rPr>
        <w:t>Students</w:t>
      </w:r>
      <w:r>
        <w:rPr>
          <w:color w:val="231F20"/>
          <w:spacing w:val="-4"/>
          <w:sz w:val="20"/>
        </w:rPr>
        <w:t> </w:t>
      </w:r>
      <w:r>
        <w:rPr>
          <w:color w:val="231F20"/>
          <w:sz w:val="20"/>
        </w:rPr>
        <w:t>may</w:t>
      </w:r>
      <w:r>
        <w:rPr>
          <w:color w:val="231F20"/>
          <w:spacing w:val="-5"/>
          <w:sz w:val="20"/>
        </w:rPr>
        <w:t> </w:t>
      </w:r>
      <w:r>
        <w:rPr>
          <w:color w:val="231F20"/>
          <w:sz w:val="20"/>
        </w:rPr>
        <w:t>choose</w:t>
      </w:r>
      <w:r>
        <w:rPr>
          <w:color w:val="231F20"/>
          <w:spacing w:val="-4"/>
          <w:sz w:val="20"/>
        </w:rPr>
        <w:t> </w:t>
      </w:r>
      <w:r>
        <w:rPr>
          <w:color w:val="231F20"/>
          <w:sz w:val="20"/>
        </w:rPr>
        <w:t>from University Preparation, University/College Preparation, Col- lege Preparation, Workplace Preparation, or Open courses.</w:t>
      </w:r>
    </w:p>
    <w:p>
      <w:pPr>
        <w:pStyle w:val="Heading5"/>
        <w:spacing w:line="241" w:lineRule="exact" w:before="239"/>
        <w:ind w:left="198"/>
        <w:jc w:val="both"/>
      </w:pPr>
      <w:r>
        <w:rPr>
          <w:color w:val="231F20"/>
        </w:rPr>
        <w:t>University</w:t>
      </w:r>
      <w:r>
        <w:rPr>
          <w:color w:val="231F20"/>
          <w:spacing w:val="-6"/>
        </w:rPr>
        <w:t> </w:t>
      </w:r>
      <w:r>
        <w:rPr>
          <w:color w:val="231F20"/>
        </w:rPr>
        <w:t>Preparation</w:t>
      </w:r>
      <w:r>
        <w:rPr>
          <w:color w:val="231F20"/>
          <w:spacing w:val="-5"/>
        </w:rPr>
        <w:t> </w:t>
      </w:r>
      <w:r>
        <w:rPr>
          <w:color w:val="231F20"/>
          <w:spacing w:val="-2"/>
        </w:rPr>
        <w:t>Courses</w:t>
      </w:r>
    </w:p>
    <w:p>
      <w:pPr>
        <w:spacing w:before="0"/>
        <w:ind w:left="198" w:right="437" w:firstLine="0"/>
        <w:jc w:val="both"/>
        <w:rPr>
          <w:sz w:val="20"/>
        </w:rPr>
      </w:pPr>
      <w:r>
        <w:rPr>
          <w:b/>
          <w:color w:val="231F20"/>
          <w:sz w:val="20"/>
        </w:rPr>
        <w:t>Courses coded with a “U” in the fifth position </w:t>
      </w:r>
      <w:r>
        <w:rPr>
          <w:color w:val="231F20"/>
          <w:sz w:val="20"/>
        </w:rPr>
        <w:t>provide students with the knowledge and skills needed to meet en- trance requirements for university programs. Teaching and learning will emphasize theoretical aspects of the course content</w:t>
      </w:r>
      <w:r>
        <w:rPr>
          <w:color w:val="231F20"/>
          <w:spacing w:val="-2"/>
          <w:sz w:val="20"/>
        </w:rPr>
        <w:t> </w:t>
      </w:r>
      <w:r>
        <w:rPr>
          <w:color w:val="231F20"/>
          <w:sz w:val="20"/>
        </w:rPr>
        <w:t>with</w:t>
      </w:r>
      <w:r>
        <w:rPr>
          <w:color w:val="231F20"/>
          <w:spacing w:val="-2"/>
          <w:sz w:val="20"/>
        </w:rPr>
        <w:t> </w:t>
      </w:r>
      <w:r>
        <w:rPr>
          <w:color w:val="231F20"/>
          <w:sz w:val="20"/>
        </w:rPr>
        <w:t>supporting</w:t>
      </w:r>
      <w:r>
        <w:rPr>
          <w:color w:val="231F20"/>
          <w:spacing w:val="-3"/>
          <w:sz w:val="20"/>
        </w:rPr>
        <w:t> </w:t>
      </w:r>
      <w:r>
        <w:rPr>
          <w:color w:val="231F20"/>
          <w:sz w:val="20"/>
        </w:rPr>
        <w:t>applications.</w:t>
      </w:r>
      <w:r>
        <w:rPr>
          <w:color w:val="231F20"/>
          <w:spacing w:val="-3"/>
          <w:sz w:val="20"/>
        </w:rPr>
        <w:t> </w:t>
      </w:r>
      <w:r>
        <w:rPr>
          <w:color w:val="231F20"/>
          <w:sz w:val="20"/>
        </w:rPr>
        <w:t>The</w:t>
      </w:r>
      <w:r>
        <w:rPr>
          <w:color w:val="231F20"/>
          <w:spacing w:val="-3"/>
          <w:sz w:val="20"/>
        </w:rPr>
        <w:t> </w:t>
      </w:r>
      <w:r>
        <w:rPr>
          <w:color w:val="231F20"/>
          <w:sz w:val="20"/>
        </w:rPr>
        <w:t>courses</w:t>
      </w:r>
      <w:r>
        <w:rPr>
          <w:color w:val="231F20"/>
          <w:spacing w:val="-2"/>
          <w:sz w:val="20"/>
        </w:rPr>
        <w:t> </w:t>
      </w:r>
      <w:r>
        <w:rPr>
          <w:color w:val="231F20"/>
          <w:sz w:val="20"/>
        </w:rPr>
        <w:t>will</w:t>
      </w:r>
      <w:r>
        <w:rPr>
          <w:color w:val="231F20"/>
          <w:spacing w:val="-3"/>
          <w:sz w:val="20"/>
        </w:rPr>
        <w:t> </w:t>
      </w:r>
      <w:r>
        <w:rPr>
          <w:color w:val="231F20"/>
          <w:sz w:val="20"/>
        </w:rPr>
        <w:t>focus on</w:t>
      </w:r>
      <w:r>
        <w:rPr>
          <w:color w:val="231F20"/>
          <w:spacing w:val="-8"/>
          <w:sz w:val="20"/>
        </w:rPr>
        <w:t> </w:t>
      </w:r>
      <w:r>
        <w:rPr>
          <w:color w:val="231F20"/>
          <w:sz w:val="20"/>
        </w:rPr>
        <w:t>the</w:t>
      </w:r>
      <w:r>
        <w:rPr>
          <w:color w:val="231F20"/>
          <w:spacing w:val="-8"/>
          <w:sz w:val="20"/>
        </w:rPr>
        <w:t> </w:t>
      </w:r>
      <w:r>
        <w:rPr>
          <w:color w:val="231F20"/>
          <w:sz w:val="20"/>
        </w:rPr>
        <w:t>development</w:t>
      </w:r>
      <w:r>
        <w:rPr>
          <w:color w:val="231F20"/>
          <w:spacing w:val="-8"/>
          <w:sz w:val="20"/>
        </w:rPr>
        <w:t> </w:t>
      </w:r>
      <w:r>
        <w:rPr>
          <w:color w:val="231F20"/>
          <w:sz w:val="20"/>
        </w:rPr>
        <w:t>of</w:t>
      </w:r>
      <w:r>
        <w:rPr>
          <w:color w:val="231F20"/>
          <w:spacing w:val="-8"/>
          <w:sz w:val="20"/>
        </w:rPr>
        <w:t> </w:t>
      </w:r>
      <w:r>
        <w:rPr>
          <w:color w:val="231F20"/>
          <w:sz w:val="20"/>
        </w:rPr>
        <w:t>both</w:t>
      </w:r>
      <w:r>
        <w:rPr>
          <w:color w:val="231F20"/>
          <w:spacing w:val="-8"/>
          <w:sz w:val="20"/>
        </w:rPr>
        <w:t> </w:t>
      </w:r>
      <w:r>
        <w:rPr>
          <w:color w:val="231F20"/>
          <w:sz w:val="20"/>
        </w:rPr>
        <w:t>independent</w:t>
      </w:r>
      <w:r>
        <w:rPr>
          <w:color w:val="231F20"/>
          <w:spacing w:val="-8"/>
          <w:sz w:val="20"/>
        </w:rPr>
        <w:t> </w:t>
      </w:r>
      <w:r>
        <w:rPr>
          <w:color w:val="231F20"/>
          <w:sz w:val="20"/>
        </w:rPr>
        <w:t>research</w:t>
      </w:r>
      <w:r>
        <w:rPr>
          <w:color w:val="231F20"/>
          <w:spacing w:val="-8"/>
          <w:sz w:val="20"/>
        </w:rPr>
        <w:t> </w:t>
      </w:r>
      <w:r>
        <w:rPr>
          <w:color w:val="231F20"/>
          <w:sz w:val="20"/>
        </w:rPr>
        <w:t>skills</w:t>
      </w:r>
      <w:r>
        <w:rPr>
          <w:color w:val="231F20"/>
          <w:spacing w:val="-8"/>
          <w:sz w:val="20"/>
        </w:rPr>
        <w:t> </w:t>
      </w:r>
      <w:r>
        <w:rPr>
          <w:color w:val="231F20"/>
          <w:sz w:val="20"/>
        </w:rPr>
        <w:t>and independent learning skills.</w:t>
      </w:r>
    </w:p>
    <w:p>
      <w:pPr>
        <w:pStyle w:val="Heading5"/>
        <w:spacing w:line="241" w:lineRule="exact" w:before="230"/>
        <w:ind w:left="198"/>
        <w:jc w:val="both"/>
      </w:pPr>
      <w:r>
        <w:rPr>
          <w:color w:val="231F20"/>
        </w:rPr>
        <w:t>University/College</w:t>
      </w:r>
      <w:r>
        <w:rPr>
          <w:color w:val="231F20"/>
          <w:spacing w:val="-6"/>
        </w:rPr>
        <w:t> </w:t>
      </w:r>
      <w:r>
        <w:rPr>
          <w:color w:val="231F20"/>
        </w:rPr>
        <w:t>Preparation</w:t>
      </w:r>
      <w:r>
        <w:rPr>
          <w:color w:val="231F20"/>
          <w:spacing w:val="-5"/>
        </w:rPr>
        <w:t> </w:t>
      </w:r>
      <w:r>
        <w:rPr>
          <w:color w:val="231F20"/>
          <w:spacing w:val="-2"/>
        </w:rPr>
        <w:t>Courses</w:t>
      </w:r>
    </w:p>
    <w:p>
      <w:pPr>
        <w:spacing w:before="0"/>
        <w:ind w:left="198" w:right="438" w:firstLine="0"/>
        <w:jc w:val="both"/>
        <w:rPr>
          <w:sz w:val="20"/>
        </w:rPr>
      </w:pPr>
      <w:r>
        <w:rPr>
          <w:b/>
          <w:color w:val="231F20"/>
          <w:sz w:val="20"/>
        </w:rPr>
        <w:t>Courses</w:t>
      </w:r>
      <w:r>
        <w:rPr>
          <w:b/>
          <w:color w:val="231F20"/>
          <w:spacing w:val="-15"/>
          <w:sz w:val="20"/>
        </w:rPr>
        <w:t> </w:t>
      </w:r>
      <w:r>
        <w:rPr>
          <w:b/>
          <w:color w:val="231F20"/>
          <w:sz w:val="20"/>
        </w:rPr>
        <w:t>coded</w:t>
      </w:r>
      <w:r>
        <w:rPr>
          <w:b/>
          <w:color w:val="231F20"/>
          <w:spacing w:val="-14"/>
          <w:sz w:val="20"/>
        </w:rPr>
        <w:t> </w:t>
      </w:r>
      <w:r>
        <w:rPr>
          <w:b/>
          <w:color w:val="231F20"/>
          <w:sz w:val="20"/>
        </w:rPr>
        <w:t>with</w:t>
      </w:r>
      <w:r>
        <w:rPr>
          <w:b/>
          <w:color w:val="231F20"/>
          <w:spacing w:val="-15"/>
          <w:sz w:val="20"/>
        </w:rPr>
        <w:t> </w:t>
      </w:r>
      <w:r>
        <w:rPr>
          <w:b/>
          <w:color w:val="231F20"/>
          <w:sz w:val="20"/>
        </w:rPr>
        <w:t>an</w:t>
      </w:r>
      <w:r>
        <w:rPr>
          <w:b/>
          <w:color w:val="231F20"/>
          <w:spacing w:val="-14"/>
          <w:sz w:val="20"/>
        </w:rPr>
        <w:t> </w:t>
      </w:r>
      <w:r>
        <w:rPr>
          <w:b/>
          <w:color w:val="231F20"/>
          <w:sz w:val="20"/>
        </w:rPr>
        <w:t>“M”</w:t>
      </w:r>
      <w:r>
        <w:rPr>
          <w:b/>
          <w:color w:val="231F20"/>
          <w:spacing w:val="-15"/>
          <w:sz w:val="20"/>
        </w:rPr>
        <w:t> </w:t>
      </w:r>
      <w:r>
        <w:rPr>
          <w:b/>
          <w:color w:val="231F20"/>
          <w:sz w:val="20"/>
        </w:rPr>
        <w:t>in</w:t>
      </w:r>
      <w:r>
        <w:rPr>
          <w:b/>
          <w:color w:val="231F20"/>
          <w:spacing w:val="-14"/>
          <w:sz w:val="20"/>
        </w:rPr>
        <w:t> </w:t>
      </w:r>
      <w:r>
        <w:rPr>
          <w:b/>
          <w:color w:val="231F20"/>
          <w:sz w:val="20"/>
        </w:rPr>
        <w:t>the</w:t>
      </w:r>
      <w:r>
        <w:rPr>
          <w:b/>
          <w:color w:val="231F20"/>
          <w:spacing w:val="-15"/>
          <w:sz w:val="20"/>
        </w:rPr>
        <w:t> </w:t>
      </w:r>
      <w:r>
        <w:rPr>
          <w:b/>
          <w:color w:val="231F20"/>
          <w:sz w:val="20"/>
        </w:rPr>
        <w:t>fifth</w:t>
      </w:r>
      <w:r>
        <w:rPr>
          <w:b/>
          <w:color w:val="231F20"/>
          <w:spacing w:val="-14"/>
          <w:sz w:val="20"/>
        </w:rPr>
        <w:t> </w:t>
      </w:r>
      <w:r>
        <w:rPr>
          <w:b/>
          <w:color w:val="231F20"/>
          <w:sz w:val="20"/>
        </w:rPr>
        <w:t>position</w:t>
      </w:r>
      <w:r>
        <w:rPr>
          <w:b/>
          <w:color w:val="231F20"/>
          <w:spacing w:val="-12"/>
          <w:sz w:val="20"/>
        </w:rPr>
        <w:t> </w:t>
      </w:r>
      <w:r>
        <w:rPr>
          <w:color w:val="231F20"/>
          <w:sz w:val="20"/>
        </w:rPr>
        <w:t>include content</w:t>
      </w:r>
      <w:r>
        <w:rPr>
          <w:color w:val="231F20"/>
          <w:spacing w:val="-12"/>
          <w:sz w:val="20"/>
        </w:rPr>
        <w:t> </w:t>
      </w:r>
      <w:r>
        <w:rPr>
          <w:color w:val="231F20"/>
          <w:sz w:val="20"/>
        </w:rPr>
        <w:t>that</w:t>
      </w:r>
      <w:r>
        <w:rPr>
          <w:color w:val="231F20"/>
          <w:spacing w:val="-12"/>
          <w:sz w:val="20"/>
        </w:rPr>
        <w:t> </w:t>
      </w:r>
      <w:r>
        <w:rPr>
          <w:color w:val="231F20"/>
          <w:sz w:val="20"/>
        </w:rPr>
        <w:t>is</w:t>
      </w:r>
      <w:r>
        <w:rPr>
          <w:color w:val="231F20"/>
          <w:spacing w:val="-12"/>
          <w:sz w:val="20"/>
        </w:rPr>
        <w:t> </w:t>
      </w:r>
      <w:r>
        <w:rPr>
          <w:color w:val="231F20"/>
          <w:sz w:val="20"/>
        </w:rPr>
        <w:t>relevant</w:t>
      </w:r>
      <w:r>
        <w:rPr>
          <w:color w:val="231F20"/>
          <w:spacing w:val="-12"/>
          <w:sz w:val="20"/>
        </w:rPr>
        <w:t> </w:t>
      </w:r>
      <w:r>
        <w:rPr>
          <w:color w:val="231F20"/>
          <w:sz w:val="20"/>
        </w:rPr>
        <w:t>for</w:t>
      </w:r>
      <w:r>
        <w:rPr>
          <w:color w:val="231F20"/>
          <w:spacing w:val="-12"/>
          <w:sz w:val="20"/>
        </w:rPr>
        <w:t> </w:t>
      </w:r>
      <w:r>
        <w:rPr>
          <w:color w:val="231F20"/>
          <w:sz w:val="20"/>
        </w:rPr>
        <w:t>both</w:t>
      </w:r>
      <w:r>
        <w:rPr>
          <w:color w:val="231F20"/>
          <w:spacing w:val="-12"/>
          <w:sz w:val="20"/>
        </w:rPr>
        <w:t> </w:t>
      </w:r>
      <w:r>
        <w:rPr>
          <w:color w:val="231F20"/>
          <w:sz w:val="20"/>
        </w:rPr>
        <w:t>university</w:t>
      </w:r>
      <w:r>
        <w:rPr>
          <w:color w:val="231F20"/>
          <w:spacing w:val="-12"/>
          <w:sz w:val="20"/>
        </w:rPr>
        <w:t> </w:t>
      </w:r>
      <w:r>
        <w:rPr>
          <w:color w:val="231F20"/>
          <w:sz w:val="20"/>
        </w:rPr>
        <w:t>and</w:t>
      </w:r>
      <w:r>
        <w:rPr>
          <w:color w:val="231F20"/>
          <w:spacing w:val="-12"/>
          <w:sz w:val="20"/>
        </w:rPr>
        <w:t> </w:t>
      </w:r>
      <w:r>
        <w:rPr>
          <w:color w:val="231F20"/>
          <w:sz w:val="20"/>
        </w:rPr>
        <w:t>college.</w:t>
      </w:r>
      <w:r>
        <w:rPr>
          <w:color w:val="231F20"/>
          <w:spacing w:val="-12"/>
          <w:sz w:val="20"/>
        </w:rPr>
        <w:t> </w:t>
      </w:r>
      <w:r>
        <w:rPr>
          <w:color w:val="231F20"/>
          <w:sz w:val="20"/>
        </w:rPr>
        <w:t>They provide</w:t>
      </w:r>
      <w:r>
        <w:rPr>
          <w:color w:val="231F20"/>
          <w:spacing w:val="-7"/>
          <w:sz w:val="20"/>
        </w:rPr>
        <w:t> </w:t>
      </w:r>
      <w:r>
        <w:rPr>
          <w:color w:val="231F20"/>
          <w:sz w:val="20"/>
        </w:rPr>
        <w:t>students</w:t>
      </w:r>
      <w:r>
        <w:rPr>
          <w:color w:val="231F20"/>
          <w:spacing w:val="-7"/>
          <w:sz w:val="20"/>
        </w:rPr>
        <w:t> </w:t>
      </w:r>
      <w:r>
        <w:rPr>
          <w:color w:val="231F20"/>
          <w:sz w:val="20"/>
        </w:rPr>
        <w:t>with</w:t>
      </w:r>
      <w:r>
        <w:rPr>
          <w:color w:val="231F20"/>
          <w:spacing w:val="-7"/>
          <w:sz w:val="20"/>
        </w:rPr>
        <w:t> </w:t>
      </w:r>
      <w:r>
        <w:rPr>
          <w:color w:val="231F20"/>
          <w:sz w:val="20"/>
        </w:rPr>
        <w:t>the</w:t>
      </w:r>
      <w:r>
        <w:rPr>
          <w:color w:val="231F20"/>
          <w:spacing w:val="-7"/>
          <w:sz w:val="20"/>
        </w:rPr>
        <w:t> </w:t>
      </w:r>
      <w:r>
        <w:rPr>
          <w:color w:val="231F20"/>
          <w:sz w:val="20"/>
        </w:rPr>
        <w:t>knowledge</w:t>
      </w:r>
      <w:r>
        <w:rPr>
          <w:color w:val="231F20"/>
          <w:spacing w:val="-7"/>
          <w:sz w:val="20"/>
        </w:rPr>
        <w:t> </w:t>
      </w:r>
      <w:r>
        <w:rPr>
          <w:color w:val="231F20"/>
          <w:sz w:val="20"/>
        </w:rPr>
        <w:t>and</w:t>
      </w:r>
      <w:r>
        <w:rPr>
          <w:color w:val="231F20"/>
          <w:spacing w:val="-7"/>
          <w:sz w:val="20"/>
        </w:rPr>
        <w:t> </w:t>
      </w:r>
      <w:r>
        <w:rPr>
          <w:color w:val="231F20"/>
          <w:sz w:val="20"/>
        </w:rPr>
        <w:t>skills</w:t>
      </w:r>
      <w:r>
        <w:rPr>
          <w:color w:val="231F20"/>
          <w:spacing w:val="-7"/>
          <w:sz w:val="20"/>
        </w:rPr>
        <w:t> </w:t>
      </w:r>
      <w:r>
        <w:rPr>
          <w:color w:val="231F20"/>
          <w:sz w:val="20"/>
        </w:rPr>
        <w:t>they</w:t>
      </w:r>
      <w:r>
        <w:rPr>
          <w:color w:val="231F20"/>
          <w:spacing w:val="-7"/>
          <w:sz w:val="20"/>
        </w:rPr>
        <w:t> </w:t>
      </w:r>
      <w:r>
        <w:rPr>
          <w:color w:val="231F20"/>
          <w:sz w:val="20"/>
        </w:rPr>
        <w:t>need</w:t>
      </w:r>
      <w:r>
        <w:rPr>
          <w:color w:val="231F20"/>
          <w:spacing w:val="-7"/>
          <w:sz w:val="20"/>
        </w:rPr>
        <w:t> </w:t>
      </w:r>
      <w:r>
        <w:rPr>
          <w:color w:val="231F20"/>
          <w:sz w:val="20"/>
        </w:rPr>
        <w:t>to meet the entrance requirements for specific university and college</w:t>
      </w:r>
      <w:r>
        <w:rPr>
          <w:color w:val="231F20"/>
          <w:spacing w:val="24"/>
          <w:sz w:val="20"/>
        </w:rPr>
        <w:t> </w:t>
      </w:r>
      <w:r>
        <w:rPr>
          <w:color w:val="231F20"/>
          <w:sz w:val="20"/>
        </w:rPr>
        <w:t>programs.</w:t>
      </w:r>
      <w:r>
        <w:rPr>
          <w:color w:val="231F20"/>
          <w:spacing w:val="25"/>
          <w:sz w:val="20"/>
        </w:rPr>
        <w:t> </w:t>
      </w:r>
      <w:r>
        <w:rPr>
          <w:color w:val="231F20"/>
          <w:sz w:val="20"/>
        </w:rPr>
        <w:t>The</w:t>
      </w:r>
      <w:r>
        <w:rPr>
          <w:color w:val="231F20"/>
          <w:spacing w:val="25"/>
          <w:sz w:val="20"/>
        </w:rPr>
        <w:t> </w:t>
      </w:r>
      <w:r>
        <w:rPr>
          <w:color w:val="231F20"/>
          <w:sz w:val="20"/>
        </w:rPr>
        <w:t>range</w:t>
      </w:r>
      <w:r>
        <w:rPr>
          <w:color w:val="231F20"/>
          <w:spacing w:val="25"/>
          <w:sz w:val="20"/>
        </w:rPr>
        <w:t> </w:t>
      </w:r>
      <w:r>
        <w:rPr>
          <w:color w:val="231F20"/>
          <w:sz w:val="20"/>
        </w:rPr>
        <w:t>of</w:t>
      </w:r>
      <w:r>
        <w:rPr>
          <w:color w:val="231F20"/>
          <w:spacing w:val="25"/>
          <w:sz w:val="20"/>
        </w:rPr>
        <w:t> </w:t>
      </w:r>
      <w:r>
        <w:rPr>
          <w:color w:val="231F20"/>
          <w:sz w:val="20"/>
        </w:rPr>
        <w:t>courses</w:t>
      </w:r>
      <w:r>
        <w:rPr>
          <w:color w:val="231F20"/>
          <w:spacing w:val="26"/>
          <w:sz w:val="20"/>
        </w:rPr>
        <w:t> </w:t>
      </w:r>
      <w:r>
        <w:rPr>
          <w:color w:val="231F20"/>
          <w:sz w:val="20"/>
        </w:rPr>
        <w:t>offered</w:t>
      </w:r>
      <w:r>
        <w:rPr>
          <w:color w:val="231F20"/>
          <w:spacing w:val="24"/>
          <w:sz w:val="20"/>
        </w:rPr>
        <w:t> </w:t>
      </w:r>
      <w:r>
        <w:rPr>
          <w:color w:val="231F20"/>
          <w:sz w:val="20"/>
        </w:rPr>
        <w:t>and</w:t>
      </w:r>
      <w:r>
        <w:rPr>
          <w:color w:val="231F20"/>
          <w:spacing w:val="25"/>
          <w:sz w:val="20"/>
        </w:rPr>
        <w:t> </w:t>
      </w:r>
      <w:r>
        <w:rPr>
          <w:color w:val="231F20"/>
          <w:spacing w:val="-2"/>
          <w:sz w:val="20"/>
        </w:rPr>
        <w:t>their</w:t>
      </w:r>
    </w:p>
    <w:p>
      <w:pPr>
        <w:spacing w:after="0"/>
        <w:jc w:val="both"/>
        <w:rPr>
          <w:sz w:val="20"/>
        </w:rPr>
        <w:sectPr>
          <w:type w:val="continuous"/>
          <w:pgSz w:w="12240" w:h="15840"/>
          <w:pgMar w:top="1360" w:bottom="280" w:left="320" w:right="280"/>
          <w:cols w:num="2" w:equalWidth="0">
            <w:col w:w="5682" w:space="40"/>
            <w:col w:w="5918"/>
          </w:cols>
        </w:sectPr>
      </w:pPr>
    </w:p>
    <w:p>
      <w:pPr>
        <w:tabs>
          <w:tab w:pos="10994" w:val="right" w:leader="none"/>
        </w:tabs>
        <w:spacing w:before="207"/>
        <w:ind w:left="3882" w:right="0" w:firstLine="0"/>
        <w:jc w:val="left"/>
        <w:rPr>
          <w:sz w:val="20"/>
        </w:rPr>
      </w:pPr>
      <w:r>
        <w:rPr/>
        <mc:AlternateContent>
          <mc:Choice Requires="wps">
            <w:drawing>
              <wp:anchor distT="0" distB="0" distL="0" distR="0" allowOverlap="1" layoutInCell="1" locked="0" behindDoc="1" simplePos="0" relativeHeight="481184256">
                <wp:simplePos x="0" y="0"/>
                <wp:positionH relativeFrom="page">
                  <wp:posOffset>450850</wp:posOffset>
                </wp:positionH>
                <wp:positionV relativeFrom="page">
                  <wp:posOffset>450848</wp:posOffset>
                </wp:positionV>
                <wp:extent cx="6877050" cy="9150350"/>
                <wp:effectExtent l="0" t="0" r="0" b="0"/>
                <wp:wrapNone/>
                <wp:docPr id="809" name="Group 809"/>
                <wp:cNvGraphicFramePr>
                  <a:graphicFrameLocks/>
                </wp:cNvGraphicFramePr>
                <a:graphic>
                  <a:graphicData uri="http://schemas.microsoft.com/office/word/2010/wordprocessingGroup">
                    <wpg:wgp>
                      <wpg:cNvPr id="809" name="Group 809"/>
                      <wpg:cNvGrpSpPr/>
                      <wpg:grpSpPr>
                        <a:xfrm>
                          <a:off x="0" y="0"/>
                          <a:ext cx="6877050" cy="9150350"/>
                          <a:chExt cx="6877050" cy="9150350"/>
                        </a:xfrm>
                      </wpg:grpSpPr>
                      <wps:wsp>
                        <wps:cNvPr id="810" name="Graphic 810"/>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811" name="Graphic 811"/>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12" name="Graphic 812"/>
                        <wps:cNvSpPr/>
                        <wps:spPr>
                          <a:xfrm>
                            <a:off x="1270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13" name="Graphic 813"/>
                        <wps:cNvSpPr/>
                        <wps:spPr>
                          <a:xfrm>
                            <a:off x="1270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814" name="Graphic 814"/>
                        <wps:cNvSpPr/>
                        <wps:spPr>
                          <a:xfrm>
                            <a:off x="3441700" y="273051"/>
                            <a:ext cx="1270" cy="8648700"/>
                          </a:xfrm>
                          <a:custGeom>
                            <a:avLst/>
                            <a:gdLst/>
                            <a:ahLst/>
                            <a:cxnLst/>
                            <a:rect l="l" t="t" r="r" b="b"/>
                            <a:pathLst>
                              <a:path w="0" h="8648700">
                                <a:moveTo>
                                  <a:pt x="0" y="0"/>
                                </a:moveTo>
                                <a:lnTo>
                                  <a:pt x="0" y="86487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5pt;height:720.5pt;mso-position-horizontal-relative:page;mso-position-vertical-relative:page;z-index:-22132224" id="docshapegroup313" coordorigin="710,710" coordsize="10830,14410">
                <v:shape style="position:absolute;left:720;top:720;width:10800;height:380" id="docshape314"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315"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shape style="position:absolute;left:730;top:14790;width:10800;height:320" id="docshape316" coordorigin="730,14790" coordsize="10800,320" path="m11370,14790l890,14790,828,14803,777,14837,743,14888,730,14950,743,15012,777,15063,828,15097,890,15110,11370,15110,11432,15097,11483,15063,11517,15012,11530,14950,11517,14888,11483,14837,11432,14803,11370,14790xe" filled="true" fillcolor="#dcddde" stroked="false">
                  <v:path arrowok="t"/>
                  <v:fill type="solid"/>
                </v:shape>
                <v:shape style="position:absolute;left:730;top:14790;width:10800;height:320" id="docshape317" coordorigin="730,14790" coordsize="10800,320" path="m890,14790l828,14803,777,14837,743,14888,730,14950,743,15012,777,15063,828,15097,890,15110,11370,15110,11432,15097,11483,15063,11517,15012,11530,14950,11517,14888,11483,14837,11432,14803,11370,14790,890,14790xe" filled="false" stroked="true" strokeweight="1pt" strokecolor="#939598">
                  <v:path arrowok="t"/>
                  <v:stroke dashstyle="solid"/>
                </v:shape>
                <v:line style="position:absolute" from="6130,1140" to="6130,14760" stroked="true" strokeweight="1pt" strokecolor="#939598">
                  <v:stroke dashstyle="solid"/>
                </v:line>
                <w10:wrap type="none"/>
              </v:group>
            </w:pict>
          </mc:Fallback>
        </mc:AlternateContent>
      </w: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r>
        <w:rPr>
          <w:b/>
          <w:color w:val="939598"/>
          <w:sz w:val="20"/>
        </w:rPr>
        <w:tab/>
      </w:r>
      <w:r>
        <w:rPr>
          <w:color w:val="939598"/>
          <w:spacing w:val="-5"/>
          <w:sz w:val="20"/>
        </w:rPr>
        <w:t>23</w:t>
      </w:r>
    </w:p>
    <w:p>
      <w:pPr>
        <w:spacing w:after="0"/>
        <w:jc w:val="left"/>
        <w:rPr>
          <w:sz w:val="20"/>
        </w:rPr>
        <w:sectPr>
          <w:type w:val="continuous"/>
          <w:pgSz w:w="12240" w:h="15840"/>
          <w:pgMar w:top="136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815" name="Group 815"/>
                <wp:cNvGraphicFramePr>
                  <a:graphicFrameLocks/>
                </wp:cNvGraphicFramePr>
                <a:graphic>
                  <a:graphicData uri="http://schemas.microsoft.com/office/word/2010/wordprocessingGroup">
                    <wpg:wgp>
                      <wpg:cNvPr id="815" name="Group 815"/>
                      <wpg:cNvGrpSpPr/>
                      <wpg:grpSpPr>
                        <a:xfrm>
                          <a:off x="0" y="0"/>
                          <a:ext cx="6870700" cy="254000"/>
                          <a:chExt cx="6870700" cy="254000"/>
                        </a:xfrm>
                      </wpg:grpSpPr>
                      <wps:wsp>
                        <wps:cNvPr id="816" name="Graphic 816"/>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817" name="Graphic 817"/>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18" name="Textbox 818"/>
                        <wps:cNvSpPr txBox="1"/>
                        <wps:spPr>
                          <a:xfrm>
                            <a:off x="0" y="0"/>
                            <a:ext cx="6870700" cy="254000"/>
                          </a:xfrm>
                          <a:prstGeom prst="rect">
                            <a:avLst/>
                          </a:prstGeom>
                        </wps:spPr>
                        <wps:txbx>
                          <w:txbxContent>
                            <w:p>
                              <w:pPr>
                                <w:spacing w:before="75"/>
                                <w:ind w:left="745" w:right="0" w:firstLine="0"/>
                                <w:jc w:val="left"/>
                                <w:rPr>
                                  <w:b/>
                                  <w:sz w:val="24"/>
                                </w:rPr>
                              </w:pPr>
                              <w:r>
                                <w:rPr>
                                  <w:b/>
                                  <w:color w:val="939598"/>
                                  <w:sz w:val="24"/>
                                </w:rPr>
                                <w:t>Understanding</w:t>
                              </w:r>
                              <w:r>
                                <w:rPr>
                                  <w:b/>
                                  <w:color w:val="939598"/>
                                  <w:spacing w:val="-7"/>
                                  <w:sz w:val="24"/>
                                </w:rPr>
                                <w:t> </w:t>
                              </w:r>
                              <w:r>
                                <w:rPr>
                                  <w:b/>
                                  <w:color w:val="939598"/>
                                  <w:sz w:val="24"/>
                                </w:rPr>
                                <w:t>Course</w:t>
                              </w:r>
                              <w:r>
                                <w:rPr>
                                  <w:b/>
                                  <w:color w:val="939598"/>
                                  <w:spacing w:val="-4"/>
                                  <w:sz w:val="24"/>
                                </w:rPr>
                                <w:t> </w:t>
                              </w:r>
                              <w:r>
                                <w:rPr>
                                  <w:b/>
                                  <w:color w:val="939598"/>
                                  <w:sz w:val="24"/>
                                </w:rPr>
                                <w:t>Codes</w:t>
                              </w:r>
                              <w:r>
                                <w:rPr>
                                  <w:b/>
                                  <w:color w:val="939598"/>
                                  <w:spacing w:val="-4"/>
                                  <w:sz w:val="24"/>
                                </w:rPr>
                                <w:t> </w:t>
                              </w:r>
                              <w:r>
                                <w:rPr>
                                  <w:b/>
                                  <w:color w:val="939598"/>
                                  <w:sz w:val="24"/>
                                </w:rPr>
                                <w:t>and</w:t>
                              </w:r>
                              <w:r>
                                <w:rPr>
                                  <w:b/>
                                  <w:color w:val="939598"/>
                                  <w:spacing w:val="-5"/>
                                  <w:sz w:val="24"/>
                                </w:rPr>
                                <w:t> </w:t>
                              </w:r>
                              <w:r>
                                <w:rPr>
                                  <w:b/>
                                  <w:color w:val="939598"/>
                                  <w:sz w:val="24"/>
                                </w:rPr>
                                <w:t>Choosing</w:t>
                              </w:r>
                              <w:r>
                                <w:rPr>
                                  <w:b/>
                                  <w:color w:val="939598"/>
                                  <w:spacing w:val="-4"/>
                                  <w:sz w:val="24"/>
                                </w:rPr>
                                <w:t> </w:t>
                              </w:r>
                              <w:r>
                                <w:rPr>
                                  <w:b/>
                                  <w:color w:val="939598"/>
                                  <w:sz w:val="24"/>
                                </w:rPr>
                                <w:t>Applied</w:t>
                              </w:r>
                              <w:r>
                                <w:rPr>
                                  <w:b/>
                                  <w:color w:val="939598"/>
                                  <w:spacing w:val="-5"/>
                                  <w:sz w:val="24"/>
                                </w:rPr>
                                <w:t> </w:t>
                              </w:r>
                              <w:r>
                                <w:rPr>
                                  <w:b/>
                                  <w:color w:val="939598"/>
                                  <w:sz w:val="24"/>
                                </w:rPr>
                                <w:t>or</w:t>
                              </w:r>
                              <w:r>
                                <w:rPr>
                                  <w:b/>
                                  <w:color w:val="939598"/>
                                  <w:spacing w:val="-4"/>
                                  <w:sz w:val="24"/>
                                </w:rPr>
                                <w:t> </w:t>
                              </w:r>
                              <w:r>
                                <w:rPr>
                                  <w:b/>
                                  <w:color w:val="939598"/>
                                  <w:sz w:val="24"/>
                                </w:rPr>
                                <w:t>Academic</w:t>
                              </w:r>
                              <w:r>
                                <w:rPr>
                                  <w:b/>
                                  <w:color w:val="939598"/>
                                  <w:spacing w:val="-5"/>
                                  <w:sz w:val="24"/>
                                </w:rPr>
                                <w:t> </w:t>
                              </w:r>
                              <w:r>
                                <w:rPr>
                                  <w:b/>
                                  <w:color w:val="939598"/>
                                  <w:sz w:val="24"/>
                                </w:rPr>
                                <w:t>Level</w:t>
                              </w:r>
                              <w:r>
                                <w:rPr>
                                  <w:b/>
                                  <w:color w:val="939598"/>
                                  <w:spacing w:val="-3"/>
                                  <w:sz w:val="24"/>
                                </w:rPr>
                                <w:t> </w:t>
                              </w:r>
                              <w:r>
                                <w:rPr>
                                  <w:b/>
                                  <w:color w:val="939598"/>
                                  <w:spacing w:val="-2"/>
                                  <w:sz w:val="24"/>
                                </w:rPr>
                                <w:t>Courses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318" coordorigin="0,0" coordsize="10820,400">
                <v:shape style="position:absolute;left:10;top:10;width:10800;height:380" id="docshape319"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320"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321" filled="false" stroked="false">
                  <v:textbox inset="0,0,0,0">
                    <w:txbxContent>
                      <w:p>
                        <w:pPr>
                          <w:spacing w:before="75"/>
                          <w:ind w:left="745" w:right="0" w:firstLine="0"/>
                          <w:jc w:val="left"/>
                          <w:rPr>
                            <w:b/>
                            <w:sz w:val="24"/>
                          </w:rPr>
                        </w:pPr>
                        <w:r>
                          <w:rPr>
                            <w:b/>
                            <w:color w:val="939598"/>
                            <w:sz w:val="24"/>
                          </w:rPr>
                          <w:t>Understanding</w:t>
                        </w:r>
                        <w:r>
                          <w:rPr>
                            <w:b/>
                            <w:color w:val="939598"/>
                            <w:spacing w:val="-7"/>
                            <w:sz w:val="24"/>
                          </w:rPr>
                          <w:t> </w:t>
                        </w:r>
                        <w:r>
                          <w:rPr>
                            <w:b/>
                            <w:color w:val="939598"/>
                            <w:sz w:val="24"/>
                          </w:rPr>
                          <w:t>Course</w:t>
                        </w:r>
                        <w:r>
                          <w:rPr>
                            <w:b/>
                            <w:color w:val="939598"/>
                            <w:spacing w:val="-4"/>
                            <w:sz w:val="24"/>
                          </w:rPr>
                          <w:t> </w:t>
                        </w:r>
                        <w:r>
                          <w:rPr>
                            <w:b/>
                            <w:color w:val="939598"/>
                            <w:sz w:val="24"/>
                          </w:rPr>
                          <w:t>Codes</w:t>
                        </w:r>
                        <w:r>
                          <w:rPr>
                            <w:b/>
                            <w:color w:val="939598"/>
                            <w:spacing w:val="-4"/>
                            <w:sz w:val="24"/>
                          </w:rPr>
                          <w:t> </w:t>
                        </w:r>
                        <w:r>
                          <w:rPr>
                            <w:b/>
                            <w:color w:val="939598"/>
                            <w:sz w:val="24"/>
                          </w:rPr>
                          <w:t>and</w:t>
                        </w:r>
                        <w:r>
                          <w:rPr>
                            <w:b/>
                            <w:color w:val="939598"/>
                            <w:spacing w:val="-5"/>
                            <w:sz w:val="24"/>
                          </w:rPr>
                          <w:t> </w:t>
                        </w:r>
                        <w:r>
                          <w:rPr>
                            <w:b/>
                            <w:color w:val="939598"/>
                            <w:sz w:val="24"/>
                          </w:rPr>
                          <w:t>Choosing</w:t>
                        </w:r>
                        <w:r>
                          <w:rPr>
                            <w:b/>
                            <w:color w:val="939598"/>
                            <w:spacing w:val="-4"/>
                            <w:sz w:val="24"/>
                          </w:rPr>
                          <w:t> </w:t>
                        </w:r>
                        <w:r>
                          <w:rPr>
                            <w:b/>
                            <w:color w:val="939598"/>
                            <w:sz w:val="24"/>
                          </w:rPr>
                          <w:t>Applied</w:t>
                        </w:r>
                        <w:r>
                          <w:rPr>
                            <w:b/>
                            <w:color w:val="939598"/>
                            <w:spacing w:val="-5"/>
                            <w:sz w:val="24"/>
                          </w:rPr>
                          <w:t> </w:t>
                        </w:r>
                        <w:r>
                          <w:rPr>
                            <w:b/>
                            <w:color w:val="939598"/>
                            <w:sz w:val="24"/>
                          </w:rPr>
                          <w:t>or</w:t>
                        </w:r>
                        <w:r>
                          <w:rPr>
                            <w:b/>
                            <w:color w:val="939598"/>
                            <w:spacing w:val="-4"/>
                            <w:sz w:val="24"/>
                          </w:rPr>
                          <w:t> </w:t>
                        </w:r>
                        <w:r>
                          <w:rPr>
                            <w:b/>
                            <w:color w:val="939598"/>
                            <w:sz w:val="24"/>
                          </w:rPr>
                          <w:t>Academic</w:t>
                        </w:r>
                        <w:r>
                          <w:rPr>
                            <w:b/>
                            <w:color w:val="939598"/>
                            <w:spacing w:val="-5"/>
                            <w:sz w:val="24"/>
                          </w:rPr>
                          <w:t> </w:t>
                        </w:r>
                        <w:r>
                          <w:rPr>
                            <w:b/>
                            <w:color w:val="939598"/>
                            <w:sz w:val="24"/>
                          </w:rPr>
                          <w:t>Level</w:t>
                        </w:r>
                        <w:r>
                          <w:rPr>
                            <w:b/>
                            <w:color w:val="939598"/>
                            <w:spacing w:val="-3"/>
                            <w:sz w:val="24"/>
                          </w:rPr>
                          <w:t> </w:t>
                        </w:r>
                        <w:r>
                          <w:rPr>
                            <w:b/>
                            <w:color w:val="939598"/>
                            <w:spacing w:val="-2"/>
                            <w:sz w:val="24"/>
                          </w:rPr>
                          <w:t>Courses</w:t>
                        </w:r>
                      </w:p>
                    </w:txbxContent>
                  </v:textbox>
                  <w10:wrap type="none"/>
                </v:shape>
              </v:group>
            </w:pict>
          </mc:Fallback>
        </mc:AlternateContent>
      </w:r>
      <w:r>
        <w:rPr>
          <w:sz w:val="20"/>
        </w:rPr>
      </w:r>
    </w:p>
    <w:p>
      <w:pPr>
        <w:pStyle w:val="Heading3"/>
        <w:spacing w:before="205"/>
        <w:ind w:right="38"/>
      </w:pPr>
      <w:r>
        <w:rPr>
          <w:color w:val="231F20"/>
        </w:rPr>
        <w:t>Course</w:t>
      </w:r>
      <w:r>
        <w:rPr>
          <w:color w:val="231F20"/>
          <w:spacing w:val="-6"/>
        </w:rPr>
        <w:t> </w:t>
      </w:r>
      <w:r>
        <w:rPr>
          <w:color w:val="231F20"/>
        </w:rPr>
        <w:t>Code</w:t>
      </w:r>
      <w:r>
        <w:rPr>
          <w:color w:val="231F20"/>
          <w:spacing w:val="-5"/>
        </w:rPr>
        <w:t> </w:t>
      </w:r>
      <w:r>
        <w:rPr>
          <w:color w:val="231F20"/>
        </w:rPr>
        <w:t>Interpretation</w:t>
      </w:r>
      <w:r>
        <w:rPr>
          <w:color w:val="231F20"/>
          <w:spacing w:val="-6"/>
        </w:rPr>
        <w:t> </w:t>
      </w:r>
      <w:r>
        <w:rPr>
          <w:color w:val="231F20"/>
        </w:rPr>
        <w:t>Example:</w:t>
      </w:r>
      <w:r>
        <w:rPr>
          <w:color w:val="231F20"/>
          <w:spacing w:val="-5"/>
        </w:rPr>
        <w:t> </w:t>
      </w:r>
      <w:r>
        <w:rPr>
          <w:color w:val="231F20"/>
          <w:spacing w:val="-2"/>
        </w:rPr>
        <w:t>CGC1DF</w:t>
      </w:r>
    </w:p>
    <w:p>
      <w:pPr>
        <w:pStyle w:val="BodyText"/>
        <w:spacing w:before="1"/>
        <w:rPr>
          <w:b/>
          <w:sz w:val="9"/>
        </w:rPr>
      </w:pPr>
    </w:p>
    <w:tbl>
      <w:tblPr>
        <w:tblW w:w="0" w:type="auto"/>
        <w:jc w:val="left"/>
        <w:tblInd w:w="429" w:type="dxa"/>
        <w:tblBorders>
          <w:top w:val="single" w:sz="8" w:space="0" w:color="848688"/>
          <w:left w:val="single" w:sz="8" w:space="0" w:color="848688"/>
          <w:bottom w:val="single" w:sz="8" w:space="0" w:color="848688"/>
          <w:right w:val="single" w:sz="8" w:space="0" w:color="848688"/>
          <w:insideH w:val="single" w:sz="8" w:space="0" w:color="848688"/>
          <w:insideV w:val="single" w:sz="8" w:space="0" w:color="848688"/>
        </w:tblBorders>
        <w:tblLayout w:type="fixed"/>
        <w:tblCellMar>
          <w:top w:w="0" w:type="dxa"/>
          <w:left w:w="0" w:type="dxa"/>
          <w:bottom w:w="0" w:type="dxa"/>
          <w:right w:w="0" w:type="dxa"/>
        </w:tblCellMar>
        <w:tblLook w:val="01E0"/>
      </w:tblPr>
      <w:tblGrid>
        <w:gridCol w:w="3170"/>
        <w:gridCol w:w="1772"/>
        <w:gridCol w:w="2449"/>
        <w:gridCol w:w="3371"/>
      </w:tblGrid>
      <w:tr>
        <w:trPr>
          <w:trHeight w:val="311" w:hRule="atLeast"/>
        </w:trPr>
        <w:tc>
          <w:tcPr>
            <w:tcW w:w="3170" w:type="dxa"/>
            <w:shd w:val="clear" w:color="auto" w:fill="DCDDDE"/>
          </w:tcPr>
          <w:p>
            <w:pPr>
              <w:pStyle w:val="TableParagraph"/>
              <w:spacing w:before="23"/>
              <w:ind w:left="22" w:right="3"/>
              <w:jc w:val="center"/>
              <w:rPr>
                <w:b/>
                <w:sz w:val="20"/>
              </w:rPr>
            </w:pPr>
            <w:r>
              <w:rPr>
                <w:b/>
                <w:color w:val="231F20"/>
                <w:spacing w:val="-5"/>
                <w:sz w:val="20"/>
              </w:rPr>
              <w:t>CGC</w:t>
            </w:r>
          </w:p>
        </w:tc>
        <w:tc>
          <w:tcPr>
            <w:tcW w:w="1772" w:type="dxa"/>
            <w:shd w:val="clear" w:color="auto" w:fill="DCDDDE"/>
          </w:tcPr>
          <w:p>
            <w:pPr>
              <w:pStyle w:val="TableParagraph"/>
              <w:spacing w:before="23"/>
              <w:ind w:left="19" w:right="1"/>
              <w:jc w:val="center"/>
              <w:rPr>
                <w:b/>
                <w:sz w:val="20"/>
              </w:rPr>
            </w:pPr>
            <w:r>
              <w:rPr>
                <w:b/>
                <w:color w:val="231F20"/>
                <w:spacing w:val="-10"/>
                <w:sz w:val="20"/>
              </w:rPr>
              <w:t>1</w:t>
            </w:r>
          </w:p>
        </w:tc>
        <w:tc>
          <w:tcPr>
            <w:tcW w:w="2449" w:type="dxa"/>
            <w:shd w:val="clear" w:color="auto" w:fill="DCDDDE"/>
          </w:tcPr>
          <w:p>
            <w:pPr>
              <w:pStyle w:val="TableParagraph"/>
              <w:spacing w:before="23"/>
              <w:ind w:left="18" w:right="1"/>
              <w:jc w:val="center"/>
              <w:rPr>
                <w:b/>
                <w:sz w:val="20"/>
              </w:rPr>
            </w:pPr>
            <w:r>
              <w:rPr>
                <w:b/>
                <w:color w:val="231F20"/>
                <w:spacing w:val="-10"/>
                <w:sz w:val="20"/>
              </w:rPr>
              <w:t>D</w:t>
            </w:r>
          </w:p>
        </w:tc>
        <w:tc>
          <w:tcPr>
            <w:tcW w:w="3371" w:type="dxa"/>
            <w:shd w:val="clear" w:color="auto" w:fill="DCDDDE"/>
          </w:tcPr>
          <w:p>
            <w:pPr>
              <w:pStyle w:val="TableParagraph"/>
              <w:spacing w:before="23"/>
              <w:ind w:left="16"/>
              <w:jc w:val="center"/>
              <w:rPr>
                <w:b/>
                <w:sz w:val="20"/>
              </w:rPr>
            </w:pPr>
            <w:r>
              <w:rPr>
                <w:b/>
                <w:color w:val="231F20"/>
                <w:spacing w:val="-10"/>
                <w:sz w:val="20"/>
              </w:rPr>
              <w:t>F</w:t>
            </w:r>
          </w:p>
        </w:tc>
      </w:tr>
      <w:tr>
        <w:trPr>
          <w:trHeight w:val="1137" w:hRule="atLeast"/>
        </w:trPr>
        <w:tc>
          <w:tcPr>
            <w:tcW w:w="3170" w:type="dxa"/>
            <w:tcBorders>
              <w:left w:val="single" w:sz="8" w:space="0" w:color="231F20"/>
              <w:bottom w:val="single" w:sz="8" w:space="0" w:color="231F20"/>
              <w:right w:val="single" w:sz="8" w:space="0" w:color="231F20"/>
            </w:tcBorders>
          </w:tcPr>
          <w:p>
            <w:pPr>
              <w:pStyle w:val="TableParagraph"/>
              <w:spacing w:before="32"/>
              <w:ind w:left="22"/>
              <w:jc w:val="center"/>
              <w:rPr>
                <w:sz w:val="16"/>
              </w:rPr>
            </w:pPr>
            <w:r>
              <w:rPr>
                <w:color w:val="231F20"/>
                <w:sz w:val="16"/>
              </w:rPr>
              <w:t>The</w:t>
            </w:r>
            <w:r>
              <w:rPr>
                <w:color w:val="231F20"/>
                <w:spacing w:val="-13"/>
                <w:sz w:val="16"/>
              </w:rPr>
              <w:t> </w:t>
            </w:r>
            <w:r>
              <w:rPr>
                <w:color w:val="231F20"/>
                <w:sz w:val="16"/>
              </w:rPr>
              <w:t>first</w:t>
            </w:r>
            <w:r>
              <w:rPr>
                <w:color w:val="231F20"/>
                <w:spacing w:val="-12"/>
                <w:sz w:val="16"/>
              </w:rPr>
              <w:t> </w:t>
            </w:r>
            <w:r>
              <w:rPr>
                <w:color w:val="231F20"/>
                <w:sz w:val="16"/>
              </w:rPr>
              <w:t>three</w:t>
            </w:r>
            <w:r>
              <w:rPr>
                <w:color w:val="231F20"/>
                <w:spacing w:val="-13"/>
                <w:sz w:val="16"/>
              </w:rPr>
              <w:t> </w:t>
            </w:r>
            <w:r>
              <w:rPr>
                <w:color w:val="231F20"/>
                <w:sz w:val="16"/>
              </w:rPr>
              <w:t>characters</w:t>
            </w:r>
            <w:r>
              <w:rPr>
                <w:color w:val="231F20"/>
                <w:spacing w:val="-12"/>
                <w:sz w:val="16"/>
              </w:rPr>
              <w:t> </w:t>
            </w:r>
            <w:r>
              <w:rPr>
                <w:color w:val="231F20"/>
                <w:sz w:val="16"/>
              </w:rPr>
              <w:t>include</w:t>
            </w:r>
            <w:r>
              <w:rPr>
                <w:color w:val="231F20"/>
                <w:spacing w:val="-13"/>
                <w:sz w:val="16"/>
              </w:rPr>
              <w:t> </w:t>
            </w:r>
            <w:r>
              <w:rPr>
                <w:color w:val="231F20"/>
                <w:sz w:val="16"/>
              </w:rPr>
              <w:t>the</w:t>
            </w:r>
            <w:r>
              <w:rPr>
                <w:color w:val="231F20"/>
                <w:spacing w:val="-12"/>
                <w:sz w:val="16"/>
              </w:rPr>
              <w:t> </w:t>
            </w:r>
            <w:r>
              <w:rPr>
                <w:color w:val="231F20"/>
                <w:sz w:val="16"/>
              </w:rPr>
              <w:t>Minis- try</w:t>
            </w:r>
            <w:r>
              <w:rPr>
                <w:color w:val="231F20"/>
                <w:spacing w:val="-5"/>
                <w:sz w:val="16"/>
              </w:rPr>
              <w:t> </w:t>
            </w:r>
            <w:r>
              <w:rPr>
                <w:color w:val="231F20"/>
                <w:sz w:val="16"/>
              </w:rPr>
              <w:t>approved</w:t>
            </w:r>
            <w:r>
              <w:rPr>
                <w:color w:val="231F20"/>
                <w:spacing w:val="-3"/>
                <w:sz w:val="16"/>
              </w:rPr>
              <w:t> </w:t>
            </w:r>
            <w:r>
              <w:rPr>
                <w:color w:val="231F20"/>
                <w:sz w:val="16"/>
              </w:rPr>
              <w:t>course</w:t>
            </w:r>
            <w:r>
              <w:rPr>
                <w:color w:val="231F20"/>
                <w:spacing w:val="-2"/>
                <w:sz w:val="16"/>
              </w:rPr>
              <w:t> </w:t>
            </w:r>
            <w:r>
              <w:rPr>
                <w:color w:val="231F20"/>
                <w:sz w:val="16"/>
              </w:rPr>
              <w:t>title.</w:t>
            </w:r>
            <w:r>
              <w:rPr>
                <w:color w:val="231F20"/>
                <w:spacing w:val="-3"/>
                <w:sz w:val="16"/>
              </w:rPr>
              <w:t> </w:t>
            </w:r>
            <w:r>
              <w:rPr>
                <w:color w:val="231F20"/>
                <w:sz w:val="16"/>
              </w:rPr>
              <w:t>In</w:t>
            </w:r>
            <w:r>
              <w:rPr>
                <w:color w:val="231F20"/>
                <w:spacing w:val="-3"/>
                <w:sz w:val="16"/>
              </w:rPr>
              <w:t> </w:t>
            </w:r>
            <w:r>
              <w:rPr>
                <w:color w:val="231F20"/>
                <w:sz w:val="16"/>
              </w:rPr>
              <w:t>this</w:t>
            </w:r>
            <w:r>
              <w:rPr>
                <w:color w:val="231F20"/>
                <w:spacing w:val="-2"/>
                <w:sz w:val="16"/>
              </w:rPr>
              <w:t> example:</w:t>
            </w:r>
          </w:p>
          <w:p>
            <w:pPr>
              <w:pStyle w:val="TableParagraph"/>
              <w:spacing w:before="188"/>
              <w:ind w:left="0"/>
              <w:rPr>
                <w:b/>
                <w:sz w:val="16"/>
              </w:rPr>
            </w:pPr>
          </w:p>
          <w:p>
            <w:pPr>
              <w:pStyle w:val="TableParagraph"/>
              <w:spacing w:before="1"/>
              <w:ind w:left="22" w:right="3"/>
              <w:jc w:val="center"/>
              <w:rPr>
                <w:b/>
                <w:sz w:val="16"/>
              </w:rPr>
            </w:pPr>
            <w:r>
              <w:rPr>
                <w:b/>
                <w:color w:val="231F20"/>
                <w:sz w:val="16"/>
              </w:rPr>
              <w:t>CGC</w:t>
            </w:r>
            <w:r>
              <w:rPr>
                <w:b/>
                <w:color w:val="231F20"/>
                <w:spacing w:val="-4"/>
                <w:sz w:val="16"/>
              </w:rPr>
              <w:t> </w:t>
            </w:r>
            <w:r>
              <w:rPr>
                <w:b/>
                <w:color w:val="231F20"/>
                <w:sz w:val="16"/>
              </w:rPr>
              <w:t>=</w:t>
            </w:r>
            <w:r>
              <w:rPr>
                <w:b/>
                <w:color w:val="231F20"/>
                <w:spacing w:val="-4"/>
                <w:sz w:val="16"/>
              </w:rPr>
              <w:t> </w:t>
            </w:r>
            <w:r>
              <w:rPr>
                <w:b/>
                <w:color w:val="231F20"/>
                <w:sz w:val="16"/>
              </w:rPr>
              <w:t>Canadian</w:t>
            </w:r>
            <w:r>
              <w:rPr>
                <w:b/>
                <w:color w:val="231F20"/>
                <w:spacing w:val="-4"/>
                <w:sz w:val="16"/>
              </w:rPr>
              <w:t> </w:t>
            </w:r>
            <w:r>
              <w:rPr>
                <w:b/>
                <w:color w:val="231F20"/>
                <w:spacing w:val="-2"/>
                <w:sz w:val="16"/>
              </w:rPr>
              <w:t>Geography</w:t>
            </w:r>
          </w:p>
        </w:tc>
        <w:tc>
          <w:tcPr>
            <w:tcW w:w="1772" w:type="dxa"/>
            <w:tcBorders>
              <w:left w:val="single" w:sz="8" w:space="0" w:color="231F20"/>
              <w:bottom w:val="single" w:sz="8" w:space="0" w:color="231F20"/>
              <w:right w:val="single" w:sz="8" w:space="0" w:color="231F20"/>
            </w:tcBorders>
          </w:tcPr>
          <w:p>
            <w:pPr>
              <w:pStyle w:val="TableParagraph"/>
              <w:spacing w:before="32"/>
              <w:ind w:left="79" w:right="58"/>
              <w:jc w:val="both"/>
              <w:rPr>
                <w:sz w:val="16"/>
              </w:rPr>
            </w:pPr>
            <w:r>
              <w:rPr>
                <w:color w:val="231F20"/>
                <w:sz w:val="16"/>
              </w:rPr>
              <w:t>The fourth </w:t>
            </w:r>
            <w:r>
              <w:rPr>
                <w:color w:val="231F20"/>
                <w:sz w:val="16"/>
              </w:rPr>
              <w:t>position indicates the grade or language level. In this </w:t>
            </w:r>
            <w:r>
              <w:rPr>
                <w:color w:val="231F20"/>
                <w:spacing w:val="-2"/>
                <w:sz w:val="16"/>
              </w:rPr>
              <w:t>example:</w:t>
            </w:r>
          </w:p>
          <w:p>
            <w:pPr>
              <w:pStyle w:val="TableParagraph"/>
              <w:spacing w:line="189" w:lineRule="exact"/>
              <w:ind w:left="407"/>
              <w:jc w:val="both"/>
              <w:rPr>
                <w:b/>
                <w:sz w:val="16"/>
              </w:rPr>
            </w:pPr>
            <w:r>
              <w:rPr>
                <w:b/>
                <w:color w:val="231F20"/>
                <w:sz w:val="16"/>
              </w:rPr>
              <w:t>1 =</w:t>
            </w:r>
            <w:r>
              <w:rPr>
                <w:b/>
                <w:color w:val="231F20"/>
                <w:spacing w:val="-1"/>
                <w:sz w:val="16"/>
              </w:rPr>
              <w:t> </w:t>
            </w:r>
            <w:r>
              <w:rPr>
                <w:b/>
                <w:color w:val="231F20"/>
                <w:sz w:val="16"/>
              </w:rPr>
              <w:t>Grade </w:t>
            </w:r>
            <w:r>
              <w:rPr>
                <w:b/>
                <w:color w:val="231F20"/>
                <w:spacing w:val="-10"/>
                <w:sz w:val="16"/>
              </w:rPr>
              <w:t>9</w:t>
            </w:r>
          </w:p>
        </w:tc>
        <w:tc>
          <w:tcPr>
            <w:tcW w:w="2449" w:type="dxa"/>
            <w:tcBorders>
              <w:left w:val="single" w:sz="8" w:space="0" w:color="231F20"/>
              <w:bottom w:val="single" w:sz="8" w:space="0" w:color="231F20"/>
              <w:right w:val="single" w:sz="8" w:space="0" w:color="231F20"/>
            </w:tcBorders>
          </w:tcPr>
          <w:p>
            <w:pPr>
              <w:pStyle w:val="TableParagraph"/>
              <w:spacing w:line="193" w:lineRule="exact" w:before="32"/>
              <w:ind w:left="79"/>
              <w:rPr>
                <w:sz w:val="16"/>
              </w:rPr>
            </w:pPr>
            <w:r>
              <w:rPr>
                <w:color w:val="231F20"/>
                <w:sz w:val="16"/>
              </w:rPr>
              <w:t>The</w:t>
            </w:r>
            <w:r>
              <w:rPr>
                <w:color w:val="231F20"/>
                <w:spacing w:val="32"/>
                <w:sz w:val="16"/>
              </w:rPr>
              <w:t> </w:t>
            </w:r>
            <w:r>
              <w:rPr>
                <w:color w:val="231F20"/>
                <w:sz w:val="16"/>
              </w:rPr>
              <w:t>fifth</w:t>
            </w:r>
            <w:r>
              <w:rPr>
                <w:color w:val="231F20"/>
                <w:spacing w:val="34"/>
                <w:sz w:val="16"/>
              </w:rPr>
              <w:t> </w:t>
            </w:r>
            <w:r>
              <w:rPr>
                <w:color w:val="231F20"/>
                <w:sz w:val="16"/>
              </w:rPr>
              <w:t>position</w:t>
            </w:r>
            <w:r>
              <w:rPr>
                <w:color w:val="231F20"/>
                <w:spacing w:val="34"/>
                <w:sz w:val="16"/>
              </w:rPr>
              <w:t> </w:t>
            </w:r>
            <w:r>
              <w:rPr>
                <w:color w:val="231F20"/>
                <w:sz w:val="16"/>
              </w:rPr>
              <w:t>indicates</w:t>
            </w:r>
            <w:r>
              <w:rPr>
                <w:color w:val="231F20"/>
                <w:spacing w:val="33"/>
                <w:sz w:val="16"/>
              </w:rPr>
              <w:t> </w:t>
            </w:r>
            <w:r>
              <w:rPr>
                <w:color w:val="231F20"/>
                <w:spacing w:val="-5"/>
                <w:sz w:val="16"/>
              </w:rPr>
              <w:t>the</w:t>
            </w:r>
          </w:p>
          <w:p>
            <w:pPr>
              <w:pStyle w:val="TableParagraph"/>
              <w:spacing w:line="193" w:lineRule="exact"/>
              <w:ind w:left="79"/>
              <w:rPr>
                <w:sz w:val="16"/>
              </w:rPr>
            </w:pPr>
            <w:r>
              <w:rPr>
                <w:color w:val="231F20"/>
                <w:sz w:val="16"/>
              </w:rPr>
              <w:t>course</w:t>
            </w:r>
            <w:r>
              <w:rPr>
                <w:color w:val="231F20"/>
                <w:spacing w:val="-5"/>
                <w:sz w:val="16"/>
              </w:rPr>
              <w:t> </w:t>
            </w:r>
            <w:r>
              <w:rPr>
                <w:color w:val="231F20"/>
                <w:sz w:val="16"/>
              </w:rPr>
              <w:t>type.</w:t>
            </w:r>
            <w:r>
              <w:rPr>
                <w:color w:val="231F20"/>
                <w:spacing w:val="-3"/>
                <w:sz w:val="16"/>
              </w:rPr>
              <w:t> </w:t>
            </w:r>
            <w:r>
              <w:rPr>
                <w:color w:val="231F20"/>
                <w:sz w:val="16"/>
              </w:rPr>
              <w:t>In</w:t>
            </w:r>
            <w:r>
              <w:rPr>
                <w:color w:val="231F20"/>
                <w:spacing w:val="-3"/>
                <w:sz w:val="16"/>
              </w:rPr>
              <w:t> </w:t>
            </w:r>
            <w:r>
              <w:rPr>
                <w:color w:val="231F20"/>
                <w:sz w:val="16"/>
              </w:rPr>
              <w:t>this</w:t>
            </w:r>
            <w:r>
              <w:rPr>
                <w:color w:val="231F20"/>
                <w:spacing w:val="-2"/>
                <w:sz w:val="16"/>
              </w:rPr>
              <w:t> example:</w:t>
            </w:r>
          </w:p>
          <w:p>
            <w:pPr>
              <w:pStyle w:val="TableParagraph"/>
              <w:spacing w:before="190"/>
              <w:ind w:left="0"/>
              <w:rPr>
                <w:b/>
                <w:sz w:val="16"/>
              </w:rPr>
            </w:pPr>
          </w:p>
          <w:p>
            <w:pPr>
              <w:pStyle w:val="TableParagraph"/>
              <w:ind w:left="665"/>
              <w:rPr>
                <w:b/>
                <w:sz w:val="16"/>
              </w:rPr>
            </w:pPr>
            <w:r>
              <w:rPr>
                <w:b/>
                <w:color w:val="231F20"/>
                <w:sz w:val="16"/>
              </w:rPr>
              <w:t>D</w:t>
            </w:r>
            <w:r>
              <w:rPr>
                <w:b/>
                <w:color w:val="231F20"/>
                <w:spacing w:val="-1"/>
                <w:sz w:val="16"/>
              </w:rPr>
              <w:t> </w:t>
            </w:r>
            <w:r>
              <w:rPr>
                <w:b/>
                <w:color w:val="231F20"/>
                <w:sz w:val="16"/>
              </w:rPr>
              <w:t>=</w:t>
            </w:r>
            <w:r>
              <w:rPr>
                <w:b/>
                <w:color w:val="231F20"/>
                <w:spacing w:val="-1"/>
                <w:sz w:val="16"/>
              </w:rPr>
              <w:t> </w:t>
            </w:r>
            <w:r>
              <w:rPr>
                <w:b/>
                <w:color w:val="231F20"/>
                <w:spacing w:val="-2"/>
                <w:sz w:val="16"/>
              </w:rPr>
              <w:t>Academic</w:t>
            </w:r>
          </w:p>
        </w:tc>
        <w:tc>
          <w:tcPr>
            <w:tcW w:w="3371" w:type="dxa"/>
            <w:tcBorders>
              <w:left w:val="single" w:sz="8" w:space="0" w:color="231F20"/>
              <w:bottom w:val="single" w:sz="8" w:space="0" w:color="231F20"/>
              <w:right w:val="single" w:sz="8" w:space="0" w:color="231F20"/>
            </w:tcBorders>
          </w:tcPr>
          <w:p>
            <w:pPr>
              <w:pStyle w:val="TableParagraph"/>
              <w:spacing w:before="32"/>
              <w:ind w:left="78" w:right="59"/>
              <w:jc w:val="both"/>
              <w:rPr>
                <w:sz w:val="16"/>
              </w:rPr>
            </w:pPr>
            <w:r>
              <w:rPr>
                <w:color w:val="231F20"/>
                <w:sz w:val="16"/>
              </w:rPr>
              <w:t>If there is a character in the sixth position, it indicates program or credit differentiation or the focus of the course. In this example:</w:t>
            </w:r>
          </w:p>
          <w:p>
            <w:pPr>
              <w:pStyle w:val="TableParagraph"/>
              <w:spacing w:before="189"/>
              <w:ind w:left="788"/>
              <w:rPr>
                <w:b/>
                <w:sz w:val="16"/>
              </w:rPr>
            </w:pPr>
            <w:r>
              <w:rPr>
                <w:b/>
                <w:color w:val="231F20"/>
                <w:sz w:val="16"/>
              </w:rPr>
              <w:t>F</w:t>
            </w:r>
            <w:r>
              <w:rPr>
                <w:b/>
                <w:color w:val="231F20"/>
                <w:spacing w:val="-2"/>
                <w:sz w:val="16"/>
              </w:rPr>
              <w:t> </w:t>
            </w:r>
            <w:r>
              <w:rPr>
                <w:b/>
                <w:color w:val="231F20"/>
                <w:sz w:val="16"/>
              </w:rPr>
              <w:t>=</w:t>
            </w:r>
            <w:r>
              <w:rPr>
                <w:b/>
                <w:color w:val="231F20"/>
                <w:spacing w:val="-3"/>
                <w:sz w:val="16"/>
              </w:rPr>
              <w:t> </w:t>
            </w:r>
            <w:r>
              <w:rPr>
                <w:b/>
                <w:color w:val="231F20"/>
                <w:sz w:val="16"/>
              </w:rPr>
              <w:t>French</w:t>
            </w:r>
            <w:r>
              <w:rPr>
                <w:b/>
                <w:color w:val="231F20"/>
                <w:spacing w:val="-2"/>
                <w:sz w:val="16"/>
              </w:rPr>
              <w:t> Immersion</w:t>
            </w:r>
          </w:p>
        </w:tc>
      </w:tr>
      <w:tr>
        <w:trPr>
          <w:trHeight w:val="532" w:hRule="atLeast"/>
        </w:trPr>
        <w:tc>
          <w:tcPr>
            <w:tcW w:w="3170" w:type="dxa"/>
            <w:tcBorders>
              <w:top w:val="single" w:sz="8" w:space="0" w:color="231F20"/>
              <w:left w:val="single" w:sz="8" w:space="0" w:color="231F20"/>
              <w:bottom w:val="single" w:sz="8" w:space="0" w:color="231F20"/>
              <w:right w:val="single" w:sz="8" w:space="0" w:color="231F20"/>
            </w:tcBorders>
            <w:shd w:val="clear" w:color="auto" w:fill="DCDDDE"/>
          </w:tcPr>
          <w:p>
            <w:pPr>
              <w:pStyle w:val="TableParagraph"/>
              <w:spacing w:before="23"/>
              <w:ind w:left="833" w:right="258" w:hanging="261"/>
              <w:rPr>
                <w:b/>
                <w:sz w:val="20"/>
              </w:rPr>
            </w:pPr>
            <w:r>
              <w:rPr>
                <w:b/>
                <w:color w:val="231F20"/>
                <w:sz w:val="20"/>
              </w:rPr>
              <w:t>Major</w:t>
            </w:r>
            <w:r>
              <w:rPr>
                <w:b/>
                <w:color w:val="231F20"/>
                <w:spacing w:val="-15"/>
                <w:sz w:val="20"/>
              </w:rPr>
              <w:t> </w:t>
            </w:r>
            <w:r>
              <w:rPr>
                <w:b/>
                <w:color w:val="231F20"/>
                <w:sz w:val="20"/>
              </w:rPr>
              <w:t>Subject</w:t>
            </w:r>
            <w:r>
              <w:rPr>
                <w:b/>
                <w:color w:val="231F20"/>
                <w:spacing w:val="-15"/>
                <w:sz w:val="20"/>
              </w:rPr>
              <w:t> </w:t>
            </w:r>
            <w:r>
              <w:rPr>
                <w:b/>
                <w:color w:val="231F20"/>
                <w:sz w:val="20"/>
              </w:rPr>
              <w:t>Areas (First Position)</w:t>
            </w:r>
          </w:p>
        </w:tc>
        <w:tc>
          <w:tcPr>
            <w:tcW w:w="1772" w:type="dxa"/>
            <w:tcBorders>
              <w:top w:val="single" w:sz="8" w:space="0" w:color="231F20"/>
              <w:left w:val="single" w:sz="8" w:space="0" w:color="231F20"/>
              <w:bottom w:val="single" w:sz="8" w:space="0" w:color="231F20"/>
              <w:right w:val="single" w:sz="8" w:space="0" w:color="231F20"/>
            </w:tcBorders>
            <w:shd w:val="clear" w:color="auto" w:fill="DCDDDE"/>
          </w:tcPr>
          <w:p>
            <w:pPr>
              <w:pStyle w:val="TableParagraph"/>
              <w:spacing w:before="23"/>
              <w:ind w:left="19"/>
              <w:jc w:val="center"/>
              <w:rPr>
                <w:b/>
                <w:sz w:val="20"/>
              </w:rPr>
            </w:pPr>
            <w:r>
              <w:rPr>
                <w:b/>
                <w:color w:val="231F20"/>
                <w:spacing w:val="-2"/>
                <w:sz w:val="20"/>
              </w:rPr>
              <w:t>Grades</w:t>
            </w:r>
          </w:p>
        </w:tc>
        <w:tc>
          <w:tcPr>
            <w:tcW w:w="2449" w:type="dxa"/>
            <w:tcBorders>
              <w:top w:val="single" w:sz="8" w:space="0" w:color="231F20"/>
              <w:left w:val="single" w:sz="8" w:space="0" w:color="231F20"/>
              <w:bottom w:val="single" w:sz="8" w:space="0" w:color="231F20"/>
              <w:right w:val="single" w:sz="8" w:space="0" w:color="231F20"/>
            </w:tcBorders>
            <w:shd w:val="clear" w:color="auto" w:fill="DCDDDE"/>
          </w:tcPr>
          <w:p>
            <w:pPr>
              <w:pStyle w:val="TableParagraph"/>
              <w:spacing w:before="23"/>
              <w:ind w:left="18"/>
              <w:jc w:val="center"/>
              <w:rPr>
                <w:b/>
                <w:sz w:val="20"/>
              </w:rPr>
            </w:pPr>
            <w:r>
              <w:rPr>
                <w:b/>
                <w:color w:val="231F20"/>
                <w:sz w:val="20"/>
              </w:rPr>
              <w:t>Course </w:t>
            </w:r>
            <w:r>
              <w:rPr>
                <w:b/>
                <w:color w:val="231F20"/>
                <w:spacing w:val="-4"/>
                <w:sz w:val="20"/>
              </w:rPr>
              <w:t>Type</w:t>
            </w:r>
          </w:p>
        </w:tc>
        <w:tc>
          <w:tcPr>
            <w:tcW w:w="3371" w:type="dxa"/>
            <w:tcBorders>
              <w:top w:val="single" w:sz="8" w:space="0" w:color="231F20"/>
              <w:left w:val="single" w:sz="8" w:space="0" w:color="231F20"/>
              <w:bottom w:val="single" w:sz="8" w:space="0" w:color="231F20"/>
              <w:right w:val="single" w:sz="8" w:space="0" w:color="231F20"/>
            </w:tcBorders>
            <w:shd w:val="clear" w:color="auto" w:fill="DCDDDE"/>
          </w:tcPr>
          <w:p>
            <w:pPr>
              <w:pStyle w:val="TableParagraph"/>
              <w:spacing w:before="23"/>
              <w:ind w:left="16"/>
              <w:jc w:val="center"/>
              <w:rPr>
                <w:b/>
                <w:sz w:val="20"/>
              </w:rPr>
            </w:pPr>
            <w:r>
              <w:rPr>
                <w:b/>
                <w:color w:val="231F20"/>
                <w:sz w:val="20"/>
              </w:rPr>
              <w:t>Program </w:t>
            </w:r>
            <w:r>
              <w:rPr>
                <w:b/>
                <w:color w:val="231F20"/>
                <w:spacing w:val="-2"/>
                <w:sz w:val="20"/>
              </w:rPr>
              <w:t>Differentiation</w:t>
            </w:r>
          </w:p>
        </w:tc>
      </w:tr>
      <w:tr>
        <w:trPr>
          <w:trHeight w:val="3334" w:hRule="atLeast"/>
        </w:trPr>
        <w:tc>
          <w:tcPr>
            <w:tcW w:w="3170" w:type="dxa"/>
            <w:tcBorders>
              <w:top w:val="single" w:sz="8" w:space="0" w:color="231F20"/>
              <w:left w:val="single" w:sz="8" w:space="0" w:color="231F20"/>
              <w:bottom w:val="single" w:sz="8" w:space="0" w:color="231F20"/>
              <w:right w:val="single" w:sz="8" w:space="0" w:color="231F20"/>
            </w:tcBorders>
          </w:tcPr>
          <w:p>
            <w:pPr>
              <w:pStyle w:val="TableParagraph"/>
              <w:spacing w:line="193" w:lineRule="exact" w:before="32"/>
              <w:ind w:left="80"/>
              <w:rPr>
                <w:sz w:val="16"/>
              </w:rPr>
            </w:pPr>
            <w:r>
              <w:rPr>
                <w:color w:val="231F20"/>
                <w:sz w:val="16"/>
              </w:rPr>
              <w:t>A</w:t>
            </w:r>
            <w:r>
              <w:rPr>
                <w:color w:val="231F20"/>
                <w:spacing w:val="-1"/>
                <w:sz w:val="16"/>
              </w:rPr>
              <w:t> </w:t>
            </w:r>
            <w:r>
              <w:rPr>
                <w:color w:val="231F20"/>
                <w:sz w:val="16"/>
              </w:rPr>
              <w:t>=</w:t>
            </w:r>
            <w:r>
              <w:rPr>
                <w:color w:val="231F20"/>
                <w:spacing w:val="-1"/>
                <w:sz w:val="16"/>
              </w:rPr>
              <w:t> </w:t>
            </w:r>
            <w:r>
              <w:rPr>
                <w:color w:val="231F20"/>
                <w:sz w:val="16"/>
              </w:rPr>
              <w:t>The </w:t>
            </w:r>
            <w:r>
              <w:rPr>
                <w:color w:val="231F20"/>
                <w:spacing w:val="-4"/>
                <w:sz w:val="16"/>
              </w:rPr>
              <w:t>Arts</w:t>
            </w:r>
          </w:p>
          <w:p>
            <w:pPr>
              <w:pStyle w:val="TableParagraph"/>
              <w:spacing w:line="192" w:lineRule="exact"/>
              <w:ind w:left="80"/>
              <w:rPr>
                <w:sz w:val="16"/>
              </w:rPr>
            </w:pPr>
            <w:r>
              <w:rPr>
                <w:color w:val="231F20"/>
                <w:sz w:val="16"/>
              </w:rPr>
              <w:t>B</w:t>
            </w:r>
            <w:r>
              <w:rPr>
                <w:color w:val="231F20"/>
                <w:spacing w:val="-2"/>
                <w:sz w:val="16"/>
              </w:rPr>
              <w:t> </w:t>
            </w:r>
            <w:r>
              <w:rPr>
                <w:color w:val="231F20"/>
                <w:sz w:val="16"/>
              </w:rPr>
              <w:t>=</w:t>
            </w:r>
            <w:r>
              <w:rPr>
                <w:color w:val="231F20"/>
                <w:spacing w:val="-2"/>
                <w:sz w:val="16"/>
              </w:rPr>
              <w:t> </w:t>
            </w:r>
            <w:r>
              <w:rPr>
                <w:color w:val="231F20"/>
                <w:sz w:val="16"/>
              </w:rPr>
              <w:t>Business</w:t>
            </w:r>
            <w:r>
              <w:rPr>
                <w:color w:val="231F20"/>
                <w:spacing w:val="-2"/>
                <w:sz w:val="16"/>
              </w:rPr>
              <w:t> Studies</w:t>
            </w:r>
          </w:p>
          <w:p>
            <w:pPr>
              <w:pStyle w:val="TableParagraph"/>
              <w:spacing w:line="192" w:lineRule="exact"/>
              <w:ind w:left="80"/>
              <w:rPr>
                <w:sz w:val="16"/>
              </w:rPr>
            </w:pPr>
            <w:r>
              <w:rPr>
                <w:color w:val="231F20"/>
                <w:sz w:val="16"/>
              </w:rPr>
              <w:t>C</w:t>
            </w:r>
            <w:r>
              <w:rPr>
                <w:color w:val="231F20"/>
                <w:spacing w:val="-2"/>
                <w:sz w:val="16"/>
              </w:rPr>
              <w:t> </w:t>
            </w:r>
            <w:r>
              <w:rPr>
                <w:color w:val="231F20"/>
                <w:sz w:val="16"/>
              </w:rPr>
              <w:t>=</w:t>
            </w:r>
            <w:r>
              <w:rPr>
                <w:color w:val="231F20"/>
                <w:spacing w:val="-1"/>
                <w:sz w:val="16"/>
              </w:rPr>
              <w:t> </w:t>
            </w:r>
            <w:r>
              <w:rPr>
                <w:color w:val="231F20"/>
                <w:sz w:val="16"/>
              </w:rPr>
              <w:t>Canadian</w:t>
            </w:r>
            <w:r>
              <w:rPr>
                <w:color w:val="231F20"/>
                <w:spacing w:val="-2"/>
                <w:sz w:val="16"/>
              </w:rPr>
              <w:t> </w:t>
            </w:r>
            <w:r>
              <w:rPr>
                <w:color w:val="231F20"/>
                <w:sz w:val="16"/>
              </w:rPr>
              <w:t>and</w:t>
            </w:r>
            <w:r>
              <w:rPr>
                <w:color w:val="231F20"/>
                <w:spacing w:val="-1"/>
                <w:sz w:val="16"/>
              </w:rPr>
              <w:t> </w:t>
            </w:r>
            <w:r>
              <w:rPr>
                <w:color w:val="231F20"/>
                <w:sz w:val="16"/>
              </w:rPr>
              <w:t>World</w:t>
            </w:r>
            <w:r>
              <w:rPr>
                <w:color w:val="231F20"/>
                <w:spacing w:val="-1"/>
                <w:sz w:val="16"/>
              </w:rPr>
              <w:t> </w:t>
            </w:r>
            <w:r>
              <w:rPr>
                <w:color w:val="231F20"/>
                <w:spacing w:val="-2"/>
                <w:sz w:val="16"/>
              </w:rPr>
              <w:t>Studies</w:t>
            </w:r>
          </w:p>
          <w:p>
            <w:pPr>
              <w:pStyle w:val="TableParagraph"/>
              <w:spacing w:line="192" w:lineRule="exact"/>
              <w:ind w:left="80"/>
              <w:rPr>
                <w:sz w:val="16"/>
              </w:rPr>
            </w:pPr>
            <w:r>
              <w:rPr>
                <w:color w:val="231F20"/>
                <w:sz w:val="16"/>
              </w:rPr>
              <w:t>E</w:t>
            </w:r>
            <w:r>
              <w:rPr>
                <w:color w:val="231F20"/>
                <w:spacing w:val="-2"/>
                <w:sz w:val="16"/>
              </w:rPr>
              <w:t> </w:t>
            </w:r>
            <w:r>
              <w:rPr>
                <w:color w:val="231F20"/>
                <w:sz w:val="16"/>
              </w:rPr>
              <w:t>=</w:t>
            </w:r>
            <w:r>
              <w:rPr>
                <w:color w:val="231F20"/>
                <w:spacing w:val="-2"/>
                <w:sz w:val="16"/>
              </w:rPr>
              <w:t> </w:t>
            </w:r>
            <w:r>
              <w:rPr>
                <w:color w:val="231F20"/>
                <w:sz w:val="16"/>
              </w:rPr>
              <w:t>English,</w:t>
            </w:r>
            <w:r>
              <w:rPr>
                <w:color w:val="231F20"/>
                <w:spacing w:val="-2"/>
                <w:sz w:val="16"/>
              </w:rPr>
              <w:t> </w:t>
            </w:r>
            <w:r>
              <w:rPr>
                <w:color w:val="231F20"/>
                <w:sz w:val="16"/>
              </w:rPr>
              <w:t>English</w:t>
            </w:r>
            <w:r>
              <w:rPr>
                <w:color w:val="231F20"/>
                <w:spacing w:val="-2"/>
                <w:sz w:val="16"/>
              </w:rPr>
              <w:t> </w:t>
            </w:r>
            <w:r>
              <w:rPr>
                <w:color w:val="231F20"/>
                <w:sz w:val="16"/>
              </w:rPr>
              <w:t>Literacy</w:t>
            </w:r>
            <w:r>
              <w:rPr>
                <w:color w:val="231F20"/>
                <w:spacing w:val="-1"/>
                <w:sz w:val="16"/>
              </w:rPr>
              <w:t> </w:t>
            </w:r>
            <w:r>
              <w:rPr>
                <w:color w:val="231F20"/>
                <w:spacing w:val="-2"/>
                <w:sz w:val="16"/>
              </w:rPr>
              <w:t>Development</w:t>
            </w:r>
          </w:p>
          <w:p>
            <w:pPr>
              <w:pStyle w:val="TableParagraph"/>
              <w:spacing w:line="192" w:lineRule="exact"/>
              <w:ind w:left="80"/>
              <w:rPr>
                <w:sz w:val="16"/>
              </w:rPr>
            </w:pPr>
            <w:r>
              <w:rPr>
                <w:color w:val="231F20"/>
                <w:sz w:val="16"/>
              </w:rPr>
              <w:t>F = </w:t>
            </w:r>
            <w:r>
              <w:rPr>
                <w:color w:val="231F20"/>
                <w:spacing w:val="-2"/>
                <w:sz w:val="16"/>
              </w:rPr>
              <w:t>French</w:t>
            </w:r>
          </w:p>
          <w:p>
            <w:pPr>
              <w:pStyle w:val="TableParagraph"/>
              <w:spacing w:line="192" w:lineRule="exact"/>
              <w:ind w:left="80"/>
              <w:rPr>
                <w:sz w:val="16"/>
              </w:rPr>
            </w:pPr>
            <w:r>
              <w:rPr>
                <w:color w:val="231F20"/>
                <w:sz w:val="16"/>
              </w:rPr>
              <w:t>G</w:t>
            </w:r>
            <w:r>
              <w:rPr>
                <w:color w:val="231F20"/>
                <w:spacing w:val="-3"/>
                <w:sz w:val="16"/>
              </w:rPr>
              <w:t> </w:t>
            </w:r>
            <w:r>
              <w:rPr>
                <w:color w:val="231F20"/>
                <w:sz w:val="16"/>
              </w:rPr>
              <w:t>=</w:t>
            </w:r>
            <w:r>
              <w:rPr>
                <w:color w:val="231F20"/>
                <w:spacing w:val="-3"/>
                <w:sz w:val="16"/>
              </w:rPr>
              <w:t> </w:t>
            </w:r>
            <w:r>
              <w:rPr>
                <w:color w:val="231F20"/>
                <w:sz w:val="16"/>
              </w:rPr>
              <w:t>Guidance</w:t>
            </w:r>
            <w:r>
              <w:rPr>
                <w:color w:val="231F20"/>
                <w:spacing w:val="-2"/>
                <w:sz w:val="16"/>
              </w:rPr>
              <w:t> </w:t>
            </w:r>
            <w:r>
              <w:rPr>
                <w:color w:val="231F20"/>
                <w:sz w:val="16"/>
              </w:rPr>
              <w:t>and</w:t>
            </w:r>
            <w:r>
              <w:rPr>
                <w:color w:val="231F20"/>
                <w:spacing w:val="-3"/>
                <w:sz w:val="16"/>
              </w:rPr>
              <w:t> </w:t>
            </w:r>
            <w:r>
              <w:rPr>
                <w:color w:val="231F20"/>
                <w:sz w:val="16"/>
              </w:rPr>
              <w:t>Career</w:t>
            </w:r>
            <w:r>
              <w:rPr>
                <w:color w:val="231F20"/>
                <w:spacing w:val="-2"/>
                <w:sz w:val="16"/>
              </w:rPr>
              <w:t> Education</w:t>
            </w:r>
          </w:p>
          <w:p>
            <w:pPr>
              <w:pStyle w:val="TableParagraph"/>
              <w:ind w:left="80" w:right="258"/>
              <w:rPr>
                <w:sz w:val="16"/>
              </w:rPr>
            </w:pPr>
            <w:r>
              <w:rPr>
                <w:color w:val="231F20"/>
                <w:sz w:val="16"/>
              </w:rPr>
              <w:t>H</w:t>
            </w:r>
            <w:r>
              <w:rPr>
                <w:color w:val="231F20"/>
                <w:spacing w:val="-7"/>
                <w:sz w:val="16"/>
              </w:rPr>
              <w:t> </w:t>
            </w:r>
            <w:r>
              <w:rPr>
                <w:color w:val="231F20"/>
                <w:sz w:val="16"/>
              </w:rPr>
              <w:t>=</w:t>
            </w:r>
            <w:r>
              <w:rPr>
                <w:color w:val="231F20"/>
                <w:spacing w:val="-7"/>
                <w:sz w:val="16"/>
              </w:rPr>
              <w:t> </w:t>
            </w:r>
            <w:r>
              <w:rPr>
                <w:color w:val="231F20"/>
                <w:sz w:val="16"/>
              </w:rPr>
              <w:t>Social</w:t>
            </w:r>
            <w:r>
              <w:rPr>
                <w:color w:val="231F20"/>
                <w:spacing w:val="-7"/>
                <w:sz w:val="16"/>
              </w:rPr>
              <w:t> </w:t>
            </w:r>
            <w:r>
              <w:rPr>
                <w:color w:val="231F20"/>
                <w:sz w:val="16"/>
              </w:rPr>
              <w:t>Sciences</w:t>
            </w:r>
            <w:r>
              <w:rPr>
                <w:color w:val="231F20"/>
                <w:spacing w:val="-7"/>
                <w:sz w:val="16"/>
              </w:rPr>
              <w:t> </w:t>
            </w:r>
            <w:r>
              <w:rPr>
                <w:color w:val="231F20"/>
                <w:sz w:val="16"/>
              </w:rPr>
              <w:t>and</w:t>
            </w:r>
            <w:r>
              <w:rPr>
                <w:color w:val="231F20"/>
                <w:spacing w:val="-7"/>
                <w:sz w:val="16"/>
              </w:rPr>
              <w:t> </w:t>
            </w:r>
            <w:r>
              <w:rPr>
                <w:color w:val="231F20"/>
                <w:sz w:val="16"/>
              </w:rPr>
              <w:t>the</w:t>
            </w:r>
            <w:r>
              <w:rPr>
                <w:color w:val="231F20"/>
                <w:spacing w:val="-7"/>
                <w:sz w:val="16"/>
              </w:rPr>
              <w:t> </w:t>
            </w:r>
            <w:r>
              <w:rPr>
                <w:color w:val="231F20"/>
                <w:sz w:val="16"/>
              </w:rPr>
              <w:t>Humanities I = Interdisciplinary Studies</w:t>
            </w:r>
          </w:p>
          <w:p>
            <w:pPr>
              <w:pStyle w:val="TableParagraph"/>
              <w:spacing w:line="190" w:lineRule="exact"/>
              <w:ind w:left="80"/>
              <w:rPr>
                <w:sz w:val="16"/>
              </w:rPr>
            </w:pPr>
            <w:r>
              <w:rPr>
                <w:color w:val="231F20"/>
                <w:sz w:val="16"/>
              </w:rPr>
              <w:t>K</w:t>
            </w:r>
            <w:r>
              <w:rPr>
                <w:color w:val="231F20"/>
                <w:spacing w:val="-2"/>
                <w:sz w:val="16"/>
              </w:rPr>
              <w:t> </w:t>
            </w:r>
            <w:r>
              <w:rPr>
                <w:color w:val="231F20"/>
                <w:sz w:val="16"/>
              </w:rPr>
              <w:t>=</w:t>
            </w:r>
            <w:r>
              <w:rPr>
                <w:color w:val="231F20"/>
                <w:spacing w:val="-2"/>
                <w:sz w:val="16"/>
              </w:rPr>
              <w:t> </w:t>
            </w:r>
            <w:r>
              <w:rPr>
                <w:color w:val="231F20"/>
                <w:sz w:val="16"/>
              </w:rPr>
              <w:t>Non-credit</w:t>
            </w:r>
            <w:r>
              <w:rPr>
                <w:color w:val="231F20"/>
                <w:spacing w:val="-2"/>
                <w:sz w:val="16"/>
              </w:rPr>
              <w:t> courses</w:t>
            </w:r>
          </w:p>
          <w:p>
            <w:pPr>
              <w:pStyle w:val="TableParagraph"/>
              <w:ind w:left="380" w:right="258" w:hanging="301"/>
              <w:rPr>
                <w:sz w:val="16"/>
              </w:rPr>
            </w:pPr>
            <w:r>
              <w:rPr>
                <w:color w:val="231F20"/>
                <w:sz w:val="16"/>
              </w:rPr>
              <w:t>L</w:t>
            </w:r>
            <w:r>
              <w:rPr>
                <w:color w:val="231F20"/>
                <w:spacing w:val="-10"/>
                <w:sz w:val="16"/>
              </w:rPr>
              <w:t> </w:t>
            </w:r>
            <w:r>
              <w:rPr>
                <w:color w:val="231F20"/>
                <w:sz w:val="16"/>
              </w:rPr>
              <w:t>=</w:t>
            </w:r>
            <w:r>
              <w:rPr>
                <w:color w:val="231F20"/>
                <w:spacing w:val="-10"/>
                <w:sz w:val="16"/>
              </w:rPr>
              <w:t> </w:t>
            </w:r>
            <w:r>
              <w:rPr>
                <w:color w:val="231F20"/>
                <w:sz w:val="16"/>
              </w:rPr>
              <w:t>Classical</w:t>
            </w:r>
            <w:r>
              <w:rPr>
                <w:color w:val="231F20"/>
                <w:spacing w:val="-10"/>
                <w:sz w:val="16"/>
              </w:rPr>
              <w:t> </w:t>
            </w:r>
            <w:r>
              <w:rPr>
                <w:color w:val="231F20"/>
                <w:sz w:val="16"/>
              </w:rPr>
              <w:t>and</w:t>
            </w:r>
            <w:r>
              <w:rPr>
                <w:color w:val="231F20"/>
                <w:spacing w:val="-10"/>
                <w:sz w:val="16"/>
              </w:rPr>
              <w:t> </w:t>
            </w:r>
            <w:r>
              <w:rPr>
                <w:color w:val="231F20"/>
                <w:sz w:val="16"/>
              </w:rPr>
              <w:t>International </w:t>
            </w:r>
            <w:r>
              <w:rPr>
                <w:color w:val="231F20"/>
                <w:spacing w:val="-2"/>
                <w:sz w:val="16"/>
              </w:rPr>
              <w:t>Languages</w:t>
            </w:r>
          </w:p>
          <w:p>
            <w:pPr>
              <w:pStyle w:val="TableParagraph"/>
              <w:spacing w:line="190" w:lineRule="exact"/>
              <w:ind w:left="80"/>
              <w:rPr>
                <w:sz w:val="16"/>
              </w:rPr>
            </w:pPr>
            <w:r>
              <w:rPr>
                <w:color w:val="231F20"/>
                <w:sz w:val="16"/>
              </w:rPr>
              <w:t>M = </w:t>
            </w:r>
            <w:r>
              <w:rPr>
                <w:color w:val="231F20"/>
                <w:spacing w:val="-2"/>
                <w:sz w:val="16"/>
              </w:rPr>
              <w:t>Mathematics</w:t>
            </w:r>
          </w:p>
          <w:p>
            <w:pPr>
              <w:pStyle w:val="TableParagraph"/>
              <w:spacing w:line="192" w:lineRule="exact"/>
              <w:ind w:left="80"/>
              <w:rPr>
                <w:sz w:val="16"/>
              </w:rPr>
            </w:pPr>
            <w:r>
              <w:rPr>
                <w:color w:val="231F20"/>
                <w:sz w:val="16"/>
              </w:rPr>
              <w:t>N</w:t>
            </w:r>
            <w:r>
              <w:rPr>
                <w:color w:val="231F20"/>
                <w:spacing w:val="-1"/>
                <w:sz w:val="16"/>
              </w:rPr>
              <w:t> </w:t>
            </w:r>
            <w:r>
              <w:rPr>
                <w:color w:val="231F20"/>
                <w:sz w:val="16"/>
              </w:rPr>
              <w:t>=</w:t>
            </w:r>
            <w:r>
              <w:rPr>
                <w:color w:val="231F20"/>
                <w:spacing w:val="-1"/>
                <w:sz w:val="16"/>
              </w:rPr>
              <w:t> </w:t>
            </w:r>
            <w:r>
              <w:rPr>
                <w:color w:val="231F20"/>
                <w:sz w:val="16"/>
              </w:rPr>
              <w:t>Native </w:t>
            </w:r>
            <w:r>
              <w:rPr>
                <w:color w:val="231F20"/>
                <w:spacing w:val="-2"/>
                <w:sz w:val="16"/>
              </w:rPr>
              <w:t>Studies</w:t>
            </w:r>
          </w:p>
          <w:p>
            <w:pPr>
              <w:pStyle w:val="TableParagraph"/>
              <w:spacing w:line="192" w:lineRule="exact"/>
              <w:ind w:left="80"/>
              <w:rPr>
                <w:sz w:val="16"/>
              </w:rPr>
            </w:pPr>
            <w:r>
              <w:rPr>
                <w:color w:val="231F20"/>
                <w:sz w:val="16"/>
              </w:rPr>
              <w:t>P</w:t>
            </w:r>
            <w:r>
              <w:rPr>
                <w:color w:val="231F20"/>
                <w:spacing w:val="-1"/>
                <w:sz w:val="16"/>
              </w:rPr>
              <w:t> </w:t>
            </w:r>
            <w:r>
              <w:rPr>
                <w:color w:val="231F20"/>
                <w:sz w:val="16"/>
              </w:rPr>
              <w:t>= Health</w:t>
            </w:r>
            <w:r>
              <w:rPr>
                <w:color w:val="231F20"/>
                <w:spacing w:val="-1"/>
                <w:sz w:val="16"/>
              </w:rPr>
              <w:t> </w:t>
            </w:r>
            <w:r>
              <w:rPr>
                <w:color w:val="231F20"/>
                <w:sz w:val="16"/>
              </w:rPr>
              <w:t>and Physical </w:t>
            </w:r>
            <w:r>
              <w:rPr>
                <w:color w:val="231F20"/>
                <w:spacing w:val="-2"/>
                <w:sz w:val="16"/>
              </w:rPr>
              <w:t>Education</w:t>
            </w:r>
          </w:p>
          <w:p>
            <w:pPr>
              <w:pStyle w:val="TableParagraph"/>
              <w:spacing w:line="192" w:lineRule="exact"/>
              <w:ind w:left="80"/>
              <w:rPr>
                <w:sz w:val="16"/>
              </w:rPr>
            </w:pPr>
            <w:r>
              <w:rPr>
                <w:color w:val="231F20"/>
                <w:sz w:val="16"/>
              </w:rPr>
              <w:t>S = </w:t>
            </w:r>
            <w:r>
              <w:rPr>
                <w:color w:val="231F20"/>
                <w:spacing w:val="-2"/>
                <w:sz w:val="16"/>
              </w:rPr>
              <w:t>Science</w:t>
            </w:r>
          </w:p>
          <w:p>
            <w:pPr>
              <w:pStyle w:val="TableParagraph"/>
              <w:spacing w:line="193" w:lineRule="exact"/>
              <w:ind w:left="80"/>
              <w:rPr>
                <w:sz w:val="16"/>
              </w:rPr>
            </w:pPr>
            <w:r>
              <w:rPr>
                <w:color w:val="231F20"/>
                <w:sz w:val="16"/>
              </w:rPr>
              <w:t>T</w:t>
            </w:r>
            <w:r>
              <w:rPr>
                <w:color w:val="231F20"/>
                <w:spacing w:val="-6"/>
                <w:sz w:val="16"/>
              </w:rPr>
              <w:t> </w:t>
            </w:r>
            <w:r>
              <w:rPr>
                <w:color w:val="231F20"/>
                <w:sz w:val="16"/>
              </w:rPr>
              <w:t>=</w:t>
            </w:r>
            <w:r>
              <w:rPr>
                <w:color w:val="231F20"/>
                <w:spacing w:val="-6"/>
                <w:sz w:val="16"/>
              </w:rPr>
              <w:t> </w:t>
            </w:r>
            <w:r>
              <w:rPr>
                <w:color w:val="231F20"/>
                <w:sz w:val="16"/>
              </w:rPr>
              <w:t>Technological</w:t>
            </w:r>
            <w:r>
              <w:rPr>
                <w:color w:val="231F20"/>
                <w:spacing w:val="-5"/>
                <w:sz w:val="16"/>
              </w:rPr>
              <w:t> </w:t>
            </w:r>
            <w:r>
              <w:rPr>
                <w:color w:val="231F20"/>
                <w:spacing w:val="-2"/>
                <w:sz w:val="16"/>
              </w:rPr>
              <w:t>Education</w:t>
            </w:r>
          </w:p>
        </w:tc>
        <w:tc>
          <w:tcPr>
            <w:tcW w:w="1772" w:type="dxa"/>
            <w:tcBorders>
              <w:top w:val="single" w:sz="8" w:space="0" w:color="231F20"/>
              <w:left w:val="single" w:sz="8" w:space="0" w:color="231F20"/>
              <w:bottom w:val="single" w:sz="8" w:space="0" w:color="231F20"/>
              <w:right w:val="single" w:sz="8" w:space="0" w:color="231F20"/>
            </w:tcBorders>
          </w:tcPr>
          <w:p>
            <w:pPr>
              <w:pStyle w:val="TableParagraph"/>
              <w:spacing w:line="193" w:lineRule="exact" w:before="32"/>
              <w:ind w:left="79"/>
              <w:rPr>
                <w:sz w:val="16"/>
              </w:rPr>
            </w:pPr>
            <w:r>
              <w:rPr>
                <w:color w:val="231F20"/>
                <w:sz w:val="16"/>
              </w:rPr>
              <w:t>1</w:t>
            </w:r>
            <w:r>
              <w:rPr>
                <w:color w:val="231F20"/>
                <w:spacing w:val="-2"/>
                <w:sz w:val="16"/>
              </w:rPr>
              <w:t> </w:t>
            </w:r>
            <w:r>
              <w:rPr>
                <w:color w:val="231F20"/>
                <w:sz w:val="16"/>
              </w:rPr>
              <w:t>=</w:t>
            </w:r>
            <w:r>
              <w:rPr>
                <w:color w:val="231F20"/>
                <w:spacing w:val="-2"/>
                <w:sz w:val="16"/>
              </w:rPr>
              <w:t> </w:t>
            </w:r>
            <w:r>
              <w:rPr>
                <w:color w:val="231F20"/>
                <w:sz w:val="16"/>
              </w:rPr>
              <w:t>Grade</w:t>
            </w:r>
            <w:r>
              <w:rPr>
                <w:color w:val="231F20"/>
                <w:spacing w:val="-2"/>
                <w:sz w:val="16"/>
              </w:rPr>
              <w:t> </w:t>
            </w:r>
            <w:r>
              <w:rPr>
                <w:color w:val="231F20"/>
                <w:spacing w:val="-10"/>
                <w:sz w:val="16"/>
              </w:rPr>
              <w:t>9</w:t>
            </w:r>
          </w:p>
          <w:p>
            <w:pPr>
              <w:pStyle w:val="TableParagraph"/>
              <w:spacing w:line="192" w:lineRule="exact"/>
              <w:ind w:left="79"/>
              <w:rPr>
                <w:sz w:val="16"/>
              </w:rPr>
            </w:pPr>
            <w:r>
              <w:rPr>
                <w:color w:val="231F20"/>
                <w:sz w:val="16"/>
              </w:rPr>
              <w:t>2</w:t>
            </w:r>
            <w:r>
              <w:rPr>
                <w:color w:val="231F20"/>
                <w:spacing w:val="-2"/>
                <w:sz w:val="16"/>
              </w:rPr>
              <w:t> </w:t>
            </w:r>
            <w:r>
              <w:rPr>
                <w:color w:val="231F20"/>
                <w:sz w:val="16"/>
              </w:rPr>
              <w:t>=</w:t>
            </w:r>
            <w:r>
              <w:rPr>
                <w:color w:val="231F20"/>
                <w:spacing w:val="-2"/>
                <w:sz w:val="16"/>
              </w:rPr>
              <w:t> </w:t>
            </w:r>
            <w:r>
              <w:rPr>
                <w:color w:val="231F20"/>
                <w:sz w:val="16"/>
              </w:rPr>
              <w:t>Grade</w:t>
            </w:r>
            <w:r>
              <w:rPr>
                <w:color w:val="231F20"/>
                <w:spacing w:val="-2"/>
                <w:sz w:val="16"/>
              </w:rPr>
              <w:t> </w:t>
            </w:r>
            <w:r>
              <w:rPr>
                <w:color w:val="231F20"/>
                <w:spacing w:val="-5"/>
                <w:sz w:val="16"/>
              </w:rPr>
              <w:t>10</w:t>
            </w:r>
          </w:p>
          <w:p>
            <w:pPr>
              <w:pStyle w:val="TableParagraph"/>
              <w:spacing w:line="192" w:lineRule="exact"/>
              <w:ind w:left="79"/>
              <w:rPr>
                <w:sz w:val="16"/>
              </w:rPr>
            </w:pPr>
            <w:r>
              <w:rPr>
                <w:color w:val="231F20"/>
                <w:sz w:val="16"/>
              </w:rPr>
              <w:t>3</w:t>
            </w:r>
            <w:r>
              <w:rPr>
                <w:color w:val="231F20"/>
                <w:spacing w:val="-2"/>
                <w:sz w:val="16"/>
              </w:rPr>
              <w:t> </w:t>
            </w:r>
            <w:r>
              <w:rPr>
                <w:color w:val="231F20"/>
                <w:sz w:val="16"/>
              </w:rPr>
              <w:t>=</w:t>
            </w:r>
            <w:r>
              <w:rPr>
                <w:color w:val="231F20"/>
                <w:spacing w:val="-2"/>
                <w:sz w:val="16"/>
              </w:rPr>
              <w:t> </w:t>
            </w:r>
            <w:r>
              <w:rPr>
                <w:color w:val="231F20"/>
                <w:sz w:val="16"/>
              </w:rPr>
              <w:t>Grade</w:t>
            </w:r>
            <w:r>
              <w:rPr>
                <w:color w:val="231F20"/>
                <w:spacing w:val="-2"/>
                <w:sz w:val="16"/>
              </w:rPr>
              <w:t> </w:t>
            </w:r>
            <w:r>
              <w:rPr>
                <w:color w:val="231F20"/>
                <w:spacing w:val="-5"/>
                <w:sz w:val="16"/>
              </w:rPr>
              <w:t>11</w:t>
            </w:r>
          </w:p>
          <w:p>
            <w:pPr>
              <w:pStyle w:val="TableParagraph"/>
              <w:spacing w:line="193" w:lineRule="exact"/>
              <w:ind w:left="79"/>
              <w:rPr>
                <w:sz w:val="16"/>
              </w:rPr>
            </w:pPr>
            <w:r>
              <w:rPr>
                <w:color w:val="231F20"/>
                <w:sz w:val="16"/>
              </w:rPr>
              <w:t>4</w:t>
            </w:r>
            <w:r>
              <w:rPr>
                <w:color w:val="231F20"/>
                <w:spacing w:val="-2"/>
                <w:sz w:val="16"/>
              </w:rPr>
              <w:t> </w:t>
            </w:r>
            <w:r>
              <w:rPr>
                <w:color w:val="231F20"/>
                <w:sz w:val="16"/>
              </w:rPr>
              <w:t>=</w:t>
            </w:r>
            <w:r>
              <w:rPr>
                <w:color w:val="231F20"/>
                <w:spacing w:val="-2"/>
                <w:sz w:val="16"/>
              </w:rPr>
              <w:t> </w:t>
            </w:r>
            <w:r>
              <w:rPr>
                <w:color w:val="231F20"/>
                <w:sz w:val="16"/>
              </w:rPr>
              <w:t>Grade</w:t>
            </w:r>
            <w:r>
              <w:rPr>
                <w:color w:val="231F20"/>
                <w:spacing w:val="-2"/>
                <w:sz w:val="16"/>
              </w:rPr>
              <w:t> </w:t>
            </w:r>
            <w:r>
              <w:rPr>
                <w:color w:val="231F20"/>
                <w:spacing w:val="-5"/>
                <w:sz w:val="16"/>
              </w:rPr>
              <w:t>12</w:t>
            </w:r>
          </w:p>
          <w:p>
            <w:pPr>
              <w:pStyle w:val="TableParagraph"/>
              <w:spacing w:line="193" w:lineRule="exact" w:before="191"/>
              <w:ind w:left="79"/>
              <w:rPr>
                <w:b/>
                <w:sz w:val="16"/>
              </w:rPr>
            </w:pPr>
            <w:r>
              <w:rPr>
                <w:b/>
                <w:color w:val="231F20"/>
                <w:spacing w:val="-2"/>
                <w:sz w:val="16"/>
              </w:rPr>
              <w:t>Languages</w:t>
            </w:r>
          </w:p>
          <w:p>
            <w:pPr>
              <w:pStyle w:val="TableParagraph"/>
              <w:spacing w:line="192" w:lineRule="exact"/>
              <w:ind w:left="79"/>
              <w:rPr>
                <w:sz w:val="16"/>
              </w:rPr>
            </w:pPr>
            <w:r>
              <w:rPr>
                <w:color w:val="231F20"/>
                <w:sz w:val="16"/>
              </w:rPr>
              <w:t>B</w:t>
            </w:r>
            <w:r>
              <w:rPr>
                <w:color w:val="231F20"/>
                <w:spacing w:val="-1"/>
                <w:sz w:val="16"/>
              </w:rPr>
              <w:t> </w:t>
            </w:r>
            <w:r>
              <w:rPr>
                <w:color w:val="231F20"/>
                <w:sz w:val="16"/>
              </w:rPr>
              <w:t>=</w:t>
            </w:r>
            <w:r>
              <w:rPr>
                <w:color w:val="231F20"/>
                <w:spacing w:val="-1"/>
                <w:sz w:val="16"/>
              </w:rPr>
              <w:t> </w:t>
            </w:r>
            <w:r>
              <w:rPr>
                <w:color w:val="231F20"/>
                <w:sz w:val="16"/>
              </w:rPr>
              <w:t>Level </w:t>
            </w:r>
            <w:r>
              <w:rPr>
                <w:color w:val="231F20"/>
                <w:spacing w:val="-10"/>
                <w:sz w:val="16"/>
              </w:rPr>
              <w:t>1</w:t>
            </w:r>
          </w:p>
          <w:p>
            <w:pPr>
              <w:pStyle w:val="TableParagraph"/>
              <w:spacing w:line="192" w:lineRule="exact"/>
              <w:ind w:left="79"/>
              <w:rPr>
                <w:sz w:val="16"/>
              </w:rPr>
            </w:pPr>
            <w:r>
              <w:rPr>
                <w:color w:val="231F20"/>
                <w:sz w:val="16"/>
              </w:rPr>
              <w:t>C</w:t>
            </w:r>
            <w:r>
              <w:rPr>
                <w:color w:val="231F20"/>
                <w:spacing w:val="-1"/>
                <w:sz w:val="16"/>
              </w:rPr>
              <w:t> </w:t>
            </w:r>
            <w:r>
              <w:rPr>
                <w:color w:val="231F20"/>
                <w:sz w:val="16"/>
              </w:rPr>
              <w:t>=</w:t>
            </w:r>
            <w:r>
              <w:rPr>
                <w:color w:val="231F20"/>
                <w:spacing w:val="-1"/>
                <w:sz w:val="16"/>
              </w:rPr>
              <w:t> </w:t>
            </w:r>
            <w:r>
              <w:rPr>
                <w:color w:val="231F20"/>
                <w:sz w:val="16"/>
              </w:rPr>
              <w:t>Level </w:t>
            </w:r>
            <w:r>
              <w:rPr>
                <w:color w:val="231F20"/>
                <w:spacing w:val="-10"/>
                <w:sz w:val="16"/>
              </w:rPr>
              <w:t>2</w:t>
            </w:r>
          </w:p>
          <w:p>
            <w:pPr>
              <w:pStyle w:val="TableParagraph"/>
              <w:spacing w:line="193" w:lineRule="exact"/>
              <w:ind w:left="79"/>
              <w:rPr>
                <w:sz w:val="16"/>
              </w:rPr>
            </w:pPr>
            <w:r>
              <w:rPr>
                <w:color w:val="231F20"/>
                <w:sz w:val="16"/>
              </w:rPr>
              <w:t>D</w:t>
            </w:r>
            <w:r>
              <w:rPr>
                <w:color w:val="231F20"/>
                <w:spacing w:val="-1"/>
                <w:sz w:val="16"/>
              </w:rPr>
              <w:t> </w:t>
            </w:r>
            <w:r>
              <w:rPr>
                <w:color w:val="231F20"/>
                <w:sz w:val="16"/>
              </w:rPr>
              <w:t>=</w:t>
            </w:r>
            <w:r>
              <w:rPr>
                <w:color w:val="231F20"/>
                <w:spacing w:val="-1"/>
                <w:sz w:val="16"/>
              </w:rPr>
              <w:t> </w:t>
            </w:r>
            <w:r>
              <w:rPr>
                <w:color w:val="231F20"/>
                <w:sz w:val="16"/>
              </w:rPr>
              <w:t>Level </w:t>
            </w:r>
            <w:r>
              <w:rPr>
                <w:color w:val="231F20"/>
                <w:spacing w:val="-10"/>
                <w:sz w:val="16"/>
              </w:rPr>
              <w:t>3</w:t>
            </w:r>
          </w:p>
        </w:tc>
        <w:tc>
          <w:tcPr>
            <w:tcW w:w="2449" w:type="dxa"/>
            <w:tcBorders>
              <w:top w:val="single" w:sz="8" w:space="0" w:color="231F20"/>
              <w:left w:val="single" w:sz="8" w:space="0" w:color="231F20"/>
              <w:bottom w:val="single" w:sz="8" w:space="0" w:color="231F20"/>
              <w:right w:val="single" w:sz="8" w:space="0" w:color="231F20"/>
            </w:tcBorders>
          </w:tcPr>
          <w:p>
            <w:pPr>
              <w:pStyle w:val="TableParagraph"/>
              <w:spacing w:before="32"/>
              <w:ind w:left="79"/>
              <w:rPr>
                <w:b/>
                <w:sz w:val="16"/>
              </w:rPr>
            </w:pPr>
            <w:r>
              <w:rPr>
                <w:b/>
                <w:color w:val="231F20"/>
                <w:sz w:val="16"/>
              </w:rPr>
              <w:t>Grades</w:t>
            </w:r>
            <w:r>
              <w:rPr>
                <w:b/>
                <w:color w:val="231F20"/>
                <w:spacing w:val="-3"/>
                <w:sz w:val="16"/>
              </w:rPr>
              <w:t> </w:t>
            </w:r>
            <w:r>
              <w:rPr>
                <w:b/>
                <w:color w:val="231F20"/>
                <w:sz w:val="16"/>
              </w:rPr>
              <w:t>9</w:t>
            </w:r>
            <w:r>
              <w:rPr>
                <w:b/>
                <w:color w:val="231F20"/>
                <w:spacing w:val="-1"/>
                <w:sz w:val="16"/>
              </w:rPr>
              <w:t> </w:t>
            </w:r>
            <w:r>
              <w:rPr>
                <w:b/>
                <w:color w:val="231F20"/>
                <w:sz w:val="16"/>
              </w:rPr>
              <w:t>and</w:t>
            </w:r>
            <w:r>
              <w:rPr>
                <w:b/>
                <w:color w:val="231F20"/>
                <w:spacing w:val="-1"/>
                <w:sz w:val="16"/>
              </w:rPr>
              <w:t> </w:t>
            </w:r>
            <w:r>
              <w:rPr>
                <w:b/>
                <w:color w:val="231F20"/>
                <w:spacing w:val="-5"/>
                <w:sz w:val="16"/>
              </w:rPr>
              <w:t>10</w:t>
            </w:r>
          </w:p>
          <w:p>
            <w:pPr>
              <w:pStyle w:val="TableParagraph"/>
              <w:spacing w:before="191"/>
              <w:ind w:left="79" w:right="1100"/>
              <w:rPr>
                <w:sz w:val="16"/>
              </w:rPr>
            </w:pPr>
            <w:r>
              <w:rPr>
                <w:color w:val="231F20"/>
                <w:spacing w:val="-2"/>
                <w:sz w:val="16"/>
              </w:rPr>
              <w:t>W=De-Streamed </w:t>
            </w:r>
            <w:r>
              <w:rPr>
                <w:color w:val="231F20"/>
                <w:sz w:val="16"/>
              </w:rPr>
              <w:t>D = Academic</w:t>
            </w:r>
          </w:p>
          <w:p>
            <w:pPr>
              <w:pStyle w:val="TableParagraph"/>
              <w:spacing w:line="190" w:lineRule="exact"/>
              <w:ind w:left="79"/>
              <w:rPr>
                <w:sz w:val="16"/>
              </w:rPr>
            </w:pPr>
            <w:r>
              <w:rPr>
                <w:color w:val="231F20"/>
                <w:sz w:val="16"/>
              </w:rPr>
              <w:t>L = </w:t>
            </w:r>
            <w:r>
              <w:rPr>
                <w:color w:val="231F20"/>
                <w:spacing w:val="-2"/>
                <w:sz w:val="16"/>
              </w:rPr>
              <w:t>Workplace</w:t>
            </w:r>
          </w:p>
          <w:p>
            <w:pPr>
              <w:pStyle w:val="TableParagraph"/>
              <w:spacing w:line="192" w:lineRule="exact"/>
              <w:ind w:left="79"/>
              <w:rPr>
                <w:sz w:val="16"/>
              </w:rPr>
            </w:pPr>
            <w:r>
              <w:rPr>
                <w:color w:val="231F20"/>
                <w:sz w:val="16"/>
              </w:rPr>
              <w:t>O = </w:t>
            </w:r>
            <w:r>
              <w:rPr>
                <w:color w:val="231F20"/>
                <w:spacing w:val="-4"/>
                <w:sz w:val="16"/>
              </w:rPr>
              <w:t>Open</w:t>
            </w:r>
          </w:p>
          <w:p>
            <w:pPr>
              <w:pStyle w:val="TableParagraph"/>
              <w:spacing w:line="193" w:lineRule="exact"/>
              <w:ind w:left="79"/>
              <w:rPr>
                <w:sz w:val="16"/>
              </w:rPr>
            </w:pPr>
            <w:r>
              <w:rPr>
                <w:color w:val="231F20"/>
                <w:sz w:val="16"/>
              </w:rPr>
              <w:t>P = </w:t>
            </w:r>
            <w:r>
              <w:rPr>
                <w:color w:val="231F20"/>
                <w:spacing w:val="-2"/>
                <w:sz w:val="16"/>
              </w:rPr>
              <w:t>Applied</w:t>
            </w:r>
          </w:p>
          <w:p>
            <w:pPr>
              <w:pStyle w:val="TableParagraph"/>
              <w:spacing w:before="191"/>
              <w:ind w:left="79"/>
              <w:rPr>
                <w:b/>
                <w:sz w:val="16"/>
              </w:rPr>
            </w:pPr>
            <w:r>
              <w:rPr>
                <w:b/>
                <w:color w:val="231F20"/>
                <w:sz w:val="16"/>
              </w:rPr>
              <w:t>Grades</w:t>
            </w:r>
            <w:r>
              <w:rPr>
                <w:b/>
                <w:color w:val="231F20"/>
                <w:spacing w:val="-3"/>
                <w:sz w:val="16"/>
              </w:rPr>
              <w:t> </w:t>
            </w:r>
            <w:r>
              <w:rPr>
                <w:b/>
                <w:color w:val="231F20"/>
                <w:sz w:val="16"/>
              </w:rPr>
              <w:t>11</w:t>
            </w:r>
            <w:r>
              <w:rPr>
                <w:b/>
                <w:color w:val="231F20"/>
                <w:spacing w:val="-1"/>
                <w:sz w:val="16"/>
              </w:rPr>
              <w:t> </w:t>
            </w:r>
            <w:r>
              <w:rPr>
                <w:b/>
                <w:color w:val="231F20"/>
                <w:sz w:val="16"/>
              </w:rPr>
              <w:t>and</w:t>
            </w:r>
            <w:r>
              <w:rPr>
                <w:b/>
                <w:color w:val="231F20"/>
                <w:spacing w:val="-1"/>
                <w:sz w:val="16"/>
              </w:rPr>
              <w:t> </w:t>
            </w:r>
            <w:r>
              <w:rPr>
                <w:b/>
                <w:color w:val="231F20"/>
                <w:spacing w:val="-5"/>
                <w:sz w:val="16"/>
              </w:rPr>
              <w:t>12</w:t>
            </w:r>
          </w:p>
          <w:p>
            <w:pPr>
              <w:pStyle w:val="TableParagraph"/>
              <w:spacing w:line="193" w:lineRule="exact" w:before="191"/>
              <w:ind w:left="79"/>
              <w:rPr>
                <w:sz w:val="16"/>
              </w:rPr>
            </w:pPr>
            <w:r>
              <w:rPr>
                <w:color w:val="231F20"/>
                <w:sz w:val="16"/>
              </w:rPr>
              <w:t>C = </w:t>
            </w:r>
            <w:r>
              <w:rPr>
                <w:color w:val="231F20"/>
                <w:spacing w:val="-2"/>
                <w:sz w:val="16"/>
              </w:rPr>
              <w:t>College</w:t>
            </w:r>
          </w:p>
          <w:p>
            <w:pPr>
              <w:pStyle w:val="TableParagraph"/>
              <w:spacing w:line="192" w:lineRule="exact"/>
              <w:ind w:left="79"/>
              <w:rPr>
                <w:sz w:val="16"/>
              </w:rPr>
            </w:pPr>
            <w:r>
              <w:rPr>
                <w:color w:val="231F20"/>
                <w:sz w:val="16"/>
              </w:rPr>
              <w:t>E = </w:t>
            </w:r>
            <w:r>
              <w:rPr>
                <w:color w:val="231F20"/>
                <w:spacing w:val="-2"/>
                <w:sz w:val="16"/>
              </w:rPr>
              <w:t>Workplace</w:t>
            </w:r>
          </w:p>
          <w:p>
            <w:pPr>
              <w:pStyle w:val="TableParagraph"/>
              <w:ind w:left="79" w:right="742"/>
              <w:rPr>
                <w:sz w:val="16"/>
              </w:rPr>
            </w:pPr>
            <w:r>
              <w:rPr>
                <w:color w:val="231F20"/>
                <w:sz w:val="16"/>
              </w:rPr>
              <w:t>M</w:t>
            </w:r>
            <w:r>
              <w:rPr>
                <w:color w:val="231F20"/>
                <w:spacing w:val="-13"/>
                <w:sz w:val="16"/>
              </w:rPr>
              <w:t> </w:t>
            </w:r>
            <w:r>
              <w:rPr>
                <w:color w:val="231F20"/>
                <w:sz w:val="16"/>
              </w:rPr>
              <w:t>=</w:t>
            </w:r>
            <w:r>
              <w:rPr>
                <w:color w:val="231F20"/>
                <w:spacing w:val="-12"/>
                <w:sz w:val="16"/>
              </w:rPr>
              <w:t> </w:t>
            </w:r>
            <w:r>
              <w:rPr>
                <w:color w:val="231F20"/>
                <w:sz w:val="16"/>
              </w:rPr>
              <w:t>University/College O = Open</w:t>
            </w:r>
          </w:p>
          <w:p>
            <w:pPr>
              <w:pStyle w:val="TableParagraph"/>
              <w:spacing w:line="237" w:lineRule="auto"/>
              <w:ind w:left="79" w:right="1253"/>
              <w:rPr>
                <w:sz w:val="16"/>
              </w:rPr>
            </w:pPr>
            <w:r>
              <w:rPr>
                <w:color w:val="231F20"/>
                <w:sz w:val="16"/>
              </w:rPr>
              <w:t>U = University T</w:t>
            </w:r>
            <w:r>
              <w:rPr>
                <w:color w:val="231F20"/>
                <w:spacing w:val="-13"/>
                <w:sz w:val="16"/>
              </w:rPr>
              <w:t> </w:t>
            </w:r>
            <w:r>
              <w:rPr>
                <w:color w:val="231F20"/>
                <w:sz w:val="16"/>
              </w:rPr>
              <w:t>=</w:t>
            </w:r>
            <w:r>
              <w:rPr>
                <w:color w:val="231F20"/>
                <w:spacing w:val="-12"/>
                <w:sz w:val="16"/>
              </w:rPr>
              <w:t> </w:t>
            </w:r>
            <w:r>
              <w:rPr>
                <w:color w:val="231F20"/>
                <w:sz w:val="16"/>
              </w:rPr>
              <w:t>Dual</w:t>
            </w:r>
            <w:r>
              <w:rPr>
                <w:color w:val="231F20"/>
                <w:spacing w:val="-13"/>
                <w:sz w:val="16"/>
              </w:rPr>
              <w:t> </w:t>
            </w:r>
            <w:r>
              <w:rPr>
                <w:color w:val="231F20"/>
                <w:sz w:val="16"/>
              </w:rPr>
              <w:t>Credit N</w:t>
            </w:r>
            <w:r>
              <w:rPr>
                <w:color w:val="231F20"/>
                <w:spacing w:val="-2"/>
                <w:sz w:val="16"/>
              </w:rPr>
              <w:t> </w:t>
            </w:r>
            <w:r>
              <w:rPr>
                <w:color w:val="231F20"/>
                <w:sz w:val="16"/>
              </w:rPr>
              <w:t>=</w:t>
            </w:r>
            <w:r>
              <w:rPr>
                <w:color w:val="231F20"/>
                <w:spacing w:val="-2"/>
                <w:sz w:val="16"/>
              </w:rPr>
              <w:t> </w:t>
            </w:r>
            <w:r>
              <w:rPr>
                <w:color w:val="231F20"/>
                <w:sz w:val="16"/>
              </w:rPr>
              <w:t>Non-</w:t>
            </w:r>
            <w:r>
              <w:rPr>
                <w:color w:val="231F20"/>
                <w:spacing w:val="-2"/>
                <w:sz w:val="16"/>
              </w:rPr>
              <w:t>Credit</w:t>
            </w:r>
          </w:p>
        </w:tc>
        <w:tc>
          <w:tcPr>
            <w:tcW w:w="3371" w:type="dxa"/>
            <w:tcBorders>
              <w:top w:val="single" w:sz="8" w:space="0" w:color="231F20"/>
              <w:left w:val="single" w:sz="8" w:space="0" w:color="231F20"/>
              <w:bottom w:val="single" w:sz="8" w:space="0" w:color="231F20"/>
              <w:right w:val="single" w:sz="8" w:space="0" w:color="231F20"/>
            </w:tcBorders>
          </w:tcPr>
          <w:p>
            <w:pPr>
              <w:pStyle w:val="TableParagraph"/>
              <w:spacing w:line="193" w:lineRule="exact" w:before="32"/>
              <w:ind w:left="78"/>
              <w:rPr>
                <w:sz w:val="16"/>
              </w:rPr>
            </w:pPr>
            <w:r>
              <w:rPr>
                <w:color w:val="231F20"/>
                <w:sz w:val="16"/>
              </w:rPr>
              <w:t>1</w:t>
            </w:r>
            <w:r>
              <w:rPr>
                <w:color w:val="231F20"/>
                <w:spacing w:val="-2"/>
                <w:sz w:val="16"/>
              </w:rPr>
              <w:t> </w:t>
            </w:r>
            <w:r>
              <w:rPr>
                <w:color w:val="231F20"/>
                <w:sz w:val="16"/>
              </w:rPr>
              <w:t>=</w:t>
            </w:r>
            <w:r>
              <w:rPr>
                <w:color w:val="231F20"/>
                <w:spacing w:val="-2"/>
                <w:sz w:val="16"/>
              </w:rPr>
              <w:t> </w:t>
            </w:r>
            <w:r>
              <w:rPr>
                <w:color w:val="231F20"/>
                <w:sz w:val="16"/>
              </w:rPr>
              <w:t>One-Credit</w:t>
            </w:r>
            <w:r>
              <w:rPr>
                <w:color w:val="231F20"/>
                <w:spacing w:val="-2"/>
                <w:sz w:val="16"/>
              </w:rPr>
              <w:t> </w:t>
            </w:r>
            <w:r>
              <w:rPr>
                <w:color w:val="231F20"/>
                <w:sz w:val="16"/>
              </w:rPr>
              <w:t>Co-op</w:t>
            </w:r>
            <w:r>
              <w:rPr>
                <w:color w:val="231F20"/>
                <w:spacing w:val="-1"/>
                <w:sz w:val="16"/>
              </w:rPr>
              <w:t> </w:t>
            </w:r>
            <w:r>
              <w:rPr>
                <w:color w:val="231F20"/>
                <w:spacing w:val="-2"/>
                <w:sz w:val="16"/>
              </w:rPr>
              <w:t>Education</w:t>
            </w:r>
          </w:p>
          <w:p>
            <w:pPr>
              <w:pStyle w:val="TableParagraph"/>
              <w:spacing w:line="192" w:lineRule="exact"/>
              <w:ind w:left="78"/>
              <w:rPr>
                <w:sz w:val="16"/>
              </w:rPr>
            </w:pPr>
            <w:r>
              <w:rPr>
                <w:color w:val="231F20"/>
                <w:sz w:val="16"/>
              </w:rPr>
              <w:t>2</w:t>
            </w:r>
            <w:r>
              <w:rPr>
                <w:color w:val="231F20"/>
                <w:spacing w:val="-6"/>
                <w:sz w:val="16"/>
              </w:rPr>
              <w:t> </w:t>
            </w:r>
            <w:r>
              <w:rPr>
                <w:color w:val="231F20"/>
                <w:sz w:val="16"/>
              </w:rPr>
              <w:t>=</w:t>
            </w:r>
            <w:r>
              <w:rPr>
                <w:color w:val="231F20"/>
                <w:spacing w:val="-5"/>
                <w:sz w:val="16"/>
              </w:rPr>
              <w:t> </w:t>
            </w:r>
            <w:r>
              <w:rPr>
                <w:color w:val="231F20"/>
                <w:sz w:val="16"/>
              </w:rPr>
              <w:t>Two-Credit</w:t>
            </w:r>
            <w:r>
              <w:rPr>
                <w:color w:val="231F20"/>
                <w:spacing w:val="-5"/>
                <w:sz w:val="16"/>
              </w:rPr>
              <w:t> </w:t>
            </w:r>
            <w:r>
              <w:rPr>
                <w:color w:val="231F20"/>
                <w:sz w:val="16"/>
              </w:rPr>
              <w:t>Co-op</w:t>
            </w:r>
            <w:r>
              <w:rPr>
                <w:color w:val="231F20"/>
                <w:spacing w:val="-5"/>
                <w:sz w:val="16"/>
              </w:rPr>
              <w:t> </w:t>
            </w:r>
            <w:r>
              <w:rPr>
                <w:color w:val="231F20"/>
                <w:spacing w:val="-2"/>
                <w:sz w:val="16"/>
              </w:rPr>
              <w:t>Education</w:t>
            </w:r>
          </w:p>
          <w:p>
            <w:pPr>
              <w:pStyle w:val="TableParagraph"/>
              <w:spacing w:line="192" w:lineRule="exact"/>
              <w:ind w:left="78"/>
              <w:rPr>
                <w:sz w:val="16"/>
              </w:rPr>
            </w:pPr>
            <w:r>
              <w:rPr>
                <w:color w:val="231F20"/>
                <w:sz w:val="16"/>
              </w:rPr>
              <w:t>3</w:t>
            </w:r>
            <w:r>
              <w:rPr>
                <w:color w:val="231F20"/>
                <w:spacing w:val="-5"/>
                <w:sz w:val="16"/>
              </w:rPr>
              <w:t> </w:t>
            </w:r>
            <w:r>
              <w:rPr>
                <w:color w:val="231F20"/>
                <w:sz w:val="16"/>
              </w:rPr>
              <w:t>=</w:t>
            </w:r>
            <w:r>
              <w:rPr>
                <w:color w:val="231F20"/>
                <w:spacing w:val="-2"/>
                <w:sz w:val="16"/>
              </w:rPr>
              <w:t> </w:t>
            </w:r>
            <w:r>
              <w:rPr>
                <w:color w:val="231F20"/>
                <w:sz w:val="16"/>
              </w:rPr>
              <w:t>Three-Credit</w:t>
            </w:r>
            <w:r>
              <w:rPr>
                <w:color w:val="231F20"/>
                <w:spacing w:val="-2"/>
                <w:sz w:val="16"/>
              </w:rPr>
              <w:t> </w:t>
            </w:r>
            <w:r>
              <w:rPr>
                <w:color w:val="231F20"/>
                <w:sz w:val="16"/>
              </w:rPr>
              <w:t>Co-op</w:t>
            </w:r>
            <w:r>
              <w:rPr>
                <w:color w:val="231F20"/>
                <w:spacing w:val="-2"/>
                <w:sz w:val="16"/>
              </w:rPr>
              <w:t> Education</w:t>
            </w:r>
          </w:p>
          <w:p>
            <w:pPr>
              <w:pStyle w:val="TableParagraph"/>
              <w:ind w:left="78" w:right="953"/>
              <w:rPr>
                <w:sz w:val="16"/>
              </w:rPr>
            </w:pPr>
            <w:r>
              <w:rPr>
                <w:color w:val="231F20"/>
                <w:sz w:val="16"/>
              </w:rPr>
              <w:t>4</w:t>
            </w:r>
            <w:r>
              <w:rPr>
                <w:color w:val="231F20"/>
                <w:spacing w:val="-11"/>
                <w:sz w:val="16"/>
              </w:rPr>
              <w:t> </w:t>
            </w:r>
            <w:r>
              <w:rPr>
                <w:color w:val="231F20"/>
                <w:sz w:val="16"/>
              </w:rPr>
              <w:t>=</w:t>
            </w:r>
            <w:r>
              <w:rPr>
                <w:color w:val="231F20"/>
                <w:spacing w:val="-11"/>
                <w:sz w:val="16"/>
              </w:rPr>
              <w:t> </w:t>
            </w:r>
            <w:r>
              <w:rPr>
                <w:color w:val="231F20"/>
                <w:sz w:val="16"/>
              </w:rPr>
              <w:t>Four-Credit</w:t>
            </w:r>
            <w:r>
              <w:rPr>
                <w:color w:val="231F20"/>
                <w:spacing w:val="-11"/>
                <w:sz w:val="16"/>
              </w:rPr>
              <w:t> </w:t>
            </w:r>
            <w:r>
              <w:rPr>
                <w:color w:val="231F20"/>
                <w:sz w:val="16"/>
              </w:rPr>
              <w:t>Co-op</w:t>
            </w:r>
            <w:r>
              <w:rPr>
                <w:color w:val="231F20"/>
                <w:spacing w:val="-11"/>
                <w:sz w:val="16"/>
              </w:rPr>
              <w:t> </w:t>
            </w:r>
            <w:r>
              <w:rPr>
                <w:color w:val="231F20"/>
                <w:sz w:val="16"/>
              </w:rPr>
              <w:t>Education B = Male Physical Education</w:t>
            </w:r>
          </w:p>
          <w:p>
            <w:pPr>
              <w:pStyle w:val="TableParagraph"/>
              <w:spacing w:line="190" w:lineRule="exact"/>
              <w:ind w:left="78"/>
              <w:rPr>
                <w:sz w:val="16"/>
              </w:rPr>
            </w:pPr>
            <w:r>
              <w:rPr>
                <w:color w:val="231F20"/>
                <w:sz w:val="16"/>
              </w:rPr>
              <w:t>U</w:t>
            </w:r>
            <w:r>
              <w:rPr>
                <w:color w:val="231F20"/>
                <w:spacing w:val="-5"/>
                <w:sz w:val="16"/>
              </w:rPr>
              <w:t> </w:t>
            </w:r>
            <w:r>
              <w:rPr>
                <w:color w:val="231F20"/>
                <w:sz w:val="16"/>
              </w:rPr>
              <w:t>=</w:t>
            </w:r>
            <w:r>
              <w:rPr>
                <w:color w:val="231F20"/>
                <w:spacing w:val="-5"/>
                <w:sz w:val="16"/>
              </w:rPr>
              <w:t> </w:t>
            </w:r>
            <w:r>
              <w:rPr>
                <w:color w:val="231F20"/>
                <w:sz w:val="16"/>
              </w:rPr>
              <w:t>Correspondence</w:t>
            </w:r>
            <w:r>
              <w:rPr>
                <w:color w:val="231F20"/>
                <w:spacing w:val="-4"/>
                <w:sz w:val="16"/>
              </w:rPr>
              <w:t> </w:t>
            </w:r>
            <w:r>
              <w:rPr>
                <w:color w:val="231F20"/>
                <w:spacing w:val="-2"/>
                <w:sz w:val="16"/>
              </w:rPr>
              <w:t>(UCC)</w:t>
            </w:r>
          </w:p>
          <w:p>
            <w:pPr>
              <w:pStyle w:val="TableParagraph"/>
              <w:ind w:left="78" w:right="1072"/>
              <w:rPr>
                <w:sz w:val="16"/>
              </w:rPr>
            </w:pPr>
            <w:r>
              <w:rPr>
                <w:color w:val="231F20"/>
                <w:sz w:val="16"/>
              </w:rPr>
              <w:t>G</w:t>
            </w:r>
            <w:r>
              <w:rPr>
                <w:color w:val="231F20"/>
                <w:spacing w:val="-11"/>
                <w:sz w:val="16"/>
              </w:rPr>
              <w:t> </w:t>
            </w:r>
            <w:r>
              <w:rPr>
                <w:color w:val="231F20"/>
                <w:sz w:val="16"/>
              </w:rPr>
              <w:t>=</w:t>
            </w:r>
            <w:r>
              <w:rPr>
                <w:color w:val="231F20"/>
                <w:spacing w:val="-11"/>
                <w:sz w:val="16"/>
              </w:rPr>
              <w:t> </w:t>
            </w:r>
            <w:r>
              <w:rPr>
                <w:color w:val="231F20"/>
                <w:sz w:val="16"/>
              </w:rPr>
              <w:t>Female</w:t>
            </w:r>
            <w:r>
              <w:rPr>
                <w:color w:val="231F20"/>
                <w:spacing w:val="-11"/>
                <w:sz w:val="16"/>
              </w:rPr>
              <w:t> </w:t>
            </w:r>
            <w:r>
              <w:rPr>
                <w:color w:val="231F20"/>
                <w:sz w:val="16"/>
              </w:rPr>
              <w:t>Physical</w:t>
            </w:r>
            <w:r>
              <w:rPr>
                <w:color w:val="231F20"/>
                <w:spacing w:val="-11"/>
                <w:sz w:val="16"/>
              </w:rPr>
              <w:t> </w:t>
            </w:r>
            <w:r>
              <w:rPr>
                <w:color w:val="231F20"/>
                <w:sz w:val="16"/>
              </w:rPr>
              <w:t>Education F = French Immersion</w:t>
            </w:r>
          </w:p>
          <w:p>
            <w:pPr>
              <w:pStyle w:val="TableParagraph"/>
              <w:spacing w:line="237" w:lineRule="auto"/>
              <w:ind w:left="78" w:right="953"/>
              <w:rPr>
                <w:sz w:val="16"/>
              </w:rPr>
            </w:pPr>
            <w:r>
              <w:rPr>
                <w:color w:val="231F20"/>
                <w:sz w:val="16"/>
              </w:rPr>
              <w:t>E</w:t>
            </w:r>
            <w:r>
              <w:rPr>
                <w:color w:val="231F20"/>
                <w:spacing w:val="-10"/>
                <w:sz w:val="16"/>
              </w:rPr>
              <w:t> </w:t>
            </w:r>
            <w:r>
              <w:rPr>
                <w:color w:val="231F20"/>
                <w:sz w:val="16"/>
              </w:rPr>
              <w:t>=</w:t>
            </w:r>
            <w:r>
              <w:rPr>
                <w:color w:val="231F20"/>
                <w:spacing w:val="-10"/>
                <w:sz w:val="16"/>
              </w:rPr>
              <w:t> </w:t>
            </w:r>
            <w:r>
              <w:rPr>
                <w:color w:val="231F20"/>
                <w:sz w:val="16"/>
              </w:rPr>
              <w:t>eLearning</w:t>
            </w:r>
            <w:r>
              <w:rPr>
                <w:color w:val="231F20"/>
                <w:spacing w:val="-10"/>
                <w:sz w:val="16"/>
              </w:rPr>
              <w:t> </w:t>
            </w:r>
            <w:r>
              <w:rPr>
                <w:color w:val="231F20"/>
                <w:sz w:val="16"/>
              </w:rPr>
              <w:t>Course</w:t>
            </w:r>
            <w:r>
              <w:rPr>
                <w:color w:val="231F20"/>
                <w:spacing w:val="-10"/>
                <w:sz w:val="16"/>
              </w:rPr>
              <w:t> </w:t>
            </w:r>
            <w:r>
              <w:rPr>
                <w:color w:val="231F20"/>
                <w:sz w:val="16"/>
              </w:rPr>
              <w:t>(SCCDSB) R = Credit Recovery</w:t>
            </w:r>
          </w:p>
          <w:p>
            <w:pPr>
              <w:pStyle w:val="TableParagraph"/>
              <w:spacing w:line="193" w:lineRule="exact"/>
              <w:ind w:left="78"/>
              <w:rPr>
                <w:sz w:val="16"/>
              </w:rPr>
            </w:pPr>
            <w:r>
              <w:rPr>
                <w:color w:val="231F20"/>
                <w:sz w:val="16"/>
              </w:rPr>
              <w:t>V = Virtual </w:t>
            </w:r>
            <w:r>
              <w:rPr>
                <w:color w:val="231F20"/>
                <w:spacing w:val="-2"/>
                <w:sz w:val="16"/>
              </w:rPr>
              <w:t>Course</w:t>
            </w:r>
          </w:p>
          <w:p>
            <w:pPr>
              <w:pStyle w:val="TableParagraph"/>
              <w:spacing w:line="192" w:lineRule="exact"/>
              <w:ind w:left="78"/>
              <w:rPr>
                <w:sz w:val="16"/>
              </w:rPr>
            </w:pPr>
            <w:r>
              <w:rPr>
                <w:color w:val="231F20"/>
                <w:sz w:val="16"/>
              </w:rPr>
              <w:t>H</w:t>
            </w:r>
            <w:r>
              <w:rPr>
                <w:color w:val="231F20"/>
                <w:spacing w:val="-3"/>
                <w:sz w:val="16"/>
              </w:rPr>
              <w:t> </w:t>
            </w:r>
            <w:r>
              <w:rPr>
                <w:color w:val="231F20"/>
                <w:sz w:val="16"/>
              </w:rPr>
              <w:t>=</w:t>
            </w:r>
            <w:r>
              <w:rPr>
                <w:color w:val="231F20"/>
                <w:spacing w:val="-1"/>
                <w:sz w:val="16"/>
              </w:rPr>
              <w:t> </w:t>
            </w:r>
            <w:r>
              <w:rPr>
                <w:color w:val="231F20"/>
                <w:sz w:val="16"/>
              </w:rPr>
              <w:t>Home</w:t>
            </w:r>
            <w:r>
              <w:rPr>
                <w:color w:val="231F20"/>
                <w:spacing w:val="-1"/>
                <w:sz w:val="16"/>
              </w:rPr>
              <w:t> </w:t>
            </w:r>
            <w:r>
              <w:rPr>
                <w:color w:val="231F20"/>
                <w:spacing w:val="-2"/>
                <w:sz w:val="16"/>
              </w:rPr>
              <w:t>Instructiion</w:t>
            </w:r>
          </w:p>
          <w:p>
            <w:pPr>
              <w:pStyle w:val="TableParagraph"/>
              <w:spacing w:line="193" w:lineRule="exact"/>
              <w:ind w:left="78"/>
              <w:rPr>
                <w:sz w:val="16"/>
              </w:rPr>
            </w:pPr>
            <w:r>
              <w:rPr>
                <w:color w:val="231F20"/>
                <w:sz w:val="16"/>
              </w:rPr>
              <w:t>Z</w:t>
            </w:r>
            <w:r>
              <w:rPr>
                <w:color w:val="231F20"/>
                <w:spacing w:val="-1"/>
                <w:sz w:val="16"/>
              </w:rPr>
              <w:t> </w:t>
            </w:r>
            <w:r>
              <w:rPr>
                <w:color w:val="231F20"/>
                <w:sz w:val="16"/>
              </w:rPr>
              <w:t>=</w:t>
            </w:r>
            <w:r>
              <w:rPr>
                <w:color w:val="231F20"/>
                <w:spacing w:val="-1"/>
                <w:sz w:val="16"/>
              </w:rPr>
              <w:t> </w:t>
            </w:r>
            <w:r>
              <w:rPr>
                <w:color w:val="231F20"/>
                <w:sz w:val="16"/>
              </w:rPr>
              <w:t>Out</w:t>
            </w:r>
            <w:r>
              <w:rPr>
                <w:color w:val="231F20"/>
                <w:spacing w:val="-1"/>
                <w:sz w:val="16"/>
              </w:rPr>
              <w:t> </w:t>
            </w:r>
            <w:r>
              <w:rPr>
                <w:color w:val="231F20"/>
                <w:sz w:val="16"/>
              </w:rPr>
              <w:t>of</w:t>
            </w:r>
            <w:r>
              <w:rPr>
                <w:color w:val="231F20"/>
                <w:spacing w:val="-1"/>
                <w:sz w:val="16"/>
              </w:rPr>
              <w:t> </w:t>
            </w:r>
            <w:r>
              <w:rPr>
                <w:color w:val="231F20"/>
                <w:sz w:val="16"/>
              </w:rPr>
              <w:t>Board</w:t>
            </w:r>
            <w:r>
              <w:rPr>
                <w:color w:val="231F20"/>
                <w:spacing w:val="-1"/>
                <w:sz w:val="16"/>
              </w:rPr>
              <w:t> </w:t>
            </w:r>
            <w:r>
              <w:rPr>
                <w:color w:val="231F20"/>
                <w:sz w:val="16"/>
              </w:rPr>
              <w:t>eLearning</w:t>
            </w:r>
            <w:r>
              <w:rPr>
                <w:color w:val="231F20"/>
                <w:spacing w:val="-1"/>
                <w:sz w:val="16"/>
              </w:rPr>
              <w:t> </w:t>
            </w:r>
            <w:r>
              <w:rPr>
                <w:color w:val="231F20"/>
                <w:spacing w:val="-2"/>
                <w:sz w:val="16"/>
              </w:rPr>
              <w:t>Course</w:t>
            </w:r>
          </w:p>
        </w:tc>
      </w:tr>
    </w:tbl>
    <w:p>
      <w:pPr>
        <w:spacing w:before="202"/>
        <w:ind w:left="0" w:right="36" w:firstLine="0"/>
        <w:jc w:val="center"/>
        <w:rPr>
          <w:b/>
          <w:sz w:val="20"/>
        </w:rPr>
      </w:pPr>
      <w:r>
        <w:rPr>
          <w:b/>
          <w:color w:val="231F20"/>
          <w:sz w:val="20"/>
        </w:rPr>
        <w:t>Examples</w:t>
      </w:r>
      <w:r>
        <w:rPr>
          <w:b/>
          <w:color w:val="231F20"/>
          <w:spacing w:val="-1"/>
          <w:sz w:val="20"/>
        </w:rPr>
        <w:t> </w:t>
      </w:r>
      <w:r>
        <w:rPr>
          <w:b/>
          <w:color w:val="231F20"/>
          <w:sz w:val="20"/>
        </w:rPr>
        <w:t>of</w:t>
      </w:r>
      <w:r>
        <w:rPr>
          <w:b/>
          <w:color w:val="231F20"/>
          <w:spacing w:val="-1"/>
          <w:sz w:val="20"/>
        </w:rPr>
        <w:t> </w:t>
      </w:r>
      <w:r>
        <w:rPr>
          <w:b/>
          <w:color w:val="231F20"/>
          <w:sz w:val="20"/>
        </w:rPr>
        <w:t>Course </w:t>
      </w:r>
      <w:r>
        <w:rPr>
          <w:b/>
          <w:color w:val="231F20"/>
          <w:spacing w:val="-2"/>
          <w:sz w:val="20"/>
        </w:rPr>
        <w:t>Codes</w:t>
      </w:r>
    </w:p>
    <w:p>
      <w:pPr>
        <w:pStyle w:val="BodyText"/>
        <w:spacing w:before="38"/>
        <w:rPr>
          <w:b/>
          <w:sz w:val="20"/>
        </w:rPr>
      </w:pPr>
    </w:p>
    <w:tbl>
      <w:tblPr>
        <w:tblW w:w="0" w:type="auto"/>
        <w:jc w:val="left"/>
        <w:tblInd w:w="4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745"/>
        <w:gridCol w:w="2269"/>
        <w:gridCol w:w="1532"/>
        <w:gridCol w:w="1613"/>
        <w:gridCol w:w="3621"/>
      </w:tblGrid>
      <w:tr>
        <w:trPr>
          <w:trHeight w:val="292" w:hRule="atLeast"/>
        </w:trPr>
        <w:tc>
          <w:tcPr>
            <w:tcW w:w="1745" w:type="dxa"/>
            <w:shd w:val="clear" w:color="auto" w:fill="DCDDDE"/>
          </w:tcPr>
          <w:p>
            <w:pPr>
              <w:pStyle w:val="TableParagraph"/>
              <w:spacing w:before="23"/>
              <w:ind w:left="245"/>
              <w:rPr>
                <w:b/>
                <w:sz w:val="20"/>
              </w:rPr>
            </w:pPr>
            <w:r>
              <w:rPr>
                <w:b/>
                <w:color w:val="231F20"/>
                <w:sz w:val="20"/>
              </w:rPr>
              <w:t>Course </w:t>
            </w:r>
            <w:r>
              <w:rPr>
                <w:b/>
                <w:color w:val="231F20"/>
                <w:spacing w:val="-4"/>
                <w:sz w:val="20"/>
              </w:rPr>
              <w:t>Code</w:t>
            </w:r>
          </w:p>
        </w:tc>
        <w:tc>
          <w:tcPr>
            <w:tcW w:w="2269" w:type="dxa"/>
            <w:shd w:val="clear" w:color="auto" w:fill="DCDDDE"/>
          </w:tcPr>
          <w:p>
            <w:pPr>
              <w:pStyle w:val="TableParagraph"/>
              <w:spacing w:before="23"/>
              <w:ind w:left="493"/>
              <w:rPr>
                <w:b/>
                <w:sz w:val="20"/>
              </w:rPr>
            </w:pPr>
            <w:r>
              <w:rPr>
                <w:b/>
                <w:color w:val="231F20"/>
                <w:sz w:val="20"/>
              </w:rPr>
              <w:t>Subject </w:t>
            </w:r>
            <w:r>
              <w:rPr>
                <w:b/>
                <w:color w:val="231F20"/>
                <w:spacing w:val="-4"/>
                <w:sz w:val="20"/>
              </w:rPr>
              <w:t>Area</w:t>
            </w:r>
          </w:p>
        </w:tc>
        <w:tc>
          <w:tcPr>
            <w:tcW w:w="1532" w:type="dxa"/>
            <w:shd w:val="clear" w:color="auto" w:fill="DCDDDE"/>
          </w:tcPr>
          <w:p>
            <w:pPr>
              <w:pStyle w:val="TableParagraph"/>
              <w:spacing w:before="23"/>
              <w:ind w:left="19"/>
              <w:jc w:val="center"/>
              <w:rPr>
                <w:b/>
                <w:sz w:val="20"/>
              </w:rPr>
            </w:pPr>
            <w:r>
              <w:rPr>
                <w:b/>
                <w:color w:val="231F20"/>
                <w:spacing w:val="-2"/>
                <w:sz w:val="20"/>
              </w:rPr>
              <w:t>Grade</w:t>
            </w:r>
          </w:p>
        </w:tc>
        <w:tc>
          <w:tcPr>
            <w:tcW w:w="1613" w:type="dxa"/>
            <w:shd w:val="clear" w:color="auto" w:fill="DCDDDE"/>
          </w:tcPr>
          <w:p>
            <w:pPr>
              <w:pStyle w:val="TableParagraph"/>
              <w:spacing w:before="23"/>
              <w:ind w:left="19"/>
              <w:jc w:val="center"/>
              <w:rPr>
                <w:b/>
                <w:sz w:val="20"/>
              </w:rPr>
            </w:pPr>
            <w:r>
              <w:rPr>
                <w:b/>
                <w:color w:val="231F20"/>
                <w:sz w:val="20"/>
              </w:rPr>
              <w:t>Course </w:t>
            </w:r>
            <w:r>
              <w:rPr>
                <w:b/>
                <w:color w:val="231F20"/>
                <w:spacing w:val="-4"/>
                <w:sz w:val="20"/>
              </w:rPr>
              <w:t>Type</w:t>
            </w:r>
          </w:p>
        </w:tc>
        <w:tc>
          <w:tcPr>
            <w:tcW w:w="3621" w:type="dxa"/>
            <w:shd w:val="clear" w:color="auto" w:fill="DCDDDE"/>
          </w:tcPr>
          <w:p>
            <w:pPr>
              <w:pStyle w:val="TableParagraph"/>
              <w:spacing w:before="23"/>
              <w:ind w:left="659"/>
              <w:rPr>
                <w:b/>
                <w:sz w:val="20"/>
              </w:rPr>
            </w:pPr>
            <w:r>
              <w:rPr>
                <w:b/>
                <w:color w:val="231F20"/>
                <w:sz w:val="20"/>
              </w:rPr>
              <w:t>Program</w:t>
            </w:r>
            <w:r>
              <w:rPr>
                <w:b/>
                <w:color w:val="231F20"/>
                <w:spacing w:val="-3"/>
                <w:sz w:val="20"/>
              </w:rPr>
              <w:t> </w:t>
            </w:r>
            <w:r>
              <w:rPr>
                <w:b/>
                <w:color w:val="231F20"/>
                <w:sz w:val="20"/>
              </w:rPr>
              <w:t>6th</w:t>
            </w:r>
            <w:r>
              <w:rPr>
                <w:b/>
                <w:color w:val="231F20"/>
                <w:spacing w:val="-2"/>
                <w:sz w:val="20"/>
              </w:rPr>
              <w:t> Character</w:t>
            </w:r>
          </w:p>
        </w:tc>
      </w:tr>
      <w:tr>
        <w:trPr>
          <w:trHeight w:val="454" w:hRule="atLeast"/>
        </w:trPr>
        <w:tc>
          <w:tcPr>
            <w:tcW w:w="1745" w:type="dxa"/>
          </w:tcPr>
          <w:p>
            <w:pPr>
              <w:pStyle w:val="TableParagraph"/>
              <w:spacing w:before="32"/>
              <w:ind w:left="80"/>
              <w:rPr>
                <w:sz w:val="16"/>
              </w:rPr>
            </w:pPr>
            <w:r>
              <w:rPr>
                <w:color w:val="231F20"/>
                <w:spacing w:val="-2"/>
                <w:sz w:val="16"/>
              </w:rPr>
              <w:t>ADA1O0</w:t>
            </w:r>
          </w:p>
        </w:tc>
        <w:tc>
          <w:tcPr>
            <w:tcW w:w="2269" w:type="dxa"/>
          </w:tcPr>
          <w:p>
            <w:pPr>
              <w:pStyle w:val="TableParagraph"/>
              <w:spacing w:before="32"/>
              <w:ind w:left="79"/>
              <w:rPr>
                <w:sz w:val="16"/>
              </w:rPr>
            </w:pPr>
            <w:r>
              <w:rPr>
                <w:color w:val="231F20"/>
                <w:sz w:val="16"/>
              </w:rPr>
              <w:t>Dramatic</w:t>
            </w:r>
            <w:r>
              <w:rPr>
                <w:color w:val="231F20"/>
                <w:spacing w:val="-9"/>
                <w:sz w:val="16"/>
              </w:rPr>
              <w:t> </w:t>
            </w:r>
            <w:r>
              <w:rPr>
                <w:color w:val="231F20"/>
                <w:spacing w:val="-4"/>
                <w:sz w:val="16"/>
              </w:rPr>
              <w:t>Arts</w:t>
            </w:r>
          </w:p>
        </w:tc>
        <w:tc>
          <w:tcPr>
            <w:tcW w:w="1532" w:type="dxa"/>
          </w:tcPr>
          <w:p>
            <w:pPr>
              <w:pStyle w:val="TableParagraph"/>
              <w:spacing w:before="32"/>
              <w:ind w:left="19"/>
              <w:jc w:val="center"/>
              <w:rPr>
                <w:sz w:val="16"/>
              </w:rPr>
            </w:pPr>
            <w:r>
              <w:rPr>
                <w:color w:val="231F20"/>
                <w:spacing w:val="-10"/>
                <w:sz w:val="16"/>
              </w:rPr>
              <w:t>9</w:t>
            </w:r>
          </w:p>
        </w:tc>
        <w:tc>
          <w:tcPr>
            <w:tcW w:w="1613" w:type="dxa"/>
          </w:tcPr>
          <w:p>
            <w:pPr>
              <w:pStyle w:val="TableParagraph"/>
              <w:spacing w:before="32"/>
              <w:ind w:left="19"/>
              <w:jc w:val="center"/>
              <w:rPr>
                <w:sz w:val="16"/>
              </w:rPr>
            </w:pPr>
            <w:r>
              <w:rPr>
                <w:color w:val="231F20"/>
                <w:spacing w:val="-4"/>
                <w:sz w:val="16"/>
              </w:rPr>
              <w:t>Open</w:t>
            </w:r>
          </w:p>
        </w:tc>
        <w:tc>
          <w:tcPr>
            <w:tcW w:w="3621" w:type="dxa"/>
          </w:tcPr>
          <w:p>
            <w:pPr>
              <w:pStyle w:val="TableParagraph"/>
              <w:spacing w:before="32"/>
              <w:ind w:left="79" w:right="472"/>
              <w:rPr>
                <w:sz w:val="16"/>
              </w:rPr>
            </w:pPr>
            <w:r>
              <w:rPr>
                <w:color w:val="231F20"/>
                <w:sz w:val="16"/>
              </w:rPr>
              <w:t>No</w:t>
            </w:r>
            <w:r>
              <w:rPr>
                <w:color w:val="231F20"/>
                <w:spacing w:val="-9"/>
                <w:sz w:val="16"/>
              </w:rPr>
              <w:t> </w:t>
            </w:r>
            <w:r>
              <w:rPr>
                <w:color w:val="231F20"/>
                <w:sz w:val="16"/>
              </w:rPr>
              <w:t>6th</w:t>
            </w:r>
            <w:r>
              <w:rPr>
                <w:color w:val="231F20"/>
                <w:spacing w:val="-9"/>
                <w:sz w:val="16"/>
              </w:rPr>
              <w:t> </w:t>
            </w:r>
            <w:r>
              <w:rPr>
                <w:color w:val="231F20"/>
                <w:sz w:val="16"/>
              </w:rPr>
              <w:t>character</w:t>
            </w:r>
            <w:r>
              <w:rPr>
                <w:color w:val="231F20"/>
                <w:spacing w:val="-9"/>
                <w:sz w:val="16"/>
              </w:rPr>
              <w:t> </w:t>
            </w:r>
            <w:r>
              <w:rPr>
                <w:color w:val="231F20"/>
                <w:sz w:val="16"/>
              </w:rPr>
              <w:t>indicates</w:t>
            </w:r>
            <w:r>
              <w:rPr>
                <w:color w:val="231F20"/>
                <w:spacing w:val="-9"/>
                <w:sz w:val="16"/>
              </w:rPr>
              <w:t> </w:t>
            </w:r>
            <w:r>
              <w:rPr>
                <w:color w:val="231F20"/>
                <w:sz w:val="16"/>
              </w:rPr>
              <w:t>a</w:t>
            </w:r>
            <w:r>
              <w:rPr>
                <w:color w:val="231F20"/>
                <w:spacing w:val="-9"/>
                <w:sz w:val="16"/>
              </w:rPr>
              <w:t> </w:t>
            </w:r>
            <w:r>
              <w:rPr>
                <w:color w:val="231F20"/>
                <w:sz w:val="16"/>
              </w:rPr>
              <w:t>regular </w:t>
            </w:r>
            <w:r>
              <w:rPr>
                <w:color w:val="231F20"/>
                <w:spacing w:val="-2"/>
                <w:sz w:val="16"/>
              </w:rPr>
              <w:t>program</w:t>
            </w:r>
          </w:p>
        </w:tc>
      </w:tr>
      <w:tr>
        <w:trPr>
          <w:trHeight w:val="262" w:hRule="atLeast"/>
        </w:trPr>
        <w:tc>
          <w:tcPr>
            <w:tcW w:w="1745" w:type="dxa"/>
          </w:tcPr>
          <w:p>
            <w:pPr>
              <w:pStyle w:val="TableParagraph"/>
              <w:spacing w:before="32"/>
              <w:ind w:left="80"/>
              <w:rPr>
                <w:sz w:val="16"/>
              </w:rPr>
            </w:pPr>
            <w:r>
              <w:rPr>
                <w:color w:val="231F20"/>
                <w:spacing w:val="-2"/>
                <w:sz w:val="16"/>
              </w:rPr>
              <w:t>TCJ3E2</w:t>
            </w:r>
          </w:p>
        </w:tc>
        <w:tc>
          <w:tcPr>
            <w:tcW w:w="2269" w:type="dxa"/>
          </w:tcPr>
          <w:p>
            <w:pPr>
              <w:pStyle w:val="TableParagraph"/>
              <w:spacing w:before="32"/>
              <w:ind w:left="79"/>
              <w:rPr>
                <w:sz w:val="16"/>
              </w:rPr>
            </w:pPr>
            <w:r>
              <w:rPr>
                <w:color w:val="231F20"/>
                <w:sz w:val="16"/>
              </w:rPr>
              <w:t>Construction </w:t>
            </w:r>
            <w:r>
              <w:rPr>
                <w:color w:val="231F20"/>
                <w:spacing w:val="-2"/>
                <w:sz w:val="16"/>
              </w:rPr>
              <w:t>Technology</w:t>
            </w:r>
          </w:p>
        </w:tc>
        <w:tc>
          <w:tcPr>
            <w:tcW w:w="1532" w:type="dxa"/>
          </w:tcPr>
          <w:p>
            <w:pPr>
              <w:pStyle w:val="TableParagraph"/>
              <w:spacing w:before="32"/>
              <w:ind w:left="19"/>
              <w:jc w:val="center"/>
              <w:rPr>
                <w:sz w:val="16"/>
              </w:rPr>
            </w:pPr>
            <w:r>
              <w:rPr>
                <w:color w:val="231F20"/>
                <w:spacing w:val="-5"/>
                <w:sz w:val="16"/>
              </w:rPr>
              <w:t>11</w:t>
            </w:r>
          </w:p>
        </w:tc>
        <w:tc>
          <w:tcPr>
            <w:tcW w:w="1613" w:type="dxa"/>
          </w:tcPr>
          <w:p>
            <w:pPr>
              <w:pStyle w:val="TableParagraph"/>
              <w:spacing w:before="32"/>
              <w:ind w:left="19" w:right="1"/>
              <w:jc w:val="center"/>
              <w:rPr>
                <w:sz w:val="16"/>
              </w:rPr>
            </w:pPr>
            <w:r>
              <w:rPr>
                <w:color w:val="231F20"/>
                <w:spacing w:val="-2"/>
                <w:sz w:val="16"/>
              </w:rPr>
              <w:t>Workplace</w:t>
            </w:r>
          </w:p>
        </w:tc>
        <w:tc>
          <w:tcPr>
            <w:tcW w:w="3621" w:type="dxa"/>
          </w:tcPr>
          <w:p>
            <w:pPr>
              <w:pStyle w:val="TableParagraph"/>
              <w:spacing w:before="32"/>
              <w:ind w:left="79"/>
              <w:rPr>
                <w:sz w:val="16"/>
              </w:rPr>
            </w:pPr>
            <w:r>
              <w:rPr>
                <w:color w:val="231F20"/>
                <w:sz w:val="16"/>
              </w:rPr>
              <w:t>Cooperative</w:t>
            </w:r>
            <w:r>
              <w:rPr>
                <w:color w:val="231F20"/>
                <w:spacing w:val="-3"/>
                <w:sz w:val="16"/>
              </w:rPr>
              <w:t> </w:t>
            </w:r>
            <w:r>
              <w:rPr>
                <w:color w:val="231F20"/>
                <w:sz w:val="16"/>
              </w:rPr>
              <w:t>Education</w:t>
            </w:r>
            <w:r>
              <w:rPr>
                <w:color w:val="231F20"/>
                <w:spacing w:val="-2"/>
                <w:sz w:val="16"/>
              </w:rPr>
              <w:t> </w:t>
            </w:r>
            <w:r>
              <w:rPr>
                <w:color w:val="231F20"/>
                <w:sz w:val="16"/>
              </w:rPr>
              <w:t>-</w:t>
            </w:r>
            <w:r>
              <w:rPr>
                <w:color w:val="231F20"/>
                <w:spacing w:val="-3"/>
                <w:sz w:val="16"/>
              </w:rPr>
              <w:t> </w:t>
            </w:r>
            <w:r>
              <w:rPr>
                <w:color w:val="231F20"/>
                <w:sz w:val="16"/>
              </w:rPr>
              <w:t>two</w:t>
            </w:r>
            <w:r>
              <w:rPr>
                <w:color w:val="231F20"/>
                <w:spacing w:val="-2"/>
                <w:sz w:val="16"/>
              </w:rPr>
              <w:t> credits</w:t>
            </w:r>
          </w:p>
        </w:tc>
      </w:tr>
      <w:tr>
        <w:trPr>
          <w:trHeight w:val="262" w:hRule="atLeast"/>
        </w:trPr>
        <w:tc>
          <w:tcPr>
            <w:tcW w:w="1745" w:type="dxa"/>
          </w:tcPr>
          <w:p>
            <w:pPr>
              <w:pStyle w:val="TableParagraph"/>
              <w:spacing w:before="32"/>
              <w:ind w:left="80"/>
              <w:rPr>
                <w:sz w:val="16"/>
              </w:rPr>
            </w:pPr>
            <w:r>
              <w:rPr>
                <w:color w:val="231F20"/>
                <w:spacing w:val="-2"/>
                <w:sz w:val="16"/>
              </w:rPr>
              <w:t>CHC2DF</w:t>
            </w:r>
          </w:p>
        </w:tc>
        <w:tc>
          <w:tcPr>
            <w:tcW w:w="2269" w:type="dxa"/>
          </w:tcPr>
          <w:p>
            <w:pPr>
              <w:pStyle w:val="TableParagraph"/>
              <w:spacing w:before="32"/>
              <w:ind w:left="79"/>
              <w:rPr>
                <w:sz w:val="16"/>
              </w:rPr>
            </w:pPr>
            <w:r>
              <w:rPr>
                <w:color w:val="231F20"/>
                <w:sz w:val="16"/>
              </w:rPr>
              <w:t>Canadian</w:t>
            </w:r>
            <w:r>
              <w:rPr>
                <w:color w:val="231F20"/>
                <w:spacing w:val="-2"/>
                <w:sz w:val="16"/>
              </w:rPr>
              <w:t> </w:t>
            </w:r>
            <w:r>
              <w:rPr>
                <w:color w:val="231F20"/>
                <w:sz w:val="16"/>
              </w:rPr>
              <w:t>History</w:t>
            </w:r>
            <w:r>
              <w:rPr>
                <w:color w:val="231F20"/>
                <w:spacing w:val="-1"/>
                <w:sz w:val="16"/>
              </w:rPr>
              <w:t> </w:t>
            </w:r>
            <w:r>
              <w:rPr>
                <w:color w:val="231F20"/>
                <w:sz w:val="16"/>
              </w:rPr>
              <w:t>Since</w:t>
            </w:r>
            <w:r>
              <w:rPr>
                <w:color w:val="231F20"/>
                <w:spacing w:val="-1"/>
                <w:sz w:val="16"/>
              </w:rPr>
              <w:t> </w:t>
            </w:r>
            <w:r>
              <w:rPr>
                <w:color w:val="231F20"/>
                <w:spacing w:val="-5"/>
                <w:sz w:val="16"/>
              </w:rPr>
              <w:t>WWI</w:t>
            </w:r>
          </w:p>
        </w:tc>
        <w:tc>
          <w:tcPr>
            <w:tcW w:w="1532" w:type="dxa"/>
          </w:tcPr>
          <w:p>
            <w:pPr>
              <w:pStyle w:val="TableParagraph"/>
              <w:spacing w:before="32"/>
              <w:ind w:left="19"/>
              <w:jc w:val="center"/>
              <w:rPr>
                <w:sz w:val="16"/>
              </w:rPr>
            </w:pPr>
            <w:r>
              <w:rPr>
                <w:color w:val="231F20"/>
                <w:spacing w:val="-5"/>
                <w:sz w:val="16"/>
              </w:rPr>
              <w:t>10</w:t>
            </w:r>
          </w:p>
        </w:tc>
        <w:tc>
          <w:tcPr>
            <w:tcW w:w="1613" w:type="dxa"/>
          </w:tcPr>
          <w:p>
            <w:pPr>
              <w:pStyle w:val="TableParagraph"/>
              <w:spacing w:before="32"/>
              <w:ind w:left="19" w:right="1"/>
              <w:jc w:val="center"/>
              <w:rPr>
                <w:sz w:val="16"/>
              </w:rPr>
            </w:pPr>
            <w:r>
              <w:rPr>
                <w:color w:val="231F20"/>
                <w:spacing w:val="-2"/>
                <w:sz w:val="16"/>
              </w:rPr>
              <w:t>Academic</w:t>
            </w:r>
          </w:p>
        </w:tc>
        <w:tc>
          <w:tcPr>
            <w:tcW w:w="3621" w:type="dxa"/>
          </w:tcPr>
          <w:p>
            <w:pPr>
              <w:pStyle w:val="TableParagraph"/>
              <w:spacing w:before="32"/>
              <w:ind w:left="79"/>
              <w:rPr>
                <w:sz w:val="16"/>
              </w:rPr>
            </w:pPr>
            <w:r>
              <w:rPr>
                <w:color w:val="231F20"/>
                <w:sz w:val="16"/>
              </w:rPr>
              <w:t>Immersion,</w:t>
            </w:r>
            <w:r>
              <w:rPr>
                <w:color w:val="231F20"/>
                <w:spacing w:val="-4"/>
                <w:sz w:val="16"/>
              </w:rPr>
              <w:t> </w:t>
            </w:r>
            <w:r>
              <w:rPr>
                <w:color w:val="231F20"/>
                <w:sz w:val="16"/>
              </w:rPr>
              <w:t>language</w:t>
            </w:r>
            <w:r>
              <w:rPr>
                <w:color w:val="231F20"/>
                <w:spacing w:val="-2"/>
                <w:sz w:val="16"/>
              </w:rPr>
              <w:t> </w:t>
            </w:r>
            <w:r>
              <w:rPr>
                <w:color w:val="231F20"/>
                <w:sz w:val="16"/>
              </w:rPr>
              <w:t>of</w:t>
            </w:r>
            <w:r>
              <w:rPr>
                <w:color w:val="231F20"/>
                <w:spacing w:val="-2"/>
                <w:sz w:val="16"/>
              </w:rPr>
              <w:t> </w:t>
            </w:r>
            <w:r>
              <w:rPr>
                <w:color w:val="231F20"/>
                <w:sz w:val="16"/>
              </w:rPr>
              <w:t>instruction</w:t>
            </w:r>
            <w:r>
              <w:rPr>
                <w:color w:val="231F20"/>
                <w:spacing w:val="-2"/>
                <w:sz w:val="16"/>
              </w:rPr>
              <w:t> </w:t>
            </w:r>
            <w:r>
              <w:rPr>
                <w:color w:val="231F20"/>
                <w:sz w:val="16"/>
              </w:rPr>
              <w:t>is</w:t>
            </w:r>
            <w:r>
              <w:rPr>
                <w:color w:val="231F20"/>
                <w:spacing w:val="-2"/>
                <w:sz w:val="16"/>
              </w:rPr>
              <w:t> French</w:t>
            </w:r>
          </w:p>
        </w:tc>
      </w:tr>
    </w:tbl>
    <w:p>
      <w:pPr>
        <w:pStyle w:val="BodyText"/>
        <w:spacing w:before="208"/>
        <w:rPr>
          <w:b/>
          <w:sz w:val="20"/>
        </w:rPr>
      </w:pPr>
    </w:p>
    <w:p>
      <w:pPr>
        <w:pStyle w:val="Heading3"/>
        <w:spacing w:before="0"/>
        <w:ind w:left="177" w:right="214"/>
      </w:pPr>
      <w:r>
        <w:rPr>
          <w:color w:val="231F20"/>
        </w:rPr>
        <w:t>Factors</w:t>
      </w:r>
      <w:r>
        <w:rPr>
          <w:color w:val="231F20"/>
          <w:spacing w:val="-3"/>
        </w:rPr>
        <w:t> </w:t>
      </w:r>
      <w:r>
        <w:rPr>
          <w:color w:val="231F20"/>
        </w:rPr>
        <w:t>Affecting</w:t>
      </w:r>
      <w:r>
        <w:rPr>
          <w:color w:val="231F20"/>
          <w:spacing w:val="-4"/>
        </w:rPr>
        <w:t> </w:t>
      </w:r>
      <w:r>
        <w:rPr>
          <w:color w:val="231F20"/>
        </w:rPr>
        <w:t>the</w:t>
      </w:r>
      <w:r>
        <w:rPr>
          <w:color w:val="231F20"/>
          <w:spacing w:val="-3"/>
        </w:rPr>
        <w:t> </w:t>
      </w:r>
      <w:r>
        <w:rPr>
          <w:color w:val="231F20"/>
        </w:rPr>
        <w:t>Choice</w:t>
      </w:r>
      <w:r>
        <w:rPr>
          <w:color w:val="231F20"/>
          <w:spacing w:val="-2"/>
        </w:rPr>
        <w:t> </w:t>
      </w:r>
      <w:r>
        <w:rPr>
          <w:color w:val="231F20"/>
        </w:rPr>
        <w:t>of</w:t>
      </w:r>
      <w:r>
        <w:rPr>
          <w:color w:val="231F20"/>
          <w:spacing w:val="-4"/>
        </w:rPr>
        <w:t> </w:t>
      </w:r>
      <w:r>
        <w:rPr>
          <w:color w:val="231F20"/>
        </w:rPr>
        <w:t>an</w:t>
      </w:r>
      <w:r>
        <w:rPr>
          <w:color w:val="231F20"/>
          <w:spacing w:val="-4"/>
        </w:rPr>
        <w:t> </w:t>
      </w:r>
      <w:r>
        <w:rPr>
          <w:color w:val="231F20"/>
        </w:rPr>
        <w:t>Applied</w:t>
      </w:r>
      <w:r>
        <w:rPr>
          <w:color w:val="231F20"/>
          <w:spacing w:val="-3"/>
        </w:rPr>
        <w:t> </w:t>
      </w:r>
      <w:r>
        <w:rPr>
          <w:color w:val="231F20"/>
        </w:rPr>
        <w:t>Level</w:t>
      </w:r>
      <w:r>
        <w:rPr>
          <w:color w:val="231F20"/>
          <w:spacing w:val="-3"/>
        </w:rPr>
        <w:t> </w:t>
      </w:r>
      <w:r>
        <w:rPr>
          <w:color w:val="231F20"/>
        </w:rPr>
        <w:t>Course</w:t>
      </w:r>
      <w:r>
        <w:rPr>
          <w:color w:val="231F20"/>
          <w:spacing w:val="-3"/>
        </w:rPr>
        <w:t> </w:t>
      </w:r>
      <w:r>
        <w:rPr>
          <w:color w:val="231F20"/>
        </w:rPr>
        <w:t>or</w:t>
      </w:r>
      <w:r>
        <w:rPr>
          <w:color w:val="231F20"/>
          <w:spacing w:val="-2"/>
        </w:rPr>
        <w:t> </w:t>
      </w:r>
      <w:r>
        <w:rPr>
          <w:color w:val="231F20"/>
        </w:rPr>
        <w:t>an</w:t>
      </w:r>
      <w:r>
        <w:rPr>
          <w:color w:val="231F20"/>
          <w:spacing w:val="-4"/>
        </w:rPr>
        <w:t> </w:t>
      </w:r>
      <w:r>
        <w:rPr>
          <w:color w:val="231F20"/>
        </w:rPr>
        <w:t>Academic</w:t>
      </w:r>
      <w:r>
        <w:rPr>
          <w:color w:val="231F20"/>
          <w:spacing w:val="-4"/>
        </w:rPr>
        <w:t> </w:t>
      </w:r>
      <w:r>
        <w:rPr>
          <w:color w:val="231F20"/>
        </w:rPr>
        <w:t>Level</w:t>
      </w:r>
      <w:r>
        <w:rPr>
          <w:color w:val="231F20"/>
          <w:spacing w:val="-2"/>
        </w:rPr>
        <w:t> Course</w:t>
      </w:r>
    </w:p>
    <w:p>
      <w:pPr>
        <w:pStyle w:val="BodyText"/>
        <w:spacing w:before="29"/>
        <w:rPr>
          <w:b/>
          <w:sz w:val="20"/>
        </w:rPr>
      </w:pPr>
    </w:p>
    <w:tbl>
      <w:tblPr>
        <w:tblW w:w="0" w:type="auto"/>
        <w:jc w:val="left"/>
        <w:tblInd w:w="4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333"/>
        <w:gridCol w:w="4126"/>
        <w:gridCol w:w="4319"/>
      </w:tblGrid>
      <w:tr>
        <w:trPr>
          <w:trHeight w:val="292" w:hRule="atLeast"/>
        </w:trPr>
        <w:tc>
          <w:tcPr>
            <w:tcW w:w="2333" w:type="dxa"/>
            <w:shd w:val="clear" w:color="auto" w:fill="DCDDDE"/>
          </w:tcPr>
          <w:p>
            <w:pPr>
              <w:pStyle w:val="TableParagraph"/>
              <w:spacing w:before="23"/>
              <w:ind w:left="20"/>
              <w:jc w:val="center"/>
              <w:rPr>
                <w:b/>
                <w:sz w:val="20"/>
              </w:rPr>
            </w:pPr>
            <w:r>
              <w:rPr>
                <w:b/>
                <w:color w:val="231F20"/>
                <w:spacing w:val="-2"/>
                <w:sz w:val="20"/>
              </w:rPr>
              <w:t>Factor</w:t>
            </w:r>
          </w:p>
        </w:tc>
        <w:tc>
          <w:tcPr>
            <w:tcW w:w="4126" w:type="dxa"/>
            <w:shd w:val="clear" w:color="auto" w:fill="DCDDDE"/>
          </w:tcPr>
          <w:p>
            <w:pPr>
              <w:pStyle w:val="TableParagraph"/>
              <w:spacing w:before="23"/>
              <w:ind w:left="1017"/>
              <w:rPr>
                <w:b/>
                <w:sz w:val="20"/>
              </w:rPr>
            </w:pPr>
            <w:r>
              <w:rPr>
                <w:b/>
                <w:color w:val="231F20"/>
                <w:sz w:val="20"/>
              </w:rPr>
              <w:t>Applied</w:t>
            </w:r>
            <w:r>
              <w:rPr>
                <w:b/>
                <w:color w:val="231F20"/>
                <w:spacing w:val="-4"/>
                <w:sz w:val="20"/>
              </w:rPr>
              <w:t> </w:t>
            </w:r>
            <w:r>
              <w:rPr>
                <w:b/>
                <w:color w:val="231F20"/>
                <w:sz w:val="20"/>
              </w:rPr>
              <w:t>Level</w:t>
            </w:r>
            <w:r>
              <w:rPr>
                <w:b/>
                <w:color w:val="231F20"/>
                <w:spacing w:val="-3"/>
                <w:sz w:val="20"/>
              </w:rPr>
              <w:t> </w:t>
            </w:r>
            <w:r>
              <w:rPr>
                <w:b/>
                <w:color w:val="231F20"/>
                <w:spacing w:val="-2"/>
                <w:sz w:val="20"/>
              </w:rPr>
              <w:t>Course</w:t>
            </w:r>
          </w:p>
        </w:tc>
        <w:tc>
          <w:tcPr>
            <w:tcW w:w="4319" w:type="dxa"/>
            <w:shd w:val="clear" w:color="auto" w:fill="DCDDDE"/>
          </w:tcPr>
          <w:p>
            <w:pPr>
              <w:pStyle w:val="TableParagraph"/>
              <w:spacing w:before="23"/>
              <w:ind w:left="1010"/>
              <w:rPr>
                <w:b/>
                <w:sz w:val="20"/>
              </w:rPr>
            </w:pPr>
            <w:r>
              <w:rPr>
                <w:b/>
                <w:color w:val="231F20"/>
                <w:sz w:val="20"/>
              </w:rPr>
              <w:t>Academic</w:t>
            </w:r>
            <w:r>
              <w:rPr>
                <w:b/>
                <w:color w:val="231F20"/>
                <w:spacing w:val="-5"/>
                <w:sz w:val="20"/>
              </w:rPr>
              <w:t> </w:t>
            </w:r>
            <w:r>
              <w:rPr>
                <w:b/>
                <w:color w:val="231F20"/>
                <w:sz w:val="20"/>
              </w:rPr>
              <w:t>Level</w:t>
            </w:r>
            <w:r>
              <w:rPr>
                <w:b/>
                <w:color w:val="231F20"/>
                <w:spacing w:val="-3"/>
                <w:sz w:val="20"/>
              </w:rPr>
              <w:t> </w:t>
            </w:r>
            <w:r>
              <w:rPr>
                <w:b/>
                <w:color w:val="231F20"/>
                <w:spacing w:val="-2"/>
                <w:sz w:val="20"/>
              </w:rPr>
              <w:t>Course</w:t>
            </w:r>
          </w:p>
        </w:tc>
      </w:tr>
      <w:tr>
        <w:trPr>
          <w:trHeight w:val="454" w:hRule="atLeast"/>
        </w:trPr>
        <w:tc>
          <w:tcPr>
            <w:tcW w:w="2333" w:type="dxa"/>
          </w:tcPr>
          <w:p>
            <w:pPr>
              <w:pStyle w:val="TableParagraph"/>
              <w:spacing w:before="128"/>
              <w:ind w:left="20"/>
              <w:jc w:val="center"/>
              <w:rPr>
                <w:sz w:val="16"/>
              </w:rPr>
            </w:pPr>
            <w:r>
              <w:rPr>
                <w:color w:val="231F20"/>
                <w:sz w:val="16"/>
              </w:rPr>
              <w:t>Learning </w:t>
            </w:r>
            <w:r>
              <w:rPr>
                <w:color w:val="231F20"/>
                <w:spacing w:val="-2"/>
                <w:sz w:val="16"/>
              </w:rPr>
              <w:t>Style</w:t>
            </w:r>
          </w:p>
        </w:tc>
        <w:tc>
          <w:tcPr>
            <w:tcW w:w="4126" w:type="dxa"/>
          </w:tcPr>
          <w:p>
            <w:pPr>
              <w:pStyle w:val="TableParagraph"/>
              <w:numPr>
                <w:ilvl w:val="0"/>
                <w:numId w:val="73"/>
              </w:numPr>
              <w:tabs>
                <w:tab w:pos="440" w:val="left" w:leader="none"/>
              </w:tabs>
              <w:spacing w:line="240" w:lineRule="auto" w:before="32" w:after="0"/>
              <w:ind w:left="440" w:right="0" w:hanging="360"/>
              <w:jc w:val="left"/>
              <w:rPr>
                <w:sz w:val="16"/>
              </w:rPr>
            </w:pPr>
            <w:r>
              <w:rPr>
                <w:color w:val="231F20"/>
                <w:sz w:val="16"/>
              </w:rPr>
              <w:t>Kinesthetic:</w:t>
            </w:r>
            <w:r>
              <w:rPr>
                <w:color w:val="231F20"/>
                <w:spacing w:val="49"/>
                <w:sz w:val="16"/>
              </w:rPr>
              <w:t> </w:t>
            </w:r>
            <w:r>
              <w:rPr>
                <w:color w:val="231F20"/>
                <w:sz w:val="16"/>
              </w:rPr>
              <w:t>Learn by doing (hands-</w:t>
            </w:r>
            <w:r>
              <w:rPr>
                <w:color w:val="231F20"/>
                <w:spacing w:val="-5"/>
                <w:sz w:val="16"/>
              </w:rPr>
              <w:t>on)</w:t>
            </w:r>
          </w:p>
        </w:tc>
        <w:tc>
          <w:tcPr>
            <w:tcW w:w="4319" w:type="dxa"/>
          </w:tcPr>
          <w:p>
            <w:pPr>
              <w:pStyle w:val="TableParagraph"/>
              <w:numPr>
                <w:ilvl w:val="0"/>
                <w:numId w:val="74"/>
              </w:numPr>
              <w:tabs>
                <w:tab w:pos="440" w:val="left" w:leader="none"/>
              </w:tabs>
              <w:spacing w:line="193" w:lineRule="exact" w:before="32" w:after="0"/>
              <w:ind w:left="440" w:right="0" w:hanging="359"/>
              <w:jc w:val="left"/>
              <w:rPr>
                <w:sz w:val="16"/>
              </w:rPr>
            </w:pPr>
            <w:r>
              <w:rPr>
                <w:color w:val="231F20"/>
                <w:sz w:val="16"/>
              </w:rPr>
              <w:t>Visual:</w:t>
            </w:r>
            <w:r>
              <w:rPr>
                <w:color w:val="231F20"/>
                <w:spacing w:val="49"/>
                <w:sz w:val="16"/>
              </w:rPr>
              <w:t> </w:t>
            </w:r>
            <w:r>
              <w:rPr>
                <w:color w:val="231F20"/>
                <w:sz w:val="16"/>
              </w:rPr>
              <w:t>Learn by </w:t>
            </w:r>
            <w:r>
              <w:rPr>
                <w:color w:val="231F20"/>
                <w:spacing w:val="-2"/>
                <w:sz w:val="16"/>
              </w:rPr>
              <w:t>seeing</w:t>
            </w:r>
          </w:p>
          <w:p>
            <w:pPr>
              <w:pStyle w:val="TableParagraph"/>
              <w:numPr>
                <w:ilvl w:val="0"/>
                <w:numId w:val="74"/>
              </w:numPr>
              <w:tabs>
                <w:tab w:pos="440" w:val="left" w:leader="none"/>
              </w:tabs>
              <w:spacing w:line="193" w:lineRule="exact" w:before="0" w:after="0"/>
              <w:ind w:left="440" w:right="0" w:hanging="359"/>
              <w:jc w:val="left"/>
              <w:rPr>
                <w:sz w:val="16"/>
              </w:rPr>
            </w:pPr>
            <w:r>
              <w:rPr>
                <w:color w:val="231F20"/>
                <w:sz w:val="16"/>
              </w:rPr>
              <w:t>Auditory:</w:t>
            </w:r>
            <w:r>
              <w:rPr>
                <w:color w:val="231F20"/>
                <w:spacing w:val="49"/>
                <w:sz w:val="16"/>
              </w:rPr>
              <w:t> </w:t>
            </w:r>
            <w:r>
              <w:rPr>
                <w:color w:val="231F20"/>
                <w:sz w:val="16"/>
              </w:rPr>
              <w:t>Learn</w:t>
            </w:r>
            <w:r>
              <w:rPr>
                <w:color w:val="231F20"/>
                <w:spacing w:val="-1"/>
                <w:sz w:val="16"/>
              </w:rPr>
              <w:t> </w:t>
            </w:r>
            <w:r>
              <w:rPr>
                <w:color w:val="231F20"/>
                <w:sz w:val="16"/>
              </w:rPr>
              <w:t>by </w:t>
            </w:r>
            <w:r>
              <w:rPr>
                <w:color w:val="231F20"/>
                <w:spacing w:val="-2"/>
                <w:sz w:val="16"/>
              </w:rPr>
              <w:t>hearing</w:t>
            </w:r>
          </w:p>
        </w:tc>
      </w:tr>
      <w:tr>
        <w:trPr>
          <w:trHeight w:val="1414" w:hRule="atLeast"/>
        </w:trPr>
        <w:tc>
          <w:tcPr>
            <w:tcW w:w="2333" w:type="dxa"/>
          </w:tcPr>
          <w:p>
            <w:pPr>
              <w:pStyle w:val="TableParagraph"/>
              <w:ind w:left="0"/>
              <w:rPr>
                <w:b/>
                <w:sz w:val="16"/>
              </w:rPr>
            </w:pPr>
          </w:p>
          <w:p>
            <w:pPr>
              <w:pStyle w:val="TableParagraph"/>
              <w:ind w:left="0"/>
              <w:rPr>
                <w:b/>
                <w:sz w:val="16"/>
              </w:rPr>
            </w:pPr>
          </w:p>
          <w:p>
            <w:pPr>
              <w:pStyle w:val="TableParagraph"/>
              <w:spacing w:before="28"/>
              <w:ind w:left="0"/>
              <w:rPr>
                <w:b/>
                <w:sz w:val="16"/>
              </w:rPr>
            </w:pPr>
          </w:p>
          <w:p>
            <w:pPr>
              <w:pStyle w:val="TableParagraph"/>
              <w:spacing w:before="1"/>
              <w:ind w:left="20"/>
              <w:jc w:val="center"/>
              <w:rPr>
                <w:sz w:val="16"/>
              </w:rPr>
            </w:pPr>
            <w:r>
              <w:rPr>
                <w:color w:val="231F20"/>
                <w:sz w:val="16"/>
              </w:rPr>
              <w:t>Work</w:t>
            </w:r>
            <w:r>
              <w:rPr>
                <w:color w:val="231F20"/>
                <w:spacing w:val="-8"/>
                <w:sz w:val="16"/>
              </w:rPr>
              <w:t> </w:t>
            </w:r>
            <w:r>
              <w:rPr>
                <w:color w:val="231F20"/>
                <w:spacing w:val="-2"/>
                <w:sz w:val="16"/>
              </w:rPr>
              <w:t>Habits</w:t>
            </w:r>
          </w:p>
        </w:tc>
        <w:tc>
          <w:tcPr>
            <w:tcW w:w="4126" w:type="dxa"/>
          </w:tcPr>
          <w:p>
            <w:pPr>
              <w:pStyle w:val="TableParagraph"/>
              <w:numPr>
                <w:ilvl w:val="0"/>
                <w:numId w:val="75"/>
              </w:numPr>
              <w:tabs>
                <w:tab w:pos="440" w:val="left" w:leader="none"/>
              </w:tabs>
              <w:spacing w:line="240" w:lineRule="auto" w:before="32" w:after="0"/>
              <w:ind w:left="440" w:right="617" w:hanging="360"/>
              <w:jc w:val="left"/>
              <w:rPr>
                <w:sz w:val="16"/>
              </w:rPr>
            </w:pPr>
            <w:r>
              <w:rPr>
                <w:color w:val="231F20"/>
                <w:sz w:val="16"/>
              </w:rPr>
              <w:t>Student</w:t>
            </w:r>
            <w:r>
              <w:rPr>
                <w:color w:val="231F20"/>
                <w:spacing w:val="-11"/>
                <w:sz w:val="16"/>
              </w:rPr>
              <w:t> </w:t>
            </w:r>
            <w:r>
              <w:rPr>
                <w:color w:val="231F20"/>
                <w:sz w:val="16"/>
              </w:rPr>
              <w:t>needs</w:t>
            </w:r>
            <w:r>
              <w:rPr>
                <w:color w:val="231F20"/>
                <w:spacing w:val="-11"/>
                <w:sz w:val="16"/>
              </w:rPr>
              <w:t> </w:t>
            </w:r>
            <w:r>
              <w:rPr>
                <w:color w:val="231F20"/>
                <w:sz w:val="16"/>
              </w:rPr>
              <w:t>step-by-step</w:t>
            </w:r>
            <w:r>
              <w:rPr>
                <w:color w:val="231F20"/>
                <w:spacing w:val="-11"/>
                <w:sz w:val="16"/>
              </w:rPr>
              <w:t> </w:t>
            </w:r>
            <w:r>
              <w:rPr>
                <w:color w:val="231F20"/>
                <w:sz w:val="16"/>
              </w:rPr>
              <w:t>directions</w:t>
            </w:r>
            <w:r>
              <w:rPr>
                <w:color w:val="231F20"/>
                <w:spacing w:val="-11"/>
                <w:sz w:val="16"/>
              </w:rPr>
              <w:t> </w:t>
            </w:r>
            <w:r>
              <w:rPr>
                <w:color w:val="231F20"/>
                <w:sz w:val="16"/>
              </w:rPr>
              <w:t>from </w:t>
            </w:r>
            <w:r>
              <w:rPr>
                <w:color w:val="231F20"/>
                <w:spacing w:val="-2"/>
                <w:sz w:val="16"/>
              </w:rPr>
              <w:t>teacher</w:t>
            </w:r>
          </w:p>
          <w:p>
            <w:pPr>
              <w:pStyle w:val="TableParagraph"/>
              <w:numPr>
                <w:ilvl w:val="0"/>
                <w:numId w:val="75"/>
              </w:numPr>
              <w:tabs>
                <w:tab w:pos="440" w:val="left" w:leader="none"/>
              </w:tabs>
              <w:spacing w:line="237" w:lineRule="auto" w:before="0" w:after="0"/>
              <w:ind w:left="440" w:right="210" w:hanging="360"/>
              <w:jc w:val="left"/>
              <w:rPr>
                <w:sz w:val="16"/>
              </w:rPr>
            </w:pPr>
            <w:r>
              <w:rPr>
                <w:color w:val="231F20"/>
                <w:sz w:val="16"/>
              </w:rPr>
              <w:t>Student applies new learning to tasks but may need</w:t>
            </w:r>
            <w:r>
              <w:rPr>
                <w:color w:val="231F20"/>
                <w:spacing w:val="-6"/>
                <w:sz w:val="16"/>
              </w:rPr>
              <w:t> </w:t>
            </w:r>
            <w:r>
              <w:rPr>
                <w:color w:val="231F20"/>
                <w:sz w:val="16"/>
              </w:rPr>
              <w:t>to</w:t>
            </w:r>
            <w:r>
              <w:rPr>
                <w:color w:val="231F20"/>
                <w:spacing w:val="-6"/>
                <w:sz w:val="16"/>
              </w:rPr>
              <w:t> </w:t>
            </w:r>
            <w:r>
              <w:rPr>
                <w:color w:val="231F20"/>
                <w:sz w:val="16"/>
              </w:rPr>
              <w:t>be</w:t>
            </w:r>
            <w:r>
              <w:rPr>
                <w:color w:val="231F20"/>
                <w:spacing w:val="-6"/>
                <w:sz w:val="16"/>
              </w:rPr>
              <w:t> </w:t>
            </w:r>
            <w:r>
              <w:rPr>
                <w:color w:val="231F20"/>
                <w:sz w:val="16"/>
              </w:rPr>
              <w:t>reminded</w:t>
            </w:r>
            <w:r>
              <w:rPr>
                <w:color w:val="231F20"/>
                <w:spacing w:val="-6"/>
                <w:sz w:val="16"/>
              </w:rPr>
              <w:t> </w:t>
            </w:r>
            <w:r>
              <w:rPr>
                <w:color w:val="231F20"/>
                <w:sz w:val="16"/>
              </w:rPr>
              <w:t>of</w:t>
            </w:r>
            <w:r>
              <w:rPr>
                <w:color w:val="231F20"/>
                <w:spacing w:val="-6"/>
                <w:sz w:val="16"/>
              </w:rPr>
              <w:t> </w:t>
            </w:r>
            <w:r>
              <w:rPr>
                <w:color w:val="231F20"/>
                <w:sz w:val="16"/>
              </w:rPr>
              <w:t>skills</w:t>
            </w:r>
            <w:r>
              <w:rPr>
                <w:color w:val="231F20"/>
                <w:spacing w:val="-6"/>
                <w:sz w:val="16"/>
              </w:rPr>
              <w:t> </w:t>
            </w:r>
            <w:r>
              <w:rPr>
                <w:color w:val="231F20"/>
                <w:sz w:val="16"/>
              </w:rPr>
              <w:t>from</w:t>
            </w:r>
            <w:r>
              <w:rPr>
                <w:color w:val="231F20"/>
                <w:spacing w:val="-6"/>
                <w:sz w:val="16"/>
              </w:rPr>
              <w:t> </w:t>
            </w:r>
            <w:r>
              <w:rPr>
                <w:color w:val="231F20"/>
                <w:sz w:val="16"/>
              </w:rPr>
              <w:t>previous</w:t>
            </w:r>
            <w:r>
              <w:rPr>
                <w:color w:val="231F20"/>
                <w:spacing w:val="-6"/>
                <w:sz w:val="16"/>
              </w:rPr>
              <w:t> </w:t>
            </w:r>
            <w:r>
              <w:rPr>
                <w:color w:val="231F20"/>
                <w:sz w:val="16"/>
              </w:rPr>
              <w:t>units</w:t>
            </w:r>
          </w:p>
          <w:p>
            <w:pPr>
              <w:pStyle w:val="TableParagraph"/>
              <w:numPr>
                <w:ilvl w:val="0"/>
                <w:numId w:val="75"/>
              </w:numPr>
              <w:tabs>
                <w:tab w:pos="440" w:val="left" w:leader="none"/>
              </w:tabs>
              <w:spacing w:line="240" w:lineRule="auto" w:before="0" w:after="0"/>
              <w:ind w:left="440" w:right="456" w:hanging="360"/>
              <w:jc w:val="left"/>
              <w:rPr>
                <w:sz w:val="16"/>
              </w:rPr>
            </w:pPr>
            <w:r>
              <w:rPr>
                <w:color w:val="231F20"/>
                <w:sz w:val="16"/>
              </w:rPr>
              <w:t>Student</w:t>
            </w:r>
            <w:r>
              <w:rPr>
                <w:color w:val="231F20"/>
                <w:spacing w:val="-7"/>
                <w:sz w:val="16"/>
              </w:rPr>
              <w:t> </w:t>
            </w:r>
            <w:r>
              <w:rPr>
                <w:color w:val="231F20"/>
                <w:sz w:val="16"/>
              </w:rPr>
              <w:t>may</w:t>
            </w:r>
            <w:r>
              <w:rPr>
                <w:color w:val="231F20"/>
                <w:spacing w:val="-7"/>
                <w:sz w:val="16"/>
              </w:rPr>
              <w:t> </w:t>
            </w:r>
            <w:r>
              <w:rPr>
                <w:color w:val="231F20"/>
                <w:sz w:val="16"/>
              </w:rPr>
              <w:t>need</w:t>
            </w:r>
            <w:r>
              <w:rPr>
                <w:color w:val="231F20"/>
                <w:spacing w:val="-7"/>
                <w:sz w:val="16"/>
              </w:rPr>
              <w:t> </w:t>
            </w:r>
            <w:r>
              <w:rPr>
                <w:color w:val="231F20"/>
                <w:sz w:val="16"/>
              </w:rPr>
              <w:t>assistance</w:t>
            </w:r>
            <w:r>
              <w:rPr>
                <w:color w:val="231F20"/>
                <w:spacing w:val="-7"/>
                <w:sz w:val="16"/>
              </w:rPr>
              <w:t> </w:t>
            </w:r>
            <w:r>
              <w:rPr>
                <w:color w:val="231F20"/>
                <w:sz w:val="16"/>
              </w:rPr>
              <w:t>to</w:t>
            </w:r>
            <w:r>
              <w:rPr>
                <w:color w:val="231F20"/>
                <w:spacing w:val="-7"/>
                <w:sz w:val="16"/>
              </w:rPr>
              <w:t> </w:t>
            </w:r>
            <w:r>
              <w:rPr>
                <w:color w:val="231F20"/>
                <w:sz w:val="16"/>
              </w:rPr>
              <w:t>organize</w:t>
            </w:r>
            <w:r>
              <w:rPr>
                <w:color w:val="231F20"/>
                <w:spacing w:val="-7"/>
                <w:sz w:val="16"/>
              </w:rPr>
              <w:t> </w:t>
            </w:r>
            <w:r>
              <w:rPr>
                <w:color w:val="231F20"/>
                <w:sz w:val="16"/>
              </w:rPr>
              <w:t>and complete homework</w:t>
            </w:r>
          </w:p>
        </w:tc>
        <w:tc>
          <w:tcPr>
            <w:tcW w:w="4319" w:type="dxa"/>
          </w:tcPr>
          <w:p>
            <w:pPr>
              <w:pStyle w:val="TableParagraph"/>
              <w:numPr>
                <w:ilvl w:val="0"/>
                <w:numId w:val="76"/>
              </w:numPr>
              <w:tabs>
                <w:tab w:pos="440" w:val="left" w:leader="none"/>
              </w:tabs>
              <w:spacing w:line="193" w:lineRule="exact" w:before="32" w:after="0"/>
              <w:ind w:left="440" w:right="0" w:hanging="359"/>
              <w:jc w:val="left"/>
              <w:rPr>
                <w:sz w:val="16"/>
              </w:rPr>
            </w:pPr>
            <w:r>
              <w:rPr>
                <w:color w:val="231F20"/>
                <w:sz w:val="16"/>
              </w:rPr>
              <w:t>Student</w:t>
            </w:r>
            <w:r>
              <w:rPr>
                <w:color w:val="231F20"/>
                <w:spacing w:val="-4"/>
                <w:sz w:val="16"/>
              </w:rPr>
              <w:t> </w:t>
            </w:r>
            <w:r>
              <w:rPr>
                <w:color w:val="231F20"/>
                <w:sz w:val="16"/>
              </w:rPr>
              <w:t>is</w:t>
            </w:r>
            <w:r>
              <w:rPr>
                <w:color w:val="231F20"/>
                <w:spacing w:val="-3"/>
                <w:sz w:val="16"/>
              </w:rPr>
              <w:t> </w:t>
            </w:r>
            <w:r>
              <w:rPr>
                <w:color w:val="231F20"/>
                <w:spacing w:val="-2"/>
                <w:sz w:val="16"/>
              </w:rPr>
              <w:t>independent</w:t>
            </w:r>
          </w:p>
          <w:p>
            <w:pPr>
              <w:pStyle w:val="TableParagraph"/>
              <w:numPr>
                <w:ilvl w:val="0"/>
                <w:numId w:val="76"/>
              </w:numPr>
              <w:tabs>
                <w:tab w:pos="440" w:val="left" w:leader="none"/>
              </w:tabs>
              <w:spacing w:line="192" w:lineRule="exact" w:before="0" w:after="0"/>
              <w:ind w:left="440" w:right="0" w:hanging="359"/>
              <w:jc w:val="left"/>
              <w:rPr>
                <w:sz w:val="16"/>
              </w:rPr>
            </w:pPr>
            <w:r>
              <w:rPr>
                <w:color w:val="231F20"/>
                <w:sz w:val="16"/>
              </w:rPr>
              <w:t>Student</w:t>
            </w:r>
            <w:r>
              <w:rPr>
                <w:color w:val="231F20"/>
                <w:spacing w:val="-4"/>
                <w:sz w:val="16"/>
              </w:rPr>
              <w:t> </w:t>
            </w:r>
            <w:r>
              <w:rPr>
                <w:color w:val="231F20"/>
                <w:sz w:val="16"/>
              </w:rPr>
              <w:t>has</w:t>
            </w:r>
            <w:r>
              <w:rPr>
                <w:color w:val="231F20"/>
                <w:spacing w:val="-4"/>
                <w:sz w:val="16"/>
              </w:rPr>
              <w:t> </w:t>
            </w:r>
            <w:r>
              <w:rPr>
                <w:color w:val="231F20"/>
                <w:spacing w:val="-2"/>
                <w:sz w:val="16"/>
              </w:rPr>
              <w:t>initiative</w:t>
            </w:r>
          </w:p>
          <w:p>
            <w:pPr>
              <w:pStyle w:val="TableParagraph"/>
              <w:numPr>
                <w:ilvl w:val="0"/>
                <w:numId w:val="76"/>
              </w:numPr>
              <w:tabs>
                <w:tab w:pos="440" w:val="left" w:leader="none"/>
              </w:tabs>
              <w:spacing w:line="192" w:lineRule="exact" w:before="0" w:after="0"/>
              <w:ind w:left="440" w:right="0" w:hanging="359"/>
              <w:jc w:val="left"/>
              <w:rPr>
                <w:sz w:val="16"/>
              </w:rPr>
            </w:pPr>
            <w:r>
              <w:rPr>
                <w:color w:val="231F20"/>
                <w:sz w:val="16"/>
              </w:rPr>
              <w:t>Student</w:t>
            </w:r>
            <w:r>
              <w:rPr>
                <w:color w:val="231F20"/>
                <w:spacing w:val="-4"/>
                <w:sz w:val="16"/>
              </w:rPr>
              <w:t> </w:t>
            </w:r>
            <w:r>
              <w:rPr>
                <w:color w:val="231F20"/>
                <w:sz w:val="16"/>
              </w:rPr>
              <w:t>perseveres</w:t>
            </w:r>
            <w:r>
              <w:rPr>
                <w:color w:val="231F20"/>
                <w:spacing w:val="-4"/>
                <w:sz w:val="16"/>
              </w:rPr>
              <w:t> </w:t>
            </w:r>
            <w:r>
              <w:rPr>
                <w:color w:val="231F20"/>
                <w:sz w:val="16"/>
              </w:rPr>
              <w:t>when</w:t>
            </w:r>
            <w:r>
              <w:rPr>
                <w:color w:val="231F20"/>
                <w:spacing w:val="-3"/>
                <w:sz w:val="16"/>
              </w:rPr>
              <w:t> </w:t>
            </w:r>
            <w:r>
              <w:rPr>
                <w:color w:val="231F20"/>
                <w:spacing w:val="-2"/>
                <w:sz w:val="16"/>
              </w:rPr>
              <w:t>challenged</w:t>
            </w:r>
          </w:p>
          <w:p>
            <w:pPr>
              <w:pStyle w:val="TableParagraph"/>
              <w:numPr>
                <w:ilvl w:val="0"/>
                <w:numId w:val="76"/>
              </w:numPr>
              <w:tabs>
                <w:tab w:pos="441" w:val="left" w:leader="none"/>
              </w:tabs>
              <w:spacing w:line="240" w:lineRule="auto" w:before="0" w:after="0"/>
              <w:ind w:left="441" w:right="166" w:hanging="360"/>
              <w:jc w:val="left"/>
              <w:rPr>
                <w:sz w:val="16"/>
              </w:rPr>
            </w:pPr>
            <w:r>
              <w:rPr>
                <w:color w:val="231F20"/>
                <w:sz w:val="16"/>
              </w:rPr>
              <w:t>Student</w:t>
            </w:r>
            <w:r>
              <w:rPr>
                <w:color w:val="231F20"/>
                <w:spacing w:val="-6"/>
                <w:sz w:val="16"/>
              </w:rPr>
              <w:t> </w:t>
            </w:r>
            <w:r>
              <w:rPr>
                <w:color w:val="231F20"/>
                <w:sz w:val="16"/>
              </w:rPr>
              <w:t>is</w:t>
            </w:r>
            <w:r>
              <w:rPr>
                <w:color w:val="231F20"/>
                <w:spacing w:val="-6"/>
                <w:sz w:val="16"/>
              </w:rPr>
              <w:t> </w:t>
            </w:r>
            <w:r>
              <w:rPr>
                <w:color w:val="231F20"/>
                <w:sz w:val="16"/>
              </w:rPr>
              <w:t>able</w:t>
            </w:r>
            <w:r>
              <w:rPr>
                <w:color w:val="231F20"/>
                <w:spacing w:val="-6"/>
                <w:sz w:val="16"/>
              </w:rPr>
              <w:t> </w:t>
            </w:r>
            <w:r>
              <w:rPr>
                <w:color w:val="231F20"/>
                <w:sz w:val="16"/>
              </w:rPr>
              <w:t>to</w:t>
            </w:r>
            <w:r>
              <w:rPr>
                <w:color w:val="231F20"/>
                <w:spacing w:val="-6"/>
                <w:sz w:val="16"/>
              </w:rPr>
              <w:t> </w:t>
            </w:r>
            <w:r>
              <w:rPr>
                <w:color w:val="231F20"/>
                <w:sz w:val="16"/>
              </w:rPr>
              <w:t>synthesize</w:t>
            </w:r>
            <w:r>
              <w:rPr>
                <w:color w:val="231F20"/>
                <w:spacing w:val="-6"/>
                <w:sz w:val="16"/>
              </w:rPr>
              <w:t> </w:t>
            </w:r>
            <w:r>
              <w:rPr>
                <w:color w:val="231F20"/>
                <w:sz w:val="16"/>
              </w:rPr>
              <w:t>or</w:t>
            </w:r>
            <w:r>
              <w:rPr>
                <w:color w:val="231F20"/>
                <w:spacing w:val="-6"/>
                <w:sz w:val="16"/>
              </w:rPr>
              <w:t> </w:t>
            </w:r>
            <w:r>
              <w:rPr>
                <w:color w:val="231F20"/>
                <w:sz w:val="16"/>
              </w:rPr>
              <w:t>use</w:t>
            </w:r>
            <w:r>
              <w:rPr>
                <w:color w:val="231F20"/>
                <w:spacing w:val="-6"/>
                <w:sz w:val="16"/>
              </w:rPr>
              <w:t> </w:t>
            </w:r>
            <w:r>
              <w:rPr>
                <w:color w:val="231F20"/>
                <w:sz w:val="16"/>
              </w:rPr>
              <w:t>prior</w:t>
            </w:r>
            <w:r>
              <w:rPr>
                <w:color w:val="231F20"/>
                <w:spacing w:val="-6"/>
                <w:sz w:val="16"/>
              </w:rPr>
              <w:t> </w:t>
            </w:r>
            <w:r>
              <w:rPr>
                <w:color w:val="231F20"/>
                <w:sz w:val="16"/>
              </w:rPr>
              <w:t>knowledge and experience to solve problems</w:t>
            </w:r>
          </w:p>
          <w:p>
            <w:pPr>
              <w:pStyle w:val="TableParagraph"/>
              <w:numPr>
                <w:ilvl w:val="0"/>
                <w:numId w:val="76"/>
              </w:numPr>
              <w:tabs>
                <w:tab w:pos="441" w:val="left" w:leader="none"/>
              </w:tabs>
              <w:spacing w:line="237" w:lineRule="auto" w:before="0" w:after="0"/>
              <w:ind w:left="441" w:right="570" w:hanging="360"/>
              <w:jc w:val="left"/>
              <w:rPr>
                <w:sz w:val="16"/>
              </w:rPr>
            </w:pPr>
            <w:r>
              <w:rPr>
                <w:color w:val="231F20"/>
                <w:sz w:val="16"/>
              </w:rPr>
              <w:t>Student</w:t>
            </w:r>
            <w:r>
              <w:rPr>
                <w:color w:val="231F20"/>
                <w:spacing w:val="-10"/>
                <w:sz w:val="16"/>
              </w:rPr>
              <w:t> </w:t>
            </w:r>
            <w:r>
              <w:rPr>
                <w:color w:val="231F20"/>
                <w:sz w:val="16"/>
              </w:rPr>
              <w:t>completes</w:t>
            </w:r>
            <w:r>
              <w:rPr>
                <w:color w:val="231F20"/>
                <w:spacing w:val="-10"/>
                <w:sz w:val="16"/>
              </w:rPr>
              <w:t> </w:t>
            </w:r>
            <w:r>
              <w:rPr>
                <w:color w:val="231F20"/>
                <w:sz w:val="16"/>
              </w:rPr>
              <w:t>homework</w:t>
            </w:r>
            <w:r>
              <w:rPr>
                <w:color w:val="231F20"/>
                <w:spacing w:val="-10"/>
                <w:sz w:val="16"/>
              </w:rPr>
              <w:t> </w:t>
            </w:r>
            <w:r>
              <w:rPr>
                <w:color w:val="231F20"/>
                <w:sz w:val="16"/>
              </w:rPr>
              <w:t>consistently</w:t>
            </w:r>
            <w:r>
              <w:rPr>
                <w:color w:val="231F20"/>
                <w:spacing w:val="-10"/>
                <w:sz w:val="16"/>
              </w:rPr>
              <w:t> </w:t>
            </w:r>
            <w:r>
              <w:rPr>
                <w:color w:val="231F20"/>
                <w:sz w:val="16"/>
              </w:rPr>
              <w:t>and </w:t>
            </w:r>
            <w:r>
              <w:rPr>
                <w:color w:val="231F20"/>
                <w:spacing w:val="-2"/>
                <w:sz w:val="16"/>
              </w:rPr>
              <w:t>thoroughly</w:t>
            </w:r>
          </w:p>
        </w:tc>
      </w:tr>
      <w:tr>
        <w:trPr>
          <w:trHeight w:val="838" w:hRule="atLeast"/>
        </w:trPr>
        <w:tc>
          <w:tcPr>
            <w:tcW w:w="2333" w:type="dxa"/>
          </w:tcPr>
          <w:p>
            <w:pPr>
              <w:pStyle w:val="TableParagraph"/>
              <w:spacing w:before="127"/>
              <w:ind w:left="0"/>
              <w:rPr>
                <w:b/>
                <w:sz w:val="16"/>
              </w:rPr>
            </w:pPr>
          </w:p>
          <w:p>
            <w:pPr>
              <w:pStyle w:val="TableParagraph"/>
              <w:ind w:left="20" w:right="1"/>
              <w:jc w:val="center"/>
              <w:rPr>
                <w:sz w:val="16"/>
              </w:rPr>
            </w:pPr>
            <w:r>
              <w:rPr>
                <w:color w:val="231F20"/>
                <w:sz w:val="16"/>
              </w:rPr>
              <w:t>Destinations</w:t>
            </w:r>
            <w:r>
              <w:rPr>
                <w:color w:val="231F20"/>
                <w:spacing w:val="-13"/>
                <w:sz w:val="16"/>
              </w:rPr>
              <w:t> </w:t>
            </w:r>
            <w:r>
              <w:rPr>
                <w:color w:val="231F20"/>
                <w:spacing w:val="-2"/>
                <w:sz w:val="16"/>
              </w:rPr>
              <w:t>Available</w:t>
            </w:r>
          </w:p>
        </w:tc>
        <w:tc>
          <w:tcPr>
            <w:tcW w:w="4126" w:type="dxa"/>
          </w:tcPr>
          <w:p>
            <w:pPr>
              <w:pStyle w:val="TableParagraph"/>
              <w:numPr>
                <w:ilvl w:val="0"/>
                <w:numId w:val="77"/>
              </w:numPr>
              <w:tabs>
                <w:tab w:pos="440" w:val="left" w:leader="none"/>
              </w:tabs>
              <w:spacing w:line="193" w:lineRule="exact" w:before="32" w:after="0"/>
              <w:ind w:left="440" w:right="0" w:hanging="360"/>
              <w:jc w:val="left"/>
              <w:rPr>
                <w:sz w:val="16"/>
              </w:rPr>
            </w:pPr>
            <w:r>
              <w:rPr>
                <w:color w:val="231F20"/>
                <w:spacing w:val="-2"/>
                <w:sz w:val="16"/>
              </w:rPr>
              <w:t>Apprenticeship</w:t>
            </w:r>
          </w:p>
          <w:p>
            <w:pPr>
              <w:pStyle w:val="TableParagraph"/>
              <w:numPr>
                <w:ilvl w:val="0"/>
                <w:numId w:val="77"/>
              </w:numPr>
              <w:tabs>
                <w:tab w:pos="440" w:val="left" w:leader="none"/>
              </w:tabs>
              <w:spacing w:line="192" w:lineRule="exact" w:before="0" w:after="0"/>
              <w:ind w:left="440" w:right="0" w:hanging="360"/>
              <w:jc w:val="left"/>
              <w:rPr>
                <w:sz w:val="16"/>
              </w:rPr>
            </w:pPr>
            <w:r>
              <w:rPr>
                <w:color w:val="231F20"/>
                <w:spacing w:val="-2"/>
                <w:sz w:val="16"/>
              </w:rPr>
              <w:t>College</w:t>
            </w:r>
          </w:p>
          <w:p>
            <w:pPr>
              <w:pStyle w:val="TableParagraph"/>
              <w:numPr>
                <w:ilvl w:val="0"/>
                <w:numId w:val="77"/>
              </w:numPr>
              <w:tabs>
                <w:tab w:pos="440" w:val="left" w:leader="none"/>
              </w:tabs>
              <w:spacing w:line="193" w:lineRule="exact" w:before="0" w:after="0"/>
              <w:ind w:left="440" w:right="0" w:hanging="360"/>
              <w:jc w:val="left"/>
              <w:rPr>
                <w:sz w:val="16"/>
              </w:rPr>
            </w:pPr>
            <w:r>
              <w:rPr>
                <w:color w:val="231F20"/>
                <w:spacing w:val="-4"/>
                <w:sz w:val="16"/>
              </w:rPr>
              <w:t>Work</w:t>
            </w:r>
          </w:p>
        </w:tc>
        <w:tc>
          <w:tcPr>
            <w:tcW w:w="4319" w:type="dxa"/>
          </w:tcPr>
          <w:p>
            <w:pPr>
              <w:pStyle w:val="TableParagraph"/>
              <w:numPr>
                <w:ilvl w:val="0"/>
                <w:numId w:val="78"/>
              </w:numPr>
              <w:tabs>
                <w:tab w:pos="440" w:val="left" w:leader="none"/>
              </w:tabs>
              <w:spacing w:line="193" w:lineRule="exact" w:before="32" w:after="0"/>
              <w:ind w:left="440" w:right="0" w:hanging="359"/>
              <w:jc w:val="left"/>
              <w:rPr>
                <w:sz w:val="16"/>
              </w:rPr>
            </w:pPr>
            <w:r>
              <w:rPr>
                <w:color w:val="231F20"/>
                <w:spacing w:val="-2"/>
                <w:sz w:val="16"/>
              </w:rPr>
              <w:t>Apprenticeship</w:t>
            </w:r>
          </w:p>
          <w:p>
            <w:pPr>
              <w:pStyle w:val="TableParagraph"/>
              <w:numPr>
                <w:ilvl w:val="0"/>
                <w:numId w:val="78"/>
              </w:numPr>
              <w:tabs>
                <w:tab w:pos="440" w:val="left" w:leader="none"/>
              </w:tabs>
              <w:spacing w:line="192" w:lineRule="exact" w:before="0" w:after="0"/>
              <w:ind w:left="440" w:right="0" w:hanging="359"/>
              <w:jc w:val="left"/>
              <w:rPr>
                <w:sz w:val="16"/>
              </w:rPr>
            </w:pPr>
            <w:r>
              <w:rPr>
                <w:color w:val="231F20"/>
                <w:spacing w:val="-2"/>
                <w:sz w:val="16"/>
              </w:rPr>
              <w:t>College</w:t>
            </w:r>
          </w:p>
          <w:p>
            <w:pPr>
              <w:pStyle w:val="TableParagraph"/>
              <w:numPr>
                <w:ilvl w:val="0"/>
                <w:numId w:val="78"/>
              </w:numPr>
              <w:tabs>
                <w:tab w:pos="440" w:val="left" w:leader="none"/>
              </w:tabs>
              <w:spacing w:line="192" w:lineRule="exact" w:before="0" w:after="0"/>
              <w:ind w:left="440" w:right="0" w:hanging="359"/>
              <w:jc w:val="left"/>
              <w:rPr>
                <w:sz w:val="16"/>
              </w:rPr>
            </w:pPr>
            <w:r>
              <w:rPr>
                <w:color w:val="231F20"/>
                <w:spacing w:val="-2"/>
                <w:sz w:val="16"/>
              </w:rPr>
              <w:t>University</w:t>
            </w:r>
          </w:p>
          <w:p>
            <w:pPr>
              <w:pStyle w:val="TableParagraph"/>
              <w:numPr>
                <w:ilvl w:val="0"/>
                <w:numId w:val="78"/>
              </w:numPr>
              <w:tabs>
                <w:tab w:pos="440" w:val="left" w:leader="none"/>
              </w:tabs>
              <w:spacing w:line="193" w:lineRule="exact" w:before="0" w:after="0"/>
              <w:ind w:left="440" w:right="0" w:hanging="359"/>
              <w:jc w:val="left"/>
              <w:rPr>
                <w:sz w:val="16"/>
              </w:rPr>
            </w:pPr>
            <w:r>
              <w:rPr>
                <w:color w:val="231F20"/>
                <w:spacing w:val="-4"/>
                <w:sz w:val="16"/>
              </w:rPr>
              <w:t>Work</w:t>
            </w:r>
          </w:p>
        </w:tc>
      </w:tr>
    </w:tbl>
    <w:p>
      <w:pPr>
        <w:pStyle w:val="Heading7"/>
        <w:spacing w:before="242"/>
      </w:pPr>
      <w:r>
        <w:rPr>
          <w:color w:val="231F20"/>
          <w:spacing w:val="-2"/>
        </w:rPr>
        <w:t>NOTES:</w:t>
      </w:r>
    </w:p>
    <w:p>
      <w:pPr>
        <w:pStyle w:val="ListParagraph"/>
        <w:numPr>
          <w:ilvl w:val="0"/>
          <w:numId w:val="79"/>
        </w:numPr>
        <w:tabs>
          <w:tab w:pos="759" w:val="left" w:leader="none"/>
        </w:tabs>
        <w:spacing w:line="192" w:lineRule="exact" w:before="0" w:after="0"/>
        <w:ind w:left="759" w:right="0" w:hanging="359"/>
        <w:jc w:val="left"/>
        <w:rPr>
          <w:sz w:val="16"/>
        </w:rPr>
      </w:pPr>
      <w:r>
        <w:rPr>
          <w:color w:val="231F20"/>
          <w:sz w:val="16"/>
        </w:rPr>
        <w:t>Students</w:t>
      </w:r>
      <w:r>
        <w:rPr>
          <w:color w:val="231F20"/>
          <w:spacing w:val="-5"/>
          <w:sz w:val="16"/>
        </w:rPr>
        <w:t> </w:t>
      </w:r>
      <w:r>
        <w:rPr>
          <w:color w:val="231F20"/>
          <w:sz w:val="16"/>
        </w:rPr>
        <w:t>do</w:t>
      </w:r>
      <w:r>
        <w:rPr>
          <w:color w:val="231F20"/>
          <w:spacing w:val="-2"/>
          <w:sz w:val="16"/>
        </w:rPr>
        <w:t> </w:t>
      </w:r>
      <w:r>
        <w:rPr>
          <w:color w:val="231F20"/>
          <w:sz w:val="16"/>
        </w:rPr>
        <w:t>not</w:t>
      </w:r>
      <w:r>
        <w:rPr>
          <w:color w:val="231F20"/>
          <w:spacing w:val="-3"/>
          <w:sz w:val="16"/>
        </w:rPr>
        <w:t> </w:t>
      </w:r>
      <w:r>
        <w:rPr>
          <w:color w:val="231F20"/>
          <w:sz w:val="16"/>
        </w:rPr>
        <w:t>have</w:t>
      </w:r>
      <w:r>
        <w:rPr>
          <w:color w:val="231F20"/>
          <w:spacing w:val="-2"/>
          <w:sz w:val="16"/>
        </w:rPr>
        <w:t> </w:t>
      </w:r>
      <w:r>
        <w:rPr>
          <w:color w:val="231F20"/>
          <w:sz w:val="16"/>
        </w:rPr>
        <w:t>to</w:t>
      </w:r>
      <w:r>
        <w:rPr>
          <w:color w:val="231F20"/>
          <w:spacing w:val="-3"/>
          <w:sz w:val="16"/>
        </w:rPr>
        <w:t> </w:t>
      </w:r>
      <w:r>
        <w:rPr>
          <w:color w:val="231F20"/>
          <w:sz w:val="16"/>
        </w:rPr>
        <w:t>take</w:t>
      </w:r>
      <w:r>
        <w:rPr>
          <w:color w:val="231F20"/>
          <w:spacing w:val="-2"/>
          <w:sz w:val="16"/>
        </w:rPr>
        <w:t> </w:t>
      </w:r>
      <w:r>
        <w:rPr>
          <w:color w:val="231F20"/>
          <w:sz w:val="16"/>
        </w:rPr>
        <w:t>all</w:t>
      </w:r>
      <w:r>
        <w:rPr>
          <w:color w:val="231F20"/>
          <w:spacing w:val="-3"/>
          <w:sz w:val="16"/>
        </w:rPr>
        <w:t> </w:t>
      </w:r>
      <w:r>
        <w:rPr>
          <w:color w:val="231F20"/>
          <w:sz w:val="16"/>
        </w:rPr>
        <w:t>courses</w:t>
      </w:r>
      <w:r>
        <w:rPr>
          <w:color w:val="231F20"/>
          <w:spacing w:val="-2"/>
          <w:sz w:val="16"/>
        </w:rPr>
        <w:t> </w:t>
      </w:r>
      <w:r>
        <w:rPr>
          <w:color w:val="231F20"/>
          <w:sz w:val="16"/>
        </w:rPr>
        <w:t>at</w:t>
      </w:r>
      <w:r>
        <w:rPr>
          <w:color w:val="231F20"/>
          <w:spacing w:val="-3"/>
          <w:sz w:val="16"/>
        </w:rPr>
        <w:t> </w:t>
      </w:r>
      <w:r>
        <w:rPr>
          <w:color w:val="231F20"/>
          <w:sz w:val="16"/>
        </w:rPr>
        <w:t>the</w:t>
      </w:r>
      <w:r>
        <w:rPr>
          <w:color w:val="231F20"/>
          <w:spacing w:val="-2"/>
          <w:sz w:val="16"/>
        </w:rPr>
        <w:t> </w:t>
      </w:r>
      <w:r>
        <w:rPr>
          <w:color w:val="231F20"/>
          <w:sz w:val="16"/>
        </w:rPr>
        <w:t>same</w:t>
      </w:r>
      <w:r>
        <w:rPr>
          <w:color w:val="231F20"/>
          <w:spacing w:val="-2"/>
          <w:sz w:val="16"/>
        </w:rPr>
        <w:t> </w:t>
      </w:r>
      <w:r>
        <w:rPr>
          <w:color w:val="231F20"/>
          <w:spacing w:val="-4"/>
          <w:sz w:val="16"/>
        </w:rPr>
        <w:t>level</w:t>
      </w:r>
    </w:p>
    <w:p>
      <w:pPr>
        <w:pStyle w:val="ListParagraph"/>
        <w:numPr>
          <w:ilvl w:val="0"/>
          <w:numId w:val="79"/>
        </w:numPr>
        <w:tabs>
          <w:tab w:pos="759" w:val="left" w:leader="none"/>
        </w:tabs>
        <w:spacing w:line="193" w:lineRule="exact" w:before="0" w:after="0"/>
        <w:ind w:left="759" w:right="0" w:hanging="359"/>
        <w:jc w:val="left"/>
        <w:rPr>
          <w:sz w:val="16"/>
        </w:rPr>
      </w:pPr>
      <w:r>
        <w:rPr>
          <w:color w:val="231F20"/>
          <w:sz w:val="16"/>
        </w:rPr>
        <w:t>Students</w:t>
      </w:r>
      <w:r>
        <w:rPr>
          <w:color w:val="231F20"/>
          <w:spacing w:val="-5"/>
          <w:sz w:val="16"/>
        </w:rPr>
        <w:t> </w:t>
      </w:r>
      <w:r>
        <w:rPr>
          <w:color w:val="231F20"/>
          <w:sz w:val="16"/>
        </w:rPr>
        <w:t>can</w:t>
      </w:r>
      <w:r>
        <w:rPr>
          <w:color w:val="231F20"/>
          <w:spacing w:val="-3"/>
          <w:sz w:val="16"/>
        </w:rPr>
        <w:t> </w:t>
      </w:r>
      <w:r>
        <w:rPr>
          <w:color w:val="231F20"/>
          <w:sz w:val="16"/>
        </w:rPr>
        <w:t>have</w:t>
      </w:r>
      <w:r>
        <w:rPr>
          <w:color w:val="231F20"/>
          <w:spacing w:val="-3"/>
          <w:sz w:val="16"/>
        </w:rPr>
        <w:t> </w:t>
      </w:r>
      <w:r>
        <w:rPr>
          <w:color w:val="231F20"/>
          <w:sz w:val="16"/>
        </w:rPr>
        <w:t>a</w:t>
      </w:r>
      <w:r>
        <w:rPr>
          <w:color w:val="231F20"/>
          <w:spacing w:val="-3"/>
          <w:sz w:val="16"/>
        </w:rPr>
        <w:t> </w:t>
      </w:r>
      <w:r>
        <w:rPr>
          <w:color w:val="231F20"/>
          <w:sz w:val="16"/>
        </w:rPr>
        <w:t>timetable</w:t>
      </w:r>
      <w:r>
        <w:rPr>
          <w:color w:val="231F20"/>
          <w:spacing w:val="-2"/>
          <w:sz w:val="16"/>
        </w:rPr>
        <w:t> </w:t>
      </w:r>
      <w:r>
        <w:rPr>
          <w:color w:val="231F20"/>
          <w:sz w:val="16"/>
        </w:rPr>
        <w:t>which</w:t>
      </w:r>
      <w:r>
        <w:rPr>
          <w:color w:val="231F20"/>
          <w:spacing w:val="-3"/>
          <w:sz w:val="16"/>
        </w:rPr>
        <w:t> </w:t>
      </w:r>
      <w:r>
        <w:rPr>
          <w:color w:val="231F20"/>
          <w:sz w:val="16"/>
        </w:rPr>
        <w:t>contains</w:t>
      </w:r>
      <w:r>
        <w:rPr>
          <w:color w:val="231F20"/>
          <w:spacing w:val="-3"/>
          <w:sz w:val="16"/>
        </w:rPr>
        <w:t> </w:t>
      </w:r>
      <w:r>
        <w:rPr>
          <w:color w:val="231F20"/>
          <w:sz w:val="16"/>
        </w:rPr>
        <w:t>a</w:t>
      </w:r>
      <w:r>
        <w:rPr>
          <w:color w:val="231F20"/>
          <w:spacing w:val="-3"/>
          <w:sz w:val="16"/>
        </w:rPr>
        <w:t> </w:t>
      </w:r>
      <w:r>
        <w:rPr>
          <w:color w:val="231F20"/>
          <w:sz w:val="16"/>
        </w:rPr>
        <w:t>combination</w:t>
      </w:r>
      <w:r>
        <w:rPr>
          <w:color w:val="231F20"/>
          <w:spacing w:val="-2"/>
          <w:sz w:val="16"/>
        </w:rPr>
        <w:t> </w:t>
      </w:r>
      <w:r>
        <w:rPr>
          <w:color w:val="231F20"/>
          <w:sz w:val="16"/>
        </w:rPr>
        <w:t>of</w:t>
      </w:r>
      <w:r>
        <w:rPr>
          <w:color w:val="231F20"/>
          <w:spacing w:val="-3"/>
          <w:sz w:val="16"/>
        </w:rPr>
        <w:t> </w:t>
      </w:r>
      <w:r>
        <w:rPr>
          <w:color w:val="231F20"/>
          <w:sz w:val="16"/>
        </w:rPr>
        <w:t>academic</w:t>
      </w:r>
      <w:r>
        <w:rPr>
          <w:color w:val="231F20"/>
          <w:spacing w:val="-3"/>
          <w:sz w:val="16"/>
        </w:rPr>
        <w:t> </w:t>
      </w:r>
      <w:r>
        <w:rPr>
          <w:color w:val="231F20"/>
          <w:sz w:val="16"/>
        </w:rPr>
        <w:t>and</w:t>
      </w:r>
      <w:r>
        <w:rPr>
          <w:color w:val="231F20"/>
          <w:spacing w:val="-3"/>
          <w:sz w:val="16"/>
        </w:rPr>
        <w:t> </w:t>
      </w:r>
      <w:r>
        <w:rPr>
          <w:color w:val="231F20"/>
          <w:sz w:val="16"/>
        </w:rPr>
        <w:t>applied</w:t>
      </w:r>
      <w:r>
        <w:rPr>
          <w:color w:val="231F20"/>
          <w:spacing w:val="-2"/>
          <w:sz w:val="16"/>
        </w:rPr>
        <w:t> courses</w:t>
      </w:r>
    </w:p>
    <w:p>
      <w:pPr>
        <w:pStyle w:val="BodyText"/>
        <w:rPr>
          <w:sz w:val="20"/>
        </w:rPr>
      </w:pPr>
    </w:p>
    <w:p>
      <w:pPr>
        <w:pStyle w:val="BodyText"/>
        <w:spacing w:before="114"/>
        <w:rPr>
          <w:sz w:val="20"/>
        </w:rPr>
      </w:pPr>
      <w:r>
        <w:rPr/>
        <mc:AlternateContent>
          <mc:Choice Requires="wps">
            <w:drawing>
              <wp:anchor distT="0" distB="0" distL="0" distR="0" allowOverlap="1" layoutInCell="1" locked="0" behindDoc="1" simplePos="0" relativeHeight="487639040">
                <wp:simplePos x="0" y="0"/>
                <wp:positionH relativeFrom="page">
                  <wp:posOffset>450850</wp:posOffset>
                </wp:positionH>
                <wp:positionV relativeFrom="paragraph">
                  <wp:posOffset>240922</wp:posOffset>
                </wp:positionV>
                <wp:extent cx="6870700" cy="215900"/>
                <wp:effectExtent l="0" t="0" r="0" b="0"/>
                <wp:wrapTopAndBottom/>
                <wp:docPr id="819" name="Group 819"/>
                <wp:cNvGraphicFramePr>
                  <a:graphicFrameLocks/>
                </wp:cNvGraphicFramePr>
                <a:graphic>
                  <a:graphicData uri="http://schemas.microsoft.com/office/word/2010/wordprocessingGroup">
                    <wpg:wgp>
                      <wpg:cNvPr id="819" name="Group 819"/>
                      <wpg:cNvGrpSpPr/>
                      <wpg:grpSpPr>
                        <a:xfrm>
                          <a:off x="0" y="0"/>
                          <a:ext cx="6870700" cy="215900"/>
                          <a:chExt cx="6870700" cy="215900"/>
                        </a:xfrm>
                      </wpg:grpSpPr>
                      <wps:wsp>
                        <wps:cNvPr id="820" name="Graphic 820"/>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21" name="Graphic 821"/>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822" name="Textbox 822"/>
                        <wps:cNvSpPr txBox="1"/>
                        <wps:spPr>
                          <a:xfrm>
                            <a:off x="92075" y="35792"/>
                            <a:ext cx="151765" cy="153670"/>
                          </a:xfrm>
                          <a:prstGeom prst="rect">
                            <a:avLst/>
                          </a:prstGeom>
                        </wps:spPr>
                        <wps:txbx>
                          <w:txbxContent>
                            <w:p>
                              <w:pPr>
                                <w:spacing w:before="0"/>
                                <w:ind w:left="0" w:right="0" w:firstLine="0"/>
                                <w:jc w:val="left"/>
                                <w:rPr>
                                  <w:sz w:val="20"/>
                                </w:rPr>
                              </w:pPr>
                              <w:r>
                                <w:rPr>
                                  <w:color w:val="939598"/>
                                  <w:spacing w:val="-5"/>
                                  <w:sz w:val="20"/>
                                </w:rPr>
                                <w:t>24</w:t>
                              </w:r>
                            </w:p>
                          </w:txbxContent>
                        </wps:txbx>
                        <wps:bodyPr wrap="square" lIns="0" tIns="0" rIns="0" bIns="0" rtlCol="0">
                          <a:noAutofit/>
                        </wps:bodyPr>
                      </wps:wsp>
                      <wps:wsp>
                        <wps:cNvPr id="823" name="Textbox 823"/>
                        <wps:cNvSpPr txBox="1"/>
                        <wps:spPr>
                          <a:xfrm>
                            <a:off x="1745970" y="38037"/>
                            <a:ext cx="3380104" cy="153670"/>
                          </a:xfrm>
                          <a:prstGeom prst="rect">
                            <a:avLst/>
                          </a:prstGeom>
                        </wps:spPr>
                        <wps:txbx>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wps:txbx>
                        <wps:bodyPr wrap="square" lIns="0" tIns="0" rIns="0" bIns="0" rtlCol="0">
                          <a:noAutofit/>
                        </wps:bodyPr>
                      </wps:wsp>
                    </wpg:wgp>
                  </a:graphicData>
                </a:graphic>
              </wp:anchor>
            </w:drawing>
          </mc:Choice>
          <mc:Fallback>
            <w:pict>
              <v:group style="position:absolute;margin-left:35.5pt;margin-top:18.970312pt;width:541pt;height:17pt;mso-position-horizontal-relative:page;mso-position-vertical-relative:paragraph;z-index:-15677440;mso-wrap-distance-left:0;mso-wrap-distance-right:0" id="docshapegroup322" coordorigin="710,379" coordsize="10820,340">
                <v:shape style="position:absolute;left:720;top:389;width:10800;height:320" id="docshape323" coordorigin="720,389" coordsize="10800,320" path="m11360,389l880,389,818,402,767,436,733,487,720,549,733,612,767,663,818,697,880,709,11360,709,11422,697,11473,663,11507,612,11520,549,11507,487,11473,436,11422,402,11360,389xe" filled="true" fillcolor="#dcddde" stroked="false">
                  <v:path arrowok="t"/>
                  <v:fill type="solid"/>
                </v:shape>
                <v:shape style="position:absolute;left:720;top:389;width:10800;height:320" id="docshape324" coordorigin="720,389" coordsize="10800,320" path="m880,389l818,402,767,436,733,487,720,549,733,612,767,663,818,697,880,709,11360,709,11422,697,11473,663,11507,612,11520,549,11507,487,11473,436,11422,402,11360,389,880,389xe" filled="false" stroked="true" strokeweight="1pt" strokecolor="#939598">
                  <v:path arrowok="t"/>
                  <v:stroke dashstyle="solid"/>
                </v:shape>
                <v:shape style="position:absolute;left:855;top:435;width:239;height:242" type="#_x0000_t202" id="docshape325" filled="false" stroked="false">
                  <v:textbox inset="0,0,0,0">
                    <w:txbxContent>
                      <w:p>
                        <w:pPr>
                          <w:spacing w:before="0"/>
                          <w:ind w:left="0" w:right="0" w:firstLine="0"/>
                          <w:jc w:val="left"/>
                          <w:rPr>
                            <w:sz w:val="20"/>
                          </w:rPr>
                        </w:pPr>
                        <w:r>
                          <w:rPr>
                            <w:color w:val="939598"/>
                            <w:spacing w:val="-5"/>
                            <w:sz w:val="20"/>
                          </w:rPr>
                          <w:t>24</w:t>
                        </w:r>
                      </w:p>
                    </w:txbxContent>
                  </v:textbox>
                  <w10:wrap type="none"/>
                </v:shape>
                <v:shape style="position:absolute;left:3459;top:439;width:5323;height:242" type="#_x0000_t202" id="docshape326" filled="false" stroked="false">
                  <v:textbox inset="0,0,0,0">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v:textbox>
                  <w10:wrap type="none"/>
                </v:shape>
                <w10:wrap type="topAndBottom"/>
              </v:group>
            </w:pict>
          </mc:Fallback>
        </mc:AlternateContent>
      </w:r>
    </w:p>
    <w:p>
      <w:pPr>
        <w:spacing w:after="0"/>
        <w:rPr>
          <w:sz w:val="20"/>
        </w:rPr>
        <w:sectPr>
          <w:pgSz w:w="12240" w:h="15840"/>
          <w:pgMar w:top="700" w:bottom="280" w:left="320" w:right="280"/>
        </w:sectPr>
      </w:pPr>
    </w:p>
    <w:p>
      <w:pPr>
        <w:pStyle w:val="Heading3"/>
        <w:spacing w:before="81"/>
        <w:ind w:left="62"/>
      </w:pPr>
      <w:r>
        <w:rPr>
          <w:color w:val="939598"/>
        </w:rPr>
        <w:t>eLearning</w:t>
      </w:r>
      <w:r>
        <w:rPr>
          <w:color w:val="939598"/>
          <w:spacing w:val="-4"/>
        </w:rPr>
        <w:t> </w:t>
      </w:r>
      <w:r>
        <w:rPr>
          <w:color w:val="939598"/>
        </w:rPr>
        <w:t>and</w:t>
      </w:r>
      <w:r>
        <w:rPr>
          <w:color w:val="939598"/>
          <w:spacing w:val="-4"/>
        </w:rPr>
        <w:t> </w:t>
      </w:r>
      <w:r>
        <w:rPr>
          <w:color w:val="939598"/>
        </w:rPr>
        <w:t>Assessment</w:t>
      </w:r>
      <w:r>
        <w:rPr>
          <w:color w:val="939598"/>
          <w:spacing w:val="-4"/>
        </w:rPr>
        <w:t> </w:t>
      </w:r>
      <w:r>
        <w:rPr>
          <w:color w:val="939598"/>
        </w:rPr>
        <w:t>and</w:t>
      </w:r>
      <w:r>
        <w:rPr>
          <w:color w:val="939598"/>
          <w:spacing w:val="-3"/>
        </w:rPr>
        <w:t> </w:t>
      </w:r>
      <w:r>
        <w:rPr>
          <w:color w:val="939598"/>
          <w:spacing w:val="-2"/>
        </w:rPr>
        <w:t>Evaluation</w:t>
      </w:r>
    </w:p>
    <w:p>
      <w:pPr>
        <w:spacing w:line="180" w:lineRule="exact" w:before="62"/>
        <w:ind w:left="0" w:right="5559" w:firstLine="0"/>
        <w:jc w:val="center"/>
        <w:rPr>
          <w:sz w:val="20"/>
        </w:rPr>
      </w:pPr>
      <w:r>
        <w:rPr>
          <w:color w:val="231F20"/>
          <w:sz w:val="20"/>
        </w:rPr>
        <w:t>content</w:t>
      </w:r>
      <w:r>
        <w:rPr>
          <w:color w:val="231F20"/>
          <w:spacing w:val="16"/>
          <w:sz w:val="20"/>
        </w:rPr>
        <w:t> </w:t>
      </w:r>
      <w:r>
        <w:rPr>
          <w:color w:val="231F20"/>
          <w:sz w:val="20"/>
        </w:rPr>
        <w:t>will</w:t>
      </w:r>
      <w:r>
        <w:rPr>
          <w:color w:val="231F20"/>
          <w:spacing w:val="17"/>
          <w:sz w:val="20"/>
        </w:rPr>
        <w:t> </w:t>
      </w:r>
      <w:r>
        <w:rPr>
          <w:color w:val="231F20"/>
          <w:sz w:val="20"/>
        </w:rPr>
        <w:t>allow</w:t>
      </w:r>
      <w:r>
        <w:rPr>
          <w:color w:val="231F20"/>
          <w:spacing w:val="17"/>
          <w:sz w:val="20"/>
        </w:rPr>
        <w:t> </w:t>
      </w:r>
      <w:r>
        <w:rPr>
          <w:color w:val="231F20"/>
          <w:sz w:val="20"/>
        </w:rPr>
        <w:t>students</w:t>
      </w:r>
      <w:r>
        <w:rPr>
          <w:color w:val="231F20"/>
          <w:spacing w:val="17"/>
          <w:sz w:val="20"/>
        </w:rPr>
        <w:t> </w:t>
      </w:r>
      <w:r>
        <w:rPr>
          <w:color w:val="231F20"/>
          <w:sz w:val="20"/>
        </w:rPr>
        <w:t>to</w:t>
      </w:r>
      <w:r>
        <w:rPr>
          <w:color w:val="231F20"/>
          <w:spacing w:val="17"/>
          <w:sz w:val="20"/>
        </w:rPr>
        <w:t> </w:t>
      </w:r>
      <w:r>
        <w:rPr>
          <w:color w:val="231F20"/>
          <w:sz w:val="20"/>
        </w:rPr>
        <w:t>prepare</w:t>
      </w:r>
      <w:r>
        <w:rPr>
          <w:color w:val="231F20"/>
          <w:spacing w:val="17"/>
          <w:sz w:val="20"/>
        </w:rPr>
        <w:t> </w:t>
      </w:r>
      <w:r>
        <w:rPr>
          <w:color w:val="231F20"/>
          <w:sz w:val="20"/>
        </w:rPr>
        <w:t>for</w:t>
      </w:r>
      <w:r>
        <w:rPr>
          <w:color w:val="231F20"/>
          <w:spacing w:val="17"/>
          <w:sz w:val="20"/>
        </w:rPr>
        <w:t> </w:t>
      </w:r>
      <w:r>
        <w:rPr>
          <w:color w:val="231F20"/>
          <w:sz w:val="20"/>
        </w:rPr>
        <w:t>college</w:t>
      </w:r>
      <w:r>
        <w:rPr>
          <w:color w:val="231F20"/>
          <w:spacing w:val="17"/>
          <w:sz w:val="20"/>
        </w:rPr>
        <w:t> </w:t>
      </w:r>
      <w:r>
        <w:rPr>
          <w:color w:val="231F20"/>
          <w:sz w:val="20"/>
        </w:rPr>
        <w:t>and</w:t>
      </w:r>
      <w:r>
        <w:rPr>
          <w:color w:val="231F20"/>
          <w:spacing w:val="17"/>
          <w:sz w:val="20"/>
        </w:rPr>
        <w:t> </w:t>
      </w:r>
      <w:r>
        <w:rPr>
          <w:color w:val="231F20"/>
          <w:spacing w:val="-4"/>
          <w:sz w:val="20"/>
        </w:rPr>
        <w:t>uni-</w:t>
      </w:r>
    </w:p>
    <w:p>
      <w:pPr>
        <w:spacing w:after="0" w:line="180" w:lineRule="exact"/>
        <w:jc w:val="center"/>
        <w:rPr>
          <w:sz w:val="20"/>
        </w:rPr>
        <w:sectPr>
          <w:pgSz w:w="12240" w:h="15840"/>
          <w:pgMar w:top="700" w:bottom="280" w:left="320" w:right="280"/>
        </w:sectPr>
      </w:pPr>
    </w:p>
    <w:p>
      <w:pPr>
        <w:spacing w:before="60"/>
        <w:ind w:left="400" w:right="0" w:firstLine="0"/>
        <w:jc w:val="both"/>
        <w:rPr>
          <w:sz w:val="20"/>
        </w:rPr>
      </w:pPr>
      <w:r>
        <w:rPr>
          <w:color w:val="231F20"/>
          <w:sz w:val="20"/>
        </w:rPr>
        <w:t>versity</w:t>
      </w:r>
      <w:r>
        <w:rPr>
          <w:color w:val="231F20"/>
          <w:spacing w:val="-13"/>
          <w:sz w:val="20"/>
        </w:rPr>
        <w:t> </w:t>
      </w:r>
      <w:r>
        <w:rPr>
          <w:color w:val="231F20"/>
          <w:sz w:val="20"/>
        </w:rPr>
        <w:t>programs</w:t>
      </w:r>
      <w:r>
        <w:rPr>
          <w:color w:val="231F20"/>
          <w:spacing w:val="-13"/>
          <w:sz w:val="20"/>
        </w:rPr>
        <w:t> </w:t>
      </w:r>
      <w:r>
        <w:rPr>
          <w:color w:val="231F20"/>
          <w:sz w:val="20"/>
        </w:rPr>
        <w:t>and</w:t>
      </w:r>
      <w:r>
        <w:rPr>
          <w:color w:val="231F20"/>
          <w:spacing w:val="-13"/>
          <w:sz w:val="20"/>
        </w:rPr>
        <w:t> </w:t>
      </w:r>
      <w:r>
        <w:rPr>
          <w:color w:val="231F20"/>
          <w:sz w:val="20"/>
        </w:rPr>
        <w:t>related</w:t>
      </w:r>
      <w:r>
        <w:rPr>
          <w:color w:val="231F20"/>
          <w:spacing w:val="-12"/>
          <w:sz w:val="20"/>
        </w:rPr>
        <w:t> </w:t>
      </w:r>
      <w:r>
        <w:rPr>
          <w:color w:val="231F20"/>
          <w:sz w:val="20"/>
        </w:rPr>
        <w:t>careers.</w:t>
      </w:r>
      <w:r>
        <w:rPr>
          <w:color w:val="231F20"/>
          <w:spacing w:val="-12"/>
          <w:sz w:val="20"/>
        </w:rPr>
        <w:t> </w:t>
      </w:r>
      <w:r>
        <w:rPr>
          <w:color w:val="231F20"/>
          <w:sz w:val="20"/>
        </w:rPr>
        <w:t>Teaching</w:t>
      </w:r>
      <w:r>
        <w:rPr>
          <w:color w:val="231F20"/>
          <w:spacing w:val="-13"/>
          <w:sz w:val="20"/>
        </w:rPr>
        <w:t> </w:t>
      </w:r>
      <w:r>
        <w:rPr>
          <w:color w:val="231F20"/>
          <w:sz w:val="20"/>
        </w:rPr>
        <w:t>and</w:t>
      </w:r>
      <w:r>
        <w:rPr>
          <w:color w:val="231F20"/>
          <w:spacing w:val="-13"/>
          <w:sz w:val="20"/>
        </w:rPr>
        <w:t> </w:t>
      </w:r>
      <w:r>
        <w:rPr>
          <w:color w:val="231F20"/>
          <w:sz w:val="20"/>
        </w:rPr>
        <w:t>learning will</w:t>
      </w:r>
      <w:r>
        <w:rPr>
          <w:color w:val="231F20"/>
          <w:spacing w:val="-13"/>
          <w:sz w:val="20"/>
        </w:rPr>
        <w:t> </w:t>
      </w:r>
      <w:r>
        <w:rPr>
          <w:color w:val="231F20"/>
          <w:sz w:val="20"/>
        </w:rPr>
        <w:t>emphasize</w:t>
      </w:r>
      <w:r>
        <w:rPr>
          <w:color w:val="231F20"/>
          <w:spacing w:val="-13"/>
          <w:sz w:val="20"/>
        </w:rPr>
        <w:t> </w:t>
      </w:r>
      <w:r>
        <w:rPr>
          <w:color w:val="231F20"/>
          <w:sz w:val="20"/>
        </w:rPr>
        <w:t>both</w:t>
      </w:r>
      <w:r>
        <w:rPr>
          <w:color w:val="231F20"/>
          <w:spacing w:val="-13"/>
          <w:sz w:val="20"/>
        </w:rPr>
        <w:t> </w:t>
      </w:r>
      <w:r>
        <w:rPr>
          <w:color w:val="231F20"/>
          <w:sz w:val="20"/>
        </w:rPr>
        <w:t>theoretical</w:t>
      </w:r>
      <w:r>
        <w:rPr>
          <w:color w:val="231F20"/>
          <w:spacing w:val="-12"/>
          <w:sz w:val="20"/>
        </w:rPr>
        <w:t> </w:t>
      </w:r>
      <w:r>
        <w:rPr>
          <w:color w:val="231F20"/>
          <w:sz w:val="20"/>
        </w:rPr>
        <w:t>aspects</w:t>
      </w:r>
      <w:r>
        <w:rPr>
          <w:color w:val="231F20"/>
          <w:spacing w:val="-12"/>
          <w:sz w:val="20"/>
        </w:rPr>
        <w:t> </w:t>
      </w:r>
      <w:r>
        <w:rPr>
          <w:color w:val="231F20"/>
          <w:sz w:val="20"/>
        </w:rPr>
        <w:t>and</w:t>
      </w:r>
      <w:r>
        <w:rPr>
          <w:color w:val="231F20"/>
          <w:spacing w:val="-13"/>
          <w:sz w:val="20"/>
        </w:rPr>
        <w:t> </w:t>
      </w:r>
      <w:r>
        <w:rPr>
          <w:color w:val="231F20"/>
          <w:sz w:val="20"/>
        </w:rPr>
        <w:t>related</w:t>
      </w:r>
      <w:r>
        <w:rPr>
          <w:color w:val="231F20"/>
          <w:spacing w:val="-12"/>
          <w:sz w:val="20"/>
        </w:rPr>
        <w:t> </w:t>
      </w:r>
      <w:r>
        <w:rPr>
          <w:color w:val="231F20"/>
          <w:sz w:val="20"/>
        </w:rPr>
        <w:t>concrete applications of the course content.</w:t>
      </w:r>
    </w:p>
    <w:p>
      <w:pPr>
        <w:pStyle w:val="Heading5"/>
        <w:spacing w:line="241" w:lineRule="exact" w:before="236"/>
        <w:jc w:val="both"/>
      </w:pPr>
      <w:r>
        <w:rPr>
          <w:color w:val="231F20"/>
        </w:rPr>
        <w:t>College</w:t>
      </w:r>
      <w:r>
        <w:rPr>
          <w:color w:val="231F20"/>
          <w:spacing w:val="-6"/>
        </w:rPr>
        <w:t> </w:t>
      </w:r>
      <w:r>
        <w:rPr>
          <w:color w:val="231F20"/>
        </w:rPr>
        <w:t>Preparation</w:t>
      </w:r>
      <w:r>
        <w:rPr>
          <w:color w:val="231F20"/>
          <w:spacing w:val="-5"/>
        </w:rPr>
        <w:t> </w:t>
      </w:r>
      <w:r>
        <w:rPr>
          <w:color w:val="231F20"/>
          <w:spacing w:val="-2"/>
        </w:rPr>
        <w:t>Courses</w:t>
      </w:r>
    </w:p>
    <w:p>
      <w:pPr>
        <w:spacing w:before="0"/>
        <w:ind w:left="400" w:right="0" w:firstLine="0"/>
        <w:jc w:val="both"/>
        <w:rPr>
          <w:sz w:val="20"/>
        </w:rPr>
      </w:pPr>
      <w:r>
        <w:rPr>
          <w:b/>
          <w:color w:val="231F20"/>
          <w:sz w:val="20"/>
        </w:rPr>
        <w:t>Courses coded with a “C” in the fifth position </w:t>
      </w:r>
      <w:r>
        <w:rPr>
          <w:color w:val="231F20"/>
          <w:sz w:val="20"/>
        </w:rPr>
        <w:t>provide students with the knowledge and skills to meet entrance requirements</w:t>
      </w:r>
      <w:r>
        <w:rPr>
          <w:color w:val="231F20"/>
          <w:spacing w:val="-16"/>
          <w:sz w:val="20"/>
        </w:rPr>
        <w:t> </w:t>
      </w:r>
      <w:r>
        <w:rPr>
          <w:color w:val="231F20"/>
          <w:sz w:val="20"/>
        </w:rPr>
        <w:t>for</w:t>
      </w:r>
      <w:r>
        <w:rPr>
          <w:color w:val="231F20"/>
          <w:spacing w:val="-16"/>
          <w:sz w:val="20"/>
        </w:rPr>
        <w:t> </w:t>
      </w:r>
      <w:r>
        <w:rPr>
          <w:color w:val="231F20"/>
          <w:sz w:val="20"/>
        </w:rPr>
        <w:t>most</w:t>
      </w:r>
      <w:r>
        <w:rPr>
          <w:color w:val="231F20"/>
          <w:spacing w:val="-15"/>
          <w:sz w:val="20"/>
        </w:rPr>
        <w:t> </w:t>
      </w:r>
      <w:r>
        <w:rPr>
          <w:color w:val="231F20"/>
          <w:sz w:val="20"/>
        </w:rPr>
        <w:t>college</w:t>
      </w:r>
      <w:r>
        <w:rPr>
          <w:color w:val="231F20"/>
          <w:spacing w:val="-16"/>
          <w:sz w:val="20"/>
        </w:rPr>
        <w:t> </w:t>
      </w:r>
      <w:r>
        <w:rPr>
          <w:color w:val="231F20"/>
          <w:sz w:val="20"/>
        </w:rPr>
        <w:t>programs</w:t>
      </w:r>
      <w:r>
        <w:rPr>
          <w:color w:val="231F20"/>
          <w:spacing w:val="-16"/>
          <w:sz w:val="20"/>
        </w:rPr>
        <w:t> </w:t>
      </w:r>
      <w:r>
        <w:rPr>
          <w:color w:val="231F20"/>
          <w:sz w:val="20"/>
        </w:rPr>
        <w:t>and</w:t>
      </w:r>
      <w:r>
        <w:rPr>
          <w:color w:val="231F20"/>
          <w:spacing w:val="-15"/>
          <w:sz w:val="20"/>
        </w:rPr>
        <w:t> </w:t>
      </w:r>
      <w:r>
        <w:rPr>
          <w:color w:val="231F20"/>
          <w:sz w:val="20"/>
        </w:rPr>
        <w:t>related</w:t>
      </w:r>
      <w:r>
        <w:rPr>
          <w:color w:val="231F20"/>
          <w:spacing w:val="-16"/>
          <w:sz w:val="20"/>
        </w:rPr>
        <w:t> </w:t>
      </w:r>
      <w:r>
        <w:rPr>
          <w:color w:val="231F20"/>
          <w:sz w:val="20"/>
        </w:rPr>
        <w:t>careers. Teaching and learning will emphasize concrete applications of the theoretical material covered in the course and the development of critical thinking and problem-solving skills. Courses will focus on the development of independent re- search and learning skills.</w:t>
      </w:r>
    </w:p>
    <w:p>
      <w:pPr>
        <w:pStyle w:val="Heading5"/>
        <w:spacing w:line="241" w:lineRule="exact" w:before="228"/>
        <w:jc w:val="both"/>
      </w:pPr>
      <w:r>
        <w:rPr>
          <w:color w:val="231F20"/>
        </w:rPr>
        <w:t>Workplace</w:t>
      </w:r>
      <w:r>
        <w:rPr>
          <w:color w:val="231F20"/>
          <w:spacing w:val="-6"/>
        </w:rPr>
        <w:t> </w:t>
      </w:r>
      <w:r>
        <w:rPr>
          <w:color w:val="231F20"/>
        </w:rPr>
        <w:t>Preparation</w:t>
      </w:r>
      <w:r>
        <w:rPr>
          <w:color w:val="231F20"/>
          <w:spacing w:val="-5"/>
        </w:rPr>
        <w:t> </w:t>
      </w:r>
      <w:r>
        <w:rPr>
          <w:color w:val="231F20"/>
          <w:spacing w:val="-2"/>
        </w:rPr>
        <w:t>Courses</w:t>
      </w:r>
    </w:p>
    <w:p>
      <w:pPr>
        <w:spacing w:before="0"/>
        <w:ind w:left="400" w:right="1" w:firstLine="0"/>
        <w:jc w:val="both"/>
        <w:rPr>
          <w:sz w:val="20"/>
        </w:rPr>
      </w:pPr>
      <w:r>
        <w:rPr>
          <w:b/>
          <w:color w:val="231F20"/>
          <w:sz w:val="20"/>
        </w:rPr>
        <w:t>Courses coded with an E in the fifth position </w:t>
      </w:r>
      <w:r>
        <w:rPr>
          <w:color w:val="231F20"/>
          <w:sz w:val="20"/>
        </w:rPr>
        <w:t>prepare students to move directly into the workplace or to appren- ticeship programs and other training programs in the com- munity.</w:t>
      </w:r>
      <w:r>
        <w:rPr>
          <w:color w:val="231F20"/>
          <w:spacing w:val="-4"/>
          <w:sz w:val="20"/>
        </w:rPr>
        <w:t> </w:t>
      </w:r>
      <w:r>
        <w:rPr>
          <w:color w:val="231F20"/>
          <w:sz w:val="20"/>
        </w:rPr>
        <w:t>These</w:t>
      </w:r>
      <w:r>
        <w:rPr>
          <w:color w:val="231F20"/>
          <w:spacing w:val="-4"/>
          <w:sz w:val="20"/>
        </w:rPr>
        <w:t> </w:t>
      </w:r>
      <w:r>
        <w:rPr>
          <w:color w:val="231F20"/>
          <w:sz w:val="20"/>
        </w:rPr>
        <w:t>courses</w:t>
      </w:r>
      <w:r>
        <w:rPr>
          <w:color w:val="231F20"/>
          <w:spacing w:val="-4"/>
          <w:sz w:val="20"/>
        </w:rPr>
        <w:t> </w:t>
      </w:r>
      <w:r>
        <w:rPr>
          <w:color w:val="231F20"/>
          <w:sz w:val="20"/>
        </w:rPr>
        <w:t>emphasize</w:t>
      </w:r>
      <w:r>
        <w:rPr>
          <w:color w:val="231F20"/>
          <w:spacing w:val="-4"/>
          <w:sz w:val="20"/>
        </w:rPr>
        <w:t> </w:t>
      </w:r>
      <w:r>
        <w:rPr>
          <w:color w:val="231F20"/>
          <w:sz w:val="20"/>
        </w:rPr>
        <w:t>practical</w:t>
      </w:r>
      <w:r>
        <w:rPr>
          <w:color w:val="231F20"/>
          <w:spacing w:val="-4"/>
          <w:sz w:val="20"/>
        </w:rPr>
        <w:t> </w:t>
      </w:r>
      <w:r>
        <w:rPr>
          <w:color w:val="231F20"/>
          <w:sz w:val="20"/>
        </w:rPr>
        <w:t>workplace</w:t>
      </w:r>
      <w:r>
        <w:rPr>
          <w:color w:val="231F20"/>
          <w:spacing w:val="-4"/>
          <w:sz w:val="20"/>
        </w:rPr>
        <w:t> </w:t>
      </w:r>
      <w:r>
        <w:rPr>
          <w:color w:val="231F20"/>
          <w:sz w:val="20"/>
        </w:rPr>
        <w:t>skills.</w:t>
      </w:r>
    </w:p>
    <w:p>
      <w:pPr>
        <w:pStyle w:val="Heading5"/>
        <w:spacing w:line="241" w:lineRule="exact" w:before="233"/>
        <w:jc w:val="both"/>
      </w:pPr>
      <w:r>
        <w:rPr>
          <w:color w:val="231F20"/>
        </w:rPr>
        <w:t>Open</w:t>
      </w:r>
      <w:r>
        <w:rPr>
          <w:color w:val="231F20"/>
          <w:spacing w:val="-4"/>
        </w:rPr>
        <w:t> </w:t>
      </w:r>
      <w:r>
        <w:rPr>
          <w:color w:val="231F20"/>
          <w:spacing w:val="-2"/>
        </w:rPr>
        <w:t>Courses</w:t>
      </w:r>
    </w:p>
    <w:p>
      <w:pPr>
        <w:spacing w:before="0"/>
        <w:ind w:left="400" w:right="1" w:firstLine="0"/>
        <w:jc w:val="both"/>
        <w:rPr>
          <w:sz w:val="20"/>
        </w:rPr>
      </w:pPr>
      <w:r>
        <w:rPr>
          <w:b/>
          <w:color w:val="231F20"/>
          <w:sz w:val="20"/>
        </w:rPr>
        <w:t>Courses coded with an O in the fifth position </w:t>
      </w:r>
      <w:r>
        <w:rPr>
          <w:color w:val="231F20"/>
          <w:sz w:val="20"/>
        </w:rPr>
        <w:t>allow students to broaden their knowledge</w:t>
      </w:r>
      <w:r>
        <w:rPr>
          <w:color w:val="231F20"/>
          <w:spacing w:val="-1"/>
          <w:sz w:val="20"/>
        </w:rPr>
        <w:t> </w:t>
      </w:r>
      <w:r>
        <w:rPr>
          <w:color w:val="231F20"/>
          <w:sz w:val="20"/>
        </w:rPr>
        <w:t>and skills in a particu- lar subject that may or may not be directly related to their post-secondary</w:t>
      </w:r>
      <w:r>
        <w:rPr>
          <w:color w:val="231F20"/>
          <w:spacing w:val="-3"/>
          <w:sz w:val="20"/>
        </w:rPr>
        <w:t> </w:t>
      </w:r>
      <w:r>
        <w:rPr>
          <w:color w:val="231F20"/>
          <w:sz w:val="20"/>
        </w:rPr>
        <w:t>goals</w:t>
      </w:r>
      <w:r>
        <w:rPr>
          <w:color w:val="231F20"/>
          <w:spacing w:val="-4"/>
          <w:sz w:val="20"/>
        </w:rPr>
        <w:t> </w:t>
      </w:r>
      <w:r>
        <w:rPr>
          <w:color w:val="231F20"/>
          <w:sz w:val="20"/>
        </w:rPr>
        <w:t>but</w:t>
      </w:r>
      <w:r>
        <w:rPr>
          <w:color w:val="231F20"/>
          <w:spacing w:val="-4"/>
          <w:sz w:val="20"/>
        </w:rPr>
        <w:t> </w:t>
      </w:r>
      <w:r>
        <w:rPr>
          <w:color w:val="231F20"/>
          <w:sz w:val="20"/>
        </w:rPr>
        <w:t>that</w:t>
      </w:r>
      <w:r>
        <w:rPr>
          <w:color w:val="231F20"/>
          <w:spacing w:val="-3"/>
          <w:sz w:val="20"/>
        </w:rPr>
        <w:t> </w:t>
      </w:r>
      <w:r>
        <w:rPr>
          <w:color w:val="231F20"/>
          <w:sz w:val="20"/>
        </w:rPr>
        <w:t>reflects</w:t>
      </w:r>
      <w:r>
        <w:rPr>
          <w:color w:val="231F20"/>
          <w:spacing w:val="-3"/>
          <w:sz w:val="20"/>
        </w:rPr>
        <w:t> </w:t>
      </w:r>
      <w:r>
        <w:rPr>
          <w:color w:val="231F20"/>
          <w:sz w:val="20"/>
        </w:rPr>
        <w:t>their</w:t>
      </w:r>
      <w:r>
        <w:rPr>
          <w:color w:val="231F20"/>
          <w:spacing w:val="-3"/>
          <w:sz w:val="20"/>
        </w:rPr>
        <w:t> </w:t>
      </w:r>
      <w:r>
        <w:rPr>
          <w:color w:val="231F20"/>
          <w:sz w:val="20"/>
        </w:rPr>
        <w:t>interests.</w:t>
      </w:r>
      <w:r>
        <w:rPr>
          <w:color w:val="231F20"/>
          <w:spacing w:val="-3"/>
          <w:sz w:val="20"/>
        </w:rPr>
        <w:t> </w:t>
      </w:r>
      <w:r>
        <w:rPr>
          <w:color w:val="231F20"/>
          <w:sz w:val="20"/>
        </w:rPr>
        <w:t>These courses are appropriate for all students regardless of post- secondary destination.</w:t>
      </w:r>
    </w:p>
    <w:p>
      <w:pPr>
        <w:pStyle w:val="Heading3"/>
        <w:spacing w:before="239"/>
        <w:ind w:left="398"/>
      </w:pPr>
      <w:r>
        <w:rPr>
          <w:color w:val="231F20"/>
        </w:rPr>
        <w:t>eLearning</w:t>
      </w:r>
      <w:r>
        <w:rPr>
          <w:color w:val="231F20"/>
          <w:spacing w:val="-10"/>
        </w:rPr>
        <w:t> </w:t>
      </w:r>
      <w:r>
        <w:rPr>
          <w:color w:val="231F20"/>
        </w:rPr>
        <w:t>Graduation</w:t>
      </w:r>
      <w:r>
        <w:rPr>
          <w:color w:val="231F20"/>
          <w:spacing w:val="-9"/>
        </w:rPr>
        <w:t> </w:t>
      </w:r>
      <w:r>
        <w:rPr>
          <w:color w:val="231F20"/>
          <w:spacing w:val="-2"/>
        </w:rPr>
        <w:t>Requirement</w:t>
      </w:r>
    </w:p>
    <w:p>
      <w:pPr>
        <w:spacing w:before="231"/>
        <w:ind w:left="400" w:right="1" w:firstLine="0"/>
        <w:jc w:val="both"/>
        <w:rPr>
          <w:sz w:val="20"/>
        </w:rPr>
      </w:pPr>
      <w:r>
        <w:rPr>
          <w:color w:val="231F20"/>
          <w:sz w:val="20"/>
        </w:rPr>
        <w:t>The Ontario Ministry of Education has introduced a gradu- ation requirement for secondary students to complete two eLearning credits as part of the 30 credits required for the Ontario Secondary School Diploma (OSSD).</w:t>
      </w:r>
    </w:p>
    <w:p>
      <w:pPr>
        <w:spacing w:before="234"/>
        <w:ind w:left="400" w:right="1" w:firstLine="0"/>
        <w:jc w:val="both"/>
        <w:rPr>
          <w:sz w:val="20"/>
        </w:rPr>
      </w:pPr>
      <w:r>
        <w:rPr>
          <w:color w:val="231F20"/>
          <w:sz w:val="20"/>
        </w:rPr>
        <w:t>Students</w:t>
      </w:r>
      <w:r>
        <w:rPr>
          <w:color w:val="231F20"/>
          <w:spacing w:val="-6"/>
          <w:sz w:val="20"/>
        </w:rPr>
        <w:t> </w:t>
      </w:r>
      <w:r>
        <w:rPr>
          <w:color w:val="231F20"/>
          <w:sz w:val="20"/>
        </w:rPr>
        <w:t>may</w:t>
      </w:r>
      <w:r>
        <w:rPr>
          <w:color w:val="231F20"/>
          <w:spacing w:val="-6"/>
          <w:sz w:val="20"/>
        </w:rPr>
        <w:t> </w:t>
      </w:r>
      <w:r>
        <w:rPr>
          <w:color w:val="231F20"/>
          <w:sz w:val="20"/>
        </w:rPr>
        <w:t>withdraw/opt</w:t>
      </w:r>
      <w:r>
        <w:rPr>
          <w:color w:val="231F20"/>
          <w:spacing w:val="-6"/>
          <w:sz w:val="20"/>
        </w:rPr>
        <w:t> </w:t>
      </w:r>
      <w:r>
        <w:rPr>
          <w:color w:val="231F20"/>
          <w:sz w:val="20"/>
        </w:rPr>
        <w:t>out</w:t>
      </w:r>
      <w:r>
        <w:rPr>
          <w:color w:val="231F20"/>
          <w:spacing w:val="-6"/>
          <w:sz w:val="20"/>
        </w:rPr>
        <w:t> </w:t>
      </w:r>
      <w:r>
        <w:rPr>
          <w:color w:val="231F20"/>
          <w:sz w:val="20"/>
        </w:rPr>
        <w:t>of</w:t>
      </w:r>
      <w:r>
        <w:rPr>
          <w:color w:val="231F20"/>
          <w:spacing w:val="-6"/>
          <w:sz w:val="20"/>
        </w:rPr>
        <w:t> </w:t>
      </w:r>
      <w:r>
        <w:rPr>
          <w:color w:val="231F20"/>
          <w:sz w:val="20"/>
        </w:rPr>
        <w:t>this</w:t>
      </w:r>
      <w:r>
        <w:rPr>
          <w:color w:val="231F20"/>
          <w:spacing w:val="-6"/>
          <w:sz w:val="20"/>
        </w:rPr>
        <w:t> </w:t>
      </w:r>
      <w:r>
        <w:rPr>
          <w:color w:val="231F20"/>
          <w:sz w:val="20"/>
        </w:rPr>
        <w:t>requirement</w:t>
      </w:r>
      <w:r>
        <w:rPr>
          <w:color w:val="231F20"/>
          <w:spacing w:val="-6"/>
          <w:sz w:val="20"/>
        </w:rPr>
        <w:t> </w:t>
      </w:r>
      <w:r>
        <w:rPr>
          <w:color w:val="231F20"/>
          <w:sz w:val="20"/>
        </w:rPr>
        <w:t>and</w:t>
      </w:r>
      <w:r>
        <w:rPr>
          <w:color w:val="231F20"/>
          <w:spacing w:val="-6"/>
          <w:sz w:val="20"/>
        </w:rPr>
        <w:t> </w:t>
      </w:r>
      <w:r>
        <w:rPr>
          <w:color w:val="231F20"/>
          <w:sz w:val="20"/>
        </w:rPr>
        <w:t>still graduate with an OSSD (details below).</w:t>
      </w:r>
    </w:p>
    <w:p>
      <w:pPr>
        <w:spacing w:before="237"/>
        <w:ind w:left="400" w:right="1" w:firstLine="0"/>
        <w:jc w:val="both"/>
        <w:rPr>
          <w:sz w:val="20"/>
        </w:rPr>
      </w:pPr>
      <w:r>
        <w:rPr>
          <w:color w:val="231F20"/>
          <w:sz w:val="20"/>
        </w:rPr>
        <w:t>Students</w:t>
      </w:r>
      <w:r>
        <w:rPr>
          <w:color w:val="231F20"/>
          <w:spacing w:val="-14"/>
          <w:sz w:val="20"/>
        </w:rPr>
        <w:t> </w:t>
      </w:r>
      <w:r>
        <w:rPr>
          <w:color w:val="231F20"/>
          <w:sz w:val="20"/>
        </w:rPr>
        <w:t>working</w:t>
      </w:r>
      <w:r>
        <w:rPr>
          <w:color w:val="231F20"/>
          <w:spacing w:val="-15"/>
          <w:sz w:val="20"/>
        </w:rPr>
        <w:t> </w:t>
      </w:r>
      <w:r>
        <w:rPr>
          <w:color w:val="231F20"/>
          <w:sz w:val="20"/>
        </w:rPr>
        <w:t>towards</w:t>
      </w:r>
      <w:r>
        <w:rPr>
          <w:color w:val="231F20"/>
          <w:spacing w:val="-15"/>
          <w:sz w:val="20"/>
        </w:rPr>
        <w:t> </w:t>
      </w:r>
      <w:r>
        <w:rPr>
          <w:color w:val="231F20"/>
          <w:sz w:val="20"/>
        </w:rPr>
        <w:t>an</w:t>
      </w:r>
      <w:r>
        <w:rPr>
          <w:color w:val="231F20"/>
          <w:spacing w:val="-15"/>
          <w:sz w:val="20"/>
        </w:rPr>
        <w:t> </w:t>
      </w:r>
      <w:r>
        <w:rPr>
          <w:color w:val="231F20"/>
          <w:sz w:val="20"/>
        </w:rPr>
        <w:t>Ontario</w:t>
      </w:r>
      <w:r>
        <w:rPr>
          <w:color w:val="231F20"/>
          <w:spacing w:val="-15"/>
          <w:sz w:val="20"/>
        </w:rPr>
        <w:t> </w:t>
      </w:r>
      <w:r>
        <w:rPr>
          <w:color w:val="231F20"/>
          <w:sz w:val="20"/>
        </w:rPr>
        <w:t>Secondary</w:t>
      </w:r>
      <w:r>
        <w:rPr>
          <w:color w:val="231F20"/>
          <w:spacing w:val="-14"/>
          <w:sz w:val="20"/>
        </w:rPr>
        <w:t> </w:t>
      </w:r>
      <w:r>
        <w:rPr>
          <w:color w:val="231F20"/>
          <w:sz w:val="20"/>
        </w:rPr>
        <w:t>School</w:t>
      </w:r>
      <w:r>
        <w:rPr>
          <w:color w:val="231F20"/>
          <w:spacing w:val="-14"/>
          <w:sz w:val="20"/>
        </w:rPr>
        <w:t> </w:t>
      </w:r>
      <w:r>
        <w:rPr>
          <w:color w:val="231F20"/>
          <w:sz w:val="20"/>
        </w:rPr>
        <w:t>Cer- tificate</w:t>
      </w:r>
      <w:r>
        <w:rPr>
          <w:color w:val="231F20"/>
          <w:spacing w:val="-16"/>
          <w:sz w:val="20"/>
        </w:rPr>
        <w:t> </w:t>
      </w:r>
      <w:r>
        <w:rPr>
          <w:color w:val="231F20"/>
          <w:sz w:val="20"/>
        </w:rPr>
        <w:t>(OSSC)</w:t>
      </w:r>
      <w:r>
        <w:rPr>
          <w:color w:val="231F20"/>
          <w:spacing w:val="-16"/>
          <w:sz w:val="20"/>
        </w:rPr>
        <w:t> </w:t>
      </w:r>
      <w:r>
        <w:rPr>
          <w:color w:val="231F20"/>
          <w:sz w:val="20"/>
        </w:rPr>
        <w:t>or</w:t>
      </w:r>
      <w:r>
        <w:rPr>
          <w:color w:val="231F20"/>
          <w:spacing w:val="-15"/>
          <w:sz w:val="20"/>
        </w:rPr>
        <w:t> </w:t>
      </w:r>
      <w:r>
        <w:rPr>
          <w:color w:val="231F20"/>
          <w:sz w:val="20"/>
        </w:rPr>
        <w:t>Certificate</w:t>
      </w:r>
      <w:r>
        <w:rPr>
          <w:color w:val="231F20"/>
          <w:spacing w:val="-16"/>
          <w:sz w:val="20"/>
        </w:rPr>
        <w:t> </w:t>
      </w:r>
      <w:r>
        <w:rPr>
          <w:color w:val="231F20"/>
          <w:sz w:val="20"/>
        </w:rPr>
        <w:t>of</w:t>
      </w:r>
      <w:r>
        <w:rPr>
          <w:color w:val="231F20"/>
          <w:spacing w:val="-16"/>
          <w:sz w:val="20"/>
        </w:rPr>
        <w:t> </w:t>
      </w:r>
      <w:r>
        <w:rPr>
          <w:color w:val="231F20"/>
          <w:sz w:val="20"/>
        </w:rPr>
        <w:t>Accomlishment</w:t>
      </w:r>
      <w:r>
        <w:rPr>
          <w:color w:val="231F20"/>
          <w:spacing w:val="-15"/>
          <w:sz w:val="20"/>
        </w:rPr>
        <w:t> </w:t>
      </w:r>
      <w:r>
        <w:rPr>
          <w:color w:val="231F20"/>
          <w:sz w:val="20"/>
        </w:rPr>
        <w:t>(CoA)</w:t>
      </w:r>
      <w:r>
        <w:rPr>
          <w:color w:val="231F20"/>
          <w:spacing w:val="-16"/>
          <w:sz w:val="20"/>
        </w:rPr>
        <w:t> </w:t>
      </w:r>
      <w:r>
        <w:rPr>
          <w:color w:val="231F20"/>
          <w:sz w:val="20"/>
        </w:rPr>
        <w:t>are</w:t>
      </w:r>
      <w:r>
        <w:rPr>
          <w:color w:val="231F20"/>
          <w:spacing w:val="-15"/>
          <w:sz w:val="20"/>
        </w:rPr>
        <w:t> </w:t>
      </w:r>
      <w:r>
        <w:rPr>
          <w:color w:val="231F20"/>
          <w:sz w:val="20"/>
        </w:rPr>
        <w:t>not required to complete this graduation requirement.</w:t>
      </w:r>
    </w:p>
    <w:p>
      <w:pPr>
        <w:spacing w:before="236"/>
        <w:ind w:left="400" w:right="1" w:firstLine="0"/>
        <w:jc w:val="both"/>
        <w:rPr>
          <w:sz w:val="20"/>
        </w:rPr>
      </w:pPr>
      <w:r>
        <w:rPr>
          <w:color w:val="231F20"/>
          <w:sz w:val="20"/>
        </w:rPr>
        <w:t>Online learning supports the development of digital literacy and other transferable skills that will help prepare students for</w:t>
      </w:r>
      <w:r>
        <w:rPr>
          <w:color w:val="231F20"/>
          <w:spacing w:val="-15"/>
          <w:sz w:val="20"/>
        </w:rPr>
        <w:t> </w:t>
      </w:r>
      <w:r>
        <w:rPr>
          <w:color w:val="231F20"/>
          <w:sz w:val="20"/>
        </w:rPr>
        <w:t>success</w:t>
      </w:r>
      <w:r>
        <w:rPr>
          <w:color w:val="231F20"/>
          <w:spacing w:val="-15"/>
          <w:sz w:val="20"/>
        </w:rPr>
        <w:t> </w:t>
      </w:r>
      <w:r>
        <w:rPr>
          <w:color w:val="231F20"/>
          <w:sz w:val="20"/>
        </w:rPr>
        <w:t>after</w:t>
      </w:r>
      <w:r>
        <w:rPr>
          <w:color w:val="231F20"/>
          <w:spacing w:val="-15"/>
          <w:sz w:val="20"/>
        </w:rPr>
        <w:t> </w:t>
      </w:r>
      <w:r>
        <w:rPr>
          <w:color w:val="231F20"/>
          <w:sz w:val="20"/>
        </w:rPr>
        <w:t>graduation.</w:t>
      </w:r>
      <w:r>
        <w:rPr>
          <w:color w:val="231F20"/>
          <w:spacing w:val="-15"/>
          <w:sz w:val="20"/>
        </w:rPr>
        <w:t> </w:t>
      </w:r>
      <w:r>
        <w:rPr>
          <w:color w:val="231F20"/>
          <w:sz w:val="20"/>
        </w:rPr>
        <w:t>Secondary</w:t>
      </w:r>
      <w:r>
        <w:rPr>
          <w:color w:val="231F20"/>
          <w:spacing w:val="-15"/>
          <w:sz w:val="20"/>
        </w:rPr>
        <w:t> </w:t>
      </w:r>
      <w:r>
        <w:rPr>
          <w:color w:val="231F20"/>
          <w:sz w:val="20"/>
        </w:rPr>
        <w:t>schools</w:t>
      </w:r>
      <w:r>
        <w:rPr>
          <w:color w:val="231F20"/>
          <w:spacing w:val="-15"/>
          <w:sz w:val="20"/>
        </w:rPr>
        <w:t> </w:t>
      </w:r>
      <w:r>
        <w:rPr>
          <w:color w:val="231F20"/>
          <w:sz w:val="20"/>
        </w:rPr>
        <w:t>will</w:t>
      </w:r>
      <w:r>
        <w:rPr>
          <w:color w:val="231F20"/>
          <w:spacing w:val="-15"/>
          <w:sz w:val="20"/>
        </w:rPr>
        <w:t> </w:t>
      </w:r>
      <w:r>
        <w:rPr>
          <w:color w:val="231F20"/>
          <w:sz w:val="20"/>
        </w:rPr>
        <w:t>commu- nicate</w:t>
      </w:r>
      <w:r>
        <w:rPr>
          <w:color w:val="231F20"/>
          <w:spacing w:val="-9"/>
          <w:sz w:val="20"/>
        </w:rPr>
        <w:t> </w:t>
      </w:r>
      <w:r>
        <w:rPr>
          <w:color w:val="231F20"/>
          <w:sz w:val="20"/>
        </w:rPr>
        <w:t>directly</w:t>
      </w:r>
      <w:r>
        <w:rPr>
          <w:color w:val="231F20"/>
          <w:spacing w:val="-9"/>
          <w:sz w:val="20"/>
        </w:rPr>
        <w:t> </w:t>
      </w:r>
      <w:r>
        <w:rPr>
          <w:color w:val="231F20"/>
          <w:sz w:val="20"/>
        </w:rPr>
        <w:t>with</w:t>
      </w:r>
      <w:r>
        <w:rPr>
          <w:color w:val="231F20"/>
          <w:spacing w:val="-9"/>
          <w:sz w:val="20"/>
        </w:rPr>
        <w:t> </w:t>
      </w:r>
      <w:r>
        <w:rPr>
          <w:color w:val="231F20"/>
          <w:sz w:val="20"/>
        </w:rPr>
        <w:t>students</w:t>
      </w:r>
      <w:r>
        <w:rPr>
          <w:color w:val="231F20"/>
          <w:spacing w:val="-9"/>
          <w:sz w:val="20"/>
        </w:rPr>
        <w:t> </w:t>
      </w:r>
      <w:r>
        <w:rPr>
          <w:color w:val="231F20"/>
          <w:sz w:val="20"/>
        </w:rPr>
        <w:t>and</w:t>
      </w:r>
      <w:r>
        <w:rPr>
          <w:color w:val="231F20"/>
          <w:spacing w:val="-9"/>
          <w:sz w:val="20"/>
        </w:rPr>
        <w:t> </w:t>
      </w:r>
      <w:r>
        <w:rPr>
          <w:color w:val="231F20"/>
          <w:sz w:val="20"/>
        </w:rPr>
        <w:t>parents/caregivers</w:t>
      </w:r>
      <w:r>
        <w:rPr>
          <w:color w:val="231F20"/>
          <w:spacing w:val="-9"/>
          <w:sz w:val="20"/>
        </w:rPr>
        <w:t> </w:t>
      </w:r>
      <w:r>
        <w:rPr>
          <w:color w:val="231F20"/>
          <w:sz w:val="20"/>
        </w:rPr>
        <w:t>(includ- ing</w:t>
      </w:r>
      <w:r>
        <w:rPr>
          <w:color w:val="231F20"/>
          <w:spacing w:val="-16"/>
          <w:sz w:val="20"/>
        </w:rPr>
        <w:t> </w:t>
      </w:r>
      <w:r>
        <w:rPr>
          <w:color w:val="231F20"/>
          <w:sz w:val="20"/>
        </w:rPr>
        <w:t>incoming</w:t>
      </w:r>
      <w:r>
        <w:rPr>
          <w:color w:val="231F20"/>
          <w:spacing w:val="-15"/>
          <w:sz w:val="20"/>
        </w:rPr>
        <w:t> </w:t>
      </w:r>
      <w:r>
        <w:rPr>
          <w:color w:val="231F20"/>
          <w:sz w:val="20"/>
        </w:rPr>
        <w:t>Grade</w:t>
      </w:r>
      <w:r>
        <w:rPr>
          <w:color w:val="231F20"/>
          <w:spacing w:val="-16"/>
          <w:sz w:val="20"/>
        </w:rPr>
        <w:t> </w:t>
      </w:r>
      <w:r>
        <w:rPr>
          <w:color w:val="231F20"/>
          <w:sz w:val="20"/>
        </w:rPr>
        <w:t>9</w:t>
      </w:r>
      <w:r>
        <w:rPr>
          <w:color w:val="231F20"/>
          <w:spacing w:val="-15"/>
          <w:sz w:val="20"/>
        </w:rPr>
        <w:t> </w:t>
      </w:r>
      <w:r>
        <w:rPr>
          <w:color w:val="231F20"/>
          <w:sz w:val="20"/>
        </w:rPr>
        <w:t>students)</w:t>
      </w:r>
      <w:r>
        <w:rPr>
          <w:color w:val="231F20"/>
          <w:spacing w:val="-16"/>
          <w:sz w:val="20"/>
        </w:rPr>
        <w:t> </w:t>
      </w:r>
      <w:r>
        <w:rPr>
          <w:color w:val="231F20"/>
          <w:sz w:val="20"/>
        </w:rPr>
        <w:t>to</w:t>
      </w:r>
      <w:r>
        <w:rPr>
          <w:color w:val="231F20"/>
          <w:spacing w:val="-15"/>
          <w:sz w:val="20"/>
        </w:rPr>
        <w:t> </w:t>
      </w:r>
      <w:r>
        <w:rPr>
          <w:color w:val="231F20"/>
          <w:sz w:val="20"/>
        </w:rPr>
        <w:t>provide</w:t>
      </w:r>
      <w:r>
        <w:rPr>
          <w:color w:val="231F20"/>
          <w:spacing w:val="-16"/>
          <w:sz w:val="20"/>
        </w:rPr>
        <w:t> </w:t>
      </w:r>
      <w:r>
        <w:rPr>
          <w:color w:val="231F20"/>
          <w:sz w:val="20"/>
        </w:rPr>
        <w:t>information</w:t>
      </w:r>
      <w:r>
        <w:rPr>
          <w:color w:val="231F20"/>
          <w:spacing w:val="-15"/>
          <w:sz w:val="20"/>
        </w:rPr>
        <w:t> </w:t>
      </w:r>
      <w:r>
        <w:rPr>
          <w:color w:val="231F20"/>
          <w:sz w:val="20"/>
        </w:rPr>
        <w:t>about which courses will be available through eLearning in their school and how to enrol.</w:t>
      </w:r>
    </w:p>
    <w:p>
      <w:pPr>
        <w:pStyle w:val="Heading5"/>
        <w:spacing w:line="241" w:lineRule="exact" w:before="230"/>
        <w:jc w:val="both"/>
      </w:pPr>
      <w:r>
        <w:rPr>
          <w:color w:val="231F20"/>
        </w:rPr>
        <w:t>eLearning</w:t>
      </w:r>
      <w:r>
        <w:rPr>
          <w:color w:val="231F20"/>
          <w:spacing w:val="-5"/>
        </w:rPr>
        <w:t> </w:t>
      </w:r>
      <w:r>
        <w:rPr>
          <w:color w:val="231F20"/>
        </w:rPr>
        <w:t>Credit</w:t>
      </w:r>
      <w:r>
        <w:rPr>
          <w:color w:val="231F20"/>
          <w:spacing w:val="-4"/>
        </w:rPr>
        <w:t> </w:t>
      </w:r>
      <w:r>
        <w:rPr>
          <w:color w:val="231F20"/>
          <w:spacing w:val="-2"/>
        </w:rPr>
        <w:t>Course</w:t>
      </w:r>
    </w:p>
    <w:p>
      <w:pPr>
        <w:spacing w:before="0"/>
        <w:ind w:left="400" w:right="1" w:firstLine="0"/>
        <w:jc w:val="both"/>
        <w:rPr>
          <w:sz w:val="20"/>
        </w:rPr>
      </w:pPr>
      <w:r>
        <w:rPr>
          <w:color w:val="231F20"/>
          <w:sz w:val="20"/>
        </w:rPr>
        <w:t>eLearning credit courses are delivered using an asynchro- nous</w:t>
      </w:r>
      <w:r>
        <w:rPr>
          <w:color w:val="231F20"/>
          <w:spacing w:val="-2"/>
          <w:sz w:val="20"/>
        </w:rPr>
        <w:t> </w:t>
      </w:r>
      <w:r>
        <w:rPr>
          <w:color w:val="231F20"/>
          <w:sz w:val="20"/>
        </w:rPr>
        <w:t>model,</w:t>
      </w:r>
      <w:r>
        <w:rPr>
          <w:color w:val="231F20"/>
          <w:spacing w:val="-2"/>
          <w:sz w:val="20"/>
        </w:rPr>
        <w:t> </w:t>
      </w:r>
      <w:r>
        <w:rPr>
          <w:color w:val="231F20"/>
          <w:sz w:val="20"/>
        </w:rPr>
        <w:t>which</w:t>
      </w:r>
      <w:r>
        <w:rPr>
          <w:color w:val="231F20"/>
          <w:spacing w:val="-2"/>
          <w:sz w:val="20"/>
        </w:rPr>
        <w:t> </w:t>
      </w:r>
      <w:r>
        <w:rPr>
          <w:color w:val="231F20"/>
          <w:sz w:val="20"/>
        </w:rPr>
        <w:t>includes</w:t>
      </w:r>
      <w:r>
        <w:rPr>
          <w:color w:val="231F20"/>
          <w:spacing w:val="-2"/>
          <w:sz w:val="20"/>
        </w:rPr>
        <w:t> </w:t>
      </w:r>
      <w:r>
        <w:rPr>
          <w:color w:val="231F20"/>
          <w:sz w:val="20"/>
        </w:rPr>
        <w:t>digital</w:t>
      </w:r>
      <w:r>
        <w:rPr>
          <w:color w:val="231F20"/>
          <w:spacing w:val="-2"/>
          <w:sz w:val="20"/>
        </w:rPr>
        <w:t> </w:t>
      </w:r>
      <w:r>
        <w:rPr>
          <w:color w:val="231F20"/>
          <w:sz w:val="20"/>
        </w:rPr>
        <w:t>content</w:t>
      </w:r>
      <w:r>
        <w:rPr>
          <w:color w:val="231F20"/>
          <w:spacing w:val="-2"/>
          <w:sz w:val="20"/>
        </w:rPr>
        <w:t> </w:t>
      </w:r>
      <w:r>
        <w:rPr>
          <w:color w:val="231F20"/>
          <w:sz w:val="20"/>
        </w:rPr>
        <w:t>such</w:t>
      </w:r>
      <w:r>
        <w:rPr>
          <w:color w:val="231F20"/>
          <w:spacing w:val="-2"/>
          <w:sz w:val="20"/>
        </w:rPr>
        <w:t> </w:t>
      </w:r>
      <w:r>
        <w:rPr>
          <w:color w:val="231F20"/>
          <w:sz w:val="20"/>
        </w:rPr>
        <w:t>as</w:t>
      </w:r>
      <w:r>
        <w:rPr>
          <w:color w:val="231F20"/>
          <w:spacing w:val="-2"/>
          <w:sz w:val="20"/>
        </w:rPr>
        <w:t> </w:t>
      </w:r>
      <w:r>
        <w:rPr>
          <w:color w:val="231F20"/>
          <w:sz w:val="20"/>
        </w:rPr>
        <w:t>reading, videos, blogs, commentaries, and online discussion boards. Students</w:t>
      </w:r>
      <w:r>
        <w:rPr>
          <w:color w:val="231F20"/>
          <w:spacing w:val="43"/>
          <w:sz w:val="20"/>
        </w:rPr>
        <w:t> </w:t>
      </w:r>
      <w:r>
        <w:rPr>
          <w:color w:val="231F20"/>
          <w:sz w:val="20"/>
        </w:rPr>
        <w:t>complete</w:t>
      </w:r>
      <w:r>
        <w:rPr>
          <w:color w:val="231F20"/>
          <w:spacing w:val="43"/>
          <w:sz w:val="20"/>
        </w:rPr>
        <w:t> </w:t>
      </w:r>
      <w:r>
        <w:rPr>
          <w:color w:val="231F20"/>
          <w:sz w:val="20"/>
        </w:rPr>
        <w:t>the</w:t>
      </w:r>
      <w:r>
        <w:rPr>
          <w:color w:val="231F20"/>
          <w:spacing w:val="44"/>
          <w:sz w:val="20"/>
        </w:rPr>
        <w:t> </w:t>
      </w:r>
      <w:r>
        <w:rPr>
          <w:color w:val="231F20"/>
          <w:sz w:val="20"/>
        </w:rPr>
        <w:t>assigned</w:t>
      </w:r>
      <w:r>
        <w:rPr>
          <w:color w:val="231F20"/>
          <w:spacing w:val="43"/>
          <w:sz w:val="20"/>
        </w:rPr>
        <w:t> </w:t>
      </w:r>
      <w:r>
        <w:rPr>
          <w:color w:val="231F20"/>
          <w:sz w:val="20"/>
        </w:rPr>
        <w:t>work</w:t>
      </w:r>
      <w:r>
        <w:rPr>
          <w:color w:val="231F20"/>
          <w:spacing w:val="43"/>
          <w:sz w:val="20"/>
        </w:rPr>
        <w:t> </w:t>
      </w:r>
      <w:r>
        <w:rPr>
          <w:color w:val="231F20"/>
          <w:sz w:val="20"/>
        </w:rPr>
        <w:t>independently</w:t>
      </w:r>
      <w:r>
        <w:rPr>
          <w:color w:val="231F20"/>
          <w:spacing w:val="44"/>
          <w:sz w:val="20"/>
        </w:rPr>
        <w:t> </w:t>
      </w:r>
      <w:r>
        <w:rPr>
          <w:color w:val="231F20"/>
          <w:spacing w:val="-5"/>
          <w:sz w:val="20"/>
        </w:rPr>
        <w:t>and</w:t>
      </w:r>
    </w:p>
    <w:p>
      <w:pPr>
        <w:spacing w:before="0"/>
        <w:ind w:left="198" w:right="437" w:firstLine="0"/>
        <w:jc w:val="both"/>
        <w:rPr>
          <w:sz w:val="20"/>
        </w:rPr>
      </w:pPr>
      <w:r>
        <w:rPr/>
        <w:br w:type="column"/>
      </w:r>
      <w:r>
        <w:rPr>
          <w:color w:val="231F20"/>
          <w:sz w:val="20"/>
        </w:rPr>
        <w:t>teachers provide ongoing support for student learning through exemplars, rubrics, tutorials and individual confer- ences. Evaluation is continuous throughout the course with the teacher providing descriptive feedback. Students will have opportunities to complete eLearning courses through summer school or during the school year.</w:t>
      </w:r>
    </w:p>
    <w:p>
      <w:pPr>
        <w:spacing w:before="229"/>
        <w:ind w:left="198" w:right="264" w:firstLine="0"/>
        <w:jc w:val="left"/>
        <w:rPr>
          <w:sz w:val="20"/>
        </w:rPr>
      </w:pPr>
      <w:r>
        <w:rPr>
          <w:b/>
          <w:color w:val="231F20"/>
          <w:sz w:val="19"/>
        </w:rPr>
        <w:t>Opting-Out of the eLearning Graduation Requirement </w:t>
      </w:r>
      <w:r>
        <w:rPr>
          <w:color w:val="231F20"/>
          <w:sz w:val="20"/>
        </w:rPr>
        <w:t>Students may withdraw from the online eLearning require- ment. A parent/caregiver/guardian or student (18 years of age or older or 16 or 17 years of age and withdreaw from parental control) may withdraw by submitting the SCCDSB Opt Out/Withdreawal From to their guidance counselor. No explanation or reason is needed to opt out/withdraw.</w:t>
      </w:r>
    </w:p>
    <w:p>
      <w:pPr>
        <w:spacing w:before="233"/>
        <w:ind w:left="198" w:right="437" w:firstLine="0"/>
        <w:jc w:val="both"/>
        <w:rPr>
          <w:sz w:val="20"/>
        </w:rPr>
      </w:pPr>
      <w:r>
        <w:rPr>
          <w:color w:val="231F20"/>
          <w:sz w:val="20"/>
        </w:rPr>
        <w:t>If you are not ready to make a decision with regard to par- ticipating</w:t>
      </w:r>
      <w:r>
        <w:rPr>
          <w:color w:val="231F20"/>
          <w:spacing w:val="39"/>
          <w:sz w:val="20"/>
        </w:rPr>
        <w:t> </w:t>
      </w:r>
      <w:r>
        <w:rPr>
          <w:color w:val="231F20"/>
          <w:sz w:val="20"/>
        </w:rPr>
        <w:t>in</w:t>
      </w:r>
      <w:r>
        <w:rPr>
          <w:color w:val="231F20"/>
          <w:spacing w:val="39"/>
          <w:sz w:val="20"/>
        </w:rPr>
        <w:t> </w:t>
      </w:r>
      <w:r>
        <w:rPr>
          <w:color w:val="231F20"/>
          <w:sz w:val="20"/>
        </w:rPr>
        <w:t>eLearning,</w:t>
      </w:r>
      <w:r>
        <w:rPr>
          <w:color w:val="231F20"/>
          <w:spacing w:val="39"/>
          <w:sz w:val="20"/>
        </w:rPr>
        <w:t> </w:t>
      </w:r>
      <w:r>
        <w:rPr>
          <w:color w:val="231F20"/>
          <w:sz w:val="20"/>
        </w:rPr>
        <w:t>there</w:t>
      </w:r>
      <w:r>
        <w:rPr>
          <w:color w:val="231F20"/>
          <w:spacing w:val="39"/>
          <w:sz w:val="20"/>
        </w:rPr>
        <w:t> </w:t>
      </w:r>
      <w:r>
        <w:rPr>
          <w:color w:val="231F20"/>
          <w:sz w:val="20"/>
        </w:rPr>
        <w:t>will</w:t>
      </w:r>
      <w:r>
        <w:rPr>
          <w:color w:val="231F20"/>
          <w:spacing w:val="39"/>
          <w:sz w:val="20"/>
        </w:rPr>
        <w:t> </w:t>
      </w:r>
      <w:r>
        <w:rPr>
          <w:color w:val="231F20"/>
          <w:sz w:val="20"/>
        </w:rPr>
        <w:t>be</w:t>
      </w:r>
      <w:r>
        <w:rPr>
          <w:color w:val="231F20"/>
          <w:spacing w:val="39"/>
          <w:sz w:val="20"/>
        </w:rPr>
        <w:t> </w:t>
      </w:r>
      <w:r>
        <w:rPr>
          <w:color w:val="231F20"/>
          <w:sz w:val="20"/>
        </w:rPr>
        <w:t>future</w:t>
      </w:r>
      <w:r>
        <w:rPr>
          <w:color w:val="231F20"/>
          <w:spacing w:val="39"/>
          <w:sz w:val="20"/>
        </w:rPr>
        <w:t> </w:t>
      </w:r>
      <w:r>
        <w:rPr>
          <w:color w:val="231F20"/>
          <w:sz w:val="20"/>
        </w:rPr>
        <w:t>opportunities to participate in eLearning courses or withdreaw from the graduation requirement. A final decision is not required at this time.</w:t>
      </w:r>
    </w:p>
    <w:p>
      <w:pPr>
        <w:spacing w:before="233"/>
        <w:ind w:left="198" w:right="437" w:firstLine="0"/>
        <w:jc w:val="both"/>
        <w:rPr>
          <w:sz w:val="20"/>
        </w:rPr>
      </w:pPr>
      <w:r>
        <w:rPr>
          <w:color w:val="231F20"/>
          <w:sz w:val="20"/>
        </w:rPr>
        <w:t>If you have decided now to withdraw from the graduation requirement, please complete the SDDCSB Opt Out/With- drawal</w:t>
      </w:r>
      <w:r>
        <w:rPr>
          <w:color w:val="231F20"/>
          <w:spacing w:val="-4"/>
          <w:sz w:val="20"/>
        </w:rPr>
        <w:t> </w:t>
      </w:r>
      <w:r>
        <w:rPr>
          <w:color w:val="231F20"/>
          <w:sz w:val="20"/>
        </w:rPr>
        <w:t>Form</w:t>
      </w:r>
      <w:r>
        <w:rPr>
          <w:color w:val="231F20"/>
          <w:spacing w:val="-4"/>
          <w:sz w:val="20"/>
        </w:rPr>
        <w:t> </w:t>
      </w:r>
      <w:r>
        <w:rPr>
          <w:color w:val="231F20"/>
          <w:sz w:val="20"/>
        </w:rPr>
        <w:t>and</w:t>
      </w:r>
      <w:r>
        <w:rPr>
          <w:color w:val="231F20"/>
          <w:spacing w:val="-4"/>
          <w:sz w:val="20"/>
        </w:rPr>
        <w:t> </w:t>
      </w:r>
      <w:r>
        <w:rPr>
          <w:color w:val="231F20"/>
          <w:sz w:val="20"/>
        </w:rPr>
        <w:t>return</w:t>
      </w:r>
      <w:r>
        <w:rPr>
          <w:color w:val="231F20"/>
          <w:spacing w:val="-4"/>
          <w:sz w:val="20"/>
        </w:rPr>
        <w:t> </w:t>
      </w:r>
      <w:r>
        <w:rPr>
          <w:color w:val="231F20"/>
          <w:sz w:val="20"/>
        </w:rPr>
        <w:t>it</w:t>
      </w:r>
      <w:r>
        <w:rPr>
          <w:color w:val="231F20"/>
          <w:spacing w:val="-4"/>
          <w:sz w:val="20"/>
        </w:rPr>
        <w:t> </w:t>
      </w:r>
      <w:r>
        <w:rPr>
          <w:color w:val="231F20"/>
          <w:sz w:val="20"/>
        </w:rPr>
        <w:t>to</w:t>
      </w:r>
      <w:r>
        <w:rPr>
          <w:color w:val="231F20"/>
          <w:spacing w:val="-4"/>
          <w:sz w:val="20"/>
        </w:rPr>
        <w:t> </w:t>
      </w:r>
      <w:r>
        <w:rPr>
          <w:color w:val="231F20"/>
          <w:sz w:val="20"/>
        </w:rPr>
        <w:t>your</w:t>
      </w:r>
      <w:r>
        <w:rPr>
          <w:color w:val="231F20"/>
          <w:spacing w:val="-4"/>
          <w:sz w:val="20"/>
        </w:rPr>
        <w:t> </w:t>
      </w:r>
      <w:r>
        <w:rPr>
          <w:color w:val="231F20"/>
          <w:sz w:val="20"/>
        </w:rPr>
        <w:t>schools</w:t>
      </w:r>
      <w:r>
        <w:rPr>
          <w:color w:val="231F20"/>
          <w:spacing w:val="-4"/>
          <w:sz w:val="20"/>
        </w:rPr>
        <w:t> </w:t>
      </w:r>
      <w:r>
        <w:rPr>
          <w:color w:val="231F20"/>
          <w:sz w:val="20"/>
        </w:rPr>
        <w:t>Guidance</w:t>
      </w:r>
      <w:r>
        <w:rPr>
          <w:color w:val="231F20"/>
          <w:spacing w:val="-4"/>
          <w:sz w:val="20"/>
        </w:rPr>
        <w:t> </w:t>
      </w:r>
      <w:r>
        <w:rPr>
          <w:color w:val="231F20"/>
          <w:sz w:val="20"/>
        </w:rPr>
        <w:t>Depart- </w:t>
      </w:r>
      <w:r>
        <w:rPr>
          <w:color w:val="231F20"/>
          <w:spacing w:val="-2"/>
          <w:sz w:val="20"/>
        </w:rPr>
        <w:t>ment.</w:t>
      </w:r>
    </w:p>
    <w:p>
      <w:pPr>
        <w:pStyle w:val="BodyText"/>
        <w:rPr>
          <w:sz w:val="20"/>
        </w:rPr>
      </w:pPr>
    </w:p>
    <w:p>
      <w:pPr>
        <w:pStyle w:val="Heading3"/>
        <w:spacing w:before="1"/>
        <w:ind w:left="1194"/>
        <w:jc w:val="left"/>
      </w:pPr>
      <w:r>
        <w:rPr>
          <w:color w:val="231F20"/>
        </w:rPr>
        <w:t>Assessment</w:t>
      </w:r>
      <w:r>
        <w:rPr>
          <w:color w:val="231F20"/>
          <w:spacing w:val="-1"/>
        </w:rPr>
        <w:t> </w:t>
      </w:r>
      <w:r>
        <w:rPr>
          <w:color w:val="231F20"/>
        </w:rPr>
        <w:t>and</w:t>
      </w:r>
      <w:r>
        <w:rPr>
          <w:color w:val="231F20"/>
          <w:spacing w:val="-2"/>
        </w:rPr>
        <w:t> Evaluation</w:t>
      </w:r>
    </w:p>
    <w:p>
      <w:pPr>
        <w:pStyle w:val="Heading5"/>
        <w:spacing w:line="241" w:lineRule="exact" w:before="230"/>
        <w:ind w:left="198"/>
      </w:pPr>
      <w:r>
        <w:rPr>
          <w:color w:val="231F20"/>
        </w:rPr>
        <w:t>Evaluation</w:t>
      </w:r>
      <w:r>
        <w:rPr>
          <w:color w:val="231F20"/>
          <w:spacing w:val="-6"/>
        </w:rPr>
        <w:t> </w:t>
      </w:r>
      <w:r>
        <w:rPr>
          <w:color w:val="231F20"/>
        </w:rPr>
        <w:t>of</w:t>
      </w:r>
      <w:r>
        <w:rPr>
          <w:color w:val="231F20"/>
          <w:spacing w:val="-6"/>
        </w:rPr>
        <w:t> </w:t>
      </w:r>
      <w:r>
        <w:rPr>
          <w:color w:val="231F20"/>
          <w:spacing w:val="-2"/>
        </w:rPr>
        <w:t>Students</w:t>
      </w:r>
    </w:p>
    <w:p>
      <w:pPr>
        <w:spacing w:before="0"/>
        <w:ind w:left="198" w:right="264" w:firstLine="0"/>
        <w:jc w:val="left"/>
        <w:rPr>
          <w:sz w:val="20"/>
        </w:rPr>
      </w:pPr>
      <w:r>
        <w:rPr>
          <w:color w:val="231F20"/>
          <w:sz w:val="20"/>
        </w:rPr>
        <w:t>The</w:t>
      </w:r>
      <w:r>
        <w:rPr>
          <w:color w:val="231F20"/>
          <w:spacing w:val="-7"/>
          <w:sz w:val="20"/>
        </w:rPr>
        <w:t> </w:t>
      </w:r>
      <w:r>
        <w:rPr>
          <w:color w:val="231F20"/>
          <w:sz w:val="20"/>
        </w:rPr>
        <w:t>primary</w:t>
      </w:r>
      <w:r>
        <w:rPr>
          <w:color w:val="231F20"/>
          <w:spacing w:val="-7"/>
          <w:sz w:val="20"/>
        </w:rPr>
        <w:t> </w:t>
      </w:r>
      <w:r>
        <w:rPr>
          <w:color w:val="231F20"/>
          <w:sz w:val="20"/>
        </w:rPr>
        <w:t>purpose</w:t>
      </w:r>
      <w:r>
        <w:rPr>
          <w:color w:val="231F20"/>
          <w:spacing w:val="-7"/>
          <w:sz w:val="20"/>
        </w:rPr>
        <w:t> </w:t>
      </w:r>
      <w:r>
        <w:rPr>
          <w:color w:val="231F20"/>
          <w:sz w:val="20"/>
        </w:rPr>
        <w:t>of</w:t>
      </w:r>
      <w:r>
        <w:rPr>
          <w:color w:val="231F20"/>
          <w:spacing w:val="-7"/>
          <w:sz w:val="20"/>
        </w:rPr>
        <w:t> </w:t>
      </w:r>
      <w:r>
        <w:rPr>
          <w:color w:val="231F20"/>
          <w:sz w:val="20"/>
        </w:rPr>
        <w:t>assessment</w:t>
      </w:r>
      <w:r>
        <w:rPr>
          <w:color w:val="231F20"/>
          <w:spacing w:val="-7"/>
          <w:sz w:val="20"/>
        </w:rPr>
        <w:t> </w:t>
      </w:r>
      <w:r>
        <w:rPr>
          <w:color w:val="231F20"/>
          <w:sz w:val="20"/>
        </w:rPr>
        <w:t>and</w:t>
      </w:r>
      <w:r>
        <w:rPr>
          <w:color w:val="231F20"/>
          <w:spacing w:val="-7"/>
          <w:sz w:val="20"/>
        </w:rPr>
        <w:t> </w:t>
      </w:r>
      <w:r>
        <w:rPr>
          <w:color w:val="231F20"/>
          <w:sz w:val="20"/>
        </w:rPr>
        <w:t>evaluation</w:t>
      </w:r>
      <w:r>
        <w:rPr>
          <w:color w:val="231F20"/>
          <w:spacing w:val="-7"/>
          <w:sz w:val="20"/>
        </w:rPr>
        <w:t> </w:t>
      </w:r>
      <w:r>
        <w:rPr>
          <w:color w:val="231F20"/>
          <w:sz w:val="20"/>
        </w:rPr>
        <w:t>is</w:t>
      </w:r>
      <w:r>
        <w:rPr>
          <w:color w:val="231F20"/>
          <w:spacing w:val="-7"/>
          <w:sz w:val="20"/>
        </w:rPr>
        <w:t> </w:t>
      </w:r>
      <w:r>
        <w:rPr>
          <w:color w:val="231F20"/>
          <w:sz w:val="20"/>
        </w:rPr>
        <w:t>to</w:t>
      </w:r>
      <w:r>
        <w:rPr>
          <w:color w:val="231F20"/>
          <w:spacing w:val="-7"/>
          <w:sz w:val="20"/>
        </w:rPr>
        <w:t> </w:t>
      </w:r>
      <w:r>
        <w:rPr>
          <w:color w:val="231F20"/>
          <w:sz w:val="20"/>
        </w:rPr>
        <w:t>im- prove student learning.</w:t>
      </w:r>
    </w:p>
    <w:p>
      <w:pPr>
        <w:spacing w:before="236"/>
        <w:ind w:left="198" w:right="264" w:firstLine="0"/>
        <w:jc w:val="left"/>
        <w:rPr>
          <w:sz w:val="20"/>
        </w:rPr>
      </w:pPr>
      <w:r>
        <w:rPr>
          <w:color w:val="231F20"/>
          <w:sz w:val="20"/>
        </w:rPr>
        <w:t>Evaluations measure a student’s achievement in relation to the curriculum expectations of a course.</w:t>
      </w:r>
    </w:p>
    <w:p>
      <w:pPr>
        <w:spacing w:before="238"/>
        <w:ind w:left="198" w:right="439" w:firstLine="0"/>
        <w:jc w:val="both"/>
        <w:rPr>
          <w:sz w:val="20"/>
        </w:rPr>
      </w:pPr>
      <w:r>
        <w:rPr>
          <w:color w:val="231F20"/>
          <w:sz w:val="20"/>
        </w:rPr>
        <w:t>The procedures for assessing and evaluating student achievement</w:t>
      </w:r>
      <w:r>
        <w:rPr>
          <w:color w:val="231F20"/>
          <w:spacing w:val="-16"/>
          <w:sz w:val="20"/>
        </w:rPr>
        <w:t> </w:t>
      </w:r>
      <w:r>
        <w:rPr>
          <w:color w:val="231F20"/>
          <w:sz w:val="20"/>
        </w:rPr>
        <w:t>vary</w:t>
      </w:r>
      <w:r>
        <w:rPr>
          <w:color w:val="231F20"/>
          <w:spacing w:val="-16"/>
          <w:sz w:val="20"/>
        </w:rPr>
        <w:t> </w:t>
      </w:r>
      <w:r>
        <w:rPr>
          <w:color w:val="231F20"/>
          <w:sz w:val="20"/>
        </w:rPr>
        <w:t>from</w:t>
      </w:r>
      <w:r>
        <w:rPr>
          <w:color w:val="231F20"/>
          <w:spacing w:val="-15"/>
          <w:sz w:val="20"/>
        </w:rPr>
        <w:t> </w:t>
      </w:r>
      <w:r>
        <w:rPr>
          <w:color w:val="231F20"/>
          <w:sz w:val="20"/>
        </w:rPr>
        <w:t>course</w:t>
      </w:r>
      <w:r>
        <w:rPr>
          <w:color w:val="231F20"/>
          <w:spacing w:val="-16"/>
          <w:sz w:val="20"/>
        </w:rPr>
        <w:t> </w:t>
      </w:r>
      <w:r>
        <w:rPr>
          <w:color w:val="231F20"/>
          <w:sz w:val="20"/>
        </w:rPr>
        <w:t>to</w:t>
      </w:r>
      <w:r>
        <w:rPr>
          <w:color w:val="231F20"/>
          <w:spacing w:val="-16"/>
          <w:sz w:val="20"/>
        </w:rPr>
        <w:t> </w:t>
      </w:r>
      <w:r>
        <w:rPr>
          <w:color w:val="231F20"/>
          <w:sz w:val="20"/>
        </w:rPr>
        <w:t>course</w:t>
      </w:r>
      <w:r>
        <w:rPr>
          <w:color w:val="231F20"/>
          <w:spacing w:val="-15"/>
          <w:sz w:val="20"/>
        </w:rPr>
        <w:t> </w:t>
      </w:r>
      <w:r>
        <w:rPr>
          <w:color w:val="231F20"/>
          <w:sz w:val="20"/>
        </w:rPr>
        <w:t>to</w:t>
      </w:r>
      <w:r>
        <w:rPr>
          <w:color w:val="231F20"/>
          <w:spacing w:val="-16"/>
          <w:sz w:val="20"/>
        </w:rPr>
        <w:t> </w:t>
      </w:r>
      <w:r>
        <w:rPr>
          <w:color w:val="231F20"/>
          <w:sz w:val="20"/>
        </w:rPr>
        <w:t>meet</w:t>
      </w:r>
      <w:r>
        <w:rPr>
          <w:color w:val="231F20"/>
          <w:spacing w:val="-15"/>
          <w:sz w:val="20"/>
        </w:rPr>
        <w:t> </w:t>
      </w:r>
      <w:r>
        <w:rPr>
          <w:color w:val="231F20"/>
          <w:sz w:val="20"/>
        </w:rPr>
        <w:t>the</w:t>
      </w:r>
      <w:r>
        <w:rPr>
          <w:color w:val="231F20"/>
          <w:spacing w:val="-16"/>
          <w:sz w:val="20"/>
        </w:rPr>
        <w:t> </w:t>
      </w:r>
      <w:r>
        <w:rPr>
          <w:color w:val="231F20"/>
          <w:sz w:val="20"/>
        </w:rPr>
        <w:t>require- ments</w:t>
      </w:r>
      <w:r>
        <w:rPr>
          <w:color w:val="231F20"/>
          <w:spacing w:val="-5"/>
          <w:sz w:val="20"/>
        </w:rPr>
        <w:t> </w:t>
      </w:r>
      <w:r>
        <w:rPr>
          <w:color w:val="231F20"/>
          <w:sz w:val="20"/>
        </w:rPr>
        <w:t>of</w:t>
      </w:r>
      <w:r>
        <w:rPr>
          <w:color w:val="231F20"/>
          <w:spacing w:val="-5"/>
          <w:sz w:val="20"/>
        </w:rPr>
        <w:t> </w:t>
      </w:r>
      <w:r>
        <w:rPr>
          <w:color w:val="231F20"/>
          <w:sz w:val="20"/>
        </w:rPr>
        <w:t>different</w:t>
      </w:r>
      <w:r>
        <w:rPr>
          <w:color w:val="231F20"/>
          <w:spacing w:val="-5"/>
          <w:sz w:val="20"/>
        </w:rPr>
        <w:t> </w:t>
      </w:r>
      <w:r>
        <w:rPr>
          <w:color w:val="231F20"/>
          <w:sz w:val="20"/>
        </w:rPr>
        <w:t>subjects,</w:t>
      </w:r>
      <w:r>
        <w:rPr>
          <w:color w:val="231F20"/>
          <w:spacing w:val="-5"/>
          <w:sz w:val="20"/>
        </w:rPr>
        <w:t> </w:t>
      </w:r>
      <w:r>
        <w:rPr>
          <w:color w:val="231F20"/>
          <w:sz w:val="20"/>
        </w:rPr>
        <w:t>different</w:t>
      </w:r>
      <w:r>
        <w:rPr>
          <w:color w:val="231F20"/>
          <w:spacing w:val="-5"/>
          <w:sz w:val="20"/>
        </w:rPr>
        <w:t> </w:t>
      </w:r>
      <w:r>
        <w:rPr>
          <w:color w:val="231F20"/>
          <w:sz w:val="20"/>
        </w:rPr>
        <w:t>levels</w:t>
      </w:r>
      <w:r>
        <w:rPr>
          <w:color w:val="231F20"/>
          <w:spacing w:val="-5"/>
          <w:sz w:val="20"/>
        </w:rPr>
        <w:t> </w:t>
      </w:r>
      <w:r>
        <w:rPr>
          <w:color w:val="231F20"/>
          <w:sz w:val="20"/>
        </w:rPr>
        <w:t>of</w:t>
      </w:r>
      <w:r>
        <w:rPr>
          <w:color w:val="231F20"/>
          <w:spacing w:val="-5"/>
          <w:sz w:val="20"/>
        </w:rPr>
        <w:t> </w:t>
      </w:r>
      <w:r>
        <w:rPr>
          <w:color w:val="231F20"/>
          <w:sz w:val="20"/>
        </w:rPr>
        <w:t>difficulty,</w:t>
      </w:r>
      <w:r>
        <w:rPr>
          <w:color w:val="231F20"/>
          <w:spacing w:val="-5"/>
          <w:sz w:val="20"/>
        </w:rPr>
        <w:t> </w:t>
      </w:r>
      <w:r>
        <w:rPr>
          <w:color w:val="231F20"/>
          <w:sz w:val="20"/>
        </w:rPr>
        <w:t>and different learning environments.</w:t>
      </w:r>
    </w:p>
    <w:p>
      <w:pPr>
        <w:spacing w:before="234"/>
        <w:ind w:left="198" w:right="439" w:firstLine="0"/>
        <w:jc w:val="both"/>
        <w:rPr>
          <w:sz w:val="20"/>
        </w:rPr>
      </w:pPr>
      <w:r>
        <w:rPr>
          <w:color w:val="231F20"/>
          <w:sz w:val="20"/>
        </w:rPr>
        <w:t>The final grade for each course will be determined as fol- </w:t>
      </w:r>
      <w:r>
        <w:rPr>
          <w:color w:val="231F20"/>
          <w:spacing w:val="-2"/>
          <w:sz w:val="20"/>
        </w:rPr>
        <w:t>lows:</w:t>
      </w:r>
    </w:p>
    <w:p>
      <w:pPr>
        <w:pStyle w:val="ListParagraph"/>
        <w:numPr>
          <w:ilvl w:val="0"/>
          <w:numId w:val="80"/>
        </w:numPr>
        <w:tabs>
          <w:tab w:pos="558" w:val="left" w:leader="none"/>
        </w:tabs>
        <w:spacing w:line="237" w:lineRule="auto" w:before="0" w:after="0"/>
        <w:ind w:left="558" w:right="439" w:hanging="360"/>
        <w:jc w:val="both"/>
        <w:rPr>
          <w:sz w:val="20"/>
        </w:rPr>
      </w:pPr>
      <w:r>
        <w:rPr>
          <w:color w:val="231F20"/>
          <w:sz w:val="20"/>
        </w:rPr>
        <w:t>Seventy percent of the grade will be based on assess- ments and evaluations conducted through out the </w:t>
      </w:r>
      <w:r>
        <w:rPr>
          <w:color w:val="231F20"/>
          <w:spacing w:val="-2"/>
          <w:sz w:val="20"/>
        </w:rPr>
        <w:t>course.</w:t>
      </w:r>
    </w:p>
    <w:p>
      <w:pPr>
        <w:pStyle w:val="ListParagraph"/>
        <w:numPr>
          <w:ilvl w:val="0"/>
          <w:numId w:val="80"/>
        </w:numPr>
        <w:tabs>
          <w:tab w:pos="558" w:val="left" w:leader="none"/>
        </w:tabs>
        <w:spacing w:line="240" w:lineRule="auto" w:before="0" w:after="0"/>
        <w:ind w:left="558" w:right="439" w:hanging="360"/>
        <w:jc w:val="both"/>
        <w:rPr>
          <w:sz w:val="20"/>
        </w:rPr>
      </w:pPr>
      <w:r>
        <w:rPr>
          <w:color w:val="231F20"/>
          <w:sz w:val="20"/>
        </w:rPr>
        <w:t>Thirty</w:t>
      </w:r>
      <w:r>
        <w:rPr>
          <w:color w:val="231F20"/>
          <w:spacing w:val="-9"/>
          <w:sz w:val="20"/>
        </w:rPr>
        <w:t> </w:t>
      </w:r>
      <w:r>
        <w:rPr>
          <w:color w:val="231F20"/>
          <w:sz w:val="20"/>
        </w:rPr>
        <w:t>percent</w:t>
      </w:r>
      <w:r>
        <w:rPr>
          <w:color w:val="231F20"/>
          <w:spacing w:val="-9"/>
          <w:sz w:val="20"/>
        </w:rPr>
        <w:t> </w:t>
      </w:r>
      <w:r>
        <w:rPr>
          <w:color w:val="231F20"/>
          <w:sz w:val="20"/>
        </w:rPr>
        <w:t>of</w:t>
      </w:r>
      <w:r>
        <w:rPr>
          <w:color w:val="231F20"/>
          <w:spacing w:val="-9"/>
          <w:sz w:val="20"/>
        </w:rPr>
        <w:t> </w:t>
      </w:r>
      <w:r>
        <w:rPr>
          <w:color w:val="231F20"/>
          <w:sz w:val="20"/>
        </w:rPr>
        <w:t>the</w:t>
      </w:r>
      <w:r>
        <w:rPr>
          <w:color w:val="231F20"/>
          <w:spacing w:val="-9"/>
          <w:sz w:val="20"/>
        </w:rPr>
        <w:t> </w:t>
      </w:r>
      <w:r>
        <w:rPr>
          <w:color w:val="231F20"/>
          <w:sz w:val="20"/>
        </w:rPr>
        <w:t>grade</w:t>
      </w:r>
      <w:r>
        <w:rPr>
          <w:color w:val="231F20"/>
          <w:spacing w:val="-9"/>
          <w:sz w:val="20"/>
        </w:rPr>
        <w:t> </w:t>
      </w:r>
      <w:r>
        <w:rPr>
          <w:color w:val="231F20"/>
          <w:sz w:val="20"/>
        </w:rPr>
        <w:t>will</w:t>
      </w:r>
      <w:r>
        <w:rPr>
          <w:color w:val="231F20"/>
          <w:spacing w:val="-9"/>
          <w:sz w:val="20"/>
        </w:rPr>
        <w:t> </w:t>
      </w:r>
      <w:r>
        <w:rPr>
          <w:color w:val="231F20"/>
          <w:sz w:val="20"/>
        </w:rPr>
        <w:t>be</w:t>
      </w:r>
      <w:r>
        <w:rPr>
          <w:color w:val="231F20"/>
          <w:spacing w:val="-9"/>
          <w:sz w:val="20"/>
        </w:rPr>
        <w:t> </w:t>
      </w:r>
      <w:r>
        <w:rPr>
          <w:color w:val="231F20"/>
          <w:sz w:val="20"/>
        </w:rPr>
        <w:t>based</w:t>
      </w:r>
      <w:r>
        <w:rPr>
          <w:color w:val="231F20"/>
          <w:spacing w:val="-9"/>
          <w:sz w:val="20"/>
        </w:rPr>
        <w:t> </w:t>
      </w:r>
      <w:r>
        <w:rPr>
          <w:color w:val="231F20"/>
          <w:sz w:val="20"/>
        </w:rPr>
        <w:t>on</w:t>
      </w:r>
      <w:r>
        <w:rPr>
          <w:color w:val="231F20"/>
          <w:spacing w:val="-9"/>
          <w:sz w:val="20"/>
        </w:rPr>
        <w:t> </w:t>
      </w:r>
      <w:r>
        <w:rPr>
          <w:color w:val="231F20"/>
          <w:sz w:val="20"/>
        </w:rPr>
        <w:t>a</w:t>
      </w:r>
      <w:r>
        <w:rPr>
          <w:color w:val="231F20"/>
          <w:spacing w:val="-9"/>
          <w:sz w:val="20"/>
        </w:rPr>
        <w:t> </w:t>
      </w:r>
      <w:r>
        <w:rPr>
          <w:color w:val="231F20"/>
          <w:sz w:val="20"/>
        </w:rPr>
        <w:t>final</w:t>
      </w:r>
      <w:r>
        <w:rPr>
          <w:color w:val="231F20"/>
          <w:spacing w:val="-9"/>
          <w:sz w:val="20"/>
        </w:rPr>
        <w:t> </w:t>
      </w:r>
      <w:r>
        <w:rPr>
          <w:color w:val="231F20"/>
          <w:sz w:val="20"/>
        </w:rPr>
        <w:t>eval- uation in the form of an examination, performance, es- say, and/or other method of evaluation suitable to the course</w:t>
      </w:r>
      <w:r>
        <w:rPr>
          <w:color w:val="231F20"/>
          <w:spacing w:val="-11"/>
          <w:sz w:val="20"/>
        </w:rPr>
        <w:t> </w:t>
      </w:r>
      <w:r>
        <w:rPr>
          <w:color w:val="231F20"/>
          <w:sz w:val="20"/>
        </w:rPr>
        <w:t>content</w:t>
      </w:r>
      <w:r>
        <w:rPr>
          <w:color w:val="231F20"/>
          <w:spacing w:val="-11"/>
          <w:sz w:val="20"/>
        </w:rPr>
        <w:t> </w:t>
      </w:r>
      <w:r>
        <w:rPr>
          <w:color w:val="231F20"/>
          <w:sz w:val="20"/>
        </w:rPr>
        <w:t>and</w:t>
      </w:r>
      <w:r>
        <w:rPr>
          <w:color w:val="231F20"/>
          <w:spacing w:val="-12"/>
          <w:sz w:val="20"/>
        </w:rPr>
        <w:t> </w:t>
      </w:r>
      <w:r>
        <w:rPr>
          <w:color w:val="231F20"/>
          <w:sz w:val="20"/>
        </w:rPr>
        <w:t>administered</w:t>
      </w:r>
      <w:r>
        <w:rPr>
          <w:color w:val="231F20"/>
          <w:spacing w:val="-12"/>
          <w:sz w:val="20"/>
        </w:rPr>
        <w:t> </w:t>
      </w:r>
      <w:r>
        <w:rPr>
          <w:color w:val="231F20"/>
          <w:sz w:val="20"/>
        </w:rPr>
        <w:t>towards</w:t>
      </w:r>
      <w:r>
        <w:rPr>
          <w:color w:val="231F20"/>
          <w:spacing w:val="-12"/>
          <w:sz w:val="20"/>
        </w:rPr>
        <w:t> </w:t>
      </w:r>
      <w:r>
        <w:rPr>
          <w:color w:val="231F20"/>
          <w:sz w:val="20"/>
        </w:rPr>
        <w:t>the</w:t>
      </w:r>
      <w:r>
        <w:rPr>
          <w:color w:val="231F20"/>
          <w:spacing w:val="-12"/>
          <w:sz w:val="20"/>
        </w:rPr>
        <w:t> </w:t>
      </w:r>
      <w:r>
        <w:rPr>
          <w:color w:val="231F20"/>
          <w:sz w:val="20"/>
        </w:rPr>
        <w:t>end</w:t>
      </w:r>
      <w:r>
        <w:rPr>
          <w:color w:val="231F20"/>
          <w:spacing w:val="-12"/>
          <w:sz w:val="20"/>
        </w:rPr>
        <w:t> </w:t>
      </w:r>
      <w:r>
        <w:rPr>
          <w:color w:val="231F20"/>
          <w:sz w:val="20"/>
        </w:rPr>
        <w:t>of</w:t>
      </w:r>
      <w:r>
        <w:rPr>
          <w:color w:val="231F20"/>
          <w:spacing w:val="-12"/>
          <w:sz w:val="20"/>
        </w:rPr>
        <w:t> </w:t>
      </w:r>
      <w:r>
        <w:rPr>
          <w:color w:val="231F20"/>
          <w:sz w:val="20"/>
        </w:rPr>
        <w:t>the </w:t>
      </w:r>
      <w:r>
        <w:rPr>
          <w:color w:val="231F20"/>
          <w:spacing w:val="-2"/>
          <w:sz w:val="20"/>
        </w:rPr>
        <w:t>course.</w:t>
      </w:r>
    </w:p>
    <w:p>
      <w:pPr>
        <w:spacing w:after="0" w:line="240" w:lineRule="auto"/>
        <w:jc w:val="both"/>
        <w:rPr>
          <w:sz w:val="20"/>
        </w:rPr>
        <w:sectPr>
          <w:type w:val="continuous"/>
          <w:pgSz w:w="12240" w:h="15840"/>
          <w:pgMar w:top="1360" w:bottom="280" w:left="320" w:right="280"/>
          <w:cols w:num="2" w:equalWidth="0">
            <w:col w:w="5682" w:space="40"/>
            <w:col w:w="5918"/>
          </w:cols>
        </w:sectPr>
      </w:pPr>
    </w:p>
    <w:p>
      <w:pPr>
        <w:tabs>
          <w:tab w:pos="10994" w:val="right" w:leader="none"/>
        </w:tabs>
        <w:spacing w:before="213"/>
        <w:ind w:left="3882" w:right="0" w:firstLine="0"/>
        <w:jc w:val="left"/>
        <w:rPr>
          <w:sz w:val="20"/>
        </w:rPr>
      </w:pPr>
      <w:r>
        <w:rPr/>
        <mc:AlternateContent>
          <mc:Choice Requires="wps">
            <w:drawing>
              <wp:anchor distT="0" distB="0" distL="0" distR="0" allowOverlap="1" layoutInCell="1" locked="0" behindDoc="1" simplePos="0" relativeHeight="481185792">
                <wp:simplePos x="0" y="0"/>
                <wp:positionH relativeFrom="page">
                  <wp:posOffset>450850</wp:posOffset>
                </wp:positionH>
                <wp:positionV relativeFrom="page">
                  <wp:posOffset>450848</wp:posOffset>
                </wp:positionV>
                <wp:extent cx="6877050" cy="9150350"/>
                <wp:effectExtent l="0" t="0" r="0" b="0"/>
                <wp:wrapNone/>
                <wp:docPr id="824" name="Group 824"/>
                <wp:cNvGraphicFramePr>
                  <a:graphicFrameLocks/>
                </wp:cNvGraphicFramePr>
                <a:graphic>
                  <a:graphicData uri="http://schemas.microsoft.com/office/word/2010/wordprocessingGroup">
                    <wpg:wgp>
                      <wpg:cNvPr id="824" name="Group 824"/>
                      <wpg:cNvGrpSpPr/>
                      <wpg:grpSpPr>
                        <a:xfrm>
                          <a:off x="0" y="0"/>
                          <a:ext cx="6877050" cy="9150350"/>
                          <a:chExt cx="6877050" cy="9150350"/>
                        </a:xfrm>
                      </wpg:grpSpPr>
                      <wps:wsp>
                        <wps:cNvPr id="825" name="Graphic 825"/>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826" name="Graphic 826"/>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27" name="Graphic 827"/>
                        <wps:cNvSpPr/>
                        <wps:spPr>
                          <a:xfrm>
                            <a:off x="1270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28" name="Graphic 828"/>
                        <wps:cNvSpPr/>
                        <wps:spPr>
                          <a:xfrm>
                            <a:off x="1270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829" name="Graphic 829"/>
                        <wps:cNvSpPr/>
                        <wps:spPr>
                          <a:xfrm>
                            <a:off x="3441700" y="254001"/>
                            <a:ext cx="1270" cy="8667750"/>
                          </a:xfrm>
                          <a:custGeom>
                            <a:avLst/>
                            <a:gdLst/>
                            <a:ahLst/>
                            <a:cxnLst/>
                            <a:rect l="l" t="t" r="r" b="b"/>
                            <a:pathLst>
                              <a:path w="0" h="8667750">
                                <a:moveTo>
                                  <a:pt x="0" y="0"/>
                                </a:moveTo>
                                <a:lnTo>
                                  <a:pt x="0" y="866775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5pt;height:720.5pt;mso-position-horizontal-relative:page;mso-position-vertical-relative:page;z-index:-22130688" id="docshapegroup327" coordorigin="710,710" coordsize="10830,14410">
                <v:shape style="position:absolute;left:720;top:720;width:10800;height:380" id="docshape328"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329"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shape style="position:absolute;left:730;top:14790;width:10800;height:320" id="docshape330" coordorigin="730,14790" coordsize="10800,320" path="m11370,14790l890,14790,828,14803,777,14837,743,14888,730,14950,743,15012,777,15063,828,15097,890,15110,11370,15110,11432,15097,11483,15063,11517,15012,11530,14950,11517,14888,11483,14837,11432,14803,11370,14790xe" filled="true" fillcolor="#dcddde" stroked="false">
                  <v:path arrowok="t"/>
                  <v:fill type="solid"/>
                </v:shape>
                <v:shape style="position:absolute;left:730;top:14790;width:10800;height:320" id="docshape331" coordorigin="730,14790" coordsize="10800,320" path="m890,14790l828,14803,777,14837,743,14888,730,14950,743,15012,777,15063,828,15097,890,15110,11370,15110,11432,15097,11483,15063,11517,15012,11530,14950,11517,14888,11483,14837,11432,14803,11370,14790,890,14790xe" filled="false" stroked="true" strokeweight="1pt" strokecolor="#939598">
                  <v:path arrowok="t"/>
                  <v:stroke dashstyle="solid"/>
                </v:shape>
                <v:line style="position:absolute" from="6130,1110" to="6130,14760" stroked="true" strokeweight="1pt" strokecolor="#939598">
                  <v:stroke dashstyle="solid"/>
                </v:line>
                <w10:wrap type="none"/>
              </v:group>
            </w:pict>
          </mc:Fallback>
        </mc:AlternateContent>
      </w: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r>
        <w:rPr>
          <w:b/>
          <w:color w:val="939598"/>
          <w:sz w:val="20"/>
        </w:rPr>
        <w:tab/>
      </w:r>
      <w:r>
        <w:rPr>
          <w:color w:val="939598"/>
          <w:spacing w:val="-5"/>
          <w:sz w:val="20"/>
        </w:rPr>
        <w:t>25</w:t>
      </w:r>
    </w:p>
    <w:p>
      <w:pPr>
        <w:spacing w:after="0"/>
        <w:jc w:val="left"/>
        <w:rPr>
          <w:sz w:val="20"/>
        </w:rPr>
        <w:sectPr>
          <w:type w:val="continuous"/>
          <w:pgSz w:w="12240" w:h="15840"/>
          <w:pgMar w:top="1360" w:bottom="280" w:left="320" w:right="280"/>
        </w:sectPr>
      </w:pPr>
    </w:p>
    <w:p>
      <w:pPr>
        <w:spacing w:line="240" w:lineRule="exact" w:before="513"/>
        <w:ind w:left="400" w:right="0" w:firstLine="0"/>
        <w:jc w:val="left"/>
        <w:rPr>
          <w:b/>
          <w:sz w:val="20"/>
        </w:rPr>
      </w:pPr>
      <w:r>
        <w:rPr>
          <w:b/>
          <w:color w:val="231F20"/>
          <w:sz w:val="20"/>
        </w:rPr>
        <w:t>Exam </w:t>
      </w:r>
      <w:r>
        <w:rPr>
          <w:b/>
          <w:color w:val="231F20"/>
          <w:spacing w:val="-2"/>
          <w:sz w:val="20"/>
        </w:rPr>
        <w:t>Policy</w:t>
      </w:r>
    </w:p>
    <w:p>
      <w:pPr>
        <w:pStyle w:val="Heading3"/>
        <w:ind w:left="400"/>
        <w:jc w:val="left"/>
      </w:pPr>
      <w:r>
        <w:rPr>
          <w:b w:val="0"/>
        </w:rPr>
        <w:br w:type="column"/>
      </w:r>
      <w:r>
        <w:rPr>
          <w:color w:val="939598"/>
        </w:rPr>
        <w:t>Assessment</w:t>
      </w:r>
      <w:r>
        <w:rPr>
          <w:color w:val="939598"/>
          <w:spacing w:val="-1"/>
        </w:rPr>
        <w:t> </w:t>
      </w:r>
      <w:r>
        <w:rPr>
          <w:color w:val="939598"/>
        </w:rPr>
        <w:t>and</w:t>
      </w:r>
      <w:r>
        <w:rPr>
          <w:color w:val="939598"/>
          <w:spacing w:val="-2"/>
        </w:rPr>
        <w:t> Evaluation</w:t>
      </w:r>
    </w:p>
    <w:p>
      <w:pPr>
        <w:spacing w:line="240" w:lineRule="exact" w:before="152"/>
        <w:ind w:left="2164" w:right="0" w:firstLine="0"/>
        <w:jc w:val="left"/>
        <w:rPr>
          <w:sz w:val="20"/>
        </w:rPr>
      </w:pPr>
      <w:r>
        <w:rPr>
          <w:color w:val="231F20"/>
          <w:sz w:val="20"/>
        </w:rPr>
        <w:t>O.S.R.</w:t>
      </w:r>
      <w:r>
        <w:rPr>
          <w:color w:val="231F20"/>
          <w:spacing w:val="14"/>
          <w:sz w:val="20"/>
        </w:rPr>
        <w:t> </w:t>
      </w:r>
      <w:r>
        <w:rPr>
          <w:color w:val="231F20"/>
          <w:sz w:val="20"/>
        </w:rPr>
        <w:t>is</w:t>
      </w:r>
      <w:r>
        <w:rPr>
          <w:color w:val="231F20"/>
          <w:spacing w:val="15"/>
          <w:sz w:val="20"/>
        </w:rPr>
        <w:t> </w:t>
      </w:r>
      <w:r>
        <w:rPr>
          <w:color w:val="231F20"/>
          <w:sz w:val="20"/>
        </w:rPr>
        <w:t>available</w:t>
      </w:r>
      <w:r>
        <w:rPr>
          <w:color w:val="231F20"/>
          <w:spacing w:val="15"/>
          <w:sz w:val="20"/>
        </w:rPr>
        <w:t> </w:t>
      </w:r>
      <w:r>
        <w:rPr>
          <w:color w:val="231F20"/>
          <w:sz w:val="20"/>
        </w:rPr>
        <w:t>to</w:t>
      </w:r>
      <w:r>
        <w:rPr>
          <w:color w:val="231F20"/>
          <w:spacing w:val="16"/>
          <w:sz w:val="20"/>
        </w:rPr>
        <w:t> </w:t>
      </w:r>
      <w:r>
        <w:rPr>
          <w:color w:val="231F20"/>
          <w:sz w:val="20"/>
        </w:rPr>
        <w:t>supervisory</w:t>
      </w:r>
      <w:r>
        <w:rPr>
          <w:color w:val="231F20"/>
          <w:spacing w:val="16"/>
          <w:sz w:val="20"/>
        </w:rPr>
        <w:t> </w:t>
      </w:r>
      <w:r>
        <w:rPr>
          <w:color w:val="231F20"/>
          <w:sz w:val="20"/>
        </w:rPr>
        <w:t>officers</w:t>
      </w:r>
      <w:r>
        <w:rPr>
          <w:color w:val="231F20"/>
          <w:spacing w:val="16"/>
          <w:sz w:val="20"/>
        </w:rPr>
        <w:t> </w:t>
      </w:r>
      <w:r>
        <w:rPr>
          <w:color w:val="231F20"/>
          <w:sz w:val="20"/>
        </w:rPr>
        <w:t>and</w:t>
      </w:r>
      <w:r>
        <w:rPr>
          <w:color w:val="231F20"/>
          <w:spacing w:val="15"/>
          <w:sz w:val="20"/>
        </w:rPr>
        <w:t> </w:t>
      </w:r>
      <w:r>
        <w:rPr>
          <w:color w:val="231F20"/>
          <w:sz w:val="20"/>
        </w:rPr>
        <w:t>the</w:t>
      </w:r>
      <w:r>
        <w:rPr>
          <w:color w:val="231F20"/>
          <w:spacing w:val="15"/>
          <w:sz w:val="20"/>
        </w:rPr>
        <w:t> </w:t>
      </w:r>
      <w:r>
        <w:rPr>
          <w:color w:val="231F20"/>
          <w:spacing w:val="-2"/>
          <w:sz w:val="20"/>
        </w:rPr>
        <w:t>principal</w:t>
      </w:r>
    </w:p>
    <w:p>
      <w:pPr>
        <w:spacing w:after="0" w:line="240" w:lineRule="exact"/>
        <w:jc w:val="left"/>
        <w:rPr>
          <w:sz w:val="20"/>
        </w:rPr>
        <w:sectPr>
          <w:pgSz w:w="12240" w:h="15840"/>
          <w:pgMar w:top="680" w:bottom="280" w:left="320" w:right="280"/>
          <w:cols w:num="2" w:equalWidth="0">
            <w:col w:w="1650" w:space="2105"/>
            <w:col w:w="7885"/>
          </w:cols>
        </w:sectPr>
      </w:pPr>
    </w:p>
    <w:p>
      <w:pPr>
        <w:spacing w:before="0"/>
        <w:ind w:left="400" w:right="1" w:firstLine="0"/>
        <w:jc w:val="both"/>
        <w:rPr>
          <w:sz w:val="20"/>
        </w:rPr>
      </w:pPr>
      <w:r>
        <w:rPr>
          <w:color w:val="231F20"/>
          <w:sz w:val="20"/>
        </w:rPr>
        <w:t>Exams are compulsory. Failure to write an exam or cheat- ing will result in a mark of zero and parents will be noti- fied. Parents who request a change in the exam schedule for their son/daughter must submit, via the student, a let- ter addressed to the principal. Only serious family issues or medical exemptions will be considered. The decision by the principal is final and binding.</w:t>
      </w:r>
    </w:p>
    <w:p>
      <w:pPr>
        <w:pStyle w:val="Heading5"/>
        <w:spacing w:before="230"/>
        <w:ind w:right="1196"/>
        <w:jc w:val="both"/>
      </w:pPr>
      <w:r>
        <w:rPr>
          <w:color w:val="231F20"/>
        </w:rPr>
        <w:t>Reporting</w:t>
      </w:r>
      <w:r>
        <w:rPr>
          <w:color w:val="231F20"/>
          <w:spacing w:val="-10"/>
        </w:rPr>
        <w:t> </w:t>
      </w:r>
      <w:r>
        <w:rPr>
          <w:color w:val="231F20"/>
        </w:rPr>
        <w:t>on</w:t>
      </w:r>
      <w:r>
        <w:rPr>
          <w:color w:val="231F20"/>
          <w:spacing w:val="-10"/>
        </w:rPr>
        <w:t> </w:t>
      </w:r>
      <w:r>
        <w:rPr>
          <w:color w:val="231F20"/>
        </w:rPr>
        <w:t>Achievement</w:t>
      </w:r>
      <w:r>
        <w:rPr>
          <w:color w:val="231F20"/>
          <w:spacing w:val="-9"/>
        </w:rPr>
        <w:t> </w:t>
      </w:r>
      <w:r>
        <w:rPr>
          <w:color w:val="231F20"/>
        </w:rPr>
        <w:t>of</w:t>
      </w:r>
      <w:r>
        <w:rPr>
          <w:color w:val="231F20"/>
          <w:spacing w:val="-10"/>
        </w:rPr>
        <w:t> </w:t>
      </w:r>
      <w:r>
        <w:rPr>
          <w:color w:val="231F20"/>
        </w:rPr>
        <w:t>Curriculum </w:t>
      </w:r>
      <w:r>
        <w:rPr>
          <w:color w:val="231F20"/>
          <w:spacing w:val="-2"/>
        </w:rPr>
        <w:t>Expectations</w:t>
      </w:r>
    </w:p>
    <w:p>
      <w:pPr>
        <w:spacing w:line="237" w:lineRule="auto" w:before="0"/>
        <w:ind w:left="400" w:right="1" w:firstLine="0"/>
        <w:jc w:val="both"/>
        <w:rPr>
          <w:sz w:val="20"/>
        </w:rPr>
      </w:pPr>
      <w:r>
        <w:rPr>
          <w:color w:val="231F20"/>
          <w:sz w:val="20"/>
        </w:rPr>
        <w:t>The report card focuses on two distinct but related aspects of student achievement:</w:t>
      </w:r>
      <w:r>
        <w:rPr>
          <w:color w:val="231F20"/>
          <w:spacing w:val="40"/>
          <w:sz w:val="20"/>
        </w:rPr>
        <w:t> </w:t>
      </w:r>
      <w:r>
        <w:rPr>
          <w:color w:val="231F20"/>
          <w:sz w:val="20"/>
        </w:rPr>
        <w:t>the achievement of curriculum expectations and development of learning skills.</w:t>
      </w:r>
      <w:r>
        <w:rPr>
          <w:color w:val="231F20"/>
          <w:spacing w:val="40"/>
          <w:sz w:val="20"/>
        </w:rPr>
        <w:t> </w:t>
      </w:r>
      <w:r>
        <w:rPr>
          <w:color w:val="231F20"/>
          <w:sz w:val="20"/>
        </w:rPr>
        <w:t>To more clearly reflect these two aspects of student achievement, the report card contains separate sections for reporting on achievement of the curriculum expectations and for report- ing on demonstrated skills required for effective learning.</w:t>
      </w:r>
    </w:p>
    <w:p>
      <w:pPr>
        <w:pStyle w:val="BodyText"/>
        <w:spacing w:before="2"/>
        <w:rPr>
          <w:sz w:val="20"/>
        </w:rPr>
      </w:pPr>
    </w:p>
    <w:p>
      <w:pPr>
        <w:pStyle w:val="Heading5"/>
        <w:spacing w:line="241" w:lineRule="exact" w:before="1"/>
      </w:pPr>
      <w:r>
        <w:rPr>
          <w:color w:val="231F20"/>
        </w:rPr>
        <w:t>Levels</w:t>
      </w:r>
      <w:r>
        <w:rPr>
          <w:color w:val="231F20"/>
          <w:spacing w:val="-1"/>
        </w:rPr>
        <w:t> </w:t>
      </w:r>
      <w:r>
        <w:rPr>
          <w:color w:val="231F20"/>
        </w:rPr>
        <w:t>of</w:t>
      </w:r>
      <w:r>
        <w:rPr>
          <w:color w:val="231F20"/>
          <w:spacing w:val="-1"/>
        </w:rPr>
        <w:t> </w:t>
      </w:r>
      <w:r>
        <w:rPr>
          <w:color w:val="231F20"/>
          <w:spacing w:val="-2"/>
        </w:rPr>
        <w:t>Achievement</w:t>
      </w:r>
    </w:p>
    <w:p>
      <w:pPr>
        <w:spacing w:line="240" w:lineRule="exact" w:before="0"/>
        <w:ind w:left="400" w:right="0" w:firstLine="0"/>
        <w:jc w:val="left"/>
        <w:rPr>
          <w:sz w:val="20"/>
        </w:rPr>
      </w:pPr>
      <w:r>
        <w:rPr>
          <w:color w:val="231F20"/>
          <w:sz w:val="20"/>
        </w:rPr>
        <w:t>The</w:t>
      </w:r>
      <w:r>
        <w:rPr>
          <w:color w:val="231F20"/>
          <w:spacing w:val="24"/>
          <w:sz w:val="20"/>
        </w:rPr>
        <w:t> </w:t>
      </w:r>
      <w:r>
        <w:rPr>
          <w:color w:val="231F20"/>
          <w:sz w:val="20"/>
        </w:rPr>
        <w:t>levels</w:t>
      </w:r>
      <w:r>
        <w:rPr>
          <w:color w:val="231F20"/>
          <w:spacing w:val="25"/>
          <w:sz w:val="20"/>
        </w:rPr>
        <w:t> </w:t>
      </w:r>
      <w:r>
        <w:rPr>
          <w:color w:val="231F20"/>
          <w:sz w:val="20"/>
        </w:rPr>
        <w:t>of</w:t>
      </w:r>
      <w:r>
        <w:rPr>
          <w:color w:val="231F20"/>
          <w:spacing w:val="25"/>
          <w:sz w:val="20"/>
        </w:rPr>
        <w:t> </w:t>
      </w:r>
      <w:r>
        <w:rPr>
          <w:color w:val="231F20"/>
          <w:sz w:val="20"/>
        </w:rPr>
        <w:t>achievement</w:t>
      </w:r>
      <w:r>
        <w:rPr>
          <w:color w:val="231F20"/>
          <w:spacing w:val="25"/>
          <w:sz w:val="20"/>
        </w:rPr>
        <w:t> </w:t>
      </w:r>
      <w:r>
        <w:rPr>
          <w:color w:val="231F20"/>
          <w:sz w:val="20"/>
        </w:rPr>
        <w:t>are</w:t>
      </w:r>
      <w:r>
        <w:rPr>
          <w:color w:val="231F20"/>
          <w:spacing w:val="25"/>
          <w:sz w:val="20"/>
        </w:rPr>
        <w:t> </w:t>
      </w:r>
      <w:r>
        <w:rPr>
          <w:color w:val="231F20"/>
          <w:sz w:val="20"/>
        </w:rPr>
        <w:t>associated</w:t>
      </w:r>
      <w:r>
        <w:rPr>
          <w:color w:val="231F20"/>
          <w:spacing w:val="25"/>
          <w:sz w:val="20"/>
        </w:rPr>
        <w:t> </w:t>
      </w:r>
      <w:r>
        <w:rPr>
          <w:color w:val="231F20"/>
          <w:sz w:val="20"/>
        </w:rPr>
        <w:t>with</w:t>
      </w:r>
      <w:r>
        <w:rPr>
          <w:color w:val="231F20"/>
          <w:spacing w:val="25"/>
          <w:sz w:val="20"/>
        </w:rPr>
        <w:t> </w:t>
      </w:r>
      <w:r>
        <w:rPr>
          <w:color w:val="231F20"/>
          <w:spacing w:val="-2"/>
          <w:sz w:val="20"/>
        </w:rPr>
        <w:t>percentage</w:t>
      </w:r>
    </w:p>
    <w:p>
      <w:pPr>
        <w:spacing w:line="240" w:lineRule="exact" w:before="0"/>
        <w:ind w:left="400" w:right="0" w:firstLine="0"/>
        <w:jc w:val="left"/>
        <w:rPr>
          <w:sz w:val="20"/>
        </w:rPr>
      </w:pPr>
      <w:r>
        <w:rPr>
          <w:color w:val="231F20"/>
          <w:sz w:val="20"/>
        </w:rPr>
        <w:t>grades</w:t>
      </w:r>
      <w:r>
        <w:rPr>
          <w:color w:val="231F20"/>
          <w:spacing w:val="-4"/>
          <w:sz w:val="20"/>
        </w:rPr>
        <w:t> </w:t>
      </w:r>
      <w:r>
        <w:rPr>
          <w:color w:val="231F20"/>
          <w:sz w:val="20"/>
        </w:rPr>
        <w:t>and</w:t>
      </w:r>
      <w:r>
        <w:rPr>
          <w:color w:val="231F20"/>
          <w:spacing w:val="-4"/>
          <w:sz w:val="20"/>
        </w:rPr>
        <w:t> </w:t>
      </w:r>
      <w:r>
        <w:rPr>
          <w:color w:val="231F20"/>
          <w:sz w:val="20"/>
        </w:rPr>
        <w:t>are</w:t>
      </w:r>
      <w:r>
        <w:rPr>
          <w:color w:val="231F20"/>
          <w:spacing w:val="-4"/>
          <w:sz w:val="20"/>
        </w:rPr>
        <w:t> </w:t>
      </w:r>
      <w:r>
        <w:rPr>
          <w:color w:val="231F20"/>
          <w:sz w:val="20"/>
        </w:rPr>
        <w:t>defined</w:t>
      </w:r>
      <w:r>
        <w:rPr>
          <w:color w:val="231F20"/>
          <w:spacing w:val="-3"/>
          <w:sz w:val="20"/>
        </w:rPr>
        <w:t> </w:t>
      </w:r>
      <w:r>
        <w:rPr>
          <w:color w:val="231F20"/>
          <w:sz w:val="20"/>
        </w:rPr>
        <w:t>as</w:t>
      </w:r>
      <w:r>
        <w:rPr>
          <w:color w:val="231F20"/>
          <w:spacing w:val="-4"/>
          <w:sz w:val="20"/>
        </w:rPr>
        <w:t> </w:t>
      </w:r>
      <w:r>
        <w:rPr>
          <w:color w:val="231F20"/>
          <w:spacing w:val="-2"/>
          <w:sz w:val="20"/>
        </w:rPr>
        <w:t>follows:</w:t>
      </w:r>
    </w:p>
    <w:p>
      <w:pPr>
        <w:pStyle w:val="ListParagraph"/>
        <w:numPr>
          <w:ilvl w:val="1"/>
          <w:numId w:val="80"/>
        </w:numPr>
        <w:tabs>
          <w:tab w:pos="760" w:val="left" w:leader="none"/>
        </w:tabs>
        <w:spacing w:line="240" w:lineRule="auto" w:before="0" w:after="0"/>
        <w:ind w:left="760" w:right="0" w:hanging="360"/>
        <w:jc w:val="both"/>
        <w:rPr>
          <w:color w:val="231F20"/>
          <w:sz w:val="20"/>
        </w:rPr>
      </w:pPr>
      <w:r>
        <w:rPr>
          <w:color w:val="231F20"/>
          <w:sz w:val="20"/>
        </w:rPr>
        <w:t>80-100% (Level 4):</w:t>
      </w:r>
      <w:r>
        <w:rPr>
          <w:color w:val="231F20"/>
          <w:spacing w:val="40"/>
          <w:sz w:val="20"/>
        </w:rPr>
        <w:t> </w:t>
      </w:r>
      <w:r>
        <w:rPr>
          <w:color w:val="231F20"/>
          <w:sz w:val="20"/>
        </w:rPr>
        <w:t>A very high to outstanding level of achievement.</w:t>
      </w:r>
      <w:r>
        <w:rPr>
          <w:color w:val="231F20"/>
          <w:spacing w:val="-3"/>
          <w:sz w:val="20"/>
        </w:rPr>
        <w:t> </w:t>
      </w:r>
      <w:r>
        <w:rPr>
          <w:color w:val="231F20"/>
          <w:sz w:val="20"/>
        </w:rPr>
        <w:t>Achievement</w:t>
      </w:r>
      <w:r>
        <w:rPr>
          <w:color w:val="231F20"/>
          <w:spacing w:val="-3"/>
          <w:sz w:val="20"/>
        </w:rPr>
        <w:t> </w:t>
      </w:r>
      <w:r>
        <w:rPr>
          <w:color w:val="231F20"/>
          <w:sz w:val="20"/>
        </w:rPr>
        <w:t>is</w:t>
      </w:r>
      <w:r>
        <w:rPr>
          <w:color w:val="231F20"/>
          <w:spacing w:val="-3"/>
          <w:sz w:val="20"/>
        </w:rPr>
        <w:t> </w:t>
      </w:r>
      <w:r>
        <w:rPr>
          <w:color w:val="231F20"/>
          <w:sz w:val="20"/>
        </w:rPr>
        <w:t>above</w:t>
      </w:r>
      <w:r>
        <w:rPr>
          <w:color w:val="231F20"/>
          <w:spacing w:val="-3"/>
          <w:sz w:val="20"/>
        </w:rPr>
        <w:t> </w:t>
      </w:r>
      <w:r>
        <w:rPr>
          <w:color w:val="231F20"/>
          <w:sz w:val="20"/>
        </w:rPr>
        <w:t>the</w:t>
      </w:r>
      <w:r>
        <w:rPr>
          <w:color w:val="231F20"/>
          <w:spacing w:val="-3"/>
          <w:sz w:val="20"/>
        </w:rPr>
        <w:t> </w:t>
      </w:r>
      <w:r>
        <w:rPr>
          <w:color w:val="231F20"/>
          <w:sz w:val="20"/>
        </w:rPr>
        <w:t>provincial</w:t>
      </w:r>
      <w:r>
        <w:rPr>
          <w:color w:val="231F20"/>
          <w:spacing w:val="-3"/>
          <w:sz w:val="20"/>
        </w:rPr>
        <w:t> </w:t>
      </w:r>
      <w:r>
        <w:rPr>
          <w:color w:val="231F20"/>
          <w:sz w:val="20"/>
        </w:rPr>
        <w:t>stan- </w:t>
      </w:r>
      <w:r>
        <w:rPr>
          <w:color w:val="231F20"/>
          <w:spacing w:val="-2"/>
          <w:sz w:val="20"/>
        </w:rPr>
        <w:t>dard.</w:t>
      </w:r>
    </w:p>
    <w:p>
      <w:pPr>
        <w:pStyle w:val="ListParagraph"/>
        <w:numPr>
          <w:ilvl w:val="1"/>
          <w:numId w:val="80"/>
        </w:numPr>
        <w:tabs>
          <w:tab w:pos="760" w:val="left" w:leader="none"/>
        </w:tabs>
        <w:spacing w:line="237" w:lineRule="auto" w:before="0" w:after="0"/>
        <w:ind w:left="760" w:right="1" w:hanging="360"/>
        <w:jc w:val="both"/>
        <w:rPr>
          <w:color w:val="231F20"/>
          <w:sz w:val="20"/>
        </w:rPr>
      </w:pPr>
      <w:r>
        <w:rPr>
          <w:color w:val="231F20"/>
          <w:sz w:val="20"/>
        </w:rPr>
        <w:t>70-79%</w:t>
      </w:r>
      <w:r>
        <w:rPr>
          <w:color w:val="231F20"/>
          <w:spacing w:val="-16"/>
          <w:sz w:val="20"/>
        </w:rPr>
        <w:t> </w:t>
      </w:r>
      <w:r>
        <w:rPr>
          <w:color w:val="231F20"/>
          <w:sz w:val="20"/>
        </w:rPr>
        <w:t>(Level</w:t>
      </w:r>
      <w:r>
        <w:rPr>
          <w:color w:val="231F20"/>
          <w:spacing w:val="-16"/>
          <w:sz w:val="20"/>
        </w:rPr>
        <w:t> </w:t>
      </w:r>
      <w:r>
        <w:rPr>
          <w:color w:val="231F20"/>
          <w:sz w:val="20"/>
        </w:rPr>
        <w:t>3):</w:t>
      </w:r>
      <w:r>
        <w:rPr>
          <w:color w:val="231F20"/>
          <w:spacing w:val="8"/>
          <w:sz w:val="20"/>
        </w:rPr>
        <w:t> </w:t>
      </w:r>
      <w:r>
        <w:rPr>
          <w:color w:val="231F20"/>
          <w:sz w:val="20"/>
        </w:rPr>
        <w:t>A</w:t>
      </w:r>
      <w:r>
        <w:rPr>
          <w:color w:val="231F20"/>
          <w:spacing w:val="-15"/>
          <w:sz w:val="20"/>
        </w:rPr>
        <w:t> </w:t>
      </w:r>
      <w:r>
        <w:rPr>
          <w:color w:val="231F20"/>
          <w:sz w:val="20"/>
        </w:rPr>
        <w:t>high</w:t>
      </w:r>
      <w:r>
        <w:rPr>
          <w:color w:val="231F20"/>
          <w:spacing w:val="-16"/>
          <w:sz w:val="20"/>
        </w:rPr>
        <w:t> </w:t>
      </w:r>
      <w:r>
        <w:rPr>
          <w:color w:val="231F20"/>
          <w:sz w:val="20"/>
        </w:rPr>
        <w:t>level</w:t>
      </w:r>
      <w:r>
        <w:rPr>
          <w:color w:val="231F20"/>
          <w:spacing w:val="-16"/>
          <w:sz w:val="20"/>
        </w:rPr>
        <w:t> </w:t>
      </w:r>
      <w:r>
        <w:rPr>
          <w:color w:val="231F20"/>
          <w:sz w:val="20"/>
        </w:rPr>
        <w:t>of</w:t>
      </w:r>
      <w:r>
        <w:rPr>
          <w:color w:val="231F20"/>
          <w:spacing w:val="-15"/>
          <w:sz w:val="20"/>
        </w:rPr>
        <w:t> </w:t>
      </w:r>
      <w:r>
        <w:rPr>
          <w:color w:val="231F20"/>
          <w:sz w:val="20"/>
        </w:rPr>
        <w:t>achievement.</w:t>
      </w:r>
      <w:r>
        <w:rPr>
          <w:color w:val="231F20"/>
          <w:spacing w:val="-16"/>
          <w:sz w:val="20"/>
        </w:rPr>
        <w:t> </w:t>
      </w:r>
      <w:r>
        <w:rPr>
          <w:color w:val="231F20"/>
          <w:sz w:val="20"/>
        </w:rPr>
        <w:t>Achieve- ment is at the provincial standard. A student achieving at this level is well prepared for work in the next grade or the next course.</w:t>
      </w:r>
    </w:p>
    <w:p>
      <w:pPr>
        <w:pStyle w:val="ListParagraph"/>
        <w:numPr>
          <w:ilvl w:val="1"/>
          <w:numId w:val="80"/>
        </w:numPr>
        <w:tabs>
          <w:tab w:pos="760" w:val="left" w:leader="none"/>
        </w:tabs>
        <w:spacing w:line="240" w:lineRule="auto" w:before="0" w:after="0"/>
        <w:ind w:left="760" w:right="0" w:hanging="360"/>
        <w:jc w:val="both"/>
        <w:rPr>
          <w:color w:val="231F20"/>
          <w:sz w:val="20"/>
        </w:rPr>
      </w:pPr>
      <w:r>
        <w:rPr>
          <w:color w:val="231F20"/>
          <w:sz w:val="20"/>
        </w:rPr>
        <w:t>60-69% (Level 2):</w:t>
      </w:r>
      <w:r>
        <w:rPr>
          <w:color w:val="231F20"/>
          <w:spacing w:val="40"/>
          <w:sz w:val="20"/>
        </w:rPr>
        <w:t> </w:t>
      </w:r>
      <w:r>
        <w:rPr>
          <w:color w:val="231F20"/>
          <w:sz w:val="20"/>
        </w:rPr>
        <w:t>A moderate level of achievement. Achievement is below, but approaching the provincial </w:t>
      </w:r>
      <w:r>
        <w:rPr>
          <w:color w:val="231F20"/>
          <w:spacing w:val="-2"/>
          <w:sz w:val="20"/>
        </w:rPr>
        <w:t>standard.</w:t>
      </w:r>
    </w:p>
    <w:p>
      <w:pPr>
        <w:pStyle w:val="ListParagraph"/>
        <w:numPr>
          <w:ilvl w:val="1"/>
          <w:numId w:val="80"/>
        </w:numPr>
        <w:tabs>
          <w:tab w:pos="760" w:val="left" w:leader="none"/>
        </w:tabs>
        <w:spacing w:line="237" w:lineRule="auto" w:before="0" w:after="0"/>
        <w:ind w:left="760" w:right="0" w:hanging="360"/>
        <w:jc w:val="both"/>
        <w:rPr>
          <w:color w:val="231F20"/>
          <w:sz w:val="20"/>
        </w:rPr>
      </w:pPr>
      <w:r>
        <w:rPr>
          <w:color w:val="231F20"/>
          <w:sz w:val="20"/>
        </w:rPr>
        <w:t>50-59% (Level 1):</w:t>
      </w:r>
      <w:r>
        <w:rPr>
          <w:color w:val="231F20"/>
          <w:spacing w:val="40"/>
          <w:sz w:val="20"/>
        </w:rPr>
        <w:t> </w:t>
      </w:r>
      <w:r>
        <w:rPr>
          <w:color w:val="231F20"/>
          <w:sz w:val="20"/>
        </w:rPr>
        <w:t>A passable level of achievement. Achievement is below the provincial standard.</w:t>
      </w:r>
    </w:p>
    <w:p>
      <w:pPr>
        <w:pStyle w:val="ListParagraph"/>
        <w:numPr>
          <w:ilvl w:val="1"/>
          <w:numId w:val="80"/>
        </w:numPr>
        <w:tabs>
          <w:tab w:pos="760" w:val="left" w:leader="none"/>
        </w:tabs>
        <w:spacing w:line="240" w:lineRule="auto" w:before="0" w:after="0"/>
        <w:ind w:left="760" w:right="1" w:hanging="360"/>
        <w:jc w:val="both"/>
        <w:rPr>
          <w:color w:val="231F20"/>
          <w:sz w:val="20"/>
        </w:rPr>
      </w:pPr>
      <w:r>
        <w:rPr>
          <w:color w:val="231F20"/>
          <w:sz w:val="20"/>
        </w:rPr>
        <w:t>Below</w:t>
      </w:r>
      <w:r>
        <w:rPr>
          <w:color w:val="231F20"/>
          <w:spacing w:val="-5"/>
          <w:sz w:val="20"/>
        </w:rPr>
        <w:t> </w:t>
      </w:r>
      <w:r>
        <w:rPr>
          <w:color w:val="231F20"/>
          <w:sz w:val="20"/>
        </w:rPr>
        <w:t>50%:</w:t>
      </w:r>
      <w:r>
        <w:rPr>
          <w:color w:val="231F20"/>
          <w:spacing w:val="40"/>
          <w:sz w:val="20"/>
        </w:rPr>
        <w:t> </w:t>
      </w:r>
      <w:r>
        <w:rPr>
          <w:color w:val="231F20"/>
          <w:sz w:val="20"/>
        </w:rPr>
        <w:t>Insufficient</w:t>
      </w:r>
      <w:r>
        <w:rPr>
          <w:color w:val="231F20"/>
          <w:spacing w:val="-5"/>
          <w:sz w:val="20"/>
        </w:rPr>
        <w:t> </w:t>
      </w:r>
      <w:r>
        <w:rPr>
          <w:color w:val="231F20"/>
          <w:sz w:val="20"/>
        </w:rPr>
        <w:t>achievement</w:t>
      </w:r>
      <w:r>
        <w:rPr>
          <w:color w:val="231F20"/>
          <w:spacing w:val="-5"/>
          <w:sz w:val="20"/>
        </w:rPr>
        <w:t> </w:t>
      </w:r>
      <w:r>
        <w:rPr>
          <w:color w:val="231F20"/>
          <w:sz w:val="20"/>
        </w:rPr>
        <w:t>of</w:t>
      </w:r>
      <w:r>
        <w:rPr>
          <w:color w:val="231F20"/>
          <w:spacing w:val="-5"/>
          <w:sz w:val="20"/>
        </w:rPr>
        <w:t> </w:t>
      </w:r>
      <w:r>
        <w:rPr>
          <w:color w:val="231F20"/>
          <w:sz w:val="20"/>
        </w:rPr>
        <w:t>the</w:t>
      </w:r>
      <w:r>
        <w:rPr>
          <w:color w:val="231F20"/>
          <w:spacing w:val="-5"/>
          <w:sz w:val="20"/>
        </w:rPr>
        <w:t> </w:t>
      </w:r>
      <w:r>
        <w:rPr>
          <w:color w:val="231F20"/>
          <w:sz w:val="20"/>
        </w:rPr>
        <w:t>curriculum expectations. The student will not receive a credit for the course.</w:t>
      </w:r>
    </w:p>
    <w:p>
      <w:pPr>
        <w:spacing w:before="12"/>
        <w:ind w:left="720" w:right="0" w:firstLine="0"/>
        <w:jc w:val="both"/>
        <w:rPr>
          <w:sz w:val="18"/>
        </w:rPr>
      </w:pPr>
      <w:r>
        <w:rPr>
          <w:b/>
          <w:color w:val="231F20"/>
          <w:sz w:val="18"/>
        </w:rPr>
        <w:t>NOTE</w:t>
      </w:r>
      <w:r>
        <w:rPr>
          <w:color w:val="231F20"/>
          <w:sz w:val="18"/>
        </w:rPr>
        <w:t>:</w:t>
      </w:r>
      <w:r>
        <w:rPr>
          <w:color w:val="231F20"/>
          <w:spacing w:val="38"/>
          <w:sz w:val="18"/>
        </w:rPr>
        <w:t> </w:t>
      </w:r>
      <w:r>
        <w:rPr>
          <w:color w:val="231F20"/>
          <w:sz w:val="18"/>
        </w:rPr>
        <w:t>70-79%</w:t>
      </w:r>
      <w:r>
        <w:rPr>
          <w:color w:val="231F20"/>
          <w:spacing w:val="-9"/>
          <w:sz w:val="18"/>
        </w:rPr>
        <w:t> </w:t>
      </w:r>
      <w:r>
        <w:rPr>
          <w:color w:val="231F20"/>
          <w:sz w:val="18"/>
        </w:rPr>
        <w:t>(Level</w:t>
      </w:r>
      <w:r>
        <w:rPr>
          <w:color w:val="231F20"/>
          <w:spacing w:val="-9"/>
          <w:sz w:val="18"/>
        </w:rPr>
        <w:t> </w:t>
      </w:r>
      <w:r>
        <w:rPr>
          <w:color w:val="231F20"/>
          <w:sz w:val="18"/>
        </w:rPr>
        <w:t>3)</w:t>
      </w:r>
      <w:r>
        <w:rPr>
          <w:color w:val="231F20"/>
          <w:spacing w:val="-9"/>
          <w:sz w:val="18"/>
        </w:rPr>
        <w:t> </w:t>
      </w:r>
      <w:r>
        <w:rPr>
          <w:color w:val="231F20"/>
          <w:sz w:val="18"/>
        </w:rPr>
        <w:t>is</w:t>
      </w:r>
      <w:r>
        <w:rPr>
          <w:color w:val="231F20"/>
          <w:spacing w:val="-9"/>
          <w:sz w:val="18"/>
        </w:rPr>
        <w:t> </w:t>
      </w:r>
      <w:r>
        <w:rPr>
          <w:color w:val="231F20"/>
          <w:sz w:val="18"/>
        </w:rPr>
        <w:t>defined</w:t>
      </w:r>
      <w:r>
        <w:rPr>
          <w:color w:val="231F20"/>
          <w:spacing w:val="-9"/>
          <w:sz w:val="18"/>
        </w:rPr>
        <w:t> </w:t>
      </w:r>
      <w:r>
        <w:rPr>
          <w:color w:val="231F20"/>
          <w:sz w:val="18"/>
        </w:rPr>
        <w:t>as</w:t>
      </w:r>
      <w:r>
        <w:rPr>
          <w:color w:val="231F20"/>
          <w:spacing w:val="-9"/>
          <w:sz w:val="18"/>
        </w:rPr>
        <w:t> </w:t>
      </w:r>
      <w:r>
        <w:rPr>
          <w:color w:val="231F20"/>
          <w:sz w:val="18"/>
        </w:rPr>
        <w:t>the</w:t>
      </w:r>
      <w:r>
        <w:rPr>
          <w:color w:val="231F20"/>
          <w:spacing w:val="-8"/>
          <w:sz w:val="18"/>
        </w:rPr>
        <w:t> </w:t>
      </w:r>
      <w:r>
        <w:rPr>
          <w:color w:val="231F20"/>
          <w:sz w:val="18"/>
        </w:rPr>
        <w:t>provincial</w:t>
      </w:r>
      <w:r>
        <w:rPr>
          <w:color w:val="231F20"/>
          <w:spacing w:val="-9"/>
          <w:sz w:val="18"/>
        </w:rPr>
        <w:t> </w:t>
      </w:r>
      <w:r>
        <w:rPr>
          <w:color w:val="231F20"/>
          <w:spacing w:val="-2"/>
          <w:sz w:val="18"/>
        </w:rPr>
        <w:t>standard.</w:t>
      </w:r>
    </w:p>
    <w:p>
      <w:pPr>
        <w:pStyle w:val="BodyText"/>
        <w:spacing w:before="25"/>
        <w:rPr>
          <w:sz w:val="18"/>
        </w:rPr>
      </w:pPr>
    </w:p>
    <w:p>
      <w:pPr>
        <w:pStyle w:val="Heading5"/>
        <w:spacing w:line="241" w:lineRule="exact" w:before="1"/>
      </w:pPr>
      <w:r>
        <w:rPr>
          <w:color w:val="231F20"/>
        </w:rPr>
        <w:t>Scheduled</w:t>
      </w:r>
      <w:r>
        <w:rPr>
          <w:color w:val="231F20"/>
          <w:spacing w:val="-9"/>
        </w:rPr>
        <w:t> </w:t>
      </w:r>
      <w:r>
        <w:rPr>
          <w:color w:val="231F20"/>
        </w:rPr>
        <w:t>Reporting</w:t>
      </w:r>
      <w:r>
        <w:rPr>
          <w:color w:val="231F20"/>
          <w:spacing w:val="-9"/>
        </w:rPr>
        <w:t> </w:t>
      </w:r>
      <w:r>
        <w:rPr>
          <w:color w:val="231F20"/>
          <w:spacing w:val="-2"/>
        </w:rPr>
        <w:t>Periods</w:t>
      </w:r>
    </w:p>
    <w:p>
      <w:pPr>
        <w:spacing w:line="240" w:lineRule="exact" w:before="0"/>
        <w:ind w:left="400" w:right="0" w:firstLine="0"/>
        <w:jc w:val="left"/>
        <w:rPr>
          <w:sz w:val="20"/>
        </w:rPr>
      </w:pPr>
      <w:r>
        <w:rPr>
          <w:color w:val="231F20"/>
          <w:sz w:val="20"/>
        </w:rPr>
        <w:t>Results</w:t>
      </w:r>
      <w:r>
        <w:rPr>
          <w:color w:val="231F20"/>
          <w:spacing w:val="-6"/>
          <w:sz w:val="20"/>
        </w:rPr>
        <w:t> </w:t>
      </w:r>
      <w:r>
        <w:rPr>
          <w:color w:val="231F20"/>
          <w:sz w:val="20"/>
        </w:rPr>
        <w:t>from</w:t>
      </w:r>
      <w:r>
        <w:rPr>
          <w:color w:val="231F20"/>
          <w:spacing w:val="-4"/>
          <w:sz w:val="20"/>
        </w:rPr>
        <w:t> </w:t>
      </w:r>
      <w:r>
        <w:rPr>
          <w:color w:val="231F20"/>
          <w:sz w:val="20"/>
        </w:rPr>
        <w:t>the</w:t>
      </w:r>
      <w:r>
        <w:rPr>
          <w:color w:val="231F20"/>
          <w:spacing w:val="-4"/>
          <w:sz w:val="20"/>
        </w:rPr>
        <w:t> </w:t>
      </w:r>
      <w:r>
        <w:rPr>
          <w:color w:val="231F20"/>
          <w:sz w:val="20"/>
        </w:rPr>
        <w:t>evaluation</w:t>
      </w:r>
      <w:r>
        <w:rPr>
          <w:color w:val="231F20"/>
          <w:spacing w:val="-4"/>
          <w:sz w:val="20"/>
        </w:rPr>
        <w:t> </w:t>
      </w:r>
      <w:r>
        <w:rPr>
          <w:color w:val="231F20"/>
          <w:sz w:val="20"/>
        </w:rPr>
        <w:t>process</w:t>
      </w:r>
      <w:r>
        <w:rPr>
          <w:color w:val="231F20"/>
          <w:spacing w:val="-4"/>
          <w:sz w:val="20"/>
        </w:rPr>
        <w:t> </w:t>
      </w:r>
      <w:r>
        <w:rPr>
          <w:color w:val="231F20"/>
          <w:sz w:val="20"/>
        </w:rPr>
        <w:t>are</w:t>
      </w:r>
      <w:r>
        <w:rPr>
          <w:color w:val="231F20"/>
          <w:spacing w:val="-3"/>
          <w:sz w:val="20"/>
        </w:rPr>
        <w:t> </w:t>
      </w:r>
      <w:r>
        <w:rPr>
          <w:color w:val="231F20"/>
          <w:sz w:val="20"/>
        </w:rPr>
        <w:t>reported</w:t>
      </w:r>
      <w:r>
        <w:rPr>
          <w:color w:val="231F20"/>
          <w:spacing w:val="-4"/>
          <w:sz w:val="20"/>
        </w:rPr>
        <w:t> </w:t>
      </w:r>
      <w:r>
        <w:rPr>
          <w:color w:val="231F20"/>
          <w:sz w:val="20"/>
        </w:rPr>
        <w:t>to</w:t>
      </w:r>
      <w:r>
        <w:rPr>
          <w:color w:val="231F20"/>
          <w:spacing w:val="-4"/>
          <w:sz w:val="20"/>
        </w:rPr>
        <w:t> </w:t>
      </w:r>
      <w:r>
        <w:rPr>
          <w:color w:val="231F20"/>
          <w:sz w:val="20"/>
        </w:rPr>
        <w:t>the</w:t>
      </w:r>
      <w:r>
        <w:rPr>
          <w:color w:val="231F20"/>
          <w:spacing w:val="-3"/>
          <w:sz w:val="20"/>
        </w:rPr>
        <w:t> </w:t>
      </w:r>
      <w:r>
        <w:rPr>
          <w:color w:val="231F20"/>
          <w:spacing w:val="-4"/>
          <w:sz w:val="20"/>
        </w:rPr>
        <w:t>par-</w:t>
      </w:r>
    </w:p>
    <w:p>
      <w:pPr>
        <w:spacing w:line="240" w:lineRule="exact" w:before="0"/>
        <w:ind w:left="400" w:right="0" w:firstLine="0"/>
        <w:jc w:val="left"/>
        <w:rPr>
          <w:sz w:val="20"/>
        </w:rPr>
      </w:pPr>
      <w:r>
        <w:rPr>
          <w:color w:val="231F20"/>
          <w:sz w:val="20"/>
        </w:rPr>
        <w:t>ents</w:t>
      </w:r>
      <w:r>
        <w:rPr>
          <w:color w:val="231F20"/>
          <w:spacing w:val="-4"/>
          <w:sz w:val="20"/>
        </w:rPr>
        <w:t> </w:t>
      </w:r>
      <w:r>
        <w:rPr>
          <w:color w:val="231F20"/>
          <w:sz w:val="20"/>
        </w:rPr>
        <w:t>in</w:t>
      </w:r>
      <w:r>
        <w:rPr>
          <w:color w:val="231F20"/>
          <w:spacing w:val="-3"/>
          <w:sz w:val="20"/>
        </w:rPr>
        <w:t> </w:t>
      </w:r>
      <w:r>
        <w:rPr>
          <w:color w:val="231F20"/>
          <w:sz w:val="20"/>
        </w:rPr>
        <w:t>five</w:t>
      </w:r>
      <w:r>
        <w:rPr>
          <w:color w:val="231F20"/>
          <w:spacing w:val="-3"/>
          <w:sz w:val="20"/>
        </w:rPr>
        <w:t> </w:t>
      </w:r>
      <w:r>
        <w:rPr>
          <w:color w:val="231F20"/>
          <w:spacing w:val="-2"/>
          <w:sz w:val="20"/>
        </w:rPr>
        <w:t>ways:</w:t>
      </w:r>
    </w:p>
    <w:p>
      <w:pPr>
        <w:pStyle w:val="ListParagraph"/>
        <w:numPr>
          <w:ilvl w:val="1"/>
          <w:numId w:val="80"/>
        </w:numPr>
        <w:tabs>
          <w:tab w:pos="760" w:val="left" w:leader="none"/>
        </w:tabs>
        <w:spacing w:line="240" w:lineRule="auto" w:before="0" w:after="0"/>
        <w:ind w:left="760" w:right="0" w:hanging="360"/>
        <w:jc w:val="both"/>
        <w:rPr>
          <w:color w:val="231F20"/>
          <w:sz w:val="20"/>
        </w:rPr>
      </w:pPr>
      <w:r>
        <w:rPr>
          <w:color w:val="231F20"/>
          <w:sz w:val="20"/>
        </w:rPr>
        <w:t>Progress</w:t>
      </w:r>
      <w:r>
        <w:rPr>
          <w:color w:val="231F20"/>
          <w:spacing w:val="-4"/>
          <w:sz w:val="20"/>
        </w:rPr>
        <w:t> </w:t>
      </w:r>
      <w:r>
        <w:rPr>
          <w:color w:val="231F20"/>
          <w:sz w:val="20"/>
        </w:rPr>
        <w:t>reports</w:t>
      </w:r>
      <w:r>
        <w:rPr>
          <w:color w:val="231F20"/>
          <w:spacing w:val="-4"/>
          <w:sz w:val="20"/>
        </w:rPr>
        <w:t> </w:t>
      </w:r>
      <w:r>
        <w:rPr>
          <w:color w:val="231F20"/>
          <w:sz w:val="20"/>
        </w:rPr>
        <w:t>are</w:t>
      </w:r>
      <w:r>
        <w:rPr>
          <w:color w:val="231F20"/>
          <w:spacing w:val="-4"/>
          <w:sz w:val="20"/>
        </w:rPr>
        <w:t> </w:t>
      </w:r>
      <w:r>
        <w:rPr>
          <w:color w:val="231F20"/>
          <w:sz w:val="20"/>
        </w:rPr>
        <w:t>issued</w:t>
      </w:r>
      <w:r>
        <w:rPr>
          <w:color w:val="231F20"/>
          <w:spacing w:val="-4"/>
          <w:sz w:val="20"/>
        </w:rPr>
        <w:t> </w:t>
      </w:r>
      <w:r>
        <w:rPr>
          <w:color w:val="231F20"/>
          <w:sz w:val="20"/>
        </w:rPr>
        <w:t>to</w:t>
      </w:r>
      <w:r>
        <w:rPr>
          <w:color w:val="231F20"/>
          <w:spacing w:val="-4"/>
          <w:sz w:val="20"/>
        </w:rPr>
        <w:t> </w:t>
      </w:r>
      <w:r>
        <w:rPr>
          <w:color w:val="231F20"/>
          <w:sz w:val="20"/>
        </w:rPr>
        <w:t>students</w:t>
      </w:r>
      <w:r>
        <w:rPr>
          <w:color w:val="231F20"/>
          <w:spacing w:val="-4"/>
          <w:sz w:val="20"/>
        </w:rPr>
        <w:t> </w:t>
      </w:r>
      <w:r>
        <w:rPr>
          <w:color w:val="231F20"/>
          <w:sz w:val="20"/>
        </w:rPr>
        <w:t>in</w:t>
      </w:r>
      <w:r>
        <w:rPr>
          <w:color w:val="231F20"/>
          <w:spacing w:val="-4"/>
          <w:sz w:val="20"/>
        </w:rPr>
        <w:t> </w:t>
      </w:r>
      <w:r>
        <w:rPr>
          <w:color w:val="231F20"/>
          <w:sz w:val="20"/>
        </w:rPr>
        <w:t>early</w:t>
      </w:r>
      <w:r>
        <w:rPr>
          <w:color w:val="231F20"/>
          <w:spacing w:val="-4"/>
          <w:sz w:val="20"/>
        </w:rPr>
        <w:t> </w:t>
      </w:r>
      <w:r>
        <w:rPr>
          <w:color w:val="231F20"/>
          <w:sz w:val="20"/>
        </w:rPr>
        <w:t>October and early March.</w:t>
      </w:r>
    </w:p>
    <w:p>
      <w:pPr>
        <w:pStyle w:val="ListParagraph"/>
        <w:numPr>
          <w:ilvl w:val="1"/>
          <w:numId w:val="80"/>
        </w:numPr>
        <w:tabs>
          <w:tab w:pos="760" w:val="left" w:leader="none"/>
        </w:tabs>
        <w:spacing w:line="237" w:lineRule="auto" w:before="0" w:after="0"/>
        <w:ind w:left="760" w:right="0" w:hanging="360"/>
        <w:jc w:val="both"/>
        <w:rPr>
          <w:color w:val="231F20"/>
          <w:sz w:val="20"/>
        </w:rPr>
      </w:pPr>
      <w:r>
        <w:rPr>
          <w:color w:val="231F20"/>
          <w:sz w:val="20"/>
        </w:rPr>
        <w:t>Report</w:t>
      </w:r>
      <w:r>
        <w:rPr>
          <w:color w:val="231F20"/>
          <w:spacing w:val="40"/>
          <w:sz w:val="20"/>
        </w:rPr>
        <w:t> </w:t>
      </w:r>
      <w:r>
        <w:rPr>
          <w:color w:val="231F20"/>
          <w:sz w:val="20"/>
        </w:rPr>
        <w:t>Cards</w:t>
      </w:r>
      <w:r>
        <w:rPr>
          <w:color w:val="231F20"/>
          <w:spacing w:val="40"/>
          <w:sz w:val="20"/>
        </w:rPr>
        <w:t> </w:t>
      </w:r>
      <w:r>
        <w:rPr>
          <w:color w:val="231F20"/>
          <w:sz w:val="20"/>
        </w:rPr>
        <w:t>are</w:t>
      </w:r>
      <w:r>
        <w:rPr>
          <w:color w:val="231F20"/>
          <w:spacing w:val="40"/>
          <w:sz w:val="20"/>
        </w:rPr>
        <w:t> </w:t>
      </w:r>
      <w:r>
        <w:rPr>
          <w:color w:val="231F20"/>
          <w:sz w:val="20"/>
        </w:rPr>
        <w:t>distributed</w:t>
      </w:r>
      <w:r>
        <w:rPr>
          <w:color w:val="231F20"/>
          <w:spacing w:val="40"/>
          <w:sz w:val="20"/>
        </w:rPr>
        <w:t> </w:t>
      </w:r>
      <w:r>
        <w:rPr>
          <w:color w:val="231F20"/>
          <w:sz w:val="20"/>
        </w:rPr>
        <w:t>four</w:t>
      </w:r>
      <w:r>
        <w:rPr>
          <w:color w:val="231F20"/>
          <w:spacing w:val="40"/>
          <w:sz w:val="20"/>
        </w:rPr>
        <w:t> </w:t>
      </w:r>
      <w:r>
        <w:rPr>
          <w:color w:val="231F20"/>
          <w:sz w:val="20"/>
        </w:rPr>
        <w:t>times</w:t>
      </w:r>
      <w:r>
        <w:rPr>
          <w:color w:val="231F20"/>
          <w:spacing w:val="40"/>
          <w:sz w:val="20"/>
        </w:rPr>
        <w:t> </w:t>
      </w:r>
      <w:r>
        <w:rPr>
          <w:color w:val="231F20"/>
          <w:sz w:val="20"/>
        </w:rPr>
        <w:t>in</w:t>
      </w:r>
      <w:r>
        <w:rPr>
          <w:color w:val="231F20"/>
          <w:spacing w:val="40"/>
          <w:sz w:val="20"/>
        </w:rPr>
        <w:t> </w:t>
      </w:r>
      <w:r>
        <w:rPr>
          <w:color w:val="231F20"/>
          <w:sz w:val="20"/>
        </w:rPr>
        <w:t>the</w:t>
      </w:r>
      <w:r>
        <w:rPr>
          <w:color w:val="231F20"/>
          <w:spacing w:val="80"/>
          <w:sz w:val="20"/>
        </w:rPr>
        <w:t> </w:t>
      </w:r>
      <w:r>
        <w:rPr>
          <w:color w:val="231F20"/>
          <w:sz w:val="20"/>
        </w:rPr>
        <w:t>school</w:t>
      </w:r>
      <w:r>
        <w:rPr>
          <w:color w:val="231F20"/>
          <w:spacing w:val="40"/>
          <w:sz w:val="20"/>
        </w:rPr>
        <w:t> </w:t>
      </w:r>
      <w:r>
        <w:rPr>
          <w:color w:val="231F20"/>
          <w:sz w:val="20"/>
        </w:rPr>
        <w:t>year;</w:t>
      </w:r>
      <w:r>
        <w:rPr>
          <w:color w:val="231F20"/>
          <w:spacing w:val="40"/>
          <w:sz w:val="20"/>
        </w:rPr>
        <w:t> </w:t>
      </w:r>
      <w:r>
        <w:rPr>
          <w:color w:val="231F20"/>
          <w:sz w:val="20"/>
        </w:rPr>
        <w:t>mid-November,</w:t>
      </w:r>
      <w:r>
        <w:rPr>
          <w:color w:val="231F20"/>
          <w:spacing w:val="40"/>
          <w:sz w:val="20"/>
        </w:rPr>
        <w:t> </w:t>
      </w:r>
      <w:r>
        <w:rPr>
          <w:color w:val="231F20"/>
          <w:sz w:val="20"/>
        </w:rPr>
        <w:t>early</w:t>
      </w:r>
      <w:r>
        <w:rPr>
          <w:color w:val="231F20"/>
          <w:spacing w:val="40"/>
          <w:sz w:val="20"/>
        </w:rPr>
        <w:t> </w:t>
      </w:r>
      <w:r>
        <w:rPr>
          <w:color w:val="231F20"/>
          <w:sz w:val="20"/>
        </w:rPr>
        <w:t>February,</w:t>
      </w:r>
      <w:r>
        <w:rPr>
          <w:color w:val="231F20"/>
          <w:spacing w:val="40"/>
          <w:sz w:val="20"/>
        </w:rPr>
        <w:t> </w:t>
      </w:r>
      <w:r>
        <w:rPr>
          <w:color w:val="231F20"/>
          <w:sz w:val="20"/>
        </w:rPr>
        <w:t>mid- April and early July.</w:t>
      </w:r>
    </w:p>
    <w:p>
      <w:pPr>
        <w:pStyle w:val="ListParagraph"/>
        <w:numPr>
          <w:ilvl w:val="1"/>
          <w:numId w:val="80"/>
        </w:numPr>
        <w:tabs>
          <w:tab w:pos="760" w:val="left" w:leader="none"/>
        </w:tabs>
        <w:spacing w:line="240" w:lineRule="auto" w:before="0" w:after="0"/>
        <w:ind w:left="760" w:right="0" w:hanging="360"/>
        <w:jc w:val="both"/>
        <w:rPr>
          <w:color w:val="231F20"/>
          <w:sz w:val="20"/>
        </w:rPr>
      </w:pPr>
      <w:r>
        <w:rPr>
          <w:color w:val="231F20"/>
          <w:sz w:val="20"/>
        </w:rPr>
        <w:t>Parent-Teacher Interviews will follow the October and March</w:t>
      </w:r>
      <w:r>
        <w:rPr>
          <w:color w:val="231F20"/>
          <w:spacing w:val="-3"/>
          <w:sz w:val="20"/>
        </w:rPr>
        <w:t> </w:t>
      </w:r>
      <w:r>
        <w:rPr>
          <w:color w:val="231F20"/>
          <w:sz w:val="20"/>
        </w:rPr>
        <w:t>reports.</w:t>
      </w:r>
      <w:r>
        <w:rPr>
          <w:color w:val="231F20"/>
          <w:spacing w:val="-3"/>
          <w:sz w:val="20"/>
        </w:rPr>
        <w:t> </w:t>
      </w:r>
      <w:r>
        <w:rPr>
          <w:color w:val="231F20"/>
          <w:sz w:val="20"/>
        </w:rPr>
        <w:t>Interviews</w:t>
      </w:r>
      <w:r>
        <w:rPr>
          <w:color w:val="231F20"/>
          <w:spacing w:val="-3"/>
          <w:sz w:val="20"/>
        </w:rPr>
        <w:t> </w:t>
      </w:r>
      <w:r>
        <w:rPr>
          <w:color w:val="231F20"/>
          <w:sz w:val="20"/>
        </w:rPr>
        <w:t>are</w:t>
      </w:r>
      <w:r>
        <w:rPr>
          <w:color w:val="231F20"/>
          <w:spacing w:val="-3"/>
          <w:sz w:val="20"/>
        </w:rPr>
        <w:t> </w:t>
      </w:r>
      <w:r>
        <w:rPr>
          <w:color w:val="231F20"/>
          <w:sz w:val="20"/>
        </w:rPr>
        <w:t>held</w:t>
      </w:r>
      <w:r>
        <w:rPr>
          <w:color w:val="231F20"/>
          <w:spacing w:val="-3"/>
          <w:sz w:val="20"/>
        </w:rPr>
        <w:t> </w:t>
      </w:r>
      <w:r>
        <w:rPr>
          <w:color w:val="231F20"/>
          <w:sz w:val="20"/>
        </w:rPr>
        <w:t>from</w:t>
      </w:r>
      <w:r>
        <w:rPr>
          <w:color w:val="231F20"/>
          <w:spacing w:val="-3"/>
          <w:sz w:val="20"/>
        </w:rPr>
        <w:t> </w:t>
      </w:r>
      <w:r>
        <w:rPr>
          <w:color w:val="231F20"/>
          <w:sz w:val="20"/>
        </w:rPr>
        <w:t>4:00-7:00</w:t>
      </w:r>
      <w:r>
        <w:rPr>
          <w:color w:val="231F20"/>
          <w:spacing w:val="-3"/>
          <w:sz w:val="20"/>
        </w:rPr>
        <w:t> </w:t>
      </w:r>
      <w:r>
        <w:rPr>
          <w:color w:val="231F20"/>
          <w:sz w:val="20"/>
        </w:rPr>
        <w:t>p.m.</w:t>
      </w:r>
    </w:p>
    <w:p>
      <w:pPr>
        <w:pStyle w:val="ListParagraph"/>
        <w:numPr>
          <w:ilvl w:val="1"/>
          <w:numId w:val="80"/>
        </w:numPr>
        <w:tabs>
          <w:tab w:pos="760" w:val="left" w:leader="none"/>
        </w:tabs>
        <w:spacing w:line="237" w:lineRule="auto" w:before="0" w:after="0"/>
        <w:ind w:left="760" w:right="1" w:hanging="360"/>
        <w:jc w:val="both"/>
        <w:rPr>
          <w:color w:val="231F20"/>
          <w:sz w:val="20"/>
        </w:rPr>
      </w:pPr>
      <w:r>
        <w:rPr>
          <w:color w:val="231F20"/>
          <w:sz w:val="20"/>
        </w:rPr>
        <w:t>Concerned parents can contact the school at any time during the school year by phone, regarding a student’s progress. Interviews can be arranged with a teacher.</w:t>
      </w:r>
    </w:p>
    <w:p>
      <w:pPr>
        <w:pStyle w:val="Heading5"/>
        <w:spacing w:line="241" w:lineRule="exact" w:before="239"/>
      </w:pPr>
      <w:r>
        <w:rPr>
          <w:color w:val="231F20"/>
        </w:rPr>
        <w:t>Ontario</w:t>
      </w:r>
      <w:r>
        <w:rPr>
          <w:color w:val="231F20"/>
          <w:spacing w:val="-5"/>
        </w:rPr>
        <w:t> </w:t>
      </w:r>
      <w:r>
        <w:rPr>
          <w:color w:val="231F20"/>
        </w:rPr>
        <w:t>Student</w:t>
      </w:r>
      <w:r>
        <w:rPr>
          <w:color w:val="231F20"/>
          <w:spacing w:val="-4"/>
        </w:rPr>
        <w:t> </w:t>
      </w:r>
      <w:r>
        <w:rPr>
          <w:color w:val="231F20"/>
        </w:rPr>
        <w:t>Record</w:t>
      </w:r>
      <w:r>
        <w:rPr>
          <w:color w:val="231F20"/>
          <w:spacing w:val="-4"/>
        </w:rPr>
        <w:t> </w:t>
      </w:r>
      <w:r>
        <w:rPr>
          <w:color w:val="231F20"/>
          <w:spacing w:val="-2"/>
        </w:rPr>
        <w:t>(O.S.R.)</w:t>
      </w:r>
    </w:p>
    <w:p>
      <w:pPr>
        <w:spacing w:before="0"/>
        <w:ind w:left="400" w:right="0" w:firstLine="0"/>
        <w:jc w:val="both"/>
        <w:rPr>
          <w:sz w:val="20"/>
        </w:rPr>
      </w:pPr>
      <w:r>
        <w:rPr>
          <w:color w:val="231F20"/>
          <w:sz w:val="20"/>
        </w:rPr>
        <w:t>An O.S.R. shall be established for each student who enrols in</w:t>
      </w:r>
      <w:r>
        <w:rPr>
          <w:color w:val="231F20"/>
          <w:spacing w:val="67"/>
          <w:w w:val="150"/>
          <w:sz w:val="20"/>
        </w:rPr>
        <w:t> </w:t>
      </w:r>
      <w:r>
        <w:rPr>
          <w:color w:val="231F20"/>
          <w:sz w:val="20"/>
        </w:rPr>
        <w:t>a</w:t>
      </w:r>
      <w:r>
        <w:rPr>
          <w:color w:val="231F20"/>
          <w:spacing w:val="18"/>
          <w:sz w:val="20"/>
        </w:rPr>
        <w:t> </w:t>
      </w:r>
      <w:r>
        <w:rPr>
          <w:color w:val="231F20"/>
          <w:sz w:val="20"/>
        </w:rPr>
        <w:t>school</w:t>
      </w:r>
      <w:r>
        <w:rPr>
          <w:color w:val="231F20"/>
          <w:spacing w:val="18"/>
          <w:sz w:val="20"/>
        </w:rPr>
        <w:t> </w:t>
      </w:r>
      <w:r>
        <w:rPr>
          <w:color w:val="231F20"/>
          <w:sz w:val="20"/>
        </w:rPr>
        <w:t>operated</w:t>
      </w:r>
      <w:r>
        <w:rPr>
          <w:color w:val="231F20"/>
          <w:spacing w:val="18"/>
          <w:sz w:val="20"/>
        </w:rPr>
        <w:t> </w:t>
      </w:r>
      <w:r>
        <w:rPr>
          <w:color w:val="231F20"/>
          <w:sz w:val="20"/>
        </w:rPr>
        <w:t>by</w:t>
      </w:r>
      <w:r>
        <w:rPr>
          <w:color w:val="231F20"/>
          <w:spacing w:val="18"/>
          <w:sz w:val="20"/>
        </w:rPr>
        <w:t> </w:t>
      </w:r>
      <w:r>
        <w:rPr>
          <w:color w:val="231F20"/>
          <w:sz w:val="20"/>
        </w:rPr>
        <w:t>our</w:t>
      </w:r>
      <w:r>
        <w:rPr>
          <w:color w:val="231F20"/>
          <w:spacing w:val="18"/>
          <w:sz w:val="20"/>
        </w:rPr>
        <w:t> </w:t>
      </w:r>
      <w:r>
        <w:rPr>
          <w:color w:val="231F20"/>
          <w:sz w:val="20"/>
        </w:rPr>
        <w:t>board.</w:t>
      </w:r>
      <w:r>
        <w:rPr>
          <w:color w:val="231F20"/>
          <w:spacing w:val="18"/>
          <w:sz w:val="20"/>
        </w:rPr>
        <w:t> </w:t>
      </w:r>
      <w:r>
        <w:rPr>
          <w:color w:val="231F20"/>
          <w:sz w:val="20"/>
        </w:rPr>
        <w:t>The</w:t>
      </w:r>
      <w:r>
        <w:rPr>
          <w:color w:val="231F20"/>
          <w:spacing w:val="17"/>
          <w:sz w:val="20"/>
        </w:rPr>
        <w:t> </w:t>
      </w:r>
      <w:r>
        <w:rPr>
          <w:color w:val="231F20"/>
          <w:sz w:val="20"/>
        </w:rPr>
        <w:t>information</w:t>
      </w:r>
      <w:r>
        <w:rPr>
          <w:color w:val="231F20"/>
          <w:spacing w:val="18"/>
          <w:sz w:val="20"/>
        </w:rPr>
        <w:t> </w:t>
      </w:r>
      <w:r>
        <w:rPr>
          <w:color w:val="231F20"/>
          <w:sz w:val="20"/>
        </w:rPr>
        <w:t>in</w:t>
      </w:r>
      <w:r>
        <w:rPr>
          <w:color w:val="231F20"/>
          <w:spacing w:val="18"/>
          <w:sz w:val="20"/>
        </w:rPr>
        <w:t> </w:t>
      </w:r>
      <w:r>
        <w:rPr>
          <w:color w:val="231F20"/>
          <w:spacing w:val="-5"/>
          <w:sz w:val="20"/>
        </w:rPr>
        <w:t>an</w:t>
      </w:r>
    </w:p>
    <w:p>
      <w:pPr>
        <w:spacing w:before="0"/>
        <w:ind w:left="185" w:right="438" w:firstLine="0"/>
        <w:jc w:val="both"/>
        <w:rPr>
          <w:sz w:val="20"/>
        </w:rPr>
      </w:pPr>
      <w:r>
        <w:rPr/>
        <w:br w:type="column"/>
      </w:r>
      <w:r>
        <w:rPr>
          <w:color w:val="231F20"/>
          <w:sz w:val="20"/>
        </w:rPr>
        <w:t>and</w:t>
      </w:r>
      <w:r>
        <w:rPr>
          <w:color w:val="231F20"/>
          <w:spacing w:val="-12"/>
          <w:sz w:val="20"/>
        </w:rPr>
        <w:t> </w:t>
      </w:r>
      <w:r>
        <w:rPr>
          <w:color w:val="231F20"/>
          <w:sz w:val="20"/>
        </w:rPr>
        <w:t>teachers</w:t>
      </w:r>
      <w:r>
        <w:rPr>
          <w:color w:val="231F20"/>
          <w:spacing w:val="-12"/>
          <w:sz w:val="20"/>
        </w:rPr>
        <w:t> </w:t>
      </w:r>
      <w:r>
        <w:rPr>
          <w:color w:val="231F20"/>
          <w:sz w:val="20"/>
        </w:rPr>
        <w:t>of</w:t>
      </w:r>
      <w:r>
        <w:rPr>
          <w:color w:val="231F20"/>
          <w:spacing w:val="-12"/>
          <w:sz w:val="20"/>
        </w:rPr>
        <w:t> </w:t>
      </w:r>
      <w:r>
        <w:rPr>
          <w:color w:val="231F20"/>
          <w:sz w:val="20"/>
        </w:rPr>
        <w:t>the</w:t>
      </w:r>
      <w:r>
        <w:rPr>
          <w:color w:val="231F20"/>
          <w:spacing w:val="-12"/>
          <w:sz w:val="20"/>
        </w:rPr>
        <w:t> </w:t>
      </w:r>
      <w:r>
        <w:rPr>
          <w:color w:val="231F20"/>
          <w:sz w:val="20"/>
        </w:rPr>
        <w:t>school</w:t>
      </w:r>
      <w:r>
        <w:rPr>
          <w:color w:val="231F20"/>
          <w:spacing w:val="-12"/>
          <w:sz w:val="20"/>
        </w:rPr>
        <w:t> </w:t>
      </w:r>
      <w:r>
        <w:rPr>
          <w:color w:val="231F20"/>
          <w:sz w:val="20"/>
        </w:rPr>
        <w:t>only</w:t>
      </w:r>
      <w:r>
        <w:rPr>
          <w:color w:val="231F20"/>
          <w:spacing w:val="-12"/>
          <w:sz w:val="20"/>
        </w:rPr>
        <w:t> </w:t>
      </w:r>
      <w:r>
        <w:rPr>
          <w:color w:val="231F20"/>
          <w:sz w:val="20"/>
        </w:rPr>
        <w:t>for</w:t>
      </w:r>
      <w:r>
        <w:rPr>
          <w:color w:val="231F20"/>
          <w:spacing w:val="-12"/>
          <w:sz w:val="20"/>
        </w:rPr>
        <w:t> </w:t>
      </w:r>
      <w:r>
        <w:rPr>
          <w:color w:val="231F20"/>
          <w:sz w:val="20"/>
        </w:rPr>
        <w:t>the</w:t>
      </w:r>
      <w:r>
        <w:rPr>
          <w:color w:val="231F20"/>
          <w:spacing w:val="-12"/>
          <w:sz w:val="20"/>
        </w:rPr>
        <w:t> </w:t>
      </w:r>
      <w:r>
        <w:rPr>
          <w:color w:val="231F20"/>
          <w:sz w:val="20"/>
        </w:rPr>
        <w:t>purpose</w:t>
      </w:r>
      <w:r>
        <w:rPr>
          <w:color w:val="231F20"/>
          <w:spacing w:val="-12"/>
          <w:sz w:val="20"/>
        </w:rPr>
        <w:t> </w:t>
      </w:r>
      <w:r>
        <w:rPr>
          <w:color w:val="231F20"/>
          <w:sz w:val="20"/>
        </w:rPr>
        <w:t>of</w:t>
      </w:r>
      <w:r>
        <w:rPr>
          <w:color w:val="231F20"/>
          <w:spacing w:val="-12"/>
          <w:sz w:val="20"/>
        </w:rPr>
        <w:t> </w:t>
      </w:r>
      <w:r>
        <w:rPr>
          <w:color w:val="231F20"/>
          <w:sz w:val="20"/>
        </w:rPr>
        <w:t>improving the instruction of the student.</w:t>
      </w:r>
    </w:p>
    <w:p>
      <w:pPr>
        <w:spacing w:before="237"/>
        <w:ind w:left="185" w:right="440" w:firstLine="0"/>
        <w:jc w:val="both"/>
        <w:rPr>
          <w:sz w:val="20"/>
        </w:rPr>
      </w:pPr>
      <w:r>
        <w:rPr>
          <w:color w:val="231F20"/>
          <w:sz w:val="20"/>
        </w:rPr>
        <w:t>All</w:t>
      </w:r>
      <w:r>
        <w:rPr>
          <w:color w:val="231F20"/>
          <w:spacing w:val="-4"/>
          <w:sz w:val="20"/>
        </w:rPr>
        <w:t> </w:t>
      </w:r>
      <w:r>
        <w:rPr>
          <w:color w:val="231F20"/>
          <w:sz w:val="20"/>
        </w:rPr>
        <w:t>students</w:t>
      </w:r>
      <w:r>
        <w:rPr>
          <w:color w:val="231F20"/>
          <w:spacing w:val="-4"/>
          <w:sz w:val="20"/>
        </w:rPr>
        <w:t> </w:t>
      </w:r>
      <w:r>
        <w:rPr>
          <w:color w:val="231F20"/>
          <w:sz w:val="20"/>
        </w:rPr>
        <w:t>and</w:t>
      </w:r>
      <w:r>
        <w:rPr>
          <w:color w:val="231F20"/>
          <w:spacing w:val="-4"/>
          <w:sz w:val="20"/>
        </w:rPr>
        <w:t> </w:t>
      </w:r>
      <w:r>
        <w:rPr>
          <w:color w:val="231F20"/>
          <w:sz w:val="20"/>
        </w:rPr>
        <w:t>the</w:t>
      </w:r>
      <w:r>
        <w:rPr>
          <w:color w:val="231F20"/>
          <w:spacing w:val="-4"/>
          <w:sz w:val="20"/>
        </w:rPr>
        <w:t> </w:t>
      </w:r>
      <w:r>
        <w:rPr>
          <w:color w:val="231F20"/>
          <w:sz w:val="20"/>
        </w:rPr>
        <w:t>parents</w:t>
      </w:r>
      <w:r>
        <w:rPr>
          <w:color w:val="231F20"/>
          <w:spacing w:val="-4"/>
          <w:sz w:val="20"/>
        </w:rPr>
        <w:t> </w:t>
      </w:r>
      <w:r>
        <w:rPr>
          <w:color w:val="231F20"/>
          <w:sz w:val="20"/>
        </w:rPr>
        <w:t>or</w:t>
      </w:r>
      <w:r>
        <w:rPr>
          <w:color w:val="231F20"/>
          <w:spacing w:val="-4"/>
          <w:sz w:val="20"/>
        </w:rPr>
        <w:t> </w:t>
      </w:r>
      <w:r>
        <w:rPr>
          <w:color w:val="231F20"/>
          <w:sz w:val="20"/>
        </w:rPr>
        <w:t>guardians</w:t>
      </w:r>
      <w:r>
        <w:rPr>
          <w:color w:val="231F20"/>
          <w:spacing w:val="-5"/>
          <w:sz w:val="20"/>
        </w:rPr>
        <w:t> </w:t>
      </w:r>
      <w:r>
        <w:rPr>
          <w:color w:val="231F20"/>
          <w:sz w:val="20"/>
        </w:rPr>
        <w:t>of</w:t>
      </w:r>
      <w:r>
        <w:rPr>
          <w:color w:val="231F20"/>
          <w:spacing w:val="-4"/>
          <w:sz w:val="20"/>
        </w:rPr>
        <w:t> </w:t>
      </w:r>
      <w:r>
        <w:rPr>
          <w:color w:val="231F20"/>
          <w:sz w:val="20"/>
        </w:rPr>
        <w:t>students</w:t>
      </w:r>
      <w:r>
        <w:rPr>
          <w:color w:val="231F20"/>
          <w:spacing w:val="-4"/>
          <w:sz w:val="20"/>
        </w:rPr>
        <w:t> </w:t>
      </w:r>
      <w:r>
        <w:rPr>
          <w:color w:val="231F20"/>
          <w:sz w:val="20"/>
        </w:rPr>
        <w:t>under 18 years of age have the right to examine the O.S.R.</w:t>
      </w:r>
    </w:p>
    <w:p>
      <w:pPr>
        <w:pStyle w:val="Heading5"/>
        <w:spacing w:line="241" w:lineRule="exact" w:before="237"/>
        <w:ind w:left="185"/>
        <w:jc w:val="both"/>
      </w:pPr>
      <w:r>
        <w:rPr>
          <w:color w:val="231F20"/>
        </w:rPr>
        <w:t>Ontario</w:t>
      </w:r>
      <w:r>
        <w:rPr>
          <w:color w:val="231F20"/>
          <w:spacing w:val="-3"/>
        </w:rPr>
        <w:t> </w:t>
      </w:r>
      <w:r>
        <w:rPr>
          <w:color w:val="231F20"/>
        </w:rPr>
        <w:t>Student</w:t>
      </w:r>
      <w:r>
        <w:rPr>
          <w:color w:val="231F20"/>
          <w:spacing w:val="-2"/>
        </w:rPr>
        <w:t> </w:t>
      </w:r>
      <w:r>
        <w:rPr>
          <w:color w:val="231F20"/>
        </w:rPr>
        <w:t>Transcript</w:t>
      </w:r>
      <w:r>
        <w:rPr>
          <w:color w:val="231F20"/>
          <w:spacing w:val="-2"/>
        </w:rPr>
        <w:t> (O.S.T.)</w:t>
      </w:r>
    </w:p>
    <w:p>
      <w:pPr>
        <w:spacing w:before="0"/>
        <w:ind w:left="185" w:right="437" w:firstLine="0"/>
        <w:jc w:val="both"/>
        <w:rPr>
          <w:sz w:val="20"/>
        </w:rPr>
      </w:pPr>
      <w:r>
        <w:rPr>
          <w:color w:val="231F20"/>
          <w:sz w:val="20"/>
        </w:rPr>
        <w:t>In</w:t>
      </w:r>
      <w:r>
        <w:rPr>
          <w:color w:val="231F20"/>
          <w:spacing w:val="-4"/>
          <w:sz w:val="20"/>
        </w:rPr>
        <w:t> </w:t>
      </w:r>
      <w:r>
        <w:rPr>
          <w:color w:val="231F20"/>
          <w:sz w:val="20"/>
        </w:rPr>
        <w:t>secondary</w:t>
      </w:r>
      <w:r>
        <w:rPr>
          <w:color w:val="231F20"/>
          <w:spacing w:val="-4"/>
          <w:sz w:val="20"/>
        </w:rPr>
        <w:t> </w:t>
      </w:r>
      <w:r>
        <w:rPr>
          <w:color w:val="231F20"/>
          <w:sz w:val="20"/>
        </w:rPr>
        <w:t>schools</w:t>
      </w:r>
      <w:r>
        <w:rPr>
          <w:color w:val="231F20"/>
          <w:spacing w:val="-4"/>
          <w:sz w:val="20"/>
        </w:rPr>
        <w:t> </w:t>
      </w:r>
      <w:r>
        <w:rPr>
          <w:color w:val="231F20"/>
          <w:sz w:val="20"/>
        </w:rPr>
        <w:t>a</w:t>
      </w:r>
      <w:r>
        <w:rPr>
          <w:color w:val="231F20"/>
          <w:spacing w:val="-4"/>
          <w:sz w:val="20"/>
        </w:rPr>
        <w:t> </w:t>
      </w:r>
      <w:r>
        <w:rPr>
          <w:color w:val="231F20"/>
          <w:sz w:val="20"/>
        </w:rPr>
        <w:t>student’s</w:t>
      </w:r>
      <w:r>
        <w:rPr>
          <w:color w:val="231F20"/>
          <w:spacing w:val="-4"/>
          <w:sz w:val="20"/>
        </w:rPr>
        <w:t> </w:t>
      </w:r>
      <w:r>
        <w:rPr>
          <w:color w:val="231F20"/>
          <w:sz w:val="20"/>
        </w:rPr>
        <w:t>record</w:t>
      </w:r>
      <w:r>
        <w:rPr>
          <w:color w:val="231F20"/>
          <w:spacing w:val="-4"/>
          <w:sz w:val="20"/>
        </w:rPr>
        <w:t> </w:t>
      </w:r>
      <w:r>
        <w:rPr>
          <w:color w:val="231F20"/>
          <w:sz w:val="20"/>
        </w:rPr>
        <w:t>of</w:t>
      </w:r>
      <w:r>
        <w:rPr>
          <w:color w:val="231F20"/>
          <w:spacing w:val="-4"/>
          <w:sz w:val="20"/>
        </w:rPr>
        <w:t> </w:t>
      </w:r>
      <w:r>
        <w:rPr>
          <w:color w:val="231F20"/>
          <w:sz w:val="20"/>
        </w:rPr>
        <w:t>courses</w:t>
      </w:r>
      <w:r>
        <w:rPr>
          <w:color w:val="231F20"/>
          <w:spacing w:val="-4"/>
          <w:sz w:val="20"/>
        </w:rPr>
        <w:t> </w:t>
      </w:r>
      <w:r>
        <w:rPr>
          <w:color w:val="231F20"/>
          <w:sz w:val="20"/>
        </w:rPr>
        <w:t>success- fully completed and credits gained towards the require- ments for the O.S.S.D. is to be maintained on the Ontario Student Transcript. Courses meeting the requirements of current</w:t>
      </w:r>
      <w:r>
        <w:rPr>
          <w:color w:val="231F20"/>
          <w:spacing w:val="-1"/>
          <w:sz w:val="20"/>
        </w:rPr>
        <w:t> </w:t>
      </w:r>
      <w:r>
        <w:rPr>
          <w:color w:val="231F20"/>
          <w:sz w:val="20"/>
        </w:rPr>
        <w:t>ministry</w:t>
      </w:r>
      <w:r>
        <w:rPr>
          <w:color w:val="231F20"/>
          <w:spacing w:val="-2"/>
          <w:sz w:val="20"/>
        </w:rPr>
        <w:t> </w:t>
      </w:r>
      <w:r>
        <w:rPr>
          <w:color w:val="231F20"/>
          <w:sz w:val="20"/>
        </w:rPr>
        <w:t>curriculum</w:t>
      </w:r>
      <w:r>
        <w:rPr>
          <w:color w:val="231F20"/>
          <w:spacing w:val="-2"/>
          <w:sz w:val="20"/>
        </w:rPr>
        <w:t> </w:t>
      </w:r>
      <w:r>
        <w:rPr>
          <w:color w:val="231F20"/>
          <w:sz w:val="20"/>
        </w:rPr>
        <w:t>guidelines</w:t>
      </w:r>
      <w:r>
        <w:rPr>
          <w:color w:val="231F20"/>
          <w:spacing w:val="-2"/>
          <w:sz w:val="20"/>
        </w:rPr>
        <w:t> </w:t>
      </w:r>
      <w:r>
        <w:rPr>
          <w:color w:val="231F20"/>
          <w:sz w:val="20"/>
        </w:rPr>
        <w:t>shall</w:t>
      </w:r>
      <w:r>
        <w:rPr>
          <w:color w:val="231F20"/>
          <w:spacing w:val="-1"/>
          <w:sz w:val="20"/>
        </w:rPr>
        <w:t> </w:t>
      </w:r>
      <w:r>
        <w:rPr>
          <w:color w:val="231F20"/>
          <w:sz w:val="20"/>
        </w:rPr>
        <w:t>be</w:t>
      </w:r>
      <w:r>
        <w:rPr>
          <w:color w:val="231F20"/>
          <w:spacing w:val="-1"/>
          <w:sz w:val="20"/>
        </w:rPr>
        <w:t> </w:t>
      </w:r>
      <w:r>
        <w:rPr>
          <w:color w:val="231F20"/>
          <w:sz w:val="20"/>
        </w:rPr>
        <w:t>entered</w:t>
      </w:r>
      <w:r>
        <w:rPr>
          <w:color w:val="231F20"/>
          <w:spacing w:val="-1"/>
          <w:sz w:val="20"/>
        </w:rPr>
        <w:t> </w:t>
      </w:r>
      <w:r>
        <w:rPr>
          <w:color w:val="231F20"/>
          <w:sz w:val="20"/>
        </w:rPr>
        <w:t>on</w:t>
      </w:r>
      <w:r>
        <w:rPr>
          <w:color w:val="231F20"/>
          <w:spacing w:val="-1"/>
          <w:sz w:val="20"/>
        </w:rPr>
        <w:t> </w:t>
      </w:r>
      <w:r>
        <w:rPr>
          <w:color w:val="231F20"/>
          <w:sz w:val="20"/>
        </w:rPr>
        <w:t>a student’s transcript through the use of the common course code designation issued by the Ministry of Education. Stu- dents</w:t>
      </w:r>
      <w:r>
        <w:rPr>
          <w:color w:val="231F20"/>
          <w:spacing w:val="-10"/>
          <w:sz w:val="20"/>
        </w:rPr>
        <w:t> </w:t>
      </w:r>
      <w:r>
        <w:rPr>
          <w:color w:val="231F20"/>
          <w:sz w:val="20"/>
        </w:rPr>
        <w:t>in</w:t>
      </w:r>
      <w:r>
        <w:rPr>
          <w:color w:val="231F20"/>
          <w:spacing w:val="-10"/>
          <w:sz w:val="20"/>
        </w:rPr>
        <w:t> </w:t>
      </w:r>
      <w:r>
        <w:rPr>
          <w:color w:val="231F20"/>
          <w:sz w:val="20"/>
        </w:rPr>
        <w:t>grades</w:t>
      </w:r>
      <w:r>
        <w:rPr>
          <w:color w:val="231F20"/>
          <w:spacing w:val="-10"/>
          <w:sz w:val="20"/>
        </w:rPr>
        <w:t> </w:t>
      </w:r>
      <w:r>
        <w:rPr>
          <w:color w:val="231F20"/>
          <w:sz w:val="20"/>
        </w:rPr>
        <w:t>11</w:t>
      </w:r>
      <w:r>
        <w:rPr>
          <w:color w:val="231F20"/>
          <w:spacing w:val="-10"/>
          <w:sz w:val="20"/>
        </w:rPr>
        <w:t> </w:t>
      </w:r>
      <w:r>
        <w:rPr>
          <w:color w:val="231F20"/>
          <w:sz w:val="20"/>
        </w:rPr>
        <w:t>and</w:t>
      </w:r>
      <w:r>
        <w:rPr>
          <w:color w:val="231F20"/>
          <w:spacing w:val="-10"/>
          <w:sz w:val="20"/>
        </w:rPr>
        <w:t> </w:t>
      </w:r>
      <w:r>
        <w:rPr>
          <w:color w:val="231F20"/>
          <w:sz w:val="20"/>
        </w:rPr>
        <w:t>12</w:t>
      </w:r>
      <w:r>
        <w:rPr>
          <w:color w:val="231F20"/>
          <w:spacing w:val="-10"/>
          <w:sz w:val="20"/>
        </w:rPr>
        <w:t> </w:t>
      </w:r>
      <w:r>
        <w:rPr>
          <w:color w:val="231F20"/>
          <w:sz w:val="20"/>
        </w:rPr>
        <w:t>who</w:t>
      </w:r>
      <w:r>
        <w:rPr>
          <w:color w:val="231F20"/>
          <w:spacing w:val="-10"/>
          <w:sz w:val="20"/>
        </w:rPr>
        <w:t> </w:t>
      </w:r>
      <w:r>
        <w:rPr>
          <w:color w:val="231F20"/>
          <w:sz w:val="20"/>
        </w:rPr>
        <w:t>drop</w:t>
      </w:r>
      <w:r>
        <w:rPr>
          <w:color w:val="231F20"/>
          <w:spacing w:val="-10"/>
          <w:sz w:val="20"/>
        </w:rPr>
        <w:t> </w:t>
      </w:r>
      <w:r>
        <w:rPr>
          <w:color w:val="231F20"/>
          <w:sz w:val="20"/>
        </w:rPr>
        <w:t>a</w:t>
      </w:r>
      <w:r>
        <w:rPr>
          <w:color w:val="231F20"/>
          <w:spacing w:val="-10"/>
          <w:sz w:val="20"/>
        </w:rPr>
        <w:t> </w:t>
      </w:r>
      <w:r>
        <w:rPr>
          <w:color w:val="231F20"/>
          <w:sz w:val="20"/>
        </w:rPr>
        <w:t>course</w:t>
      </w:r>
      <w:r>
        <w:rPr>
          <w:color w:val="231F20"/>
          <w:spacing w:val="-10"/>
          <w:sz w:val="20"/>
        </w:rPr>
        <w:t> </w:t>
      </w:r>
      <w:r>
        <w:rPr>
          <w:color w:val="231F20"/>
          <w:sz w:val="20"/>
        </w:rPr>
        <w:t>prior</w:t>
      </w:r>
      <w:r>
        <w:rPr>
          <w:color w:val="231F20"/>
          <w:spacing w:val="-10"/>
          <w:sz w:val="20"/>
        </w:rPr>
        <w:t> </w:t>
      </w:r>
      <w:r>
        <w:rPr>
          <w:color w:val="231F20"/>
          <w:sz w:val="20"/>
        </w:rPr>
        <w:t>to</w:t>
      </w:r>
      <w:r>
        <w:rPr>
          <w:color w:val="231F20"/>
          <w:spacing w:val="-10"/>
          <w:sz w:val="20"/>
        </w:rPr>
        <w:t> </w:t>
      </w:r>
      <w:r>
        <w:rPr>
          <w:color w:val="231F20"/>
          <w:sz w:val="20"/>
        </w:rPr>
        <w:t>5</w:t>
      </w:r>
      <w:r>
        <w:rPr>
          <w:color w:val="231F20"/>
          <w:spacing w:val="-10"/>
          <w:sz w:val="20"/>
        </w:rPr>
        <w:t> </w:t>
      </w:r>
      <w:r>
        <w:rPr>
          <w:color w:val="231F20"/>
          <w:sz w:val="20"/>
        </w:rPr>
        <w:t>days after mid-term report card distribution may do so without the course appearing on their transcript. After that time, a course</w:t>
      </w:r>
      <w:r>
        <w:rPr>
          <w:color w:val="231F20"/>
          <w:spacing w:val="-16"/>
          <w:sz w:val="20"/>
        </w:rPr>
        <w:t> </w:t>
      </w:r>
      <w:r>
        <w:rPr>
          <w:color w:val="231F20"/>
          <w:sz w:val="20"/>
        </w:rPr>
        <w:t>withdrawal</w:t>
      </w:r>
      <w:r>
        <w:rPr>
          <w:color w:val="231F20"/>
          <w:spacing w:val="-16"/>
          <w:sz w:val="20"/>
        </w:rPr>
        <w:t> </w:t>
      </w:r>
      <w:r>
        <w:rPr>
          <w:color w:val="231F20"/>
          <w:sz w:val="20"/>
        </w:rPr>
        <w:t>indicator</w:t>
      </w:r>
      <w:r>
        <w:rPr>
          <w:color w:val="231F20"/>
          <w:spacing w:val="-15"/>
          <w:sz w:val="20"/>
        </w:rPr>
        <w:t> </w:t>
      </w:r>
      <w:r>
        <w:rPr>
          <w:color w:val="231F20"/>
          <w:sz w:val="20"/>
        </w:rPr>
        <w:t>(W)</w:t>
      </w:r>
      <w:r>
        <w:rPr>
          <w:color w:val="231F20"/>
          <w:spacing w:val="-16"/>
          <w:sz w:val="20"/>
        </w:rPr>
        <w:t> </w:t>
      </w:r>
      <w:r>
        <w:rPr>
          <w:color w:val="231F20"/>
          <w:sz w:val="20"/>
        </w:rPr>
        <w:t>and</w:t>
      </w:r>
      <w:r>
        <w:rPr>
          <w:color w:val="231F20"/>
          <w:spacing w:val="-16"/>
          <w:sz w:val="20"/>
        </w:rPr>
        <w:t> </w:t>
      </w:r>
      <w:r>
        <w:rPr>
          <w:color w:val="231F20"/>
          <w:sz w:val="20"/>
        </w:rPr>
        <w:t>student’s</w:t>
      </w:r>
      <w:r>
        <w:rPr>
          <w:color w:val="231F20"/>
          <w:spacing w:val="-15"/>
          <w:sz w:val="20"/>
        </w:rPr>
        <w:t> </w:t>
      </w:r>
      <w:r>
        <w:rPr>
          <w:color w:val="231F20"/>
          <w:sz w:val="20"/>
        </w:rPr>
        <w:t>midterm</w:t>
      </w:r>
      <w:r>
        <w:rPr>
          <w:color w:val="231F20"/>
          <w:spacing w:val="-16"/>
          <w:sz w:val="20"/>
        </w:rPr>
        <w:t> </w:t>
      </w:r>
      <w:r>
        <w:rPr>
          <w:color w:val="231F20"/>
          <w:sz w:val="20"/>
        </w:rPr>
        <w:t>mark will appear on the transcript.</w:t>
      </w:r>
    </w:p>
    <w:p>
      <w:pPr>
        <w:spacing w:before="222"/>
        <w:ind w:left="185" w:right="269" w:firstLine="0"/>
        <w:jc w:val="left"/>
        <w:rPr>
          <w:sz w:val="20"/>
        </w:rPr>
      </w:pPr>
      <w:r>
        <w:rPr>
          <w:b/>
          <w:color w:val="231F20"/>
          <w:sz w:val="20"/>
        </w:rPr>
        <w:t>Prior Learning Assessment and Recognition (PLAR) </w:t>
      </w:r>
      <w:r>
        <w:rPr>
          <w:color w:val="231F20"/>
          <w:sz w:val="20"/>
        </w:rPr>
        <w:t>The</w:t>
      </w:r>
      <w:r>
        <w:rPr>
          <w:color w:val="231F20"/>
          <w:spacing w:val="-4"/>
          <w:sz w:val="20"/>
        </w:rPr>
        <w:t> </w:t>
      </w:r>
      <w:r>
        <w:rPr>
          <w:color w:val="231F20"/>
          <w:sz w:val="20"/>
        </w:rPr>
        <w:t>PLAR</w:t>
      </w:r>
      <w:r>
        <w:rPr>
          <w:color w:val="231F20"/>
          <w:spacing w:val="-4"/>
          <w:sz w:val="20"/>
        </w:rPr>
        <w:t> </w:t>
      </w:r>
      <w:r>
        <w:rPr>
          <w:color w:val="231F20"/>
          <w:sz w:val="20"/>
        </w:rPr>
        <w:t>process</w:t>
      </w:r>
      <w:r>
        <w:rPr>
          <w:color w:val="231F20"/>
          <w:spacing w:val="-4"/>
          <w:sz w:val="20"/>
        </w:rPr>
        <w:t> </w:t>
      </w:r>
      <w:r>
        <w:rPr>
          <w:color w:val="231F20"/>
          <w:sz w:val="20"/>
        </w:rPr>
        <w:t>is</w:t>
      </w:r>
      <w:r>
        <w:rPr>
          <w:color w:val="231F20"/>
          <w:spacing w:val="-4"/>
          <w:sz w:val="20"/>
        </w:rPr>
        <w:t> </w:t>
      </w:r>
      <w:r>
        <w:rPr>
          <w:color w:val="231F20"/>
          <w:sz w:val="20"/>
        </w:rPr>
        <w:t>the</w:t>
      </w:r>
      <w:r>
        <w:rPr>
          <w:color w:val="231F20"/>
          <w:spacing w:val="-4"/>
          <w:sz w:val="20"/>
        </w:rPr>
        <w:t> </w:t>
      </w:r>
      <w:r>
        <w:rPr>
          <w:color w:val="231F20"/>
          <w:sz w:val="20"/>
        </w:rPr>
        <w:t>formal</w:t>
      </w:r>
      <w:r>
        <w:rPr>
          <w:color w:val="231F20"/>
          <w:spacing w:val="-4"/>
          <w:sz w:val="20"/>
        </w:rPr>
        <w:t> </w:t>
      </w:r>
      <w:r>
        <w:rPr>
          <w:color w:val="231F20"/>
          <w:sz w:val="20"/>
        </w:rPr>
        <w:t>evaluation</w:t>
      </w:r>
      <w:r>
        <w:rPr>
          <w:color w:val="231F20"/>
          <w:spacing w:val="-4"/>
          <w:sz w:val="20"/>
        </w:rPr>
        <w:t> </w:t>
      </w:r>
      <w:r>
        <w:rPr>
          <w:color w:val="231F20"/>
          <w:sz w:val="20"/>
        </w:rPr>
        <w:t>and</w:t>
      </w:r>
      <w:r>
        <w:rPr>
          <w:color w:val="231F20"/>
          <w:spacing w:val="-4"/>
          <w:sz w:val="20"/>
        </w:rPr>
        <w:t> </w:t>
      </w:r>
      <w:r>
        <w:rPr>
          <w:color w:val="231F20"/>
          <w:sz w:val="20"/>
        </w:rPr>
        <w:t>credit-grant- ing process whereby students may obtain credits for prior learning.</w:t>
      </w:r>
      <w:r>
        <w:rPr>
          <w:color w:val="231F20"/>
          <w:spacing w:val="33"/>
          <w:sz w:val="20"/>
        </w:rPr>
        <w:t> </w:t>
      </w:r>
      <w:r>
        <w:rPr>
          <w:color w:val="231F20"/>
          <w:sz w:val="20"/>
        </w:rPr>
        <w:t>Prior</w:t>
      </w:r>
      <w:r>
        <w:rPr>
          <w:color w:val="231F20"/>
          <w:spacing w:val="33"/>
          <w:sz w:val="20"/>
        </w:rPr>
        <w:t> </w:t>
      </w:r>
      <w:r>
        <w:rPr>
          <w:color w:val="231F20"/>
          <w:sz w:val="20"/>
        </w:rPr>
        <w:t>learning</w:t>
      </w:r>
      <w:r>
        <w:rPr>
          <w:color w:val="231F20"/>
          <w:spacing w:val="33"/>
          <w:sz w:val="20"/>
        </w:rPr>
        <w:t> </w:t>
      </w:r>
      <w:r>
        <w:rPr>
          <w:color w:val="231F20"/>
          <w:sz w:val="20"/>
        </w:rPr>
        <w:t>includes</w:t>
      </w:r>
      <w:r>
        <w:rPr>
          <w:color w:val="231F20"/>
          <w:spacing w:val="33"/>
          <w:sz w:val="20"/>
        </w:rPr>
        <w:t> </w:t>
      </w:r>
      <w:r>
        <w:rPr>
          <w:color w:val="231F20"/>
          <w:sz w:val="20"/>
        </w:rPr>
        <w:t>the</w:t>
      </w:r>
      <w:r>
        <w:rPr>
          <w:color w:val="231F20"/>
          <w:spacing w:val="33"/>
          <w:sz w:val="20"/>
        </w:rPr>
        <w:t> </w:t>
      </w:r>
      <w:r>
        <w:rPr>
          <w:color w:val="231F20"/>
          <w:sz w:val="20"/>
        </w:rPr>
        <w:t>knowledge</w:t>
      </w:r>
      <w:r>
        <w:rPr>
          <w:color w:val="231F20"/>
          <w:spacing w:val="33"/>
          <w:sz w:val="20"/>
        </w:rPr>
        <w:t> </w:t>
      </w:r>
      <w:r>
        <w:rPr>
          <w:color w:val="231F20"/>
          <w:sz w:val="20"/>
        </w:rPr>
        <w:t>and</w:t>
      </w:r>
      <w:r>
        <w:rPr>
          <w:color w:val="231F20"/>
          <w:spacing w:val="33"/>
          <w:sz w:val="20"/>
        </w:rPr>
        <w:t> </w:t>
      </w:r>
      <w:r>
        <w:rPr>
          <w:color w:val="231F20"/>
          <w:sz w:val="20"/>
        </w:rPr>
        <w:t>skills that</w:t>
      </w:r>
      <w:r>
        <w:rPr>
          <w:color w:val="231F20"/>
          <w:spacing w:val="29"/>
          <w:sz w:val="20"/>
        </w:rPr>
        <w:t> </w:t>
      </w:r>
      <w:r>
        <w:rPr>
          <w:color w:val="231F20"/>
          <w:sz w:val="20"/>
        </w:rPr>
        <w:t>students</w:t>
      </w:r>
      <w:r>
        <w:rPr>
          <w:color w:val="231F20"/>
          <w:spacing w:val="29"/>
          <w:sz w:val="20"/>
        </w:rPr>
        <w:t> </w:t>
      </w:r>
      <w:r>
        <w:rPr>
          <w:color w:val="231F20"/>
          <w:sz w:val="20"/>
        </w:rPr>
        <w:t>have</w:t>
      </w:r>
      <w:r>
        <w:rPr>
          <w:color w:val="231F20"/>
          <w:spacing w:val="29"/>
          <w:sz w:val="20"/>
        </w:rPr>
        <w:t> </w:t>
      </w:r>
      <w:r>
        <w:rPr>
          <w:color w:val="231F20"/>
          <w:sz w:val="20"/>
        </w:rPr>
        <w:t>acquired,</w:t>
      </w:r>
      <w:r>
        <w:rPr>
          <w:color w:val="231F20"/>
          <w:spacing w:val="29"/>
          <w:sz w:val="20"/>
        </w:rPr>
        <w:t> </w:t>
      </w:r>
      <w:r>
        <w:rPr>
          <w:color w:val="231F20"/>
          <w:sz w:val="20"/>
        </w:rPr>
        <w:t>in</w:t>
      </w:r>
      <w:r>
        <w:rPr>
          <w:color w:val="231F20"/>
          <w:spacing w:val="29"/>
          <w:sz w:val="20"/>
        </w:rPr>
        <w:t> </w:t>
      </w:r>
      <w:r>
        <w:rPr>
          <w:color w:val="231F20"/>
          <w:sz w:val="20"/>
        </w:rPr>
        <w:t>both</w:t>
      </w:r>
      <w:r>
        <w:rPr>
          <w:color w:val="231F20"/>
          <w:spacing w:val="29"/>
          <w:sz w:val="20"/>
        </w:rPr>
        <w:t> </w:t>
      </w:r>
      <w:r>
        <w:rPr>
          <w:color w:val="231F20"/>
          <w:sz w:val="20"/>
        </w:rPr>
        <w:t>formal</w:t>
      </w:r>
      <w:r>
        <w:rPr>
          <w:color w:val="231F20"/>
          <w:spacing w:val="29"/>
          <w:sz w:val="20"/>
        </w:rPr>
        <w:t> </w:t>
      </w:r>
      <w:r>
        <w:rPr>
          <w:color w:val="231F20"/>
          <w:sz w:val="20"/>
        </w:rPr>
        <w:t>and</w:t>
      </w:r>
      <w:r>
        <w:rPr>
          <w:color w:val="231F20"/>
          <w:spacing w:val="29"/>
          <w:sz w:val="20"/>
        </w:rPr>
        <w:t> </w:t>
      </w:r>
      <w:r>
        <w:rPr>
          <w:color w:val="231F20"/>
          <w:sz w:val="20"/>
        </w:rPr>
        <w:t>informal ways, outside secondary school. Students may have their knowledge</w:t>
      </w:r>
      <w:r>
        <w:rPr>
          <w:color w:val="231F20"/>
          <w:spacing w:val="-16"/>
          <w:sz w:val="20"/>
        </w:rPr>
        <w:t> </w:t>
      </w:r>
      <w:r>
        <w:rPr>
          <w:color w:val="231F20"/>
          <w:sz w:val="20"/>
        </w:rPr>
        <w:t>and</w:t>
      </w:r>
      <w:r>
        <w:rPr>
          <w:color w:val="231F20"/>
          <w:spacing w:val="-16"/>
          <w:sz w:val="20"/>
        </w:rPr>
        <w:t> </w:t>
      </w:r>
      <w:r>
        <w:rPr>
          <w:color w:val="231F20"/>
          <w:sz w:val="20"/>
        </w:rPr>
        <w:t>skills</w:t>
      </w:r>
      <w:r>
        <w:rPr>
          <w:color w:val="231F20"/>
          <w:spacing w:val="-15"/>
          <w:sz w:val="20"/>
        </w:rPr>
        <w:t> </w:t>
      </w:r>
      <w:r>
        <w:rPr>
          <w:color w:val="231F20"/>
          <w:sz w:val="20"/>
        </w:rPr>
        <w:t>evaluated</w:t>
      </w:r>
      <w:r>
        <w:rPr>
          <w:color w:val="231F20"/>
          <w:spacing w:val="-16"/>
          <w:sz w:val="20"/>
        </w:rPr>
        <w:t> </w:t>
      </w:r>
      <w:r>
        <w:rPr>
          <w:color w:val="231F20"/>
          <w:sz w:val="20"/>
        </w:rPr>
        <w:t>against</w:t>
      </w:r>
      <w:r>
        <w:rPr>
          <w:color w:val="231F20"/>
          <w:spacing w:val="-16"/>
          <w:sz w:val="20"/>
        </w:rPr>
        <w:t> </w:t>
      </w:r>
      <w:r>
        <w:rPr>
          <w:color w:val="231F20"/>
          <w:sz w:val="20"/>
        </w:rPr>
        <w:t>the</w:t>
      </w:r>
      <w:r>
        <w:rPr>
          <w:color w:val="231F20"/>
          <w:spacing w:val="-15"/>
          <w:sz w:val="20"/>
        </w:rPr>
        <w:t> </w:t>
      </w:r>
      <w:r>
        <w:rPr>
          <w:color w:val="231F20"/>
          <w:sz w:val="20"/>
        </w:rPr>
        <w:t>expectations</w:t>
      </w:r>
      <w:r>
        <w:rPr>
          <w:color w:val="231F20"/>
          <w:spacing w:val="-16"/>
          <w:sz w:val="20"/>
        </w:rPr>
        <w:t> </w:t>
      </w:r>
      <w:r>
        <w:rPr>
          <w:color w:val="231F20"/>
          <w:sz w:val="20"/>
        </w:rPr>
        <w:t>out- lined in provincial curriculum policy documents in order to earn credits towards the secondary school diploma.</w:t>
      </w:r>
    </w:p>
    <w:p>
      <w:pPr>
        <w:spacing w:before="228"/>
        <w:ind w:left="185" w:right="439" w:firstLine="0"/>
        <w:jc w:val="both"/>
        <w:rPr>
          <w:sz w:val="20"/>
        </w:rPr>
      </w:pPr>
      <w:r>
        <w:rPr>
          <w:color w:val="231F20"/>
          <w:sz w:val="20"/>
        </w:rPr>
        <w:t>Challenge</w:t>
      </w:r>
      <w:r>
        <w:rPr>
          <w:color w:val="231F20"/>
          <w:spacing w:val="-3"/>
          <w:sz w:val="20"/>
        </w:rPr>
        <w:t> </w:t>
      </w:r>
      <w:r>
        <w:rPr>
          <w:color w:val="231F20"/>
          <w:sz w:val="20"/>
        </w:rPr>
        <w:t>for</w:t>
      </w:r>
      <w:r>
        <w:rPr>
          <w:color w:val="231F20"/>
          <w:spacing w:val="-3"/>
          <w:sz w:val="20"/>
        </w:rPr>
        <w:t> </w:t>
      </w:r>
      <w:r>
        <w:rPr>
          <w:color w:val="231F20"/>
          <w:sz w:val="20"/>
        </w:rPr>
        <w:t>credit</w:t>
      </w:r>
      <w:r>
        <w:rPr>
          <w:color w:val="231F20"/>
          <w:spacing w:val="-3"/>
          <w:sz w:val="20"/>
        </w:rPr>
        <w:t> </w:t>
      </w:r>
      <w:r>
        <w:rPr>
          <w:color w:val="231F20"/>
          <w:sz w:val="20"/>
        </w:rPr>
        <w:t>for</w:t>
      </w:r>
      <w:r>
        <w:rPr>
          <w:color w:val="231F20"/>
          <w:spacing w:val="-3"/>
          <w:sz w:val="20"/>
        </w:rPr>
        <w:t> </w:t>
      </w:r>
      <w:r>
        <w:rPr>
          <w:color w:val="231F20"/>
          <w:sz w:val="20"/>
        </w:rPr>
        <w:t>courses</w:t>
      </w:r>
      <w:r>
        <w:rPr>
          <w:color w:val="231F20"/>
          <w:spacing w:val="-3"/>
          <w:sz w:val="20"/>
        </w:rPr>
        <w:t> </w:t>
      </w:r>
      <w:r>
        <w:rPr>
          <w:color w:val="231F20"/>
          <w:sz w:val="20"/>
        </w:rPr>
        <w:t>based</w:t>
      </w:r>
      <w:r>
        <w:rPr>
          <w:color w:val="231F20"/>
          <w:spacing w:val="-3"/>
          <w:sz w:val="20"/>
        </w:rPr>
        <w:t> </w:t>
      </w:r>
      <w:r>
        <w:rPr>
          <w:color w:val="231F20"/>
          <w:sz w:val="20"/>
        </w:rPr>
        <w:t>on</w:t>
      </w:r>
      <w:r>
        <w:rPr>
          <w:color w:val="231F20"/>
          <w:spacing w:val="-3"/>
          <w:sz w:val="20"/>
        </w:rPr>
        <w:t> </w:t>
      </w:r>
      <w:r>
        <w:rPr>
          <w:color w:val="231F20"/>
          <w:sz w:val="20"/>
        </w:rPr>
        <w:t>provincial</w:t>
      </w:r>
      <w:r>
        <w:rPr>
          <w:color w:val="231F20"/>
          <w:spacing w:val="-3"/>
          <w:sz w:val="20"/>
        </w:rPr>
        <w:t> </w:t>
      </w:r>
      <w:r>
        <w:rPr>
          <w:color w:val="231F20"/>
          <w:sz w:val="20"/>
        </w:rPr>
        <w:t>curricu- lum policy documents will be available to students only in courses actually taught in schools operated by the District. All</w:t>
      </w:r>
      <w:r>
        <w:rPr>
          <w:color w:val="231F20"/>
          <w:spacing w:val="-14"/>
          <w:sz w:val="20"/>
        </w:rPr>
        <w:t> </w:t>
      </w:r>
      <w:r>
        <w:rPr>
          <w:color w:val="231F20"/>
          <w:sz w:val="20"/>
        </w:rPr>
        <w:t>credits</w:t>
      </w:r>
      <w:r>
        <w:rPr>
          <w:color w:val="231F20"/>
          <w:spacing w:val="-14"/>
          <w:sz w:val="20"/>
        </w:rPr>
        <w:t> </w:t>
      </w:r>
      <w:r>
        <w:rPr>
          <w:color w:val="231F20"/>
          <w:sz w:val="20"/>
        </w:rPr>
        <w:t>granted</w:t>
      </w:r>
      <w:r>
        <w:rPr>
          <w:color w:val="231F20"/>
          <w:spacing w:val="-14"/>
          <w:sz w:val="20"/>
        </w:rPr>
        <w:t> </w:t>
      </w:r>
      <w:r>
        <w:rPr>
          <w:color w:val="231F20"/>
          <w:sz w:val="20"/>
        </w:rPr>
        <w:t>through</w:t>
      </w:r>
      <w:r>
        <w:rPr>
          <w:color w:val="231F20"/>
          <w:spacing w:val="-14"/>
          <w:sz w:val="20"/>
        </w:rPr>
        <w:t> </w:t>
      </w:r>
      <w:r>
        <w:rPr>
          <w:color w:val="231F20"/>
          <w:sz w:val="20"/>
        </w:rPr>
        <w:t>the</w:t>
      </w:r>
      <w:r>
        <w:rPr>
          <w:color w:val="231F20"/>
          <w:spacing w:val="-14"/>
          <w:sz w:val="20"/>
        </w:rPr>
        <w:t> </w:t>
      </w:r>
      <w:r>
        <w:rPr>
          <w:color w:val="231F20"/>
          <w:sz w:val="20"/>
        </w:rPr>
        <w:t>PLAR</w:t>
      </w:r>
      <w:r>
        <w:rPr>
          <w:color w:val="231F20"/>
          <w:spacing w:val="-14"/>
          <w:sz w:val="20"/>
        </w:rPr>
        <w:t> </w:t>
      </w:r>
      <w:r>
        <w:rPr>
          <w:color w:val="231F20"/>
          <w:sz w:val="20"/>
        </w:rPr>
        <w:t>process</w:t>
      </w:r>
      <w:r>
        <w:rPr>
          <w:color w:val="231F20"/>
          <w:spacing w:val="-14"/>
          <w:sz w:val="20"/>
        </w:rPr>
        <w:t> </w:t>
      </w:r>
      <w:r>
        <w:rPr>
          <w:color w:val="231F20"/>
          <w:sz w:val="20"/>
        </w:rPr>
        <w:t>must</w:t>
      </w:r>
      <w:r>
        <w:rPr>
          <w:color w:val="231F20"/>
          <w:spacing w:val="-14"/>
          <w:sz w:val="20"/>
        </w:rPr>
        <w:t> </w:t>
      </w:r>
      <w:r>
        <w:rPr>
          <w:color w:val="231F20"/>
          <w:sz w:val="20"/>
        </w:rPr>
        <w:t>represent the same standards of achievement as credits granted to students who</w:t>
      </w:r>
      <w:r>
        <w:rPr>
          <w:color w:val="231F20"/>
          <w:spacing w:val="-1"/>
          <w:sz w:val="20"/>
        </w:rPr>
        <w:t> </w:t>
      </w:r>
      <w:r>
        <w:rPr>
          <w:color w:val="231F20"/>
          <w:sz w:val="20"/>
        </w:rPr>
        <w:t>have taken the course. Further information is available in Student Services.</w:t>
      </w:r>
    </w:p>
    <w:p>
      <w:pPr>
        <w:pStyle w:val="Heading5"/>
        <w:spacing w:line="241" w:lineRule="exact" w:before="230"/>
        <w:ind w:left="185"/>
        <w:jc w:val="both"/>
      </w:pPr>
      <w:r>
        <w:rPr>
          <w:color w:val="231F20"/>
        </w:rPr>
        <w:t>EQAO</w:t>
      </w:r>
      <w:r>
        <w:rPr>
          <w:color w:val="231F20"/>
          <w:spacing w:val="-1"/>
        </w:rPr>
        <w:t> </w:t>
      </w:r>
      <w:r>
        <w:rPr>
          <w:color w:val="231F20"/>
        </w:rPr>
        <w:t>Grade 9 Assessment of</w:t>
      </w:r>
      <w:r>
        <w:rPr>
          <w:color w:val="231F20"/>
          <w:spacing w:val="-1"/>
        </w:rPr>
        <w:t> </w:t>
      </w:r>
      <w:r>
        <w:rPr>
          <w:color w:val="231F20"/>
          <w:spacing w:val="-2"/>
        </w:rPr>
        <w:t>Mathematics</w:t>
      </w:r>
    </w:p>
    <w:p>
      <w:pPr>
        <w:spacing w:before="0"/>
        <w:ind w:left="185" w:right="439" w:firstLine="0"/>
        <w:jc w:val="both"/>
        <w:rPr>
          <w:sz w:val="20"/>
        </w:rPr>
      </w:pPr>
      <w:r>
        <w:rPr>
          <w:color w:val="231F20"/>
          <w:sz w:val="20"/>
        </w:rPr>
        <w:t>The</w:t>
      </w:r>
      <w:r>
        <w:rPr>
          <w:color w:val="231F20"/>
          <w:spacing w:val="-13"/>
          <w:sz w:val="20"/>
        </w:rPr>
        <w:t> </w:t>
      </w:r>
      <w:r>
        <w:rPr>
          <w:color w:val="231F20"/>
          <w:sz w:val="20"/>
        </w:rPr>
        <w:t>EQAO</w:t>
      </w:r>
      <w:r>
        <w:rPr>
          <w:color w:val="231F20"/>
          <w:spacing w:val="-13"/>
          <w:sz w:val="20"/>
        </w:rPr>
        <w:t> </w:t>
      </w:r>
      <w:r>
        <w:rPr>
          <w:color w:val="231F20"/>
          <w:sz w:val="20"/>
        </w:rPr>
        <w:t>Grade</w:t>
      </w:r>
      <w:r>
        <w:rPr>
          <w:color w:val="231F20"/>
          <w:spacing w:val="-13"/>
          <w:sz w:val="20"/>
        </w:rPr>
        <w:t> </w:t>
      </w:r>
      <w:r>
        <w:rPr>
          <w:color w:val="231F20"/>
          <w:sz w:val="20"/>
        </w:rPr>
        <w:t>9</w:t>
      </w:r>
      <w:r>
        <w:rPr>
          <w:color w:val="231F20"/>
          <w:spacing w:val="-13"/>
          <w:sz w:val="20"/>
        </w:rPr>
        <w:t> </w:t>
      </w:r>
      <w:r>
        <w:rPr>
          <w:color w:val="231F20"/>
          <w:sz w:val="20"/>
        </w:rPr>
        <w:t>Assessment</w:t>
      </w:r>
      <w:r>
        <w:rPr>
          <w:color w:val="231F20"/>
          <w:spacing w:val="-13"/>
          <w:sz w:val="20"/>
        </w:rPr>
        <w:t> </w:t>
      </w:r>
      <w:r>
        <w:rPr>
          <w:color w:val="231F20"/>
          <w:sz w:val="20"/>
        </w:rPr>
        <w:t>of</w:t>
      </w:r>
      <w:r>
        <w:rPr>
          <w:color w:val="231F20"/>
          <w:spacing w:val="-13"/>
          <w:sz w:val="20"/>
        </w:rPr>
        <w:t> </w:t>
      </w:r>
      <w:r>
        <w:rPr>
          <w:color w:val="231F20"/>
          <w:sz w:val="20"/>
        </w:rPr>
        <w:t>Mathematics</w:t>
      </w:r>
      <w:r>
        <w:rPr>
          <w:color w:val="231F20"/>
          <w:spacing w:val="-13"/>
          <w:sz w:val="20"/>
        </w:rPr>
        <w:t> </w:t>
      </w:r>
      <w:r>
        <w:rPr>
          <w:color w:val="231F20"/>
          <w:sz w:val="20"/>
        </w:rPr>
        <w:t>is</w:t>
      </w:r>
      <w:r>
        <w:rPr>
          <w:color w:val="231F20"/>
          <w:spacing w:val="-13"/>
          <w:sz w:val="20"/>
        </w:rPr>
        <w:t> </w:t>
      </w:r>
      <w:r>
        <w:rPr>
          <w:color w:val="231F20"/>
          <w:sz w:val="20"/>
        </w:rPr>
        <w:t>conducted each</w:t>
      </w:r>
      <w:r>
        <w:rPr>
          <w:color w:val="231F20"/>
          <w:spacing w:val="-13"/>
          <w:sz w:val="20"/>
        </w:rPr>
        <w:t> </w:t>
      </w:r>
      <w:r>
        <w:rPr>
          <w:color w:val="231F20"/>
          <w:sz w:val="20"/>
        </w:rPr>
        <w:t>year.</w:t>
      </w:r>
      <w:r>
        <w:rPr>
          <w:color w:val="231F20"/>
          <w:spacing w:val="-13"/>
          <w:sz w:val="20"/>
        </w:rPr>
        <w:t> </w:t>
      </w:r>
      <w:r>
        <w:rPr>
          <w:color w:val="231F20"/>
          <w:sz w:val="20"/>
        </w:rPr>
        <w:t>All</w:t>
      </w:r>
      <w:r>
        <w:rPr>
          <w:color w:val="231F20"/>
          <w:spacing w:val="-13"/>
          <w:sz w:val="20"/>
        </w:rPr>
        <w:t> </w:t>
      </w:r>
      <w:r>
        <w:rPr>
          <w:color w:val="231F20"/>
          <w:sz w:val="20"/>
        </w:rPr>
        <w:t>students</w:t>
      </w:r>
      <w:r>
        <w:rPr>
          <w:color w:val="231F20"/>
          <w:spacing w:val="-13"/>
          <w:sz w:val="20"/>
        </w:rPr>
        <w:t> </w:t>
      </w:r>
      <w:r>
        <w:rPr>
          <w:color w:val="231F20"/>
          <w:sz w:val="20"/>
        </w:rPr>
        <w:t>enrolled</w:t>
      </w:r>
      <w:r>
        <w:rPr>
          <w:color w:val="231F20"/>
          <w:spacing w:val="-13"/>
          <w:sz w:val="20"/>
        </w:rPr>
        <w:t> </w:t>
      </w:r>
      <w:r>
        <w:rPr>
          <w:color w:val="231F20"/>
          <w:sz w:val="20"/>
        </w:rPr>
        <w:t>in</w:t>
      </w:r>
      <w:r>
        <w:rPr>
          <w:color w:val="231F20"/>
          <w:spacing w:val="-13"/>
          <w:sz w:val="20"/>
        </w:rPr>
        <w:t> </w:t>
      </w:r>
      <w:r>
        <w:rPr>
          <w:color w:val="231F20"/>
          <w:sz w:val="20"/>
        </w:rPr>
        <w:t>Grade</w:t>
      </w:r>
      <w:r>
        <w:rPr>
          <w:color w:val="231F20"/>
          <w:spacing w:val="-13"/>
          <w:sz w:val="20"/>
        </w:rPr>
        <w:t> </w:t>
      </w:r>
      <w:r>
        <w:rPr>
          <w:color w:val="231F20"/>
          <w:sz w:val="20"/>
        </w:rPr>
        <w:t>9</w:t>
      </w:r>
      <w:r>
        <w:rPr>
          <w:color w:val="231F20"/>
          <w:spacing w:val="-13"/>
          <w:sz w:val="20"/>
        </w:rPr>
        <w:t> </w:t>
      </w:r>
      <w:r>
        <w:rPr>
          <w:color w:val="231F20"/>
          <w:sz w:val="20"/>
        </w:rPr>
        <w:t>Mathematics,</w:t>
      </w:r>
      <w:r>
        <w:rPr>
          <w:color w:val="231F20"/>
          <w:spacing w:val="-13"/>
          <w:sz w:val="20"/>
        </w:rPr>
        <w:t> </w:t>
      </w:r>
      <w:r>
        <w:rPr>
          <w:color w:val="231F20"/>
          <w:sz w:val="20"/>
        </w:rPr>
        <w:t>Ap- plied or Academic, write the assessment near semester’s end. The purpose is to identify strengths and areas for im- provement in student learning. This assessment is not a di- ploma requirement.</w:t>
      </w:r>
    </w:p>
    <w:p>
      <w:pPr>
        <w:spacing w:before="231"/>
        <w:ind w:left="185" w:right="437" w:firstLine="0"/>
        <w:jc w:val="both"/>
        <w:rPr>
          <w:sz w:val="20"/>
        </w:rPr>
      </w:pPr>
      <w:r>
        <w:rPr>
          <w:color w:val="231F20"/>
          <w:sz w:val="20"/>
        </w:rPr>
        <w:t>The EQAO has established policies and guidelines for pro- viding accommodations for students with special needs for whom there is an Individual Education Plan (IEP). Students with special needs may be exempt from participating in the assessment</w:t>
      </w:r>
      <w:r>
        <w:rPr>
          <w:color w:val="231F20"/>
          <w:spacing w:val="-3"/>
          <w:sz w:val="20"/>
        </w:rPr>
        <w:t> </w:t>
      </w:r>
      <w:r>
        <w:rPr>
          <w:color w:val="231F20"/>
          <w:sz w:val="20"/>
        </w:rPr>
        <w:t>where</w:t>
      </w:r>
      <w:r>
        <w:rPr>
          <w:color w:val="231F20"/>
          <w:spacing w:val="-3"/>
          <w:sz w:val="20"/>
        </w:rPr>
        <w:t> </w:t>
      </w:r>
      <w:r>
        <w:rPr>
          <w:color w:val="231F20"/>
          <w:sz w:val="20"/>
        </w:rPr>
        <w:t>it</w:t>
      </w:r>
      <w:r>
        <w:rPr>
          <w:color w:val="231F20"/>
          <w:spacing w:val="-3"/>
          <w:sz w:val="20"/>
        </w:rPr>
        <w:t> </w:t>
      </w:r>
      <w:r>
        <w:rPr>
          <w:color w:val="231F20"/>
          <w:sz w:val="20"/>
        </w:rPr>
        <w:t>is</w:t>
      </w:r>
      <w:r>
        <w:rPr>
          <w:color w:val="231F20"/>
          <w:spacing w:val="-3"/>
          <w:sz w:val="20"/>
        </w:rPr>
        <w:t> </w:t>
      </w:r>
      <w:r>
        <w:rPr>
          <w:color w:val="231F20"/>
          <w:sz w:val="20"/>
        </w:rPr>
        <w:t>determined</w:t>
      </w:r>
      <w:r>
        <w:rPr>
          <w:color w:val="231F20"/>
          <w:spacing w:val="-3"/>
          <w:sz w:val="20"/>
        </w:rPr>
        <w:t> </w:t>
      </w:r>
      <w:r>
        <w:rPr>
          <w:color w:val="231F20"/>
          <w:sz w:val="20"/>
        </w:rPr>
        <w:t>that</w:t>
      </w:r>
      <w:r>
        <w:rPr>
          <w:color w:val="231F20"/>
          <w:spacing w:val="-3"/>
          <w:sz w:val="20"/>
        </w:rPr>
        <w:t> </w:t>
      </w:r>
      <w:r>
        <w:rPr>
          <w:color w:val="231F20"/>
          <w:sz w:val="20"/>
        </w:rPr>
        <w:t>accommodations</w:t>
      </w:r>
      <w:r>
        <w:rPr>
          <w:color w:val="231F20"/>
          <w:spacing w:val="-3"/>
          <w:sz w:val="20"/>
        </w:rPr>
        <w:t> </w:t>
      </w:r>
      <w:r>
        <w:rPr>
          <w:color w:val="231F20"/>
          <w:sz w:val="20"/>
        </w:rPr>
        <w:t>or special</w:t>
      </w:r>
      <w:r>
        <w:rPr>
          <w:color w:val="231F20"/>
          <w:spacing w:val="-7"/>
          <w:sz w:val="20"/>
        </w:rPr>
        <w:t> </w:t>
      </w:r>
      <w:r>
        <w:rPr>
          <w:color w:val="231F20"/>
          <w:sz w:val="20"/>
        </w:rPr>
        <w:t>provisions</w:t>
      </w:r>
      <w:r>
        <w:rPr>
          <w:color w:val="231F20"/>
          <w:spacing w:val="-7"/>
          <w:sz w:val="20"/>
        </w:rPr>
        <w:t> </w:t>
      </w:r>
      <w:r>
        <w:rPr>
          <w:color w:val="231F20"/>
          <w:sz w:val="20"/>
        </w:rPr>
        <w:t>still</w:t>
      </w:r>
      <w:r>
        <w:rPr>
          <w:color w:val="231F20"/>
          <w:spacing w:val="-7"/>
          <w:sz w:val="20"/>
        </w:rPr>
        <w:t> </w:t>
      </w:r>
      <w:r>
        <w:rPr>
          <w:color w:val="231F20"/>
          <w:sz w:val="20"/>
        </w:rPr>
        <w:t>would</w:t>
      </w:r>
      <w:r>
        <w:rPr>
          <w:color w:val="231F20"/>
          <w:spacing w:val="-8"/>
          <w:sz w:val="20"/>
        </w:rPr>
        <w:t> </w:t>
      </w:r>
      <w:r>
        <w:rPr>
          <w:color w:val="231F20"/>
          <w:sz w:val="20"/>
        </w:rPr>
        <w:t>not</w:t>
      </w:r>
      <w:r>
        <w:rPr>
          <w:color w:val="231F20"/>
          <w:spacing w:val="-7"/>
          <w:sz w:val="20"/>
        </w:rPr>
        <w:t> </w:t>
      </w:r>
      <w:r>
        <w:rPr>
          <w:color w:val="231F20"/>
          <w:sz w:val="20"/>
        </w:rPr>
        <w:t>enable</w:t>
      </w:r>
      <w:r>
        <w:rPr>
          <w:color w:val="231F20"/>
          <w:spacing w:val="-8"/>
          <w:sz w:val="20"/>
        </w:rPr>
        <w:t> </w:t>
      </w:r>
      <w:r>
        <w:rPr>
          <w:color w:val="231F20"/>
          <w:sz w:val="20"/>
        </w:rPr>
        <w:t>the</w:t>
      </w:r>
      <w:r>
        <w:rPr>
          <w:color w:val="231F20"/>
          <w:spacing w:val="-7"/>
          <w:sz w:val="20"/>
        </w:rPr>
        <w:t> </w:t>
      </w:r>
      <w:r>
        <w:rPr>
          <w:color w:val="231F20"/>
          <w:sz w:val="20"/>
        </w:rPr>
        <w:t>students</w:t>
      </w:r>
      <w:r>
        <w:rPr>
          <w:color w:val="231F20"/>
          <w:spacing w:val="-7"/>
          <w:sz w:val="20"/>
        </w:rPr>
        <w:t> </w:t>
      </w:r>
      <w:r>
        <w:rPr>
          <w:color w:val="231F20"/>
          <w:sz w:val="20"/>
        </w:rPr>
        <w:t>to</w:t>
      </w:r>
      <w:r>
        <w:rPr>
          <w:color w:val="231F20"/>
          <w:spacing w:val="-7"/>
          <w:sz w:val="20"/>
        </w:rPr>
        <w:t> </w:t>
      </w:r>
      <w:r>
        <w:rPr>
          <w:color w:val="231F20"/>
          <w:sz w:val="20"/>
        </w:rPr>
        <w:t>pro- vide evidence of learning.</w:t>
      </w:r>
    </w:p>
    <w:p>
      <w:pPr>
        <w:spacing w:after="0"/>
        <w:jc w:val="both"/>
        <w:rPr>
          <w:sz w:val="20"/>
        </w:rPr>
        <w:sectPr>
          <w:type w:val="continuous"/>
          <w:pgSz w:w="12240" w:h="15840"/>
          <w:pgMar w:top="1360" w:bottom="280" w:left="320" w:right="280"/>
          <w:cols w:num="2" w:equalWidth="0">
            <w:col w:w="5695" w:space="40"/>
            <w:col w:w="5905"/>
          </w:cols>
        </w:sectPr>
      </w:pPr>
    </w:p>
    <w:p>
      <w:pPr>
        <w:tabs>
          <w:tab w:pos="3139" w:val="left" w:leader="none"/>
        </w:tabs>
        <w:spacing w:before="204"/>
        <w:ind w:left="535" w:right="0" w:firstLine="0"/>
        <w:jc w:val="left"/>
        <w:rPr>
          <w:b/>
          <w:sz w:val="20"/>
        </w:rPr>
      </w:pPr>
      <w:r>
        <w:rPr/>
        <mc:AlternateContent>
          <mc:Choice Requires="wps">
            <w:drawing>
              <wp:anchor distT="0" distB="0" distL="0" distR="0" allowOverlap="1" layoutInCell="1" locked="0" behindDoc="1" simplePos="0" relativeHeight="481186304">
                <wp:simplePos x="0" y="0"/>
                <wp:positionH relativeFrom="page">
                  <wp:posOffset>450850</wp:posOffset>
                </wp:positionH>
                <wp:positionV relativeFrom="page">
                  <wp:posOffset>450848</wp:posOffset>
                </wp:positionV>
                <wp:extent cx="6870700" cy="9150350"/>
                <wp:effectExtent l="0" t="0" r="0" b="0"/>
                <wp:wrapNone/>
                <wp:docPr id="830" name="Group 830"/>
                <wp:cNvGraphicFramePr>
                  <a:graphicFrameLocks/>
                </wp:cNvGraphicFramePr>
                <a:graphic>
                  <a:graphicData uri="http://schemas.microsoft.com/office/word/2010/wordprocessingGroup">
                    <wpg:wgp>
                      <wpg:cNvPr id="830" name="Group 830"/>
                      <wpg:cNvGrpSpPr/>
                      <wpg:grpSpPr>
                        <a:xfrm>
                          <a:off x="0" y="0"/>
                          <a:ext cx="6870700" cy="9150350"/>
                          <a:chExt cx="6870700" cy="9150350"/>
                        </a:xfrm>
                      </wpg:grpSpPr>
                      <wps:wsp>
                        <wps:cNvPr id="831" name="Graphic 831"/>
                        <wps:cNvSpPr/>
                        <wps:spPr>
                          <a:xfrm>
                            <a:off x="635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32" name="Graphic 832"/>
                        <wps:cNvSpPr/>
                        <wps:spPr>
                          <a:xfrm>
                            <a:off x="635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833" name="Graphic 833"/>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834" name="Graphic 834"/>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35" name="Graphic 835"/>
                        <wps:cNvSpPr/>
                        <wps:spPr>
                          <a:xfrm>
                            <a:off x="3441700" y="263526"/>
                            <a:ext cx="1270" cy="8658225"/>
                          </a:xfrm>
                          <a:custGeom>
                            <a:avLst/>
                            <a:gdLst/>
                            <a:ahLst/>
                            <a:cxnLst/>
                            <a:rect l="l" t="t" r="r" b="b"/>
                            <a:pathLst>
                              <a:path w="0" h="8658225">
                                <a:moveTo>
                                  <a:pt x="0" y="0"/>
                                </a:moveTo>
                                <a:lnTo>
                                  <a:pt x="0" y="8658225"/>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720.5pt;mso-position-horizontal-relative:page;mso-position-vertical-relative:page;z-index:-22130176" id="docshapegroup332" coordorigin="710,710" coordsize="10820,14410">
                <v:shape style="position:absolute;left:720;top:14790;width:10800;height:320" id="docshape333"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334"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335"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336"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6130,1125" to="6130,14760" stroked="true" strokeweight="1pt" strokecolor="#939598">
                  <v:stroke dashstyle="solid"/>
                </v:line>
                <w10:wrap type="none"/>
              </v:group>
            </w:pict>
          </mc:Fallback>
        </mc:AlternateContent>
      </w:r>
      <w:r>
        <w:rPr>
          <w:color w:val="939598"/>
          <w:spacing w:val="-5"/>
          <w:sz w:val="20"/>
        </w:rPr>
        <w:t>26</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p>
      <w:pPr>
        <w:spacing w:after="0"/>
        <w:jc w:val="left"/>
        <w:rPr>
          <w:sz w:val="20"/>
        </w:rPr>
        <w:sectPr>
          <w:type w:val="continuous"/>
          <w:pgSz w:w="12240" w:h="15840"/>
          <w:pgMar w:top="1360" w:bottom="280" w:left="320" w:right="280"/>
        </w:sectPr>
      </w:pPr>
    </w:p>
    <w:p>
      <w:pPr>
        <w:pStyle w:val="Heading3"/>
        <w:ind w:left="1265"/>
        <w:jc w:val="left"/>
      </w:pPr>
      <w:r>
        <w:rPr>
          <w:color w:val="939598"/>
        </w:rPr>
        <w:t>French</w:t>
      </w:r>
      <w:r>
        <w:rPr>
          <w:color w:val="939598"/>
          <w:spacing w:val="-7"/>
        </w:rPr>
        <w:t> </w:t>
      </w:r>
      <w:r>
        <w:rPr>
          <w:color w:val="939598"/>
        </w:rPr>
        <w:t>Immersion,</w:t>
      </w:r>
      <w:r>
        <w:rPr>
          <w:color w:val="939598"/>
          <w:spacing w:val="-3"/>
        </w:rPr>
        <w:t> </w:t>
      </w:r>
      <w:r>
        <w:rPr>
          <w:color w:val="939598"/>
        </w:rPr>
        <w:t>Religious</w:t>
      </w:r>
      <w:r>
        <w:rPr>
          <w:color w:val="939598"/>
          <w:spacing w:val="-3"/>
        </w:rPr>
        <w:t> </w:t>
      </w:r>
      <w:r>
        <w:rPr>
          <w:color w:val="939598"/>
        </w:rPr>
        <w:t>Education</w:t>
      </w:r>
      <w:r>
        <w:rPr>
          <w:color w:val="939598"/>
          <w:spacing w:val="-5"/>
        </w:rPr>
        <w:t> </w:t>
      </w:r>
      <w:r>
        <w:rPr>
          <w:color w:val="939598"/>
        </w:rPr>
        <w:t>and</w:t>
      </w:r>
      <w:r>
        <w:rPr>
          <w:color w:val="939598"/>
          <w:spacing w:val="-4"/>
        </w:rPr>
        <w:t> </w:t>
      </w:r>
      <w:r>
        <w:rPr>
          <w:color w:val="939598"/>
        </w:rPr>
        <w:t>Co-operative</w:t>
      </w:r>
      <w:r>
        <w:rPr>
          <w:color w:val="939598"/>
          <w:spacing w:val="-3"/>
        </w:rPr>
        <w:t> </w:t>
      </w:r>
      <w:r>
        <w:rPr>
          <w:color w:val="939598"/>
        </w:rPr>
        <w:t>Education</w:t>
      </w:r>
      <w:r>
        <w:rPr>
          <w:color w:val="939598"/>
          <w:spacing w:val="-4"/>
        </w:rPr>
        <w:t> </w:t>
      </w:r>
      <w:r>
        <w:rPr>
          <w:color w:val="939598"/>
          <w:spacing w:val="-2"/>
        </w:rPr>
        <w:t>Program</w:t>
      </w:r>
    </w:p>
    <w:p>
      <w:pPr>
        <w:spacing w:after="0"/>
        <w:jc w:val="left"/>
        <w:sectPr>
          <w:pgSz w:w="12240" w:h="15840"/>
          <w:pgMar w:top="720" w:bottom="280" w:left="320" w:right="280"/>
        </w:sectPr>
      </w:pPr>
    </w:p>
    <w:p>
      <w:pPr>
        <w:spacing w:line="436" w:lineRule="auto" w:before="30"/>
        <w:ind w:left="1381" w:right="980" w:hanging="1"/>
        <w:jc w:val="center"/>
        <w:rPr>
          <w:b/>
          <w:sz w:val="24"/>
        </w:rPr>
      </w:pPr>
      <w:r>
        <w:rPr>
          <w:b/>
          <w:color w:val="231F20"/>
          <w:sz w:val="24"/>
        </w:rPr>
        <w:t>Specialized Programs French</w:t>
      </w:r>
      <w:r>
        <w:rPr>
          <w:b/>
          <w:color w:val="231F20"/>
          <w:spacing w:val="-18"/>
          <w:sz w:val="24"/>
        </w:rPr>
        <w:t> </w:t>
      </w:r>
      <w:r>
        <w:rPr>
          <w:b/>
          <w:color w:val="231F20"/>
          <w:sz w:val="24"/>
        </w:rPr>
        <w:t>Immersion</w:t>
      </w:r>
      <w:r>
        <w:rPr>
          <w:b/>
          <w:color w:val="231F20"/>
          <w:spacing w:val="-18"/>
          <w:sz w:val="24"/>
        </w:rPr>
        <w:t> </w:t>
      </w:r>
      <w:r>
        <w:rPr>
          <w:b/>
          <w:color w:val="231F20"/>
          <w:sz w:val="24"/>
        </w:rPr>
        <w:t>Program</w:t>
      </w:r>
    </w:p>
    <w:p>
      <w:pPr>
        <w:spacing w:line="237" w:lineRule="auto" w:before="0"/>
        <w:ind w:left="400" w:right="0" w:firstLine="0"/>
        <w:jc w:val="both"/>
        <w:rPr>
          <w:sz w:val="20"/>
        </w:rPr>
      </w:pPr>
      <w:r>
        <w:rPr>
          <w:color w:val="231F20"/>
          <w:sz w:val="20"/>
        </w:rPr>
        <w:t>The aims of the French Immersion Program are to develop and refine students’ ability to communicate in French and</w:t>
      </w:r>
      <w:r>
        <w:rPr>
          <w:color w:val="231F20"/>
          <w:spacing w:val="40"/>
          <w:sz w:val="20"/>
        </w:rPr>
        <w:t> </w:t>
      </w:r>
      <w:r>
        <w:rPr>
          <w:color w:val="231F20"/>
          <w:sz w:val="20"/>
        </w:rPr>
        <w:t>to expand their knowledge of the structure of the French language as well as francophone literature. By the end of the</w:t>
      </w:r>
      <w:r>
        <w:rPr>
          <w:color w:val="231F20"/>
          <w:spacing w:val="-5"/>
          <w:sz w:val="20"/>
        </w:rPr>
        <w:t> </w:t>
      </w:r>
      <w:r>
        <w:rPr>
          <w:color w:val="231F20"/>
          <w:sz w:val="20"/>
        </w:rPr>
        <w:t>four-year</w:t>
      </w:r>
      <w:r>
        <w:rPr>
          <w:color w:val="231F20"/>
          <w:spacing w:val="-5"/>
          <w:sz w:val="20"/>
        </w:rPr>
        <w:t> </w:t>
      </w:r>
      <w:r>
        <w:rPr>
          <w:color w:val="231F20"/>
          <w:sz w:val="20"/>
        </w:rPr>
        <w:t>program</w:t>
      </w:r>
      <w:r>
        <w:rPr>
          <w:color w:val="231F20"/>
          <w:spacing w:val="-5"/>
          <w:sz w:val="20"/>
        </w:rPr>
        <w:t> </w:t>
      </w:r>
      <w:r>
        <w:rPr>
          <w:color w:val="231F20"/>
          <w:sz w:val="20"/>
        </w:rPr>
        <w:t>students</w:t>
      </w:r>
      <w:r>
        <w:rPr>
          <w:color w:val="231F20"/>
          <w:spacing w:val="-5"/>
          <w:sz w:val="20"/>
        </w:rPr>
        <w:t> </w:t>
      </w:r>
      <w:r>
        <w:rPr>
          <w:color w:val="231F20"/>
          <w:sz w:val="20"/>
        </w:rPr>
        <w:t>will</w:t>
      </w:r>
      <w:r>
        <w:rPr>
          <w:color w:val="231F20"/>
          <w:spacing w:val="-5"/>
          <w:sz w:val="20"/>
        </w:rPr>
        <w:t> </w:t>
      </w:r>
      <w:r>
        <w:rPr>
          <w:color w:val="231F20"/>
          <w:sz w:val="20"/>
        </w:rPr>
        <w:t>be</w:t>
      </w:r>
      <w:r>
        <w:rPr>
          <w:color w:val="231F20"/>
          <w:spacing w:val="-5"/>
          <w:sz w:val="20"/>
        </w:rPr>
        <w:t> </w:t>
      </w:r>
      <w:r>
        <w:rPr>
          <w:color w:val="231F20"/>
          <w:sz w:val="20"/>
        </w:rPr>
        <w:t>able</w:t>
      </w:r>
      <w:r>
        <w:rPr>
          <w:color w:val="231F20"/>
          <w:spacing w:val="-5"/>
          <w:sz w:val="20"/>
        </w:rPr>
        <w:t> </w:t>
      </w:r>
      <w:r>
        <w:rPr>
          <w:color w:val="231F20"/>
          <w:sz w:val="20"/>
        </w:rPr>
        <w:t>to</w:t>
      </w:r>
      <w:r>
        <w:rPr>
          <w:color w:val="231F20"/>
          <w:spacing w:val="-5"/>
          <w:sz w:val="20"/>
        </w:rPr>
        <w:t> </w:t>
      </w:r>
      <w:r>
        <w:rPr>
          <w:color w:val="231F20"/>
          <w:sz w:val="20"/>
        </w:rPr>
        <w:t>participate</w:t>
      </w:r>
      <w:r>
        <w:rPr>
          <w:color w:val="231F20"/>
          <w:spacing w:val="-5"/>
          <w:sz w:val="20"/>
        </w:rPr>
        <w:t> </w:t>
      </w:r>
      <w:r>
        <w:rPr>
          <w:color w:val="231F20"/>
          <w:sz w:val="20"/>
        </w:rPr>
        <w:t>in conversations</w:t>
      </w:r>
      <w:r>
        <w:rPr>
          <w:color w:val="231F20"/>
          <w:spacing w:val="-9"/>
          <w:sz w:val="20"/>
        </w:rPr>
        <w:t> </w:t>
      </w:r>
      <w:r>
        <w:rPr>
          <w:color w:val="231F20"/>
          <w:sz w:val="20"/>
        </w:rPr>
        <w:t>and</w:t>
      </w:r>
      <w:r>
        <w:rPr>
          <w:color w:val="231F20"/>
          <w:spacing w:val="-9"/>
          <w:sz w:val="20"/>
        </w:rPr>
        <w:t> </w:t>
      </w:r>
      <w:r>
        <w:rPr>
          <w:color w:val="231F20"/>
          <w:sz w:val="20"/>
        </w:rPr>
        <w:t>discussions;</w:t>
      </w:r>
      <w:r>
        <w:rPr>
          <w:color w:val="231F20"/>
          <w:spacing w:val="-9"/>
          <w:sz w:val="20"/>
        </w:rPr>
        <w:t> </w:t>
      </w:r>
      <w:r>
        <w:rPr>
          <w:color w:val="231F20"/>
          <w:sz w:val="20"/>
        </w:rPr>
        <w:t>will</w:t>
      </w:r>
      <w:r>
        <w:rPr>
          <w:color w:val="231F20"/>
          <w:spacing w:val="-9"/>
          <w:sz w:val="20"/>
        </w:rPr>
        <w:t> </w:t>
      </w:r>
      <w:r>
        <w:rPr>
          <w:color w:val="231F20"/>
          <w:sz w:val="20"/>
        </w:rPr>
        <w:t>generally</w:t>
      </w:r>
      <w:r>
        <w:rPr>
          <w:color w:val="231F20"/>
          <w:spacing w:val="-9"/>
          <w:sz w:val="20"/>
        </w:rPr>
        <w:t> </w:t>
      </w:r>
      <w:r>
        <w:rPr>
          <w:color w:val="231F20"/>
          <w:sz w:val="20"/>
        </w:rPr>
        <w:t>be</w:t>
      </w:r>
      <w:r>
        <w:rPr>
          <w:color w:val="231F20"/>
          <w:spacing w:val="-9"/>
          <w:sz w:val="20"/>
        </w:rPr>
        <w:t> </w:t>
      </w:r>
      <w:r>
        <w:rPr>
          <w:color w:val="231F20"/>
          <w:sz w:val="20"/>
        </w:rPr>
        <w:t>able</w:t>
      </w:r>
      <w:r>
        <w:rPr>
          <w:color w:val="231F20"/>
          <w:spacing w:val="-9"/>
          <w:sz w:val="20"/>
        </w:rPr>
        <w:t> </w:t>
      </w:r>
      <w:r>
        <w:rPr>
          <w:color w:val="231F20"/>
          <w:sz w:val="20"/>
        </w:rPr>
        <w:t>to</w:t>
      </w:r>
      <w:r>
        <w:rPr>
          <w:color w:val="231F20"/>
          <w:spacing w:val="-9"/>
          <w:sz w:val="20"/>
        </w:rPr>
        <w:t> </w:t>
      </w:r>
      <w:r>
        <w:rPr>
          <w:color w:val="231F20"/>
          <w:sz w:val="20"/>
        </w:rPr>
        <w:t>take courses at the college or university level in which French is the</w:t>
      </w:r>
      <w:r>
        <w:rPr>
          <w:color w:val="231F20"/>
          <w:spacing w:val="-2"/>
          <w:sz w:val="20"/>
        </w:rPr>
        <w:t> </w:t>
      </w:r>
      <w:r>
        <w:rPr>
          <w:color w:val="231F20"/>
          <w:sz w:val="20"/>
        </w:rPr>
        <w:t>language</w:t>
      </w:r>
      <w:r>
        <w:rPr>
          <w:color w:val="231F20"/>
          <w:spacing w:val="-2"/>
          <w:sz w:val="20"/>
        </w:rPr>
        <w:t> </w:t>
      </w:r>
      <w:r>
        <w:rPr>
          <w:color w:val="231F20"/>
          <w:sz w:val="20"/>
        </w:rPr>
        <w:t>of</w:t>
      </w:r>
      <w:r>
        <w:rPr>
          <w:color w:val="231F20"/>
          <w:spacing w:val="-2"/>
          <w:sz w:val="20"/>
        </w:rPr>
        <w:t> </w:t>
      </w:r>
      <w:r>
        <w:rPr>
          <w:color w:val="231F20"/>
          <w:sz w:val="20"/>
        </w:rPr>
        <w:t>instruction;</w:t>
      </w:r>
      <w:r>
        <w:rPr>
          <w:color w:val="231F20"/>
          <w:spacing w:val="-2"/>
          <w:sz w:val="20"/>
        </w:rPr>
        <w:t> </w:t>
      </w:r>
      <w:r>
        <w:rPr>
          <w:color w:val="231F20"/>
          <w:sz w:val="20"/>
        </w:rPr>
        <w:t>and</w:t>
      </w:r>
      <w:r>
        <w:rPr>
          <w:color w:val="231F20"/>
          <w:spacing w:val="-2"/>
          <w:sz w:val="20"/>
        </w:rPr>
        <w:t> </w:t>
      </w:r>
      <w:r>
        <w:rPr>
          <w:color w:val="231F20"/>
          <w:sz w:val="20"/>
        </w:rPr>
        <w:t>may</w:t>
      </w:r>
      <w:r>
        <w:rPr>
          <w:color w:val="231F20"/>
          <w:spacing w:val="-2"/>
          <w:sz w:val="20"/>
        </w:rPr>
        <w:t> </w:t>
      </w:r>
      <w:r>
        <w:rPr>
          <w:color w:val="231F20"/>
          <w:sz w:val="20"/>
        </w:rPr>
        <w:t>be</w:t>
      </w:r>
      <w:r>
        <w:rPr>
          <w:color w:val="231F20"/>
          <w:spacing w:val="-2"/>
          <w:sz w:val="20"/>
        </w:rPr>
        <w:t> </w:t>
      </w:r>
      <w:r>
        <w:rPr>
          <w:color w:val="231F20"/>
          <w:sz w:val="20"/>
        </w:rPr>
        <w:t>able</w:t>
      </w:r>
      <w:r>
        <w:rPr>
          <w:color w:val="231F20"/>
          <w:spacing w:val="-2"/>
          <w:sz w:val="20"/>
        </w:rPr>
        <w:t> </w:t>
      </w:r>
      <w:r>
        <w:rPr>
          <w:color w:val="231F20"/>
          <w:sz w:val="20"/>
        </w:rPr>
        <w:t>to</w:t>
      </w:r>
      <w:r>
        <w:rPr>
          <w:color w:val="231F20"/>
          <w:spacing w:val="-2"/>
          <w:sz w:val="20"/>
        </w:rPr>
        <w:t> </w:t>
      </w:r>
      <w:r>
        <w:rPr>
          <w:color w:val="231F20"/>
          <w:sz w:val="20"/>
        </w:rPr>
        <w:t>accept</w:t>
      </w:r>
      <w:r>
        <w:rPr>
          <w:color w:val="231F20"/>
          <w:spacing w:val="-2"/>
          <w:sz w:val="20"/>
        </w:rPr>
        <w:t> </w:t>
      </w:r>
      <w:r>
        <w:rPr>
          <w:color w:val="231F20"/>
          <w:sz w:val="20"/>
        </w:rPr>
        <w:t>em- ployment wherein French is the working language.</w:t>
      </w:r>
    </w:p>
    <w:p>
      <w:pPr>
        <w:pStyle w:val="BodyText"/>
        <w:spacing w:before="1"/>
        <w:rPr>
          <w:sz w:val="20"/>
        </w:rPr>
      </w:pPr>
    </w:p>
    <w:p>
      <w:pPr>
        <w:spacing w:before="1"/>
        <w:ind w:left="400" w:right="0" w:firstLine="0"/>
        <w:jc w:val="both"/>
        <w:rPr>
          <w:sz w:val="20"/>
        </w:rPr>
      </w:pPr>
      <w:r>
        <w:rPr>
          <w:color w:val="231F20"/>
          <w:sz w:val="20"/>
        </w:rPr>
        <w:t>Students enrolled in the French Immersion program at Ur- suline College will qualify for a French Immersion Certifi- cate</w:t>
      </w:r>
      <w:r>
        <w:rPr>
          <w:color w:val="231F20"/>
          <w:spacing w:val="-16"/>
          <w:sz w:val="20"/>
        </w:rPr>
        <w:t> </w:t>
      </w:r>
      <w:r>
        <w:rPr>
          <w:color w:val="231F20"/>
          <w:sz w:val="20"/>
        </w:rPr>
        <w:t>upon</w:t>
      </w:r>
      <w:r>
        <w:rPr>
          <w:color w:val="231F20"/>
          <w:spacing w:val="-16"/>
          <w:sz w:val="20"/>
        </w:rPr>
        <w:t> </w:t>
      </w:r>
      <w:r>
        <w:rPr>
          <w:color w:val="231F20"/>
          <w:sz w:val="20"/>
        </w:rPr>
        <w:t>graduation</w:t>
      </w:r>
      <w:r>
        <w:rPr>
          <w:color w:val="231F20"/>
          <w:spacing w:val="-15"/>
          <w:sz w:val="20"/>
        </w:rPr>
        <w:t> </w:t>
      </w:r>
      <w:r>
        <w:rPr>
          <w:color w:val="231F20"/>
          <w:sz w:val="20"/>
        </w:rPr>
        <w:t>provided</w:t>
      </w:r>
      <w:r>
        <w:rPr>
          <w:color w:val="231F20"/>
          <w:spacing w:val="-16"/>
          <w:sz w:val="20"/>
        </w:rPr>
        <w:t> </w:t>
      </w:r>
      <w:r>
        <w:rPr>
          <w:color w:val="231F20"/>
          <w:sz w:val="20"/>
        </w:rPr>
        <w:t>they</w:t>
      </w:r>
      <w:r>
        <w:rPr>
          <w:color w:val="231F20"/>
          <w:spacing w:val="-16"/>
          <w:sz w:val="20"/>
        </w:rPr>
        <w:t> </w:t>
      </w:r>
      <w:r>
        <w:rPr>
          <w:color w:val="231F20"/>
          <w:sz w:val="20"/>
        </w:rPr>
        <w:t>have</w:t>
      </w:r>
      <w:r>
        <w:rPr>
          <w:color w:val="231F20"/>
          <w:spacing w:val="-15"/>
          <w:sz w:val="20"/>
        </w:rPr>
        <w:t> </w:t>
      </w:r>
      <w:r>
        <w:rPr>
          <w:color w:val="231F20"/>
          <w:sz w:val="20"/>
        </w:rPr>
        <w:t>attained</w:t>
      </w:r>
      <w:r>
        <w:rPr>
          <w:color w:val="231F20"/>
          <w:spacing w:val="-16"/>
          <w:sz w:val="20"/>
        </w:rPr>
        <w:t> </w:t>
      </w:r>
      <w:r>
        <w:rPr>
          <w:color w:val="231F20"/>
          <w:sz w:val="20"/>
        </w:rPr>
        <w:t>successful standing</w:t>
      </w:r>
      <w:r>
        <w:rPr>
          <w:color w:val="231F20"/>
          <w:spacing w:val="-4"/>
          <w:sz w:val="20"/>
        </w:rPr>
        <w:t> </w:t>
      </w:r>
      <w:r>
        <w:rPr>
          <w:color w:val="231F20"/>
          <w:sz w:val="20"/>
        </w:rPr>
        <w:t>in</w:t>
      </w:r>
      <w:r>
        <w:rPr>
          <w:color w:val="231F20"/>
          <w:spacing w:val="-4"/>
          <w:sz w:val="20"/>
        </w:rPr>
        <w:t> </w:t>
      </w:r>
      <w:r>
        <w:rPr>
          <w:color w:val="231F20"/>
          <w:sz w:val="20"/>
        </w:rPr>
        <w:t>a</w:t>
      </w:r>
      <w:r>
        <w:rPr>
          <w:color w:val="231F20"/>
          <w:spacing w:val="-4"/>
          <w:sz w:val="20"/>
        </w:rPr>
        <w:t> </w:t>
      </w:r>
      <w:r>
        <w:rPr>
          <w:color w:val="231F20"/>
          <w:sz w:val="20"/>
        </w:rPr>
        <w:t>minimum</w:t>
      </w:r>
      <w:r>
        <w:rPr>
          <w:color w:val="231F20"/>
          <w:spacing w:val="-4"/>
          <w:sz w:val="20"/>
        </w:rPr>
        <w:t> </w:t>
      </w:r>
      <w:r>
        <w:rPr>
          <w:color w:val="231F20"/>
          <w:sz w:val="20"/>
        </w:rPr>
        <w:t>of</w:t>
      </w:r>
      <w:r>
        <w:rPr>
          <w:color w:val="231F20"/>
          <w:spacing w:val="-4"/>
          <w:sz w:val="20"/>
        </w:rPr>
        <w:t> </w:t>
      </w:r>
      <w:r>
        <w:rPr>
          <w:color w:val="231F20"/>
          <w:sz w:val="20"/>
        </w:rPr>
        <w:t>10</w:t>
      </w:r>
      <w:r>
        <w:rPr>
          <w:color w:val="231F20"/>
          <w:spacing w:val="-4"/>
          <w:sz w:val="20"/>
        </w:rPr>
        <w:t> </w:t>
      </w:r>
      <w:r>
        <w:rPr>
          <w:color w:val="231F20"/>
          <w:sz w:val="20"/>
        </w:rPr>
        <w:t>courses</w:t>
      </w:r>
      <w:r>
        <w:rPr>
          <w:color w:val="231F20"/>
          <w:spacing w:val="-4"/>
          <w:sz w:val="20"/>
        </w:rPr>
        <w:t> </w:t>
      </w:r>
      <w:r>
        <w:rPr>
          <w:color w:val="231F20"/>
          <w:sz w:val="20"/>
        </w:rPr>
        <w:t>taught</w:t>
      </w:r>
      <w:r>
        <w:rPr>
          <w:color w:val="231F20"/>
          <w:spacing w:val="-4"/>
          <w:sz w:val="20"/>
        </w:rPr>
        <w:t> </w:t>
      </w:r>
      <w:r>
        <w:rPr>
          <w:color w:val="231F20"/>
          <w:sz w:val="20"/>
        </w:rPr>
        <w:t>in</w:t>
      </w:r>
      <w:r>
        <w:rPr>
          <w:color w:val="231F20"/>
          <w:spacing w:val="-4"/>
          <w:sz w:val="20"/>
        </w:rPr>
        <w:t> </w:t>
      </w:r>
      <w:r>
        <w:rPr>
          <w:color w:val="231F20"/>
          <w:sz w:val="20"/>
        </w:rPr>
        <w:t>French</w:t>
      </w:r>
      <w:r>
        <w:rPr>
          <w:color w:val="231F20"/>
          <w:spacing w:val="-4"/>
          <w:sz w:val="20"/>
        </w:rPr>
        <w:t> </w:t>
      </w:r>
      <w:r>
        <w:rPr>
          <w:color w:val="231F20"/>
          <w:sz w:val="20"/>
        </w:rPr>
        <w:t>(four in Francais and six other subjects taught in French).</w:t>
      </w:r>
    </w:p>
    <w:p>
      <w:pPr>
        <w:spacing w:line="234" w:lineRule="exact" w:before="0"/>
        <w:ind w:left="400" w:right="0" w:firstLine="0"/>
        <w:jc w:val="both"/>
        <w:rPr>
          <w:sz w:val="20"/>
        </w:rPr>
      </w:pPr>
      <w:r>
        <w:rPr>
          <w:color w:val="231F20"/>
          <w:sz w:val="20"/>
        </w:rPr>
        <w:t>Students</w:t>
      </w:r>
      <w:r>
        <w:rPr>
          <w:color w:val="231F20"/>
          <w:spacing w:val="-3"/>
          <w:sz w:val="20"/>
        </w:rPr>
        <w:t> </w:t>
      </w:r>
      <w:r>
        <w:rPr>
          <w:color w:val="231F20"/>
          <w:sz w:val="20"/>
        </w:rPr>
        <w:t>will</w:t>
      </w:r>
      <w:r>
        <w:rPr>
          <w:color w:val="231F20"/>
          <w:spacing w:val="-3"/>
          <w:sz w:val="20"/>
        </w:rPr>
        <w:t> </w:t>
      </w:r>
      <w:r>
        <w:rPr>
          <w:color w:val="231F20"/>
          <w:sz w:val="20"/>
        </w:rPr>
        <w:t>be</w:t>
      </w:r>
      <w:r>
        <w:rPr>
          <w:color w:val="231F20"/>
          <w:spacing w:val="-3"/>
          <w:sz w:val="20"/>
        </w:rPr>
        <w:t> </w:t>
      </w:r>
      <w:r>
        <w:rPr>
          <w:color w:val="231F20"/>
          <w:sz w:val="20"/>
        </w:rPr>
        <w:t>required</w:t>
      </w:r>
      <w:r>
        <w:rPr>
          <w:color w:val="231F20"/>
          <w:spacing w:val="-2"/>
          <w:sz w:val="20"/>
        </w:rPr>
        <w:t> </w:t>
      </w:r>
      <w:r>
        <w:rPr>
          <w:color w:val="231F20"/>
          <w:sz w:val="20"/>
        </w:rPr>
        <w:t>to</w:t>
      </w:r>
      <w:r>
        <w:rPr>
          <w:color w:val="231F20"/>
          <w:spacing w:val="-3"/>
          <w:sz w:val="20"/>
        </w:rPr>
        <w:t> </w:t>
      </w:r>
      <w:r>
        <w:rPr>
          <w:color w:val="231F20"/>
          <w:sz w:val="20"/>
        </w:rPr>
        <w:t>take</w:t>
      </w:r>
      <w:r>
        <w:rPr>
          <w:color w:val="231F20"/>
          <w:spacing w:val="-3"/>
          <w:sz w:val="20"/>
        </w:rPr>
        <w:t> </w:t>
      </w:r>
      <w:r>
        <w:rPr>
          <w:color w:val="231F20"/>
          <w:sz w:val="20"/>
        </w:rPr>
        <w:t>the</w:t>
      </w:r>
      <w:r>
        <w:rPr>
          <w:color w:val="231F20"/>
          <w:spacing w:val="-3"/>
          <w:sz w:val="20"/>
        </w:rPr>
        <w:t> </w:t>
      </w:r>
      <w:r>
        <w:rPr>
          <w:color w:val="231F20"/>
          <w:sz w:val="20"/>
        </w:rPr>
        <w:t>following</w:t>
      </w:r>
      <w:r>
        <w:rPr>
          <w:color w:val="231F20"/>
          <w:spacing w:val="-2"/>
          <w:sz w:val="20"/>
        </w:rPr>
        <w:t> courses:</w:t>
      </w:r>
    </w:p>
    <w:p>
      <w:pPr>
        <w:pStyle w:val="Heading5"/>
        <w:spacing w:line="240" w:lineRule="exact"/>
        <w:jc w:val="both"/>
      </w:pPr>
      <w:r>
        <w:rPr>
          <w:color w:val="231F20"/>
        </w:rPr>
        <w:t>Grade </w:t>
      </w:r>
      <w:r>
        <w:rPr>
          <w:color w:val="231F20"/>
          <w:spacing w:val="-10"/>
        </w:rPr>
        <w:t>9</w:t>
      </w:r>
    </w:p>
    <w:p>
      <w:pPr>
        <w:pStyle w:val="ListParagraph"/>
        <w:numPr>
          <w:ilvl w:val="1"/>
          <w:numId w:val="80"/>
        </w:numPr>
        <w:tabs>
          <w:tab w:pos="759" w:val="left" w:leader="none"/>
        </w:tabs>
        <w:spacing w:line="240" w:lineRule="exact" w:before="0" w:after="0"/>
        <w:ind w:left="759" w:right="0" w:hanging="359"/>
        <w:jc w:val="both"/>
        <w:rPr>
          <w:color w:val="231F20"/>
          <w:sz w:val="20"/>
        </w:rPr>
      </w:pPr>
      <w:r>
        <w:rPr>
          <w:color w:val="231F20"/>
          <w:sz w:val="20"/>
        </w:rPr>
        <w:t>Enseignement</w:t>
      </w:r>
      <w:r>
        <w:rPr>
          <w:color w:val="231F20"/>
          <w:spacing w:val="-9"/>
          <w:sz w:val="20"/>
        </w:rPr>
        <w:t> </w:t>
      </w:r>
      <w:r>
        <w:rPr>
          <w:color w:val="231F20"/>
          <w:sz w:val="20"/>
        </w:rPr>
        <w:t>religieux</w:t>
      </w:r>
      <w:r>
        <w:rPr>
          <w:color w:val="231F20"/>
          <w:spacing w:val="-9"/>
          <w:sz w:val="20"/>
        </w:rPr>
        <w:t> </w:t>
      </w:r>
      <w:r>
        <w:rPr>
          <w:color w:val="231F20"/>
          <w:spacing w:val="-2"/>
          <w:sz w:val="20"/>
        </w:rPr>
        <w:t>(HRE1OF)</w:t>
      </w:r>
    </w:p>
    <w:p>
      <w:pPr>
        <w:pStyle w:val="ListParagraph"/>
        <w:numPr>
          <w:ilvl w:val="1"/>
          <w:numId w:val="80"/>
        </w:numPr>
        <w:tabs>
          <w:tab w:pos="759" w:val="left" w:leader="none"/>
        </w:tabs>
        <w:spacing w:line="240" w:lineRule="exact" w:before="0" w:after="0"/>
        <w:ind w:left="759" w:right="0" w:hanging="359"/>
        <w:jc w:val="both"/>
        <w:rPr>
          <w:color w:val="231F20"/>
          <w:sz w:val="20"/>
        </w:rPr>
      </w:pPr>
      <w:r>
        <w:rPr>
          <w:color w:val="231F20"/>
          <w:sz w:val="20"/>
        </w:rPr>
        <w:t>Francais</w:t>
      </w:r>
      <w:r>
        <w:rPr>
          <w:color w:val="231F20"/>
          <w:spacing w:val="-10"/>
          <w:sz w:val="20"/>
        </w:rPr>
        <w:t> </w:t>
      </w:r>
      <w:r>
        <w:rPr>
          <w:color w:val="231F20"/>
          <w:spacing w:val="-2"/>
          <w:sz w:val="20"/>
        </w:rPr>
        <w:t>(FIF1D0)</w:t>
      </w:r>
    </w:p>
    <w:p>
      <w:pPr>
        <w:pStyle w:val="ListParagraph"/>
        <w:numPr>
          <w:ilvl w:val="1"/>
          <w:numId w:val="80"/>
        </w:numPr>
        <w:tabs>
          <w:tab w:pos="759" w:val="left" w:leader="none"/>
        </w:tabs>
        <w:spacing w:line="240" w:lineRule="exact" w:before="0" w:after="0"/>
        <w:ind w:left="759" w:right="0" w:hanging="359"/>
        <w:jc w:val="both"/>
        <w:rPr>
          <w:color w:val="231F20"/>
          <w:sz w:val="20"/>
        </w:rPr>
      </w:pPr>
      <w:r>
        <w:rPr>
          <w:color w:val="231F20"/>
          <w:sz w:val="20"/>
        </w:rPr>
        <w:t>Geographie</w:t>
      </w:r>
      <w:r>
        <w:rPr>
          <w:color w:val="231F20"/>
          <w:spacing w:val="-12"/>
          <w:sz w:val="20"/>
        </w:rPr>
        <w:t> </w:t>
      </w:r>
      <w:r>
        <w:rPr>
          <w:color w:val="231F20"/>
          <w:spacing w:val="-2"/>
          <w:sz w:val="20"/>
        </w:rPr>
        <w:t>(CGC1WF)</w:t>
      </w:r>
    </w:p>
    <w:p>
      <w:pPr>
        <w:pStyle w:val="Heading5"/>
        <w:spacing w:line="240" w:lineRule="exact"/>
      </w:pPr>
      <w:r>
        <w:rPr>
          <w:color w:val="231F20"/>
        </w:rPr>
        <w:t>Grade </w:t>
      </w:r>
      <w:r>
        <w:rPr>
          <w:color w:val="231F20"/>
          <w:spacing w:val="-5"/>
        </w:rPr>
        <w:t>10</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Enseignement</w:t>
      </w:r>
      <w:r>
        <w:rPr>
          <w:color w:val="231F20"/>
          <w:spacing w:val="-9"/>
          <w:sz w:val="20"/>
        </w:rPr>
        <w:t> </w:t>
      </w:r>
      <w:r>
        <w:rPr>
          <w:color w:val="231F20"/>
          <w:sz w:val="20"/>
        </w:rPr>
        <w:t>religieux</w:t>
      </w:r>
      <w:r>
        <w:rPr>
          <w:color w:val="231F20"/>
          <w:spacing w:val="-9"/>
          <w:sz w:val="20"/>
        </w:rPr>
        <w:t> </w:t>
      </w:r>
      <w:r>
        <w:rPr>
          <w:color w:val="231F20"/>
          <w:spacing w:val="-2"/>
          <w:sz w:val="20"/>
        </w:rPr>
        <w:t>(HRE2OF)</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Francais</w:t>
      </w:r>
      <w:r>
        <w:rPr>
          <w:color w:val="231F20"/>
          <w:spacing w:val="-10"/>
          <w:sz w:val="20"/>
        </w:rPr>
        <w:t> </w:t>
      </w:r>
      <w:r>
        <w:rPr>
          <w:color w:val="231F20"/>
          <w:spacing w:val="-2"/>
          <w:sz w:val="20"/>
        </w:rPr>
        <w:t>(FIF2D0)</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Histoire</w:t>
      </w:r>
      <w:r>
        <w:rPr>
          <w:color w:val="231F20"/>
          <w:spacing w:val="-7"/>
          <w:sz w:val="20"/>
        </w:rPr>
        <w:t> </w:t>
      </w:r>
      <w:r>
        <w:rPr>
          <w:color w:val="231F20"/>
          <w:spacing w:val="-2"/>
          <w:sz w:val="20"/>
        </w:rPr>
        <w:t>(CHC2DF)</w:t>
      </w:r>
    </w:p>
    <w:p>
      <w:pPr>
        <w:pStyle w:val="Heading5"/>
        <w:spacing w:line="240" w:lineRule="exact"/>
      </w:pPr>
      <w:r>
        <w:rPr>
          <w:color w:val="231F20"/>
        </w:rPr>
        <w:t>Grade </w:t>
      </w:r>
      <w:r>
        <w:rPr>
          <w:color w:val="231F20"/>
          <w:spacing w:val="-5"/>
        </w:rPr>
        <w:t>11</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Francais</w:t>
      </w:r>
      <w:r>
        <w:rPr>
          <w:color w:val="231F20"/>
          <w:spacing w:val="-10"/>
          <w:sz w:val="20"/>
        </w:rPr>
        <w:t> </w:t>
      </w:r>
      <w:r>
        <w:rPr>
          <w:color w:val="231F20"/>
          <w:spacing w:val="-2"/>
          <w:sz w:val="20"/>
        </w:rPr>
        <w:t>(FIF3U0)</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Les</w:t>
      </w:r>
      <w:r>
        <w:rPr>
          <w:color w:val="231F20"/>
          <w:spacing w:val="-7"/>
          <w:sz w:val="20"/>
        </w:rPr>
        <w:t> </w:t>
      </w:r>
      <w:r>
        <w:rPr>
          <w:color w:val="231F20"/>
          <w:sz w:val="20"/>
        </w:rPr>
        <w:t>grandes</w:t>
      </w:r>
      <w:r>
        <w:rPr>
          <w:color w:val="231F20"/>
          <w:spacing w:val="-4"/>
          <w:sz w:val="20"/>
        </w:rPr>
        <w:t> </w:t>
      </w:r>
      <w:r>
        <w:rPr>
          <w:color w:val="231F20"/>
          <w:sz w:val="20"/>
        </w:rPr>
        <w:t>religions</w:t>
      </w:r>
      <w:r>
        <w:rPr>
          <w:color w:val="231F20"/>
          <w:spacing w:val="-5"/>
          <w:sz w:val="20"/>
        </w:rPr>
        <w:t> </w:t>
      </w:r>
      <w:r>
        <w:rPr>
          <w:color w:val="231F20"/>
          <w:sz w:val="20"/>
        </w:rPr>
        <w:t>du</w:t>
      </w:r>
      <w:r>
        <w:rPr>
          <w:color w:val="231F20"/>
          <w:spacing w:val="-4"/>
          <w:sz w:val="20"/>
        </w:rPr>
        <w:t> </w:t>
      </w:r>
      <w:r>
        <w:rPr>
          <w:color w:val="231F20"/>
          <w:sz w:val="20"/>
        </w:rPr>
        <w:t>monde</w:t>
      </w:r>
      <w:r>
        <w:rPr>
          <w:color w:val="231F20"/>
          <w:spacing w:val="-4"/>
          <w:sz w:val="20"/>
        </w:rPr>
        <w:t> </w:t>
      </w:r>
      <w:r>
        <w:rPr>
          <w:color w:val="231F20"/>
          <w:spacing w:val="-2"/>
          <w:sz w:val="20"/>
        </w:rPr>
        <w:t>(HRT3MF)</w:t>
      </w:r>
    </w:p>
    <w:p>
      <w:pPr>
        <w:pStyle w:val="Heading5"/>
        <w:spacing w:line="240" w:lineRule="exact"/>
      </w:pPr>
      <w:r>
        <w:rPr>
          <w:color w:val="231F20"/>
        </w:rPr>
        <w:t>Grade </w:t>
      </w:r>
      <w:r>
        <w:rPr>
          <w:color w:val="231F20"/>
          <w:spacing w:val="-5"/>
        </w:rPr>
        <w:t>12</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Enseignement</w:t>
      </w:r>
      <w:r>
        <w:rPr>
          <w:color w:val="231F20"/>
          <w:spacing w:val="-9"/>
          <w:sz w:val="20"/>
        </w:rPr>
        <w:t> </w:t>
      </w:r>
      <w:r>
        <w:rPr>
          <w:color w:val="231F20"/>
          <w:sz w:val="20"/>
        </w:rPr>
        <w:t>religieux</w:t>
      </w:r>
      <w:r>
        <w:rPr>
          <w:color w:val="231F20"/>
          <w:spacing w:val="-9"/>
          <w:sz w:val="20"/>
        </w:rPr>
        <w:t> </w:t>
      </w:r>
      <w:r>
        <w:rPr>
          <w:color w:val="231F20"/>
          <w:spacing w:val="-2"/>
          <w:sz w:val="20"/>
        </w:rPr>
        <w:t>(HRE4MF)</w:t>
      </w:r>
    </w:p>
    <w:p>
      <w:pPr>
        <w:pStyle w:val="ListParagraph"/>
        <w:numPr>
          <w:ilvl w:val="1"/>
          <w:numId w:val="80"/>
        </w:numPr>
        <w:tabs>
          <w:tab w:pos="759" w:val="left" w:leader="none"/>
        </w:tabs>
        <w:spacing w:line="241" w:lineRule="exact" w:before="0" w:after="0"/>
        <w:ind w:left="759" w:right="0" w:hanging="359"/>
        <w:jc w:val="left"/>
        <w:rPr>
          <w:color w:val="231F20"/>
          <w:sz w:val="20"/>
        </w:rPr>
      </w:pPr>
      <w:r>
        <w:rPr>
          <w:color w:val="231F20"/>
          <w:sz w:val="20"/>
        </w:rPr>
        <w:t>Francais</w:t>
      </w:r>
      <w:r>
        <w:rPr>
          <w:color w:val="231F20"/>
          <w:spacing w:val="-10"/>
          <w:sz w:val="20"/>
        </w:rPr>
        <w:t> </w:t>
      </w:r>
      <w:r>
        <w:rPr>
          <w:color w:val="231F20"/>
          <w:spacing w:val="-2"/>
          <w:sz w:val="20"/>
        </w:rPr>
        <w:t>(FIF4U0)</w:t>
      </w:r>
    </w:p>
    <w:p>
      <w:pPr>
        <w:pStyle w:val="BodyText"/>
        <w:spacing w:before="5"/>
        <w:rPr>
          <w:sz w:val="20"/>
        </w:rPr>
      </w:pPr>
    </w:p>
    <w:p>
      <w:pPr>
        <w:pStyle w:val="Heading3"/>
        <w:spacing w:before="0"/>
        <w:ind w:left="401" w:right="1"/>
      </w:pPr>
      <w:bookmarkStart w:name="_TOC_250012" w:id="1"/>
      <w:r>
        <w:rPr>
          <w:color w:val="231F20"/>
        </w:rPr>
        <w:t>Religious</w:t>
      </w:r>
      <w:r>
        <w:rPr>
          <w:color w:val="231F20"/>
          <w:spacing w:val="-5"/>
        </w:rPr>
        <w:t> </w:t>
      </w:r>
      <w:r>
        <w:rPr>
          <w:color w:val="231F20"/>
        </w:rPr>
        <w:t>Education</w:t>
      </w:r>
      <w:r>
        <w:rPr>
          <w:color w:val="231F20"/>
          <w:spacing w:val="-4"/>
        </w:rPr>
        <w:t> </w:t>
      </w:r>
      <w:bookmarkEnd w:id="1"/>
      <w:r>
        <w:rPr>
          <w:color w:val="231F20"/>
          <w:spacing w:val="-2"/>
        </w:rPr>
        <w:t>Program</w:t>
      </w:r>
    </w:p>
    <w:p>
      <w:pPr>
        <w:spacing w:line="96" w:lineRule="exact" w:before="230"/>
        <w:ind w:left="400" w:right="0" w:firstLine="0"/>
        <w:jc w:val="left"/>
        <w:rPr>
          <w:sz w:val="20"/>
        </w:rPr>
      </w:pPr>
      <w:r>
        <w:rPr>
          <w:color w:val="231F20"/>
          <w:sz w:val="20"/>
        </w:rPr>
        <w:t>Students</w:t>
      </w:r>
      <w:r>
        <w:rPr>
          <w:color w:val="231F20"/>
          <w:spacing w:val="14"/>
          <w:sz w:val="20"/>
        </w:rPr>
        <w:t> </w:t>
      </w:r>
      <w:r>
        <w:rPr>
          <w:color w:val="231F20"/>
          <w:sz w:val="20"/>
        </w:rPr>
        <w:t>are</w:t>
      </w:r>
      <w:r>
        <w:rPr>
          <w:color w:val="231F20"/>
          <w:spacing w:val="14"/>
          <w:sz w:val="20"/>
        </w:rPr>
        <w:t> </w:t>
      </w:r>
      <w:r>
        <w:rPr>
          <w:color w:val="231F20"/>
          <w:sz w:val="20"/>
        </w:rPr>
        <w:t>expected</w:t>
      </w:r>
      <w:r>
        <w:rPr>
          <w:color w:val="231F20"/>
          <w:spacing w:val="15"/>
          <w:sz w:val="20"/>
        </w:rPr>
        <w:t> </w:t>
      </w:r>
      <w:r>
        <w:rPr>
          <w:color w:val="231F20"/>
          <w:sz w:val="20"/>
        </w:rPr>
        <w:t>to</w:t>
      </w:r>
      <w:r>
        <w:rPr>
          <w:color w:val="231F20"/>
          <w:spacing w:val="14"/>
          <w:sz w:val="20"/>
        </w:rPr>
        <w:t> </w:t>
      </w:r>
      <w:r>
        <w:rPr>
          <w:color w:val="231F20"/>
          <w:sz w:val="20"/>
        </w:rPr>
        <w:t>include</w:t>
      </w:r>
      <w:r>
        <w:rPr>
          <w:color w:val="231F20"/>
          <w:spacing w:val="14"/>
          <w:sz w:val="20"/>
        </w:rPr>
        <w:t> </w:t>
      </w:r>
      <w:r>
        <w:rPr>
          <w:color w:val="231F20"/>
          <w:sz w:val="20"/>
        </w:rPr>
        <w:t>Religious</w:t>
      </w:r>
      <w:r>
        <w:rPr>
          <w:color w:val="231F20"/>
          <w:spacing w:val="14"/>
          <w:sz w:val="20"/>
        </w:rPr>
        <w:t> </w:t>
      </w:r>
      <w:r>
        <w:rPr>
          <w:color w:val="231F20"/>
          <w:sz w:val="20"/>
        </w:rPr>
        <w:t>Studies</w:t>
      </w:r>
      <w:r>
        <w:rPr>
          <w:color w:val="231F20"/>
          <w:spacing w:val="14"/>
          <w:sz w:val="20"/>
        </w:rPr>
        <w:t> </w:t>
      </w:r>
      <w:r>
        <w:rPr>
          <w:color w:val="231F20"/>
          <w:sz w:val="20"/>
        </w:rPr>
        <w:t>in</w:t>
      </w:r>
      <w:r>
        <w:rPr>
          <w:color w:val="231F20"/>
          <w:spacing w:val="15"/>
          <w:sz w:val="20"/>
        </w:rPr>
        <w:t> </w:t>
      </w:r>
      <w:r>
        <w:rPr>
          <w:color w:val="231F20"/>
          <w:spacing w:val="-2"/>
          <w:sz w:val="20"/>
        </w:rPr>
        <w:t>their</w:t>
      </w:r>
    </w:p>
    <w:p>
      <w:pPr>
        <w:pStyle w:val="Heading3"/>
        <w:spacing w:before="30"/>
        <w:ind w:left="874"/>
        <w:jc w:val="left"/>
      </w:pPr>
      <w:bookmarkStart w:name="_TOC_250011" w:id="2"/>
      <w:r>
        <w:rPr>
          <w:b w:val="0"/>
        </w:rPr>
        <w:br w:type="column"/>
      </w:r>
      <w:r>
        <w:rPr>
          <w:color w:val="231F20"/>
        </w:rPr>
        <w:t>Co-operative</w:t>
      </w:r>
      <w:r>
        <w:rPr>
          <w:color w:val="231F20"/>
          <w:spacing w:val="-5"/>
        </w:rPr>
        <w:t> </w:t>
      </w:r>
      <w:r>
        <w:rPr>
          <w:color w:val="231F20"/>
        </w:rPr>
        <w:t>Education</w:t>
      </w:r>
      <w:r>
        <w:rPr>
          <w:color w:val="231F20"/>
          <w:spacing w:val="-4"/>
        </w:rPr>
        <w:t> </w:t>
      </w:r>
      <w:bookmarkEnd w:id="2"/>
      <w:r>
        <w:rPr>
          <w:color w:val="231F20"/>
          <w:spacing w:val="-2"/>
        </w:rPr>
        <w:t>Program</w:t>
      </w:r>
    </w:p>
    <w:p>
      <w:pPr>
        <w:spacing w:before="279"/>
        <w:ind w:left="199" w:right="436" w:firstLine="0"/>
        <w:jc w:val="both"/>
        <w:rPr>
          <w:sz w:val="20"/>
        </w:rPr>
      </w:pPr>
      <w:r>
        <w:rPr>
          <w:color w:val="231F20"/>
          <w:sz w:val="20"/>
        </w:rPr>
        <w:t>Co-operative education is a program that allows students</w:t>
      </w:r>
      <w:r>
        <w:rPr>
          <w:color w:val="231F20"/>
          <w:spacing w:val="80"/>
          <w:sz w:val="20"/>
        </w:rPr>
        <w:t> </w:t>
      </w:r>
      <w:r>
        <w:rPr>
          <w:color w:val="231F20"/>
          <w:sz w:val="20"/>
        </w:rPr>
        <w:t>to earn secondary school credits while completing a work placement</w:t>
      </w:r>
      <w:r>
        <w:rPr>
          <w:color w:val="231F20"/>
          <w:spacing w:val="-4"/>
          <w:sz w:val="20"/>
        </w:rPr>
        <w:t> </w:t>
      </w:r>
      <w:r>
        <w:rPr>
          <w:color w:val="231F20"/>
          <w:sz w:val="20"/>
        </w:rPr>
        <w:t>in</w:t>
      </w:r>
      <w:r>
        <w:rPr>
          <w:color w:val="231F20"/>
          <w:spacing w:val="-5"/>
          <w:sz w:val="20"/>
        </w:rPr>
        <w:t> </w:t>
      </w:r>
      <w:r>
        <w:rPr>
          <w:color w:val="231F20"/>
          <w:sz w:val="20"/>
        </w:rPr>
        <w:t>the</w:t>
      </w:r>
      <w:r>
        <w:rPr>
          <w:color w:val="231F20"/>
          <w:spacing w:val="-4"/>
          <w:sz w:val="20"/>
        </w:rPr>
        <w:t> </w:t>
      </w:r>
      <w:r>
        <w:rPr>
          <w:color w:val="231F20"/>
          <w:sz w:val="20"/>
        </w:rPr>
        <w:t>community.</w:t>
      </w:r>
      <w:r>
        <w:rPr>
          <w:color w:val="231F20"/>
          <w:spacing w:val="-4"/>
          <w:sz w:val="20"/>
        </w:rPr>
        <w:t> </w:t>
      </w:r>
      <w:r>
        <w:rPr>
          <w:color w:val="231F20"/>
          <w:sz w:val="20"/>
        </w:rPr>
        <w:t>Co-operative</w:t>
      </w:r>
      <w:r>
        <w:rPr>
          <w:color w:val="231F20"/>
          <w:spacing w:val="-4"/>
          <w:sz w:val="20"/>
        </w:rPr>
        <w:t> </w:t>
      </w:r>
      <w:r>
        <w:rPr>
          <w:color w:val="231F20"/>
          <w:sz w:val="20"/>
        </w:rPr>
        <w:t>education</w:t>
      </w:r>
      <w:r>
        <w:rPr>
          <w:color w:val="231F20"/>
          <w:spacing w:val="-4"/>
          <w:sz w:val="20"/>
        </w:rPr>
        <w:t> </w:t>
      </w:r>
      <w:r>
        <w:rPr>
          <w:color w:val="231F20"/>
          <w:sz w:val="20"/>
        </w:rPr>
        <w:t>place- ments are available in many kinds of work settings, reflect- ing the wide range of student interests and abilities.</w:t>
      </w:r>
    </w:p>
    <w:p>
      <w:pPr>
        <w:spacing w:before="233"/>
        <w:ind w:left="199" w:right="436" w:firstLine="0"/>
        <w:jc w:val="both"/>
        <w:rPr>
          <w:sz w:val="20"/>
        </w:rPr>
      </w:pPr>
      <w:r>
        <w:rPr>
          <w:color w:val="231F20"/>
          <w:sz w:val="20"/>
        </w:rPr>
        <w:t>A</w:t>
      </w:r>
      <w:r>
        <w:rPr>
          <w:color w:val="231F20"/>
          <w:spacing w:val="-7"/>
          <w:sz w:val="20"/>
        </w:rPr>
        <w:t> </w:t>
      </w:r>
      <w:r>
        <w:rPr>
          <w:color w:val="231F20"/>
          <w:sz w:val="20"/>
        </w:rPr>
        <w:t>student’s</w:t>
      </w:r>
      <w:r>
        <w:rPr>
          <w:color w:val="231F20"/>
          <w:spacing w:val="-7"/>
          <w:sz w:val="20"/>
        </w:rPr>
        <w:t> </w:t>
      </w:r>
      <w:r>
        <w:rPr>
          <w:color w:val="231F20"/>
          <w:sz w:val="20"/>
        </w:rPr>
        <w:t>co-op</w:t>
      </w:r>
      <w:r>
        <w:rPr>
          <w:color w:val="231F20"/>
          <w:spacing w:val="-7"/>
          <w:sz w:val="20"/>
        </w:rPr>
        <w:t> </w:t>
      </w:r>
      <w:r>
        <w:rPr>
          <w:color w:val="231F20"/>
          <w:sz w:val="20"/>
        </w:rPr>
        <w:t>program</w:t>
      </w:r>
      <w:r>
        <w:rPr>
          <w:color w:val="231F20"/>
          <w:spacing w:val="-7"/>
          <w:sz w:val="20"/>
        </w:rPr>
        <w:t> </w:t>
      </w:r>
      <w:r>
        <w:rPr>
          <w:color w:val="231F20"/>
          <w:sz w:val="20"/>
        </w:rPr>
        <w:t>consists</w:t>
      </w:r>
      <w:r>
        <w:rPr>
          <w:color w:val="231F20"/>
          <w:spacing w:val="-7"/>
          <w:sz w:val="20"/>
        </w:rPr>
        <w:t> </w:t>
      </w:r>
      <w:r>
        <w:rPr>
          <w:color w:val="231F20"/>
          <w:sz w:val="20"/>
        </w:rPr>
        <w:t>of</w:t>
      </w:r>
      <w:r>
        <w:rPr>
          <w:color w:val="231F20"/>
          <w:spacing w:val="-7"/>
          <w:sz w:val="20"/>
        </w:rPr>
        <w:t> </w:t>
      </w:r>
      <w:r>
        <w:rPr>
          <w:color w:val="231F20"/>
          <w:sz w:val="20"/>
        </w:rPr>
        <w:t>the</w:t>
      </w:r>
      <w:r>
        <w:rPr>
          <w:color w:val="231F20"/>
          <w:spacing w:val="-7"/>
          <w:sz w:val="20"/>
        </w:rPr>
        <w:t> </w:t>
      </w:r>
      <w:r>
        <w:rPr>
          <w:color w:val="231F20"/>
          <w:sz w:val="20"/>
        </w:rPr>
        <w:t>co-operative</w:t>
      </w:r>
      <w:r>
        <w:rPr>
          <w:color w:val="231F20"/>
          <w:spacing w:val="-7"/>
          <w:sz w:val="20"/>
        </w:rPr>
        <w:t> </w:t>
      </w:r>
      <w:r>
        <w:rPr>
          <w:color w:val="231F20"/>
          <w:sz w:val="20"/>
        </w:rPr>
        <w:t>edu- cation course, which is monitored by a co-operative educa- tion teacher, and the related curriculum course. Students choosing any of the co-operative education courses com- monly</w:t>
      </w:r>
      <w:r>
        <w:rPr>
          <w:color w:val="231F20"/>
          <w:spacing w:val="-13"/>
          <w:sz w:val="20"/>
        </w:rPr>
        <w:t> </w:t>
      </w:r>
      <w:r>
        <w:rPr>
          <w:color w:val="231F20"/>
          <w:sz w:val="20"/>
        </w:rPr>
        <w:t>spend</w:t>
      </w:r>
      <w:r>
        <w:rPr>
          <w:color w:val="231F20"/>
          <w:spacing w:val="-13"/>
          <w:sz w:val="20"/>
        </w:rPr>
        <w:t> </w:t>
      </w:r>
      <w:r>
        <w:rPr>
          <w:color w:val="231F20"/>
          <w:sz w:val="20"/>
        </w:rPr>
        <w:t>half</w:t>
      </w:r>
      <w:r>
        <w:rPr>
          <w:color w:val="231F20"/>
          <w:spacing w:val="-12"/>
          <w:sz w:val="20"/>
        </w:rPr>
        <w:t> </w:t>
      </w:r>
      <w:r>
        <w:rPr>
          <w:color w:val="231F20"/>
          <w:sz w:val="20"/>
        </w:rPr>
        <w:t>days</w:t>
      </w:r>
      <w:r>
        <w:rPr>
          <w:color w:val="231F20"/>
          <w:spacing w:val="-12"/>
          <w:sz w:val="20"/>
        </w:rPr>
        <w:t> </w:t>
      </w:r>
      <w:r>
        <w:rPr>
          <w:color w:val="231F20"/>
          <w:sz w:val="20"/>
        </w:rPr>
        <w:t>for</w:t>
      </w:r>
      <w:r>
        <w:rPr>
          <w:color w:val="231F20"/>
          <w:spacing w:val="-12"/>
          <w:sz w:val="20"/>
        </w:rPr>
        <w:t> </w:t>
      </w:r>
      <w:r>
        <w:rPr>
          <w:color w:val="231F20"/>
          <w:sz w:val="20"/>
        </w:rPr>
        <w:t>the</w:t>
      </w:r>
      <w:r>
        <w:rPr>
          <w:color w:val="231F20"/>
          <w:spacing w:val="-12"/>
          <w:sz w:val="20"/>
        </w:rPr>
        <w:t> </w:t>
      </w:r>
      <w:r>
        <w:rPr>
          <w:color w:val="231F20"/>
          <w:sz w:val="20"/>
        </w:rPr>
        <w:t>full</w:t>
      </w:r>
      <w:r>
        <w:rPr>
          <w:color w:val="231F20"/>
          <w:spacing w:val="-13"/>
          <w:sz w:val="20"/>
        </w:rPr>
        <w:t> </w:t>
      </w:r>
      <w:r>
        <w:rPr>
          <w:color w:val="231F20"/>
          <w:sz w:val="20"/>
        </w:rPr>
        <w:t>semester</w:t>
      </w:r>
      <w:r>
        <w:rPr>
          <w:color w:val="231F20"/>
          <w:spacing w:val="-12"/>
          <w:sz w:val="20"/>
        </w:rPr>
        <w:t> </w:t>
      </w:r>
      <w:r>
        <w:rPr>
          <w:color w:val="231F20"/>
          <w:sz w:val="20"/>
        </w:rPr>
        <w:t>(a.m.</w:t>
      </w:r>
      <w:r>
        <w:rPr>
          <w:color w:val="231F20"/>
          <w:spacing w:val="-13"/>
          <w:sz w:val="20"/>
        </w:rPr>
        <w:t> </w:t>
      </w:r>
      <w:r>
        <w:rPr>
          <w:color w:val="231F20"/>
          <w:sz w:val="20"/>
        </w:rPr>
        <w:t>or</w:t>
      </w:r>
      <w:r>
        <w:rPr>
          <w:color w:val="231F20"/>
          <w:spacing w:val="-12"/>
          <w:sz w:val="20"/>
        </w:rPr>
        <w:t> </w:t>
      </w:r>
      <w:r>
        <w:rPr>
          <w:color w:val="231F20"/>
          <w:sz w:val="20"/>
        </w:rPr>
        <w:t>p.m.)</w:t>
      </w:r>
      <w:r>
        <w:rPr>
          <w:color w:val="231F20"/>
          <w:spacing w:val="-13"/>
          <w:sz w:val="20"/>
        </w:rPr>
        <w:t> </w:t>
      </w:r>
      <w:r>
        <w:rPr>
          <w:color w:val="231F20"/>
          <w:sz w:val="20"/>
        </w:rPr>
        <w:t>at a community work placement. Upon successful completion of the program, students are awarded two credits towards the</w:t>
      </w:r>
      <w:r>
        <w:rPr>
          <w:color w:val="231F20"/>
          <w:spacing w:val="-5"/>
          <w:sz w:val="20"/>
        </w:rPr>
        <w:t> </w:t>
      </w:r>
      <w:r>
        <w:rPr>
          <w:color w:val="231F20"/>
          <w:sz w:val="20"/>
        </w:rPr>
        <w:t>Ontario</w:t>
      </w:r>
      <w:r>
        <w:rPr>
          <w:color w:val="231F20"/>
          <w:spacing w:val="-5"/>
          <w:sz w:val="20"/>
        </w:rPr>
        <w:t> </w:t>
      </w:r>
      <w:r>
        <w:rPr>
          <w:color w:val="231F20"/>
          <w:sz w:val="20"/>
        </w:rPr>
        <w:t>Secondary</w:t>
      </w:r>
      <w:r>
        <w:rPr>
          <w:color w:val="231F20"/>
          <w:spacing w:val="-5"/>
          <w:sz w:val="20"/>
        </w:rPr>
        <w:t> </w:t>
      </w:r>
      <w:r>
        <w:rPr>
          <w:color w:val="231F20"/>
          <w:sz w:val="20"/>
        </w:rPr>
        <w:t>School</w:t>
      </w:r>
      <w:r>
        <w:rPr>
          <w:color w:val="231F20"/>
          <w:spacing w:val="-5"/>
          <w:sz w:val="20"/>
        </w:rPr>
        <w:t> </w:t>
      </w:r>
      <w:r>
        <w:rPr>
          <w:color w:val="231F20"/>
          <w:sz w:val="20"/>
        </w:rPr>
        <w:t>Diploma</w:t>
      </w:r>
      <w:r>
        <w:rPr>
          <w:color w:val="231F20"/>
          <w:spacing w:val="-5"/>
          <w:sz w:val="20"/>
        </w:rPr>
        <w:t> </w:t>
      </w:r>
      <w:r>
        <w:rPr>
          <w:color w:val="231F20"/>
          <w:sz w:val="20"/>
        </w:rPr>
        <w:t>for</w:t>
      </w:r>
      <w:r>
        <w:rPr>
          <w:color w:val="231F20"/>
          <w:spacing w:val="-5"/>
          <w:sz w:val="20"/>
        </w:rPr>
        <w:t> </w:t>
      </w:r>
      <w:r>
        <w:rPr>
          <w:color w:val="231F20"/>
          <w:sz w:val="20"/>
        </w:rPr>
        <w:t>the</w:t>
      </w:r>
      <w:r>
        <w:rPr>
          <w:color w:val="231F20"/>
          <w:spacing w:val="-5"/>
          <w:sz w:val="20"/>
        </w:rPr>
        <w:t> </w:t>
      </w:r>
      <w:r>
        <w:rPr>
          <w:color w:val="231F20"/>
          <w:sz w:val="20"/>
        </w:rPr>
        <w:t>out-of-school component. Full-day co-operative education may also be </w:t>
      </w:r>
      <w:r>
        <w:rPr>
          <w:color w:val="231F20"/>
          <w:spacing w:val="-2"/>
          <w:sz w:val="20"/>
        </w:rPr>
        <w:t>available.</w:t>
      </w:r>
    </w:p>
    <w:p>
      <w:pPr>
        <w:spacing w:before="226"/>
        <w:ind w:left="199" w:right="438" w:firstLine="0"/>
        <w:jc w:val="both"/>
        <w:rPr>
          <w:sz w:val="20"/>
        </w:rPr>
      </w:pPr>
      <w:r>
        <w:rPr>
          <w:color w:val="231F20"/>
          <w:sz w:val="20"/>
        </w:rPr>
        <w:t>Co-operative education allows students to participate in valuable</w:t>
      </w:r>
      <w:r>
        <w:rPr>
          <w:color w:val="231F20"/>
          <w:spacing w:val="-15"/>
          <w:sz w:val="20"/>
        </w:rPr>
        <w:t> </w:t>
      </w:r>
      <w:r>
        <w:rPr>
          <w:color w:val="231F20"/>
          <w:sz w:val="20"/>
        </w:rPr>
        <w:t>learning</w:t>
      </w:r>
      <w:r>
        <w:rPr>
          <w:color w:val="231F20"/>
          <w:spacing w:val="-16"/>
          <w:sz w:val="20"/>
        </w:rPr>
        <w:t> </w:t>
      </w:r>
      <w:r>
        <w:rPr>
          <w:color w:val="231F20"/>
          <w:sz w:val="20"/>
        </w:rPr>
        <w:t>experiences</w:t>
      </w:r>
      <w:r>
        <w:rPr>
          <w:color w:val="231F20"/>
          <w:spacing w:val="-14"/>
          <w:sz w:val="20"/>
        </w:rPr>
        <w:t> </w:t>
      </w:r>
      <w:r>
        <w:rPr>
          <w:color w:val="231F20"/>
          <w:sz w:val="20"/>
        </w:rPr>
        <w:t>that</w:t>
      </w:r>
      <w:r>
        <w:rPr>
          <w:color w:val="231F20"/>
          <w:spacing w:val="-15"/>
          <w:sz w:val="20"/>
        </w:rPr>
        <w:t> </w:t>
      </w:r>
      <w:r>
        <w:rPr>
          <w:color w:val="231F20"/>
          <w:sz w:val="20"/>
        </w:rPr>
        <w:t>help</w:t>
      </w:r>
      <w:r>
        <w:rPr>
          <w:color w:val="231F20"/>
          <w:spacing w:val="-16"/>
          <w:sz w:val="20"/>
        </w:rPr>
        <w:t> </w:t>
      </w:r>
      <w:r>
        <w:rPr>
          <w:color w:val="231F20"/>
          <w:sz w:val="20"/>
        </w:rPr>
        <w:t>prepare</w:t>
      </w:r>
      <w:r>
        <w:rPr>
          <w:color w:val="231F20"/>
          <w:spacing w:val="-15"/>
          <w:sz w:val="20"/>
        </w:rPr>
        <w:t> </w:t>
      </w:r>
      <w:r>
        <w:rPr>
          <w:color w:val="231F20"/>
          <w:sz w:val="20"/>
        </w:rPr>
        <w:t>them</w:t>
      </w:r>
      <w:r>
        <w:rPr>
          <w:color w:val="231F20"/>
          <w:spacing w:val="-15"/>
          <w:sz w:val="20"/>
        </w:rPr>
        <w:t> </w:t>
      </w:r>
      <w:r>
        <w:rPr>
          <w:color w:val="231F20"/>
          <w:sz w:val="20"/>
        </w:rPr>
        <w:t>for</w:t>
      </w:r>
      <w:r>
        <w:rPr>
          <w:color w:val="231F20"/>
          <w:spacing w:val="-16"/>
          <w:sz w:val="20"/>
        </w:rPr>
        <w:t> </w:t>
      </w:r>
      <w:r>
        <w:rPr>
          <w:color w:val="231F20"/>
          <w:sz w:val="20"/>
        </w:rPr>
        <w:t>the next</w:t>
      </w:r>
      <w:r>
        <w:rPr>
          <w:color w:val="231F20"/>
          <w:spacing w:val="-4"/>
          <w:sz w:val="20"/>
        </w:rPr>
        <w:t> </w:t>
      </w:r>
      <w:r>
        <w:rPr>
          <w:color w:val="231F20"/>
          <w:sz w:val="20"/>
        </w:rPr>
        <w:t>stage</w:t>
      </w:r>
      <w:r>
        <w:rPr>
          <w:color w:val="231F20"/>
          <w:spacing w:val="-4"/>
          <w:sz w:val="20"/>
        </w:rPr>
        <w:t> </w:t>
      </w:r>
      <w:r>
        <w:rPr>
          <w:color w:val="231F20"/>
          <w:sz w:val="20"/>
        </w:rPr>
        <w:t>of</w:t>
      </w:r>
      <w:r>
        <w:rPr>
          <w:color w:val="231F20"/>
          <w:spacing w:val="-4"/>
          <w:sz w:val="20"/>
        </w:rPr>
        <w:t> </w:t>
      </w:r>
      <w:r>
        <w:rPr>
          <w:color w:val="231F20"/>
          <w:sz w:val="20"/>
        </w:rPr>
        <w:t>their</w:t>
      </w:r>
      <w:r>
        <w:rPr>
          <w:color w:val="231F20"/>
          <w:spacing w:val="-4"/>
          <w:sz w:val="20"/>
        </w:rPr>
        <w:t> </w:t>
      </w:r>
      <w:r>
        <w:rPr>
          <w:color w:val="231F20"/>
          <w:sz w:val="20"/>
        </w:rPr>
        <w:t>lives,</w:t>
      </w:r>
      <w:r>
        <w:rPr>
          <w:color w:val="231F20"/>
          <w:spacing w:val="-4"/>
          <w:sz w:val="20"/>
        </w:rPr>
        <w:t> </w:t>
      </w:r>
      <w:r>
        <w:rPr>
          <w:color w:val="231F20"/>
          <w:sz w:val="20"/>
        </w:rPr>
        <w:t>whether</w:t>
      </w:r>
      <w:r>
        <w:rPr>
          <w:color w:val="231F20"/>
          <w:spacing w:val="-4"/>
          <w:sz w:val="20"/>
        </w:rPr>
        <w:t> </w:t>
      </w:r>
      <w:r>
        <w:rPr>
          <w:color w:val="231F20"/>
          <w:sz w:val="20"/>
        </w:rPr>
        <w:t>in</w:t>
      </w:r>
      <w:r>
        <w:rPr>
          <w:color w:val="231F20"/>
          <w:spacing w:val="-5"/>
          <w:sz w:val="20"/>
        </w:rPr>
        <w:t> </w:t>
      </w:r>
      <w:r>
        <w:rPr>
          <w:color w:val="231F20"/>
          <w:sz w:val="20"/>
        </w:rPr>
        <w:t>apprenticeship</w:t>
      </w:r>
      <w:r>
        <w:rPr>
          <w:color w:val="231F20"/>
          <w:spacing w:val="-4"/>
          <w:sz w:val="20"/>
        </w:rPr>
        <w:t> </w:t>
      </w:r>
      <w:r>
        <w:rPr>
          <w:color w:val="231F20"/>
          <w:sz w:val="20"/>
        </w:rPr>
        <w:t>training, college, community living, university or the workplace.</w:t>
      </w:r>
    </w:p>
    <w:p>
      <w:pPr>
        <w:pStyle w:val="Heading5"/>
        <w:spacing w:line="241" w:lineRule="exact" w:before="234"/>
        <w:ind w:left="199"/>
        <w:jc w:val="both"/>
      </w:pPr>
      <w:r>
        <w:rPr>
          <w:color w:val="231F20"/>
        </w:rPr>
        <w:t>How</w:t>
      </w:r>
      <w:r>
        <w:rPr>
          <w:color w:val="231F20"/>
          <w:spacing w:val="-4"/>
        </w:rPr>
        <w:t> </w:t>
      </w:r>
      <w:r>
        <w:rPr>
          <w:color w:val="231F20"/>
        </w:rPr>
        <w:t>Does</w:t>
      </w:r>
      <w:r>
        <w:rPr>
          <w:color w:val="231F20"/>
          <w:spacing w:val="-3"/>
        </w:rPr>
        <w:t> </w:t>
      </w:r>
      <w:r>
        <w:rPr>
          <w:color w:val="231F20"/>
        </w:rPr>
        <w:t>Co-operative</w:t>
      </w:r>
      <w:r>
        <w:rPr>
          <w:color w:val="231F20"/>
          <w:spacing w:val="-3"/>
        </w:rPr>
        <w:t> </w:t>
      </w:r>
      <w:r>
        <w:rPr>
          <w:color w:val="231F20"/>
        </w:rPr>
        <w:t>Education</w:t>
      </w:r>
      <w:r>
        <w:rPr>
          <w:color w:val="231F20"/>
          <w:spacing w:val="-4"/>
        </w:rPr>
        <w:t> </w:t>
      </w:r>
      <w:r>
        <w:rPr>
          <w:color w:val="231F20"/>
        </w:rPr>
        <w:t>Benefit</w:t>
      </w:r>
      <w:r>
        <w:rPr>
          <w:color w:val="231F20"/>
          <w:spacing w:val="-3"/>
        </w:rPr>
        <w:t> </w:t>
      </w:r>
      <w:r>
        <w:rPr>
          <w:color w:val="231F20"/>
          <w:spacing w:val="-2"/>
        </w:rPr>
        <w:t>Students?</w:t>
      </w:r>
    </w:p>
    <w:p>
      <w:pPr>
        <w:spacing w:line="240" w:lineRule="exact" w:before="0"/>
        <w:ind w:left="199" w:right="0" w:firstLine="0"/>
        <w:jc w:val="both"/>
        <w:rPr>
          <w:sz w:val="20"/>
        </w:rPr>
      </w:pPr>
      <w:r>
        <w:rPr>
          <w:color w:val="231F20"/>
          <w:sz w:val="20"/>
        </w:rPr>
        <w:t>Co-operative</w:t>
      </w:r>
      <w:r>
        <w:rPr>
          <w:color w:val="231F20"/>
          <w:spacing w:val="-5"/>
          <w:sz w:val="20"/>
        </w:rPr>
        <w:t> </w:t>
      </w:r>
      <w:r>
        <w:rPr>
          <w:color w:val="231F20"/>
          <w:sz w:val="20"/>
        </w:rPr>
        <w:t>education</w:t>
      </w:r>
      <w:r>
        <w:rPr>
          <w:color w:val="231F20"/>
          <w:spacing w:val="-4"/>
          <w:sz w:val="20"/>
        </w:rPr>
        <w:t> </w:t>
      </w:r>
      <w:r>
        <w:rPr>
          <w:color w:val="231F20"/>
          <w:sz w:val="20"/>
        </w:rPr>
        <w:t>gives</w:t>
      </w:r>
      <w:r>
        <w:rPr>
          <w:color w:val="231F20"/>
          <w:spacing w:val="-4"/>
          <w:sz w:val="20"/>
        </w:rPr>
        <w:t> </w:t>
      </w:r>
      <w:r>
        <w:rPr>
          <w:color w:val="231F20"/>
          <w:sz w:val="20"/>
        </w:rPr>
        <w:t>students</w:t>
      </w:r>
      <w:r>
        <w:rPr>
          <w:color w:val="231F20"/>
          <w:spacing w:val="-5"/>
          <w:sz w:val="20"/>
        </w:rPr>
        <w:t> </w:t>
      </w:r>
      <w:r>
        <w:rPr>
          <w:color w:val="231F20"/>
          <w:sz w:val="20"/>
        </w:rPr>
        <w:t>the</w:t>
      </w:r>
      <w:r>
        <w:rPr>
          <w:color w:val="231F20"/>
          <w:spacing w:val="-4"/>
          <w:sz w:val="20"/>
        </w:rPr>
        <w:t> </w:t>
      </w:r>
      <w:r>
        <w:rPr>
          <w:color w:val="231F20"/>
          <w:sz w:val="20"/>
        </w:rPr>
        <w:t>opportunity</w:t>
      </w:r>
      <w:r>
        <w:rPr>
          <w:color w:val="231F20"/>
          <w:spacing w:val="-4"/>
          <w:sz w:val="20"/>
        </w:rPr>
        <w:t> </w:t>
      </w:r>
      <w:r>
        <w:rPr>
          <w:color w:val="231F20"/>
          <w:spacing w:val="-5"/>
          <w:sz w:val="20"/>
        </w:rPr>
        <w:t>to:</w:t>
      </w:r>
    </w:p>
    <w:p>
      <w:pPr>
        <w:pStyle w:val="ListParagraph"/>
        <w:numPr>
          <w:ilvl w:val="0"/>
          <w:numId w:val="80"/>
        </w:numPr>
        <w:tabs>
          <w:tab w:pos="559" w:val="left" w:leader="none"/>
        </w:tabs>
        <w:spacing w:line="240" w:lineRule="auto" w:before="0" w:after="0"/>
        <w:ind w:left="559" w:right="437" w:hanging="360"/>
        <w:jc w:val="both"/>
        <w:rPr>
          <w:sz w:val="20"/>
        </w:rPr>
      </w:pPr>
      <w:r>
        <w:rPr>
          <w:color w:val="231F20"/>
          <w:sz w:val="20"/>
        </w:rPr>
        <w:t>make</w:t>
      </w:r>
      <w:r>
        <w:rPr>
          <w:color w:val="231F20"/>
          <w:spacing w:val="-4"/>
          <w:sz w:val="20"/>
        </w:rPr>
        <w:t> </w:t>
      </w:r>
      <w:r>
        <w:rPr>
          <w:color w:val="231F20"/>
          <w:sz w:val="20"/>
        </w:rPr>
        <w:t>connections</w:t>
      </w:r>
      <w:r>
        <w:rPr>
          <w:color w:val="231F20"/>
          <w:spacing w:val="-4"/>
          <w:sz w:val="20"/>
        </w:rPr>
        <w:t> </w:t>
      </w:r>
      <w:r>
        <w:rPr>
          <w:color w:val="231F20"/>
          <w:sz w:val="20"/>
        </w:rPr>
        <w:t>between</w:t>
      </w:r>
      <w:r>
        <w:rPr>
          <w:color w:val="231F20"/>
          <w:spacing w:val="-4"/>
          <w:sz w:val="20"/>
        </w:rPr>
        <w:t> </w:t>
      </w:r>
      <w:r>
        <w:rPr>
          <w:color w:val="231F20"/>
          <w:sz w:val="20"/>
        </w:rPr>
        <w:t>school</w:t>
      </w:r>
      <w:r>
        <w:rPr>
          <w:color w:val="231F20"/>
          <w:spacing w:val="-4"/>
          <w:sz w:val="20"/>
        </w:rPr>
        <w:t> </w:t>
      </w:r>
      <w:r>
        <w:rPr>
          <w:color w:val="231F20"/>
          <w:sz w:val="20"/>
        </w:rPr>
        <w:t>and</w:t>
      </w:r>
      <w:r>
        <w:rPr>
          <w:color w:val="231F20"/>
          <w:spacing w:val="-4"/>
          <w:sz w:val="20"/>
        </w:rPr>
        <w:t> </w:t>
      </w:r>
      <w:r>
        <w:rPr>
          <w:color w:val="231F20"/>
          <w:sz w:val="20"/>
        </w:rPr>
        <w:t>work</w:t>
      </w:r>
      <w:r>
        <w:rPr>
          <w:color w:val="231F20"/>
          <w:spacing w:val="-4"/>
          <w:sz w:val="20"/>
        </w:rPr>
        <w:t> </w:t>
      </w:r>
      <w:r>
        <w:rPr>
          <w:color w:val="231F20"/>
          <w:sz w:val="20"/>
        </w:rPr>
        <w:t>and</w:t>
      </w:r>
      <w:r>
        <w:rPr>
          <w:color w:val="231F20"/>
          <w:spacing w:val="-4"/>
          <w:sz w:val="20"/>
        </w:rPr>
        <w:t> </w:t>
      </w:r>
      <w:r>
        <w:rPr>
          <w:color w:val="231F20"/>
          <w:sz w:val="20"/>
        </w:rPr>
        <w:t>to</w:t>
      </w:r>
      <w:r>
        <w:rPr>
          <w:color w:val="231F20"/>
          <w:spacing w:val="-4"/>
          <w:sz w:val="20"/>
        </w:rPr>
        <w:t> </w:t>
      </w:r>
      <w:r>
        <w:rPr>
          <w:color w:val="231F20"/>
          <w:sz w:val="20"/>
        </w:rPr>
        <w:t>“try out”</w:t>
      </w:r>
      <w:r>
        <w:rPr>
          <w:color w:val="231F20"/>
          <w:spacing w:val="-4"/>
          <w:sz w:val="20"/>
        </w:rPr>
        <w:t> </w:t>
      </w:r>
      <w:r>
        <w:rPr>
          <w:color w:val="231F20"/>
          <w:sz w:val="20"/>
        </w:rPr>
        <w:t>a</w:t>
      </w:r>
      <w:r>
        <w:rPr>
          <w:color w:val="231F20"/>
          <w:spacing w:val="-4"/>
          <w:sz w:val="20"/>
        </w:rPr>
        <w:t> </w:t>
      </w:r>
      <w:r>
        <w:rPr>
          <w:color w:val="231F20"/>
          <w:sz w:val="20"/>
        </w:rPr>
        <w:t>career</w:t>
      </w:r>
      <w:r>
        <w:rPr>
          <w:color w:val="231F20"/>
          <w:spacing w:val="-4"/>
          <w:sz w:val="20"/>
        </w:rPr>
        <w:t> </w:t>
      </w:r>
      <w:r>
        <w:rPr>
          <w:color w:val="231F20"/>
          <w:sz w:val="20"/>
        </w:rPr>
        <w:t>of</w:t>
      </w:r>
      <w:r>
        <w:rPr>
          <w:color w:val="231F20"/>
          <w:spacing w:val="-4"/>
          <w:sz w:val="20"/>
        </w:rPr>
        <w:t> </w:t>
      </w:r>
      <w:r>
        <w:rPr>
          <w:color w:val="231F20"/>
          <w:sz w:val="20"/>
        </w:rPr>
        <w:t>interest</w:t>
      </w:r>
      <w:r>
        <w:rPr>
          <w:color w:val="231F20"/>
          <w:spacing w:val="-4"/>
          <w:sz w:val="20"/>
        </w:rPr>
        <w:t> </w:t>
      </w:r>
      <w:r>
        <w:rPr>
          <w:color w:val="231F20"/>
          <w:sz w:val="20"/>
        </w:rPr>
        <w:t>before</w:t>
      </w:r>
      <w:r>
        <w:rPr>
          <w:color w:val="231F20"/>
          <w:spacing w:val="-4"/>
          <w:sz w:val="20"/>
        </w:rPr>
        <w:t> </w:t>
      </w:r>
      <w:r>
        <w:rPr>
          <w:color w:val="231F20"/>
          <w:sz w:val="20"/>
        </w:rPr>
        <w:t>finalizing</w:t>
      </w:r>
      <w:r>
        <w:rPr>
          <w:color w:val="231F20"/>
          <w:spacing w:val="-4"/>
          <w:sz w:val="20"/>
        </w:rPr>
        <w:t> </w:t>
      </w:r>
      <w:r>
        <w:rPr>
          <w:color w:val="231F20"/>
          <w:sz w:val="20"/>
        </w:rPr>
        <w:t>plans</w:t>
      </w:r>
      <w:r>
        <w:rPr>
          <w:color w:val="231F20"/>
          <w:spacing w:val="-4"/>
          <w:sz w:val="20"/>
        </w:rPr>
        <w:t> </w:t>
      </w:r>
      <w:r>
        <w:rPr>
          <w:color w:val="231F20"/>
          <w:sz w:val="20"/>
        </w:rPr>
        <w:t>for</w:t>
      </w:r>
      <w:r>
        <w:rPr>
          <w:color w:val="231F20"/>
          <w:spacing w:val="-4"/>
          <w:sz w:val="20"/>
        </w:rPr>
        <w:t> </w:t>
      </w:r>
      <w:r>
        <w:rPr>
          <w:color w:val="231F20"/>
          <w:sz w:val="20"/>
        </w:rPr>
        <w:t>post- secondary education, training, or employment</w:t>
      </w:r>
    </w:p>
    <w:p>
      <w:pPr>
        <w:pStyle w:val="ListParagraph"/>
        <w:numPr>
          <w:ilvl w:val="0"/>
          <w:numId w:val="80"/>
        </w:numPr>
        <w:tabs>
          <w:tab w:pos="559" w:val="left" w:leader="none"/>
        </w:tabs>
        <w:spacing w:line="237" w:lineRule="auto" w:before="0" w:after="0"/>
        <w:ind w:left="559" w:right="438" w:hanging="360"/>
        <w:jc w:val="both"/>
        <w:rPr>
          <w:sz w:val="20"/>
        </w:rPr>
      </w:pPr>
      <w:r>
        <w:rPr>
          <w:color w:val="231F20"/>
          <w:sz w:val="20"/>
        </w:rPr>
        <w:t>see the relevance of their classroom learning in a work </w:t>
      </w:r>
      <w:r>
        <w:rPr>
          <w:color w:val="231F20"/>
          <w:spacing w:val="-2"/>
          <w:sz w:val="20"/>
        </w:rPr>
        <w:t>setting</w:t>
      </w:r>
    </w:p>
    <w:p>
      <w:pPr>
        <w:pStyle w:val="ListParagraph"/>
        <w:numPr>
          <w:ilvl w:val="0"/>
          <w:numId w:val="80"/>
        </w:numPr>
        <w:tabs>
          <w:tab w:pos="559" w:val="left" w:leader="none"/>
        </w:tabs>
        <w:spacing w:line="240" w:lineRule="auto" w:before="0" w:after="0"/>
        <w:ind w:left="559" w:right="439" w:hanging="360"/>
        <w:jc w:val="both"/>
        <w:rPr>
          <w:sz w:val="20"/>
        </w:rPr>
      </w:pPr>
      <w:r>
        <w:rPr>
          <w:color w:val="231F20"/>
          <w:sz w:val="20"/>
        </w:rPr>
        <w:t>experience authentic and purposeful learning outside a traditional classroom setting</w:t>
      </w:r>
    </w:p>
    <w:p>
      <w:pPr>
        <w:pStyle w:val="Heading5"/>
        <w:spacing w:before="138"/>
        <w:ind w:left="199" w:right="175"/>
      </w:pPr>
      <w:r>
        <w:rPr>
          <w:color w:val="231F20"/>
        </w:rPr>
        <w:t>How</w:t>
      </w:r>
      <w:r>
        <w:rPr>
          <w:color w:val="231F20"/>
          <w:spacing w:val="40"/>
        </w:rPr>
        <w:t> </w:t>
      </w:r>
      <w:r>
        <w:rPr>
          <w:color w:val="231F20"/>
        </w:rPr>
        <w:t>does</w:t>
      </w:r>
      <w:r>
        <w:rPr>
          <w:color w:val="231F20"/>
          <w:spacing w:val="40"/>
        </w:rPr>
        <w:t> </w:t>
      </w:r>
      <w:r>
        <w:rPr>
          <w:color w:val="231F20"/>
        </w:rPr>
        <w:t>Co-operative</w:t>
      </w:r>
      <w:r>
        <w:rPr>
          <w:color w:val="231F20"/>
          <w:spacing w:val="40"/>
        </w:rPr>
        <w:t> </w:t>
      </w:r>
      <w:r>
        <w:rPr>
          <w:color w:val="231F20"/>
        </w:rPr>
        <w:t>Education</w:t>
      </w:r>
      <w:r>
        <w:rPr>
          <w:color w:val="231F20"/>
          <w:spacing w:val="40"/>
        </w:rPr>
        <w:t> </w:t>
      </w:r>
      <w:r>
        <w:rPr>
          <w:color w:val="231F20"/>
        </w:rPr>
        <w:t>Help</w:t>
      </w:r>
      <w:r>
        <w:rPr>
          <w:color w:val="231F20"/>
          <w:spacing w:val="40"/>
        </w:rPr>
        <w:t> </w:t>
      </w:r>
      <w:r>
        <w:rPr>
          <w:color w:val="231F20"/>
        </w:rPr>
        <w:t>Students Meet Diploma Requirements?</w:t>
      </w:r>
    </w:p>
    <w:p>
      <w:pPr>
        <w:pStyle w:val="ListParagraph"/>
        <w:numPr>
          <w:ilvl w:val="0"/>
          <w:numId w:val="80"/>
        </w:numPr>
        <w:tabs>
          <w:tab w:pos="559" w:val="left" w:leader="none"/>
        </w:tabs>
        <w:spacing w:line="238" w:lineRule="exact" w:before="0" w:after="0"/>
        <w:ind w:left="559" w:right="0" w:hanging="360"/>
        <w:jc w:val="left"/>
        <w:rPr>
          <w:sz w:val="20"/>
        </w:rPr>
      </w:pPr>
      <w:r>
        <w:rPr>
          <w:color w:val="231F20"/>
          <w:sz w:val="20"/>
        </w:rPr>
        <w:t>Co-operative</w:t>
      </w:r>
      <w:r>
        <w:rPr>
          <w:color w:val="231F20"/>
          <w:spacing w:val="-11"/>
          <w:sz w:val="20"/>
        </w:rPr>
        <w:t> </w:t>
      </w:r>
      <w:r>
        <w:rPr>
          <w:color w:val="231F20"/>
          <w:sz w:val="20"/>
        </w:rPr>
        <w:t>education</w:t>
      </w:r>
      <w:r>
        <w:rPr>
          <w:color w:val="231F20"/>
          <w:spacing w:val="-11"/>
          <w:sz w:val="20"/>
        </w:rPr>
        <w:t> </w:t>
      </w:r>
      <w:r>
        <w:rPr>
          <w:color w:val="231F20"/>
          <w:sz w:val="20"/>
        </w:rPr>
        <w:t>credits</w:t>
      </w:r>
      <w:r>
        <w:rPr>
          <w:color w:val="231F20"/>
          <w:spacing w:val="-10"/>
          <w:sz w:val="20"/>
        </w:rPr>
        <w:t> </w:t>
      </w:r>
      <w:r>
        <w:rPr>
          <w:color w:val="231F20"/>
          <w:sz w:val="20"/>
        </w:rPr>
        <w:t>may</w:t>
      </w:r>
      <w:r>
        <w:rPr>
          <w:color w:val="231F20"/>
          <w:spacing w:val="-11"/>
          <w:sz w:val="20"/>
        </w:rPr>
        <w:t> </w:t>
      </w:r>
      <w:r>
        <w:rPr>
          <w:color w:val="231F20"/>
          <w:sz w:val="20"/>
        </w:rPr>
        <w:t>be</w:t>
      </w:r>
      <w:r>
        <w:rPr>
          <w:color w:val="231F20"/>
          <w:spacing w:val="-10"/>
          <w:sz w:val="20"/>
        </w:rPr>
        <w:t> </w:t>
      </w:r>
      <w:r>
        <w:rPr>
          <w:color w:val="231F20"/>
          <w:sz w:val="20"/>
        </w:rPr>
        <w:t>used</w:t>
      </w:r>
      <w:r>
        <w:rPr>
          <w:color w:val="231F20"/>
          <w:spacing w:val="-11"/>
          <w:sz w:val="20"/>
        </w:rPr>
        <w:t> </w:t>
      </w:r>
      <w:r>
        <w:rPr>
          <w:color w:val="231F20"/>
          <w:sz w:val="20"/>
        </w:rPr>
        <w:t>to</w:t>
      </w:r>
      <w:r>
        <w:rPr>
          <w:color w:val="231F20"/>
          <w:spacing w:val="-10"/>
          <w:sz w:val="20"/>
        </w:rPr>
        <w:t> </w:t>
      </w:r>
      <w:r>
        <w:rPr>
          <w:color w:val="231F20"/>
          <w:sz w:val="20"/>
        </w:rPr>
        <w:t>fulfill</w:t>
      </w:r>
      <w:r>
        <w:rPr>
          <w:color w:val="231F20"/>
          <w:spacing w:val="-11"/>
          <w:sz w:val="20"/>
        </w:rPr>
        <w:t> </w:t>
      </w:r>
      <w:r>
        <w:rPr>
          <w:color w:val="231F20"/>
          <w:spacing w:val="-5"/>
          <w:sz w:val="20"/>
        </w:rPr>
        <w:t>two</w:t>
      </w:r>
    </w:p>
    <w:p>
      <w:pPr>
        <w:spacing w:line="239" w:lineRule="exact" w:before="0"/>
        <w:ind w:left="559" w:right="0" w:firstLine="0"/>
        <w:jc w:val="left"/>
        <w:rPr>
          <w:sz w:val="20"/>
        </w:rPr>
      </w:pPr>
      <w:r>
        <w:rPr>
          <w:color w:val="231F20"/>
          <w:sz w:val="20"/>
        </w:rPr>
        <w:t>of</w:t>
      </w:r>
      <w:r>
        <w:rPr>
          <w:color w:val="231F20"/>
          <w:spacing w:val="-15"/>
          <w:sz w:val="20"/>
        </w:rPr>
        <w:t> </w:t>
      </w:r>
      <w:r>
        <w:rPr>
          <w:color w:val="231F20"/>
          <w:sz w:val="20"/>
        </w:rPr>
        <w:t>the</w:t>
      </w:r>
      <w:r>
        <w:rPr>
          <w:color w:val="231F20"/>
          <w:spacing w:val="-15"/>
          <w:sz w:val="20"/>
        </w:rPr>
        <w:t> </w:t>
      </w:r>
      <w:r>
        <w:rPr>
          <w:color w:val="231F20"/>
          <w:sz w:val="20"/>
        </w:rPr>
        <w:t>19</w:t>
      </w:r>
      <w:r>
        <w:rPr>
          <w:color w:val="231F20"/>
          <w:spacing w:val="-15"/>
          <w:sz w:val="20"/>
        </w:rPr>
        <w:t> </w:t>
      </w:r>
      <w:r>
        <w:rPr>
          <w:color w:val="231F20"/>
          <w:sz w:val="20"/>
        </w:rPr>
        <w:t>compulsory</w:t>
      </w:r>
      <w:r>
        <w:rPr>
          <w:color w:val="231F20"/>
          <w:spacing w:val="-14"/>
          <w:sz w:val="20"/>
        </w:rPr>
        <w:t> </w:t>
      </w:r>
      <w:r>
        <w:rPr>
          <w:color w:val="231F20"/>
          <w:sz w:val="20"/>
        </w:rPr>
        <w:t>credit</w:t>
      </w:r>
      <w:r>
        <w:rPr>
          <w:color w:val="231F20"/>
          <w:spacing w:val="-15"/>
          <w:sz w:val="20"/>
        </w:rPr>
        <w:t> </w:t>
      </w:r>
      <w:r>
        <w:rPr>
          <w:color w:val="231F20"/>
          <w:sz w:val="20"/>
        </w:rPr>
        <w:t>requirements</w:t>
      </w:r>
      <w:r>
        <w:rPr>
          <w:color w:val="231F20"/>
          <w:spacing w:val="-15"/>
          <w:sz w:val="20"/>
        </w:rPr>
        <w:t> </w:t>
      </w:r>
      <w:r>
        <w:rPr>
          <w:color w:val="231F20"/>
          <w:sz w:val="20"/>
        </w:rPr>
        <w:t>for</w:t>
      </w:r>
      <w:r>
        <w:rPr>
          <w:color w:val="231F20"/>
          <w:spacing w:val="-15"/>
          <w:sz w:val="20"/>
        </w:rPr>
        <w:t> </w:t>
      </w:r>
      <w:r>
        <w:rPr>
          <w:color w:val="231F20"/>
          <w:sz w:val="20"/>
        </w:rPr>
        <w:t>the</w:t>
      </w:r>
      <w:r>
        <w:rPr>
          <w:color w:val="231F20"/>
          <w:spacing w:val="-14"/>
          <w:sz w:val="20"/>
        </w:rPr>
        <w:t> </w:t>
      </w:r>
      <w:r>
        <w:rPr>
          <w:color w:val="231F20"/>
          <w:spacing w:val="-2"/>
          <w:sz w:val="20"/>
        </w:rPr>
        <w:t>Ontario</w:t>
      </w:r>
    </w:p>
    <w:p>
      <w:pPr>
        <w:spacing w:after="0" w:line="239" w:lineRule="exact"/>
        <w:jc w:val="left"/>
        <w:rPr>
          <w:sz w:val="20"/>
        </w:rPr>
        <w:sectPr>
          <w:type w:val="continuous"/>
          <w:pgSz w:w="12240" w:h="15840"/>
          <w:pgMar w:top="1360" w:bottom="280" w:left="320" w:right="280"/>
          <w:cols w:num="2" w:equalWidth="0">
            <w:col w:w="5681" w:space="40"/>
            <w:col w:w="5919"/>
          </w:cols>
        </w:sectPr>
      </w:pPr>
    </w:p>
    <w:p>
      <w:pPr>
        <w:spacing w:line="168" w:lineRule="auto" w:before="174"/>
        <w:ind w:left="400" w:right="0" w:firstLine="0"/>
        <w:jc w:val="both"/>
        <w:rPr>
          <w:sz w:val="20"/>
        </w:rPr>
      </w:pPr>
      <w:r>
        <w:rPr>
          <w:color w:val="231F20"/>
          <w:sz w:val="20"/>
        </w:rPr>
        <w:t>yearly program. Courses of study follow the guidelines ap-</w:t>
      </w:r>
      <w:r>
        <w:rPr>
          <w:color w:val="231F20"/>
          <w:spacing w:val="80"/>
          <w:sz w:val="20"/>
        </w:rPr>
        <w:t> </w:t>
      </w:r>
      <w:r>
        <w:rPr>
          <w:color w:val="231F20"/>
          <w:position w:val="-9"/>
          <w:sz w:val="20"/>
        </w:rPr>
        <w:t>• </w:t>
      </w:r>
      <w:r>
        <w:rPr>
          <w:color w:val="231F20"/>
          <w:sz w:val="20"/>
        </w:rPr>
        <w:t>proved by the Bishops of Ontario. All of these courses are</w:t>
      </w:r>
    </w:p>
    <w:p>
      <w:pPr>
        <w:spacing w:line="240" w:lineRule="exact" w:before="0"/>
        <w:ind w:left="400" w:right="328" w:firstLine="0"/>
        <w:jc w:val="both"/>
        <w:rPr>
          <w:sz w:val="20"/>
        </w:rPr>
      </w:pPr>
      <w:r>
        <w:rPr>
          <w:color w:val="231F20"/>
          <w:sz w:val="20"/>
        </w:rPr>
        <w:t>recognized ministry credits for graduation and students are expected</w:t>
      </w:r>
      <w:r>
        <w:rPr>
          <w:color w:val="231F20"/>
          <w:spacing w:val="-16"/>
          <w:sz w:val="20"/>
        </w:rPr>
        <w:t> </w:t>
      </w:r>
      <w:r>
        <w:rPr>
          <w:color w:val="231F20"/>
          <w:sz w:val="20"/>
        </w:rPr>
        <w:t>to</w:t>
      </w:r>
      <w:r>
        <w:rPr>
          <w:color w:val="231F20"/>
          <w:spacing w:val="-16"/>
          <w:sz w:val="20"/>
        </w:rPr>
        <w:t> </w:t>
      </w:r>
      <w:r>
        <w:rPr>
          <w:color w:val="231F20"/>
          <w:sz w:val="20"/>
        </w:rPr>
        <w:t>complete</w:t>
      </w:r>
      <w:r>
        <w:rPr>
          <w:color w:val="231F20"/>
          <w:spacing w:val="-15"/>
          <w:sz w:val="20"/>
        </w:rPr>
        <w:t> </w:t>
      </w:r>
      <w:r>
        <w:rPr>
          <w:color w:val="231F20"/>
          <w:sz w:val="20"/>
        </w:rPr>
        <w:t>one</w:t>
      </w:r>
      <w:r>
        <w:rPr>
          <w:color w:val="231F20"/>
          <w:spacing w:val="-16"/>
          <w:sz w:val="20"/>
        </w:rPr>
        <w:t> </w:t>
      </w:r>
      <w:r>
        <w:rPr>
          <w:color w:val="231F20"/>
          <w:sz w:val="20"/>
        </w:rPr>
        <w:t>per</w:t>
      </w:r>
      <w:r>
        <w:rPr>
          <w:color w:val="231F20"/>
          <w:spacing w:val="-16"/>
          <w:sz w:val="20"/>
        </w:rPr>
        <w:t> </w:t>
      </w:r>
      <w:r>
        <w:rPr>
          <w:color w:val="231F20"/>
          <w:sz w:val="20"/>
        </w:rPr>
        <w:t>year/grade.</w:t>
      </w:r>
      <w:r>
        <w:rPr>
          <w:color w:val="231F20"/>
          <w:spacing w:val="-15"/>
          <w:sz w:val="20"/>
        </w:rPr>
        <w:t> </w:t>
      </w:r>
      <w:r>
        <w:rPr>
          <w:color w:val="231F20"/>
          <w:sz w:val="20"/>
        </w:rPr>
        <w:t>The</w:t>
      </w:r>
      <w:r>
        <w:rPr>
          <w:color w:val="231F20"/>
          <w:spacing w:val="-16"/>
          <w:sz w:val="20"/>
        </w:rPr>
        <w:t> </w:t>
      </w:r>
      <w:r>
        <w:rPr>
          <w:color w:val="231F20"/>
          <w:sz w:val="20"/>
        </w:rPr>
        <w:t>religious</w:t>
      </w:r>
      <w:r>
        <w:rPr>
          <w:color w:val="231F20"/>
          <w:spacing w:val="-15"/>
          <w:sz w:val="20"/>
        </w:rPr>
        <w:t> </w:t>
      </w:r>
      <w:r>
        <w:rPr>
          <w:color w:val="231F20"/>
          <w:sz w:val="20"/>
        </w:rPr>
        <w:t>edu- cation program offered at Ursuline College consists of:</w:t>
      </w:r>
    </w:p>
    <w:p>
      <w:pPr>
        <w:spacing w:line="241" w:lineRule="exact" w:before="0"/>
        <w:ind w:left="229" w:right="0" w:firstLine="0"/>
        <w:jc w:val="both"/>
        <w:rPr>
          <w:sz w:val="20"/>
        </w:rPr>
      </w:pPr>
      <w:r>
        <w:rPr/>
        <w:br w:type="column"/>
      </w:r>
      <w:r>
        <w:rPr>
          <w:color w:val="231F20"/>
          <w:sz w:val="20"/>
        </w:rPr>
        <w:t>Secondary Diploma </w:t>
      </w:r>
      <w:r>
        <w:rPr>
          <w:color w:val="231F20"/>
          <w:spacing w:val="-2"/>
          <w:sz w:val="20"/>
        </w:rPr>
        <w:t>(OSSD)</w:t>
      </w:r>
    </w:p>
    <w:p>
      <w:pPr>
        <w:spacing w:before="0"/>
        <w:ind w:left="229" w:right="437" w:firstLine="0"/>
        <w:jc w:val="both"/>
        <w:rPr>
          <w:sz w:val="20"/>
        </w:rPr>
      </w:pPr>
      <w:r>
        <w:rPr>
          <w:color w:val="231F20"/>
          <w:sz w:val="20"/>
        </w:rPr>
        <w:t>Students must also earn 11 optional credits for the OSSD.</w:t>
      </w:r>
      <w:r>
        <w:rPr>
          <w:color w:val="231F20"/>
          <w:spacing w:val="-1"/>
          <w:sz w:val="20"/>
        </w:rPr>
        <w:t> </w:t>
      </w:r>
      <w:r>
        <w:rPr>
          <w:color w:val="231F20"/>
          <w:sz w:val="20"/>
        </w:rPr>
        <w:t>There</w:t>
      </w:r>
      <w:r>
        <w:rPr>
          <w:color w:val="231F20"/>
          <w:spacing w:val="-1"/>
          <w:sz w:val="20"/>
        </w:rPr>
        <w:t> </w:t>
      </w:r>
      <w:r>
        <w:rPr>
          <w:color w:val="231F20"/>
          <w:sz w:val="20"/>
        </w:rPr>
        <w:t>is</w:t>
      </w:r>
      <w:r>
        <w:rPr>
          <w:color w:val="231F20"/>
          <w:spacing w:val="-1"/>
          <w:sz w:val="20"/>
        </w:rPr>
        <w:t> </w:t>
      </w:r>
      <w:r>
        <w:rPr>
          <w:color w:val="231F20"/>
          <w:sz w:val="20"/>
        </w:rPr>
        <w:t>no</w:t>
      </w:r>
      <w:r>
        <w:rPr>
          <w:color w:val="231F20"/>
          <w:spacing w:val="-1"/>
          <w:sz w:val="20"/>
        </w:rPr>
        <w:t> </w:t>
      </w:r>
      <w:r>
        <w:rPr>
          <w:color w:val="231F20"/>
          <w:sz w:val="20"/>
        </w:rPr>
        <w:t>limit</w:t>
      </w:r>
      <w:r>
        <w:rPr>
          <w:color w:val="231F20"/>
          <w:spacing w:val="-1"/>
          <w:sz w:val="20"/>
        </w:rPr>
        <w:t> </w:t>
      </w:r>
      <w:r>
        <w:rPr>
          <w:color w:val="231F20"/>
          <w:sz w:val="20"/>
        </w:rPr>
        <w:t>to</w:t>
      </w:r>
      <w:r>
        <w:rPr>
          <w:color w:val="231F20"/>
          <w:spacing w:val="-1"/>
          <w:sz w:val="20"/>
        </w:rPr>
        <w:t> </w:t>
      </w:r>
      <w:r>
        <w:rPr>
          <w:color w:val="231F20"/>
          <w:sz w:val="20"/>
        </w:rPr>
        <w:t>the</w:t>
      </w:r>
      <w:r>
        <w:rPr>
          <w:color w:val="231F20"/>
          <w:spacing w:val="-1"/>
          <w:sz w:val="20"/>
        </w:rPr>
        <w:t> </w:t>
      </w:r>
      <w:r>
        <w:rPr>
          <w:color w:val="231F20"/>
          <w:sz w:val="20"/>
        </w:rPr>
        <w:t>number</w:t>
      </w:r>
      <w:r>
        <w:rPr>
          <w:color w:val="231F20"/>
          <w:spacing w:val="-1"/>
          <w:sz w:val="20"/>
        </w:rPr>
        <w:t> </w:t>
      </w:r>
      <w:r>
        <w:rPr>
          <w:color w:val="231F20"/>
          <w:sz w:val="20"/>
        </w:rPr>
        <w:t>of</w:t>
      </w:r>
      <w:r>
        <w:rPr>
          <w:color w:val="231F20"/>
          <w:spacing w:val="-1"/>
          <w:sz w:val="20"/>
        </w:rPr>
        <w:t> </w:t>
      </w:r>
      <w:r>
        <w:rPr>
          <w:color w:val="231F20"/>
          <w:sz w:val="20"/>
        </w:rPr>
        <w:t>optional</w:t>
      </w:r>
      <w:r>
        <w:rPr>
          <w:color w:val="231F20"/>
          <w:spacing w:val="-1"/>
          <w:sz w:val="20"/>
        </w:rPr>
        <w:t> </w:t>
      </w:r>
      <w:r>
        <w:rPr>
          <w:color w:val="231F20"/>
          <w:sz w:val="20"/>
        </w:rPr>
        <w:t>cred- its that may be earned through co-operative education </w:t>
      </w:r>
      <w:r>
        <w:rPr>
          <w:color w:val="231F20"/>
          <w:spacing w:val="-2"/>
          <w:sz w:val="20"/>
        </w:rPr>
        <w:t>courses</w:t>
      </w:r>
    </w:p>
    <w:p>
      <w:pPr>
        <w:spacing w:after="0"/>
        <w:jc w:val="both"/>
        <w:rPr>
          <w:sz w:val="20"/>
        </w:rPr>
        <w:sectPr>
          <w:type w:val="continuous"/>
          <w:pgSz w:w="12240" w:h="15840"/>
          <w:pgMar w:top="1360" w:bottom="280" w:left="320" w:right="280"/>
          <w:cols w:num="2" w:equalWidth="0">
            <w:col w:w="6011" w:space="40"/>
            <w:col w:w="5589"/>
          </w:cols>
        </w:sectPr>
      </w:pPr>
    </w:p>
    <w:p>
      <w:pPr>
        <w:pStyle w:val="Heading5"/>
        <w:spacing w:line="241" w:lineRule="exact" w:before="12"/>
      </w:pPr>
      <w:r>
        <w:rPr>
          <w:color w:val="231F20"/>
        </w:rPr>
        <w:t>Grade </w:t>
      </w:r>
      <w:r>
        <w:rPr>
          <w:color w:val="231F20"/>
          <w:spacing w:val="-10"/>
        </w:rPr>
        <w:t>9</w:t>
      </w:r>
    </w:p>
    <w:p>
      <w:pPr>
        <w:pStyle w:val="ListParagraph"/>
        <w:numPr>
          <w:ilvl w:val="1"/>
          <w:numId w:val="80"/>
        </w:numPr>
        <w:tabs>
          <w:tab w:pos="760" w:val="left" w:leader="none"/>
        </w:tabs>
        <w:spacing w:line="240" w:lineRule="auto" w:before="0" w:after="0"/>
        <w:ind w:left="760" w:right="38" w:hanging="360"/>
        <w:jc w:val="left"/>
        <w:rPr>
          <w:color w:val="231F20"/>
          <w:sz w:val="20"/>
        </w:rPr>
      </w:pPr>
      <w:r>
        <w:rPr>
          <w:color w:val="231F20"/>
          <w:sz w:val="20"/>
        </w:rPr>
        <w:t>Religious</w:t>
      </w:r>
      <w:r>
        <w:rPr>
          <w:color w:val="231F20"/>
          <w:spacing w:val="-9"/>
          <w:sz w:val="20"/>
        </w:rPr>
        <w:t> </w:t>
      </w:r>
      <w:r>
        <w:rPr>
          <w:color w:val="231F20"/>
          <w:sz w:val="20"/>
        </w:rPr>
        <w:t>Education:</w:t>
      </w:r>
      <w:r>
        <w:rPr>
          <w:color w:val="231F20"/>
          <w:spacing w:val="40"/>
          <w:sz w:val="20"/>
        </w:rPr>
        <w:t> </w:t>
      </w:r>
      <w:r>
        <w:rPr>
          <w:color w:val="231F20"/>
          <w:sz w:val="20"/>
        </w:rPr>
        <w:t>Discipleship</w:t>
      </w:r>
      <w:r>
        <w:rPr>
          <w:color w:val="231F20"/>
          <w:spacing w:val="-9"/>
          <w:sz w:val="20"/>
        </w:rPr>
        <w:t> </w:t>
      </w:r>
      <w:r>
        <w:rPr>
          <w:color w:val="231F20"/>
          <w:sz w:val="20"/>
        </w:rPr>
        <w:t>and</w:t>
      </w:r>
      <w:r>
        <w:rPr>
          <w:color w:val="231F20"/>
          <w:spacing w:val="-9"/>
          <w:sz w:val="20"/>
        </w:rPr>
        <w:t> </w:t>
      </w:r>
      <w:r>
        <w:rPr>
          <w:color w:val="231F20"/>
          <w:sz w:val="20"/>
        </w:rPr>
        <w:t>Culture </w:t>
      </w:r>
      <w:r>
        <w:rPr>
          <w:color w:val="231F20"/>
          <w:spacing w:val="-2"/>
          <w:sz w:val="20"/>
        </w:rPr>
        <w:t>(HRE1O0/HRE1OF)</w:t>
      </w:r>
    </w:p>
    <w:p>
      <w:pPr>
        <w:pStyle w:val="Heading5"/>
        <w:spacing w:line="238" w:lineRule="exact"/>
      </w:pPr>
      <w:r>
        <w:rPr>
          <w:color w:val="231F20"/>
        </w:rPr>
        <w:t>Grade </w:t>
      </w:r>
      <w:r>
        <w:rPr>
          <w:color w:val="231F20"/>
          <w:spacing w:val="-5"/>
        </w:rPr>
        <w:t>10</w:t>
      </w:r>
    </w:p>
    <w:p>
      <w:pPr>
        <w:pStyle w:val="ListParagraph"/>
        <w:numPr>
          <w:ilvl w:val="1"/>
          <w:numId w:val="80"/>
        </w:numPr>
        <w:tabs>
          <w:tab w:pos="759" w:val="left" w:leader="none"/>
          <w:tab w:pos="775" w:val="left" w:leader="none"/>
        </w:tabs>
        <w:spacing w:line="240" w:lineRule="auto" w:before="0" w:after="0"/>
        <w:ind w:left="775" w:right="560" w:hanging="376"/>
        <w:jc w:val="left"/>
        <w:rPr>
          <w:color w:val="231F20"/>
          <w:sz w:val="20"/>
        </w:rPr>
      </w:pPr>
      <w:r>
        <w:rPr>
          <w:color w:val="231F20"/>
          <w:sz w:val="20"/>
        </w:rPr>
        <w:t>Religious</w:t>
      </w:r>
      <w:r>
        <w:rPr>
          <w:color w:val="231F20"/>
          <w:spacing w:val="-9"/>
          <w:sz w:val="20"/>
        </w:rPr>
        <w:t> </w:t>
      </w:r>
      <w:r>
        <w:rPr>
          <w:color w:val="231F20"/>
          <w:sz w:val="20"/>
        </w:rPr>
        <w:t>Education:</w:t>
      </w:r>
      <w:r>
        <w:rPr>
          <w:color w:val="231F20"/>
          <w:spacing w:val="40"/>
          <w:sz w:val="20"/>
        </w:rPr>
        <w:t> </w:t>
      </w:r>
      <w:r>
        <w:rPr>
          <w:color w:val="231F20"/>
          <w:sz w:val="20"/>
        </w:rPr>
        <w:t>Christ</w:t>
      </w:r>
      <w:r>
        <w:rPr>
          <w:color w:val="231F20"/>
          <w:spacing w:val="-9"/>
          <w:sz w:val="20"/>
        </w:rPr>
        <w:t> </w:t>
      </w:r>
      <w:r>
        <w:rPr>
          <w:color w:val="231F20"/>
          <w:sz w:val="20"/>
        </w:rPr>
        <w:t>and</w:t>
      </w:r>
      <w:r>
        <w:rPr>
          <w:color w:val="231F20"/>
          <w:spacing w:val="-9"/>
          <w:sz w:val="20"/>
        </w:rPr>
        <w:t> </w:t>
      </w:r>
      <w:r>
        <w:rPr>
          <w:color w:val="231F20"/>
          <w:sz w:val="20"/>
        </w:rPr>
        <w:t>Culture </w:t>
      </w:r>
      <w:r>
        <w:rPr>
          <w:color w:val="231F20"/>
          <w:spacing w:val="-2"/>
          <w:sz w:val="20"/>
        </w:rPr>
        <w:t>(HRE2O0/HRE2OF)</w:t>
      </w:r>
    </w:p>
    <w:p>
      <w:pPr>
        <w:pStyle w:val="Heading5"/>
        <w:spacing w:line="238" w:lineRule="exact"/>
      </w:pPr>
      <w:r>
        <w:rPr>
          <w:color w:val="231F20"/>
        </w:rPr>
        <w:t>Grade </w:t>
      </w:r>
      <w:r>
        <w:rPr>
          <w:color w:val="231F20"/>
          <w:spacing w:val="-5"/>
        </w:rPr>
        <w:t>11</w:t>
      </w:r>
    </w:p>
    <w:p>
      <w:pPr>
        <w:pStyle w:val="ListParagraph"/>
        <w:numPr>
          <w:ilvl w:val="1"/>
          <w:numId w:val="80"/>
        </w:numPr>
        <w:tabs>
          <w:tab w:pos="759" w:val="left" w:leader="none"/>
          <w:tab w:pos="775" w:val="left" w:leader="none"/>
        </w:tabs>
        <w:spacing w:line="240" w:lineRule="auto" w:before="0" w:after="0"/>
        <w:ind w:left="775" w:right="994" w:hanging="376"/>
        <w:jc w:val="left"/>
        <w:rPr>
          <w:color w:val="231F20"/>
          <w:sz w:val="20"/>
        </w:rPr>
      </w:pPr>
      <w:r>
        <w:rPr>
          <w:color w:val="231F20"/>
          <w:sz w:val="20"/>
        </w:rPr>
        <w:t>World</w:t>
      </w:r>
      <w:r>
        <w:rPr>
          <w:color w:val="231F20"/>
          <w:spacing w:val="-12"/>
          <w:sz w:val="20"/>
        </w:rPr>
        <w:t> </w:t>
      </w:r>
      <w:r>
        <w:rPr>
          <w:color w:val="231F20"/>
          <w:sz w:val="20"/>
        </w:rPr>
        <w:t>Religions:</w:t>
      </w:r>
      <w:r>
        <w:rPr>
          <w:color w:val="231F20"/>
          <w:spacing w:val="40"/>
          <w:sz w:val="20"/>
        </w:rPr>
        <w:t> </w:t>
      </w:r>
      <w:r>
        <w:rPr>
          <w:color w:val="231F20"/>
          <w:sz w:val="20"/>
        </w:rPr>
        <w:t>Faith</w:t>
      </w:r>
      <w:r>
        <w:rPr>
          <w:color w:val="231F20"/>
          <w:spacing w:val="-12"/>
          <w:sz w:val="20"/>
        </w:rPr>
        <w:t> </w:t>
      </w:r>
      <w:r>
        <w:rPr>
          <w:color w:val="231F20"/>
          <w:sz w:val="20"/>
        </w:rPr>
        <w:t>and</w:t>
      </w:r>
      <w:r>
        <w:rPr>
          <w:color w:val="231F20"/>
          <w:spacing w:val="-12"/>
          <w:sz w:val="20"/>
        </w:rPr>
        <w:t> </w:t>
      </w:r>
      <w:r>
        <w:rPr>
          <w:color w:val="231F20"/>
          <w:sz w:val="20"/>
        </w:rPr>
        <w:t>Culture </w:t>
      </w:r>
      <w:r>
        <w:rPr>
          <w:color w:val="231F20"/>
          <w:spacing w:val="-2"/>
          <w:sz w:val="20"/>
        </w:rPr>
        <w:t>(HRF3O0/HRT3M0/HRT3MF)</w:t>
      </w:r>
    </w:p>
    <w:p>
      <w:pPr>
        <w:pStyle w:val="Heading5"/>
        <w:spacing w:line="238" w:lineRule="exact"/>
      </w:pPr>
      <w:r>
        <w:rPr>
          <w:color w:val="231F20"/>
        </w:rPr>
        <w:t>Grade </w:t>
      </w:r>
      <w:r>
        <w:rPr>
          <w:color w:val="231F20"/>
          <w:spacing w:val="-5"/>
        </w:rPr>
        <w:t>12</w:t>
      </w:r>
    </w:p>
    <w:p>
      <w:pPr>
        <w:pStyle w:val="ListParagraph"/>
        <w:numPr>
          <w:ilvl w:val="1"/>
          <w:numId w:val="80"/>
        </w:numPr>
        <w:tabs>
          <w:tab w:pos="759" w:val="left" w:leader="none"/>
          <w:tab w:pos="775" w:val="left" w:leader="none"/>
        </w:tabs>
        <w:spacing w:line="240" w:lineRule="auto" w:before="0" w:after="0"/>
        <w:ind w:left="775" w:right="447" w:hanging="376"/>
        <w:jc w:val="left"/>
        <w:rPr>
          <w:color w:val="231F20"/>
          <w:sz w:val="20"/>
        </w:rPr>
      </w:pPr>
      <w:r>
        <w:rPr>
          <w:color w:val="231F20"/>
          <w:sz w:val="20"/>
        </w:rPr>
        <w:t>Religious</w:t>
      </w:r>
      <w:r>
        <w:rPr>
          <w:color w:val="231F20"/>
          <w:spacing w:val="-9"/>
          <w:sz w:val="20"/>
        </w:rPr>
        <w:t> </w:t>
      </w:r>
      <w:r>
        <w:rPr>
          <w:color w:val="231F20"/>
          <w:sz w:val="20"/>
        </w:rPr>
        <w:t>Education:</w:t>
      </w:r>
      <w:r>
        <w:rPr>
          <w:color w:val="231F20"/>
          <w:spacing w:val="40"/>
          <w:sz w:val="20"/>
        </w:rPr>
        <w:t> </w:t>
      </w:r>
      <w:r>
        <w:rPr>
          <w:color w:val="231F20"/>
          <w:sz w:val="20"/>
        </w:rPr>
        <w:t>Church</w:t>
      </w:r>
      <w:r>
        <w:rPr>
          <w:color w:val="231F20"/>
          <w:spacing w:val="-9"/>
          <w:sz w:val="20"/>
        </w:rPr>
        <w:t> </w:t>
      </w:r>
      <w:r>
        <w:rPr>
          <w:color w:val="231F20"/>
          <w:sz w:val="20"/>
        </w:rPr>
        <w:t>and</w:t>
      </w:r>
      <w:r>
        <w:rPr>
          <w:color w:val="231F20"/>
          <w:spacing w:val="-9"/>
          <w:sz w:val="20"/>
        </w:rPr>
        <w:t> </w:t>
      </w:r>
      <w:r>
        <w:rPr>
          <w:color w:val="231F20"/>
          <w:sz w:val="20"/>
        </w:rPr>
        <w:t>Culture </w:t>
      </w:r>
      <w:r>
        <w:rPr>
          <w:color w:val="231F20"/>
          <w:spacing w:val="-2"/>
          <w:sz w:val="20"/>
        </w:rPr>
        <w:t>(HRE4O0/HRE4M0/HRE4MF)</w:t>
      </w:r>
    </w:p>
    <w:p>
      <w:pPr>
        <w:pStyle w:val="Heading5"/>
        <w:spacing w:line="109" w:lineRule="exact"/>
        <w:ind w:left="458"/>
      </w:pPr>
      <w:r>
        <w:rPr>
          <w:b w:val="0"/>
        </w:rPr>
        <w:br w:type="column"/>
      </w:r>
      <w:r>
        <w:rPr>
          <w:color w:val="231F20"/>
        </w:rPr>
        <w:t>Students</w:t>
      </w:r>
      <w:r>
        <w:rPr>
          <w:color w:val="231F20"/>
          <w:spacing w:val="-3"/>
        </w:rPr>
        <w:t> </w:t>
      </w:r>
      <w:r>
        <w:rPr>
          <w:color w:val="231F20"/>
        </w:rPr>
        <w:t>are</w:t>
      </w:r>
      <w:r>
        <w:rPr>
          <w:color w:val="231F20"/>
          <w:spacing w:val="-2"/>
        </w:rPr>
        <w:t> </w:t>
      </w:r>
      <w:r>
        <w:rPr>
          <w:color w:val="231F20"/>
        </w:rPr>
        <w:t>expected</w:t>
      </w:r>
      <w:r>
        <w:rPr>
          <w:color w:val="231F20"/>
          <w:spacing w:val="-3"/>
        </w:rPr>
        <w:t> </w:t>
      </w:r>
      <w:r>
        <w:rPr>
          <w:color w:val="231F20"/>
          <w:spacing w:val="-5"/>
        </w:rPr>
        <w:t>to:</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display</w:t>
      </w:r>
      <w:r>
        <w:rPr>
          <w:color w:val="231F20"/>
          <w:spacing w:val="-2"/>
          <w:sz w:val="20"/>
        </w:rPr>
        <w:t> </w:t>
      </w:r>
      <w:r>
        <w:rPr>
          <w:color w:val="231F20"/>
          <w:sz w:val="20"/>
        </w:rPr>
        <w:t>maturity</w:t>
      </w:r>
      <w:r>
        <w:rPr>
          <w:color w:val="231F20"/>
          <w:spacing w:val="-1"/>
          <w:sz w:val="20"/>
        </w:rPr>
        <w:t> </w:t>
      </w:r>
      <w:r>
        <w:rPr>
          <w:color w:val="231F20"/>
          <w:sz w:val="20"/>
        </w:rPr>
        <w:t>and</w:t>
      </w:r>
      <w:r>
        <w:rPr>
          <w:color w:val="231F20"/>
          <w:spacing w:val="-2"/>
          <w:sz w:val="20"/>
        </w:rPr>
        <w:t> </w:t>
      </w:r>
      <w:r>
        <w:rPr>
          <w:color w:val="231F20"/>
          <w:sz w:val="20"/>
        </w:rPr>
        <w:t>a</w:t>
      </w:r>
      <w:r>
        <w:rPr>
          <w:color w:val="231F20"/>
          <w:spacing w:val="-1"/>
          <w:sz w:val="20"/>
        </w:rPr>
        <w:t> </w:t>
      </w:r>
      <w:r>
        <w:rPr>
          <w:color w:val="231F20"/>
          <w:sz w:val="20"/>
        </w:rPr>
        <w:t>positive</w:t>
      </w:r>
      <w:r>
        <w:rPr>
          <w:color w:val="231F20"/>
          <w:spacing w:val="-1"/>
          <w:sz w:val="20"/>
        </w:rPr>
        <w:t> </w:t>
      </w:r>
      <w:r>
        <w:rPr>
          <w:color w:val="231F20"/>
          <w:spacing w:val="-2"/>
          <w:sz w:val="20"/>
        </w:rPr>
        <w:t>attitude</w:t>
      </w:r>
    </w:p>
    <w:p>
      <w:pPr>
        <w:pStyle w:val="ListParagraph"/>
        <w:numPr>
          <w:ilvl w:val="1"/>
          <w:numId w:val="80"/>
        </w:numPr>
        <w:tabs>
          <w:tab w:pos="760" w:val="left" w:leader="none"/>
        </w:tabs>
        <w:spacing w:line="240" w:lineRule="auto" w:before="0" w:after="0"/>
        <w:ind w:left="760" w:right="439" w:hanging="360"/>
        <w:jc w:val="left"/>
        <w:rPr>
          <w:color w:val="231F20"/>
          <w:sz w:val="20"/>
        </w:rPr>
      </w:pPr>
      <w:r>
        <w:rPr>
          <w:color w:val="231F20"/>
          <w:sz w:val="20"/>
        </w:rPr>
        <w:t>be punctual and in regular attendance as required by the employer and the school</w:t>
      </w:r>
    </w:p>
    <w:p>
      <w:pPr>
        <w:pStyle w:val="ListParagraph"/>
        <w:numPr>
          <w:ilvl w:val="1"/>
          <w:numId w:val="80"/>
        </w:numPr>
        <w:tabs>
          <w:tab w:pos="759" w:val="left" w:leader="none"/>
        </w:tabs>
        <w:spacing w:line="238" w:lineRule="exact" w:before="0" w:after="0"/>
        <w:ind w:left="759" w:right="0" w:hanging="359"/>
        <w:jc w:val="left"/>
        <w:rPr>
          <w:color w:val="231F20"/>
          <w:sz w:val="20"/>
        </w:rPr>
      </w:pPr>
      <w:r>
        <w:rPr>
          <w:color w:val="231F20"/>
          <w:sz w:val="20"/>
        </w:rPr>
        <w:t>demonstrate</w:t>
      </w:r>
      <w:r>
        <w:rPr>
          <w:color w:val="231F20"/>
          <w:spacing w:val="-5"/>
          <w:sz w:val="20"/>
        </w:rPr>
        <w:t> </w:t>
      </w:r>
      <w:r>
        <w:rPr>
          <w:color w:val="231F20"/>
          <w:sz w:val="20"/>
        </w:rPr>
        <w:t>a</w:t>
      </w:r>
      <w:r>
        <w:rPr>
          <w:color w:val="231F20"/>
          <w:spacing w:val="-5"/>
          <w:sz w:val="20"/>
        </w:rPr>
        <w:t> </w:t>
      </w:r>
      <w:r>
        <w:rPr>
          <w:color w:val="231F20"/>
          <w:sz w:val="20"/>
        </w:rPr>
        <w:t>willingness</w:t>
      </w:r>
      <w:r>
        <w:rPr>
          <w:color w:val="231F20"/>
          <w:spacing w:val="-5"/>
          <w:sz w:val="20"/>
        </w:rPr>
        <w:t> </w:t>
      </w:r>
      <w:r>
        <w:rPr>
          <w:color w:val="231F20"/>
          <w:sz w:val="20"/>
        </w:rPr>
        <w:t>to</w:t>
      </w:r>
      <w:r>
        <w:rPr>
          <w:color w:val="231F20"/>
          <w:spacing w:val="-5"/>
          <w:sz w:val="20"/>
        </w:rPr>
        <w:t> </w:t>
      </w:r>
      <w:r>
        <w:rPr>
          <w:color w:val="231F20"/>
          <w:spacing w:val="-2"/>
          <w:sz w:val="20"/>
        </w:rPr>
        <w:t>learn</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possess</w:t>
      </w:r>
      <w:r>
        <w:rPr>
          <w:color w:val="231F20"/>
          <w:spacing w:val="-2"/>
          <w:sz w:val="20"/>
        </w:rPr>
        <w:t> </w:t>
      </w:r>
      <w:r>
        <w:rPr>
          <w:color w:val="231F20"/>
          <w:sz w:val="20"/>
        </w:rPr>
        <w:t>the</w:t>
      </w:r>
      <w:r>
        <w:rPr>
          <w:color w:val="231F20"/>
          <w:spacing w:val="-2"/>
          <w:sz w:val="20"/>
        </w:rPr>
        <w:t> </w:t>
      </w:r>
      <w:r>
        <w:rPr>
          <w:color w:val="231F20"/>
          <w:sz w:val="20"/>
        </w:rPr>
        <w:t>necessary</w:t>
      </w:r>
      <w:r>
        <w:rPr>
          <w:color w:val="231F20"/>
          <w:spacing w:val="-2"/>
          <w:sz w:val="20"/>
        </w:rPr>
        <w:t> </w:t>
      </w:r>
      <w:r>
        <w:rPr>
          <w:color w:val="231F20"/>
          <w:sz w:val="20"/>
        </w:rPr>
        <w:t>related</w:t>
      </w:r>
      <w:r>
        <w:rPr>
          <w:color w:val="231F20"/>
          <w:spacing w:val="-2"/>
          <w:sz w:val="20"/>
        </w:rPr>
        <w:t> </w:t>
      </w:r>
      <w:r>
        <w:rPr>
          <w:color w:val="231F20"/>
          <w:sz w:val="20"/>
        </w:rPr>
        <w:t>curriculum</w:t>
      </w:r>
      <w:r>
        <w:rPr>
          <w:color w:val="231F20"/>
          <w:spacing w:val="-1"/>
          <w:sz w:val="20"/>
        </w:rPr>
        <w:t> </w:t>
      </w:r>
      <w:r>
        <w:rPr>
          <w:color w:val="231F20"/>
          <w:spacing w:val="-2"/>
          <w:sz w:val="20"/>
        </w:rPr>
        <w:t>course</w:t>
      </w:r>
    </w:p>
    <w:p>
      <w:pPr>
        <w:pStyle w:val="ListParagraph"/>
        <w:numPr>
          <w:ilvl w:val="1"/>
          <w:numId w:val="80"/>
        </w:numPr>
        <w:tabs>
          <w:tab w:pos="760" w:val="left" w:leader="none"/>
        </w:tabs>
        <w:spacing w:line="240" w:lineRule="auto" w:before="0" w:after="0"/>
        <w:ind w:left="760" w:right="440" w:hanging="360"/>
        <w:jc w:val="both"/>
        <w:rPr>
          <w:color w:val="231F20"/>
          <w:sz w:val="20"/>
        </w:rPr>
      </w:pPr>
      <w:r>
        <w:rPr>
          <w:color w:val="231F20"/>
          <w:sz w:val="20"/>
        </w:rPr>
        <w:t>adhere to the policies and procedures of the workplace and the school</w:t>
      </w:r>
    </w:p>
    <w:p>
      <w:pPr>
        <w:pStyle w:val="ListParagraph"/>
        <w:numPr>
          <w:ilvl w:val="1"/>
          <w:numId w:val="80"/>
        </w:numPr>
        <w:tabs>
          <w:tab w:pos="759" w:val="left" w:leader="none"/>
        </w:tabs>
        <w:spacing w:line="238" w:lineRule="exact" w:before="0" w:after="0"/>
        <w:ind w:left="759" w:right="0" w:hanging="359"/>
        <w:jc w:val="both"/>
        <w:rPr>
          <w:color w:val="231F20"/>
          <w:sz w:val="20"/>
        </w:rPr>
      </w:pPr>
      <w:r>
        <w:rPr>
          <w:color w:val="231F20"/>
          <w:sz w:val="20"/>
        </w:rPr>
        <w:t>follow</w:t>
      </w:r>
      <w:r>
        <w:rPr>
          <w:color w:val="231F20"/>
          <w:spacing w:val="-6"/>
          <w:sz w:val="20"/>
        </w:rPr>
        <w:t> </w:t>
      </w:r>
      <w:r>
        <w:rPr>
          <w:color w:val="231F20"/>
          <w:sz w:val="20"/>
        </w:rPr>
        <w:t>safety</w:t>
      </w:r>
      <w:r>
        <w:rPr>
          <w:color w:val="231F20"/>
          <w:spacing w:val="-6"/>
          <w:sz w:val="20"/>
        </w:rPr>
        <w:t> </w:t>
      </w:r>
      <w:r>
        <w:rPr>
          <w:color w:val="231F20"/>
          <w:spacing w:val="-2"/>
          <w:sz w:val="20"/>
        </w:rPr>
        <w:t>regulations</w:t>
      </w:r>
    </w:p>
    <w:p>
      <w:pPr>
        <w:pStyle w:val="ListParagraph"/>
        <w:numPr>
          <w:ilvl w:val="1"/>
          <w:numId w:val="80"/>
        </w:numPr>
        <w:tabs>
          <w:tab w:pos="760" w:val="left" w:leader="none"/>
        </w:tabs>
        <w:spacing w:line="240" w:lineRule="auto" w:before="0" w:after="0"/>
        <w:ind w:left="760" w:right="436" w:hanging="360"/>
        <w:jc w:val="both"/>
        <w:rPr>
          <w:color w:val="231F20"/>
          <w:sz w:val="20"/>
        </w:rPr>
      </w:pPr>
      <w:r>
        <w:rPr>
          <w:color w:val="231F20"/>
          <w:sz w:val="20"/>
        </w:rPr>
        <w:t>assume</w:t>
      </w:r>
      <w:r>
        <w:rPr>
          <w:color w:val="231F20"/>
          <w:spacing w:val="-8"/>
          <w:sz w:val="20"/>
        </w:rPr>
        <w:t> </w:t>
      </w:r>
      <w:r>
        <w:rPr>
          <w:color w:val="231F20"/>
          <w:sz w:val="20"/>
        </w:rPr>
        <w:t>responsibility</w:t>
      </w:r>
      <w:r>
        <w:rPr>
          <w:color w:val="231F20"/>
          <w:spacing w:val="-8"/>
          <w:sz w:val="20"/>
        </w:rPr>
        <w:t> </w:t>
      </w:r>
      <w:r>
        <w:rPr>
          <w:color w:val="231F20"/>
          <w:sz w:val="20"/>
        </w:rPr>
        <w:t>for</w:t>
      </w:r>
      <w:r>
        <w:rPr>
          <w:color w:val="231F20"/>
          <w:spacing w:val="-8"/>
          <w:sz w:val="20"/>
        </w:rPr>
        <w:t> </w:t>
      </w:r>
      <w:r>
        <w:rPr>
          <w:color w:val="231F20"/>
          <w:sz w:val="20"/>
        </w:rPr>
        <w:t>transportation</w:t>
      </w:r>
      <w:r>
        <w:rPr>
          <w:color w:val="231F20"/>
          <w:spacing w:val="-8"/>
          <w:sz w:val="20"/>
        </w:rPr>
        <w:t> </w:t>
      </w:r>
      <w:r>
        <w:rPr>
          <w:color w:val="231F20"/>
          <w:sz w:val="20"/>
        </w:rPr>
        <w:t>to</w:t>
      </w:r>
      <w:r>
        <w:rPr>
          <w:color w:val="231F20"/>
          <w:spacing w:val="-8"/>
          <w:sz w:val="20"/>
        </w:rPr>
        <w:t> </w:t>
      </w:r>
      <w:r>
        <w:rPr>
          <w:color w:val="231F20"/>
          <w:sz w:val="20"/>
        </w:rPr>
        <w:t>and</w:t>
      </w:r>
      <w:r>
        <w:rPr>
          <w:color w:val="231F20"/>
          <w:spacing w:val="-8"/>
          <w:sz w:val="20"/>
        </w:rPr>
        <w:t> </w:t>
      </w:r>
      <w:r>
        <w:rPr>
          <w:color w:val="231F20"/>
          <w:sz w:val="20"/>
        </w:rPr>
        <w:t>from</w:t>
      </w:r>
      <w:r>
        <w:rPr>
          <w:color w:val="231F20"/>
          <w:spacing w:val="-8"/>
          <w:sz w:val="20"/>
        </w:rPr>
        <w:t> </w:t>
      </w:r>
      <w:r>
        <w:rPr>
          <w:color w:val="231F20"/>
          <w:sz w:val="20"/>
        </w:rPr>
        <w:t>the work placement. Some placements may require health tests and/or criminal background checks</w:t>
      </w:r>
    </w:p>
    <w:p>
      <w:pPr>
        <w:spacing w:after="0" w:line="240" w:lineRule="auto"/>
        <w:jc w:val="both"/>
        <w:rPr>
          <w:sz w:val="20"/>
        </w:rPr>
        <w:sectPr>
          <w:type w:val="continuous"/>
          <w:pgSz w:w="12240" w:h="15840"/>
          <w:pgMar w:top="1360" w:bottom="280" w:left="320" w:right="280"/>
          <w:cols w:num="2" w:equalWidth="0">
            <w:col w:w="4818" w:space="702"/>
            <w:col w:w="6120"/>
          </w:cols>
        </w:sectPr>
      </w:pPr>
    </w:p>
    <w:p>
      <w:pPr>
        <w:tabs>
          <w:tab w:pos="10994" w:val="right" w:leader="none"/>
        </w:tabs>
        <w:spacing w:before="387"/>
        <w:ind w:left="3882" w:right="0" w:firstLine="0"/>
        <w:jc w:val="left"/>
        <w:rPr>
          <w:sz w:val="20"/>
        </w:rPr>
      </w:pPr>
      <w:r>
        <w:rPr/>
        <mc:AlternateContent>
          <mc:Choice Requires="wps">
            <w:drawing>
              <wp:anchor distT="0" distB="0" distL="0" distR="0" allowOverlap="1" layoutInCell="1" locked="0" behindDoc="1" simplePos="0" relativeHeight="481186816">
                <wp:simplePos x="0" y="0"/>
                <wp:positionH relativeFrom="page">
                  <wp:posOffset>450850</wp:posOffset>
                </wp:positionH>
                <wp:positionV relativeFrom="page">
                  <wp:posOffset>450848</wp:posOffset>
                </wp:positionV>
                <wp:extent cx="6877050" cy="9150350"/>
                <wp:effectExtent l="0" t="0" r="0" b="0"/>
                <wp:wrapNone/>
                <wp:docPr id="836" name="Group 836"/>
                <wp:cNvGraphicFramePr>
                  <a:graphicFrameLocks/>
                </wp:cNvGraphicFramePr>
                <a:graphic>
                  <a:graphicData uri="http://schemas.microsoft.com/office/word/2010/wordprocessingGroup">
                    <wpg:wgp>
                      <wpg:cNvPr id="836" name="Group 836"/>
                      <wpg:cNvGrpSpPr/>
                      <wpg:grpSpPr>
                        <a:xfrm>
                          <a:off x="0" y="0"/>
                          <a:ext cx="6877050" cy="9150350"/>
                          <a:chExt cx="6877050" cy="9150350"/>
                        </a:xfrm>
                      </wpg:grpSpPr>
                      <wps:wsp>
                        <wps:cNvPr id="837" name="Graphic 837"/>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838" name="Graphic 838"/>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39" name="Graphic 839"/>
                        <wps:cNvSpPr/>
                        <wps:spPr>
                          <a:xfrm>
                            <a:off x="1270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40" name="Graphic 840"/>
                        <wps:cNvSpPr/>
                        <wps:spPr>
                          <a:xfrm>
                            <a:off x="1270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841" name="Graphic 841"/>
                        <wps:cNvSpPr/>
                        <wps:spPr>
                          <a:xfrm>
                            <a:off x="3441700" y="254001"/>
                            <a:ext cx="1270" cy="8667750"/>
                          </a:xfrm>
                          <a:custGeom>
                            <a:avLst/>
                            <a:gdLst/>
                            <a:ahLst/>
                            <a:cxnLst/>
                            <a:rect l="l" t="t" r="r" b="b"/>
                            <a:pathLst>
                              <a:path w="0" h="8667750">
                                <a:moveTo>
                                  <a:pt x="0" y="0"/>
                                </a:moveTo>
                                <a:lnTo>
                                  <a:pt x="0" y="866775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5pt;height:720.5pt;mso-position-horizontal-relative:page;mso-position-vertical-relative:page;z-index:-22129664" id="docshapegroup337" coordorigin="710,710" coordsize="10830,14410">
                <v:shape style="position:absolute;left:720;top:720;width:10800;height:380" id="docshape338"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339"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shape style="position:absolute;left:730;top:14790;width:10800;height:320" id="docshape340" coordorigin="730,14790" coordsize="10800,320" path="m11370,14790l890,14790,828,14803,777,14837,743,14888,730,14950,743,15012,777,15063,828,15097,890,15110,11370,15110,11432,15097,11483,15063,11517,15012,11530,14950,11517,14888,11483,14837,11432,14803,11370,14790xe" filled="true" fillcolor="#dcddde" stroked="false">
                  <v:path arrowok="t"/>
                  <v:fill type="solid"/>
                </v:shape>
                <v:shape style="position:absolute;left:730;top:14790;width:10800;height:320" id="docshape341" coordorigin="730,14790" coordsize="10800,320" path="m890,14790l828,14803,777,14837,743,14888,730,14950,743,15012,777,15063,828,15097,890,15110,11370,15110,11432,15097,11483,15063,11517,15012,11530,14950,11517,14888,11483,14837,11432,14803,11370,14790,890,14790xe" filled="false" stroked="true" strokeweight="1pt" strokecolor="#939598">
                  <v:path arrowok="t"/>
                  <v:stroke dashstyle="solid"/>
                </v:shape>
                <v:line style="position:absolute" from="6130,1110" to="6130,14760" stroked="true" strokeweight="1pt" strokecolor="#939598">
                  <v:stroke dashstyle="solid"/>
                </v:line>
                <w10:wrap type="none"/>
              </v:group>
            </w:pict>
          </mc:Fallback>
        </mc:AlternateContent>
      </w: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r>
        <w:rPr>
          <w:b/>
          <w:color w:val="939598"/>
          <w:sz w:val="20"/>
        </w:rPr>
        <w:tab/>
      </w:r>
      <w:r>
        <w:rPr>
          <w:color w:val="939598"/>
          <w:spacing w:val="-5"/>
          <w:sz w:val="20"/>
        </w:rPr>
        <w:t>27</w:t>
      </w:r>
    </w:p>
    <w:p>
      <w:pPr>
        <w:spacing w:after="0"/>
        <w:jc w:val="left"/>
        <w:rPr>
          <w:sz w:val="20"/>
        </w:rPr>
        <w:sectPr>
          <w:type w:val="continuous"/>
          <w:pgSz w:w="12240" w:h="15840"/>
          <w:pgMar w:top="1360" w:bottom="280" w:left="320" w:right="280"/>
        </w:sectPr>
      </w:pPr>
    </w:p>
    <w:p>
      <w:pPr>
        <w:pStyle w:val="Heading3"/>
        <w:ind w:left="142"/>
      </w:pPr>
      <w:r>
        <w:rPr>
          <w:color w:val="939598"/>
        </w:rPr>
        <w:t>OYAP</w:t>
      </w:r>
      <w:r>
        <w:rPr>
          <w:color w:val="939598"/>
          <w:spacing w:val="-2"/>
        </w:rPr>
        <w:t> </w:t>
      </w:r>
      <w:r>
        <w:rPr>
          <w:color w:val="939598"/>
        </w:rPr>
        <w:t>and</w:t>
      </w:r>
      <w:r>
        <w:rPr>
          <w:color w:val="939598"/>
          <w:spacing w:val="-2"/>
        </w:rPr>
        <w:t> </w:t>
      </w:r>
      <w:r>
        <w:rPr>
          <w:color w:val="939598"/>
        </w:rPr>
        <w:t>St.</w:t>
      </w:r>
      <w:r>
        <w:rPr>
          <w:color w:val="939598"/>
          <w:spacing w:val="-1"/>
        </w:rPr>
        <w:t> </w:t>
      </w:r>
      <w:r>
        <w:rPr>
          <w:color w:val="939598"/>
        </w:rPr>
        <w:t>Clair College</w:t>
      </w:r>
      <w:r>
        <w:rPr>
          <w:color w:val="939598"/>
          <w:spacing w:val="-1"/>
        </w:rPr>
        <w:t> </w:t>
      </w:r>
      <w:r>
        <w:rPr>
          <w:color w:val="939598"/>
        </w:rPr>
        <w:t>Dual</w:t>
      </w:r>
      <w:r>
        <w:rPr>
          <w:color w:val="939598"/>
          <w:spacing w:val="-1"/>
        </w:rPr>
        <w:t> </w:t>
      </w:r>
      <w:r>
        <w:rPr>
          <w:color w:val="939598"/>
        </w:rPr>
        <w:t>Credit </w:t>
      </w:r>
      <w:r>
        <w:rPr>
          <w:color w:val="939598"/>
          <w:spacing w:val="-2"/>
        </w:rPr>
        <w:t>Program</w:t>
      </w:r>
    </w:p>
    <w:p>
      <w:pPr>
        <w:spacing w:after="0"/>
        <w:sectPr>
          <w:pgSz w:w="12240" w:h="15840"/>
          <w:pgMar w:top="720" w:bottom="280" w:left="320" w:right="280"/>
        </w:sectPr>
      </w:pPr>
    </w:p>
    <w:p>
      <w:pPr>
        <w:pStyle w:val="Heading3"/>
        <w:spacing w:before="102"/>
        <w:ind w:left="2597" w:hanging="1897"/>
        <w:jc w:val="left"/>
      </w:pPr>
      <w:bookmarkStart w:name="_TOC_250010" w:id="3"/>
      <w:r>
        <w:rPr>
          <w:color w:val="231F20"/>
        </w:rPr>
        <w:t>Ontario</w:t>
      </w:r>
      <w:r>
        <w:rPr>
          <w:color w:val="231F20"/>
          <w:spacing w:val="-13"/>
        </w:rPr>
        <w:t> </w:t>
      </w:r>
      <w:r>
        <w:rPr>
          <w:color w:val="231F20"/>
        </w:rPr>
        <w:t>Youth</w:t>
      </w:r>
      <w:r>
        <w:rPr>
          <w:color w:val="231F20"/>
          <w:spacing w:val="-13"/>
        </w:rPr>
        <w:t> </w:t>
      </w:r>
      <w:r>
        <w:rPr>
          <w:color w:val="231F20"/>
        </w:rPr>
        <w:t>Apprenticeship</w:t>
      </w:r>
      <w:r>
        <w:rPr>
          <w:color w:val="231F20"/>
          <w:spacing w:val="-13"/>
        </w:rPr>
        <w:t> </w:t>
      </w:r>
      <w:r>
        <w:rPr>
          <w:color w:val="231F20"/>
        </w:rPr>
        <w:t>Program </w:t>
      </w:r>
      <w:bookmarkEnd w:id="3"/>
      <w:r>
        <w:rPr>
          <w:color w:val="231F20"/>
          <w:spacing w:val="-2"/>
        </w:rPr>
        <w:t>(OYAP)</w:t>
      </w:r>
    </w:p>
    <w:p>
      <w:pPr>
        <w:spacing w:before="229"/>
        <w:ind w:left="400" w:right="0" w:firstLine="0"/>
        <w:jc w:val="left"/>
        <w:rPr>
          <w:sz w:val="20"/>
        </w:rPr>
      </w:pPr>
      <w:r>
        <w:rPr>
          <w:color w:val="231F20"/>
          <w:sz w:val="20"/>
        </w:rPr>
        <w:t>Students who are completing a placement in co-operative education</w:t>
      </w:r>
      <w:r>
        <w:rPr>
          <w:color w:val="231F20"/>
          <w:spacing w:val="-1"/>
          <w:sz w:val="20"/>
        </w:rPr>
        <w:t> </w:t>
      </w:r>
      <w:r>
        <w:rPr>
          <w:color w:val="231F20"/>
          <w:sz w:val="20"/>
        </w:rPr>
        <w:t>in</w:t>
      </w:r>
      <w:r>
        <w:rPr>
          <w:color w:val="231F20"/>
          <w:spacing w:val="-1"/>
          <w:sz w:val="20"/>
        </w:rPr>
        <w:t> </w:t>
      </w:r>
      <w:r>
        <w:rPr>
          <w:color w:val="231F20"/>
          <w:sz w:val="20"/>
        </w:rPr>
        <w:t>a</w:t>
      </w:r>
      <w:r>
        <w:rPr>
          <w:color w:val="231F20"/>
          <w:spacing w:val="-1"/>
          <w:sz w:val="20"/>
        </w:rPr>
        <w:t> </w:t>
      </w:r>
      <w:r>
        <w:rPr>
          <w:color w:val="231F20"/>
          <w:sz w:val="20"/>
        </w:rPr>
        <w:t>skilled</w:t>
      </w:r>
      <w:r>
        <w:rPr>
          <w:color w:val="231F20"/>
          <w:spacing w:val="-1"/>
          <w:sz w:val="20"/>
        </w:rPr>
        <w:t> </w:t>
      </w:r>
      <w:r>
        <w:rPr>
          <w:color w:val="231F20"/>
          <w:sz w:val="20"/>
        </w:rPr>
        <w:t>trade</w:t>
      </w:r>
      <w:r>
        <w:rPr>
          <w:color w:val="231F20"/>
          <w:spacing w:val="-1"/>
          <w:sz w:val="20"/>
        </w:rPr>
        <w:t> </w:t>
      </w:r>
      <w:r>
        <w:rPr>
          <w:color w:val="231F20"/>
          <w:sz w:val="20"/>
        </w:rPr>
        <w:t>have the opportunity</w:t>
      </w:r>
      <w:r>
        <w:rPr>
          <w:color w:val="231F20"/>
          <w:spacing w:val="-1"/>
          <w:sz w:val="20"/>
        </w:rPr>
        <w:t> </w:t>
      </w:r>
      <w:r>
        <w:rPr>
          <w:color w:val="231F20"/>
          <w:sz w:val="20"/>
        </w:rPr>
        <w:t>to register as an apprentice through the Ontario Youth Apprenticeship Program (OYAP).</w:t>
      </w:r>
    </w:p>
    <w:p>
      <w:pPr>
        <w:spacing w:before="234"/>
        <w:ind w:left="400" w:right="1" w:firstLine="0"/>
        <w:jc w:val="both"/>
        <w:rPr>
          <w:sz w:val="20"/>
        </w:rPr>
      </w:pPr>
      <w:r>
        <w:rPr>
          <w:color w:val="231F20"/>
          <w:sz w:val="20"/>
        </w:rPr>
        <w:t>OYAP is a high school youth apprenticeship program de- signed to introduce Grade 11 and 12 students to a career path leading to apprenticeship opportunities.</w:t>
      </w:r>
    </w:p>
    <w:p>
      <w:pPr>
        <w:spacing w:before="236"/>
        <w:ind w:left="400" w:right="1" w:firstLine="0"/>
        <w:jc w:val="both"/>
        <w:rPr>
          <w:sz w:val="20"/>
        </w:rPr>
      </w:pPr>
      <w:r>
        <w:rPr>
          <w:color w:val="231F20"/>
          <w:sz w:val="20"/>
        </w:rPr>
        <w:t>Successful OYAP students may officially register as appren- tices</w:t>
      </w:r>
      <w:r>
        <w:rPr>
          <w:color w:val="231F20"/>
          <w:spacing w:val="-16"/>
          <w:sz w:val="20"/>
        </w:rPr>
        <w:t> </w:t>
      </w:r>
      <w:r>
        <w:rPr>
          <w:color w:val="231F20"/>
          <w:sz w:val="20"/>
        </w:rPr>
        <w:t>with</w:t>
      </w:r>
      <w:r>
        <w:rPr>
          <w:color w:val="231F20"/>
          <w:spacing w:val="-16"/>
          <w:sz w:val="20"/>
        </w:rPr>
        <w:t> </w:t>
      </w:r>
      <w:r>
        <w:rPr>
          <w:color w:val="231F20"/>
          <w:sz w:val="20"/>
        </w:rPr>
        <w:t>the</w:t>
      </w:r>
      <w:r>
        <w:rPr>
          <w:color w:val="231F20"/>
          <w:spacing w:val="-15"/>
          <w:sz w:val="20"/>
        </w:rPr>
        <w:t> </w:t>
      </w:r>
      <w:r>
        <w:rPr>
          <w:color w:val="231F20"/>
          <w:sz w:val="20"/>
        </w:rPr>
        <w:t>Ontario</w:t>
      </w:r>
      <w:r>
        <w:rPr>
          <w:color w:val="231F20"/>
          <w:spacing w:val="-16"/>
          <w:sz w:val="20"/>
        </w:rPr>
        <w:t> </w:t>
      </w:r>
      <w:r>
        <w:rPr>
          <w:color w:val="231F20"/>
          <w:sz w:val="20"/>
        </w:rPr>
        <w:t>College</w:t>
      </w:r>
      <w:r>
        <w:rPr>
          <w:color w:val="231F20"/>
          <w:spacing w:val="-16"/>
          <w:sz w:val="20"/>
        </w:rPr>
        <w:t> </w:t>
      </w:r>
      <w:r>
        <w:rPr>
          <w:color w:val="231F20"/>
          <w:sz w:val="20"/>
        </w:rPr>
        <w:t>of</w:t>
      </w:r>
      <w:r>
        <w:rPr>
          <w:color w:val="231F20"/>
          <w:spacing w:val="-15"/>
          <w:sz w:val="20"/>
        </w:rPr>
        <w:t> </w:t>
      </w:r>
      <w:r>
        <w:rPr>
          <w:color w:val="231F20"/>
          <w:sz w:val="20"/>
        </w:rPr>
        <w:t>Trades</w:t>
      </w:r>
      <w:r>
        <w:rPr>
          <w:color w:val="231F20"/>
          <w:spacing w:val="-16"/>
          <w:sz w:val="20"/>
        </w:rPr>
        <w:t> </w:t>
      </w:r>
      <w:r>
        <w:rPr>
          <w:color w:val="231F20"/>
          <w:sz w:val="20"/>
        </w:rPr>
        <w:t>while</w:t>
      </w:r>
      <w:r>
        <w:rPr>
          <w:color w:val="231F20"/>
          <w:spacing w:val="-15"/>
          <w:sz w:val="20"/>
        </w:rPr>
        <w:t> </w:t>
      </w:r>
      <w:r>
        <w:rPr>
          <w:color w:val="231F20"/>
          <w:sz w:val="20"/>
        </w:rPr>
        <w:t>completing</w:t>
      </w:r>
      <w:r>
        <w:rPr>
          <w:color w:val="231F20"/>
          <w:spacing w:val="-16"/>
          <w:sz w:val="20"/>
        </w:rPr>
        <w:t> </w:t>
      </w:r>
      <w:r>
        <w:rPr>
          <w:color w:val="231F20"/>
          <w:sz w:val="20"/>
        </w:rPr>
        <w:t>the requirements of a secondary school diploma.</w:t>
      </w:r>
    </w:p>
    <w:p>
      <w:pPr>
        <w:spacing w:before="236"/>
        <w:ind w:left="400" w:right="0" w:firstLine="0"/>
        <w:jc w:val="both"/>
        <w:rPr>
          <w:sz w:val="20"/>
        </w:rPr>
      </w:pPr>
      <w:r>
        <w:rPr>
          <w:color w:val="231F20"/>
          <w:sz w:val="20"/>
        </w:rPr>
        <w:t>The partnership involves a student who wants to learn a skilled</w:t>
      </w:r>
      <w:r>
        <w:rPr>
          <w:color w:val="231F20"/>
          <w:spacing w:val="-12"/>
          <w:sz w:val="20"/>
        </w:rPr>
        <w:t> </w:t>
      </w:r>
      <w:r>
        <w:rPr>
          <w:color w:val="231F20"/>
          <w:sz w:val="20"/>
        </w:rPr>
        <w:t>trade,</w:t>
      </w:r>
      <w:r>
        <w:rPr>
          <w:color w:val="231F20"/>
          <w:spacing w:val="-12"/>
          <w:sz w:val="20"/>
        </w:rPr>
        <w:t> </w:t>
      </w:r>
      <w:r>
        <w:rPr>
          <w:color w:val="231F20"/>
          <w:sz w:val="20"/>
        </w:rPr>
        <w:t>the</w:t>
      </w:r>
      <w:r>
        <w:rPr>
          <w:color w:val="231F20"/>
          <w:spacing w:val="-11"/>
          <w:sz w:val="20"/>
        </w:rPr>
        <w:t> </w:t>
      </w:r>
      <w:r>
        <w:rPr>
          <w:color w:val="231F20"/>
          <w:sz w:val="20"/>
        </w:rPr>
        <w:t>school</w:t>
      </w:r>
      <w:r>
        <w:rPr>
          <w:color w:val="231F20"/>
          <w:spacing w:val="-11"/>
          <w:sz w:val="20"/>
        </w:rPr>
        <w:t> </w:t>
      </w:r>
      <w:r>
        <w:rPr>
          <w:color w:val="231F20"/>
          <w:sz w:val="20"/>
        </w:rPr>
        <w:t>co-operative</w:t>
      </w:r>
      <w:r>
        <w:rPr>
          <w:color w:val="231F20"/>
          <w:spacing w:val="-11"/>
          <w:sz w:val="20"/>
        </w:rPr>
        <w:t> </w:t>
      </w:r>
      <w:r>
        <w:rPr>
          <w:color w:val="231F20"/>
          <w:sz w:val="20"/>
        </w:rPr>
        <w:t>education</w:t>
      </w:r>
      <w:r>
        <w:rPr>
          <w:color w:val="231F20"/>
          <w:spacing w:val="-12"/>
          <w:sz w:val="20"/>
        </w:rPr>
        <w:t> </w:t>
      </w:r>
      <w:r>
        <w:rPr>
          <w:color w:val="231F20"/>
          <w:sz w:val="20"/>
        </w:rPr>
        <w:t>teacher</w:t>
      </w:r>
      <w:r>
        <w:rPr>
          <w:color w:val="231F20"/>
          <w:spacing w:val="-11"/>
          <w:sz w:val="20"/>
        </w:rPr>
        <w:t> </w:t>
      </w:r>
      <w:r>
        <w:rPr>
          <w:color w:val="231F20"/>
          <w:sz w:val="20"/>
        </w:rPr>
        <w:t>who arranges</w:t>
      </w:r>
      <w:r>
        <w:rPr>
          <w:color w:val="231F20"/>
          <w:spacing w:val="-9"/>
          <w:sz w:val="20"/>
        </w:rPr>
        <w:t> </w:t>
      </w:r>
      <w:r>
        <w:rPr>
          <w:color w:val="231F20"/>
          <w:sz w:val="20"/>
        </w:rPr>
        <w:t>and</w:t>
      </w:r>
      <w:r>
        <w:rPr>
          <w:color w:val="231F20"/>
          <w:spacing w:val="-9"/>
          <w:sz w:val="20"/>
        </w:rPr>
        <w:t> </w:t>
      </w:r>
      <w:r>
        <w:rPr>
          <w:color w:val="231F20"/>
          <w:sz w:val="20"/>
        </w:rPr>
        <w:t>monitors</w:t>
      </w:r>
      <w:r>
        <w:rPr>
          <w:color w:val="231F20"/>
          <w:spacing w:val="-9"/>
          <w:sz w:val="20"/>
        </w:rPr>
        <w:t> </w:t>
      </w:r>
      <w:r>
        <w:rPr>
          <w:color w:val="231F20"/>
          <w:sz w:val="20"/>
        </w:rPr>
        <w:t>the</w:t>
      </w:r>
      <w:r>
        <w:rPr>
          <w:color w:val="231F20"/>
          <w:spacing w:val="-9"/>
          <w:sz w:val="20"/>
        </w:rPr>
        <w:t> </w:t>
      </w:r>
      <w:r>
        <w:rPr>
          <w:color w:val="231F20"/>
          <w:sz w:val="20"/>
        </w:rPr>
        <w:t>placement,</w:t>
      </w:r>
      <w:r>
        <w:rPr>
          <w:color w:val="231F20"/>
          <w:spacing w:val="-9"/>
          <w:sz w:val="20"/>
        </w:rPr>
        <w:t> </w:t>
      </w:r>
      <w:r>
        <w:rPr>
          <w:color w:val="231F20"/>
          <w:sz w:val="20"/>
        </w:rPr>
        <w:t>a</w:t>
      </w:r>
      <w:r>
        <w:rPr>
          <w:color w:val="231F20"/>
          <w:spacing w:val="-9"/>
          <w:sz w:val="20"/>
        </w:rPr>
        <w:t> </w:t>
      </w:r>
      <w:r>
        <w:rPr>
          <w:color w:val="231F20"/>
          <w:sz w:val="20"/>
        </w:rPr>
        <w:t>local</w:t>
      </w:r>
      <w:r>
        <w:rPr>
          <w:color w:val="231F20"/>
          <w:spacing w:val="-9"/>
          <w:sz w:val="20"/>
        </w:rPr>
        <w:t> </w:t>
      </w:r>
      <w:r>
        <w:rPr>
          <w:color w:val="231F20"/>
          <w:sz w:val="20"/>
        </w:rPr>
        <w:t>employer</w:t>
      </w:r>
      <w:r>
        <w:rPr>
          <w:color w:val="231F20"/>
          <w:spacing w:val="-9"/>
          <w:sz w:val="20"/>
        </w:rPr>
        <w:t> </w:t>
      </w:r>
      <w:r>
        <w:rPr>
          <w:color w:val="231F20"/>
          <w:sz w:val="20"/>
        </w:rPr>
        <w:t>who provides</w:t>
      </w:r>
      <w:r>
        <w:rPr>
          <w:color w:val="231F20"/>
          <w:spacing w:val="-8"/>
          <w:sz w:val="20"/>
        </w:rPr>
        <w:t> </w:t>
      </w:r>
      <w:r>
        <w:rPr>
          <w:color w:val="231F20"/>
          <w:sz w:val="20"/>
        </w:rPr>
        <w:t>the</w:t>
      </w:r>
      <w:r>
        <w:rPr>
          <w:color w:val="231F20"/>
          <w:spacing w:val="-7"/>
          <w:sz w:val="20"/>
        </w:rPr>
        <w:t> </w:t>
      </w:r>
      <w:r>
        <w:rPr>
          <w:color w:val="231F20"/>
          <w:sz w:val="20"/>
        </w:rPr>
        <w:t>placement,</w:t>
      </w:r>
      <w:r>
        <w:rPr>
          <w:color w:val="231F20"/>
          <w:spacing w:val="-7"/>
          <w:sz w:val="20"/>
        </w:rPr>
        <w:t> </w:t>
      </w:r>
      <w:r>
        <w:rPr>
          <w:color w:val="231F20"/>
          <w:sz w:val="20"/>
        </w:rPr>
        <w:t>the</w:t>
      </w:r>
      <w:r>
        <w:rPr>
          <w:color w:val="231F20"/>
          <w:spacing w:val="-7"/>
          <w:sz w:val="20"/>
        </w:rPr>
        <w:t> </w:t>
      </w:r>
      <w:r>
        <w:rPr>
          <w:color w:val="231F20"/>
          <w:sz w:val="20"/>
        </w:rPr>
        <w:t>Ministry</w:t>
      </w:r>
      <w:r>
        <w:rPr>
          <w:color w:val="231F20"/>
          <w:spacing w:val="-8"/>
          <w:sz w:val="20"/>
        </w:rPr>
        <w:t> </w:t>
      </w:r>
      <w:r>
        <w:rPr>
          <w:color w:val="231F20"/>
          <w:sz w:val="20"/>
        </w:rPr>
        <w:t>of</w:t>
      </w:r>
      <w:r>
        <w:rPr>
          <w:color w:val="231F20"/>
          <w:spacing w:val="-8"/>
          <w:sz w:val="20"/>
        </w:rPr>
        <w:t> </w:t>
      </w:r>
      <w:r>
        <w:rPr>
          <w:color w:val="231F20"/>
          <w:sz w:val="20"/>
        </w:rPr>
        <w:t>Advanced</w:t>
      </w:r>
      <w:r>
        <w:rPr>
          <w:color w:val="231F20"/>
          <w:spacing w:val="-8"/>
          <w:sz w:val="20"/>
        </w:rPr>
        <w:t> </w:t>
      </w:r>
      <w:r>
        <w:rPr>
          <w:color w:val="231F20"/>
          <w:sz w:val="20"/>
        </w:rPr>
        <w:t>Education and Skills Development, and the Ontario College of Trades.</w:t>
      </w:r>
    </w:p>
    <w:p>
      <w:pPr>
        <w:pStyle w:val="Heading5"/>
        <w:spacing w:line="241" w:lineRule="exact" w:before="233"/>
      </w:pPr>
      <w:r>
        <w:rPr>
          <w:color w:val="231F20"/>
        </w:rPr>
        <w:t>Benefits</w:t>
      </w:r>
      <w:r>
        <w:rPr>
          <w:color w:val="231F20"/>
          <w:spacing w:val="-5"/>
        </w:rPr>
        <w:t> </w:t>
      </w:r>
      <w:r>
        <w:rPr>
          <w:color w:val="231F20"/>
        </w:rPr>
        <w:t>for</w:t>
      </w:r>
      <w:r>
        <w:rPr>
          <w:color w:val="231F20"/>
          <w:spacing w:val="-4"/>
        </w:rPr>
        <w:t> </w:t>
      </w:r>
      <w:r>
        <w:rPr>
          <w:color w:val="231F20"/>
          <w:spacing w:val="-2"/>
        </w:rPr>
        <w:t>Students:</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Begin</w:t>
      </w:r>
      <w:r>
        <w:rPr>
          <w:color w:val="231F20"/>
          <w:spacing w:val="-2"/>
          <w:sz w:val="20"/>
        </w:rPr>
        <w:t> </w:t>
      </w:r>
      <w:r>
        <w:rPr>
          <w:color w:val="231F20"/>
          <w:sz w:val="20"/>
        </w:rPr>
        <w:t>a</w:t>
      </w:r>
      <w:r>
        <w:rPr>
          <w:color w:val="231F20"/>
          <w:spacing w:val="-2"/>
          <w:sz w:val="20"/>
        </w:rPr>
        <w:t> </w:t>
      </w:r>
      <w:r>
        <w:rPr>
          <w:color w:val="231F20"/>
          <w:sz w:val="20"/>
        </w:rPr>
        <w:t>career</w:t>
      </w:r>
      <w:r>
        <w:rPr>
          <w:color w:val="231F20"/>
          <w:spacing w:val="-2"/>
          <w:sz w:val="20"/>
        </w:rPr>
        <w:t> </w:t>
      </w:r>
      <w:r>
        <w:rPr>
          <w:color w:val="231F20"/>
          <w:sz w:val="20"/>
        </w:rPr>
        <w:t>in</w:t>
      </w:r>
      <w:r>
        <w:rPr>
          <w:color w:val="231F20"/>
          <w:spacing w:val="-2"/>
          <w:sz w:val="20"/>
        </w:rPr>
        <w:t> </w:t>
      </w:r>
      <w:r>
        <w:rPr>
          <w:color w:val="231F20"/>
          <w:sz w:val="20"/>
        </w:rPr>
        <w:t>skilled</w:t>
      </w:r>
      <w:r>
        <w:rPr>
          <w:color w:val="231F20"/>
          <w:spacing w:val="-2"/>
          <w:sz w:val="20"/>
        </w:rPr>
        <w:t> </w:t>
      </w:r>
      <w:r>
        <w:rPr>
          <w:color w:val="231F20"/>
          <w:sz w:val="20"/>
        </w:rPr>
        <w:t>trade</w:t>
      </w:r>
      <w:r>
        <w:rPr>
          <w:color w:val="231F20"/>
          <w:spacing w:val="-2"/>
          <w:sz w:val="20"/>
        </w:rPr>
        <w:t> </w:t>
      </w:r>
      <w:r>
        <w:rPr>
          <w:color w:val="231F20"/>
          <w:sz w:val="20"/>
        </w:rPr>
        <w:t>while</w:t>
      </w:r>
      <w:r>
        <w:rPr>
          <w:color w:val="231F20"/>
          <w:spacing w:val="-2"/>
          <w:sz w:val="20"/>
        </w:rPr>
        <w:t> </w:t>
      </w:r>
      <w:r>
        <w:rPr>
          <w:color w:val="231F20"/>
          <w:sz w:val="20"/>
        </w:rPr>
        <w:t>in</w:t>
      </w:r>
      <w:r>
        <w:rPr>
          <w:color w:val="231F20"/>
          <w:spacing w:val="-2"/>
          <w:sz w:val="20"/>
        </w:rPr>
        <w:t> </w:t>
      </w:r>
      <w:r>
        <w:rPr>
          <w:color w:val="231F20"/>
          <w:sz w:val="20"/>
        </w:rPr>
        <w:t>high</w:t>
      </w:r>
      <w:r>
        <w:rPr>
          <w:color w:val="231F20"/>
          <w:spacing w:val="-1"/>
          <w:sz w:val="20"/>
        </w:rPr>
        <w:t> </w:t>
      </w:r>
      <w:r>
        <w:rPr>
          <w:color w:val="231F20"/>
          <w:spacing w:val="-2"/>
          <w:sz w:val="20"/>
        </w:rPr>
        <w:t>school</w:t>
      </w:r>
    </w:p>
    <w:p>
      <w:pPr>
        <w:pStyle w:val="ListParagraph"/>
        <w:numPr>
          <w:ilvl w:val="1"/>
          <w:numId w:val="80"/>
        </w:numPr>
        <w:tabs>
          <w:tab w:pos="760" w:val="left" w:leader="none"/>
        </w:tabs>
        <w:spacing w:line="240" w:lineRule="auto" w:before="0" w:after="0"/>
        <w:ind w:left="760" w:right="1" w:hanging="360"/>
        <w:jc w:val="left"/>
        <w:rPr>
          <w:color w:val="231F20"/>
          <w:sz w:val="20"/>
        </w:rPr>
      </w:pPr>
      <w:r>
        <w:rPr>
          <w:color w:val="231F20"/>
          <w:sz w:val="20"/>
        </w:rPr>
        <w:t>Develop</w:t>
      </w:r>
      <w:r>
        <w:rPr>
          <w:color w:val="231F20"/>
          <w:spacing w:val="40"/>
          <w:sz w:val="20"/>
        </w:rPr>
        <w:t> </w:t>
      </w:r>
      <w:r>
        <w:rPr>
          <w:color w:val="231F20"/>
          <w:sz w:val="20"/>
        </w:rPr>
        <w:t>trade</w:t>
      </w:r>
      <w:r>
        <w:rPr>
          <w:color w:val="231F20"/>
          <w:spacing w:val="40"/>
          <w:sz w:val="20"/>
        </w:rPr>
        <w:t> </w:t>
      </w:r>
      <w:r>
        <w:rPr>
          <w:color w:val="231F20"/>
          <w:sz w:val="20"/>
        </w:rPr>
        <w:t>related</w:t>
      </w:r>
      <w:r>
        <w:rPr>
          <w:color w:val="231F20"/>
          <w:spacing w:val="40"/>
          <w:sz w:val="20"/>
        </w:rPr>
        <w:t> </w:t>
      </w:r>
      <w:r>
        <w:rPr>
          <w:color w:val="231F20"/>
          <w:sz w:val="20"/>
        </w:rPr>
        <w:t>competencies</w:t>
      </w:r>
      <w:r>
        <w:rPr>
          <w:color w:val="231F20"/>
          <w:spacing w:val="40"/>
          <w:sz w:val="20"/>
        </w:rPr>
        <w:t> </w:t>
      </w:r>
      <w:r>
        <w:rPr>
          <w:color w:val="231F20"/>
          <w:sz w:val="20"/>
        </w:rPr>
        <w:t>and</w:t>
      </w:r>
      <w:r>
        <w:rPr>
          <w:color w:val="231F20"/>
          <w:spacing w:val="40"/>
          <w:sz w:val="20"/>
        </w:rPr>
        <w:t> </w:t>
      </w:r>
      <w:r>
        <w:rPr>
          <w:color w:val="231F20"/>
          <w:sz w:val="20"/>
        </w:rPr>
        <w:t>accumulate hours toward a skilled trade</w:t>
      </w:r>
    </w:p>
    <w:p>
      <w:pPr>
        <w:pStyle w:val="ListParagraph"/>
        <w:numPr>
          <w:ilvl w:val="1"/>
          <w:numId w:val="80"/>
        </w:numPr>
        <w:tabs>
          <w:tab w:pos="759" w:val="left" w:leader="none"/>
        </w:tabs>
        <w:spacing w:line="238" w:lineRule="exact" w:before="0" w:after="0"/>
        <w:ind w:left="759" w:right="0" w:hanging="359"/>
        <w:jc w:val="left"/>
        <w:rPr>
          <w:color w:val="231F20"/>
          <w:sz w:val="20"/>
        </w:rPr>
      </w:pPr>
      <w:r>
        <w:rPr>
          <w:color w:val="231F20"/>
          <w:sz w:val="20"/>
        </w:rPr>
        <w:t>Make</w:t>
      </w:r>
      <w:r>
        <w:rPr>
          <w:color w:val="231F20"/>
          <w:spacing w:val="-4"/>
          <w:sz w:val="20"/>
        </w:rPr>
        <w:t> </w:t>
      </w:r>
      <w:r>
        <w:rPr>
          <w:color w:val="231F20"/>
          <w:sz w:val="20"/>
        </w:rPr>
        <w:t>important</w:t>
      </w:r>
      <w:r>
        <w:rPr>
          <w:color w:val="231F20"/>
          <w:spacing w:val="-3"/>
          <w:sz w:val="20"/>
        </w:rPr>
        <w:t> </w:t>
      </w:r>
      <w:r>
        <w:rPr>
          <w:color w:val="231F20"/>
          <w:sz w:val="20"/>
        </w:rPr>
        <w:t>connections</w:t>
      </w:r>
      <w:r>
        <w:rPr>
          <w:color w:val="231F20"/>
          <w:spacing w:val="-3"/>
          <w:sz w:val="20"/>
        </w:rPr>
        <w:t> </w:t>
      </w:r>
      <w:r>
        <w:rPr>
          <w:color w:val="231F20"/>
          <w:sz w:val="20"/>
        </w:rPr>
        <w:t>in</w:t>
      </w:r>
      <w:r>
        <w:rPr>
          <w:color w:val="231F20"/>
          <w:spacing w:val="-4"/>
          <w:sz w:val="20"/>
        </w:rPr>
        <w:t> </w:t>
      </w:r>
      <w:r>
        <w:rPr>
          <w:color w:val="231F20"/>
          <w:sz w:val="20"/>
        </w:rPr>
        <w:t>the</w:t>
      </w:r>
      <w:r>
        <w:rPr>
          <w:color w:val="231F20"/>
          <w:spacing w:val="-3"/>
          <w:sz w:val="20"/>
        </w:rPr>
        <w:t> </w:t>
      </w:r>
      <w:r>
        <w:rPr>
          <w:color w:val="231F20"/>
          <w:sz w:val="20"/>
        </w:rPr>
        <w:t>world</w:t>
      </w:r>
      <w:r>
        <w:rPr>
          <w:color w:val="231F20"/>
          <w:spacing w:val="-3"/>
          <w:sz w:val="20"/>
        </w:rPr>
        <w:t> </w:t>
      </w:r>
      <w:r>
        <w:rPr>
          <w:color w:val="231F20"/>
          <w:sz w:val="20"/>
        </w:rPr>
        <w:t>of</w:t>
      </w:r>
      <w:r>
        <w:rPr>
          <w:color w:val="231F20"/>
          <w:spacing w:val="-3"/>
          <w:sz w:val="20"/>
        </w:rPr>
        <w:t> </w:t>
      </w:r>
      <w:r>
        <w:rPr>
          <w:color w:val="231F20"/>
          <w:spacing w:val="-4"/>
          <w:sz w:val="20"/>
        </w:rPr>
        <w:t>work</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Apprenticeship</w:t>
      </w:r>
      <w:r>
        <w:rPr>
          <w:color w:val="231F20"/>
          <w:spacing w:val="-3"/>
          <w:sz w:val="20"/>
        </w:rPr>
        <w:t> </w:t>
      </w:r>
      <w:r>
        <w:rPr>
          <w:color w:val="231F20"/>
          <w:sz w:val="20"/>
        </w:rPr>
        <w:t>training</w:t>
      </w:r>
      <w:r>
        <w:rPr>
          <w:color w:val="231F20"/>
          <w:spacing w:val="-3"/>
          <w:sz w:val="20"/>
        </w:rPr>
        <w:t> </w:t>
      </w:r>
      <w:r>
        <w:rPr>
          <w:color w:val="231F20"/>
          <w:sz w:val="20"/>
        </w:rPr>
        <w:t>at</w:t>
      </w:r>
      <w:r>
        <w:rPr>
          <w:color w:val="231F20"/>
          <w:spacing w:val="-3"/>
          <w:sz w:val="20"/>
        </w:rPr>
        <w:t> </w:t>
      </w:r>
      <w:r>
        <w:rPr>
          <w:color w:val="231F20"/>
          <w:sz w:val="20"/>
        </w:rPr>
        <w:t>no</w:t>
      </w:r>
      <w:r>
        <w:rPr>
          <w:color w:val="231F20"/>
          <w:spacing w:val="-2"/>
          <w:sz w:val="20"/>
        </w:rPr>
        <w:t> </w:t>
      </w:r>
      <w:r>
        <w:rPr>
          <w:color w:val="231F20"/>
          <w:spacing w:val="-4"/>
          <w:sz w:val="20"/>
        </w:rPr>
        <w:t>cost</w:t>
      </w:r>
    </w:p>
    <w:p>
      <w:pPr>
        <w:pStyle w:val="ListParagraph"/>
        <w:numPr>
          <w:ilvl w:val="1"/>
          <w:numId w:val="80"/>
        </w:numPr>
        <w:tabs>
          <w:tab w:pos="760" w:val="left" w:leader="none"/>
        </w:tabs>
        <w:spacing w:line="240" w:lineRule="auto" w:before="0" w:after="0"/>
        <w:ind w:left="760" w:right="1" w:hanging="360"/>
        <w:jc w:val="left"/>
        <w:rPr>
          <w:color w:val="231F20"/>
          <w:sz w:val="20"/>
        </w:rPr>
      </w:pPr>
      <w:r>
        <w:rPr>
          <w:color w:val="231F20"/>
          <w:sz w:val="20"/>
        </w:rPr>
        <w:t>Increase</w:t>
      </w:r>
      <w:r>
        <w:rPr>
          <w:color w:val="231F20"/>
          <w:spacing w:val="38"/>
          <w:sz w:val="20"/>
        </w:rPr>
        <w:t> </w:t>
      </w:r>
      <w:r>
        <w:rPr>
          <w:color w:val="231F20"/>
          <w:sz w:val="20"/>
        </w:rPr>
        <w:t>opportunities</w:t>
      </w:r>
      <w:r>
        <w:rPr>
          <w:color w:val="231F20"/>
          <w:spacing w:val="38"/>
          <w:sz w:val="20"/>
        </w:rPr>
        <w:t> </w:t>
      </w:r>
      <w:r>
        <w:rPr>
          <w:color w:val="231F20"/>
          <w:sz w:val="20"/>
        </w:rPr>
        <w:t>for</w:t>
      </w:r>
      <w:r>
        <w:rPr>
          <w:color w:val="231F20"/>
          <w:spacing w:val="38"/>
          <w:sz w:val="20"/>
        </w:rPr>
        <w:t> </w:t>
      </w:r>
      <w:r>
        <w:rPr>
          <w:color w:val="231F20"/>
          <w:sz w:val="20"/>
        </w:rPr>
        <w:t>employment</w:t>
      </w:r>
      <w:r>
        <w:rPr>
          <w:color w:val="231F20"/>
          <w:spacing w:val="38"/>
          <w:sz w:val="20"/>
        </w:rPr>
        <w:t> </w:t>
      </w:r>
      <w:r>
        <w:rPr>
          <w:color w:val="231F20"/>
          <w:sz w:val="20"/>
        </w:rPr>
        <w:t>and</w:t>
      </w:r>
      <w:r>
        <w:rPr>
          <w:color w:val="231F20"/>
          <w:spacing w:val="38"/>
          <w:sz w:val="20"/>
        </w:rPr>
        <w:t> </w:t>
      </w:r>
      <w:r>
        <w:rPr>
          <w:color w:val="231F20"/>
          <w:sz w:val="20"/>
        </w:rPr>
        <w:t>post-sec- ondary education</w:t>
      </w:r>
    </w:p>
    <w:p>
      <w:pPr>
        <w:pStyle w:val="ListParagraph"/>
        <w:numPr>
          <w:ilvl w:val="1"/>
          <w:numId w:val="80"/>
        </w:numPr>
        <w:tabs>
          <w:tab w:pos="760" w:val="left" w:leader="none"/>
        </w:tabs>
        <w:spacing w:line="237" w:lineRule="auto" w:before="0" w:after="0"/>
        <w:ind w:left="760" w:right="1" w:hanging="360"/>
        <w:jc w:val="left"/>
        <w:rPr>
          <w:color w:val="231F20"/>
          <w:sz w:val="20"/>
        </w:rPr>
      </w:pPr>
      <w:r>
        <w:rPr>
          <w:color w:val="231F20"/>
          <w:sz w:val="20"/>
        </w:rPr>
        <w:t>Reduce</w:t>
      </w:r>
      <w:r>
        <w:rPr>
          <w:color w:val="231F20"/>
          <w:spacing w:val="-16"/>
          <w:sz w:val="20"/>
        </w:rPr>
        <w:t> </w:t>
      </w:r>
      <w:r>
        <w:rPr>
          <w:color w:val="231F20"/>
          <w:sz w:val="20"/>
        </w:rPr>
        <w:t>post-secondary</w:t>
      </w:r>
      <w:r>
        <w:rPr>
          <w:color w:val="231F20"/>
          <w:spacing w:val="-16"/>
          <w:sz w:val="20"/>
        </w:rPr>
        <w:t> </w:t>
      </w:r>
      <w:r>
        <w:rPr>
          <w:color w:val="231F20"/>
          <w:sz w:val="20"/>
        </w:rPr>
        <w:t>education</w:t>
      </w:r>
      <w:r>
        <w:rPr>
          <w:color w:val="231F20"/>
          <w:spacing w:val="-15"/>
          <w:sz w:val="20"/>
        </w:rPr>
        <w:t> </w:t>
      </w:r>
      <w:r>
        <w:rPr>
          <w:color w:val="231F20"/>
          <w:sz w:val="20"/>
        </w:rPr>
        <w:t>costs</w:t>
      </w:r>
      <w:r>
        <w:rPr>
          <w:color w:val="231F20"/>
          <w:spacing w:val="-16"/>
          <w:sz w:val="20"/>
        </w:rPr>
        <w:t> </w:t>
      </w:r>
      <w:r>
        <w:rPr>
          <w:color w:val="231F20"/>
          <w:sz w:val="20"/>
        </w:rPr>
        <w:t>by</w:t>
      </w:r>
      <w:r>
        <w:rPr>
          <w:color w:val="231F20"/>
          <w:spacing w:val="-16"/>
          <w:sz w:val="20"/>
        </w:rPr>
        <w:t> </w:t>
      </w:r>
      <w:r>
        <w:rPr>
          <w:color w:val="231F20"/>
          <w:sz w:val="20"/>
        </w:rPr>
        <w:t>earning</w:t>
      </w:r>
      <w:r>
        <w:rPr>
          <w:color w:val="231F20"/>
          <w:spacing w:val="-15"/>
          <w:sz w:val="20"/>
        </w:rPr>
        <w:t> </w:t>
      </w:r>
      <w:r>
        <w:rPr>
          <w:color w:val="231F20"/>
          <w:sz w:val="20"/>
        </w:rPr>
        <w:t>while </w:t>
      </w:r>
      <w:r>
        <w:rPr>
          <w:color w:val="231F20"/>
          <w:spacing w:val="-2"/>
          <w:sz w:val="20"/>
        </w:rPr>
        <w:t>learning</w:t>
      </w:r>
    </w:p>
    <w:p>
      <w:pPr>
        <w:pStyle w:val="ListParagraph"/>
        <w:numPr>
          <w:ilvl w:val="1"/>
          <w:numId w:val="80"/>
        </w:numPr>
        <w:tabs>
          <w:tab w:pos="760" w:val="left" w:leader="none"/>
        </w:tabs>
        <w:spacing w:line="240" w:lineRule="auto" w:before="0" w:after="0"/>
        <w:ind w:left="760" w:right="0" w:hanging="360"/>
        <w:jc w:val="left"/>
        <w:rPr>
          <w:color w:val="231F20"/>
          <w:sz w:val="20"/>
        </w:rPr>
      </w:pPr>
      <w:r>
        <w:rPr>
          <w:color w:val="231F20"/>
          <w:sz w:val="20"/>
        </w:rPr>
        <w:t>Earn</w:t>
      </w:r>
      <w:r>
        <w:rPr>
          <w:color w:val="231F20"/>
          <w:spacing w:val="-9"/>
          <w:sz w:val="20"/>
        </w:rPr>
        <w:t> </w:t>
      </w:r>
      <w:r>
        <w:rPr>
          <w:color w:val="231F20"/>
          <w:sz w:val="20"/>
        </w:rPr>
        <w:t>co-operative</w:t>
      </w:r>
      <w:r>
        <w:rPr>
          <w:color w:val="231F20"/>
          <w:spacing w:val="-9"/>
          <w:sz w:val="20"/>
        </w:rPr>
        <w:t> </w:t>
      </w:r>
      <w:r>
        <w:rPr>
          <w:color w:val="231F20"/>
          <w:sz w:val="20"/>
        </w:rPr>
        <w:t>education</w:t>
      </w:r>
      <w:r>
        <w:rPr>
          <w:color w:val="231F20"/>
          <w:spacing w:val="-9"/>
          <w:sz w:val="20"/>
        </w:rPr>
        <w:t> </w:t>
      </w:r>
      <w:r>
        <w:rPr>
          <w:color w:val="231F20"/>
          <w:sz w:val="20"/>
        </w:rPr>
        <w:t>credits</w:t>
      </w:r>
      <w:r>
        <w:rPr>
          <w:color w:val="231F20"/>
          <w:spacing w:val="-9"/>
          <w:sz w:val="20"/>
        </w:rPr>
        <w:t> </w:t>
      </w:r>
      <w:r>
        <w:rPr>
          <w:color w:val="231F20"/>
          <w:sz w:val="20"/>
        </w:rPr>
        <w:t>for</w:t>
      </w:r>
      <w:r>
        <w:rPr>
          <w:color w:val="231F20"/>
          <w:spacing w:val="-9"/>
          <w:sz w:val="20"/>
        </w:rPr>
        <w:t> </w:t>
      </w:r>
      <w:r>
        <w:rPr>
          <w:color w:val="231F20"/>
          <w:sz w:val="20"/>
        </w:rPr>
        <w:t>work</w:t>
      </w:r>
      <w:r>
        <w:rPr>
          <w:color w:val="231F20"/>
          <w:spacing w:val="-9"/>
          <w:sz w:val="20"/>
        </w:rPr>
        <w:t> </w:t>
      </w:r>
      <w:r>
        <w:rPr>
          <w:color w:val="231F20"/>
          <w:sz w:val="20"/>
        </w:rPr>
        <w:t>experience placements in either half or full-day placements</w:t>
      </w:r>
    </w:p>
    <w:p>
      <w:pPr>
        <w:pStyle w:val="Heading5"/>
        <w:spacing w:line="241" w:lineRule="exact" w:before="235"/>
      </w:pPr>
      <w:r>
        <w:rPr>
          <w:color w:val="231F20"/>
        </w:rPr>
        <w:t>Benefits</w:t>
      </w:r>
      <w:r>
        <w:rPr>
          <w:color w:val="231F20"/>
          <w:spacing w:val="-5"/>
        </w:rPr>
        <w:t> </w:t>
      </w:r>
      <w:r>
        <w:rPr>
          <w:color w:val="231F20"/>
        </w:rPr>
        <w:t>to</w:t>
      </w:r>
      <w:r>
        <w:rPr>
          <w:color w:val="231F20"/>
          <w:spacing w:val="-6"/>
        </w:rPr>
        <w:t> </w:t>
      </w:r>
      <w:r>
        <w:rPr>
          <w:color w:val="231F20"/>
          <w:spacing w:val="-2"/>
        </w:rPr>
        <w:t>Employers:</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Addresses</w:t>
      </w:r>
      <w:r>
        <w:rPr>
          <w:color w:val="231F20"/>
          <w:spacing w:val="-7"/>
          <w:sz w:val="20"/>
        </w:rPr>
        <w:t> </w:t>
      </w:r>
      <w:r>
        <w:rPr>
          <w:color w:val="231F20"/>
          <w:sz w:val="20"/>
        </w:rPr>
        <w:t>shortage</w:t>
      </w:r>
      <w:r>
        <w:rPr>
          <w:color w:val="231F20"/>
          <w:spacing w:val="-5"/>
          <w:sz w:val="20"/>
        </w:rPr>
        <w:t> </w:t>
      </w:r>
      <w:r>
        <w:rPr>
          <w:color w:val="231F20"/>
          <w:sz w:val="20"/>
        </w:rPr>
        <w:t>of</w:t>
      </w:r>
      <w:r>
        <w:rPr>
          <w:color w:val="231F20"/>
          <w:spacing w:val="-5"/>
          <w:sz w:val="20"/>
        </w:rPr>
        <w:t> </w:t>
      </w:r>
      <w:r>
        <w:rPr>
          <w:color w:val="231F20"/>
          <w:sz w:val="20"/>
        </w:rPr>
        <w:t>skilled</w:t>
      </w:r>
      <w:r>
        <w:rPr>
          <w:color w:val="231F20"/>
          <w:spacing w:val="-5"/>
          <w:sz w:val="20"/>
        </w:rPr>
        <w:t> </w:t>
      </w:r>
      <w:r>
        <w:rPr>
          <w:color w:val="231F20"/>
          <w:sz w:val="20"/>
        </w:rPr>
        <w:t>trades</w:t>
      </w:r>
      <w:r>
        <w:rPr>
          <w:color w:val="231F20"/>
          <w:spacing w:val="-5"/>
          <w:sz w:val="20"/>
        </w:rPr>
        <w:t> </w:t>
      </w:r>
      <w:r>
        <w:rPr>
          <w:color w:val="231F20"/>
          <w:spacing w:val="-2"/>
          <w:sz w:val="20"/>
        </w:rPr>
        <w:t>employees</w:t>
      </w:r>
    </w:p>
    <w:p>
      <w:pPr>
        <w:pStyle w:val="ListParagraph"/>
        <w:numPr>
          <w:ilvl w:val="1"/>
          <w:numId w:val="80"/>
        </w:numPr>
        <w:tabs>
          <w:tab w:pos="760" w:val="left" w:leader="none"/>
        </w:tabs>
        <w:spacing w:line="240" w:lineRule="auto" w:before="0" w:after="0"/>
        <w:ind w:left="760" w:right="0" w:hanging="360"/>
        <w:jc w:val="left"/>
        <w:rPr>
          <w:color w:val="231F20"/>
          <w:sz w:val="20"/>
        </w:rPr>
      </w:pPr>
      <w:r>
        <w:rPr>
          <w:color w:val="231F20"/>
          <w:sz w:val="20"/>
        </w:rPr>
        <w:t>Train</w:t>
      </w:r>
      <w:r>
        <w:rPr>
          <w:color w:val="231F20"/>
          <w:spacing w:val="-8"/>
          <w:sz w:val="20"/>
        </w:rPr>
        <w:t> </w:t>
      </w:r>
      <w:r>
        <w:rPr>
          <w:color w:val="231F20"/>
          <w:sz w:val="20"/>
        </w:rPr>
        <w:t>young</w:t>
      </w:r>
      <w:r>
        <w:rPr>
          <w:color w:val="231F20"/>
          <w:spacing w:val="-8"/>
          <w:sz w:val="20"/>
        </w:rPr>
        <w:t> </w:t>
      </w:r>
      <w:r>
        <w:rPr>
          <w:color w:val="231F20"/>
          <w:sz w:val="20"/>
        </w:rPr>
        <w:t>people</w:t>
      </w:r>
      <w:r>
        <w:rPr>
          <w:color w:val="231F20"/>
          <w:spacing w:val="-8"/>
          <w:sz w:val="20"/>
        </w:rPr>
        <w:t> </w:t>
      </w:r>
      <w:r>
        <w:rPr>
          <w:color w:val="231F20"/>
          <w:sz w:val="20"/>
        </w:rPr>
        <w:t>according</w:t>
      </w:r>
      <w:r>
        <w:rPr>
          <w:color w:val="231F20"/>
          <w:spacing w:val="-8"/>
          <w:sz w:val="20"/>
        </w:rPr>
        <w:t> </w:t>
      </w:r>
      <w:r>
        <w:rPr>
          <w:color w:val="231F20"/>
          <w:sz w:val="20"/>
        </w:rPr>
        <w:t>to</w:t>
      </w:r>
      <w:r>
        <w:rPr>
          <w:color w:val="231F20"/>
          <w:spacing w:val="-8"/>
          <w:sz w:val="20"/>
        </w:rPr>
        <w:t> </w:t>
      </w:r>
      <w:r>
        <w:rPr>
          <w:color w:val="231F20"/>
          <w:sz w:val="20"/>
        </w:rPr>
        <w:t>industry</w:t>
      </w:r>
      <w:r>
        <w:rPr>
          <w:color w:val="231F20"/>
          <w:spacing w:val="-8"/>
          <w:sz w:val="20"/>
        </w:rPr>
        <w:t> </w:t>
      </w:r>
      <w:r>
        <w:rPr>
          <w:color w:val="231F20"/>
          <w:sz w:val="20"/>
        </w:rPr>
        <w:t>standards</w:t>
      </w:r>
      <w:r>
        <w:rPr>
          <w:color w:val="231F20"/>
          <w:spacing w:val="-8"/>
          <w:sz w:val="20"/>
        </w:rPr>
        <w:t> </w:t>
      </w:r>
      <w:r>
        <w:rPr>
          <w:color w:val="231F20"/>
          <w:sz w:val="20"/>
        </w:rPr>
        <w:t>and company philosophy</w:t>
      </w:r>
    </w:p>
    <w:p>
      <w:pPr>
        <w:pStyle w:val="ListParagraph"/>
        <w:numPr>
          <w:ilvl w:val="1"/>
          <w:numId w:val="80"/>
        </w:numPr>
        <w:tabs>
          <w:tab w:pos="760" w:val="left" w:leader="none"/>
        </w:tabs>
        <w:spacing w:line="237" w:lineRule="auto" w:before="0" w:after="0"/>
        <w:ind w:left="760" w:right="1" w:hanging="360"/>
        <w:jc w:val="left"/>
        <w:rPr>
          <w:color w:val="231F20"/>
          <w:sz w:val="20"/>
        </w:rPr>
      </w:pPr>
      <w:r>
        <w:rPr>
          <w:color w:val="231F20"/>
          <w:sz w:val="20"/>
        </w:rPr>
        <w:t>Raise the awareness of apprenticeship as an option for </w:t>
      </w:r>
      <w:r>
        <w:rPr>
          <w:color w:val="231F20"/>
          <w:spacing w:val="-2"/>
          <w:sz w:val="20"/>
        </w:rPr>
        <w:t>students</w:t>
      </w:r>
    </w:p>
    <w:p>
      <w:pPr>
        <w:pStyle w:val="ListParagraph"/>
        <w:numPr>
          <w:ilvl w:val="1"/>
          <w:numId w:val="80"/>
        </w:numPr>
        <w:tabs>
          <w:tab w:pos="759" w:val="left" w:leader="none"/>
        </w:tabs>
        <w:spacing w:line="241" w:lineRule="exact" w:before="0" w:after="0"/>
        <w:ind w:left="759" w:right="0" w:hanging="359"/>
        <w:jc w:val="left"/>
        <w:rPr>
          <w:color w:val="231F20"/>
          <w:sz w:val="20"/>
        </w:rPr>
      </w:pPr>
      <w:r>
        <w:rPr>
          <w:color w:val="231F20"/>
          <w:sz w:val="20"/>
        </w:rPr>
        <w:t>Reduce</w:t>
      </w:r>
      <w:r>
        <w:rPr>
          <w:color w:val="231F20"/>
          <w:spacing w:val="-3"/>
          <w:sz w:val="20"/>
        </w:rPr>
        <w:t> </w:t>
      </w:r>
      <w:r>
        <w:rPr>
          <w:color w:val="231F20"/>
          <w:sz w:val="20"/>
        </w:rPr>
        <w:t>recruitment,</w:t>
      </w:r>
      <w:r>
        <w:rPr>
          <w:color w:val="231F20"/>
          <w:spacing w:val="-3"/>
          <w:sz w:val="20"/>
        </w:rPr>
        <w:t> </w:t>
      </w:r>
      <w:r>
        <w:rPr>
          <w:color w:val="231F20"/>
          <w:sz w:val="20"/>
        </w:rPr>
        <w:t>hiring</w:t>
      </w:r>
      <w:r>
        <w:rPr>
          <w:color w:val="231F20"/>
          <w:spacing w:val="-3"/>
          <w:sz w:val="20"/>
        </w:rPr>
        <w:t> </w:t>
      </w:r>
      <w:r>
        <w:rPr>
          <w:color w:val="231F20"/>
          <w:sz w:val="20"/>
        </w:rPr>
        <w:t>and</w:t>
      </w:r>
      <w:r>
        <w:rPr>
          <w:color w:val="231F20"/>
          <w:spacing w:val="-3"/>
          <w:sz w:val="20"/>
        </w:rPr>
        <w:t> </w:t>
      </w:r>
      <w:r>
        <w:rPr>
          <w:color w:val="231F20"/>
          <w:sz w:val="20"/>
        </w:rPr>
        <w:t>training</w:t>
      </w:r>
      <w:r>
        <w:rPr>
          <w:color w:val="231F20"/>
          <w:spacing w:val="-3"/>
          <w:sz w:val="20"/>
        </w:rPr>
        <w:t> </w:t>
      </w:r>
      <w:r>
        <w:rPr>
          <w:color w:val="231F20"/>
          <w:spacing w:val="-2"/>
          <w:sz w:val="20"/>
        </w:rPr>
        <w:t>costs</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Build</w:t>
      </w:r>
      <w:r>
        <w:rPr>
          <w:color w:val="231F20"/>
          <w:spacing w:val="32"/>
          <w:sz w:val="20"/>
        </w:rPr>
        <w:t> </w:t>
      </w:r>
      <w:r>
        <w:rPr>
          <w:color w:val="231F20"/>
          <w:sz w:val="20"/>
        </w:rPr>
        <w:t>a</w:t>
      </w:r>
      <w:r>
        <w:rPr>
          <w:color w:val="231F20"/>
          <w:spacing w:val="32"/>
          <w:sz w:val="20"/>
        </w:rPr>
        <w:t> </w:t>
      </w:r>
      <w:r>
        <w:rPr>
          <w:color w:val="231F20"/>
          <w:sz w:val="20"/>
        </w:rPr>
        <w:t>pool</w:t>
      </w:r>
      <w:r>
        <w:rPr>
          <w:color w:val="231F20"/>
          <w:spacing w:val="32"/>
          <w:sz w:val="20"/>
        </w:rPr>
        <w:t> </w:t>
      </w:r>
      <w:r>
        <w:rPr>
          <w:color w:val="231F20"/>
          <w:sz w:val="20"/>
        </w:rPr>
        <w:t>of</w:t>
      </w:r>
      <w:r>
        <w:rPr>
          <w:color w:val="231F20"/>
          <w:spacing w:val="32"/>
          <w:sz w:val="20"/>
        </w:rPr>
        <w:t> </w:t>
      </w:r>
      <w:r>
        <w:rPr>
          <w:color w:val="231F20"/>
          <w:sz w:val="20"/>
        </w:rPr>
        <w:t>young</w:t>
      </w:r>
      <w:r>
        <w:rPr>
          <w:color w:val="231F20"/>
          <w:spacing w:val="32"/>
          <w:sz w:val="20"/>
        </w:rPr>
        <w:t> </w:t>
      </w:r>
      <w:r>
        <w:rPr>
          <w:color w:val="231F20"/>
          <w:sz w:val="20"/>
        </w:rPr>
        <w:t>qualified</w:t>
      </w:r>
      <w:r>
        <w:rPr>
          <w:color w:val="231F20"/>
          <w:spacing w:val="33"/>
          <w:sz w:val="20"/>
        </w:rPr>
        <w:t> </w:t>
      </w:r>
      <w:r>
        <w:rPr>
          <w:color w:val="231F20"/>
          <w:sz w:val="20"/>
        </w:rPr>
        <w:t>workers</w:t>
      </w:r>
      <w:r>
        <w:rPr>
          <w:color w:val="231F20"/>
          <w:spacing w:val="32"/>
          <w:sz w:val="20"/>
        </w:rPr>
        <w:t> </w:t>
      </w:r>
      <w:r>
        <w:rPr>
          <w:color w:val="231F20"/>
          <w:sz w:val="20"/>
        </w:rPr>
        <w:t>in</w:t>
      </w:r>
      <w:r>
        <w:rPr>
          <w:color w:val="231F20"/>
          <w:spacing w:val="32"/>
          <w:sz w:val="20"/>
        </w:rPr>
        <w:t> </w:t>
      </w:r>
      <w:r>
        <w:rPr>
          <w:color w:val="231F20"/>
          <w:sz w:val="20"/>
        </w:rPr>
        <w:t>the</w:t>
      </w:r>
      <w:r>
        <w:rPr>
          <w:color w:val="231F20"/>
          <w:spacing w:val="32"/>
          <w:sz w:val="20"/>
        </w:rPr>
        <w:t> </w:t>
      </w:r>
      <w:r>
        <w:rPr>
          <w:color w:val="231F20"/>
          <w:spacing w:val="-2"/>
          <w:sz w:val="20"/>
        </w:rPr>
        <w:t>skilled</w:t>
      </w:r>
    </w:p>
    <w:p>
      <w:pPr>
        <w:spacing w:line="240" w:lineRule="exact" w:before="0"/>
        <w:ind w:left="760" w:right="0" w:firstLine="0"/>
        <w:jc w:val="left"/>
        <w:rPr>
          <w:sz w:val="20"/>
        </w:rPr>
      </w:pPr>
      <w:r>
        <w:rPr>
          <w:color w:val="231F20"/>
          <w:spacing w:val="-2"/>
          <w:sz w:val="20"/>
        </w:rPr>
        <w:t>trades</w:t>
      </w:r>
    </w:p>
    <w:p>
      <w:pPr>
        <w:pStyle w:val="ListParagraph"/>
        <w:numPr>
          <w:ilvl w:val="1"/>
          <w:numId w:val="80"/>
        </w:numPr>
        <w:tabs>
          <w:tab w:pos="760" w:val="left" w:leader="none"/>
        </w:tabs>
        <w:spacing w:line="240" w:lineRule="auto" w:before="0" w:after="0"/>
        <w:ind w:left="760" w:right="1" w:hanging="360"/>
        <w:jc w:val="left"/>
        <w:rPr>
          <w:color w:val="231F20"/>
          <w:sz w:val="20"/>
        </w:rPr>
      </w:pPr>
      <w:r>
        <w:rPr>
          <w:color w:val="231F20"/>
          <w:sz w:val="20"/>
        </w:rPr>
        <w:t>High academic and technical standards are set for the </w:t>
      </w:r>
      <w:r>
        <w:rPr>
          <w:color w:val="231F20"/>
          <w:spacing w:val="-2"/>
          <w:sz w:val="20"/>
        </w:rPr>
        <w:t>program</w:t>
      </w:r>
    </w:p>
    <w:p>
      <w:pPr>
        <w:pStyle w:val="ListParagraph"/>
        <w:numPr>
          <w:ilvl w:val="1"/>
          <w:numId w:val="80"/>
        </w:numPr>
        <w:tabs>
          <w:tab w:pos="760" w:val="left" w:leader="none"/>
        </w:tabs>
        <w:spacing w:line="237" w:lineRule="auto" w:before="0" w:after="0"/>
        <w:ind w:left="760" w:right="1" w:hanging="360"/>
        <w:jc w:val="left"/>
        <w:rPr>
          <w:color w:val="231F20"/>
          <w:sz w:val="20"/>
        </w:rPr>
      </w:pPr>
      <w:r>
        <w:rPr>
          <w:color w:val="231F20"/>
          <w:sz w:val="20"/>
        </w:rPr>
        <w:t>Provides</w:t>
      </w:r>
      <w:r>
        <w:rPr>
          <w:color w:val="231F20"/>
          <w:spacing w:val="-10"/>
          <w:sz w:val="20"/>
        </w:rPr>
        <w:t> </w:t>
      </w:r>
      <w:r>
        <w:rPr>
          <w:color w:val="231F20"/>
          <w:sz w:val="20"/>
        </w:rPr>
        <w:t>industry</w:t>
      </w:r>
      <w:r>
        <w:rPr>
          <w:color w:val="231F20"/>
          <w:spacing w:val="-10"/>
          <w:sz w:val="20"/>
        </w:rPr>
        <w:t> </w:t>
      </w:r>
      <w:r>
        <w:rPr>
          <w:color w:val="231F20"/>
          <w:sz w:val="20"/>
        </w:rPr>
        <w:t>with</w:t>
      </w:r>
      <w:r>
        <w:rPr>
          <w:color w:val="231F20"/>
          <w:spacing w:val="-10"/>
          <w:sz w:val="20"/>
        </w:rPr>
        <w:t> </w:t>
      </w:r>
      <w:r>
        <w:rPr>
          <w:color w:val="231F20"/>
          <w:sz w:val="20"/>
        </w:rPr>
        <w:t>an</w:t>
      </w:r>
      <w:r>
        <w:rPr>
          <w:color w:val="231F20"/>
          <w:spacing w:val="-10"/>
          <w:sz w:val="20"/>
        </w:rPr>
        <w:t> </w:t>
      </w:r>
      <w:r>
        <w:rPr>
          <w:color w:val="231F20"/>
          <w:sz w:val="20"/>
        </w:rPr>
        <w:t>excellent</w:t>
      </w:r>
      <w:r>
        <w:rPr>
          <w:color w:val="231F20"/>
          <w:spacing w:val="-10"/>
          <w:sz w:val="20"/>
        </w:rPr>
        <w:t> </w:t>
      </w:r>
      <w:r>
        <w:rPr>
          <w:color w:val="231F20"/>
          <w:sz w:val="20"/>
        </w:rPr>
        <w:t>source</w:t>
      </w:r>
      <w:r>
        <w:rPr>
          <w:color w:val="231F20"/>
          <w:spacing w:val="-10"/>
          <w:sz w:val="20"/>
        </w:rPr>
        <w:t> </w:t>
      </w:r>
      <w:r>
        <w:rPr>
          <w:color w:val="231F20"/>
          <w:sz w:val="20"/>
        </w:rPr>
        <w:t>of</w:t>
      </w:r>
      <w:r>
        <w:rPr>
          <w:color w:val="231F20"/>
          <w:spacing w:val="-10"/>
          <w:sz w:val="20"/>
        </w:rPr>
        <w:t> </w:t>
      </w:r>
      <w:r>
        <w:rPr>
          <w:color w:val="231F20"/>
          <w:sz w:val="20"/>
        </w:rPr>
        <w:t>young,</w:t>
      </w:r>
      <w:r>
        <w:rPr>
          <w:color w:val="231F20"/>
          <w:spacing w:val="-10"/>
          <w:sz w:val="20"/>
        </w:rPr>
        <w:t> </w:t>
      </w:r>
      <w:r>
        <w:rPr>
          <w:color w:val="231F20"/>
          <w:sz w:val="20"/>
        </w:rPr>
        <w:t>en- thusiastic, skilled apprentices</w:t>
      </w:r>
    </w:p>
    <w:p>
      <w:pPr>
        <w:pStyle w:val="Heading5"/>
        <w:spacing w:line="241" w:lineRule="exact" w:before="237"/>
      </w:pPr>
      <w:r>
        <w:rPr>
          <w:color w:val="231F20"/>
        </w:rPr>
        <w:t>Student </w:t>
      </w:r>
      <w:r>
        <w:rPr>
          <w:color w:val="231F20"/>
          <w:spacing w:val="-2"/>
        </w:rPr>
        <w:t>Requirements:</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At</w:t>
      </w:r>
      <w:r>
        <w:rPr>
          <w:color w:val="231F20"/>
          <w:spacing w:val="-3"/>
          <w:sz w:val="20"/>
        </w:rPr>
        <w:t> </w:t>
      </w:r>
      <w:r>
        <w:rPr>
          <w:color w:val="231F20"/>
          <w:sz w:val="20"/>
        </w:rPr>
        <w:t>least</w:t>
      </w:r>
      <w:r>
        <w:rPr>
          <w:color w:val="231F20"/>
          <w:spacing w:val="-2"/>
          <w:sz w:val="20"/>
        </w:rPr>
        <w:t> </w:t>
      </w:r>
      <w:r>
        <w:rPr>
          <w:color w:val="231F20"/>
          <w:sz w:val="20"/>
        </w:rPr>
        <w:t>15</w:t>
      </w:r>
      <w:r>
        <w:rPr>
          <w:color w:val="231F20"/>
          <w:spacing w:val="-3"/>
          <w:sz w:val="20"/>
        </w:rPr>
        <w:t> </w:t>
      </w:r>
      <w:r>
        <w:rPr>
          <w:color w:val="231F20"/>
          <w:sz w:val="20"/>
        </w:rPr>
        <w:t>years</w:t>
      </w:r>
      <w:r>
        <w:rPr>
          <w:color w:val="231F20"/>
          <w:spacing w:val="-2"/>
          <w:sz w:val="20"/>
        </w:rPr>
        <w:t> </w:t>
      </w:r>
      <w:r>
        <w:rPr>
          <w:color w:val="231F20"/>
          <w:sz w:val="20"/>
        </w:rPr>
        <w:t>of</w:t>
      </w:r>
      <w:r>
        <w:rPr>
          <w:color w:val="231F20"/>
          <w:spacing w:val="-2"/>
          <w:sz w:val="20"/>
        </w:rPr>
        <w:t> </w:t>
      </w:r>
      <w:r>
        <w:rPr>
          <w:color w:val="231F20"/>
          <w:spacing w:val="-5"/>
          <w:sz w:val="20"/>
        </w:rPr>
        <w:t>age</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Have</w:t>
      </w:r>
      <w:r>
        <w:rPr>
          <w:color w:val="231F20"/>
          <w:spacing w:val="-2"/>
          <w:sz w:val="20"/>
        </w:rPr>
        <w:t> </w:t>
      </w:r>
      <w:r>
        <w:rPr>
          <w:color w:val="231F20"/>
          <w:sz w:val="20"/>
        </w:rPr>
        <w:t>completed</w:t>
      </w:r>
      <w:r>
        <w:rPr>
          <w:color w:val="231F20"/>
          <w:spacing w:val="-1"/>
          <w:sz w:val="20"/>
        </w:rPr>
        <w:t> </w:t>
      </w:r>
      <w:r>
        <w:rPr>
          <w:color w:val="231F20"/>
          <w:sz w:val="20"/>
        </w:rPr>
        <w:t>14</w:t>
      </w:r>
      <w:r>
        <w:rPr>
          <w:color w:val="231F20"/>
          <w:spacing w:val="-1"/>
          <w:sz w:val="20"/>
        </w:rPr>
        <w:t> </w:t>
      </w:r>
      <w:r>
        <w:rPr>
          <w:color w:val="231F20"/>
          <w:spacing w:val="-2"/>
          <w:sz w:val="20"/>
        </w:rPr>
        <w:t>credits</w:t>
      </w:r>
    </w:p>
    <w:p>
      <w:pPr>
        <w:pStyle w:val="ListParagraph"/>
        <w:numPr>
          <w:ilvl w:val="1"/>
          <w:numId w:val="80"/>
        </w:numPr>
        <w:tabs>
          <w:tab w:pos="759" w:val="left" w:leader="none"/>
        </w:tabs>
        <w:spacing w:line="240" w:lineRule="exact" w:before="0" w:after="0"/>
        <w:ind w:left="759" w:right="0" w:hanging="359"/>
        <w:jc w:val="left"/>
        <w:rPr>
          <w:color w:val="231F20"/>
          <w:sz w:val="20"/>
        </w:rPr>
      </w:pPr>
      <w:r>
        <w:rPr>
          <w:color w:val="231F20"/>
          <w:sz w:val="20"/>
        </w:rPr>
        <w:t>In</w:t>
      </w:r>
      <w:r>
        <w:rPr>
          <w:color w:val="231F20"/>
          <w:spacing w:val="-3"/>
          <w:sz w:val="20"/>
        </w:rPr>
        <w:t> </w:t>
      </w:r>
      <w:r>
        <w:rPr>
          <w:color w:val="231F20"/>
          <w:sz w:val="20"/>
        </w:rPr>
        <w:t>Grade</w:t>
      </w:r>
      <w:r>
        <w:rPr>
          <w:color w:val="231F20"/>
          <w:spacing w:val="-2"/>
          <w:sz w:val="20"/>
        </w:rPr>
        <w:t> </w:t>
      </w:r>
      <w:r>
        <w:rPr>
          <w:color w:val="231F20"/>
          <w:sz w:val="20"/>
        </w:rPr>
        <w:t>11</w:t>
      </w:r>
      <w:r>
        <w:rPr>
          <w:color w:val="231F20"/>
          <w:spacing w:val="-2"/>
          <w:sz w:val="20"/>
        </w:rPr>
        <w:t> </w:t>
      </w:r>
      <w:r>
        <w:rPr>
          <w:color w:val="231F20"/>
          <w:sz w:val="20"/>
        </w:rPr>
        <w:t>or</w:t>
      </w:r>
      <w:r>
        <w:rPr>
          <w:color w:val="231F20"/>
          <w:spacing w:val="-2"/>
          <w:sz w:val="20"/>
        </w:rPr>
        <w:t> </w:t>
      </w:r>
      <w:r>
        <w:rPr>
          <w:color w:val="231F20"/>
          <w:spacing w:val="-5"/>
          <w:sz w:val="20"/>
        </w:rPr>
        <w:t>12</w:t>
      </w:r>
    </w:p>
    <w:p>
      <w:pPr>
        <w:pStyle w:val="ListParagraph"/>
        <w:numPr>
          <w:ilvl w:val="1"/>
          <w:numId w:val="80"/>
        </w:numPr>
        <w:tabs>
          <w:tab w:pos="760" w:val="left" w:leader="none"/>
        </w:tabs>
        <w:spacing w:line="240" w:lineRule="auto" w:before="0" w:after="0"/>
        <w:ind w:left="760" w:right="1" w:hanging="360"/>
        <w:jc w:val="left"/>
        <w:rPr>
          <w:color w:val="231F20"/>
          <w:sz w:val="20"/>
        </w:rPr>
      </w:pPr>
      <w:r>
        <w:rPr>
          <w:color w:val="231F20"/>
          <w:sz w:val="20"/>
        </w:rPr>
        <w:t>Demonstrate an interest and career focus in a skilled</w:t>
      </w:r>
      <w:r>
        <w:rPr>
          <w:color w:val="231F20"/>
          <w:spacing w:val="40"/>
          <w:sz w:val="20"/>
        </w:rPr>
        <w:t> </w:t>
      </w:r>
      <w:r>
        <w:rPr>
          <w:color w:val="231F20"/>
          <w:spacing w:val="-2"/>
          <w:sz w:val="20"/>
        </w:rPr>
        <w:t>trade</w:t>
      </w:r>
    </w:p>
    <w:p>
      <w:pPr>
        <w:pStyle w:val="ListParagraph"/>
        <w:numPr>
          <w:ilvl w:val="1"/>
          <w:numId w:val="80"/>
        </w:numPr>
        <w:tabs>
          <w:tab w:pos="759" w:val="left" w:leader="none"/>
        </w:tabs>
        <w:spacing w:line="239" w:lineRule="exact" w:before="0" w:after="0"/>
        <w:ind w:left="759" w:right="0" w:hanging="359"/>
        <w:jc w:val="left"/>
        <w:rPr>
          <w:color w:val="231F20"/>
          <w:sz w:val="20"/>
        </w:rPr>
      </w:pPr>
      <w:r>
        <w:rPr>
          <w:color w:val="231F20"/>
          <w:sz w:val="20"/>
        </w:rPr>
        <w:t>Serious</w:t>
      </w:r>
      <w:r>
        <w:rPr>
          <w:color w:val="231F20"/>
          <w:spacing w:val="-4"/>
          <w:sz w:val="20"/>
        </w:rPr>
        <w:t> </w:t>
      </w:r>
      <w:r>
        <w:rPr>
          <w:color w:val="231F20"/>
          <w:sz w:val="20"/>
        </w:rPr>
        <w:t>about</w:t>
      </w:r>
      <w:r>
        <w:rPr>
          <w:color w:val="231F20"/>
          <w:spacing w:val="-2"/>
          <w:sz w:val="20"/>
        </w:rPr>
        <w:t> </w:t>
      </w:r>
      <w:r>
        <w:rPr>
          <w:color w:val="231F20"/>
          <w:sz w:val="20"/>
        </w:rPr>
        <w:t>learning</w:t>
      </w:r>
      <w:r>
        <w:rPr>
          <w:color w:val="231F20"/>
          <w:spacing w:val="-2"/>
          <w:sz w:val="20"/>
        </w:rPr>
        <w:t> </w:t>
      </w:r>
      <w:r>
        <w:rPr>
          <w:color w:val="231F20"/>
          <w:sz w:val="20"/>
        </w:rPr>
        <w:t>a</w:t>
      </w:r>
      <w:r>
        <w:rPr>
          <w:color w:val="231F20"/>
          <w:spacing w:val="-2"/>
          <w:sz w:val="20"/>
        </w:rPr>
        <w:t> </w:t>
      </w:r>
      <w:r>
        <w:rPr>
          <w:color w:val="231F20"/>
          <w:sz w:val="20"/>
        </w:rPr>
        <w:t>skilled</w:t>
      </w:r>
      <w:r>
        <w:rPr>
          <w:color w:val="231F20"/>
          <w:spacing w:val="-2"/>
          <w:sz w:val="20"/>
        </w:rPr>
        <w:t> trade</w:t>
      </w:r>
    </w:p>
    <w:p>
      <w:pPr>
        <w:pStyle w:val="Heading3"/>
        <w:spacing w:before="122"/>
        <w:ind w:left="1793" w:right="430" w:hanging="1428"/>
        <w:jc w:val="left"/>
      </w:pPr>
      <w:r>
        <w:rPr>
          <w:b w:val="0"/>
        </w:rPr>
        <w:br w:type="column"/>
      </w:r>
      <w:r>
        <w:rPr>
          <w:color w:val="231F20"/>
        </w:rPr>
        <w:t>St.</w:t>
      </w:r>
      <w:r>
        <w:rPr>
          <w:color w:val="231F20"/>
          <w:spacing w:val="-9"/>
        </w:rPr>
        <w:t> </w:t>
      </w:r>
      <w:r>
        <w:rPr>
          <w:color w:val="231F20"/>
        </w:rPr>
        <w:t>Clair</w:t>
      </w:r>
      <w:r>
        <w:rPr>
          <w:color w:val="231F20"/>
          <w:spacing w:val="-9"/>
        </w:rPr>
        <w:t> </w:t>
      </w:r>
      <w:r>
        <w:rPr>
          <w:color w:val="231F20"/>
        </w:rPr>
        <w:t>College/Lambton</w:t>
      </w:r>
      <w:r>
        <w:rPr>
          <w:color w:val="231F20"/>
          <w:spacing w:val="-10"/>
        </w:rPr>
        <w:t> </w:t>
      </w:r>
      <w:r>
        <w:rPr>
          <w:color w:val="231F20"/>
        </w:rPr>
        <w:t>College</w:t>
      </w:r>
      <w:r>
        <w:rPr>
          <w:color w:val="231F20"/>
          <w:spacing w:val="-9"/>
        </w:rPr>
        <w:t> </w:t>
      </w:r>
      <w:r>
        <w:rPr>
          <w:color w:val="231F20"/>
        </w:rPr>
        <w:t>Dual Credit Program</w:t>
      </w:r>
    </w:p>
    <w:p>
      <w:pPr>
        <w:pStyle w:val="Heading5"/>
        <w:spacing w:line="480" w:lineRule="exact" w:before="45"/>
        <w:ind w:left="198" w:right="1200"/>
      </w:pPr>
      <w:r>
        <w:rPr>
          <w:color w:val="231F20"/>
        </w:rPr>
        <w:t>Some</w:t>
      </w:r>
      <w:r>
        <w:rPr>
          <w:color w:val="231F20"/>
          <w:spacing w:val="-8"/>
        </w:rPr>
        <w:t> </w:t>
      </w:r>
      <w:r>
        <w:rPr>
          <w:color w:val="231F20"/>
        </w:rPr>
        <w:t>Dual</w:t>
      </w:r>
      <w:r>
        <w:rPr>
          <w:color w:val="231F20"/>
          <w:spacing w:val="-8"/>
        </w:rPr>
        <w:t> </w:t>
      </w:r>
      <w:r>
        <w:rPr>
          <w:color w:val="231F20"/>
        </w:rPr>
        <w:t>Credit</w:t>
      </w:r>
      <w:r>
        <w:rPr>
          <w:color w:val="231F20"/>
          <w:spacing w:val="-8"/>
        </w:rPr>
        <w:t> </w:t>
      </w:r>
      <w:r>
        <w:rPr>
          <w:color w:val="231F20"/>
        </w:rPr>
        <w:t>Course</w:t>
      </w:r>
      <w:r>
        <w:rPr>
          <w:color w:val="231F20"/>
          <w:spacing w:val="-8"/>
        </w:rPr>
        <w:t> </w:t>
      </w:r>
      <w:r>
        <w:rPr>
          <w:color w:val="231F20"/>
        </w:rPr>
        <w:t>Program</w:t>
      </w:r>
      <w:r>
        <w:rPr>
          <w:color w:val="231F20"/>
          <w:spacing w:val="-8"/>
        </w:rPr>
        <w:t> </w:t>
      </w:r>
      <w:r>
        <w:rPr>
          <w:color w:val="231F20"/>
        </w:rPr>
        <w:t>FAQ’s What is a Dual Credit Course?</w:t>
      </w:r>
    </w:p>
    <w:p>
      <w:pPr>
        <w:spacing w:line="185" w:lineRule="exact" w:before="0"/>
        <w:ind w:left="198" w:right="0" w:firstLine="0"/>
        <w:jc w:val="both"/>
        <w:rPr>
          <w:sz w:val="20"/>
        </w:rPr>
      </w:pPr>
      <w:r>
        <w:rPr>
          <w:color w:val="231F20"/>
          <w:sz w:val="20"/>
        </w:rPr>
        <w:t>St.</w:t>
      </w:r>
      <w:r>
        <w:rPr>
          <w:color w:val="231F20"/>
          <w:spacing w:val="39"/>
          <w:sz w:val="20"/>
        </w:rPr>
        <w:t> </w:t>
      </w:r>
      <w:r>
        <w:rPr>
          <w:color w:val="231F20"/>
          <w:sz w:val="20"/>
        </w:rPr>
        <w:t>Clair</w:t>
      </w:r>
      <w:r>
        <w:rPr>
          <w:color w:val="231F20"/>
          <w:spacing w:val="40"/>
          <w:sz w:val="20"/>
        </w:rPr>
        <w:t> </w:t>
      </w:r>
      <w:r>
        <w:rPr>
          <w:color w:val="231F20"/>
          <w:sz w:val="20"/>
        </w:rPr>
        <w:t>College/Lambton</w:t>
      </w:r>
      <w:r>
        <w:rPr>
          <w:color w:val="231F20"/>
          <w:spacing w:val="40"/>
          <w:sz w:val="20"/>
        </w:rPr>
        <w:t> </w:t>
      </w:r>
      <w:r>
        <w:rPr>
          <w:color w:val="231F20"/>
          <w:sz w:val="20"/>
        </w:rPr>
        <w:t>College</w:t>
      </w:r>
      <w:r>
        <w:rPr>
          <w:color w:val="231F20"/>
          <w:spacing w:val="39"/>
          <w:sz w:val="20"/>
        </w:rPr>
        <w:t> </w:t>
      </w:r>
      <w:r>
        <w:rPr>
          <w:color w:val="231F20"/>
          <w:sz w:val="20"/>
        </w:rPr>
        <w:t>are</w:t>
      </w:r>
      <w:r>
        <w:rPr>
          <w:color w:val="231F20"/>
          <w:spacing w:val="40"/>
          <w:sz w:val="20"/>
        </w:rPr>
        <w:t> </w:t>
      </w:r>
      <w:r>
        <w:rPr>
          <w:color w:val="231F20"/>
          <w:sz w:val="20"/>
        </w:rPr>
        <w:t>pleased</w:t>
      </w:r>
      <w:r>
        <w:rPr>
          <w:color w:val="231F20"/>
          <w:spacing w:val="40"/>
          <w:sz w:val="20"/>
        </w:rPr>
        <w:t> </w:t>
      </w:r>
      <w:r>
        <w:rPr>
          <w:color w:val="231F20"/>
          <w:sz w:val="20"/>
        </w:rPr>
        <w:t>to</w:t>
      </w:r>
      <w:r>
        <w:rPr>
          <w:color w:val="231F20"/>
          <w:spacing w:val="40"/>
          <w:sz w:val="20"/>
        </w:rPr>
        <w:t> </w:t>
      </w:r>
      <w:r>
        <w:rPr>
          <w:color w:val="231F20"/>
          <w:spacing w:val="-2"/>
          <w:sz w:val="20"/>
        </w:rPr>
        <w:t>offer</w:t>
      </w:r>
    </w:p>
    <w:p>
      <w:pPr>
        <w:spacing w:before="0"/>
        <w:ind w:left="198" w:right="688" w:firstLine="0"/>
        <w:jc w:val="both"/>
        <w:rPr>
          <w:sz w:val="20"/>
        </w:rPr>
      </w:pPr>
      <w:r>
        <w:rPr>
          <w:color w:val="231F20"/>
          <w:sz w:val="20"/>
        </w:rPr>
        <w:t>Grade 12 students who qualify, the opportunity to enrol in</w:t>
      </w:r>
      <w:r>
        <w:rPr>
          <w:color w:val="231F20"/>
          <w:spacing w:val="-9"/>
          <w:sz w:val="20"/>
        </w:rPr>
        <w:t> </w:t>
      </w:r>
      <w:r>
        <w:rPr>
          <w:color w:val="231F20"/>
          <w:sz w:val="20"/>
        </w:rPr>
        <w:t>college</w:t>
      </w:r>
      <w:r>
        <w:rPr>
          <w:color w:val="231F20"/>
          <w:spacing w:val="-9"/>
          <w:sz w:val="20"/>
        </w:rPr>
        <w:t> </w:t>
      </w:r>
      <w:r>
        <w:rPr>
          <w:color w:val="231F20"/>
          <w:sz w:val="20"/>
        </w:rPr>
        <w:t>level</w:t>
      </w:r>
      <w:r>
        <w:rPr>
          <w:color w:val="231F20"/>
          <w:spacing w:val="-9"/>
          <w:sz w:val="20"/>
        </w:rPr>
        <w:t> </w:t>
      </w:r>
      <w:r>
        <w:rPr>
          <w:color w:val="231F20"/>
          <w:sz w:val="20"/>
        </w:rPr>
        <w:t>courses</w:t>
      </w:r>
      <w:r>
        <w:rPr>
          <w:color w:val="231F20"/>
          <w:spacing w:val="-9"/>
          <w:sz w:val="20"/>
        </w:rPr>
        <w:t> </w:t>
      </w:r>
      <w:r>
        <w:rPr>
          <w:color w:val="231F20"/>
          <w:sz w:val="20"/>
        </w:rPr>
        <w:t>which</w:t>
      </w:r>
      <w:r>
        <w:rPr>
          <w:color w:val="231F20"/>
          <w:spacing w:val="-9"/>
          <w:sz w:val="20"/>
        </w:rPr>
        <w:t> </w:t>
      </w:r>
      <w:r>
        <w:rPr>
          <w:color w:val="231F20"/>
          <w:sz w:val="20"/>
        </w:rPr>
        <w:t>will</w:t>
      </w:r>
      <w:r>
        <w:rPr>
          <w:color w:val="231F20"/>
          <w:spacing w:val="-9"/>
          <w:sz w:val="20"/>
        </w:rPr>
        <w:t> </w:t>
      </w:r>
      <w:r>
        <w:rPr>
          <w:color w:val="231F20"/>
          <w:sz w:val="20"/>
        </w:rPr>
        <w:t>provide</w:t>
      </w:r>
      <w:r>
        <w:rPr>
          <w:color w:val="231F20"/>
          <w:spacing w:val="-9"/>
          <w:sz w:val="20"/>
        </w:rPr>
        <w:t> </w:t>
      </w:r>
      <w:r>
        <w:rPr>
          <w:color w:val="231F20"/>
          <w:sz w:val="20"/>
        </w:rPr>
        <w:t>them</w:t>
      </w:r>
      <w:r>
        <w:rPr>
          <w:color w:val="231F20"/>
          <w:spacing w:val="-9"/>
          <w:sz w:val="20"/>
        </w:rPr>
        <w:t> </w:t>
      </w:r>
      <w:r>
        <w:rPr>
          <w:color w:val="231F20"/>
          <w:sz w:val="20"/>
        </w:rPr>
        <w:t>with</w:t>
      </w:r>
      <w:r>
        <w:rPr>
          <w:color w:val="231F20"/>
          <w:spacing w:val="-9"/>
          <w:sz w:val="20"/>
        </w:rPr>
        <w:t> </w:t>
      </w:r>
      <w:r>
        <w:rPr>
          <w:color w:val="231F20"/>
          <w:sz w:val="20"/>
        </w:rPr>
        <w:t>both a college credit and high school credit upon completion. This unique arrangement allows students the chance to experience life and learning in a college environment.</w:t>
      </w:r>
    </w:p>
    <w:p>
      <w:pPr>
        <w:pStyle w:val="Heading5"/>
        <w:spacing w:line="241" w:lineRule="exact" w:before="232"/>
        <w:ind w:left="198"/>
        <w:jc w:val="both"/>
      </w:pPr>
      <w:r>
        <w:rPr>
          <w:color w:val="231F20"/>
        </w:rPr>
        <w:t>What does it </w:t>
      </w:r>
      <w:r>
        <w:rPr>
          <w:color w:val="231F20"/>
          <w:spacing w:val="-2"/>
        </w:rPr>
        <w:t>cost?</w:t>
      </w:r>
    </w:p>
    <w:p>
      <w:pPr>
        <w:spacing w:before="0"/>
        <w:ind w:left="198" w:right="689" w:firstLine="0"/>
        <w:jc w:val="both"/>
        <w:rPr>
          <w:sz w:val="20"/>
        </w:rPr>
      </w:pPr>
      <w:r>
        <w:rPr>
          <w:color w:val="231F20"/>
          <w:sz w:val="20"/>
        </w:rPr>
        <w:t>Students do not have to pay anything.</w:t>
      </w:r>
      <w:r>
        <w:rPr>
          <w:color w:val="231F20"/>
          <w:spacing w:val="40"/>
          <w:sz w:val="20"/>
        </w:rPr>
        <w:t> </w:t>
      </w:r>
      <w:r>
        <w:rPr>
          <w:color w:val="231F20"/>
          <w:sz w:val="20"/>
        </w:rPr>
        <w:t>All books, trans- portation and tuition is paid for through grants from the Ontario Ministry of Education.</w:t>
      </w:r>
    </w:p>
    <w:p>
      <w:pPr>
        <w:pStyle w:val="Heading5"/>
        <w:spacing w:line="241" w:lineRule="exact" w:before="235"/>
        <w:ind w:left="198"/>
      </w:pPr>
      <w:r>
        <w:rPr>
          <w:color w:val="231F20"/>
        </w:rPr>
        <w:t>What courses are </w:t>
      </w:r>
      <w:r>
        <w:rPr>
          <w:color w:val="231F20"/>
          <w:spacing w:val="-2"/>
        </w:rPr>
        <w:t>offered?</w:t>
      </w:r>
    </w:p>
    <w:p>
      <w:pPr>
        <w:spacing w:line="240" w:lineRule="exact" w:before="0"/>
        <w:ind w:left="198" w:right="0" w:firstLine="0"/>
        <w:jc w:val="left"/>
        <w:rPr>
          <w:sz w:val="20"/>
        </w:rPr>
      </w:pPr>
      <w:r>
        <w:rPr>
          <w:color w:val="231F20"/>
          <w:sz w:val="20"/>
        </w:rPr>
        <w:t>Courses</w:t>
      </w:r>
      <w:r>
        <w:rPr>
          <w:color w:val="231F20"/>
          <w:spacing w:val="51"/>
          <w:sz w:val="20"/>
        </w:rPr>
        <w:t> </w:t>
      </w:r>
      <w:r>
        <w:rPr>
          <w:color w:val="231F20"/>
          <w:sz w:val="20"/>
        </w:rPr>
        <w:t>Offered</w:t>
      </w:r>
      <w:r>
        <w:rPr>
          <w:color w:val="231F20"/>
          <w:spacing w:val="51"/>
          <w:sz w:val="20"/>
        </w:rPr>
        <w:t> </w:t>
      </w:r>
      <w:r>
        <w:rPr>
          <w:color w:val="231F20"/>
          <w:sz w:val="20"/>
        </w:rPr>
        <w:t>at</w:t>
      </w:r>
      <w:r>
        <w:rPr>
          <w:color w:val="231F20"/>
          <w:spacing w:val="51"/>
          <w:sz w:val="20"/>
        </w:rPr>
        <w:t> </w:t>
      </w:r>
      <w:r>
        <w:rPr>
          <w:color w:val="231F20"/>
          <w:sz w:val="20"/>
        </w:rPr>
        <w:t>St.</w:t>
      </w:r>
      <w:r>
        <w:rPr>
          <w:color w:val="231F20"/>
          <w:spacing w:val="52"/>
          <w:sz w:val="20"/>
        </w:rPr>
        <w:t> </w:t>
      </w:r>
      <w:r>
        <w:rPr>
          <w:color w:val="231F20"/>
          <w:sz w:val="20"/>
        </w:rPr>
        <w:t>Clair</w:t>
      </w:r>
      <w:r>
        <w:rPr>
          <w:color w:val="231F20"/>
          <w:spacing w:val="50"/>
          <w:sz w:val="20"/>
        </w:rPr>
        <w:t> </w:t>
      </w:r>
      <w:r>
        <w:rPr>
          <w:color w:val="231F20"/>
          <w:sz w:val="20"/>
        </w:rPr>
        <w:t>College</w:t>
      </w:r>
      <w:r>
        <w:rPr>
          <w:color w:val="231F20"/>
          <w:spacing w:val="51"/>
          <w:sz w:val="20"/>
        </w:rPr>
        <w:t> </w:t>
      </w:r>
      <w:r>
        <w:rPr>
          <w:color w:val="231F20"/>
          <w:sz w:val="20"/>
        </w:rPr>
        <w:t>Thames</w:t>
      </w:r>
      <w:r>
        <w:rPr>
          <w:color w:val="231F20"/>
          <w:spacing w:val="52"/>
          <w:sz w:val="20"/>
        </w:rPr>
        <w:t> </w:t>
      </w:r>
      <w:r>
        <w:rPr>
          <w:color w:val="231F20"/>
          <w:spacing w:val="-2"/>
          <w:sz w:val="20"/>
        </w:rPr>
        <w:t>Campus</w:t>
      </w:r>
    </w:p>
    <w:p>
      <w:pPr>
        <w:spacing w:line="240" w:lineRule="exact" w:before="0"/>
        <w:ind w:left="198" w:right="0" w:firstLine="0"/>
        <w:jc w:val="left"/>
        <w:rPr>
          <w:sz w:val="20"/>
        </w:rPr>
      </w:pPr>
      <w:r>
        <w:rPr>
          <w:color w:val="231F20"/>
          <w:spacing w:val="-2"/>
          <w:sz w:val="20"/>
        </w:rPr>
        <w:t>(Chatham):</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pacing w:val="-2"/>
          <w:sz w:val="20"/>
        </w:rPr>
        <w:t>Electrical</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z w:val="20"/>
        </w:rPr>
        <w:t>Health</w:t>
      </w:r>
      <w:r>
        <w:rPr>
          <w:color w:val="231F20"/>
          <w:spacing w:val="-4"/>
          <w:sz w:val="20"/>
        </w:rPr>
        <w:t> </w:t>
      </w:r>
      <w:r>
        <w:rPr>
          <w:color w:val="231F20"/>
          <w:sz w:val="20"/>
        </w:rPr>
        <w:t>and</w:t>
      </w:r>
      <w:r>
        <w:rPr>
          <w:color w:val="231F20"/>
          <w:spacing w:val="-4"/>
          <w:sz w:val="20"/>
        </w:rPr>
        <w:t> </w:t>
      </w:r>
      <w:r>
        <w:rPr>
          <w:color w:val="231F20"/>
          <w:sz w:val="20"/>
        </w:rPr>
        <w:t>Wellness</w:t>
      </w:r>
      <w:r>
        <w:rPr>
          <w:color w:val="231F20"/>
          <w:spacing w:val="-4"/>
          <w:sz w:val="20"/>
        </w:rPr>
        <w:t> </w:t>
      </w:r>
      <w:r>
        <w:rPr>
          <w:color w:val="231F20"/>
          <w:spacing w:val="-2"/>
          <w:sz w:val="20"/>
        </w:rPr>
        <w:t>Fundamentals</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z w:val="20"/>
        </w:rPr>
        <w:t>Introduction</w:t>
      </w:r>
      <w:r>
        <w:rPr>
          <w:color w:val="231F20"/>
          <w:spacing w:val="-2"/>
          <w:sz w:val="20"/>
        </w:rPr>
        <w:t> </w:t>
      </w:r>
      <w:r>
        <w:rPr>
          <w:color w:val="231F20"/>
          <w:sz w:val="20"/>
        </w:rPr>
        <w:t>to</w:t>
      </w:r>
      <w:r>
        <w:rPr>
          <w:color w:val="231F20"/>
          <w:spacing w:val="-1"/>
          <w:sz w:val="20"/>
        </w:rPr>
        <w:t> </w:t>
      </w:r>
      <w:r>
        <w:rPr>
          <w:color w:val="231F20"/>
          <w:sz w:val="20"/>
        </w:rPr>
        <w:t>Early</w:t>
      </w:r>
      <w:r>
        <w:rPr>
          <w:color w:val="231F20"/>
          <w:spacing w:val="-1"/>
          <w:sz w:val="20"/>
        </w:rPr>
        <w:t> </w:t>
      </w:r>
      <w:r>
        <w:rPr>
          <w:color w:val="231F20"/>
          <w:sz w:val="20"/>
        </w:rPr>
        <w:t>Childhood</w:t>
      </w:r>
      <w:r>
        <w:rPr>
          <w:color w:val="231F20"/>
          <w:spacing w:val="-1"/>
          <w:sz w:val="20"/>
        </w:rPr>
        <w:t> </w:t>
      </w:r>
      <w:r>
        <w:rPr>
          <w:color w:val="231F20"/>
          <w:spacing w:val="-2"/>
          <w:sz w:val="20"/>
        </w:rPr>
        <w:t>Education</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z w:val="20"/>
        </w:rPr>
        <w:t>Foundations</w:t>
      </w:r>
      <w:r>
        <w:rPr>
          <w:color w:val="231F20"/>
          <w:spacing w:val="-8"/>
          <w:sz w:val="20"/>
        </w:rPr>
        <w:t> </w:t>
      </w:r>
      <w:r>
        <w:rPr>
          <w:color w:val="231F20"/>
          <w:sz w:val="20"/>
        </w:rPr>
        <w:t>of</w:t>
      </w:r>
      <w:r>
        <w:rPr>
          <w:color w:val="231F20"/>
          <w:spacing w:val="-8"/>
          <w:sz w:val="20"/>
        </w:rPr>
        <w:t> </w:t>
      </w:r>
      <w:r>
        <w:rPr>
          <w:color w:val="231F20"/>
          <w:sz w:val="20"/>
        </w:rPr>
        <w:t>Exercise</w:t>
      </w:r>
      <w:r>
        <w:rPr>
          <w:color w:val="231F20"/>
          <w:spacing w:val="-8"/>
          <w:sz w:val="20"/>
        </w:rPr>
        <w:t> </w:t>
      </w:r>
      <w:r>
        <w:rPr>
          <w:color w:val="231F20"/>
          <w:spacing w:val="-2"/>
          <w:sz w:val="20"/>
        </w:rPr>
        <w:t>Training</w:t>
      </w:r>
    </w:p>
    <w:p>
      <w:pPr>
        <w:pStyle w:val="ListParagraph"/>
        <w:numPr>
          <w:ilvl w:val="0"/>
          <w:numId w:val="80"/>
        </w:numPr>
        <w:tabs>
          <w:tab w:pos="558" w:val="left" w:leader="none"/>
        </w:tabs>
        <w:spacing w:line="241" w:lineRule="exact" w:before="0" w:after="0"/>
        <w:ind w:left="558" w:right="0" w:hanging="360"/>
        <w:jc w:val="left"/>
        <w:rPr>
          <w:sz w:val="20"/>
        </w:rPr>
      </w:pPr>
      <w:r>
        <w:rPr>
          <w:color w:val="231F20"/>
          <w:sz w:val="20"/>
        </w:rPr>
        <w:t>Conflict</w:t>
      </w:r>
      <w:r>
        <w:rPr>
          <w:color w:val="231F20"/>
          <w:spacing w:val="-11"/>
          <w:sz w:val="20"/>
        </w:rPr>
        <w:t> </w:t>
      </w:r>
      <w:r>
        <w:rPr>
          <w:color w:val="231F20"/>
          <w:spacing w:val="-2"/>
          <w:sz w:val="20"/>
        </w:rPr>
        <w:t>Management</w:t>
      </w:r>
    </w:p>
    <w:p>
      <w:pPr>
        <w:spacing w:line="241" w:lineRule="exact" w:before="239"/>
        <w:ind w:left="198" w:right="0" w:firstLine="0"/>
        <w:jc w:val="left"/>
        <w:rPr>
          <w:sz w:val="20"/>
        </w:rPr>
      </w:pPr>
      <w:r>
        <w:rPr>
          <w:color w:val="231F20"/>
          <w:sz w:val="20"/>
        </w:rPr>
        <w:t>Courses</w:t>
      </w:r>
      <w:r>
        <w:rPr>
          <w:color w:val="231F20"/>
          <w:spacing w:val="43"/>
          <w:sz w:val="20"/>
        </w:rPr>
        <w:t> </w:t>
      </w:r>
      <w:r>
        <w:rPr>
          <w:color w:val="231F20"/>
          <w:sz w:val="20"/>
        </w:rPr>
        <w:t>Offered</w:t>
      </w:r>
      <w:r>
        <w:rPr>
          <w:color w:val="231F20"/>
          <w:spacing w:val="43"/>
          <w:sz w:val="20"/>
        </w:rPr>
        <w:t> </w:t>
      </w:r>
      <w:r>
        <w:rPr>
          <w:color w:val="231F20"/>
          <w:sz w:val="20"/>
        </w:rPr>
        <w:t>at</w:t>
      </w:r>
      <w:r>
        <w:rPr>
          <w:color w:val="231F20"/>
          <w:spacing w:val="44"/>
          <w:sz w:val="20"/>
        </w:rPr>
        <w:t> </w:t>
      </w:r>
      <w:r>
        <w:rPr>
          <w:color w:val="231F20"/>
          <w:sz w:val="20"/>
        </w:rPr>
        <w:t>St.</w:t>
      </w:r>
      <w:r>
        <w:rPr>
          <w:color w:val="231F20"/>
          <w:spacing w:val="43"/>
          <w:sz w:val="20"/>
        </w:rPr>
        <w:t> </w:t>
      </w:r>
      <w:r>
        <w:rPr>
          <w:color w:val="231F20"/>
          <w:sz w:val="20"/>
        </w:rPr>
        <w:t>Clair</w:t>
      </w:r>
      <w:r>
        <w:rPr>
          <w:color w:val="231F20"/>
          <w:spacing w:val="43"/>
          <w:sz w:val="20"/>
        </w:rPr>
        <w:t> </w:t>
      </w:r>
      <w:r>
        <w:rPr>
          <w:color w:val="231F20"/>
          <w:sz w:val="20"/>
        </w:rPr>
        <w:t>College</w:t>
      </w:r>
      <w:r>
        <w:rPr>
          <w:color w:val="231F20"/>
          <w:spacing w:val="44"/>
          <w:sz w:val="20"/>
        </w:rPr>
        <w:t> </w:t>
      </w:r>
      <w:r>
        <w:rPr>
          <w:color w:val="231F20"/>
          <w:spacing w:val="-2"/>
          <w:sz w:val="20"/>
        </w:rPr>
        <w:t>Windsor/Lambton</w:t>
      </w:r>
    </w:p>
    <w:p>
      <w:pPr>
        <w:spacing w:line="240" w:lineRule="exact" w:before="0"/>
        <w:ind w:left="558" w:right="0" w:firstLine="0"/>
        <w:jc w:val="left"/>
        <w:rPr>
          <w:sz w:val="20"/>
        </w:rPr>
      </w:pPr>
      <w:r>
        <w:rPr>
          <w:color w:val="231F20"/>
          <w:sz w:val="20"/>
        </w:rPr>
        <w:t>College</w:t>
      </w:r>
      <w:r>
        <w:rPr>
          <w:color w:val="231F20"/>
          <w:spacing w:val="-2"/>
          <w:sz w:val="20"/>
        </w:rPr>
        <w:t> </w:t>
      </w:r>
      <w:r>
        <w:rPr>
          <w:color w:val="231F20"/>
          <w:sz w:val="20"/>
        </w:rPr>
        <w:t>Sarnia</w:t>
      </w:r>
      <w:r>
        <w:rPr>
          <w:color w:val="231F20"/>
          <w:spacing w:val="-1"/>
          <w:sz w:val="20"/>
        </w:rPr>
        <w:t> </w:t>
      </w:r>
      <w:r>
        <w:rPr>
          <w:color w:val="231F20"/>
          <w:spacing w:val="-2"/>
          <w:sz w:val="20"/>
        </w:rPr>
        <w:t>include:</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z w:val="20"/>
        </w:rPr>
        <w:t>Baking</w:t>
      </w:r>
      <w:r>
        <w:rPr>
          <w:color w:val="231F20"/>
          <w:spacing w:val="-3"/>
          <w:sz w:val="20"/>
        </w:rPr>
        <w:t> </w:t>
      </w:r>
      <w:r>
        <w:rPr>
          <w:color w:val="231F20"/>
          <w:sz w:val="20"/>
        </w:rPr>
        <w:t>and</w:t>
      </w:r>
      <w:r>
        <w:rPr>
          <w:color w:val="231F20"/>
          <w:spacing w:val="-2"/>
          <w:sz w:val="20"/>
        </w:rPr>
        <w:t> </w:t>
      </w:r>
      <w:r>
        <w:rPr>
          <w:color w:val="231F20"/>
          <w:sz w:val="20"/>
        </w:rPr>
        <w:t>Pastry</w:t>
      </w:r>
      <w:r>
        <w:rPr>
          <w:color w:val="231F20"/>
          <w:spacing w:val="-2"/>
          <w:sz w:val="20"/>
        </w:rPr>
        <w:t> </w:t>
      </w:r>
      <w:r>
        <w:rPr>
          <w:color w:val="231F20"/>
          <w:sz w:val="20"/>
        </w:rPr>
        <w:t>Arts</w:t>
      </w:r>
      <w:r>
        <w:rPr>
          <w:color w:val="231F20"/>
          <w:spacing w:val="-2"/>
          <w:sz w:val="20"/>
        </w:rPr>
        <w:t> </w:t>
      </w:r>
      <w:r>
        <w:rPr>
          <w:color w:val="231F20"/>
          <w:sz w:val="20"/>
        </w:rPr>
        <w:t>Level</w:t>
      </w:r>
      <w:r>
        <w:rPr>
          <w:color w:val="231F20"/>
          <w:spacing w:val="-2"/>
          <w:sz w:val="20"/>
        </w:rPr>
        <w:t> </w:t>
      </w:r>
      <w:r>
        <w:rPr>
          <w:color w:val="231F20"/>
          <w:spacing w:val="-10"/>
          <w:sz w:val="20"/>
        </w:rPr>
        <w:t>I</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z w:val="20"/>
        </w:rPr>
        <w:t>Basic</w:t>
      </w:r>
      <w:r>
        <w:rPr>
          <w:color w:val="231F20"/>
          <w:spacing w:val="-5"/>
          <w:sz w:val="20"/>
        </w:rPr>
        <w:t> </w:t>
      </w:r>
      <w:r>
        <w:rPr>
          <w:color w:val="231F20"/>
          <w:sz w:val="20"/>
        </w:rPr>
        <w:t>Welding</w:t>
      </w:r>
      <w:r>
        <w:rPr>
          <w:color w:val="231F20"/>
          <w:spacing w:val="-4"/>
          <w:sz w:val="20"/>
        </w:rPr>
        <w:t> </w:t>
      </w:r>
      <w:r>
        <w:rPr>
          <w:color w:val="231F20"/>
          <w:sz w:val="20"/>
        </w:rPr>
        <w:t>Process</w:t>
      </w:r>
      <w:r>
        <w:rPr>
          <w:color w:val="231F20"/>
          <w:spacing w:val="-5"/>
          <w:sz w:val="20"/>
        </w:rPr>
        <w:t> </w:t>
      </w:r>
      <w:r>
        <w:rPr>
          <w:color w:val="231F20"/>
          <w:sz w:val="20"/>
        </w:rPr>
        <w:t>and</w:t>
      </w:r>
      <w:r>
        <w:rPr>
          <w:color w:val="231F20"/>
          <w:spacing w:val="-4"/>
          <w:sz w:val="20"/>
        </w:rPr>
        <w:t> </w:t>
      </w:r>
      <w:r>
        <w:rPr>
          <w:color w:val="231F20"/>
          <w:spacing w:val="-2"/>
          <w:sz w:val="20"/>
        </w:rPr>
        <w:t>Fabricating</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z w:val="20"/>
        </w:rPr>
        <w:t>Communications</w:t>
      </w:r>
      <w:r>
        <w:rPr>
          <w:color w:val="231F20"/>
          <w:spacing w:val="-7"/>
          <w:sz w:val="20"/>
        </w:rPr>
        <w:t> </w:t>
      </w:r>
      <w:r>
        <w:rPr>
          <w:color w:val="231F20"/>
          <w:sz w:val="20"/>
        </w:rPr>
        <w:t>and</w:t>
      </w:r>
      <w:r>
        <w:rPr>
          <w:color w:val="231F20"/>
          <w:spacing w:val="-6"/>
          <w:sz w:val="20"/>
        </w:rPr>
        <w:t> </w:t>
      </w:r>
      <w:r>
        <w:rPr>
          <w:color w:val="231F20"/>
          <w:sz w:val="20"/>
        </w:rPr>
        <w:t>Customer</w:t>
      </w:r>
      <w:r>
        <w:rPr>
          <w:color w:val="231F20"/>
          <w:spacing w:val="-7"/>
          <w:sz w:val="20"/>
        </w:rPr>
        <w:t> </w:t>
      </w:r>
      <w:r>
        <w:rPr>
          <w:color w:val="231F20"/>
          <w:sz w:val="20"/>
        </w:rPr>
        <w:t>Service</w:t>
      </w:r>
      <w:r>
        <w:rPr>
          <w:color w:val="231F20"/>
          <w:spacing w:val="-6"/>
          <w:sz w:val="20"/>
        </w:rPr>
        <w:t> </w:t>
      </w:r>
      <w:r>
        <w:rPr>
          <w:color w:val="231F20"/>
          <w:spacing w:val="-2"/>
          <w:sz w:val="20"/>
        </w:rPr>
        <w:t>Skills</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z w:val="20"/>
        </w:rPr>
        <w:t>Drive</w:t>
      </w:r>
      <w:r>
        <w:rPr>
          <w:color w:val="231F20"/>
          <w:spacing w:val="-14"/>
          <w:sz w:val="20"/>
        </w:rPr>
        <w:t> </w:t>
      </w:r>
      <w:r>
        <w:rPr>
          <w:color w:val="231F20"/>
          <w:sz w:val="20"/>
        </w:rPr>
        <w:t>Train</w:t>
      </w:r>
      <w:r>
        <w:rPr>
          <w:color w:val="231F20"/>
          <w:spacing w:val="-14"/>
          <w:sz w:val="20"/>
        </w:rPr>
        <w:t> </w:t>
      </w:r>
      <w:r>
        <w:rPr>
          <w:color w:val="231F20"/>
          <w:sz w:val="20"/>
        </w:rPr>
        <w:t>Standard</w:t>
      </w:r>
      <w:r>
        <w:rPr>
          <w:color w:val="231F20"/>
          <w:spacing w:val="-14"/>
          <w:sz w:val="20"/>
        </w:rPr>
        <w:t> </w:t>
      </w:r>
      <w:r>
        <w:rPr>
          <w:color w:val="231F20"/>
          <w:sz w:val="20"/>
        </w:rPr>
        <w:t>Transmission</w:t>
      </w:r>
      <w:r>
        <w:rPr>
          <w:color w:val="231F20"/>
          <w:spacing w:val="-14"/>
          <w:sz w:val="20"/>
        </w:rPr>
        <w:t> </w:t>
      </w:r>
      <w:r>
        <w:rPr>
          <w:color w:val="231F20"/>
          <w:spacing w:val="-10"/>
          <w:sz w:val="20"/>
        </w:rPr>
        <w:t>I</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z w:val="20"/>
        </w:rPr>
        <w:t>Fundamentals</w:t>
      </w:r>
      <w:r>
        <w:rPr>
          <w:color w:val="231F20"/>
          <w:spacing w:val="-6"/>
          <w:sz w:val="20"/>
        </w:rPr>
        <w:t> </w:t>
      </w:r>
      <w:r>
        <w:rPr>
          <w:color w:val="231F20"/>
          <w:sz w:val="20"/>
        </w:rPr>
        <w:t>of</w:t>
      </w:r>
      <w:r>
        <w:rPr>
          <w:color w:val="231F20"/>
          <w:spacing w:val="-6"/>
          <w:sz w:val="20"/>
        </w:rPr>
        <w:t> </w:t>
      </w:r>
      <w:r>
        <w:rPr>
          <w:color w:val="231F20"/>
          <w:spacing w:val="-2"/>
          <w:sz w:val="20"/>
        </w:rPr>
        <w:t>Photojournalism</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z w:val="20"/>
        </w:rPr>
        <w:t>Horticultural</w:t>
      </w:r>
      <w:r>
        <w:rPr>
          <w:color w:val="231F20"/>
          <w:spacing w:val="-6"/>
          <w:sz w:val="20"/>
        </w:rPr>
        <w:t> </w:t>
      </w:r>
      <w:r>
        <w:rPr>
          <w:color w:val="231F20"/>
          <w:spacing w:val="-2"/>
          <w:sz w:val="20"/>
        </w:rPr>
        <w:t>Science</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z w:val="20"/>
        </w:rPr>
        <w:t>Introduction</w:t>
      </w:r>
      <w:r>
        <w:rPr>
          <w:color w:val="231F20"/>
          <w:spacing w:val="-4"/>
          <w:sz w:val="20"/>
        </w:rPr>
        <w:t> </w:t>
      </w:r>
      <w:r>
        <w:rPr>
          <w:color w:val="231F20"/>
          <w:sz w:val="20"/>
        </w:rPr>
        <w:t>to</w:t>
      </w:r>
      <w:r>
        <w:rPr>
          <w:color w:val="231F20"/>
          <w:spacing w:val="-1"/>
          <w:sz w:val="20"/>
        </w:rPr>
        <w:t> </w:t>
      </w:r>
      <w:r>
        <w:rPr>
          <w:color w:val="231F20"/>
          <w:sz w:val="20"/>
        </w:rPr>
        <w:t>Animation</w:t>
      </w:r>
      <w:r>
        <w:rPr>
          <w:color w:val="231F20"/>
          <w:spacing w:val="-1"/>
          <w:sz w:val="20"/>
        </w:rPr>
        <w:t> </w:t>
      </w:r>
      <w:r>
        <w:rPr>
          <w:color w:val="231F20"/>
          <w:spacing w:val="-2"/>
          <w:sz w:val="20"/>
        </w:rPr>
        <w:t>Fundamentals</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z w:val="20"/>
        </w:rPr>
        <w:t>Fashion</w:t>
      </w:r>
      <w:r>
        <w:rPr>
          <w:color w:val="231F20"/>
          <w:spacing w:val="-12"/>
          <w:sz w:val="20"/>
        </w:rPr>
        <w:t> </w:t>
      </w:r>
      <w:r>
        <w:rPr>
          <w:color w:val="231F20"/>
          <w:spacing w:val="-2"/>
          <w:sz w:val="20"/>
        </w:rPr>
        <w:t>Drawing</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z w:val="20"/>
        </w:rPr>
        <w:t>Nail</w:t>
      </w:r>
      <w:r>
        <w:rPr>
          <w:color w:val="231F20"/>
          <w:spacing w:val="-11"/>
          <w:sz w:val="20"/>
        </w:rPr>
        <w:t> </w:t>
      </w:r>
      <w:r>
        <w:rPr>
          <w:color w:val="231F20"/>
          <w:sz w:val="20"/>
        </w:rPr>
        <w:t>Tech</w:t>
      </w:r>
      <w:r>
        <w:rPr>
          <w:color w:val="231F20"/>
          <w:spacing w:val="-10"/>
          <w:sz w:val="20"/>
        </w:rPr>
        <w:t> I</w:t>
      </w:r>
    </w:p>
    <w:p>
      <w:pPr>
        <w:pStyle w:val="ListParagraph"/>
        <w:numPr>
          <w:ilvl w:val="0"/>
          <w:numId w:val="80"/>
        </w:numPr>
        <w:tabs>
          <w:tab w:pos="558" w:val="left" w:leader="none"/>
        </w:tabs>
        <w:spacing w:line="240" w:lineRule="exact" w:before="0" w:after="0"/>
        <w:ind w:left="558" w:right="0" w:hanging="360"/>
        <w:jc w:val="left"/>
        <w:rPr>
          <w:sz w:val="20"/>
        </w:rPr>
      </w:pPr>
      <w:r>
        <w:rPr>
          <w:color w:val="231F20"/>
          <w:sz w:val="20"/>
        </w:rPr>
        <w:t>Professional</w:t>
      </w:r>
      <w:r>
        <w:rPr>
          <w:color w:val="231F20"/>
          <w:spacing w:val="-7"/>
          <w:sz w:val="20"/>
        </w:rPr>
        <w:t> </w:t>
      </w:r>
      <w:r>
        <w:rPr>
          <w:color w:val="231F20"/>
          <w:sz w:val="20"/>
        </w:rPr>
        <w:t>Computer</w:t>
      </w:r>
      <w:r>
        <w:rPr>
          <w:color w:val="231F20"/>
          <w:spacing w:val="-7"/>
          <w:sz w:val="20"/>
        </w:rPr>
        <w:t> </w:t>
      </w:r>
      <w:r>
        <w:rPr>
          <w:color w:val="231F20"/>
          <w:sz w:val="20"/>
        </w:rPr>
        <w:t>Applications</w:t>
      </w:r>
      <w:r>
        <w:rPr>
          <w:color w:val="231F20"/>
          <w:spacing w:val="-6"/>
          <w:sz w:val="20"/>
        </w:rPr>
        <w:t> </w:t>
      </w:r>
      <w:r>
        <w:rPr>
          <w:color w:val="231F20"/>
          <w:spacing w:val="-10"/>
          <w:sz w:val="20"/>
        </w:rPr>
        <w:t>I</w:t>
      </w:r>
    </w:p>
    <w:p>
      <w:pPr>
        <w:pStyle w:val="ListParagraph"/>
        <w:numPr>
          <w:ilvl w:val="0"/>
          <w:numId w:val="80"/>
        </w:numPr>
        <w:tabs>
          <w:tab w:pos="558" w:val="left" w:leader="none"/>
        </w:tabs>
        <w:spacing w:line="241" w:lineRule="exact" w:before="0" w:after="0"/>
        <w:ind w:left="558" w:right="0" w:hanging="360"/>
        <w:jc w:val="left"/>
        <w:rPr>
          <w:sz w:val="20"/>
        </w:rPr>
      </w:pPr>
      <w:r>
        <w:rPr>
          <w:color w:val="231F20"/>
          <w:sz w:val="20"/>
        </w:rPr>
        <w:t>Truck</w:t>
      </w:r>
      <w:r>
        <w:rPr>
          <w:color w:val="231F20"/>
          <w:spacing w:val="-6"/>
          <w:sz w:val="20"/>
        </w:rPr>
        <w:t> </w:t>
      </w:r>
      <w:r>
        <w:rPr>
          <w:color w:val="231F20"/>
          <w:sz w:val="20"/>
        </w:rPr>
        <w:t>and</w:t>
      </w:r>
      <w:r>
        <w:rPr>
          <w:color w:val="231F20"/>
          <w:spacing w:val="-6"/>
          <w:sz w:val="20"/>
        </w:rPr>
        <w:t> </w:t>
      </w:r>
      <w:r>
        <w:rPr>
          <w:color w:val="231F20"/>
          <w:sz w:val="20"/>
        </w:rPr>
        <w:t>Coach</w:t>
      </w:r>
      <w:r>
        <w:rPr>
          <w:color w:val="231F20"/>
          <w:spacing w:val="-6"/>
          <w:sz w:val="20"/>
        </w:rPr>
        <w:t> </w:t>
      </w:r>
      <w:r>
        <w:rPr>
          <w:color w:val="231F20"/>
          <w:sz w:val="20"/>
        </w:rPr>
        <w:t>Engine</w:t>
      </w:r>
      <w:r>
        <w:rPr>
          <w:color w:val="231F20"/>
          <w:spacing w:val="-6"/>
          <w:sz w:val="20"/>
        </w:rPr>
        <w:t> </w:t>
      </w:r>
      <w:r>
        <w:rPr>
          <w:color w:val="231F20"/>
          <w:spacing w:val="-2"/>
          <w:sz w:val="20"/>
        </w:rPr>
        <w:t>Service</w:t>
      </w:r>
    </w:p>
    <w:p>
      <w:pPr>
        <w:pStyle w:val="BodyText"/>
        <w:spacing w:before="231"/>
        <w:ind w:left="198" w:right="1049"/>
        <w:jc w:val="both"/>
      </w:pPr>
      <w:r>
        <w:rPr>
          <w:b/>
          <w:color w:val="231F20"/>
        </w:rPr>
        <w:t>Note:</w:t>
      </w:r>
      <w:r>
        <w:rPr>
          <w:b/>
          <w:color w:val="231F20"/>
          <w:spacing w:val="40"/>
        </w:rPr>
        <w:t> </w:t>
      </w:r>
      <w:r>
        <w:rPr>
          <w:color w:val="231F20"/>
        </w:rPr>
        <w:t>Some dual credit courses can count toward a major credit in the Specialist High Skills Major Program.</w:t>
      </w:r>
      <w:r>
        <w:rPr>
          <w:color w:val="231F20"/>
          <w:spacing w:val="40"/>
        </w:rPr>
        <w:t> </w:t>
      </w:r>
      <w:r>
        <w:rPr>
          <w:color w:val="231F20"/>
        </w:rPr>
        <w:t>Programs offered are subject to change by the college.</w:t>
      </w:r>
    </w:p>
    <w:p>
      <w:pPr>
        <w:pStyle w:val="BodyText"/>
        <w:spacing w:before="3"/>
      </w:pPr>
    </w:p>
    <w:p>
      <w:pPr>
        <w:spacing w:before="0"/>
        <w:ind w:left="198" w:right="430" w:firstLine="0"/>
        <w:jc w:val="left"/>
        <w:rPr>
          <w:sz w:val="20"/>
        </w:rPr>
      </w:pPr>
      <w:r>
        <w:rPr>
          <w:b/>
          <w:color w:val="231F20"/>
          <w:sz w:val="20"/>
        </w:rPr>
        <w:t>How do students apply for a Dual Credit Course? </w:t>
      </w:r>
      <w:r>
        <w:rPr>
          <w:color w:val="231F20"/>
          <w:sz w:val="20"/>
        </w:rPr>
        <w:t>Students must be entering or be in Grade 12 in order to apply for a Dual Credit Course.</w:t>
      </w:r>
    </w:p>
    <w:p>
      <w:pPr>
        <w:spacing w:line="241" w:lineRule="exact" w:before="236"/>
        <w:ind w:left="198" w:right="0" w:firstLine="0"/>
        <w:jc w:val="left"/>
        <w:rPr>
          <w:sz w:val="20"/>
        </w:rPr>
      </w:pPr>
      <w:r>
        <w:rPr>
          <w:color w:val="231F20"/>
          <w:sz w:val="20"/>
        </w:rPr>
        <w:t>Students</w:t>
      </w:r>
      <w:r>
        <w:rPr>
          <w:color w:val="231F20"/>
          <w:spacing w:val="15"/>
          <w:sz w:val="20"/>
        </w:rPr>
        <w:t> </w:t>
      </w:r>
      <w:r>
        <w:rPr>
          <w:color w:val="231F20"/>
          <w:sz w:val="20"/>
        </w:rPr>
        <w:t>must</w:t>
      </w:r>
      <w:r>
        <w:rPr>
          <w:color w:val="231F20"/>
          <w:spacing w:val="16"/>
          <w:sz w:val="20"/>
        </w:rPr>
        <w:t> </w:t>
      </w:r>
      <w:r>
        <w:rPr>
          <w:color w:val="231F20"/>
          <w:sz w:val="20"/>
        </w:rPr>
        <w:t>complete</w:t>
      </w:r>
      <w:r>
        <w:rPr>
          <w:color w:val="231F20"/>
          <w:spacing w:val="16"/>
          <w:sz w:val="20"/>
        </w:rPr>
        <w:t> </w:t>
      </w:r>
      <w:r>
        <w:rPr>
          <w:color w:val="231F20"/>
          <w:sz w:val="20"/>
        </w:rPr>
        <w:t>an</w:t>
      </w:r>
      <w:r>
        <w:rPr>
          <w:color w:val="231F20"/>
          <w:spacing w:val="16"/>
          <w:sz w:val="20"/>
        </w:rPr>
        <w:t> </w:t>
      </w:r>
      <w:r>
        <w:rPr>
          <w:color w:val="231F20"/>
          <w:sz w:val="20"/>
        </w:rPr>
        <w:t>application</w:t>
      </w:r>
      <w:r>
        <w:rPr>
          <w:color w:val="231F20"/>
          <w:spacing w:val="16"/>
          <w:sz w:val="20"/>
        </w:rPr>
        <w:t> </w:t>
      </w:r>
      <w:r>
        <w:rPr>
          <w:color w:val="231F20"/>
          <w:sz w:val="20"/>
        </w:rPr>
        <w:t>and</w:t>
      </w:r>
      <w:r>
        <w:rPr>
          <w:color w:val="231F20"/>
          <w:spacing w:val="15"/>
          <w:sz w:val="20"/>
        </w:rPr>
        <w:t> </w:t>
      </w:r>
      <w:r>
        <w:rPr>
          <w:color w:val="231F20"/>
          <w:sz w:val="20"/>
        </w:rPr>
        <w:t>submit</w:t>
      </w:r>
      <w:r>
        <w:rPr>
          <w:color w:val="231F20"/>
          <w:spacing w:val="16"/>
          <w:sz w:val="20"/>
        </w:rPr>
        <w:t> </w:t>
      </w:r>
      <w:r>
        <w:rPr>
          <w:color w:val="231F20"/>
          <w:sz w:val="20"/>
        </w:rPr>
        <w:t>it</w:t>
      </w:r>
      <w:r>
        <w:rPr>
          <w:color w:val="231F20"/>
          <w:spacing w:val="16"/>
          <w:sz w:val="20"/>
        </w:rPr>
        <w:t> </w:t>
      </w:r>
      <w:r>
        <w:rPr>
          <w:color w:val="231F20"/>
          <w:spacing w:val="-5"/>
          <w:sz w:val="20"/>
        </w:rPr>
        <w:t>to</w:t>
      </w:r>
    </w:p>
    <w:p>
      <w:pPr>
        <w:spacing w:line="241" w:lineRule="exact" w:before="0"/>
        <w:ind w:left="198" w:right="0" w:firstLine="0"/>
        <w:jc w:val="left"/>
        <w:rPr>
          <w:sz w:val="20"/>
        </w:rPr>
      </w:pPr>
      <w:r>
        <w:rPr>
          <w:color w:val="231F20"/>
          <w:sz w:val="20"/>
        </w:rPr>
        <w:t>the</w:t>
      </w:r>
      <w:r>
        <w:rPr>
          <w:color w:val="231F20"/>
          <w:spacing w:val="53"/>
          <w:sz w:val="20"/>
        </w:rPr>
        <w:t> </w:t>
      </w:r>
      <w:r>
        <w:rPr>
          <w:color w:val="231F20"/>
          <w:sz w:val="20"/>
        </w:rPr>
        <w:t>Co-operative</w:t>
      </w:r>
      <w:r>
        <w:rPr>
          <w:color w:val="231F20"/>
          <w:spacing w:val="-4"/>
          <w:sz w:val="20"/>
        </w:rPr>
        <w:t> </w:t>
      </w:r>
      <w:r>
        <w:rPr>
          <w:color w:val="231F20"/>
          <w:sz w:val="20"/>
        </w:rPr>
        <w:t>Education</w:t>
      </w:r>
      <w:r>
        <w:rPr>
          <w:color w:val="231F20"/>
          <w:spacing w:val="-4"/>
          <w:sz w:val="20"/>
        </w:rPr>
        <w:t> </w:t>
      </w:r>
      <w:r>
        <w:rPr>
          <w:color w:val="231F20"/>
          <w:sz w:val="20"/>
        </w:rPr>
        <w:t>Office</w:t>
      </w:r>
      <w:r>
        <w:rPr>
          <w:color w:val="231F20"/>
          <w:spacing w:val="-5"/>
          <w:sz w:val="20"/>
        </w:rPr>
        <w:t> </w:t>
      </w:r>
      <w:r>
        <w:rPr>
          <w:color w:val="231F20"/>
          <w:sz w:val="20"/>
        </w:rPr>
        <w:t>located</w:t>
      </w:r>
      <w:r>
        <w:rPr>
          <w:color w:val="231F20"/>
          <w:spacing w:val="-4"/>
          <w:sz w:val="20"/>
        </w:rPr>
        <w:t> </w:t>
      </w:r>
      <w:r>
        <w:rPr>
          <w:color w:val="231F20"/>
          <w:sz w:val="20"/>
        </w:rPr>
        <w:t>at</w:t>
      </w:r>
      <w:r>
        <w:rPr>
          <w:color w:val="231F20"/>
          <w:spacing w:val="-4"/>
          <w:sz w:val="20"/>
        </w:rPr>
        <w:t> UCC.</w:t>
      </w:r>
    </w:p>
    <w:p>
      <w:pPr>
        <w:spacing w:before="235"/>
        <w:ind w:left="198" w:right="591" w:firstLine="0"/>
        <w:jc w:val="left"/>
        <w:rPr>
          <w:sz w:val="18"/>
        </w:rPr>
      </w:pPr>
      <w:r>
        <w:rPr>
          <w:b/>
          <w:color w:val="231F20"/>
          <w:spacing w:val="-2"/>
          <w:sz w:val="18"/>
        </w:rPr>
        <w:t>NOTE:</w:t>
      </w:r>
      <w:r>
        <w:rPr>
          <w:b/>
          <w:color w:val="231F20"/>
          <w:spacing w:val="-9"/>
          <w:sz w:val="18"/>
        </w:rPr>
        <w:t> </w:t>
      </w:r>
      <w:r>
        <w:rPr>
          <w:color w:val="231F20"/>
          <w:spacing w:val="-2"/>
          <w:sz w:val="18"/>
        </w:rPr>
        <w:t>Students</w:t>
      </w:r>
      <w:r>
        <w:rPr>
          <w:color w:val="231F20"/>
          <w:spacing w:val="-9"/>
          <w:sz w:val="18"/>
        </w:rPr>
        <w:t> </w:t>
      </w:r>
      <w:r>
        <w:rPr>
          <w:color w:val="231F20"/>
          <w:spacing w:val="-2"/>
          <w:sz w:val="18"/>
        </w:rPr>
        <w:t>will</w:t>
      </w:r>
      <w:r>
        <w:rPr>
          <w:color w:val="231F20"/>
          <w:spacing w:val="-9"/>
          <w:sz w:val="18"/>
        </w:rPr>
        <w:t> </w:t>
      </w:r>
      <w:r>
        <w:rPr>
          <w:color w:val="231F20"/>
          <w:spacing w:val="-2"/>
          <w:sz w:val="18"/>
        </w:rPr>
        <w:t>be</w:t>
      </w:r>
      <w:r>
        <w:rPr>
          <w:color w:val="231F20"/>
          <w:spacing w:val="-9"/>
          <w:sz w:val="18"/>
        </w:rPr>
        <w:t> </w:t>
      </w:r>
      <w:r>
        <w:rPr>
          <w:color w:val="231F20"/>
          <w:spacing w:val="-2"/>
          <w:sz w:val="18"/>
        </w:rPr>
        <w:t>required</w:t>
      </w:r>
      <w:r>
        <w:rPr>
          <w:color w:val="231F20"/>
          <w:spacing w:val="-9"/>
          <w:sz w:val="18"/>
        </w:rPr>
        <w:t> </w:t>
      </w:r>
      <w:r>
        <w:rPr>
          <w:color w:val="231F20"/>
          <w:spacing w:val="-2"/>
          <w:sz w:val="18"/>
        </w:rPr>
        <w:t>to</w:t>
      </w:r>
      <w:r>
        <w:rPr>
          <w:color w:val="231F20"/>
          <w:spacing w:val="-9"/>
          <w:sz w:val="18"/>
        </w:rPr>
        <w:t> </w:t>
      </w:r>
      <w:r>
        <w:rPr>
          <w:color w:val="231F20"/>
          <w:spacing w:val="-2"/>
          <w:sz w:val="18"/>
        </w:rPr>
        <w:t>make</w:t>
      </w:r>
      <w:r>
        <w:rPr>
          <w:color w:val="231F20"/>
          <w:spacing w:val="-9"/>
          <w:sz w:val="18"/>
        </w:rPr>
        <w:t> </w:t>
      </w:r>
      <w:r>
        <w:rPr>
          <w:color w:val="231F20"/>
          <w:spacing w:val="-2"/>
          <w:sz w:val="18"/>
        </w:rPr>
        <w:t>up</w:t>
      </w:r>
      <w:r>
        <w:rPr>
          <w:color w:val="231F20"/>
          <w:spacing w:val="-9"/>
          <w:sz w:val="18"/>
        </w:rPr>
        <w:t> </w:t>
      </w:r>
      <w:r>
        <w:rPr>
          <w:color w:val="231F20"/>
          <w:spacing w:val="-2"/>
          <w:sz w:val="18"/>
        </w:rPr>
        <w:t>the</w:t>
      </w:r>
      <w:r>
        <w:rPr>
          <w:color w:val="231F20"/>
          <w:spacing w:val="-9"/>
          <w:sz w:val="18"/>
        </w:rPr>
        <w:t> </w:t>
      </w:r>
      <w:r>
        <w:rPr>
          <w:color w:val="231F20"/>
          <w:spacing w:val="-2"/>
          <w:sz w:val="18"/>
        </w:rPr>
        <w:t>work</w:t>
      </w:r>
      <w:r>
        <w:rPr>
          <w:color w:val="231F20"/>
          <w:spacing w:val="-9"/>
          <w:sz w:val="18"/>
        </w:rPr>
        <w:t> </w:t>
      </w:r>
      <w:r>
        <w:rPr>
          <w:color w:val="231F20"/>
          <w:spacing w:val="-2"/>
          <w:sz w:val="18"/>
        </w:rPr>
        <w:t>placement </w:t>
      </w:r>
      <w:r>
        <w:rPr>
          <w:color w:val="231F20"/>
          <w:sz w:val="18"/>
        </w:rPr>
        <w:t>or class time lost while they are at their Dual Credit courses.</w:t>
      </w:r>
    </w:p>
    <w:p>
      <w:pPr>
        <w:spacing w:after="0"/>
        <w:jc w:val="left"/>
        <w:rPr>
          <w:sz w:val="18"/>
        </w:rPr>
        <w:sectPr>
          <w:type w:val="continuous"/>
          <w:pgSz w:w="12240" w:h="15840"/>
          <w:pgMar w:top="1360" w:bottom="280" w:left="320" w:right="280"/>
          <w:cols w:num="2" w:equalWidth="0">
            <w:col w:w="5682" w:space="40"/>
            <w:col w:w="5918"/>
          </w:cols>
        </w:sectPr>
      </w:pPr>
    </w:p>
    <w:p>
      <w:pPr>
        <w:tabs>
          <w:tab w:pos="3139" w:val="left" w:leader="none"/>
        </w:tabs>
        <w:spacing w:before="126"/>
        <w:ind w:left="535" w:right="0" w:firstLine="0"/>
        <w:jc w:val="left"/>
        <w:rPr>
          <w:b/>
          <w:sz w:val="20"/>
        </w:rPr>
      </w:pPr>
      <w:r>
        <w:rPr/>
        <mc:AlternateContent>
          <mc:Choice Requires="wps">
            <w:drawing>
              <wp:anchor distT="0" distB="0" distL="0" distR="0" allowOverlap="1" layoutInCell="1" locked="0" behindDoc="1" simplePos="0" relativeHeight="481187328">
                <wp:simplePos x="0" y="0"/>
                <wp:positionH relativeFrom="page">
                  <wp:posOffset>450850</wp:posOffset>
                </wp:positionH>
                <wp:positionV relativeFrom="page">
                  <wp:posOffset>450848</wp:posOffset>
                </wp:positionV>
                <wp:extent cx="6870700" cy="9150350"/>
                <wp:effectExtent l="0" t="0" r="0" b="0"/>
                <wp:wrapNone/>
                <wp:docPr id="842" name="Group 842"/>
                <wp:cNvGraphicFramePr>
                  <a:graphicFrameLocks/>
                </wp:cNvGraphicFramePr>
                <a:graphic>
                  <a:graphicData uri="http://schemas.microsoft.com/office/word/2010/wordprocessingGroup">
                    <wpg:wgp>
                      <wpg:cNvPr id="842" name="Group 842"/>
                      <wpg:cNvGrpSpPr/>
                      <wpg:grpSpPr>
                        <a:xfrm>
                          <a:off x="0" y="0"/>
                          <a:ext cx="6870700" cy="9150350"/>
                          <a:chExt cx="6870700" cy="9150350"/>
                        </a:xfrm>
                      </wpg:grpSpPr>
                      <wps:wsp>
                        <wps:cNvPr id="843" name="Graphic 843"/>
                        <wps:cNvSpPr/>
                        <wps:spPr>
                          <a:xfrm>
                            <a:off x="635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44" name="Graphic 844"/>
                        <wps:cNvSpPr/>
                        <wps:spPr>
                          <a:xfrm>
                            <a:off x="635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845" name="Graphic 845"/>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846" name="Graphic 846"/>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47" name="Graphic 847"/>
                        <wps:cNvSpPr/>
                        <wps:spPr>
                          <a:xfrm>
                            <a:off x="3441700" y="244476"/>
                            <a:ext cx="1270" cy="8677275"/>
                          </a:xfrm>
                          <a:custGeom>
                            <a:avLst/>
                            <a:gdLst/>
                            <a:ahLst/>
                            <a:cxnLst/>
                            <a:rect l="l" t="t" r="r" b="b"/>
                            <a:pathLst>
                              <a:path w="0" h="8677275">
                                <a:moveTo>
                                  <a:pt x="0" y="0"/>
                                </a:moveTo>
                                <a:lnTo>
                                  <a:pt x="0" y="8677275"/>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720.5pt;mso-position-horizontal-relative:page;mso-position-vertical-relative:page;z-index:-22129152" id="docshapegroup342" coordorigin="710,710" coordsize="10820,14410">
                <v:shape style="position:absolute;left:720;top:14790;width:10800;height:320" id="docshape343"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344"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345"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346"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6130,1095" to="6130,14760" stroked="true" strokeweight="1pt" strokecolor="#939598">
                  <v:stroke dashstyle="solid"/>
                </v:line>
                <w10:wrap type="none"/>
              </v:group>
            </w:pict>
          </mc:Fallback>
        </mc:AlternateContent>
      </w:r>
      <w:r>
        <w:rPr>
          <w:color w:val="939598"/>
          <w:spacing w:val="-5"/>
          <w:sz w:val="20"/>
        </w:rPr>
        <w:t>28</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p>
      <w:pPr>
        <w:spacing w:after="0"/>
        <w:jc w:val="left"/>
        <w:rPr>
          <w:sz w:val="20"/>
        </w:rPr>
        <w:sectPr>
          <w:type w:val="continuous"/>
          <w:pgSz w:w="12240" w:h="15840"/>
          <w:pgMar w:top="1360" w:bottom="280" w:left="320" w:right="280"/>
        </w:sectPr>
      </w:pPr>
    </w:p>
    <w:p>
      <w:pPr>
        <w:pStyle w:val="Heading3"/>
        <w:ind w:right="35"/>
      </w:pPr>
      <w:bookmarkStart w:name="_TOC_250009" w:id="4"/>
      <w:r>
        <w:rPr>
          <w:color w:val="939598"/>
        </w:rPr>
        <w:t>Specialist</w:t>
      </w:r>
      <w:r>
        <w:rPr>
          <w:color w:val="939598"/>
          <w:spacing w:val="-1"/>
        </w:rPr>
        <w:t> </w:t>
      </w:r>
      <w:r>
        <w:rPr>
          <w:color w:val="939598"/>
        </w:rPr>
        <w:t>High</w:t>
      </w:r>
      <w:r>
        <w:rPr>
          <w:color w:val="939598"/>
          <w:spacing w:val="-2"/>
        </w:rPr>
        <w:t> </w:t>
      </w:r>
      <w:r>
        <w:rPr>
          <w:color w:val="939598"/>
        </w:rPr>
        <w:t>Skills</w:t>
      </w:r>
      <w:r>
        <w:rPr>
          <w:color w:val="939598"/>
          <w:spacing w:val="-1"/>
        </w:rPr>
        <w:t> </w:t>
      </w:r>
      <w:r>
        <w:rPr>
          <w:color w:val="939598"/>
        </w:rPr>
        <w:t>Major </w:t>
      </w:r>
      <w:bookmarkEnd w:id="4"/>
      <w:r>
        <w:rPr>
          <w:color w:val="939598"/>
          <w:spacing w:val="-2"/>
        </w:rPr>
        <w:t>Program</w:t>
      </w:r>
    </w:p>
    <w:p>
      <w:pPr>
        <w:spacing w:after="0"/>
        <w:sectPr>
          <w:pgSz w:w="12240" w:h="15840"/>
          <w:pgMar w:top="680" w:bottom="280" w:left="320" w:right="280"/>
        </w:sectPr>
      </w:pPr>
    </w:p>
    <w:p>
      <w:pPr>
        <w:spacing w:before="162"/>
        <w:ind w:left="870" w:right="470" w:firstLine="1"/>
        <w:jc w:val="center"/>
        <w:rPr>
          <w:b/>
          <w:sz w:val="24"/>
        </w:rPr>
      </w:pPr>
      <w:r>
        <w:rPr>
          <w:b/>
          <w:color w:val="231F20"/>
          <w:sz w:val="24"/>
        </w:rPr>
        <w:t>St. Clair College Level One Apprenticeship</w:t>
      </w:r>
      <w:r>
        <w:rPr>
          <w:b/>
          <w:color w:val="231F20"/>
          <w:spacing w:val="-13"/>
          <w:sz w:val="24"/>
        </w:rPr>
        <w:t> </w:t>
      </w:r>
      <w:r>
        <w:rPr>
          <w:b/>
          <w:color w:val="231F20"/>
          <w:sz w:val="24"/>
        </w:rPr>
        <w:t>Dual</w:t>
      </w:r>
      <w:r>
        <w:rPr>
          <w:b/>
          <w:color w:val="231F20"/>
          <w:spacing w:val="-12"/>
          <w:sz w:val="24"/>
        </w:rPr>
        <w:t> </w:t>
      </w:r>
      <w:r>
        <w:rPr>
          <w:b/>
          <w:color w:val="231F20"/>
          <w:sz w:val="24"/>
        </w:rPr>
        <w:t>Credit</w:t>
      </w:r>
      <w:r>
        <w:rPr>
          <w:b/>
          <w:color w:val="231F20"/>
          <w:spacing w:val="-12"/>
          <w:sz w:val="24"/>
        </w:rPr>
        <w:t> </w:t>
      </w:r>
      <w:r>
        <w:rPr>
          <w:b/>
          <w:color w:val="231F20"/>
          <w:sz w:val="24"/>
        </w:rPr>
        <w:t>Program</w:t>
      </w:r>
    </w:p>
    <w:p>
      <w:pPr>
        <w:spacing w:before="229"/>
        <w:ind w:left="400" w:right="0" w:firstLine="0"/>
        <w:jc w:val="both"/>
        <w:rPr>
          <w:sz w:val="20"/>
        </w:rPr>
      </w:pPr>
      <w:r>
        <w:rPr>
          <w:color w:val="231F20"/>
          <w:sz w:val="20"/>
        </w:rPr>
        <w:t>St.</w:t>
      </w:r>
      <w:r>
        <w:rPr>
          <w:color w:val="231F20"/>
          <w:spacing w:val="-15"/>
          <w:sz w:val="20"/>
        </w:rPr>
        <w:t> </w:t>
      </w:r>
      <w:r>
        <w:rPr>
          <w:color w:val="231F20"/>
          <w:sz w:val="20"/>
        </w:rPr>
        <w:t>Clair</w:t>
      </w:r>
      <w:r>
        <w:rPr>
          <w:color w:val="231F20"/>
          <w:spacing w:val="-16"/>
          <w:sz w:val="20"/>
        </w:rPr>
        <w:t> </w:t>
      </w:r>
      <w:r>
        <w:rPr>
          <w:color w:val="231F20"/>
          <w:sz w:val="20"/>
        </w:rPr>
        <w:t>College</w:t>
      </w:r>
      <w:r>
        <w:rPr>
          <w:color w:val="231F20"/>
          <w:spacing w:val="-14"/>
          <w:sz w:val="20"/>
        </w:rPr>
        <w:t> </w:t>
      </w:r>
      <w:r>
        <w:rPr>
          <w:color w:val="231F20"/>
          <w:sz w:val="20"/>
        </w:rPr>
        <w:t>(Windsor</w:t>
      </w:r>
      <w:r>
        <w:rPr>
          <w:color w:val="231F20"/>
          <w:spacing w:val="-16"/>
          <w:sz w:val="20"/>
        </w:rPr>
        <w:t> </w:t>
      </w:r>
      <w:r>
        <w:rPr>
          <w:color w:val="231F20"/>
          <w:sz w:val="20"/>
        </w:rPr>
        <w:t>Campus)</w:t>
      </w:r>
      <w:r>
        <w:rPr>
          <w:color w:val="231F20"/>
          <w:spacing w:val="-15"/>
          <w:sz w:val="20"/>
        </w:rPr>
        <w:t> </w:t>
      </w:r>
      <w:r>
        <w:rPr>
          <w:color w:val="231F20"/>
          <w:sz w:val="20"/>
        </w:rPr>
        <w:t>also</w:t>
      </w:r>
      <w:r>
        <w:rPr>
          <w:color w:val="231F20"/>
          <w:spacing w:val="-15"/>
          <w:sz w:val="20"/>
        </w:rPr>
        <w:t> </w:t>
      </w:r>
      <w:r>
        <w:rPr>
          <w:color w:val="231F20"/>
          <w:sz w:val="20"/>
        </w:rPr>
        <w:t>offers</w:t>
      </w:r>
      <w:r>
        <w:rPr>
          <w:color w:val="231F20"/>
          <w:spacing w:val="-15"/>
          <w:sz w:val="20"/>
        </w:rPr>
        <w:t> </w:t>
      </w:r>
      <w:r>
        <w:rPr>
          <w:color w:val="231F20"/>
          <w:sz w:val="20"/>
        </w:rPr>
        <w:t>Level</w:t>
      </w:r>
      <w:r>
        <w:rPr>
          <w:color w:val="231F20"/>
          <w:spacing w:val="-15"/>
          <w:sz w:val="20"/>
        </w:rPr>
        <w:t> </w:t>
      </w:r>
      <w:r>
        <w:rPr>
          <w:color w:val="231F20"/>
          <w:sz w:val="20"/>
        </w:rPr>
        <w:t>One</w:t>
      </w:r>
      <w:r>
        <w:rPr>
          <w:color w:val="231F20"/>
          <w:spacing w:val="-16"/>
          <w:sz w:val="20"/>
        </w:rPr>
        <w:t> </w:t>
      </w:r>
      <w:r>
        <w:rPr>
          <w:color w:val="231F20"/>
          <w:sz w:val="20"/>
        </w:rPr>
        <w:t>Ap- prenticeship</w:t>
      </w:r>
      <w:r>
        <w:rPr>
          <w:color w:val="231F20"/>
          <w:spacing w:val="-10"/>
          <w:sz w:val="20"/>
        </w:rPr>
        <w:t> </w:t>
      </w:r>
      <w:r>
        <w:rPr>
          <w:color w:val="231F20"/>
          <w:sz w:val="20"/>
        </w:rPr>
        <w:t>Dual</w:t>
      </w:r>
      <w:r>
        <w:rPr>
          <w:color w:val="231F20"/>
          <w:spacing w:val="-10"/>
          <w:sz w:val="20"/>
        </w:rPr>
        <w:t> </w:t>
      </w:r>
      <w:r>
        <w:rPr>
          <w:color w:val="231F20"/>
          <w:sz w:val="20"/>
        </w:rPr>
        <w:t>Credits.</w:t>
      </w:r>
      <w:r>
        <w:rPr>
          <w:color w:val="231F20"/>
          <w:spacing w:val="40"/>
          <w:sz w:val="20"/>
        </w:rPr>
        <w:t> </w:t>
      </w:r>
      <w:r>
        <w:rPr>
          <w:color w:val="231F20"/>
          <w:sz w:val="20"/>
        </w:rPr>
        <w:t>Students</w:t>
      </w:r>
      <w:r>
        <w:rPr>
          <w:color w:val="231F20"/>
          <w:spacing w:val="-10"/>
          <w:sz w:val="20"/>
        </w:rPr>
        <w:t> </w:t>
      </w:r>
      <w:r>
        <w:rPr>
          <w:color w:val="231F20"/>
          <w:sz w:val="20"/>
        </w:rPr>
        <w:t>can</w:t>
      </w:r>
      <w:r>
        <w:rPr>
          <w:color w:val="231F20"/>
          <w:spacing w:val="-10"/>
          <w:sz w:val="20"/>
        </w:rPr>
        <w:t> </w:t>
      </w:r>
      <w:r>
        <w:rPr>
          <w:color w:val="231F20"/>
          <w:sz w:val="20"/>
        </w:rPr>
        <w:t>earn</w:t>
      </w:r>
      <w:r>
        <w:rPr>
          <w:color w:val="231F20"/>
          <w:spacing w:val="-10"/>
          <w:sz w:val="20"/>
        </w:rPr>
        <w:t> </w:t>
      </w:r>
      <w:r>
        <w:rPr>
          <w:color w:val="231F20"/>
          <w:sz w:val="20"/>
        </w:rPr>
        <w:t>up</w:t>
      </w:r>
      <w:r>
        <w:rPr>
          <w:color w:val="231F20"/>
          <w:spacing w:val="-10"/>
          <w:sz w:val="20"/>
        </w:rPr>
        <w:t> </w:t>
      </w:r>
      <w:r>
        <w:rPr>
          <w:color w:val="231F20"/>
          <w:sz w:val="20"/>
        </w:rPr>
        <w:t>to</w:t>
      </w:r>
      <w:r>
        <w:rPr>
          <w:color w:val="231F20"/>
          <w:spacing w:val="-10"/>
          <w:sz w:val="20"/>
        </w:rPr>
        <w:t> </w:t>
      </w:r>
      <w:r>
        <w:rPr>
          <w:color w:val="231F20"/>
          <w:sz w:val="20"/>
        </w:rPr>
        <w:t>two</w:t>
      </w:r>
      <w:r>
        <w:rPr>
          <w:color w:val="231F20"/>
          <w:spacing w:val="-10"/>
          <w:sz w:val="20"/>
        </w:rPr>
        <w:t> </w:t>
      </w:r>
      <w:r>
        <w:rPr>
          <w:color w:val="231F20"/>
          <w:sz w:val="20"/>
        </w:rPr>
        <w:t>high school credits and earn a Level One Apprenticeship in Hair- styling or General Machinest.</w:t>
      </w:r>
      <w:r>
        <w:rPr>
          <w:color w:val="231F20"/>
          <w:spacing w:val="40"/>
          <w:sz w:val="20"/>
        </w:rPr>
        <w:t> </w:t>
      </w:r>
      <w:r>
        <w:rPr>
          <w:color w:val="231F20"/>
          <w:sz w:val="20"/>
        </w:rPr>
        <w:t>Students must be signed ap- prentices and must be scheduled in an all-day co-operative education</w:t>
      </w:r>
      <w:r>
        <w:rPr>
          <w:color w:val="231F20"/>
          <w:spacing w:val="-13"/>
          <w:sz w:val="20"/>
        </w:rPr>
        <w:t> </w:t>
      </w:r>
      <w:r>
        <w:rPr>
          <w:color w:val="231F20"/>
          <w:sz w:val="20"/>
        </w:rPr>
        <w:t>placement</w:t>
      </w:r>
      <w:r>
        <w:rPr>
          <w:color w:val="231F20"/>
          <w:spacing w:val="-13"/>
          <w:sz w:val="20"/>
        </w:rPr>
        <w:t> </w:t>
      </w:r>
      <w:r>
        <w:rPr>
          <w:color w:val="231F20"/>
          <w:sz w:val="20"/>
        </w:rPr>
        <w:t>during</w:t>
      </w:r>
      <w:r>
        <w:rPr>
          <w:color w:val="231F20"/>
          <w:spacing w:val="-14"/>
          <w:sz w:val="20"/>
        </w:rPr>
        <w:t> </w:t>
      </w:r>
      <w:r>
        <w:rPr>
          <w:color w:val="231F20"/>
          <w:sz w:val="20"/>
        </w:rPr>
        <w:t>second</w:t>
      </w:r>
      <w:r>
        <w:rPr>
          <w:color w:val="231F20"/>
          <w:spacing w:val="-13"/>
          <w:sz w:val="20"/>
        </w:rPr>
        <w:t> </w:t>
      </w:r>
      <w:r>
        <w:rPr>
          <w:color w:val="231F20"/>
          <w:sz w:val="20"/>
        </w:rPr>
        <w:t>semester</w:t>
      </w:r>
      <w:r>
        <w:rPr>
          <w:color w:val="231F20"/>
          <w:spacing w:val="-13"/>
          <w:sz w:val="20"/>
        </w:rPr>
        <w:t> </w:t>
      </w:r>
      <w:r>
        <w:rPr>
          <w:color w:val="231F20"/>
          <w:sz w:val="20"/>
        </w:rPr>
        <w:t>from</w:t>
      </w:r>
      <w:r>
        <w:rPr>
          <w:color w:val="231F20"/>
          <w:spacing w:val="-13"/>
          <w:sz w:val="20"/>
        </w:rPr>
        <w:t> </w:t>
      </w:r>
      <w:r>
        <w:rPr>
          <w:color w:val="231F20"/>
          <w:sz w:val="20"/>
        </w:rPr>
        <w:t>February to April.</w:t>
      </w:r>
      <w:r>
        <w:rPr>
          <w:color w:val="231F20"/>
          <w:spacing w:val="40"/>
          <w:sz w:val="20"/>
        </w:rPr>
        <w:t> </w:t>
      </w:r>
      <w:r>
        <w:rPr>
          <w:color w:val="231F20"/>
          <w:sz w:val="20"/>
        </w:rPr>
        <w:t>In May, students will attend St. Clair College full- time and take the apprenticeship dual credit courses.</w:t>
      </w:r>
      <w:r>
        <w:rPr>
          <w:color w:val="231F20"/>
          <w:spacing w:val="40"/>
          <w:sz w:val="20"/>
        </w:rPr>
        <w:t> </w:t>
      </w:r>
      <w:r>
        <w:rPr>
          <w:color w:val="231F20"/>
          <w:sz w:val="20"/>
        </w:rPr>
        <w:t>The course tuition is free and all materials and transportation will</w:t>
      </w:r>
      <w:r>
        <w:rPr>
          <w:color w:val="231F20"/>
          <w:spacing w:val="-11"/>
          <w:sz w:val="20"/>
        </w:rPr>
        <w:t> </w:t>
      </w:r>
      <w:r>
        <w:rPr>
          <w:color w:val="231F20"/>
          <w:sz w:val="20"/>
        </w:rPr>
        <w:t>be</w:t>
      </w:r>
      <w:r>
        <w:rPr>
          <w:color w:val="231F20"/>
          <w:spacing w:val="-11"/>
          <w:sz w:val="20"/>
        </w:rPr>
        <w:t> </w:t>
      </w:r>
      <w:r>
        <w:rPr>
          <w:color w:val="231F20"/>
          <w:sz w:val="20"/>
        </w:rPr>
        <w:t>provided.</w:t>
      </w:r>
      <w:r>
        <w:rPr>
          <w:color w:val="231F20"/>
          <w:spacing w:val="40"/>
          <w:sz w:val="20"/>
        </w:rPr>
        <w:t> </w:t>
      </w:r>
      <w:r>
        <w:rPr>
          <w:color w:val="231F20"/>
          <w:sz w:val="20"/>
        </w:rPr>
        <w:t>Students</w:t>
      </w:r>
      <w:r>
        <w:rPr>
          <w:color w:val="231F20"/>
          <w:spacing w:val="-11"/>
          <w:sz w:val="20"/>
        </w:rPr>
        <w:t> </w:t>
      </w:r>
      <w:r>
        <w:rPr>
          <w:color w:val="231F20"/>
          <w:sz w:val="20"/>
        </w:rPr>
        <w:t>interested</w:t>
      </w:r>
      <w:r>
        <w:rPr>
          <w:color w:val="231F20"/>
          <w:spacing w:val="-11"/>
          <w:sz w:val="20"/>
        </w:rPr>
        <w:t> </w:t>
      </w:r>
      <w:r>
        <w:rPr>
          <w:color w:val="231F20"/>
          <w:sz w:val="20"/>
        </w:rPr>
        <w:t>in</w:t>
      </w:r>
      <w:r>
        <w:rPr>
          <w:color w:val="231F20"/>
          <w:spacing w:val="-11"/>
          <w:sz w:val="20"/>
        </w:rPr>
        <w:t> </w:t>
      </w:r>
      <w:r>
        <w:rPr>
          <w:color w:val="231F20"/>
          <w:sz w:val="20"/>
        </w:rPr>
        <w:t>this</w:t>
      </w:r>
      <w:r>
        <w:rPr>
          <w:color w:val="231F20"/>
          <w:spacing w:val="-11"/>
          <w:sz w:val="20"/>
        </w:rPr>
        <w:t> </w:t>
      </w:r>
      <w:r>
        <w:rPr>
          <w:color w:val="231F20"/>
          <w:sz w:val="20"/>
        </w:rPr>
        <w:t>program</w:t>
      </w:r>
      <w:r>
        <w:rPr>
          <w:color w:val="231F20"/>
          <w:spacing w:val="-11"/>
          <w:sz w:val="20"/>
        </w:rPr>
        <w:t> </w:t>
      </w:r>
      <w:r>
        <w:rPr>
          <w:color w:val="231F20"/>
          <w:sz w:val="20"/>
        </w:rPr>
        <w:t>should contact their Guidance Counsellor, Co-operative Education or</w:t>
      </w:r>
      <w:r>
        <w:rPr>
          <w:color w:val="231F20"/>
          <w:spacing w:val="-16"/>
          <w:sz w:val="20"/>
        </w:rPr>
        <w:t> </w:t>
      </w:r>
      <w:r>
        <w:rPr>
          <w:color w:val="231F20"/>
          <w:sz w:val="20"/>
        </w:rPr>
        <w:t>Technological</w:t>
      </w:r>
      <w:r>
        <w:rPr>
          <w:color w:val="231F20"/>
          <w:spacing w:val="-16"/>
          <w:sz w:val="20"/>
        </w:rPr>
        <w:t> </w:t>
      </w:r>
      <w:r>
        <w:rPr>
          <w:color w:val="231F20"/>
          <w:sz w:val="20"/>
        </w:rPr>
        <w:t>Education</w:t>
      </w:r>
      <w:r>
        <w:rPr>
          <w:color w:val="231F20"/>
          <w:spacing w:val="-15"/>
          <w:sz w:val="20"/>
        </w:rPr>
        <w:t> </w:t>
      </w:r>
      <w:r>
        <w:rPr>
          <w:color w:val="231F20"/>
          <w:sz w:val="20"/>
        </w:rPr>
        <w:t>teacher</w:t>
      </w:r>
      <w:r>
        <w:rPr>
          <w:color w:val="231F20"/>
          <w:spacing w:val="-16"/>
          <w:sz w:val="20"/>
        </w:rPr>
        <w:t> </w:t>
      </w:r>
      <w:r>
        <w:rPr>
          <w:color w:val="231F20"/>
          <w:sz w:val="20"/>
        </w:rPr>
        <w:t>for</w:t>
      </w:r>
      <w:r>
        <w:rPr>
          <w:color w:val="231F20"/>
          <w:spacing w:val="-16"/>
          <w:sz w:val="20"/>
        </w:rPr>
        <w:t> </w:t>
      </w:r>
      <w:r>
        <w:rPr>
          <w:color w:val="231F20"/>
          <w:sz w:val="20"/>
        </w:rPr>
        <w:t>more</w:t>
      </w:r>
      <w:r>
        <w:rPr>
          <w:color w:val="231F20"/>
          <w:spacing w:val="-15"/>
          <w:sz w:val="20"/>
        </w:rPr>
        <w:t> </w:t>
      </w:r>
      <w:r>
        <w:rPr>
          <w:color w:val="231F20"/>
          <w:sz w:val="20"/>
        </w:rPr>
        <w:t>information</w:t>
      </w:r>
      <w:r>
        <w:rPr>
          <w:color w:val="231F20"/>
          <w:spacing w:val="-16"/>
          <w:sz w:val="20"/>
        </w:rPr>
        <w:t> </w:t>
      </w:r>
      <w:r>
        <w:rPr>
          <w:color w:val="231F20"/>
          <w:sz w:val="20"/>
        </w:rPr>
        <w:t>and </w:t>
      </w:r>
      <w:r>
        <w:rPr>
          <w:color w:val="231F20"/>
          <w:spacing w:val="-2"/>
          <w:sz w:val="20"/>
        </w:rPr>
        <w:t>applications.</w:t>
      </w:r>
    </w:p>
    <w:p>
      <w:pPr>
        <w:pStyle w:val="Heading3"/>
        <w:spacing w:before="230"/>
        <w:ind w:left="442" w:right="39"/>
      </w:pPr>
      <w:r>
        <w:rPr>
          <w:color w:val="231F20"/>
        </w:rPr>
        <w:t>Specialist</w:t>
      </w:r>
      <w:r>
        <w:rPr>
          <w:color w:val="231F20"/>
          <w:spacing w:val="-9"/>
        </w:rPr>
        <w:t> </w:t>
      </w:r>
      <w:r>
        <w:rPr>
          <w:color w:val="231F20"/>
        </w:rPr>
        <w:t>High</w:t>
      </w:r>
      <w:r>
        <w:rPr>
          <w:color w:val="231F20"/>
          <w:spacing w:val="-10"/>
        </w:rPr>
        <w:t> </w:t>
      </w:r>
      <w:r>
        <w:rPr>
          <w:color w:val="231F20"/>
        </w:rPr>
        <w:t>Skills</w:t>
      </w:r>
      <w:r>
        <w:rPr>
          <w:color w:val="231F20"/>
          <w:spacing w:val="-9"/>
        </w:rPr>
        <w:t> </w:t>
      </w:r>
      <w:r>
        <w:rPr>
          <w:color w:val="231F20"/>
        </w:rPr>
        <w:t>Major</w:t>
      </w:r>
      <w:r>
        <w:rPr>
          <w:color w:val="231F20"/>
          <w:spacing w:val="-9"/>
        </w:rPr>
        <w:t> </w:t>
      </w:r>
      <w:r>
        <w:rPr>
          <w:color w:val="231F20"/>
        </w:rPr>
        <w:t>Program </w:t>
      </w:r>
      <w:r>
        <w:rPr>
          <w:color w:val="231F20"/>
          <w:spacing w:val="-2"/>
        </w:rPr>
        <w:t>(SHSM)</w:t>
      </w:r>
    </w:p>
    <w:p>
      <w:pPr>
        <w:pStyle w:val="Heading5"/>
        <w:spacing w:line="241" w:lineRule="exact" w:before="228"/>
        <w:jc w:val="both"/>
      </w:pPr>
      <w:r>
        <w:rPr>
          <w:color w:val="231F20"/>
        </w:rPr>
        <w:t>What</w:t>
      </w:r>
      <w:r>
        <w:rPr>
          <w:color w:val="231F20"/>
          <w:spacing w:val="-1"/>
        </w:rPr>
        <w:t> </w:t>
      </w:r>
      <w:r>
        <w:rPr>
          <w:color w:val="231F20"/>
        </w:rPr>
        <w:t>is a</w:t>
      </w:r>
      <w:r>
        <w:rPr>
          <w:color w:val="231F20"/>
          <w:spacing w:val="-1"/>
        </w:rPr>
        <w:t> </w:t>
      </w:r>
      <w:r>
        <w:rPr>
          <w:color w:val="231F20"/>
        </w:rPr>
        <w:t>Specialist High</w:t>
      </w:r>
      <w:r>
        <w:rPr>
          <w:color w:val="231F20"/>
          <w:spacing w:val="-2"/>
        </w:rPr>
        <w:t> </w:t>
      </w:r>
      <w:r>
        <w:rPr>
          <w:color w:val="231F20"/>
        </w:rPr>
        <w:t>Skills </w:t>
      </w:r>
      <w:r>
        <w:rPr>
          <w:color w:val="231F20"/>
          <w:spacing w:val="-2"/>
        </w:rPr>
        <w:t>Major?</w:t>
      </w:r>
    </w:p>
    <w:p>
      <w:pPr>
        <w:spacing w:before="0"/>
        <w:ind w:left="400" w:right="0" w:firstLine="0"/>
        <w:jc w:val="both"/>
        <w:rPr>
          <w:sz w:val="20"/>
        </w:rPr>
      </w:pPr>
      <w:r>
        <w:rPr>
          <w:color w:val="231F20"/>
          <w:sz w:val="20"/>
        </w:rPr>
        <w:t>A</w:t>
      </w:r>
      <w:r>
        <w:rPr>
          <w:color w:val="231F20"/>
          <w:spacing w:val="-1"/>
          <w:sz w:val="20"/>
        </w:rPr>
        <w:t> </w:t>
      </w:r>
      <w:r>
        <w:rPr>
          <w:color w:val="231F20"/>
          <w:sz w:val="20"/>
        </w:rPr>
        <w:t>Specialist</w:t>
      </w:r>
      <w:r>
        <w:rPr>
          <w:color w:val="231F20"/>
          <w:spacing w:val="-1"/>
          <w:sz w:val="20"/>
        </w:rPr>
        <w:t> </w:t>
      </w:r>
      <w:r>
        <w:rPr>
          <w:color w:val="231F20"/>
          <w:sz w:val="20"/>
        </w:rPr>
        <w:t>High</w:t>
      </w:r>
      <w:r>
        <w:rPr>
          <w:color w:val="231F20"/>
          <w:spacing w:val="-1"/>
          <w:sz w:val="20"/>
        </w:rPr>
        <w:t> </w:t>
      </w:r>
      <w:r>
        <w:rPr>
          <w:color w:val="231F20"/>
          <w:sz w:val="20"/>
        </w:rPr>
        <w:t>Skills</w:t>
      </w:r>
      <w:r>
        <w:rPr>
          <w:color w:val="231F20"/>
          <w:spacing w:val="-1"/>
          <w:sz w:val="20"/>
        </w:rPr>
        <w:t> </w:t>
      </w:r>
      <w:r>
        <w:rPr>
          <w:color w:val="231F20"/>
          <w:sz w:val="20"/>
        </w:rPr>
        <w:t>Major</w:t>
      </w:r>
      <w:r>
        <w:rPr>
          <w:color w:val="231F20"/>
          <w:spacing w:val="-1"/>
          <w:sz w:val="20"/>
        </w:rPr>
        <w:t> </w:t>
      </w:r>
      <w:r>
        <w:rPr>
          <w:color w:val="231F20"/>
          <w:sz w:val="20"/>
        </w:rPr>
        <w:t>enables</w:t>
      </w:r>
      <w:r>
        <w:rPr>
          <w:color w:val="231F20"/>
          <w:spacing w:val="-1"/>
          <w:sz w:val="20"/>
        </w:rPr>
        <w:t> </w:t>
      </w:r>
      <w:r>
        <w:rPr>
          <w:color w:val="231F20"/>
          <w:sz w:val="20"/>
        </w:rPr>
        <w:t>students</w:t>
      </w:r>
      <w:r>
        <w:rPr>
          <w:color w:val="231F20"/>
          <w:spacing w:val="-1"/>
          <w:sz w:val="20"/>
        </w:rPr>
        <w:t> </w:t>
      </w:r>
      <w:r>
        <w:rPr>
          <w:color w:val="231F20"/>
          <w:sz w:val="20"/>
        </w:rPr>
        <w:t>to</w:t>
      </w:r>
      <w:r>
        <w:rPr>
          <w:color w:val="231F20"/>
          <w:spacing w:val="-1"/>
          <w:sz w:val="20"/>
        </w:rPr>
        <w:t> </w:t>
      </w:r>
      <w:r>
        <w:rPr>
          <w:color w:val="231F20"/>
          <w:sz w:val="20"/>
        </w:rPr>
        <w:t>customize their high school experience to suit their skills and interests while meeting the requirements of an Ontario Secondary School Diploma.</w:t>
      </w:r>
    </w:p>
    <w:p>
      <w:pPr>
        <w:spacing w:before="234"/>
        <w:ind w:left="400" w:right="0" w:firstLine="0"/>
        <w:jc w:val="both"/>
        <w:rPr>
          <w:sz w:val="20"/>
        </w:rPr>
      </w:pPr>
      <w:r>
        <w:rPr>
          <w:color w:val="231F20"/>
          <w:sz w:val="20"/>
        </w:rPr>
        <w:t>An SHSM will help students prepare for a successful post- secondary transition to apprenticeship training, college, university or the workplace.</w:t>
      </w:r>
      <w:r>
        <w:rPr>
          <w:color w:val="231F20"/>
          <w:spacing w:val="40"/>
          <w:sz w:val="20"/>
        </w:rPr>
        <w:t> </w:t>
      </w:r>
      <w:r>
        <w:rPr>
          <w:color w:val="231F20"/>
          <w:sz w:val="20"/>
        </w:rPr>
        <w:t>In addition, an SHSM enables students</w:t>
      </w:r>
      <w:r>
        <w:rPr>
          <w:color w:val="231F20"/>
          <w:spacing w:val="-13"/>
          <w:sz w:val="20"/>
        </w:rPr>
        <w:t> </w:t>
      </w:r>
      <w:r>
        <w:rPr>
          <w:color w:val="231F20"/>
          <w:sz w:val="20"/>
        </w:rPr>
        <w:t>to</w:t>
      </w:r>
      <w:r>
        <w:rPr>
          <w:color w:val="231F20"/>
          <w:spacing w:val="-13"/>
          <w:sz w:val="20"/>
        </w:rPr>
        <w:t> </w:t>
      </w:r>
      <w:r>
        <w:rPr>
          <w:color w:val="231F20"/>
          <w:sz w:val="20"/>
        </w:rPr>
        <w:t>gain</w:t>
      </w:r>
      <w:r>
        <w:rPr>
          <w:color w:val="231F20"/>
          <w:spacing w:val="-14"/>
          <w:sz w:val="20"/>
        </w:rPr>
        <w:t> </w:t>
      </w:r>
      <w:r>
        <w:rPr>
          <w:color w:val="231F20"/>
          <w:sz w:val="20"/>
        </w:rPr>
        <w:t>sector-identified</w:t>
      </w:r>
      <w:r>
        <w:rPr>
          <w:color w:val="231F20"/>
          <w:spacing w:val="-13"/>
          <w:sz w:val="20"/>
        </w:rPr>
        <w:t> </w:t>
      </w:r>
      <w:r>
        <w:rPr>
          <w:color w:val="231F20"/>
          <w:sz w:val="20"/>
        </w:rPr>
        <w:t>prepatory</w:t>
      </w:r>
      <w:r>
        <w:rPr>
          <w:color w:val="231F20"/>
          <w:spacing w:val="-13"/>
          <w:sz w:val="20"/>
        </w:rPr>
        <w:t> </w:t>
      </w:r>
      <w:r>
        <w:rPr>
          <w:color w:val="231F20"/>
          <w:sz w:val="20"/>
        </w:rPr>
        <w:t>skills</w:t>
      </w:r>
      <w:r>
        <w:rPr>
          <w:color w:val="231F20"/>
          <w:spacing w:val="-14"/>
          <w:sz w:val="20"/>
        </w:rPr>
        <w:t> </w:t>
      </w:r>
      <w:r>
        <w:rPr>
          <w:color w:val="231F20"/>
          <w:sz w:val="20"/>
        </w:rPr>
        <w:t>and</w:t>
      </w:r>
      <w:r>
        <w:rPr>
          <w:color w:val="231F20"/>
          <w:spacing w:val="-14"/>
          <w:sz w:val="20"/>
        </w:rPr>
        <w:t> </w:t>
      </w:r>
      <w:r>
        <w:rPr>
          <w:color w:val="231F20"/>
          <w:sz w:val="20"/>
        </w:rPr>
        <w:t>knowl- edge and to make informed career decisions.</w:t>
      </w:r>
    </w:p>
    <w:p>
      <w:pPr>
        <w:spacing w:line="241" w:lineRule="exact" w:before="233"/>
        <w:ind w:left="400" w:right="0" w:firstLine="0"/>
        <w:jc w:val="left"/>
        <w:rPr>
          <w:sz w:val="20"/>
        </w:rPr>
      </w:pPr>
      <w:r>
        <w:rPr>
          <w:color w:val="231F20"/>
          <w:sz w:val="20"/>
        </w:rPr>
        <w:t>Ursuline</w:t>
      </w:r>
      <w:r>
        <w:rPr>
          <w:color w:val="231F20"/>
          <w:spacing w:val="-6"/>
          <w:sz w:val="20"/>
        </w:rPr>
        <w:t> </w:t>
      </w:r>
      <w:r>
        <w:rPr>
          <w:color w:val="231F20"/>
          <w:sz w:val="20"/>
        </w:rPr>
        <w:t>College</w:t>
      </w:r>
      <w:r>
        <w:rPr>
          <w:color w:val="231F20"/>
          <w:spacing w:val="-5"/>
          <w:sz w:val="20"/>
        </w:rPr>
        <w:t> </w:t>
      </w:r>
      <w:r>
        <w:rPr>
          <w:color w:val="231F20"/>
          <w:sz w:val="20"/>
        </w:rPr>
        <w:t>offers</w:t>
      </w:r>
      <w:r>
        <w:rPr>
          <w:color w:val="231F20"/>
          <w:spacing w:val="-5"/>
          <w:sz w:val="20"/>
        </w:rPr>
        <w:t> </w:t>
      </w:r>
      <w:r>
        <w:rPr>
          <w:color w:val="231F20"/>
          <w:sz w:val="20"/>
        </w:rPr>
        <w:t>five</w:t>
      </w:r>
      <w:r>
        <w:rPr>
          <w:color w:val="231F20"/>
          <w:spacing w:val="-6"/>
          <w:sz w:val="20"/>
        </w:rPr>
        <w:t> </w:t>
      </w:r>
      <w:r>
        <w:rPr>
          <w:color w:val="231F20"/>
          <w:sz w:val="20"/>
        </w:rPr>
        <w:t>Specialist</w:t>
      </w:r>
      <w:r>
        <w:rPr>
          <w:color w:val="231F20"/>
          <w:spacing w:val="-5"/>
          <w:sz w:val="20"/>
        </w:rPr>
        <w:t> </w:t>
      </w:r>
      <w:r>
        <w:rPr>
          <w:color w:val="231F20"/>
          <w:sz w:val="20"/>
        </w:rPr>
        <w:t>High</w:t>
      </w:r>
      <w:r>
        <w:rPr>
          <w:color w:val="231F20"/>
          <w:spacing w:val="-5"/>
          <w:sz w:val="20"/>
        </w:rPr>
        <w:t> </w:t>
      </w:r>
      <w:r>
        <w:rPr>
          <w:color w:val="231F20"/>
          <w:sz w:val="20"/>
        </w:rPr>
        <w:t>Skills</w:t>
      </w:r>
      <w:r>
        <w:rPr>
          <w:color w:val="231F20"/>
          <w:spacing w:val="-6"/>
          <w:sz w:val="20"/>
        </w:rPr>
        <w:t> </w:t>
      </w:r>
      <w:r>
        <w:rPr>
          <w:color w:val="231F20"/>
          <w:spacing w:val="-2"/>
          <w:sz w:val="20"/>
        </w:rPr>
        <w:t>Majors:</w:t>
      </w:r>
    </w:p>
    <w:p>
      <w:pPr>
        <w:pStyle w:val="ListParagraph"/>
        <w:numPr>
          <w:ilvl w:val="1"/>
          <w:numId w:val="80"/>
        </w:numPr>
        <w:tabs>
          <w:tab w:pos="559" w:val="left" w:leader="none"/>
        </w:tabs>
        <w:spacing w:line="240" w:lineRule="exact" w:before="0" w:after="0"/>
        <w:ind w:left="559" w:right="0" w:hanging="159"/>
        <w:jc w:val="left"/>
        <w:rPr>
          <w:b/>
          <w:color w:val="231F20"/>
          <w:sz w:val="20"/>
        </w:rPr>
      </w:pPr>
      <w:r>
        <w:rPr>
          <w:b/>
          <w:color w:val="231F20"/>
          <w:sz w:val="20"/>
        </w:rPr>
        <w:t>Arts</w:t>
      </w:r>
      <w:r>
        <w:rPr>
          <w:b/>
          <w:color w:val="231F20"/>
          <w:spacing w:val="-1"/>
          <w:sz w:val="20"/>
        </w:rPr>
        <w:t> </w:t>
      </w:r>
      <w:r>
        <w:rPr>
          <w:b/>
          <w:color w:val="231F20"/>
          <w:sz w:val="20"/>
        </w:rPr>
        <w:t>and</w:t>
      </w:r>
      <w:r>
        <w:rPr>
          <w:b/>
          <w:color w:val="231F20"/>
          <w:spacing w:val="-2"/>
          <w:sz w:val="20"/>
        </w:rPr>
        <w:t> Culture</w:t>
      </w:r>
    </w:p>
    <w:p>
      <w:pPr>
        <w:pStyle w:val="ListParagraph"/>
        <w:numPr>
          <w:ilvl w:val="1"/>
          <w:numId w:val="80"/>
        </w:numPr>
        <w:tabs>
          <w:tab w:pos="559" w:val="left" w:leader="none"/>
        </w:tabs>
        <w:spacing w:line="240" w:lineRule="exact" w:before="0" w:after="0"/>
        <w:ind w:left="559" w:right="0" w:hanging="159"/>
        <w:jc w:val="left"/>
        <w:rPr>
          <w:b/>
          <w:color w:val="231F20"/>
          <w:sz w:val="20"/>
        </w:rPr>
      </w:pPr>
      <w:r>
        <w:rPr>
          <w:b/>
          <w:color w:val="231F20"/>
          <w:sz w:val="20"/>
        </w:rPr>
        <w:t>Environmental </w:t>
      </w:r>
      <w:r>
        <w:rPr>
          <w:b/>
          <w:color w:val="231F20"/>
          <w:spacing w:val="-2"/>
          <w:sz w:val="20"/>
        </w:rPr>
        <w:t>Science</w:t>
      </w:r>
    </w:p>
    <w:p>
      <w:pPr>
        <w:pStyle w:val="ListParagraph"/>
        <w:numPr>
          <w:ilvl w:val="1"/>
          <w:numId w:val="80"/>
        </w:numPr>
        <w:tabs>
          <w:tab w:pos="559" w:val="left" w:leader="none"/>
        </w:tabs>
        <w:spacing w:line="240" w:lineRule="exact" w:before="0" w:after="0"/>
        <w:ind w:left="559" w:right="0" w:hanging="159"/>
        <w:jc w:val="left"/>
        <w:rPr>
          <w:b/>
          <w:color w:val="231F20"/>
          <w:sz w:val="20"/>
        </w:rPr>
      </w:pPr>
      <w:r>
        <w:rPr>
          <w:b/>
          <w:color w:val="231F20"/>
          <w:sz w:val="20"/>
        </w:rPr>
        <w:t>Health</w:t>
      </w:r>
      <w:r>
        <w:rPr>
          <w:b/>
          <w:color w:val="231F20"/>
          <w:spacing w:val="-5"/>
          <w:sz w:val="20"/>
        </w:rPr>
        <w:t> </w:t>
      </w:r>
      <w:r>
        <w:rPr>
          <w:b/>
          <w:color w:val="231F20"/>
          <w:sz w:val="20"/>
        </w:rPr>
        <w:t>and</w:t>
      </w:r>
      <w:r>
        <w:rPr>
          <w:b/>
          <w:color w:val="231F20"/>
          <w:spacing w:val="-4"/>
          <w:sz w:val="20"/>
        </w:rPr>
        <w:t> </w:t>
      </w:r>
      <w:r>
        <w:rPr>
          <w:b/>
          <w:color w:val="231F20"/>
          <w:spacing w:val="-2"/>
          <w:sz w:val="20"/>
        </w:rPr>
        <w:t>Wellness</w:t>
      </w:r>
    </w:p>
    <w:p>
      <w:pPr>
        <w:pStyle w:val="ListParagraph"/>
        <w:numPr>
          <w:ilvl w:val="1"/>
          <w:numId w:val="80"/>
        </w:numPr>
        <w:tabs>
          <w:tab w:pos="559" w:val="left" w:leader="none"/>
        </w:tabs>
        <w:spacing w:line="240" w:lineRule="exact" w:before="0" w:after="0"/>
        <w:ind w:left="559" w:right="0" w:hanging="159"/>
        <w:jc w:val="left"/>
        <w:rPr>
          <w:b/>
          <w:color w:val="231F20"/>
          <w:sz w:val="20"/>
        </w:rPr>
      </w:pPr>
      <w:r>
        <w:rPr>
          <w:b/>
          <w:color w:val="231F20"/>
          <w:spacing w:val="-2"/>
          <w:sz w:val="20"/>
        </w:rPr>
        <w:t>Manufacturing</w:t>
      </w:r>
    </w:p>
    <w:p>
      <w:pPr>
        <w:pStyle w:val="ListParagraph"/>
        <w:numPr>
          <w:ilvl w:val="1"/>
          <w:numId w:val="80"/>
        </w:numPr>
        <w:tabs>
          <w:tab w:pos="559" w:val="left" w:leader="none"/>
        </w:tabs>
        <w:spacing w:line="241" w:lineRule="exact" w:before="0" w:after="0"/>
        <w:ind w:left="559" w:right="0" w:hanging="159"/>
        <w:jc w:val="left"/>
        <w:rPr>
          <w:b/>
          <w:color w:val="231F20"/>
          <w:sz w:val="20"/>
        </w:rPr>
      </w:pPr>
      <w:r>
        <w:rPr>
          <w:b/>
          <w:color w:val="231F20"/>
          <w:spacing w:val="-2"/>
          <w:sz w:val="20"/>
        </w:rPr>
        <w:t>Non-Profit</w:t>
      </w:r>
    </w:p>
    <w:p>
      <w:pPr>
        <w:spacing w:before="239"/>
        <w:ind w:left="400" w:right="548" w:firstLine="0"/>
        <w:jc w:val="both"/>
        <w:rPr>
          <w:b/>
          <w:sz w:val="20"/>
        </w:rPr>
      </w:pPr>
      <w:r>
        <w:rPr>
          <w:b/>
          <w:color w:val="231F20"/>
          <w:sz w:val="20"/>
        </w:rPr>
        <w:t>What</w:t>
      </w:r>
      <w:r>
        <w:rPr>
          <w:b/>
          <w:color w:val="231F20"/>
          <w:spacing w:val="-4"/>
          <w:sz w:val="20"/>
        </w:rPr>
        <w:t> </w:t>
      </w:r>
      <w:r>
        <w:rPr>
          <w:b/>
          <w:color w:val="231F20"/>
          <w:sz w:val="20"/>
        </w:rPr>
        <w:t>is</w:t>
      </w:r>
      <w:r>
        <w:rPr>
          <w:b/>
          <w:color w:val="231F20"/>
          <w:spacing w:val="-4"/>
          <w:sz w:val="20"/>
        </w:rPr>
        <w:t> </w:t>
      </w:r>
      <w:r>
        <w:rPr>
          <w:b/>
          <w:color w:val="231F20"/>
          <w:sz w:val="20"/>
        </w:rPr>
        <w:t>the</w:t>
      </w:r>
      <w:r>
        <w:rPr>
          <w:b/>
          <w:color w:val="231F20"/>
          <w:spacing w:val="-4"/>
          <w:sz w:val="20"/>
        </w:rPr>
        <w:t> </w:t>
      </w:r>
      <w:r>
        <w:rPr>
          <w:b/>
          <w:color w:val="231F20"/>
          <w:sz w:val="20"/>
        </w:rPr>
        <w:t>focus</w:t>
      </w:r>
      <w:r>
        <w:rPr>
          <w:b/>
          <w:color w:val="231F20"/>
          <w:spacing w:val="-4"/>
          <w:sz w:val="20"/>
        </w:rPr>
        <w:t> </w:t>
      </w:r>
      <w:r>
        <w:rPr>
          <w:b/>
          <w:color w:val="231F20"/>
          <w:sz w:val="20"/>
        </w:rPr>
        <w:t>of</w:t>
      </w:r>
      <w:r>
        <w:rPr>
          <w:b/>
          <w:color w:val="231F20"/>
          <w:spacing w:val="-5"/>
          <w:sz w:val="20"/>
        </w:rPr>
        <w:t> </w:t>
      </w:r>
      <w:r>
        <w:rPr>
          <w:b/>
          <w:color w:val="231F20"/>
          <w:sz w:val="20"/>
        </w:rPr>
        <w:t>the</w:t>
      </w:r>
      <w:r>
        <w:rPr>
          <w:b/>
          <w:color w:val="231F20"/>
          <w:spacing w:val="-4"/>
          <w:sz w:val="20"/>
        </w:rPr>
        <w:t> </w:t>
      </w:r>
      <w:r>
        <w:rPr>
          <w:b/>
          <w:color w:val="231F20"/>
          <w:sz w:val="20"/>
        </w:rPr>
        <w:t>Arts</w:t>
      </w:r>
      <w:r>
        <w:rPr>
          <w:b/>
          <w:color w:val="231F20"/>
          <w:spacing w:val="-4"/>
          <w:sz w:val="20"/>
        </w:rPr>
        <w:t> </w:t>
      </w:r>
      <w:r>
        <w:rPr>
          <w:b/>
          <w:color w:val="231F20"/>
          <w:sz w:val="20"/>
        </w:rPr>
        <w:t>and</w:t>
      </w:r>
      <w:r>
        <w:rPr>
          <w:b/>
          <w:color w:val="231F20"/>
          <w:spacing w:val="-5"/>
          <w:sz w:val="20"/>
        </w:rPr>
        <w:t> </w:t>
      </w:r>
      <w:r>
        <w:rPr>
          <w:b/>
          <w:color w:val="231F20"/>
          <w:sz w:val="20"/>
        </w:rPr>
        <w:t>Culture</w:t>
      </w:r>
      <w:r>
        <w:rPr>
          <w:b/>
          <w:color w:val="231F20"/>
          <w:spacing w:val="-4"/>
          <w:sz w:val="20"/>
        </w:rPr>
        <w:t> </w:t>
      </w:r>
      <w:r>
        <w:rPr>
          <w:b/>
          <w:color w:val="231F20"/>
          <w:sz w:val="20"/>
        </w:rPr>
        <w:t>SHSM </w:t>
      </w:r>
      <w:r>
        <w:rPr>
          <w:b/>
          <w:color w:val="231F20"/>
          <w:spacing w:val="-2"/>
          <w:sz w:val="20"/>
        </w:rPr>
        <w:t>Program?</w:t>
      </w:r>
    </w:p>
    <w:p>
      <w:pPr>
        <w:spacing w:line="237" w:lineRule="auto" w:before="0"/>
        <w:ind w:left="400" w:right="1" w:firstLine="0"/>
        <w:jc w:val="both"/>
        <w:rPr>
          <w:sz w:val="20"/>
        </w:rPr>
      </w:pPr>
      <w:r>
        <w:rPr>
          <w:color w:val="231F20"/>
          <w:sz w:val="20"/>
        </w:rPr>
        <w:t>The Arts and Culture SHSM Program will allow students to pursue interests in the performing arts - specifically Drama and Music and integrate these with other courses that sup- port</w:t>
      </w:r>
      <w:r>
        <w:rPr>
          <w:color w:val="231F20"/>
          <w:spacing w:val="-14"/>
          <w:sz w:val="20"/>
        </w:rPr>
        <w:t> </w:t>
      </w:r>
      <w:r>
        <w:rPr>
          <w:color w:val="231F20"/>
          <w:sz w:val="20"/>
        </w:rPr>
        <w:t>and</w:t>
      </w:r>
      <w:r>
        <w:rPr>
          <w:color w:val="231F20"/>
          <w:spacing w:val="-14"/>
          <w:sz w:val="20"/>
        </w:rPr>
        <w:t> </w:t>
      </w:r>
      <w:r>
        <w:rPr>
          <w:color w:val="231F20"/>
          <w:sz w:val="20"/>
        </w:rPr>
        <w:t>enhance</w:t>
      </w:r>
      <w:r>
        <w:rPr>
          <w:color w:val="231F20"/>
          <w:spacing w:val="-14"/>
          <w:sz w:val="20"/>
        </w:rPr>
        <w:t> </w:t>
      </w:r>
      <w:r>
        <w:rPr>
          <w:color w:val="231F20"/>
          <w:sz w:val="20"/>
        </w:rPr>
        <w:t>their</w:t>
      </w:r>
      <w:r>
        <w:rPr>
          <w:color w:val="231F20"/>
          <w:spacing w:val="-14"/>
          <w:sz w:val="20"/>
        </w:rPr>
        <w:t> </w:t>
      </w:r>
      <w:r>
        <w:rPr>
          <w:color w:val="231F20"/>
          <w:sz w:val="20"/>
        </w:rPr>
        <w:t>area</w:t>
      </w:r>
      <w:r>
        <w:rPr>
          <w:color w:val="231F20"/>
          <w:spacing w:val="-14"/>
          <w:sz w:val="20"/>
        </w:rPr>
        <w:t> </w:t>
      </w:r>
      <w:r>
        <w:rPr>
          <w:color w:val="231F20"/>
          <w:sz w:val="20"/>
        </w:rPr>
        <w:t>of</w:t>
      </w:r>
      <w:r>
        <w:rPr>
          <w:color w:val="231F20"/>
          <w:spacing w:val="-14"/>
          <w:sz w:val="20"/>
        </w:rPr>
        <w:t> </w:t>
      </w:r>
      <w:r>
        <w:rPr>
          <w:color w:val="231F20"/>
          <w:sz w:val="20"/>
        </w:rPr>
        <w:t>study:</w:t>
      </w:r>
      <w:r>
        <w:rPr>
          <w:color w:val="231F20"/>
          <w:spacing w:val="36"/>
          <w:sz w:val="20"/>
        </w:rPr>
        <w:t> </w:t>
      </w:r>
      <w:r>
        <w:rPr>
          <w:color w:val="231F20"/>
          <w:sz w:val="20"/>
        </w:rPr>
        <w:t>Visual</w:t>
      </w:r>
      <w:r>
        <w:rPr>
          <w:color w:val="231F20"/>
          <w:spacing w:val="-14"/>
          <w:sz w:val="20"/>
        </w:rPr>
        <w:t> </w:t>
      </w:r>
      <w:r>
        <w:rPr>
          <w:color w:val="231F20"/>
          <w:sz w:val="20"/>
        </w:rPr>
        <w:t>Art/Digital</w:t>
      </w:r>
      <w:r>
        <w:rPr>
          <w:color w:val="231F20"/>
          <w:spacing w:val="-13"/>
          <w:sz w:val="20"/>
        </w:rPr>
        <w:t> </w:t>
      </w:r>
      <w:r>
        <w:rPr>
          <w:color w:val="231F20"/>
          <w:sz w:val="20"/>
        </w:rPr>
        <w:t>Pho- tography</w:t>
      </w:r>
      <w:r>
        <w:rPr>
          <w:color w:val="231F20"/>
          <w:spacing w:val="-10"/>
          <w:sz w:val="20"/>
        </w:rPr>
        <w:t> </w:t>
      </w:r>
      <w:r>
        <w:rPr>
          <w:color w:val="231F20"/>
          <w:sz w:val="20"/>
        </w:rPr>
        <w:t>(Set</w:t>
      </w:r>
      <w:r>
        <w:rPr>
          <w:color w:val="231F20"/>
          <w:spacing w:val="-10"/>
          <w:sz w:val="20"/>
        </w:rPr>
        <w:t> </w:t>
      </w:r>
      <w:r>
        <w:rPr>
          <w:color w:val="231F20"/>
          <w:sz w:val="20"/>
        </w:rPr>
        <w:t>Design),</w:t>
      </w:r>
      <w:r>
        <w:rPr>
          <w:color w:val="231F20"/>
          <w:spacing w:val="-10"/>
          <w:sz w:val="20"/>
        </w:rPr>
        <w:t> </w:t>
      </w:r>
      <w:r>
        <w:rPr>
          <w:color w:val="231F20"/>
          <w:sz w:val="20"/>
        </w:rPr>
        <w:t>Communications</w:t>
      </w:r>
      <w:r>
        <w:rPr>
          <w:color w:val="231F20"/>
          <w:spacing w:val="-10"/>
          <w:sz w:val="20"/>
        </w:rPr>
        <w:t> </w:t>
      </w:r>
      <w:r>
        <w:rPr>
          <w:color w:val="231F20"/>
          <w:sz w:val="20"/>
        </w:rPr>
        <w:t>Technology</w:t>
      </w:r>
      <w:r>
        <w:rPr>
          <w:color w:val="231F20"/>
          <w:spacing w:val="-10"/>
          <w:sz w:val="20"/>
        </w:rPr>
        <w:t> </w:t>
      </w:r>
      <w:r>
        <w:rPr>
          <w:color w:val="231F20"/>
          <w:sz w:val="20"/>
        </w:rPr>
        <w:t>(Digital Audio Production) or Cosmetology (Make-Up).</w:t>
      </w:r>
    </w:p>
    <w:p>
      <w:pPr>
        <w:pStyle w:val="BodyText"/>
        <w:spacing w:before="1"/>
        <w:rPr>
          <w:sz w:val="20"/>
        </w:rPr>
      </w:pPr>
    </w:p>
    <w:p>
      <w:pPr>
        <w:pStyle w:val="Heading5"/>
        <w:ind w:right="542"/>
        <w:jc w:val="both"/>
      </w:pPr>
      <w:r>
        <w:rPr>
          <w:color w:val="231F20"/>
        </w:rPr>
        <w:t>What</w:t>
      </w:r>
      <w:r>
        <w:rPr>
          <w:color w:val="231F20"/>
          <w:spacing w:val="-5"/>
        </w:rPr>
        <w:t> </w:t>
      </w:r>
      <w:r>
        <w:rPr>
          <w:color w:val="231F20"/>
        </w:rPr>
        <w:t>is</w:t>
      </w:r>
      <w:r>
        <w:rPr>
          <w:color w:val="231F20"/>
          <w:spacing w:val="-5"/>
        </w:rPr>
        <w:t> </w:t>
      </w:r>
      <w:r>
        <w:rPr>
          <w:color w:val="231F20"/>
        </w:rPr>
        <w:t>the</w:t>
      </w:r>
      <w:r>
        <w:rPr>
          <w:color w:val="231F20"/>
          <w:spacing w:val="-5"/>
        </w:rPr>
        <w:t> </w:t>
      </w:r>
      <w:r>
        <w:rPr>
          <w:color w:val="231F20"/>
        </w:rPr>
        <w:t>focus</w:t>
      </w:r>
      <w:r>
        <w:rPr>
          <w:color w:val="231F20"/>
          <w:spacing w:val="-5"/>
        </w:rPr>
        <w:t> </w:t>
      </w:r>
      <w:r>
        <w:rPr>
          <w:color w:val="231F20"/>
        </w:rPr>
        <w:t>of</w:t>
      </w:r>
      <w:r>
        <w:rPr>
          <w:color w:val="231F20"/>
          <w:spacing w:val="-6"/>
        </w:rPr>
        <w:t> </w:t>
      </w:r>
      <w:r>
        <w:rPr>
          <w:color w:val="231F20"/>
        </w:rPr>
        <w:t>the</w:t>
      </w:r>
      <w:r>
        <w:rPr>
          <w:color w:val="231F20"/>
          <w:spacing w:val="-5"/>
        </w:rPr>
        <w:t> </w:t>
      </w:r>
      <w:r>
        <w:rPr>
          <w:color w:val="231F20"/>
        </w:rPr>
        <w:t>Environmental</w:t>
      </w:r>
      <w:r>
        <w:rPr>
          <w:color w:val="231F20"/>
          <w:spacing w:val="-5"/>
        </w:rPr>
        <w:t> </w:t>
      </w:r>
      <w:r>
        <w:rPr>
          <w:color w:val="231F20"/>
        </w:rPr>
        <w:t>Science SHSM Program?</w:t>
      </w:r>
    </w:p>
    <w:p>
      <w:pPr>
        <w:spacing w:line="237" w:lineRule="auto" w:before="0"/>
        <w:ind w:left="400" w:right="0" w:firstLine="0"/>
        <w:jc w:val="both"/>
        <w:rPr>
          <w:sz w:val="20"/>
        </w:rPr>
      </w:pPr>
      <w:r>
        <w:rPr>
          <w:color w:val="231F20"/>
          <w:sz w:val="20"/>
        </w:rPr>
        <w:t>The SHSM program in Environmental Science will prepare students for careers in work related to fisheries and wild- life,</w:t>
      </w:r>
      <w:r>
        <w:rPr>
          <w:color w:val="231F20"/>
          <w:spacing w:val="-16"/>
          <w:sz w:val="20"/>
        </w:rPr>
        <w:t> </w:t>
      </w:r>
      <w:r>
        <w:rPr>
          <w:color w:val="231F20"/>
          <w:sz w:val="20"/>
        </w:rPr>
        <w:t>forestry,</w:t>
      </w:r>
      <w:r>
        <w:rPr>
          <w:color w:val="231F20"/>
          <w:spacing w:val="-16"/>
          <w:sz w:val="20"/>
        </w:rPr>
        <w:t> </w:t>
      </w:r>
      <w:r>
        <w:rPr>
          <w:color w:val="231F20"/>
          <w:sz w:val="20"/>
        </w:rPr>
        <w:t>agriculture,</w:t>
      </w:r>
      <w:r>
        <w:rPr>
          <w:color w:val="231F20"/>
          <w:spacing w:val="-15"/>
          <w:sz w:val="20"/>
        </w:rPr>
        <w:t> </w:t>
      </w:r>
      <w:r>
        <w:rPr>
          <w:color w:val="231F20"/>
          <w:sz w:val="20"/>
        </w:rPr>
        <w:t>energy,</w:t>
      </w:r>
      <w:r>
        <w:rPr>
          <w:color w:val="231F20"/>
          <w:spacing w:val="-16"/>
          <w:sz w:val="20"/>
        </w:rPr>
        <w:t> </w:t>
      </w:r>
      <w:r>
        <w:rPr>
          <w:color w:val="231F20"/>
          <w:sz w:val="20"/>
        </w:rPr>
        <w:t>natural</w:t>
      </w:r>
      <w:r>
        <w:rPr>
          <w:color w:val="231F20"/>
          <w:spacing w:val="-16"/>
          <w:sz w:val="20"/>
        </w:rPr>
        <w:t> </w:t>
      </w:r>
      <w:r>
        <w:rPr>
          <w:color w:val="231F20"/>
          <w:sz w:val="20"/>
        </w:rPr>
        <w:t>resources</w:t>
      </w:r>
      <w:r>
        <w:rPr>
          <w:color w:val="231F20"/>
          <w:spacing w:val="-15"/>
          <w:sz w:val="20"/>
        </w:rPr>
        <w:t> </w:t>
      </w:r>
      <w:r>
        <w:rPr>
          <w:color w:val="231F20"/>
          <w:sz w:val="20"/>
        </w:rPr>
        <w:t>manage- ment,</w:t>
      </w:r>
      <w:r>
        <w:rPr>
          <w:color w:val="231F20"/>
          <w:spacing w:val="-5"/>
          <w:sz w:val="20"/>
        </w:rPr>
        <w:t> </w:t>
      </w:r>
      <w:r>
        <w:rPr>
          <w:color w:val="231F20"/>
          <w:sz w:val="20"/>
        </w:rPr>
        <w:t>parks</w:t>
      </w:r>
      <w:r>
        <w:rPr>
          <w:color w:val="231F20"/>
          <w:spacing w:val="-5"/>
          <w:sz w:val="20"/>
        </w:rPr>
        <w:t> </w:t>
      </w:r>
      <w:r>
        <w:rPr>
          <w:color w:val="231F20"/>
          <w:sz w:val="20"/>
        </w:rPr>
        <w:t>and</w:t>
      </w:r>
      <w:r>
        <w:rPr>
          <w:color w:val="231F20"/>
          <w:spacing w:val="-5"/>
          <w:sz w:val="20"/>
        </w:rPr>
        <w:t> </w:t>
      </w:r>
      <w:r>
        <w:rPr>
          <w:color w:val="231F20"/>
          <w:sz w:val="20"/>
        </w:rPr>
        <w:t>natural</w:t>
      </w:r>
      <w:r>
        <w:rPr>
          <w:color w:val="231F20"/>
          <w:spacing w:val="-5"/>
          <w:sz w:val="20"/>
        </w:rPr>
        <w:t> </w:t>
      </w:r>
      <w:r>
        <w:rPr>
          <w:color w:val="231F20"/>
          <w:sz w:val="20"/>
        </w:rPr>
        <w:t>reserves.</w:t>
      </w:r>
      <w:r>
        <w:rPr>
          <w:color w:val="231F20"/>
          <w:spacing w:val="40"/>
          <w:sz w:val="20"/>
        </w:rPr>
        <w:t> </w:t>
      </w:r>
      <w:r>
        <w:rPr>
          <w:color w:val="231F20"/>
          <w:sz w:val="20"/>
        </w:rPr>
        <w:t>Students</w:t>
      </w:r>
      <w:r>
        <w:rPr>
          <w:color w:val="231F20"/>
          <w:spacing w:val="-5"/>
          <w:sz w:val="20"/>
        </w:rPr>
        <w:t> </w:t>
      </w:r>
      <w:r>
        <w:rPr>
          <w:color w:val="231F20"/>
          <w:sz w:val="20"/>
        </w:rPr>
        <w:t>will</w:t>
      </w:r>
      <w:r>
        <w:rPr>
          <w:color w:val="231F20"/>
          <w:spacing w:val="-5"/>
          <w:sz w:val="20"/>
        </w:rPr>
        <w:t> </w:t>
      </w:r>
      <w:r>
        <w:rPr>
          <w:color w:val="231F20"/>
          <w:sz w:val="20"/>
        </w:rPr>
        <w:t>explore</w:t>
      </w:r>
      <w:r>
        <w:rPr>
          <w:color w:val="231F20"/>
          <w:spacing w:val="-5"/>
          <w:sz w:val="20"/>
        </w:rPr>
        <w:t> </w:t>
      </w:r>
      <w:r>
        <w:rPr>
          <w:color w:val="231F20"/>
          <w:sz w:val="20"/>
        </w:rPr>
        <w:t>the rich</w:t>
      </w:r>
      <w:r>
        <w:rPr>
          <w:color w:val="231F20"/>
          <w:spacing w:val="-7"/>
          <w:sz w:val="20"/>
        </w:rPr>
        <w:t> </w:t>
      </w:r>
      <w:r>
        <w:rPr>
          <w:color w:val="231F20"/>
          <w:sz w:val="20"/>
        </w:rPr>
        <w:t>diversity</w:t>
      </w:r>
      <w:r>
        <w:rPr>
          <w:color w:val="231F20"/>
          <w:spacing w:val="-7"/>
          <w:sz w:val="20"/>
        </w:rPr>
        <w:t> </w:t>
      </w:r>
      <w:r>
        <w:rPr>
          <w:color w:val="231F20"/>
          <w:sz w:val="20"/>
        </w:rPr>
        <w:t>of</w:t>
      </w:r>
      <w:r>
        <w:rPr>
          <w:color w:val="231F20"/>
          <w:spacing w:val="-7"/>
          <w:sz w:val="20"/>
        </w:rPr>
        <w:t> </w:t>
      </w:r>
      <w:r>
        <w:rPr>
          <w:color w:val="231F20"/>
          <w:sz w:val="20"/>
        </w:rPr>
        <w:t>ecosystems</w:t>
      </w:r>
      <w:r>
        <w:rPr>
          <w:color w:val="231F20"/>
          <w:spacing w:val="-7"/>
          <w:sz w:val="20"/>
        </w:rPr>
        <w:t> </w:t>
      </w:r>
      <w:r>
        <w:rPr>
          <w:color w:val="231F20"/>
          <w:sz w:val="20"/>
        </w:rPr>
        <w:t>unique</w:t>
      </w:r>
      <w:r>
        <w:rPr>
          <w:color w:val="231F20"/>
          <w:spacing w:val="-8"/>
          <w:sz w:val="20"/>
        </w:rPr>
        <w:t> </w:t>
      </w:r>
      <w:r>
        <w:rPr>
          <w:color w:val="231F20"/>
          <w:sz w:val="20"/>
        </w:rPr>
        <w:t>to</w:t>
      </w:r>
      <w:r>
        <w:rPr>
          <w:color w:val="231F20"/>
          <w:spacing w:val="-7"/>
          <w:sz w:val="20"/>
        </w:rPr>
        <w:t> </w:t>
      </w:r>
      <w:r>
        <w:rPr>
          <w:color w:val="231F20"/>
          <w:sz w:val="20"/>
        </w:rPr>
        <w:t>Southwestern</w:t>
      </w:r>
      <w:r>
        <w:rPr>
          <w:color w:val="231F20"/>
          <w:spacing w:val="-6"/>
          <w:sz w:val="20"/>
        </w:rPr>
        <w:t> </w:t>
      </w:r>
      <w:r>
        <w:rPr>
          <w:color w:val="231F20"/>
          <w:spacing w:val="-2"/>
          <w:sz w:val="20"/>
        </w:rPr>
        <w:t>Ontario</w:t>
      </w:r>
    </w:p>
    <w:p>
      <w:pPr>
        <w:spacing w:before="172"/>
        <w:ind w:left="198" w:right="438" w:firstLine="0"/>
        <w:jc w:val="both"/>
        <w:rPr>
          <w:sz w:val="20"/>
        </w:rPr>
      </w:pPr>
      <w:r>
        <w:rPr/>
        <w:br w:type="column"/>
      </w:r>
      <w:r>
        <w:rPr>
          <w:color w:val="231F20"/>
          <w:sz w:val="20"/>
        </w:rPr>
        <w:t>and have an opportunity to examine the variety of careers related to the environment, locally and globally.</w:t>
      </w:r>
    </w:p>
    <w:p>
      <w:pPr>
        <w:pStyle w:val="Heading5"/>
        <w:spacing w:before="237"/>
        <w:ind w:left="198" w:right="574"/>
        <w:jc w:val="both"/>
      </w:pPr>
      <w:r>
        <w:rPr>
          <w:color w:val="231F20"/>
        </w:rPr>
        <w:t>What</w:t>
      </w:r>
      <w:r>
        <w:rPr>
          <w:color w:val="231F20"/>
          <w:spacing w:val="-4"/>
        </w:rPr>
        <w:t> </w:t>
      </w:r>
      <w:r>
        <w:rPr>
          <w:color w:val="231F20"/>
        </w:rPr>
        <w:t>is</w:t>
      </w:r>
      <w:r>
        <w:rPr>
          <w:color w:val="231F20"/>
          <w:spacing w:val="-4"/>
        </w:rPr>
        <w:t> </w:t>
      </w:r>
      <w:r>
        <w:rPr>
          <w:color w:val="231F20"/>
        </w:rPr>
        <w:t>the</w:t>
      </w:r>
      <w:r>
        <w:rPr>
          <w:color w:val="231F20"/>
          <w:spacing w:val="-4"/>
        </w:rPr>
        <w:t> </w:t>
      </w:r>
      <w:r>
        <w:rPr>
          <w:color w:val="231F20"/>
        </w:rPr>
        <w:t>focus</w:t>
      </w:r>
      <w:r>
        <w:rPr>
          <w:color w:val="231F20"/>
          <w:spacing w:val="-4"/>
        </w:rPr>
        <w:t> </w:t>
      </w:r>
      <w:r>
        <w:rPr>
          <w:color w:val="231F20"/>
        </w:rPr>
        <w:t>of</w:t>
      </w:r>
      <w:r>
        <w:rPr>
          <w:color w:val="231F20"/>
          <w:spacing w:val="-5"/>
        </w:rPr>
        <w:t> </w:t>
      </w:r>
      <w:r>
        <w:rPr>
          <w:color w:val="231F20"/>
        </w:rPr>
        <w:t>the</w:t>
      </w:r>
      <w:r>
        <w:rPr>
          <w:color w:val="231F20"/>
          <w:spacing w:val="-4"/>
        </w:rPr>
        <w:t> </w:t>
      </w:r>
      <w:r>
        <w:rPr>
          <w:color w:val="231F20"/>
        </w:rPr>
        <w:t>Health</w:t>
      </w:r>
      <w:r>
        <w:rPr>
          <w:color w:val="231F20"/>
          <w:spacing w:val="-5"/>
        </w:rPr>
        <w:t> </w:t>
      </w:r>
      <w:r>
        <w:rPr>
          <w:color w:val="231F20"/>
        </w:rPr>
        <w:t>and</w:t>
      </w:r>
      <w:r>
        <w:rPr>
          <w:color w:val="231F20"/>
          <w:spacing w:val="-5"/>
        </w:rPr>
        <w:t> </w:t>
      </w:r>
      <w:r>
        <w:rPr>
          <w:color w:val="231F20"/>
        </w:rPr>
        <w:t>Wellness</w:t>
      </w:r>
      <w:r>
        <w:rPr>
          <w:color w:val="231F20"/>
          <w:spacing w:val="-4"/>
        </w:rPr>
        <w:t> </w:t>
      </w:r>
      <w:r>
        <w:rPr>
          <w:color w:val="231F20"/>
        </w:rPr>
        <w:t>SHSM </w:t>
      </w:r>
      <w:r>
        <w:rPr>
          <w:color w:val="231F20"/>
          <w:spacing w:val="-2"/>
        </w:rPr>
        <w:t>Program?</w:t>
      </w:r>
    </w:p>
    <w:p>
      <w:pPr>
        <w:spacing w:line="237" w:lineRule="auto" w:before="0"/>
        <w:ind w:left="198" w:right="436" w:firstLine="0"/>
        <w:jc w:val="both"/>
        <w:rPr>
          <w:sz w:val="20"/>
        </w:rPr>
      </w:pPr>
      <w:r>
        <w:rPr>
          <w:color w:val="231F20"/>
          <w:sz w:val="20"/>
        </w:rPr>
        <w:t>The</w:t>
      </w:r>
      <w:r>
        <w:rPr>
          <w:color w:val="231F20"/>
          <w:spacing w:val="-10"/>
          <w:sz w:val="20"/>
        </w:rPr>
        <w:t> </w:t>
      </w:r>
      <w:r>
        <w:rPr>
          <w:color w:val="231F20"/>
          <w:sz w:val="20"/>
        </w:rPr>
        <w:t>Health</w:t>
      </w:r>
      <w:r>
        <w:rPr>
          <w:color w:val="231F20"/>
          <w:spacing w:val="-9"/>
          <w:sz w:val="20"/>
        </w:rPr>
        <w:t> </w:t>
      </w:r>
      <w:r>
        <w:rPr>
          <w:color w:val="231F20"/>
          <w:sz w:val="20"/>
        </w:rPr>
        <w:t>and</w:t>
      </w:r>
      <w:r>
        <w:rPr>
          <w:color w:val="231F20"/>
          <w:spacing w:val="-10"/>
          <w:sz w:val="20"/>
        </w:rPr>
        <w:t> </w:t>
      </w:r>
      <w:r>
        <w:rPr>
          <w:color w:val="231F20"/>
          <w:sz w:val="20"/>
        </w:rPr>
        <w:t>Wellness</w:t>
      </w:r>
      <w:r>
        <w:rPr>
          <w:color w:val="231F20"/>
          <w:spacing w:val="-9"/>
          <w:sz w:val="20"/>
        </w:rPr>
        <w:t> </w:t>
      </w:r>
      <w:r>
        <w:rPr>
          <w:color w:val="231F20"/>
          <w:sz w:val="20"/>
        </w:rPr>
        <w:t>SHSM</w:t>
      </w:r>
      <w:r>
        <w:rPr>
          <w:color w:val="231F20"/>
          <w:spacing w:val="-9"/>
          <w:sz w:val="20"/>
        </w:rPr>
        <w:t> </w:t>
      </w:r>
      <w:r>
        <w:rPr>
          <w:color w:val="231F20"/>
          <w:sz w:val="20"/>
        </w:rPr>
        <w:t>Program</w:t>
      </w:r>
      <w:r>
        <w:rPr>
          <w:color w:val="231F20"/>
          <w:spacing w:val="-9"/>
          <w:sz w:val="20"/>
        </w:rPr>
        <w:t> </w:t>
      </w:r>
      <w:r>
        <w:rPr>
          <w:color w:val="231F20"/>
          <w:sz w:val="20"/>
        </w:rPr>
        <w:t>focuses</w:t>
      </w:r>
      <w:r>
        <w:rPr>
          <w:color w:val="231F20"/>
          <w:spacing w:val="-9"/>
          <w:sz w:val="20"/>
        </w:rPr>
        <w:t> </w:t>
      </w:r>
      <w:r>
        <w:rPr>
          <w:color w:val="231F20"/>
          <w:sz w:val="20"/>
        </w:rPr>
        <w:t>on</w:t>
      </w:r>
      <w:r>
        <w:rPr>
          <w:color w:val="231F20"/>
          <w:spacing w:val="-9"/>
          <w:sz w:val="20"/>
        </w:rPr>
        <w:t> </w:t>
      </w:r>
      <w:r>
        <w:rPr>
          <w:color w:val="231F20"/>
          <w:sz w:val="20"/>
        </w:rPr>
        <w:t>Leader- ship Development, Exercise Science and Personal Physical Fitness.</w:t>
      </w:r>
      <w:r>
        <w:rPr>
          <w:color w:val="231F20"/>
          <w:spacing w:val="40"/>
          <w:sz w:val="20"/>
        </w:rPr>
        <w:t> </w:t>
      </w:r>
      <w:r>
        <w:rPr>
          <w:color w:val="231F20"/>
          <w:sz w:val="20"/>
        </w:rPr>
        <w:t>Based on a strong athletic and fitness program at Ursuline College, students are exposed to various training methods to achieve personal goals and various leadership opportunities to teach others.</w:t>
      </w:r>
      <w:r>
        <w:rPr>
          <w:color w:val="231F20"/>
          <w:spacing w:val="40"/>
          <w:sz w:val="20"/>
        </w:rPr>
        <w:t> </w:t>
      </w:r>
      <w:r>
        <w:rPr>
          <w:color w:val="231F20"/>
          <w:sz w:val="20"/>
        </w:rPr>
        <w:t>Students will also have an opportunity to participate in the Dual Credit Program at St. Clair College.</w:t>
      </w:r>
    </w:p>
    <w:p>
      <w:pPr>
        <w:pStyle w:val="BodyText"/>
        <w:spacing w:before="4"/>
        <w:rPr>
          <w:sz w:val="20"/>
        </w:rPr>
      </w:pPr>
    </w:p>
    <w:p>
      <w:pPr>
        <w:pStyle w:val="Heading5"/>
        <w:ind w:left="198" w:right="672"/>
        <w:jc w:val="both"/>
      </w:pPr>
      <w:r>
        <w:rPr>
          <w:color w:val="231F20"/>
        </w:rPr>
        <w:t>What</w:t>
      </w:r>
      <w:r>
        <w:rPr>
          <w:color w:val="231F20"/>
          <w:spacing w:val="-5"/>
        </w:rPr>
        <w:t> </w:t>
      </w:r>
      <w:r>
        <w:rPr>
          <w:color w:val="231F20"/>
        </w:rPr>
        <w:t>is</w:t>
      </w:r>
      <w:r>
        <w:rPr>
          <w:color w:val="231F20"/>
          <w:spacing w:val="-5"/>
        </w:rPr>
        <w:t> </w:t>
      </w:r>
      <w:r>
        <w:rPr>
          <w:color w:val="231F20"/>
        </w:rPr>
        <w:t>the</w:t>
      </w:r>
      <w:r>
        <w:rPr>
          <w:color w:val="231F20"/>
          <w:spacing w:val="-5"/>
        </w:rPr>
        <w:t> </w:t>
      </w:r>
      <w:r>
        <w:rPr>
          <w:color w:val="231F20"/>
        </w:rPr>
        <w:t>focus</w:t>
      </w:r>
      <w:r>
        <w:rPr>
          <w:color w:val="231F20"/>
          <w:spacing w:val="-5"/>
        </w:rPr>
        <w:t> </w:t>
      </w:r>
      <w:r>
        <w:rPr>
          <w:color w:val="231F20"/>
        </w:rPr>
        <w:t>of</w:t>
      </w:r>
      <w:r>
        <w:rPr>
          <w:color w:val="231F20"/>
          <w:spacing w:val="-6"/>
        </w:rPr>
        <w:t> </w:t>
      </w:r>
      <w:r>
        <w:rPr>
          <w:color w:val="231F20"/>
        </w:rPr>
        <w:t>the</w:t>
      </w:r>
      <w:r>
        <w:rPr>
          <w:color w:val="231F20"/>
          <w:spacing w:val="-5"/>
        </w:rPr>
        <w:t> </w:t>
      </w:r>
      <w:r>
        <w:rPr>
          <w:color w:val="231F20"/>
        </w:rPr>
        <w:t>Manufacturing</w:t>
      </w:r>
      <w:r>
        <w:rPr>
          <w:color w:val="231F20"/>
          <w:spacing w:val="-6"/>
        </w:rPr>
        <w:t> </w:t>
      </w:r>
      <w:r>
        <w:rPr>
          <w:color w:val="231F20"/>
        </w:rPr>
        <w:t>SHSM</w:t>
      </w:r>
      <w:r>
        <w:rPr>
          <w:color w:val="231F20"/>
          <w:spacing w:val="-5"/>
        </w:rPr>
        <w:t> </w:t>
      </w:r>
      <w:r>
        <w:rPr>
          <w:color w:val="231F20"/>
        </w:rPr>
        <w:t>Pro- </w:t>
      </w:r>
      <w:r>
        <w:rPr>
          <w:color w:val="231F20"/>
          <w:spacing w:val="-2"/>
        </w:rPr>
        <w:t>gram?</w:t>
      </w:r>
    </w:p>
    <w:p>
      <w:pPr>
        <w:spacing w:line="237" w:lineRule="auto" w:before="0"/>
        <w:ind w:left="198" w:right="436" w:firstLine="0"/>
        <w:jc w:val="both"/>
        <w:rPr>
          <w:sz w:val="20"/>
        </w:rPr>
      </w:pPr>
      <w:r>
        <w:rPr>
          <w:color w:val="231F20"/>
          <w:sz w:val="20"/>
        </w:rPr>
        <w:t>The</w:t>
      </w:r>
      <w:r>
        <w:rPr>
          <w:color w:val="231F20"/>
          <w:spacing w:val="-10"/>
          <w:sz w:val="20"/>
        </w:rPr>
        <w:t> </w:t>
      </w:r>
      <w:r>
        <w:rPr>
          <w:color w:val="231F20"/>
          <w:sz w:val="20"/>
        </w:rPr>
        <w:t>Manufacturing</w:t>
      </w:r>
      <w:r>
        <w:rPr>
          <w:color w:val="231F20"/>
          <w:spacing w:val="-10"/>
          <w:sz w:val="20"/>
        </w:rPr>
        <w:t> </w:t>
      </w:r>
      <w:r>
        <w:rPr>
          <w:color w:val="231F20"/>
          <w:sz w:val="20"/>
        </w:rPr>
        <w:t>SHSM</w:t>
      </w:r>
      <w:r>
        <w:rPr>
          <w:color w:val="231F20"/>
          <w:spacing w:val="-10"/>
          <w:sz w:val="20"/>
        </w:rPr>
        <w:t> </w:t>
      </w:r>
      <w:r>
        <w:rPr>
          <w:color w:val="231F20"/>
          <w:sz w:val="20"/>
        </w:rPr>
        <w:t>Program</w:t>
      </w:r>
      <w:r>
        <w:rPr>
          <w:color w:val="231F20"/>
          <w:spacing w:val="-10"/>
          <w:sz w:val="20"/>
        </w:rPr>
        <w:t> </w:t>
      </w:r>
      <w:r>
        <w:rPr>
          <w:color w:val="231F20"/>
          <w:sz w:val="20"/>
        </w:rPr>
        <w:t>builds</w:t>
      </w:r>
      <w:r>
        <w:rPr>
          <w:color w:val="231F20"/>
          <w:spacing w:val="-10"/>
          <w:sz w:val="20"/>
        </w:rPr>
        <w:t> </w:t>
      </w:r>
      <w:r>
        <w:rPr>
          <w:color w:val="231F20"/>
          <w:sz w:val="20"/>
        </w:rPr>
        <w:t>on</w:t>
      </w:r>
      <w:r>
        <w:rPr>
          <w:color w:val="231F20"/>
          <w:spacing w:val="-10"/>
          <w:sz w:val="20"/>
        </w:rPr>
        <w:t> </w:t>
      </w:r>
      <w:r>
        <w:rPr>
          <w:color w:val="231F20"/>
          <w:sz w:val="20"/>
        </w:rPr>
        <w:t>a</w:t>
      </w:r>
      <w:r>
        <w:rPr>
          <w:color w:val="231F20"/>
          <w:spacing w:val="-10"/>
          <w:sz w:val="20"/>
        </w:rPr>
        <w:t> </w:t>
      </w:r>
      <w:r>
        <w:rPr>
          <w:color w:val="231F20"/>
          <w:sz w:val="20"/>
        </w:rPr>
        <w:t>strong</w:t>
      </w:r>
      <w:r>
        <w:rPr>
          <w:color w:val="231F20"/>
          <w:spacing w:val="-10"/>
          <w:sz w:val="20"/>
        </w:rPr>
        <w:t> </w:t>
      </w:r>
      <w:r>
        <w:rPr>
          <w:color w:val="231F20"/>
          <w:sz w:val="20"/>
        </w:rPr>
        <w:t>design component</w:t>
      </w:r>
      <w:r>
        <w:rPr>
          <w:color w:val="231F20"/>
          <w:spacing w:val="-16"/>
          <w:sz w:val="20"/>
        </w:rPr>
        <w:t> </w:t>
      </w:r>
      <w:r>
        <w:rPr>
          <w:color w:val="231F20"/>
          <w:sz w:val="20"/>
        </w:rPr>
        <w:t>and</w:t>
      </w:r>
      <w:r>
        <w:rPr>
          <w:color w:val="231F20"/>
          <w:spacing w:val="-16"/>
          <w:sz w:val="20"/>
        </w:rPr>
        <w:t> </w:t>
      </w:r>
      <w:r>
        <w:rPr>
          <w:color w:val="231F20"/>
          <w:sz w:val="20"/>
        </w:rPr>
        <w:t>problem</w:t>
      </w:r>
      <w:r>
        <w:rPr>
          <w:color w:val="231F20"/>
          <w:spacing w:val="-15"/>
          <w:sz w:val="20"/>
        </w:rPr>
        <w:t> </w:t>
      </w:r>
      <w:r>
        <w:rPr>
          <w:color w:val="231F20"/>
          <w:sz w:val="20"/>
        </w:rPr>
        <w:t>solving</w:t>
      </w:r>
      <w:r>
        <w:rPr>
          <w:color w:val="231F20"/>
          <w:spacing w:val="-16"/>
          <w:sz w:val="20"/>
        </w:rPr>
        <w:t> </w:t>
      </w:r>
      <w:r>
        <w:rPr>
          <w:color w:val="231F20"/>
          <w:sz w:val="20"/>
        </w:rPr>
        <w:t>approach</w:t>
      </w:r>
      <w:r>
        <w:rPr>
          <w:color w:val="231F20"/>
          <w:spacing w:val="-16"/>
          <w:sz w:val="20"/>
        </w:rPr>
        <w:t> </w:t>
      </w:r>
      <w:r>
        <w:rPr>
          <w:color w:val="231F20"/>
          <w:sz w:val="20"/>
        </w:rPr>
        <w:t>to</w:t>
      </w:r>
      <w:r>
        <w:rPr>
          <w:color w:val="231F20"/>
          <w:spacing w:val="-15"/>
          <w:sz w:val="20"/>
        </w:rPr>
        <w:t> </w:t>
      </w:r>
      <w:r>
        <w:rPr>
          <w:color w:val="231F20"/>
          <w:sz w:val="20"/>
        </w:rPr>
        <w:t>manufacturing. Students have the opportunity to develop the skills neces- sary to be successful in metal manufacturing.</w:t>
      </w:r>
      <w:r>
        <w:rPr>
          <w:color w:val="231F20"/>
          <w:spacing w:val="40"/>
          <w:sz w:val="20"/>
        </w:rPr>
        <w:t> </w:t>
      </w:r>
      <w:r>
        <w:rPr>
          <w:color w:val="231F20"/>
          <w:sz w:val="20"/>
        </w:rPr>
        <w:t>Individual and community projects are designed and completed using welding, sheet metal fabrication, CNC and machining.</w:t>
      </w:r>
      <w:r>
        <w:rPr>
          <w:color w:val="231F20"/>
          <w:spacing w:val="40"/>
          <w:sz w:val="20"/>
        </w:rPr>
        <w:t> </w:t>
      </w:r>
      <w:r>
        <w:rPr>
          <w:color w:val="231F20"/>
          <w:sz w:val="20"/>
        </w:rPr>
        <w:t>Stu- dents</w:t>
      </w:r>
      <w:r>
        <w:rPr>
          <w:color w:val="231F20"/>
          <w:spacing w:val="-9"/>
          <w:sz w:val="20"/>
        </w:rPr>
        <w:t> </w:t>
      </w:r>
      <w:r>
        <w:rPr>
          <w:color w:val="231F20"/>
          <w:sz w:val="20"/>
        </w:rPr>
        <w:t>will</w:t>
      </w:r>
      <w:r>
        <w:rPr>
          <w:color w:val="231F20"/>
          <w:spacing w:val="-9"/>
          <w:sz w:val="20"/>
        </w:rPr>
        <w:t> </w:t>
      </w:r>
      <w:r>
        <w:rPr>
          <w:color w:val="231F20"/>
          <w:sz w:val="20"/>
        </w:rPr>
        <w:t>also</w:t>
      </w:r>
      <w:r>
        <w:rPr>
          <w:color w:val="231F20"/>
          <w:spacing w:val="-9"/>
          <w:sz w:val="20"/>
        </w:rPr>
        <w:t> </w:t>
      </w:r>
      <w:r>
        <w:rPr>
          <w:color w:val="231F20"/>
          <w:sz w:val="20"/>
        </w:rPr>
        <w:t>have</w:t>
      </w:r>
      <w:r>
        <w:rPr>
          <w:color w:val="231F20"/>
          <w:spacing w:val="-9"/>
          <w:sz w:val="20"/>
        </w:rPr>
        <w:t> </w:t>
      </w:r>
      <w:r>
        <w:rPr>
          <w:color w:val="231F20"/>
          <w:sz w:val="20"/>
        </w:rPr>
        <w:t>an</w:t>
      </w:r>
      <w:r>
        <w:rPr>
          <w:color w:val="231F20"/>
          <w:spacing w:val="-9"/>
          <w:sz w:val="20"/>
        </w:rPr>
        <w:t> </w:t>
      </w:r>
      <w:r>
        <w:rPr>
          <w:color w:val="231F20"/>
          <w:sz w:val="20"/>
        </w:rPr>
        <w:t>opportunity</w:t>
      </w:r>
      <w:r>
        <w:rPr>
          <w:color w:val="231F20"/>
          <w:spacing w:val="-9"/>
          <w:sz w:val="20"/>
        </w:rPr>
        <w:t> </w:t>
      </w:r>
      <w:r>
        <w:rPr>
          <w:color w:val="231F20"/>
          <w:sz w:val="20"/>
        </w:rPr>
        <w:t>to</w:t>
      </w:r>
      <w:r>
        <w:rPr>
          <w:color w:val="231F20"/>
          <w:spacing w:val="-9"/>
          <w:sz w:val="20"/>
        </w:rPr>
        <w:t> </w:t>
      </w:r>
      <w:r>
        <w:rPr>
          <w:color w:val="231F20"/>
          <w:sz w:val="20"/>
        </w:rPr>
        <w:t>participate</w:t>
      </w:r>
      <w:r>
        <w:rPr>
          <w:color w:val="231F20"/>
          <w:spacing w:val="-9"/>
          <w:sz w:val="20"/>
        </w:rPr>
        <w:t> </w:t>
      </w:r>
      <w:r>
        <w:rPr>
          <w:color w:val="231F20"/>
          <w:sz w:val="20"/>
        </w:rPr>
        <w:t>in</w:t>
      </w:r>
      <w:r>
        <w:rPr>
          <w:color w:val="231F20"/>
          <w:spacing w:val="-10"/>
          <w:sz w:val="20"/>
        </w:rPr>
        <w:t> </w:t>
      </w:r>
      <w:r>
        <w:rPr>
          <w:color w:val="231F20"/>
          <w:sz w:val="20"/>
        </w:rPr>
        <w:t>the</w:t>
      </w:r>
      <w:r>
        <w:rPr>
          <w:color w:val="231F20"/>
          <w:spacing w:val="-9"/>
          <w:sz w:val="20"/>
        </w:rPr>
        <w:t> </w:t>
      </w:r>
      <w:r>
        <w:rPr>
          <w:color w:val="231F20"/>
          <w:sz w:val="20"/>
        </w:rPr>
        <w:t>Dual Credit Program at St. Clair College.</w:t>
      </w:r>
    </w:p>
    <w:p>
      <w:pPr>
        <w:pStyle w:val="BodyText"/>
        <w:spacing w:before="4"/>
        <w:rPr>
          <w:sz w:val="20"/>
        </w:rPr>
      </w:pPr>
    </w:p>
    <w:p>
      <w:pPr>
        <w:pStyle w:val="Heading5"/>
        <w:ind w:left="198"/>
        <w:jc w:val="both"/>
      </w:pPr>
      <w:r>
        <w:rPr>
          <w:color w:val="231F20"/>
        </w:rPr>
        <w:t>What</w:t>
      </w:r>
      <w:r>
        <w:rPr>
          <w:color w:val="231F20"/>
          <w:spacing w:val="-2"/>
        </w:rPr>
        <w:t> </w:t>
      </w:r>
      <w:r>
        <w:rPr>
          <w:color w:val="231F20"/>
        </w:rPr>
        <w:t>is</w:t>
      </w:r>
      <w:r>
        <w:rPr>
          <w:color w:val="231F20"/>
          <w:spacing w:val="-2"/>
        </w:rPr>
        <w:t> </w:t>
      </w:r>
      <w:r>
        <w:rPr>
          <w:color w:val="231F20"/>
        </w:rPr>
        <w:t>the</w:t>
      </w:r>
      <w:r>
        <w:rPr>
          <w:color w:val="231F20"/>
          <w:spacing w:val="-2"/>
        </w:rPr>
        <w:t> </w:t>
      </w:r>
      <w:r>
        <w:rPr>
          <w:color w:val="231F20"/>
        </w:rPr>
        <w:t>focus</w:t>
      </w:r>
      <w:r>
        <w:rPr>
          <w:color w:val="231F20"/>
          <w:spacing w:val="-2"/>
        </w:rPr>
        <w:t> </w:t>
      </w:r>
      <w:r>
        <w:rPr>
          <w:color w:val="231F20"/>
        </w:rPr>
        <w:t>of</w:t>
      </w:r>
      <w:r>
        <w:rPr>
          <w:color w:val="231F20"/>
          <w:spacing w:val="-3"/>
        </w:rPr>
        <w:t> </w:t>
      </w:r>
      <w:r>
        <w:rPr>
          <w:color w:val="231F20"/>
        </w:rPr>
        <w:t>the</w:t>
      </w:r>
      <w:r>
        <w:rPr>
          <w:color w:val="231F20"/>
          <w:spacing w:val="-1"/>
        </w:rPr>
        <w:t> </w:t>
      </w:r>
      <w:r>
        <w:rPr>
          <w:color w:val="231F20"/>
        </w:rPr>
        <w:t>Non-Profit</w:t>
      </w:r>
      <w:r>
        <w:rPr>
          <w:color w:val="231F20"/>
          <w:spacing w:val="-2"/>
        </w:rPr>
        <w:t> </w:t>
      </w:r>
      <w:r>
        <w:rPr>
          <w:color w:val="231F20"/>
        </w:rPr>
        <w:t>SHSM</w:t>
      </w:r>
      <w:r>
        <w:rPr>
          <w:color w:val="231F20"/>
          <w:spacing w:val="-2"/>
        </w:rPr>
        <w:t> Program?</w:t>
      </w:r>
    </w:p>
    <w:p>
      <w:pPr>
        <w:spacing w:before="238"/>
        <w:ind w:left="198" w:right="437" w:firstLine="0"/>
        <w:jc w:val="both"/>
        <w:rPr>
          <w:sz w:val="20"/>
        </w:rPr>
      </w:pPr>
      <w:r>
        <w:rPr>
          <w:color w:val="231F20"/>
          <w:sz w:val="20"/>
        </w:rPr>
        <w:t>UCC’s motto is Faith, Hope and Charity.</w:t>
      </w:r>
      <w:r>
        <w:rPr>
          <w:color w:val="231F20"/>
          <w:spacing w:val="40"/>
          <w:sz w:val="20"/>
        </w:rPr>
        <w:t> </w:t>
      </w:r>
      <w:r>
        <w:rPr>
          <w:color w:val="231F20"/>
          <w:sz w:val="20"/>
        </w:rPr>
        <w:t>Students at UCC have always been leaders in the community through their volunteer efforts and demonstrate, through their involve- ment,</w:t>
      </w:r>
      <w:r>
        <w:rPr>
          <w:color w:val="231F20"/>
          <w:spacing w:val="-1"/>
          <w:sz w:val="20"/>
        </w:rPr>
        <w:t> </w:t>
      </w:r>
      <w:r>
        <w:rPr>
          <w:color w:val="231F20"/>
          <w:sz w:val="20"/>
        </w:rPr>
        <w:t>these</w:t>
      </w:r>
      <w:r>
        <w:rPr>
          <w:color w:val="231F20"/>
          <w:spacing w:val="-1"/>
          <w:sz w:val="20"/>
        </w:rPr>
        <w:t> </w:t>
      </w:r>
      <w:r>
        <w:rPr>
          <w:color w:val="231F20"/>
          <w:sz w:val="20"/>
        </w:rPr>
        <w:t>very</w:t>
      </w:r>
      <w:r>
        <w:rPr>
          <w:color w:val="231F20"/>
          <w:spacing w:val="-1"/>
          <w:sz w:val="20"/>
        </w:rPr>
        <w:t> </w:t>
      </w:r>
      <w:r>
        <w:rPr>
          <w:color w:val="231F20"/>
          <w:sz w:val="20"/>
        </w:rPr>
        <w:t>virtues.</w:t>
      </w:r>
      <w:r>
        <w:rPr>
          <w:color w:val="231F20"/>
          <w:spacing w:val="40"/>
          <w:sz w:val="20"/>
        </w:rPr>
        <w:t> </w:t>
      </w:r>
      <w:r>
        <w:rPr>
          <w:color w:val="231F20"/>
          <w:sz w:val="20"/>
        </w:rPr>
        <w:t>This</w:t>
      </w:r>
      <w:r>
        <w:rPr>
          <w:color w:val="231F20"/>
          <w:spacing w:val="-1"/>
          <w:sz w:val="20"/>
        </w:rPr>
        <w:t> </w:t>
      </w:r>
      <w:r>
        <w:rPr>
          <w:color w:val="231F20"/>
          <w:sz w:val="20"/>
        </w:rPr>
        <w:t>SHSM,</w:t>
      </w:r>
      <w:r>
        <w:rPr>
          <w:color w:val="231F20"/>
          <w:spacing w:val="-1"/>
          <w:sz w:val="20"/>
        </w:rPr>
        <w:t> </w:t>
      </w:r>
      <w:r>
        <w:rPr>
          <w:color w:val="231F20"/>
          <w:sz w:val="20"/>
        </w:rPr>
        <w:t>with</w:t>
      </w:r>
      <w:r>
        <w:rPr>
          <w:color w:val="231F20"/>
          <w:spacing w:val="-1"/>
          <w:sz w:val="20"/>
        </w:rPr>
        <w:t> </w:t>
      </w:r>
      <w:r>
        <w:rPr>
          <w:color w:val="231F20"/>
          <w:sz w:val="20"/>
        </w:rPr>
        <w:t>a</w:t>
      </w:r>
      <w:r>
        <w:rPr>
          <w:color w:val="231F20"/>
          <w:spacing w:val="-1"/>
          <w:sz w:val="20"/>
        </w:rPr>
        <w:t> </w:t>
      </w:r>
      <w:r>
        <w:rPr>
          <w:color w:val="231F20"/>
          <w:sz w:val="20"/>
        </w:rPr>
        <w:t>focus</w:t>
      </w:r>
      <w:r>
        <w:rPr>
          <w:color w:val="231F20"/>
          <w:spacing w:val="-1"/>
          <w:sz w:val="20"/>
        </w:rPr>
        <w:t> </w:t>
      </w:r>
      <w:r>
        <w:rPr>
          <w:color w:val="231F20"/>
          <w:sz w:val="20"/>
        </w:rPr>
        <w:t>on</w:t>
      </w:r>
      <w:r>
        <w:rPr>
          <w:color w:val="231F20"/>
          <w:spacing w:val="-1"/>
          <w:sz w:val="20"/>
        </w:rPr>
        <w:t> </w:t>
      </w:r>
      <w:r>
        <w:rPr>
          <w:color w:val="231F20"/>
          <w:sz w:val="20"/>
        </w:rPr>
        <w:t>com- munity action, will allow students to further develop their understanding of the Non-Profit by continuing to “make a difference” and by introducing them to the various career opportunities in the Non-Profit.</w:t>
      </w:r>
      <w:r>
        <w:rPr>
          <w:color w:val="231F20"/>
          <w:spacing w:val="40"/>
          <w:sz w:val="20"/>
        </w:rPr>
        <w:t> </w:t>
      </w:r>
      <w:r>
        <w:rPr>
          <w:color w:val="231F20"/>
          <w:sz w:val="20"/>
        </w:rPr>
        <w:t>Working with our commu- nity partners, it is hoped that students will be engaged to seek</w:t>
      </w:r>
      <w:r>
        <w:rPr>
          <w:color w:val="231F20"/>
          <w:spacing w:val="-8"/>
          <w:sz w:val="20"/>
        </w:rPr>
        <w:t> </w:t>
      </w:r>
      <w:r>
        <w:rPr>
          <w:color w:val="231F20"/>
          <w:sz w:val="20"/>
        </w:rPr>
        <w:t>employment</w:t>
      </w:r>
      <w:r>
        <w:rPr>
          <w:color w:val="231F20"/>
          <w:spacing w:val="-8"/>
          <w:sz w:val="20"/>
        </w:rPr>
        <w:t> </w:t>
      </w:r>
      <w:r>
        <w:rPr>
          <w:color w:val="231F20"/>
          <w:sz w:val="20"/>
        </w:rPr>
        <w:t>in</w:t>
      </w:r>
      <w:r>
        <w:rPr>
          <w:color w:val="231F20"/>
          <w:spacing w:val="-9"/>
          <w:sz w:val="20"/>
        </w:rPr>
        <w:t> </w:t>
      </w:r>
      <w:r>
        <w:rPr>
          <w:color w:val="231F20"/>
          <w:sz w:val="20"/>
        </w:rPr>
        <w:t>this</w:t>
      </w:r>
      <w:r>
        <w:rPr>
          <w:color w:val="231F20"/>
          <w:spacing w:val="-8"/>
          <w:sz w:val="20"/>
        </w:rPr>
        <w:t> </w:t>
      </w:r>
      <w:r>
        <w:rPr>
          <w:color w:val="231F20"/>
          <w:sz w:val="20"/>
        </w:rPr>
        <w:t>area</w:t>
      </w:r>
      <w:r>
        <w:rPr>
          <w:color w:val="231F20"/>
          <w:spacing w:val="-8"/>
          <w:sz w:val="20"/>
        </w:rPr>
        <w:t> </w:t>
      </w:r>
      <w:r>
        <w:rPr>
          <w:color w:val="231F20"/>
          <w:sz w:val="20"/>
        </w:rPr>
        <w:t>and</w:t>
      </w:r>
      <w:r>
        <w:rPr>
          <w:color w:val="231F20"/>
          <w:spacing w:val="-9"/>
          <w:sz w:val="20"/>
        </w:rPr>
        <w:t> </w:t>
      </w:r>
      <w:r>
        <w:rPr>
          <w:color w:val="231F20"/>
          <w:sz w:val="20"/>
        </w:rPr>
        <w:t>to</w:t>
      </w:r>
      <w:r>
        <w:rPr>
          <w:color w:val="231F20"/>
          <w:spacing w:val="-8"/>
          <w:sz w:val="20"/>
        </w:rPr>
        <w:t> </w:t>
      </w:r>
      <w:r>
        <w:rPr>
          <w:color w:val="231F20"/>
          <w:sz w:val="20"/>
        </w:rPr>
        <w:t>help</w:t>
      </w:r>
      <w:r>
        <w:rPr>
          <w:color w:val="231F20"/>
          <w:spacing w:val="-9"/>
          <w:sz w:val="20"/>
        </w:rPr>
        <w:t> </w:t>
      </w:r>
      <w:r>
        <w:rPr>
          <w:color w:val="231F20"/>
          <w:sz w:val="20"/>
        </w:rPr>
        <w:t>continue</w:t>
      </w:r>
      <w:r>
        <w:rPr>
          <w:color w:val="231F20"/>
          <w:spacing w:val="-9"/>
          <w:sz w:val="20"/>
        </w:rPr>
        <w:t> </w:t>
      </w:r>
      <w:r>
        <w:rPr>
          <w:color w:val="231F20"/>
          <w:sz w:val="20"/>
        </w:rPr>
        <w:t>to</w:t>
      </w:r>
      <w:r>
        <w:rPr>
          <w:color w:val="231F20"/>
          <w:spacing w:val="-8"/>
          <w:sz w:val="20"/>
        </w:rPr>
        <w:t> </w:t>
      </w:r>
      <w:r>
        <w:rPr>
          <w:color w:val="231F20"/>
          <w:sz w:val="20"/>
        </w:rPr>
        <w:t>create a culture of students who see themselves as an important part of a caring community.</w:t>
      </w:r>
    </w:p>
    <w:p>
      <w:pPr>
        <w:spacing w:after="0"/>
        <w:jc w:val="both"/>
        <w:rPr>
          <w:sz w:val="20"/>
        </w:rPr>
        <w:sectPr>
          <w:type w:val="continuous"/>
          <w:pgSz w:w="12240" w:h="15840"/>
          <w:pgMar w:top="1360" w:bottom="280" w:left="320" w:right="280"/>
          <w:cols w:num="2" w:equalWidth="0">
            <w:col w:w="5682" w:space="40"/>
            <w:col w:w="5918"/>
          </w:cols>
        </w:sectPr>
      </w:pPr>
    </w:p>
    <w:p>
      <w:pPr>
        <w:tabs>
          <w:tab w:pos="10994" w:val="right" w:leader="none"/>
        </w:tabs>
        <w:spacing w:before="255"/>
        <w:ind w:left="3882" w:right="0" w:firstLine="0"/>
        <w:jc w:val="left"/>
        <w:rPr>
          <w:sz w:val="20"/>
        </w:rPr>
      </w:pPr>
      <w:r>
        <w:rPr/>
        <mc:AlternateContent>
          <mc:Choice Requires="wps">
            <w:drawing>
              <wp:anchor distT="0" distB="0" distL="0" distR="0" allowOverlap="1" layoutInCell="1" locked="0" behindDoc="1" simplePos="0" relativeHeight="481187840">
                <wp:simplePos x="0" y="0"/>
                <wp:positionH relativeFrom="page">
                  <wp:posOffset>450850</wp:posOffset>
                </wp:positionH>
                <wp:positionV relativeFrom="page">
                  <wp:posOffset>450848</wp:posOffset>
                </wp:positionV>
                <wp:extent cx="6877050" cy="9150350"/>
                <wp:effectExtent l="0" t="0" r="0" b="0"/>
                <wp:wrapNone/>
                <wp:docPr id="848" name="Group 848"/>
                <wp:cNvGraphicFramePr>
                  <a:graphicFrameLocks/>
                </wp:cNvGraphicFramePr>
                <a:graphic>
                  <a:graphicData uri="http://schemas.microsoft.com/office/word/2010/wordprocessingGroup">
                    <wpg:wgp>
                      <wpg:cNvPr id="848" name="Group 848"/>
                      <wpg:cNvGrpSpPr/>
                      <wpg:grpSpPr>
                        <a:xfrm>
                          <a:off x="0" y="0"/>
                          <a:ext cx="6877050" cy="9150350"/>
                          <a:chExt cx="6877050" cy="9150350"/>
                        </a:xfrm>
                      </wpg:grpSpPr>
                      <wps:wsp>
                        <wps:cNvPr id="849" name="Graphic 849"/>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850" name="Graphic 850"/>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51" name="Graphic 851"/>
                        <wps:cNvSpPr/>
                        <wps:spPr>
                          <a:xfrm>
                            <a:off x="1270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52" name="Graphic 852"/>
                        <wps:cNvSpPr/>
                        <wps:spPr>
                          <a:xfrm>
                            <a:off x="1270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853" name="Graphic 853"/>
                        <wps:cNvSpPr/>
                        <wps:spPr>
                          <a:xfrm>
                            <a:off x="343535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5pt;height:720.5pt;mso-position-horizontal-relative:page;mso-position-vertical-relative:page;z-index:-22128640" id="docshapegroup347" coordorigin="710,710" coordsize="10830,14410">
                <v:shape style="position:absolute;left:720;top:720;width:10800;height:380" id="docshape348"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349"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shape style="position:absolute;left:730;top:14790;width:10800;height:320" id="docshape350" coordorigin="730,14790" coordsize="10800,320" path="m11370,14790l890,14790,828,14803,777,14837,743,14888,730,14950,743,15012,777,15063,828,15097,890,15110,11370,15110,11432,15097,11483,15063,11517,15012,11530,14950,11517,14888,11483,14837,11432,14803,11370,14790xe" filled="true" fillcolor="#dcddde" stroked="false">
                  <v:path arrowok="t"/>
                  <v:fill type="solid"/>
                </v:shape>
                <v:shape style="position:absolute;left:730;top:14790;width:10800;height:320" id="docshape351" coordorigin="730,14790" coordsize="10800,320" path="m890,14790l828,14803,777,14837,743,14888,730,14950,743,15012,777,15063,828,15097,890,15110,11370,15110,11432,15097,11483,15063,11517,15012,11530,14950,11517,14888,11483,14837,11432,14803,11370,14790,890,14790xe" filled="false" stroked="true" strokeweight="1pt" strokecolor="#939598">
                  <v:path arrowok="t"/>
                  <v:stroke dashstyle="solid"/>
                </v:shape>
                <v:line style="position:absolute" from="6120,1080" to="6120,14760" stroked="true" strokeweight="1pt" strokecolor="#939598">
                  <v:stroke dashstyle="solid"/>
                </v:line>
                <w10:wrap type="none"/>
              </v:group>
            </w:pict>
          </mc:Fallback>
        </mc:AlternateContent>
      </w: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r>
        <w:rPr>
          <w:b/>
          <w:color w:val="939598"/>
          <w:sz w:val="20"/>
        </w:rPr>
        <w:tab/>
      </w:r>
      <w:r>
        <w:rPr>
          <w:color w:val="939598"/>
          <w:spacing w:val="-5"/>
          <w:sz w:val="20"/>
        </w:rPr>
        <w:t>29</w:t>
      </w:r>
    </w:p>
    <w:p>
      <w:pPr>
        <w:spacing w:after="0"/>
        <w:jc w:val="left"/>
        <w:rPr>
          <w:sz w:val="20"/>
        </w:rPr>
        <w:sectPr>
          <w:type w:val="continuous"/>
          <w:pgSz w:w="12240" w:h="15840"/>
          <w:pgMar w:top="1360" w:bottom="280" w:left="320" w:right="280"/>
        </w:sectPr>
      </w:pPr>
    </w:p>
    <w:p>
      <w:pPr>
        <w:pStyle w:val="Heading3"/>
        <w:ind w:right="35"/>
      </w:pPr>
      <w:r>
        <w:rPr/>
        <mc:AlternateContent>
          <mc:Choice Requires="wps">
            <w:drawing>
              <wp:anchor distT="0" distB="0" distL="0" distR="0" allowOverlap="1" layoutInCell="1" locked="0" behindDoc="1" simplePos="0" relativeHeight="481188864">
                <wp:simplePos x="0" y="0"/>
                <wp:positionH relativeFrom="page">
                  <wp:posOffset>450850</wp:posOffset>
                </wp:positionH>
                <wp:positionV relativeFrom="paragraph">
                  <wp:posOffset>19048</wp:posOffset>
                </wp:positionV>
                <wp:extent cx="6870700" cy="4166870"/>
                <wp:effectExtent l="0" t="0" r="0" b="0"/>
                <wp:wrapNone/>
                <wp:docPr id="854" name="Group 854"/>
                <wp:cNvGraphicFramePr>
                  <a:graphicFrameLocks/>
                </wp:cNvGraphicFramePr>
                <a:graphic>
                  <a:graphicData uri="http://schemas.microsoft.com/office/word/2010/wordprocessingGroup">
                    <wpg:wgp>
                      <wpg:cNvPr id="854" name="Group 854"/>
                      <wpg:cNvGrpSpPr/>
                      <wpg:grpSpPr>
                        <a:xfrm>
                          <a:off x="0" y="0"/>
                          <a:ext cx="6870700" cy="4166870"/>
                          <a:chExt cx="6870700" cy="4166870"/>
                        </a:xfrm>
                      </wpg:grpSpPr>
                      <wps:wsp>
                        <wps:cNvPr id="855" name="Graphic 855"/>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856" name="Graphic 856"/>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57" name="Graphic 857"/>
                        <wps:cNvSpPr/>
                        <wps:spPr>
                          <a:xfrm>
                            <a:off x="3441700" y="234951"/>
                            <a:ext cx="1270" cy="3931920"/>
                          </a:xfrm>
                          <a:custGeom>
                            <a:avLst/>
                            <a:gdLst/>
                            <a:ahLst/>
                            <a:cxnLst/>
                            <a:rect l="l" t="t" r="r" b="b"/>
                            <a:pathLst>
                              <a:path w="0" h="3931920">
                                <a:moveTo>
                                  <a:pt x="0" y="0"/>
                                </a:moveTo>
                                <a:lnTo>
                                  <a:pt x="0" y="393192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1.4999pt;width:541pt;height:328.1pt;mso-position-horizontal-relative:page;mso-position-vertical-relative:paragraph;z-index:-22127616" id="docshapegroup352" coordorigin="710,30" coordsize="10820,6562">
                <v:shape style="position:absolute;left:720;top:40;width:10800;height:380" id="docshape353" coordorigin="720,40" coordsize="10800,380" path="m11330,40l910,40,836,55,776,96,735,156,720,230,735,304,776,364,836,405,910,420,11330,420,11404,405,11464,364,11505,304,11520,230,11505,156,11464,96,11404,55,11330,40xe" filled="true" fillcolor="#dcddde" stroked="false">
                  <v:path arrowok="t"/>
                  <v:fill type="solid"/>
                </v:shape>
                <v:shape style="position:absolute;left:720;top:40;width:10800;height:380" id="docshape354" coordorigin="720,40" coordsize="10800,380" path="m910,40l836,55,776,96,735,156,720,230,735,304,776,364,836,405,910,420,11330,420,11404,405,11464,364,11505,304,11520,230,11505,156,11464,96,11404,55,11330,40,910,40xe" filled="false" stroked="true" strokeweight="1pt" strokecolor="#939598">
                  <v:path arrowok="t"/>
                  <v:stroke dashstyle="solid"/>
                </v:shape>
                <v:line style="position:absolute" from="6130,400" to="6130,6592" stroked="true" strokeweight="1pt" strokecolor="#939598">
                  <v:stroke dashstyle="solid"/>
                </v:line>
                <w10:wrap type="none"/>
              </v:group>
            </w:pict>
          </mc:Fallback>
        </mc:AlternateContent>
      </w:r>
      <w:r>
        <w:rPr>
          <w:color w:val="939598"/>
        </w:rPr>
        <w:t>Specialist</w:t>
      </w:r>
      <w:r>
        <w:rPr>
          <w:color w:val="939598"/>
          <w:spacing w:val="-1"/>
        </w:rPr>
        <w:t> </w:t>
      </w:r>
      <w:r>
        <w:rPr>
          <w:color w:val="939598"/>
        </w:rPr>
        <w:t>High</w:t>
      </w:r>
      <w:r>
        <w:rPr>
          <w:color w:val="939598"/>
          <w:spacing w:val="-2"/>
        </w:rPr>
        <w:t> </w:t>
      </w:r>
      <w:r>
        <w:rPr>
          <w:color w:val="939598"/>
        </w:rPr>
        <w:t>Skills</w:t>
      </w:r>
      <w:r>
        <w:rPr>
          <w:color w:val="939598"/>
          <w:spacing w:val="-1"/>
        </w:rPr>
        <w:t> </w:t>
      </w:r>
      <w:r>
        <w:rPr>
          <w:color w:val="939598"/>
        </w:rPr>
        <w:t>Major </w:t>
      </w:r>
      <w:r>
        <w:rPr>
          <w:color w:val="939598"/>
          <w:spacing w:val="-2"/>
        </w:rPr>
        <w:t>Program</w:t>
      </w:r>
    </w:p>
    <w:p>
      <w:pPr>
        <w:spacing w:after="0"/>
        <w:sectPr>
          <w:pgSz w:w="12240" w:h="15840"/>
          <w:pgMar w:top="680" w:bottom="280" w:left="320" w:right="280"/>
        </w:sectPr>
      </w:pPr>
    </w:p>
    <w:p>
      <w:pPr>
        <w:pStyle w:val="Heading5"/>
        <w:spacing w:before="88"/>
        <w:ind w:right="394"/>
      </w:pPr>
      <w:r>
        <w:rPr>
          <w:color w:val="231F20"/>
        </w:rPr>
        <w:t>What</w:t>
      </w:r>
      <w:r>
        <w:rPr>
          <w:color w:val="231F20"/>
          <w:spacing w:val="-5"/>
        </w:rPr>
        <w:t> </w:t>
      </w:r>
      <w:r>
        <w:rPr>
          <w:color w:val="231F20"/>
        </w:rPr>
        <w:t>are</w:t>
      </w:r>
      <w:r>
        <w:rPr>
          <w:color w:val="231F20"/>
          <w:spacing w:val="-5"/>
        </w:rPr>
        <w:t> </w:t>
      </w:r>
      <w:r>
        <w:rPr>
          <w:color w:val="231F20"/>
        </w:rPr>
        <w:t>the</w:t>
      </w:r>
      <w:r>
        <w:rPr>
          <w:color w:val="231F20"/>
          <w:spacing w:val="-5"/>
        </w:rPr>
        <w:t> </w:t>
      </w:r>
      <w:r>
        <w:rPr>
          <w:color w:val="231F20"/>
        </w:rPr>
        <w:t>other</w:t>
      </w:r>
      <w:r>
        <w:rPr>
          <w:color w:val="231F20"/>
          <w:spacing w:val="-5"/>
        </w:rPr>
        <w:t> </w:t>
      </w:r>
      <w:r>
        <w:rPr>
          <w:color w:val="231F20"/>
        </w:rPr>
        <w:t>highlights</w:t>
      </w:r>
      <w:r>
        <w:rPr>
          <w:color w:val="231F20"/>
          <w:spacing w:val="-5"/>
        </w:rPr>
        <w:t> </w:t>
      </w:r>
      <w:r>
        <w:rPr>
          <w:color w:val="231F20"/>
        </w:rPr>
        <w:t>of</w:t>
      </w:r>
      <w:r>
        <w:rPr>
          <w:color w:val="231F20"/>
          <w:spacing w:val="-6"/>
        </w:rPr>
        <w:t> </w:t>
      </w:r>
      <w:r>
        <w:rPr>
          <w:color w:val="231F20"/>
        </w:rPr>
        <w:t>a</w:t>
      </w:r>
      <w:r>
        <w:rPr>
          <w:color w:val="231F20"/>
          <w:spacing w:val="-5"/>
        </w:rPr>
        <w:t> </w:t>
      </w:r>
      <w:r>
        <w:rPr>
          <w:color w:val="231F20"/>
        </w:rPr>
        <w:t>Specialist</w:t>
      </w:r>
      <w:r>
        <w:rPr>
          <w:color w:val="231F20"/>
          <w:spacing w:val="-5"/>
        </w:rPr>
        <w:t> </w:t>
      </w:r>
      <w:r>
        <w:rPr>
          <w:color w:val="231F20"/>
        </w:rPr>
        <w:t>High Skills Major Program?</w:t>
      </w:r>
    </w:p>
    <w:p>
      <w:pPr>
        <w:pStyle w:val="ListParagraph"/>
        <w:numPr>
          <w:ilvl w:val="0"/>
          <w:numId w:val="81"/>
        </w:numPr>
        <w:tabs>
          <w:tab w:pos="760" w:val="left" w:leader="none"/>
        </w:tabs>
        <w:spacing w:line="240" w:lineRule="auto" w:before="237" w:after="0"/>
        <w:ind w:left="760" w:right="95" w:hanging="360"/>
        <w:jc w:val="both"/>
        <w:rPr>
          <w:sz w:val="20"/>
        </w:rPr>
      </w:pPr>
      <w:r>
        <w:rPr>
          <w:color w:val="231F20"/>
          <w:sz w:val="20"/>
        </w:rPr>
        <w:t>Students</w:t>
      </w:r>
      <w:r>
        <w:rPr>
          <w:color w:val="231F20"/>
          <w:spacing w:val="-5"/>
          <w:sz w:val="20"/>
        </w:rPr>
        <w:t> </w:t>
      </w:r>
      <w:r>
        <w:rPr>
          <w:color w:val="231F20"/>
          <w:sz w:val="20"/>
        </w:rPr>
        <w:t>will</w:t>
      </w:r>
      <w:r>
        <w:rPr>
          <w:color w:val="231F20"/>
          <w:spacing w:val="-5"/>
          <w:sz w:val="20"/>
        </w:rPr>
        <w:t> </w:t>
      </w:r>
      <w:r>
        <w:rPr>
          <w:color w:val="231F20"/>
          <w:sz w:val="20"/>
        </w:rPr>
        <w:t>take</w:t>
      </w:r>
      <w:r>
        <w:rPr>
          <w:color w:val="231F20"/>
          <w:spacing w:val="-5"/>
          <w:sz w:val="20"/>
        </w:rPr>
        <w:t> </w:t>
      </w:r>
      <w:r>
        <w:rPr>
          <w:color w:val="231F20"/>
          <w:sz w:val="20"/>
        </w:rPr>
        <w:t>a</w:t>
      </w:r>
      <w:r>
        <w:rPr>
          <w:color w:val="231F20"/>
          <w:spacing w:val="-5"/>
          <w:sz w:val="20"/>
        </w:rPr>
        <w:t> </w:t>
      </w:r>
      <w:r>
        <w:rPr>
          <w:color w:val="231F20"/>
          <w:sz w:val="20"/>
        </w:rPr>
        <w:t>bundle</w:t>
      </w:r>
      <w:r>
        <w:rPr>
          <w:color w:val="231F20"/>
          <w:spacing w:val="-5"/>
          <w:sz w:val="20"/>
        </w:rPr>
        <w:t> </w:t>
      </w:r>
      <w:r>
        <w:rPr>
          <w:color w:val="231F20"/>
          <w:sz w:val="20"/>
        </w:rPr>
        <w:t>of</w:t>
      </w:r>
      <w:r>
        <w:rPr>
          <w:color w:val="231F20"/>
          <w:spacing w:val="-5"/>
          <w:sz w:val="20"/>
        </w:rPr>
        <w:t> </w:t>
      </w:r>
      <w:r>
        <w:rPr>
          <w:color w:val="231F20"/>
          <w:sz w:val="20"/>
        </w:rPr>
        <w:t>nine</w:t>
      </w:r>
      <w:r>
        <w:rPr>
          <w:color w:val="231F20"/>
          <w:spacing w:val="-5"/>
          <w:sz w:val="20"/>
        </w:rPr>
        <w:t> </w:t>
      </w:r>
      <w:r>
        <w:rPr>
          <w:color w:val="231F20"/>
          <w:sz w:val="20"/>
        </w:rPr>
        <w:t>Grade</w:t>
      </w:r>
      <w:r>
        <w:rPr>
          <w:color w:val="231F20"/>
          <w:spacing w:val="-5"/>
          <w:sz w:val="20"/>
        </w:rPr>
        <w:t> </w:t>
      </w:r>
      <w:r>
        <w:rPr>
          <w:color w:val="231F20"/>
          <w:sz w:val="20"/>
        </w:rPr>
        <w:t>11</w:t>
      </w:r>
      <w:r>
        <w:rPr>
          <w:color w:val="231F20"/>
          <w:spacing w:val="-5"/>
          <w:sz w:val="20"/>
        </w:rPr>
        <w:t> </w:t>
      </w:r>
      <w:r>
        <w:rPr>
          <w:color w:val="231F20"/>
          <w:sz w:val="20"/>
        </w:rPr>
        <w:t>and</w:t>
      </w:r>
      <w:r>
        <w:rPr>
          <w:color w:val="231F20"/>
          <w:spacing w:val="-5"/>
          <w:sz w:val="20"/>
        </w:rPr>
        <w:t> </w:t>
      </w:r>
      <w:r>
        <w:rPr>
          <w:color w:val="231F20"/>
          <w:sz w:val="20"/>
        </w:rPr>
        <w:t>Grade 12 credits that include:</w:t>
      </w:r>
    </w:p>
    <w:p>
      <w:pPr>
        <w:pStyle w:val="ListParagraph"/>
        <w:numPr>
          <w:ilvl w:val="1"/>
          <w:numId w:val="81"/>
        </w:numPr>
        <w:tabs>
          <w:tab w:pos="1120" w:val="left" w:leader="none"/>
        </w:tabs>
        <w:spacing w:line="237" w:lineRule="auto" w:before="0" w:after="0"/>
        <w:ind w:left="1120" w:right="0" w:hanging="360"/>
        <w:jc w:val="both"/>
        <w:rPr>
          <w:b/>
          <w:color w:val="231F20"/>
          <w:sz w:val="20"/>
        </w:rPr>
      </w:pPr>
      <w:r>
        <w:rPr>
          <w:b/>
          <w:color w:val="231F20"/>
          <w:sz w:val="20"/>
        </w:rPr>
        <w:t>four</w:t>
      </w:r>
      <w:r>
        <w:rPr>
          <w:b/>
          <w:color w:val="231F20"/>
          <w:spacing w:val="-15"/>
          <w:sz w:val="20"/>
        </w:rPr>
        <w:t> </w:t>
      </w:r>
      <w:r>
        <w:rPr>
          <w:color w:val="231F20"/>
          <w:sz w:val="20"/>
        </w:rPr>
        <w:t>major</w:t>
      </w:r>
      <w:r>
        <w:rPr>
          <w:color w:val="231F20"/>
          <w:spacing w:val="-16"/>
          <w:sz w:val="20"/>
        </w:rPr>
        <w:t> </w:t>
      </w:r>
      <w:r>
        <w:rPr>
          <w:color w:val="231F20"/>
          <w:sz w:val="20"/>
        </w:rPr>
        <w:t>credits</w:t>
      </w:r>
      <w:r>
        <w:rPr>
          <w:color w:val="231F20"/>
          <w:spacing w:val="-15"/>
          <w:sz w:val="20"/>
        </w:rPr>
        <w:t> </w:t>
      </w:r>
      <w:r>
        <w:rPr>
          <w:color w:val="231F20"/>
          <w:sz w:val="20"/>
        </w:rPr>
        <w:t>which</w:t>
      </w:r>
      <w:r>
        <w:rPr>
          <w:color w:val="231F20"/>
          <w:spacing w:val="-16"/>
          <w:sz w:val="20"/>
        </w:rPr>
        <w:t> </w:t>
      </w:r>
      <w:r>
        <w:rPr>
          <w:color w:val="231F20"/>
          <w:sz w:val="20"/>
        </w:rPr>
        <w:t>provide</w:t>
      </w:r>
      <w:r>
        <w:rPr>
          <w:color w:val="231F20"/>
          <w:spacing w:val="-16"/>
          <w:sz w:val="20"/>
        </w:rPr>
        <w:t> </w:t>
      </w:r>
      <w:r>
        <w:rPr>
          <w:color w:val="231F20"/>
          <w:sz w:val="20"/>
        </w:rPr>
        <w:t>specialization</w:t>
      </w:r>
      <w:r>
        <w:rPr>
          <w:color w:val="231F20"/>
          <w:spacing w:val="-15"/>
          <w:sz w:val="20"/>
        </w:rPr>
        <w:t> </w:t>
      </w:r>
      <w:r>
        <w:rPr>
          <w:color w:val="231F20"/>
          <w:sz w:val="20"/>
        </w:rPr>
        <w:t>in</w:t>
      </w:r>
      <w:r>
        <w:rPr>
          <w:color w:val="231F20"/>
          <w:spacing w:val="-16"/>
          <w:sz w:val="20"/>
        </w:rPr>
        <w:t> </w:t>
      </w:r>
      <w:r>
        <w:rPr>
          <w:color w:val="231F20"/>
          <w:sz w:val="20"/>
        </w:rPr>
        <w:t>the sector</w:t>
      </w:r>
      <w:r>
        <w:rPr>
          <w:color w:val="231F20"/>
          <w:spacing w:val="-12"/>
          <w:sz w:val="20"/>
        </w:rPr>
        <w:t> </w:t>
      </w:r>
      <w:r>
        <w:rPr>
          <w:color w:val="231F20"/>
          <w:sz w:val="20"/>
        </w:rPr>
        <w:t>(see</w:t>
      </w:r>
      <w:r>
        <w:rPr>
          <w:color w:val="231F20"/>
          <w:spacing w:val="-12"/>
          <w:sz w:val="20"/>
        </w:rPr>
        <w:t> </w:t>
      </w:r>
      <w:r>
        <w:rPr>
          <w:color w:val="231F20"/>
          <w:sz w:val="20"/>
        </w:rPr>
        <w:t>the</w:t>
      </w:r>
      <w:r>
        <w:rPr>
          <w:color w:val="231F20"/>
          <w:spacing w:val="-12"/>
          <w:sz w:val="20"/>
        </w:rPr>
        <w:t> </w:t>
      </w:r>
      <w:r>
        <w:rPr>
          <w:color w:val="231F20"/>
          <w:sz w:val="20"/>
        </w:rPr>
        <w:t>Required</w:t>
      </w:r>
      <w:r>
        <w:rPr>
          <w:color w:val="231F20"/>
          <w:spacing w:val="-12"/>
          <w:sz w:val="20"/>
        </w:rPr>
        <w:t> </w:t>
      </w:r>
      <w:r>
        <w:rPr>
          <w:color w:val="231F20"/>
          <w:sz w:val="20"/>
        </w:rPr>
        <w:t>Credits</w:t>
      </w:r>
      <w:r>
        <w:rPr>
          <w:color w:val="231F20"/>
          <w:spacing w:val="-12"/>
          <w:sz w:val="20"/>
        </w:rPr>
        <w:t> </w:t>
      </w:r>
      <w:r>
        <w:rPr>
          <w:color w:val="231F20"/>
          <w:sz w:val="20"/>
        </w:rPr>
        <w:t>Charts</w:t>
      </w:r>
      <w:r>
        <w:rPr>
          <w:color w:val="231F20"/>
          <w:spacing w:val="-12"/>
          <w:sz w:val="20"/>
        </w:rPr>
        <w:t> </w:t>
      </w:r>
      <w:r>
        <w:rPr>
          <w:color w:val="231F20"/>
          <w:sz w:val="20"/>
        </w:rPr>
        <w:t>on</w:t>
      </w:r>
      <w:r>
        <w:rPr>
          <w:color w:val="231F20"/>
          <w:spacing w:val="-12"/>
          <w:sz w:val="20"/>
        </w:rPr>
        <w:t> </w:t>
      </w:r>
      <w:r>
        <w:rPr>
          <w:color w:val="231F20"/>
          <w:sz w:val="20"/>
        </w:rPr>
        <w:t>pages</w:t>
      </w:r>
      <w:r>
        <w:rPr>
          <w:color w:val="231F20"/>
          <w:spacing w:val="-12"/>
          <w:sz w:val="20"/>
        </w:rPr>
        <w:t> </w:t>
      </w:r>
      <w:r>
        <w:rPr>
          <w:color w:val="231F20"/>
          <w:sz w:val="20"/>
        </w:rPr>
        <w:t>30- </w:t>
      </w:r>
      <w:r>
        <w:rPr>
          <w:color w:val="231F20"/>
          <w:spacing w:val="-4"/>
          <w:sz w:val="20"/>
        </w:rPr>
        <w:t>32)</w:t>
      </w:r>
    </w:p>
    <w:p>
      <w:pPr>
        <w:pStyle w:val="ListParagraph"/>
        <w:numPr>
          <w:ilvl w:val="1"/>
          <w:numId w:val="81"/>
        </w:numPr>
        <w:tabs>
          <w:tab w:pos="1120" w:val="left" w:leader="none"/>
        </w:tabs>
        <w:spacing w:line="240" w:lineRule="auto" w:before="0" w:after="0"/>
        <w:ind w:left="1120" w:right="1" w:hanging="360"/>
        <w:jc w:val="both"/>
        <w:rPr>
          <w:b/>
          <w:color w:val="231F20"/>
          <w:sz w:val="20"/>
        </w:rPr>
      </w:pPr>
      <w:r>
        <w:rPr>
          <w:b/>
          <w:color w:val="231F20"/>
          <w:sz w:val="20"/>
        </w:rPr>
        <w:t>three </w:t>
      </w:r>
      <w:r>
        <w:rPr>
          <w:color w:val="231F20"/>
          <w:sz w:val="20"/>
        </w:rPr>
        <w:t>other required credits in English, science and mathematics (see the Required Credits Charts on pages 30-32)</w:t>
      </w:r>
    </w:p>
    <w:p>
      <w:pPr>
        <w:pStyle w:val="ListParagraph"/>
        <w:numPr>
          <w:ilvl w:val="1"/>
          <w:numId w:val="81"/>
        </w:numPr>
        <w:tabs>
          <w:tab w:pos="1119" w:val="left" w:leader="none"/>
        </w:tabs>
        <w:spacing w:line="237" w:lineRule="exact" w:before="0" w:after="0"/>
        <w:ind w:left="1119" w:right="0" w:hanging="359"/>
        <w:jc w:val="both"/>
        <w:rPr>
          <w:b/>
          <w:color w:val="231F20"/>
          <w:sz w:val="20"/>
        </w:rPr>
      </w:pPr>
      <w:r>
        <w:rPr>
          <w:b/>
          <w:color w:val="231F20"/>
          <w:sz w:val="20"/>
        </w:rPr>
        <w:t>two</w:t>
      </w:r>
      <w:r>
        <w:rPr>
          <w:b/>
          <w:color w:val="231F20"/>
          <w:spacing w:val="-1"/>
          <w:sz w:val="20"/>
        </w:rPr>
        <w:t> </w:t>
      </w:r>
      <w:r>
        <w:rPr>
          <w:color w:val="231F20"/>
          <w:sz w:val="20"/>
        </w:rPr>
        <w:t>co-operative</w:t>
      </w:r>
      <w:r>
        <w:rPr>
          <w:color w:val="231F20"/>
          <w:spacing w:val="-5"/>
          <w:sz w:val="20"/>
        </w:rPr>
        <w:t> </w:t>
      </w:r>
      <w:r>
        <w:rPr>
          <w:color w:val="231F20"/>
          <w:sz w:val="20"/>
        </w:rPr>
        <w:t>education</w:t>
      </w:r>
      <w:r>
        <w:rPr>
          <w:color w:val="231F20"/>
          <w:spacing w:val="-4"/>
          <w:sz w:val="20"/>
        </w:rPr>
        <w:t> </w:t>
      </w:r>
      <w:r>
        <w:rPr>
          <w:color w:val="231F20"/>
          <w:spacing w:val="-2"/>
          <w:sz w:val="20"/>
        </w:rPr>
        <w:t>credits</w:t>
      </w:r>
    </w:p>
    <w:p>
      <w:pPr>
        <w:pStyle w:val="ListParagraph"/>
        <w:numPr>
          <w:ilvl w:val="0"/>
          <w:numId w:val="81"/>
        </w:numPr>
        <w:tabs>
          <w:tab w:pos="760" w:val="left" w:leader="none"/>
        </w:tabs>
        <w:spacing w:line="240" w:lineRule="auto" w:before="239" w:after="0"/>
        <w:ind w:left="760" w:right="0" w:hanging="360"/>
        <w:jc w:val="both"/>
        <w:rPr>
          <w:sz w:val="20"/>
        </w:rPr>
      </w:pPr>
      <w:r>
        <w:rPr>
          <w:color w:val="231F20"/>
          <w:sz w:val="20"/>
        </w:rPr>
        <w:t>Students</w:t>
      </w:r>
      <w:r>
        <w:rPr>
          <w:color w:val="231F20"/>
          <w:spacing w:val="-8"/>
          <w:sz w:val="20"/>
        </w:rPr>
        <w:t> </w:t>
      </w:r>
      <w:r>
        <w:rPr>
          <w:color w:val="231F20"/>
          <w:sz w:val="20"/>
        </w:rPr>
        <w:t>will</w:t>
      </w:r>
      <w:r>
        <w:rPr>
          <w:color w:val="231F20"/>
          <w:spacing w:val="-8"/>
          <w:sz w:val="20"/>
        </w:rPr>
        <w:t> </w:t>
      </w:r>
      <w:r>
        <w:rPr>
          <w:color w:val="231F20"/>
          <w:sz w:val="20"/>
        </w:rPr>
        <w:t>earn</w:t>
      </w:r>
      <w:r>
        <w:rPr>
          <w:color w:val="231F20"/>
          <w:spacing w:val="-7"/>
          <w:sz w:val="20"/>
        </w:rPr>
        <w:t> </w:t>
      </w:r>
      <w:r>
        <w:rPr>
          <w:color w:val="231F20"/>
          <w:sz w:val="20"/>
        </w:rPr>
        <w:t>three</w:t>
      </w:r>
      <w:r>
        <w:rPr>
          <w:color w:val="231F20"/>
          <w:spacing w:val="-8"/>
          <w:sz w:val="20"/>
        </w:rPr>
        <w:t> </w:t>
      </w:r>
      <w:r>
        <w:rPr>
          <w:color w:val="231F20"/>
          <w:sz w:val="20"/>
        </w:rPr>
        <w:t>or</w:t>
      </w:r>
      <w:r>
        <w:rPr>
          <w:color w:val="231F20"/>
          <w:spacing w:val="-8"/>
          <w:sz w:val="20"/>
        </w:rPr>
        <w:t> </w:t>
      </w:r>
      <w:r>
        <w:rPr>
          <w:color w:val="231F20"/>
          <w:sz w:val="20"/>
        </w:rPr>
        <w:t>four</w:t>
      </w:r>
      <w:r>
        <w:rPr>
          <w:color w:val="231F20"/>
          <w:spacing w:val="-8"/>
          <w:sz w:val="20"/>
        </w:rPr>
        <w:t> </w:t>
      </w:r>
      <w:r>
        <w:rPr>
          <w:color w:val="231F20"/>
          <w:sz w:val="20"/>
        </w:rPr>
        <w:t>compulsory</w:t>
      </w:r>
      <w:r>
        <w:rPr>
          <w:color w:val="231F20"/>
          <w:spacing w:val="-8"/>
          <w:sz w:val="20"/>
        </w:rPr>
        <w:t> </w:t>
      </w:r>
      <w:r>
        <w:rPr>
          <w:color w:val="231F20"/>
          <w:sz w:val="20"/>
        </w:rPr>
        <w:t>certifications </w:t>
      </w:r>
      <w:r>
        <w:rPr>
          <w:color w:val="231F20"/>
          <w:spacing w:val="-2"/>
          <w:sz w:val="20"/>
        </w:rPr>
        <w:t>in</w:t>
      </w:r>
      <w:r>
        <w:rPr>
          <w:color w:val="231F20"/>
          <w:spacing w:val="-9"/>
          <w:sz w:val="20"/>
        </w:rPr>
        <w:t> </w:t>
      </w:r>
      <w:r>
        <w:rPr>
          <w:color w:val="231F20"/>
          <w:spacing w:val="-2"/>
          <w:sz w:val="20"/>
        </w:rPr>
        <w:t>Standard</w:t>
      </w:r>
      <w:r>
        <w:rPr>
          <w:color w:val="231F20"/>
          <w:spacing w:val="-9"/>
          <w:sz w:val="20"/>
        </w:rPr>
        <w:t> </w:t>
      </w:r>
      <w:r>
        <w:rPr>
          <w:color w:val="231F20"/>
          <w:spacing w:val="-2"/>
          <w:sz w:val="20"/>
        </w:rPr>
        <w:t>First</w:t>
      </w:r>
      <w:r>
        <w:rPr>
          <w:color w:val="231F20"/>
          <w:spacing w:val="-9"/>
          <w:sz w:val="20"/>
        </w:rPr>
        <w:t> </w:t>
      </w:r>
      <w:r>
        <w:rPr>
          <w:color w:val="231F20"/>
          <w:spacing w:val="-2"/>
          <w:sz w:val="20"/>
        </w:rPr>
        <w:t>Aid,</w:t>
      </w:r>
      <w:r>
        <w:rPr>
          <w:color w:val="231F20"/>
          <w:spacing w:val="-9"/>
          <w:sz w:val="20"/>
        </w:rPr>
        <w:t> </w:t>
      </w:r>
      <w:r>
        <w:rPr>
          <w:color w:val="231F20"/>
          <w:spacing w:val="-2"/>
          <w:sz w:val="20"/>
        </w:rPr>
        <w:t>Level</w:t>
      </w:r>
      <w:r>
        <w:rPr>
          <w:color w:val="231F20"/>
          <w:spacing w:val="-9"/>
          <w:sz w:val="20"/>
        </w:rPr>
        <w:t> </w:t>
      </w:r>
      <w:r>
        <w:rPr>
          <w:color w:val="231F20"/>
          <w:spacing w:val="-2"/>
          <w:sz w:val="20"/>
        </w:rPr>
        <w:t>C</w:t>
      </w:r>
      <w:r>
        <w:rPr>
          <w:color w:val="231F20"/>
          <w:spacing w:val="-9"/>
          <w:sz w:val="20"/>
        </w:rPr>
        <w:t> </w:t>
      </w:r>
      <w:r>
        <w:rPr>
          <w:color w:val="231F20"/>
          <w:spacing w:val="-2"/>
          <w:sz w:val="20"/>
        </w:rPr>
        <w:t>CPR,</w:t>
      </w:r>
      <w:r>
        <w:rPr>
          <w:color w:val="231F20"/>
          <w:spacing w:val="-9"/>
          <w:sz w:val="20"/>
        </w:rPr>
        <w:t> </w:t>
      </w:r>
      <w:r>
        <w:rPr>
          <w:color w:val="231F20"/>
          <w:spacing w:val="-2"/>
          <w:sz w:val="20"/>
        </w:rPr>
        <w:t>WHMIS,</w:t>
      </w:r>
      <w:r>
        <w:rPr>
          <w:color w:val="231F20"/>
          <w:spacing w:val="-9"/>
          <w:sz w:val="20"/>
        </w:rPr>
        <w:t> </w:t>
      </w:r>
      <w:r>
        <w:rPr>
          <w:color w:val="231F20"/>
          <w:spacing w:val="-2"/>
          <w:sz w:val="20"/>
        </w:rPr>
        <w:t>Infection</w:t>
      </w:r>
      <w:r>
        <w:rPr>
          <w:color w:val="231F20"/>
          <w:spacing w:val="-9"/>
          <w:sz w:val="20"/>
        </w:rPr>
        <w:t> </w:t>
      </w:r>
      <w:r>
        <w:rPr>
          <w:color w:val="231F20"/>
          <w:spacing w:val="-2"/>
          <w:sz w:val="20"/>
        </w:rPr>
        <w:t>Con- </w:t>
      </w:r>
      <w:r>
        <w:rPr>
          <w:color w:val="231F20"/>
          <w:sz w:val="20"/>
        </w:rPr>
        <w:t>trol</w:t>
      </w:r>
      <w:r>
        <w:rPr>
          <w:color w:val="231F20"/>
          <w:spacing w:val="-4"/>
          <w:sz w:val="20"/>
        </w:rPr>
        <w:t> </w:t>
      </w:r>
      <w:r>
        <w:rPr>
          <w:color w:val="231F20"/>
          <w:sz w:val="20"/>
        </w:rPr>
        <w:t>and</w:t>
      </w:r>
      <w:r>
        <w:rPr>
          <w:color w:val="231F20"/>
          <w:spacing w:val="-4"/>
          <w:sz w:val="20"/>
        </w:rPr>
        <w:t> </w:t>
      </w:r>
      <w:r>
        <w:rPr>
          <w:color w:val="231F20"/>
          <w:sz w:val="20"/>
        </w:rPr>
        <w:t>Global</w:t>
      </w:r>
      <w:r>
        <w:rPr>
          <w:color w:val="231F20"/>
          <w:spacing w:val="-4"/>
          <w:sz w:val="20"/>
        </w:rPr>
        <w:t> </w:t>
      </w:r>
      <w:r>
        <w:rPr>
          <w:color w:val="231F20"/>
          <w:sz w:val="20"/>
        </w:rPr>
        <w:t>Positioning</w:t>
      </w:r>
      <w:r>
        <w:rPr>
          <w:color w:val="231F20"/>
          <w:spacing w:val="-4"/>
          <w:sz w:val="20"/>
        </w:rPr>
        <w:t> </w:t>
      </w:r>
      <w:r>
        <w:rPr>
          <w:color w:val="231F20"/>
          <w:sz w:val="20"/>
        </w:rPr>
        <w:t>Systems</w:t>
      </w:r>
      <w:r>
        <w:rPr>
          <w:color w:val="231F20"/>
          <w:spacing w:val="-4"/>
          <w:sz w:val="20"/>
        </w:rPr>
        <w:t> </w:t>
      </w:r>
      <w:r>
        <w:rPr>
          <w:color w:val="231F20"/>
          <w:sz w:val="20"/>
        </w:rPr>
        <w:t>(GPS).</w:t>
      </w:r>
      <w:r>
        <w:rPr>
          <w:color w:val="231F20"/>
          <w:spacing w:val="40"/>
          <w:sz w:val="20"/>
        </w:rPr>
        <w:t> </w:t>
      </w:r>
      <w:r>
        <w:rPr>
          <w:color w:val="231F20"/>
          <w:sz w:val="20"/>
        </w:rPr>
        <w:t>Students</w:t>
      </w:r>
      <w:r>
        <w:rPr>
          <w:color w:val="231F20"/>
          <w:spacing w:val="-4"/>
          <w:sz w:val="20"/>
        </w:rPr>
        <w:t> </w:t>
      </w:r>
      <w:r>
        <w:rPr>
          <w:color w:val="231F20"/>
          <w:sz w:val="20"/>
        </w:rPr>
        <w:t>will also</w:t>
      </w:r>
      <w:r>
        <w:rPr>
          <w:color w:val="231F20"/>
          <w:spacing w:val="-3"/>
          <w:sz w:val="20"/>
        </w:rPr>
        <w:t> </w:t>
      </w:r>
      <w:r>
        <w:rPr>
          <w:color w:val="231F20"/>
          <w:sz w:val="20"/>
        </w:rPr>
        <w:t>earn</w:t>
      </w:r>
      <w:r>
        <w:rPr>
          <w:color w:val="231F20"/>
          <w:spacing w:val="-2"/>
          <w:sz w:val="20"/>
        </w:rPr>
        <w:t> </w:t>
      </w:r>
      <w:r>
        <w:rPr>
          <w:color w:val="231F20"/>
          <w:sz w:val="20"/>
        </w:rPr>
        <w:t>three</w:t>
      </w:r>
      <w:r>
        <w:rPr>
          <w:color w:val="231F20"/>
          <w:spacing w:val="-2"/>
          <w:sz w:val="20"/>
        </w:rPr>
        <w:t> </w:t>
      </w:r>
      <w:r>
        <w:rPr>
          <w:color w:val="231F20"/>
          <w:sz w:val="20"/>
        </w:rPr>
        <w:t>other</w:t>
      </w:r>
      <w:r>
        <w:rPr>
          <w:color w:val="231F20"/>
          <w:spacing w:val="-2"/>
          <w:sz w:val="20"/>
        </w:rPr>
        <w:t> </w:t>
      </w:r>
      <w:r>
        <w:rPr>
          <w:color w:val="231F20"/>
          <w:sz w:val="20"/>
        </w:rPr>
        <w:t>certfications</w:t>
      </w:r>
      <w:r>
        <w:rPr>
          <w:color w:val="231F20"/>
          <w:spacing w:val="-2"/>
          <w:sz w:val="20"/>
        </w:rPr>
        <w:t> </w:t>
      </w:r>
      <w:r>
        <w:rPr>
          <w:color w:val="231F20"/>
          <w:sz w:val="20"/>
        </w:rPr>
        <w:t>specific</w:t>
      </w:r>
      <w:r>
        <w:rPr>
          <w:color w:val="231F20"/>
          <w:spacing w:val="-2"/>
          <w:sz w:val="20"/>
        </w:rPr>
        <w:t> </w:t>
      </w:r>
      <w:r>
        <w:rPr>
          <w:color w:val="231F20"/>
          <w:sz w:val="20"/>
        </w:rPr>
        <w:t>to</w:t>
      </w:r>
      <w:r>
        <w:rPr>
          <w:color w:val="231F20"/>
          <w:spacing w:val="-2"/>
          <w:sz w:val="20"/>
        </w:rPr>
        <w:t> </w:t>
      </w:r>
      <w:r>
        <w:rPr>
          <w:color w:val="231F20"/>
          <w:sz w:val="20"/>
        </w:rPr>
        <w:t>their</w:t>
      </w:r>
      <w:r>
        <w:rPr>
          <w:color w:val="231F20"/>
          <w:spacing w:val="-3"/>
          <w:sz w:val="20"/>
        </w:rPr>
        <w:t> </w:t>
      </w:r>
      <w:r>
        <w:rPr>
          <w:color w:val="231F20"/>
          <w:sz w:val="20"/>
        </w:rPr>
        <w:t>SHSM sector.</w:t>
      </w:r>
      <w:r>
        <w:rPr>
          <w:color w:val="231F20"/>
          <w:spacing w:val="40"/>
          <w:sz w:val="20"/>
        </w:rPr>
        <w:t> </w:t>
      </w:r>
      <w:r>
        <w:rPr>
          <w:color w:val="231F20"/>
          <w:sz w:val="20"/>
        </w:rPr>
        <w:t>All certifications are at </w:t>
      </w:r>
      <w:r>
        <w:rPr>
          <w:b/>
          <w:color w:val="231F20"/>
          <w:sz w:val="20"/>
        </w:rPr>
        <w:t>no cost </w:t>
      </w:r>
      <w:r>
        <w:rPr>
          <w:color w:val="231F20"/>
          <w:sz w:val="20"/>
        </w:rPr>
        <w:t>to the student.</w:t>
      </w:r>
    </w:p>
    <w:p>
      <w:pPr>
        <w:pStyle w:val="ListParagraph"/>
        <w:numPr>
          <w:ilvl w:val="0"/>
          <w:numId w:val="81"/>
        </w:numPr>
        <w:tabs>
          <w:tab w:pos="760" w:val="left" w:leader="none"/>
        </w:tabs>
        <w:spacing w:line="240" w:lineRule="auto" w:before="233" w:after="0"/>
        <w:ind w:left="760" w:right="0" w:hanging="360"/>
        <w:jc w:val="both"/>
        <w:rPr>
          <w:sz w:val="20"/>
        </w:rPr>
      </w:pPr>
      <w:r>
        <w:rPr>
          <w:color w:val="231F20"/>
          <w:sz w:val="20"/>
        </w:rPr>
        <w:t>Students will engage in experiential learning activities such as job shadowing, work experience and co-opera- tive education.</w:t>
      </w:r>
    </w:p>
    <w:p>
      <w:pPr>
        <w:pStyle w:val="ListParagraph"/>
        <w:numPr>
          <w:ilvl w:val="0"/>
          <w:numId w:val="81"/>
        </w:numPr>
        <w:tabs>
          <w:tab w:pos="760" w:val="left" w:leader="none"/>
        </w:tabs>
        <w:spacing w:line="240" w:lineRule="auto" w:before="236" w:after="0"/>
        <w:ind w:left="760" w:right="0" w:hanging="360"/>
        <w:jc w:val="both"/>
        <w:rPr>
          <w:sz w:val="20"/>
        </w:rPr>
      </w:pPr>
      <w:r>
        <w:rPr>
          <w:color w:val="231F20"/>
          <w:sz w:val="20"/>
        </w:rPr>
        <w:t>Students will use the Ontario Skills Passport (OSP) to develop and document essential skills and work habits desired by employers.</w:t>
      </w:r>
    </w:p>
    <w:p>
      <w:pPr>
        <w:pStyle w:val="ListParagraph"/>
        <w:numPr>
          <w:ilvl w:val="0"/>
          <w:numId w:val="81"/>
        </w:numPr>
        <w:tabs>
          <w:tab w:pos="457" w:val="left" w:leader="none"/>
        </w:tabs>
        <w:spacing w:line="240" w:lineRule="auto" w:before="172" w:after="0"/>
        <w:ind w:left="457" w:right="439" w:hanging="360"/>
        <w:jc w:val="both"/>
        <w:rPr>
          <w:sz w:val="20"/>
        </w:rPr>
      </w:pPr>
      <w:r>
        <w:rPr/>
        <w:br w:type="column"/>
      </w:r>
      <w:r>
        <w:rPr>
          <w:color w:val="231F20"/>
          <w:sz w:val="20"/>
        </w:rPr>
        <w:t>Students</w:t>
      </w:r>
      <w:r>
        <w:rPr>
          <w:color w:val="231F20"/>
          <w:spacing w:val="-5"/>
          <w:sz w:val="20"/>
        </w:rPr>
        <w:t> </w:t>
      </w:r>
      <w:r>
        <w:rPr>
          <w:color w:val="231F20"/>
          <w:sz w:val="20"/>
        </w:rPr>
        <w:t>will</w:t>
      </w:r>
      <w:r>
        <w:rPr>
          <w:color w:val="231F20"/>
          <w:spacing w:val="-5"/>
          <w:sz w:val="20"/>
        </w:rPr>
        <w:t> </w:t>
      </w:r>
      <w:r>
        <w:rPr>
          <w:color w:val="231F20"/>
          <w:sz w:val="20"/>
        </w:rPr>
        <w:t>get</w:t>
      </w:r>
      <w:r>
        <w:rPr>
          <w:color w:val="231F20"/>
          <w:spacing w:val="-5"/>
          <w:sz w:val="20"/>
        </w:rPr>
        <w:t> </w:t>
      </w:r>
      <w:r>
        <w:rPr>
          <w:color w:val="231F20"/>
          <w:sz w:val="20"/>
        </w:rPr>
        <w:t>a</w:t>
      </w:r>
      <w:r>
        <w:rPr>
          <w:color w:val="231F20"/>
          <w:spacing w:val="-5"/>
          <w:sz w:val="20"/>
        </w:rPr>
        <w:t> </w:t>
      </w:r>
      <w:r>
        <w:rPr>
          <w:color w:val="231F20"/>
          <w:sz w:val="20"/>
        </w:rPr>
        <w:t>special</w:t>
      </w:r>
      <w:r>
        <w:rPr>
          <w:color w:val="231F20"/>
          <w:spacing w:val="-4"/>
          <w:sz w:val="20"/>
        </w:rPr>
        <w:t> </w:t>
      </w:r>
      <w:r>
        <w:rPr>
          <w:color w:val="231F20"/>
          <w:sz w:val="20"/>
        </w:rPr>
        <w:t>red</w:t>
      </w:r>
      <w:r>
        <w:rPr>
          <w:color w:val="231F20"/>
          <w:spacing w:val="-5"/>
          <w:sz w:val="20"/>
        </w:rPr>
        <w:t> </w:t>
      </w:r>
      <w:r>
        <w:rPr>
          <w:color w:val="231F20"/>
          <w:sz w:val="20"/>
        </w:rPr>
        <w:t>seal</w:t>
      </w:r>
      <w:r>
        <w:rPr>
          <w:color w:val="231F20"/>
          <w:spacing w:val="-4"/>
          <w:sz w:val="20"/>
        </w:rPr>
        <w:t> </w:t>
      </w:r>
      <w:r>
        <w:rPr>
          <w:color w:val="231F20"/>
          <w:sz w:val="20"/>
        </w:rPr>
        <w:t>on</w:t>
      </w:r>
      <w:r>
        <w:rPr>
          <w:color w:val="231F20"/>
          <w:spacing w:val="-5"/>
          <w:sz w:val="20"/>
        </w:rPr>
        <w:t> </w:t>
      </w:r>
      <w:r>
        <w:rPr>
          <w:color w:val="231F20"/>
          <w:sz w:val="20"/>
        </w:rPr>
        <w:t>their</w:t>
      </w:r>
      <w:r>
        <w:rPr>
          <w:color w:val="231F20"/>
          <w:spacing w:val="-5"/>
          <w:sz w:val="20"/>
        </w:rPr>
        <w:t> </w:t>
      </w:r>
      <w:r>
        <w:rPr>
          <w:color w:val="231F20"/>
          <w:sz w:val="20"/>
        </w:rPr>
        <w:t>Ontario</w:t>
      </w:r>
      <w:r>
        <w:rPr>
          <w:color w:val="231F20"/>
          <w:spacing w:val="-5"/>
          <w:sz w:val="20"/>
        </w:rPr>
        <w:t> </w:t>
      </w:r>
      <w:r>
        <w:rPr>
          <w:color w:val="231F20"/>
          <w:sz w:val="20"/>
        </w:rPr>
        <w:t>Sec- ondary</w:t>
      </w:r>
      <w:r>
        <w:rPr>
          <w:color w:val="231F20"/>
          <w:spacing w:val="-7"/>
          <w:sz w:val="20"/>
        </w:rPr>
        <w:t> </w:t>
      </w:r>
      <w:r>
        <w:rPr>
          <w:color w:val="231F20"/>
          <w:sz w:val="20"/>
        </w:rPr>
        <w:t>School</w:t>
      </w:r>
      <w:r>
        <w:rPr>
          <w:color w:val="231F20"/>
          <w:spacing w:val="-7"/>
          <w:sz w:val="20"/>
        </w:rPr>
        <w:t> </w:t>
      </w:r>
      <w:r>
        <w:rPr>
          <w:color w:val="231F20"/>
          <w:sz w:val="20"/>
        </w:rPr>
        <w:t>Diplomas</w:t>
      </w:r>
      <w:r>
        <w:rPr>
          <w:color w:val="231F20"/>
          <w:spacing w:val="-7"/>
          <w:sz w:val="20"/>
        </w:rPr>
        <w:t> </w:t>
      </w:r>
      <w:r>
        <w:rPr>
          <w:color w:val="231F20"/>
          <w:sz w:val="20"/>
        </w:rPr>
        <w:t>as</w:t>
      </w:r>
      <w:r>
        <w:rPr>
          <w:color w:val="231F20"/>
          <w:spacing w:val="-7"/>
          <w:sz w:val="20"/>
        </w:rPr>
        <w:t> </w:t>
      </w:r>
      <w:r>
        <w:rPr>
          <w:color w:val="231F20"/>
          <w:sz w:val="20"/>
        </w:rPr>
        <w:t>proof</w:t>
      </w:r>
      <w:r>
        <w:rPr>
          <w:color w:val="231F20"/>
          <w:spacing w:val="-7"/>
          <w:sz w:val="20"/>
        </w:rPr>
        <w:t> </w:t>
      </w:r>
      <w:r>
        <w:rPr>
          <w:color w:val="231F20"/>
          <w:sz w:val="20"/>
        </w:rPr>
        <w:t>of</w:t>
      </w:r>
      <w:r>
        <w:rPr>
          <w:color w:val="231F20"/>
          <w:spacing w:val="-7"/>
          <w:sz w:val="20"/>
        </w:rPr>
        <w:t> </w:t>
      </w:r>
      <w:r>
        <w:rPr>
          <w:color w:val="231F20"/>
          <w:sz w:val="20"/>
        </w:rPr>
        <w:t>their</w:t>
      </w:r>
      <w:r>
        <w:rPr>
          <w:color w:val="231F20"/>
          <w:spacing w:val="-7"/>
          <w:sz w:val="20"/>
        </w:rPr>
        <w:t> </w:t>
      </w:r>
      <w:r>
        <w:rPr>
          <w:color w:val="231F20"/>
          <w:sz w:val="20"/>
        </w:rPr>
        <w:t>learning</w:t>
      </w:r>
      <w:r>
        <w:rPr>
          <w:color w:val="231F20"/>
          <w:spacing w:val="-7"/>
          <w:sz w:val="20"/>
        </w:rPr>
        <w:t> </w:t>
      </w:r>
      <w:r>
        <w:rPr>
          <w:color w:val="231F20"/>
          <w:sz w:val="20"/>
        </w:rPr>
        <w:t>in</w:t>
      </w:r>
      <w:r>
        <w:rPr>
          <w:color w:val="231F20"/>
          <w:spacing w:val="-7"/>
          <w:sz w:val="20"/>
        </w:rPr>
        <w:t> </w:t>
      </w:r>
      <w:r>
        <w:rPr>
          <w:color w:val="231F20"/>
          <w:sz w:val="20"/>
        </w:rPr>
        <w:t>this </w:t>
      </w:r>
      <w:r>
        <w:rPr>
          <w:color w:val="231F20"/>
          <w:spacing w:val="-2"/>
          <w:sz w:val="20"/>
        </w:rPr>
        <w:t>sector.</w:t>
      </w:r>
    </w:p>
    <w:p>
      <w:pPr>
        <w:pStyle w:val="Heading5"/>
        <w:spacing w:before="236"/>
        <w:ind w:left="97" w:right="487"/>
        <w:jc w:val="both"/>
      </w:pPr>
      <w:r>
        <w:rPr>
          <w:color w:val="231F20"/>
        </w:rPr>
        <w:t>How</w:t>
      </w:r>
      <w:r>
        <w:rPr>
          <w:color w:val="231F20"/>
          <w:spacing w:val="-4"/>
        </w:rPr>
        <w:t> </w:t>
      </w:r>
      <w:r>
        <w:rPr>
          <w:color w:val="231F20"/>
        </w:rPr>
        <w:t>do</w:t>
      </w:r>
      <w:r>
        <w:rPr>
          <w:color w:val="231F20"/>
          <w:spacing w:val="-5"/>
        </w:rPr>
        <w:t> </w:t>
      </w:r>
      <w:r>
        <w:rPr>
          <w:color w:val="231F20"/>
        </w:rPr>
        <w:t>students</w:t>
      </w:r>
      <w:r>
        <w:rPr>
          <w:color w:val="231F20"/>
          <w:spacing w:val="-4"/>
        </w:rPr>
        <w:t> </w:t>
      </w:r>
      <w:r>
        <w:rPr>
          <w:color w:val="231F20"/>
        </w:rPr>
        <w:t>enrol</w:t>
      </w:r>
      <w:r>
        <w:rPr>
          <w:color w:val="231F20"/>
          <w:spacing w:val="-4"/>
        </w:rPr>
        <w:t> </w:t>
      </w:r>
      <w:r>
        <w:rPr>
          <w:color w:val="231F20"/>
        </w:rPr>
        <w:t>in</w:t>
      </w:r>
      <w:r>
        <w:rPr>
          <w:color w:val="231F20"/>
          <w:spacing w:val="-5"/>
        </w:rPr>
        <w:t> </w:t>
      </w:r>
      <w:r>
        <w:rPr>
          <w:color w:val="231F20"/>
        </w:rPr>
        <w:t>an</w:t>
      </w:r>
      <w:r>
        <w:rPr>
          <w:color w:val="231F20"/>
          <w:spacing w:val="-5"/>
        </w:rPr>
        <w:t> </w:t>
      </w:r>
      <w:r>
        <w:rPr>
          <w:color w:val="231F20"/>
        </w:rPr>
        <w:t>SHSM</w:t>
      </w:r>
      <w:r>
        <w:rPr>
          <w:color w:val="231F20"/>
          <w:spacing w:val="-4"/>
        </w:rPr>
        <w:t> </w:t>
      </w:r>
      <w:r>
        <w:rPr>
          <w:color w:val="231F20"/>
        </w:rPr>
        <w:t>Program</w:t>
      </w:r>
      <w:r>
        <w:rPr>
          <w:color w:val="231F20"/>
          <w:spacing w:val="-4"/>
        </w:rPr>
        <w:t> </w:t>
      </w:r>
      <w:r>
        <w:rPr>
          <w:color w:val="231F20"/>
        </w:rPr>
        <w:t>at</w:t>
      </w:r>
      <w:r>
        <w:rPr>
          <w:color w:val="231F20"/>
          <w:spacing w:val="-4"/>
        </w:rPr>
        <w:t> </w:t>
      </w:r>
      <w:r>
        <w:rPr>
          <w:color w:val="231F20"/>
        </w:rPr>
        <w:t>Ursu- line College?</w:t>
      </w:r>
    </w:p>
    <w:p>
      <w:pPr>
        <w:spacing w:line="285" w:lineRule="auto" w:before="237"/>
        <w:ind w:left="97" w:right="218" w:firstLine="0"/>
        <w:jc w:val="left"/>
        <w:rPr>
          <w:sz w:val="20"/>
        </w:rPr>
      </w:pPr>
      <w:r>
        <w:rPr>
          <w:color w:val="231F20"/>
          <w:sz w:val="20"/>
        </w:rPr>
        <w:t>Students who are interested in enrolling in the SHSM Pro- gram should see the following SHSM Lead Teachers:</w:t>
      </w:r>
    </w:p>
    <w:p>
      <w:pPr>
        <w:pStyle w:val="ListParagraph"/>
        <w:numPr>
          <w:ilvl w:val="1"/>
          <w:numId w:val="81"/>
        </w:numPr>
        <w:tabs>
          <w:tab w:pos="456" w:val="left" w:leader="none"/>
        </w:tabs>
        <w:spacing w:line="194" w:lineRule="exact" w:before="0" w:after="0"/>
        <w:ind w:left="456" w:right="0" w:hanging="359"/>
        <w:jc w:val="left"/>
        <w:rPr>
          <w:color w:val="231F20"/>
          <w:sz w:val="20"/>
        </w:rPr>
      </w:pPr>
      <w:r>
        <w:rPr>
          <w:color w:val="231F20"/>
          <w:sz w:val="20"/>
        </w:rPr>
        <w:t>Arts</w:t>
      </w:r>
      <w:r>
        <w:rPr>
          <w:color w:val="231F20"/>
          <w:spacing w:val="-2"/>
          <w:sz w:val="20"/>
        </w:rPr>
        <w:t> </w:t>
      </w:r>
      <w:r>
        <w:rPr>
          <w:color w:val="231F20"/>
          <w:sz w:val="20"/>
        </w:rPr>
        <w:t>and</w:t>
      </w:r>
      <w:r>
        <w:rPr>
          <w:color w:val="231F20"/>
          <w:spacing w:val="-1"/>
          <w:sz w:val="20"/>
        </w:rPr>
        <w:t> </w:t>
      </w:r>
      <w:r>
        <w:rPr>
          <w:color w:val="231F20"/>
          <w:sz w:val="20"/>
        </w:rPr>
        <w:t>Culture</w:t>
      </w:r>
      <w:r>
        <w:rPr>
          <w:color w:val="231F20"/>
          <w:spacing w:val="-1"/>
          <w:sz w:val="20"/>
        </w:rPr>
        <w:t> </w:t>
      </w:r>
      <w:r>
        <w:rPr>
          <w:color w:val="231F20"/>
          <w:sz w:val="20"/>
        </w:rPr>
        <w:t>-</w:t>
      </w:r>
      <w:r>
        <w:rPr>
          <w:color w:val="231F20"/>
          <w:spacing w:val="-1"/>
          <w:sz w:val="20"/>
        </w:rPr>
        <w:t> </w:t>
      </w:r>
      <w:r>
        <w:rPr>
          <w:color w:val="231F20"/>
          <w:sz w:val="20"/>
        </w:rPr>
        <w:t>Ms.</w:t>
      </w:r>
      <w:r>
        <w:rPr>
          <w:color w:val="231F20"/>
          <w:spacing w:val="-1"/>
          <w:sz w:val="20"/>
        </w:rPr>
        <w:t> </w:t>
      </w:r>
      <w:r>
        <w:rPr>
          <w:color w:val="231F20"/>
          <w:sz w:val="20"/>
        </w:rPr>
        <w:t>Martin</w:t>
      </w:r>
      <w:r>
        <w:rPr>
          <w:color w:val="231F20"/>
          <w:spacing w:val="-1"/>
          <w:sz w:val="20"/>
        </w:rPr>
        <w:t> </w:t>
      </w:r>
      <w:r>
        <w:rPr>
          <w:color w:val="231F20"/>
          <w:sz w:val="20"/>
        </w:rPr>
        <w:t>and</w:t>
      </w:r>
      <w:r>
        <w:rPr>
          <w:color w:val="231F20"/>
          <w:spacing w:val="-1"/>
          <w:sz w:val="20"/>
        </w:rPr>
        <w:t> </w:t>
      </w:r>
      <w:r>
        <w:rPr>
          <w:color w:val="231F20"/>
          <w:sz w:val="20"/>
        </w:rPr>
        <w:t>Mrs.</w:t>
      </w:r>
      <w:r>
        <w:rPr>
          <w:color w:val="231F20"/>
          <w:spacing w:val="-1"/>
          <w:sz w:val="20"/>
        </w:rPr>
        <w:t> </w:t>
      </w:r>
      <w:r>
        <w:rPr>
          <w:color w:val="231F20"/>
          <w:spacing w:val="-2"/>
          <w:sz w:val="20"/>
        </w:rPr>
        <w:t>Lacina</w:t>
      </w:r>
    </w:p>
    <w:p>
      <w:pPr>
        <w:pStyle w:val="ListParagraph"/>
        <w:numPr>
          <w:ilvl w:val="1"/>
          <w:numId w:val="81"/>
        </w:numPr>
        <w:tabs>
          <w:tab w:pos="456" w:val="left" w:leader="none"/>
        </w:tabs>
        <w:spacing w:line="240" w:lineRule="exact" w:before="0" w:after="0"/>
        <w:ind w:left="456" w:right="0" w:hanging="359"/>
        <w:jc w:val="left"/>
        <w:rPr>
          <w:color w:val="231F20"/>
          <w:sz w:val="20"/>
        </w:rPr>
      </w:pPr>
      <w:r>
        <w:rPr>
          <w:color w:val="231F20"/>
          <w:sz w:val="20"/>
        </w:rPr>
        <w:t>Environment</w:t>
      </w:r>
      <w:r>
        <w:rPr>
          <w:color w:val="231F20"/>
          <w:spacing w:val="-4"/>
          <w:sz w:val="20"/>
        </w:rPr>
        <w:t> </w:t>
      </w:r>
      <w:r>
        <w:rPr>
          <w:color w:val="231F20"/>
          <w:sz w:val="20"/>
        </w:rPr>
        <w:t>-</w:t>
      </w:r>
      <w:r>
        <w:rPr>
          <w:color w:val="231F20"/>
          <w:spacing w:val="-4"/>
          <w:sz w:val="20"/>
        </w:rPr>
        <w:t> </w:t>
      </w:r>
      <w:r>
        <w:rPr>
          <w:color w:val="231F20"/>
          <w:sz w:val="20"/>
        </w:rPr>
        <w:t>Ms.</w:t>
      </w:r>
      <w:r>
        <w:rPr>
          <w:color w:val="231F20"/>
          <w:spacing w:val="-3"/>
          <w:sz w:val="20"/>
        </w:rPr>
        <w:t> </w:t>
      </w:r>
      <w:r>
        <w:rPr>
          <w:color w:val="231F20"/>
          <w:spacing w:val="-2"/>
          <w:sz w:val="20"/>
        </w:rPr>
        <w:t>Lucarelli</w:t>
      </w:r>
    </w:p>
    <w:p>
      <w:pPr>
        <w:pStyle w:val="ListParagraph"/>
        <w:numPr>
          <w:ilvl w:val="1"/>
          <w:numId w:val="81"/>
        </w:numPr>
        <w:tabs>
          <w:tab w:pos="456" w:val="left" w:leader="none"/>
        </w:tabs>
        <w:spacing w:line="240" w:lineRule="exact" w:before="0" w:after="0"/>
        <w:ind w:left="456" w:right="0" w:hanging="359"/>
        <w:jc w:val="left"/>
        <w:rPr>
          <w:color w:val="231F20"/>
          <w:sz w:val="20"/>
        </w:rPr>
      </w:pPr>
      <w:r>
        <w:rPr>
          <w:color w:val="231F20"/>
          <w:sz w:val="20"/>
        </w:rPr>
        <w:t>Health</w:t>
      </w:r>
      <w:r>
        <w:rPr>
          <w:color w:val="231F20"/>
          <w:spacing w:val="-9"/>
          <w:sz w:val="20"/>
        </w:rPr>
        <w:t> </w:t>
      </w:r>
      <w:r>
        <w:rPr>
          <w:color w:val="231F20"/>
          <w:sz w:val="20"/>
        </w:rPr>
        <w:t>and</w:t>
      </w:r>
      <w:r>
        <w:rPr>
          <w:color w:val="231F20"/>
          <w:spacing w:val="-8"/>
          <w:sz w:val="20"/>
        </w:rPr>
        <w:t> </w:t>
      </w:r>
      <w:r>
        <w:rPr>
          <w:color w:val="231F20"/>
          <w:sz w:val="20"/>
        </w:rPr>
        <w:t>Wellness</w:t>
      </w:r>
      <w:r>
        <w:rPr>
          <w:color w:val="231F20"/>
          <w:spacing w:val="-8"/>
          <w:sz w:val="20"/>
        </w:rPr>
        <w:t> </w:t>
      </w:r>
      <w:r>
        <w:rPr>
          <w:color w:val="231F20"/>
          <w:sz w:val="20"/>
        </w:rPr>
        <w:t>-</w:t>
      </w:r>
      <w:r>
        <w:rPr>
          <w:color w:val="231F20"/>
          <w:spacing w:val="-8"/>
          <w:sz w:val="20"/>
        </w:rPr>
        <w:t> </w:t>
      </w:r>
      <w:r>
        <w:rPr>
          <w:color w:val="231F20"/>
          <w:sz w:val="20"/>
        </w:rPr>
        <w:t>Mr.</w:t>
      </w:r>
      <w:r>
        <w:rPr>
          <w:color w:val="231F20"/>
          <w:spacing w:val="-8"/>
          <w:sz w:val="20"/>
        </w:rPr>
        <w:t> </w:t>
      </w:r>
      <w:r>
        <w:rPr>
          <w:color w:val="231F20"/>
          <w:spacing w:val="-2"/>
          <w:sz w:val="20"/>
        </w:rPr>
        <w:t>Evans</w:t>
      </w:r>
    </w:p>
    <w:p>
      <w:pPr>
        <w:pStyle w:val="ListParagraph"/>
        <w:numPr>
          <w:ilvl w:val="1"/>
          <w:numId w:val="81"/>
        </w:numPr>
        <w:tabs>
          <w:tab w:pos="456" w:val="left" w:leader="none"/>
        </w:tabs>
        <w:spacing w:line="240" w:lineRule="exact" w:before="0" w:after="0"/>
        <w:ind w:left="456" w:right="0" w:hanging="359"/>
        <w:jc w:val="left"/>
        <w:rPr>
          <w:color w:val="231F20"/>
          <w:sz w:val="20"/>
        </w:rPr>
      </w:pPr>
      <w:r>
        <w:rPr>
          <w:color w:val="231F20"/>
          <w:sz w:val="20"/>
        </w:rPr>
        <w:t>Manufacturing</w:t>
      </w:r>
      <w:r>
        <w:rPr>
          <w:color w:val="231F20"/>
          <w:spacing w:val="-8"/>
          <w:sz w:val="20"/>
        </w:rPr>
        <w:t> </w:t>
      </w:r>
      <w:r>
        <w:rPr>
          <w:color w:val="231F20"/>
          <w:sz w:val="20"/>
        </w:rPr>
        <w:t>-</w:t>
      </w:r>
      <w:r>
        <w:rPr>
          <w:color w:val="231F20"/>
          <w:spacing w:val="-7"/>
          <w:sz w:val="20"/>
        </w:rPr>
        <w:t> </w:t>
      </w:r>
      <w:r>
        <w:rPr>
          <w:color w:val="231F20"/>
          <w:sz w:val="20"/>
        </w:rPr>
        <w:t>Mr.</w:t>
      </w:r>
      <w:r>
        <w:rPr>
          <w:color w:val="231F20"/>
          <w:spacing w:val="-7"/>
          <w:sz w:val="20"/>
        </w:rPr>
        <w:t> </w:t>
      </w:r>
      <w:r>
        <w:rPr>
          <w:color w:val="231F20"/>
          <w:sz w:val="20"/>
        </w:rPr>
        <w:t>Crombez</w:t>
      </w:r>
      <w:r>
        <w:rPr>
          <w:color w:val="231F20"/>
          <w:spacing w:val="-7"/>
          <w:sz w:val="20"/>
        </w:rPr>
        <w:t> </w:t>
      </w:r>
      <w:r>
        <w:rPr>
          <w:color w:val="231F20"/>
          <w:sz w:val="20"/>
        </w:rPr>
        <w:t>and</w:t>
      </w:r>
      <w:r>
        <w:rPr>
          <w:color w:val="231F20"/>
          <w:spacing w:val="-7"/>
          <w:sz w:val="20"/>
        </w:rPr>
        <w:t> </w:t>
      </w:r>
      <w:r>
        <w:rPr>
          <w:color w:val="231F20"/>
          <w:sz w:val="20"/>
        </w:rPr>
        <w:t>Ms.</w:t>
      </w:r>
      <w:r>
        <w:rPr>
          <w:color w:val="231F20"/>
          <w:spacing w:val="-7"/>
          <w:sz w:val="20"/>
        </w:rPr>
        <w:t> </w:t>
      </w:r>
      <w:r>
        <w:rPr>
          <w:color w:val="231F20"/>
          <w:spacing w:val="-2"/>
          <w:sz w:val="20"/>
        </w:rPr>
        <w:t>Serruys</w:t>
      </w:r>
    </w:p>
    <w:p>
      <w:pPr>
        <w:pStyle w:val="ListParagraph"/>
        <w:numPr>
          <w:ilvl w:val="1"/>
          <w:numId w:val="81"/>
        </w:numPr>
        <w:tabs>
          <w:tab w:pos="456" w:val="left" w:leader="none"/>
        </w:tabs>
        <w:spacing w:line="241" w:lineRule="exact" w:before="0" w:after="0"/>
        <w:ind w:left="456" w:right="0" w:hanging="359"/>
        <w:jc w:val="left"/>
        <w:rPr>
          <w:color w:val="231F20"/>
          <w:sz w:val="20"/>
        </w:rPr>
      </w:pPr>
      <w:r>
        <w:rPr>
          <w:color w:val="231F20"/>
          <w:sz w:val="20"/>
        </w:rPr>
        <w:t>Non-Profit</w:t>
      </w:r>
      <w:r>
        <w:rPr>
          <w:color w:val="231F20"/>
          <w:spacing w:val="-4"/>
          <w:sz w:val="20"/>
        </w:rPr>
        <w:t> </w:t>
      </w:r>
      <w:r>
        <w:rPr>
          <w:color w:val="231F20"/>
          <w:sz w:val="20"/>
        </w:rPr>
        <w:t>-</w:t>
      </w:r>
      <w:r>
        <w:rPr>
          <w:color w:val="231F20"/>
          <w:spacing w:val="-4"/>
          <w:sz w:val="20"/>
        </w:rPr>
        <w:t> </w:t>
      </w:r>
      <w:r>
        <w:rPr>
          <w:color w:val="231F20"/>
          <w:sz w:val="20"/>
        </w:rPr>
        <w:t>Deacon</w:t>
      </w:r>
      <w:r>
        <w:rPr>
          <w:color w:val="231F20"/>
          <w:spacing w:val="-4"/>
          <w:sz w:val="20"/>
        </w:rPr>
        <w:t> </w:t>
      </w:r>
      <w:r>
        <w:rPr>
          <w:color w:val="231F20"/>
          <w:sz w:val="20"/>
        </w:rPr>
        <w:t>Raymond</w:t>
      </w:r>
      <w:r>
        <w:rPr>
          <w:color w:val="231F20"/>
          <w:spacing w:val="-4"/>
          <w:sz w:val="20"/>
        </w:rPr>
        <w:t> </w:t>
      </w:r>
      <w:r>
        <w:rPr>
          <w:color w:val="231F20"/>
          <w:spacing w:val="-2"/>
          <w:sz w:val="20"/>
        </w:rPr>
        <w:t>Girard</w:t>
      </w:r>
    </w:p>
    <w:p>
      <w:pPr>
        <w:spacing w:before="238"/>
        <w:ind w:left="97" w:right="439" w:firstLine="0"/>
        <w:jc w:val="both"/>
        <w:rPr>
          <w:sz w:val="20"/>
        </w:rPr>
      </w:pPr>
      <w:r>
        <w:rPr>
          <w:color w:val="231F20"/>
          <w:sz w:val="20"/>
        </w:rPr>
        <w:t>After</w:t>
      </w:r>
      <w:r>
        <w:rPr>
          <w:color w:val="231F20"/>
          <w:spacing w:val="-12"/>
          <w:sz w:val="20"/>
        </w:rPr>
        <w:t> </w:t>
      </w:r>
      <w:r>
        <w:rPr>
          <w:color w:val="231F20"/>
          <w:sz w:val="20"/>
        </w:rPr>
        <w:t>Meeting</w:t>
      </w:r>
      <w:r>
        <w:rPr>
          <w:color w:val="231F20"/>
          <w:spacing w:val="-12"/>
          <w:sz w:val="20"/>
        </w:rPr>
        <w:t> </w:t>
      </w:r>
      <w:r>
        <w:rPr>
          <w:color w:val="231F20"/>
          <w:sz w:val="20"/>
        </w:rPr>
        <w:t>with</w:t>
      </w:r>
      <w:r>
        <w:rPr>
          <w:color w:val="231F20"/>
          <w:spacing w:val="-12"/>
          <w:sz w:val="20"/>
        </w:rPr>
        <w:t> </w:t>
      </w:r>
      <w:r>
        <w:rPr>
          <w:color w:val="231F20"/>
          <w:sz w:val="20"/>
        </w:rPr>
        <w:t>the</w:t>
      </w:r>
      <w:r>
        <w:rPr>
          <w:color w:val="231F20"/>
          <w:spacing w:val="-12"/>
          <w:sz w:val="20"/>
        </w:rPr>
        <w:t> </w:t>
      </w:r>
      <w:r>
        <w:rPr>
          <w:color w:val="231F20"/>
          <w:sz w:val="20"/>
        </w:rPr>
        <w:t>Lead</w:t>
      </w:r>
      <w:r>
        <w:rPr>
          <w:color w:val="231F20"/>
          <w:spacing w:val="-12"/>
          <w:sz w:val="20"/>
        </w:rPr>
        <w:t> </w:t>
      </w:r>
      <w:r>
        <w:rPr>
          <w:color w:val="231F20"/>
          <w:sz w:val="20"/>
        </w:rPr>
        <w:t>Teacher,</w:t>
      </w:r>
      <w:r>
        <w:rPr>
          <w:color w:val="231F20"/>
          <w:spacing w:val="-12"/>
          <w:sz w:val="20"/>
        </w:rPr>
        <w:t> </w:t>
      </w:r>
      <w:r>
        <w:rPr>
          <w:color w:val="231F20"/>
          <w:sz w:val="20"/>
        </w:rPr>
        <w:t>students</w:t>
      </w:r>
      <w:r>
        <w:rPr>
          <w:color w:val="231F20"/>
          <w:spacing w:val="-12"/>
          <w:sz w:val="20"/>
        </w:rPr>
        <w:t> </w:t>
      </w:r>
      <w:r>
        <w:rPr>
          <w:color w:val="231F20"/>
          <w:sz w:val="20"/>
        </w:rPr>
        <w:t>and</w:t>
      </w:r>
      <w:r>
        <w:rPr>
          <w:color w:val="231F20"/>
          <w:spacing w:val="-12"/>
          <w:sz w:val="20"/>
        </w:rPr>
        <w:t> </w:t>
      </w:r>
      <w:r>
        <w:rPr>
          <w:color w:val="231F20"/>
          <w:sz w:val="20"/>
        </w:rPr>
        <w:t>their</w:t>
      </w:r>
      <w:r>
        <w:rPr>
          <w:color w:val="231F20"/>
          <w:spacing w:val="-12"/>
          <w:sz w:val="20"/>
        </w:rPr>
        <w:t> </w:t>
      </w:r>
      <w:r>
        <w:rPr>
          <w:color w:val="231F20"/>
          <w:sz w:val="20"/>
        </w:rPr>
        <w:t>par- ents</w:t>
      </w:r>
      <w:r>
        <w:rPr>
          <w:color w:val="231F20"/>
          <w:spacing w:val="-2"/>
          <w:sz w:val="20"/>
        </w:rPr>
        <w:t> </w:t>
      </w:r>
      <w:r>
        <w:rPr>
          <w:color w:val="231F20"/>
          <w:sz w:val="20"/>
        </w:rPr>
        <w:t>must</w:t>
      </w:r>
      <w:r>
        <w:rPr>
          <w:color w:val="231F20"/>
          <w:spacing w:val="-2"/>
          <w:sz w:val="20"/>
        </w:rPr>
        <w:t> </w:t>
      </w:r>
      <w:r>
        <w:rPr>
          <w:color w:val="231F20"/>
          <w:sz w:val="20"/>
        </w:rPr>
        <w:t>sign</w:t>
      </w:r>
      <w:r>
        <w:rPr>
          <w:color w:val="231F20"/>
          <w:spacing w:val="-2"/>
          <w:sz w:val="20"/>
        </w:rPr>
        <w:t> </w:t>
      </w:r>
      <w:r>
        <w:rPr>
          <w:color w:val="231F20"/>
          <w:sz w:val="20"/>
        </w:rPr>
        <w:t>a</w:t>
      </w:r>
      <w:r>
        <w:rPr>
          <w:color w:val="231F20"/>
          <w:spacing w:val="-2"/>
          <w:sz w:val="20"/>
        </w:rPr>
        <w:t> </w:t>
      </w:r>
      <w:r>
        <w:rPr>
          <w:color w:val="231F20"/>
          <w:sz w:val="20"/>
        </w:rPr>
        <w:t>consent</w:t>
      </w:r>
      <w:r>
        <w:rPr>
          <w:color w:val="231F20"/>
          <w:spacing w:val="-2"/>
          <w:sz w:val="20"/>
        </w:rPr>
        <w:t> </w:t>
      </w:r>
      <w:r>
        <w:rPr>
          <w:color w:val="231F20"/>
          <w:sz w:val="20"/>
        </w:rPr>
        <w:t>form.</w:t>
      </w:r>
      <w:r>
        <w:rPr>
          <w:color w:val="231F20"/>
          <w:spacing w:val="40"/>
          <w:sz w:val="20"/>
        </w:rPr>
        <w:t> </w:t>
      </w:r>
      <w:r>
        <w:rPr>
          <w:color w:val="231F20"/>
          <w:sz w:val="20"/>
        </w:rPr>
        <w:t>Students</w:t>
      </w:r>
      <w:r>
        <w:rPr>
          <w:color w:val="231F20"/>
          <w:spacing w:val="-2"/>
          <w:sz w:val="20"/>
        </w:rPr>
        <w:t> </w:t>
      </w:r>
      <w:r>
        <w:rPr>
          <w:color w:val="231F20"/>
          <w:sz w:val="20"/>
        </w:rPr>
        <w:t>will</w:t>
      </w:r>
      <w:r>
        <w:rPr>
          <w:color w:val="231F20"/>
          <w:spacing w:val="-2"/>
          <w:sz w:val="20"/>
        </w:rPr>
        <w:t> </w:t>
      </w:r>
      <w:r>
        <w:rPr>
          <w:color w:val="231F20"/>
          <w:sz w:val="20"/>
        </w:rPr>
        <w:t>then</w:t>
      </w:r>
      <w:r>
        <w:rPr>
          <w:color w:val="231F20"/>
          <w:spacing w:val="-2"/>
          <w:sz w:val="20"/>
        </w:rPr>
        <w:t> </w:t>
      </w:r>
      <w:r>
        <w:rPr>
          <w:color w:val="231F20"/>
          <w:sz w:val="20"/>
        </w:rPr>
        <w:t>be</w:t>
      </w:r>
      <w:r>
        <w:rPr>
          <w:color w:val="231F20"/>
          <w:spacing w:val="-2"/>
          <w:sz w:val="20"/>
        </w:rPr>
        <w:t> </w:t>
      </w:r>
      <w:r>
        <w:rPr>
          <w:color w:val="231F20"/>
          <w:sz w:val="20"/>
        </w:rPr>
        <w:t>regis- tered for the SHSM Program by their guidance counsellors.</w:t>
      </w:r>
    </w:p>
    <w:p>
      <w:pPr>
        <w:spacing w:before="236"/>
        <w:ind w:left="97" w:right="438" w:firstLine="0"/>
        <w:jc w:val="both"/>
        <w:rPr>
          <w:sz w:val="20"/>
        </w:rPr>
      </w:pPr>
      <w:r>
        <w:rPr>
          <w:color w:val="231F20"/>
          <w:sz w:val="20"/>
        </w:rPr>
        <w:t>The</w:t>
      </w:r>
      <w:r>
        <w:rPr>
          <w:color w:val="231F20"/>
          <w:spacing w:val="-12"/>
          <w:sz w:val="20"/>
        </w:rPr>
        <w:t> </w:t>
      </w:r>
      <w:r>
        <w:rPr>
          <w:color w:val="231F20"/>
          <w:sz w:val="20"/>
        </w:rPr>
        <w:t>guidance</w:t>
      </w:r>
      <w:r>
        <w:rPr>
          <w:color w:val="231F20"/>
          <w:spacing w:val="-12"/>
          <w:sz w:val="20"/>
        </w:rPr>
        <w:t> </w:t>
      </w:r>
      <w:r>
        <w:rPr>
          <w:color w:val="231F20"/>
          <w:sz w:val="20"/>
        </w:rPr>
        <w:t>counsellors</w:t>
      </w:r>
      <w:r>
        <w:rPr>
          <w:color w:val="231F20"/>
          <w:spacing w:val="-12"/>
          <w:sz w:val="20"/>
        </w:rPr>
        <w:t> </w:t>
      </w:r>
      <w:r>
        <w:rPr>
          <w:color w:val="231F20"/>
          <w:sz w:val="20"/>
        </w:rPr>
        <w:t>will</w:t>
      </w:r>
      <w:r>
        <w:rPr>
          <w:color w:val="231F20"/>
          <w:spacing w:val="-12"/>
          <w:sz w:val="20"/>
        </w:rPr>
        <w:t> </w:t>
      </w:r>
      <w:r>
        <w:rPr>
          <w:color w:val="231F20"/>
          <w:sz w:val="20"/>
        </w:rPr>
        <w:t>then</w:t>
      </w:r>
      <w:r>
        <w:rPr>
          <w:color w:val="231F20"/>
          <w:spacing w:val="-12"/>
          <w:sz w:val="20"/>
        </w:rPr>
        <w:t> </w:t>
      </w:r>
      <w:r>
        <w:rPr>
          <w:color w:val="231F20"/>
          <w:sz w:val="20"/>
        </w:rPr>
        <w:t>meet</w:t>
      </w:r>
      <w:r>
        <w:rPr>
          <w:color w:val="231F20"/>
          <w:spacing w:val="-12"/>
          <w:sz w:val="20"/>
        </w:rPr>
        <w:t> </w:t>
      </w:r>
      <w:r>
        <w:rPr>
          <w:color w:val="231F20"/>
          <w:sz w:val="20"/>
        </w:rPr>
        <w:t>with</w:t>
      </w:r>
      <w:r>
        <w:rPr>
          <w:color w:val="231F20"/>
          <w:spacing w:val="-12"/>
          <w:sz w:val="20"/>
        </w:rPr>
        <w:t> </w:t>
      </w:r>
      <w:r>
        <w:rPr>
          <w:color w:val="231F20"/>
          <w:sz w:val="20"/>
        </w:rPr>
        <w:t>the</w:t>
      </w:r>
      <w:r>
        <w:rPr>
          <w:color w:val="231F20"/>
          <w:spacing w:val="-12"/>
          <w:sz w:val="20"/>
        </w:rPr>
        <w:t> </w:t>
      </w:r>
      <w:r>
        <w:rPr>
          <w:color w:val="231F20"/>
          <w:sz w:val="20"/>
        </w:rPr>
        <w:t>students</w:t>
      </w:r>
      <w:r>
        <w:rPr>
          <w:color w:val="231F20"/>
          <w:spacing w:val="-12"/>
          <w:sz w:val="20"/>
        </w:rPr>
        <w:t> </w:t>
      </w:r>
      <w:r>
        <w:rPr>
          <w:color w:val="231F20"/>
          <w:sz w:val="20"/>
        </w:rPr>
        <w:t>to determine</w:t>
      </w:r>
      <w:r>
        <w:rPr>
          <w:color w:val="231F20"/>
          <w:spacing w:val="-13"/>
          <w:sz w:val="20"/>
        </w:rPr>
        <w:t> </w:t>
      </w:r>
      <w:r>
        <w:rPr>
          <w:color w:val="231F20"/>
          <w:sz w:val="20"/>
        </w:rPr>
        <w:t>the</w:t>
      </w:r>
      <w:r>
        <w:rPr>
          <w:color w:val="231F20"/>
          <w:spacing w:val="-13"/>
          <w:sz w:val="20"/>
        </w:rPr>
        <w:t> </w:t>
      </w:r>
      <w:r>
        <w:rPr>
          <w:color w:val="231F20"/>
          <w:sz w:val="20"/>
        </w:rPr>
        <w:t>best</w:t>
      </w:r>
      <w:r>
        <w:rPr>
          <w:color w:val="231F20"/>
          <w:spacing w:val="-13"/>
          <w:sz w:val="20"/>
        </w:rPr>
        <w:t> </w:t>
      </w:r>
      <w:r>
        <w:rPr>
          <w:color w:val="231F20"/>
          <w:sz w:val="20"/>
        </w:rPr>
        <w:t>possible</w:t>
      </w:r>
      <w:r>
        <w:rPr>
          <w:color w:val="231F20"/>
          <w:spacing w:val="-13"/>
          <w:sz w:val="20"/>
        </w:rPr>
        <w:t> </w:t>
      </w:r>
      <w:r>
        <w:rPr>
          <w:color w:val="231F20"/>
          <w:sz w:val="20"/>
        </w:rPr>
        <w:t>pathway</w:t>
      </w:r>
      <w:r>
        <w:rPr>
          <w:color w:val="231F20"/>
          <w:spacing w:val="-13"/>
          <w:sz w:val="20"/>
        </w:rPr>
        <w:t> </w:t>
      </w:r>
      <w:r>
        <w:rPr>
          <w:color w:val="231F20"/>
          <w:sz w:val="20"/>
        </w:rPr>
        <w:t>and</w:t>
      </w:r>
      <w:r>
        <w:rPr>
          <w:color w:val="231F20"/>
          <w:spacing w:val="-13"/>
          <w:sz w:val="20"/>
        </w:rPr>
        <w:t> </w:t>
      </w:r>
      <w:r>
        <w:rPr>
          <w:color w:val="231F20"/>
          <w:sz w:val="20"/>
        </w:rPr>
        <w:t>outline</w:t>
      </w:r>
      <w:r>
        <w:rPr>
          <w:color w:val="231F20"/>
          <w:spacing w:val="-13"/>
          <w:sz w:val="20"/>
        </w:rPr>
        <w:t> </w:t>
      </w:r>
      <w:r>
        <w:rPr>
          <w:color w:val="231F20"/>
          <w:sz w:val="20"/>
        </w:rPr>
        <w:t>the</w:t>
      </w:r>
      <w:r>
        <w:rPr>
          <w:color w:val="231F20"/>
          <w:spacing w:val="-13"/>
          <w:sz w:val="20"/>
        </w:rPr>
        <w:t> </w:t>
      </w:r>
      <w:r>
        <w:rPr>
          <w:color w:val="231F20"/>
          <w:sz w:val="20"/>
        </w:rPr>
        <w:t>courses to be taken.</w:t>
      </w:r>
    </w:p>
    <w:p>
      <w:pPr>
        <w:spacing w:after="0"/>
        <w:jc w:val="both"/>
        <w:rPr>
          <w:sz w:val="20"/>
        </w:rPr>
        <w:sectPr>
          <w:type w:val="continuous"/>
          <w:pgSz w:w="12240" w:h="15840"/>
          <w:pgMar w:top="1360" w:bottom="280" w:left="320" w:right="280"/>
          <w:cols w:num="2" w:equalWidth="0">
            <w:col w:w="5753" w:space="40"/>
            <w:col w:w="5847"/>
          </w:cols>
        </w:sectPr>
      </w:pPr>
    </w:p>
    <w:tbl>
      <w:tblPr>
        <w:tblW w:w="0" w:type="auto"/>
        <w:jc w:val="left"/>
        <w:tblInd w:w="420"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top w:w="0" w:type="dxa"/>
          <w:left w:w="0" w:type="dxa"/>
          <w:bottom w:w="0" w:type="dxa"/>
          <w:right w:w="0" w:type="dxa"/>
        </w:tblCellMar>
        <w:tblLook w:val="01E0"/>
      </w:tblPr>
      <w:tblGrid>
        <w:gridCol w:w="1773"/>
        <w:gridCol w:w="1094"/>
        <w:gridCol w:w="973"/>
        <w:gridCol w:w="1064"/>
        <w:gridCol w:w="1060"/>
        <w:gridCol w:w="1133"/>
        <w:gridCol w:w="1002"/>
        <w:gridCol w:w="976"/>
        <w:gridCol w:w="882"/>
        <w:gridCol w:w="822"/>
      </w:tblGrid>
      <w:tr>
        <w:trPr>
          <w:trHeight w:val="267" w:hRule="atLeast"/>
        </w:trPr>
        <w:tc>
          <w:tcPr>
            <w:tcW w:w="9957" w:type="dxa"/>
            <w:gridSpan w:val="9"/>
            <w:tcBorders>
              <w:left w:val="single" w:sz="12" w:space="0" w:color="231F20"/>
              <w:right w:val="single" w:sz="12" w:space="0" w:color="231F20"/>
            </w:tcBorders>
          </w:tcPr>
          <w:p>
            <w:pPr>
              <w:pStyle w:val="TableParagraph"/>
              <w:spacing w:line="248" w:lineRule="exact"/>
              <w:ind w:left="16"/>
              <w:jc w:val="center"/>
              <w:rPr>
                <w:b/>
                <w:sz w:val="20"/>
              </w:rPr>
            </w:pPr>
            <w:r>
              <w:rPr>
                <w:b/>
                <w:color w:val="FFFFFF"/>
                <w:sz w:val="20"/>
              </w:rPr>
              <w:t>SHSM</w:t>
            </w:r>
            <w:r>
              <w:rPr>
                <w:b/>
                <w:color w:val="FFFFFF"/>
                <w:spacing w:val="-3"/>
                <w:sz w:val="20"/>
              </w:rPr>
              <w:t> </w:t>
            </w:r>
            <w:r>
              <w:rPr>
                <w:b/>
                <w:color w:val="FFFFFF"/>
                <w:sz w:val="20"/>
              </w:rPr>
              <w:t>Arts</w:t>
            </w:r>
            <w:r>
              <w:rPr>
                <w:b/>
                <w:color w:val="FFFFFF"/>
                <w:spacing w:val="-3"/>
                <w:sz w:val="20"/>
              </w:rPr>
              <w:t> </w:t>
            </w:r>
            <w:r>
              <w:rPr>
                <w:b/>
                <w:color w:val="FFFFFF"/>
                <w:sz w:val="20"/>
              </w:rPr>
              <w:t>and</w:t>
            </w:r>
            <w:r>
              <w:rPr>
                <w:b/>
                <w:color w:val="FFFFFF"/>
                <w:spacing w:val="-3"/>
                <w:sz w:val="20"/>
              </w:rPr>
              <w:t> </w:t>
            </w:r>
            <w:r>
              <w:rPr>
                <w:b/>
                <w:color w:val="FFFFFF"/>
                <w:sz w:val="20"/>
              </w:rPr>
              <w:t>Culture</w:t>
            </w:r>
            <w:r>
              <w:rPr>
                <w:b/>
                <w:color w:val="FFFFFF"/>
                <w:spacing w:val="-3"/>
                <w:sz w:val="20"/>
              </w:rPr>
              <w:t> </w:t>
            </w:r>
            <w:r>
              <w:rPr>
                <w:b/>
                <w:color w:val="FFFFFF"/>
                <w:position w:val="1"/>
                <w:sz w:val="20"/>
              </w:rPr>
              <w:t>-</w:t>
            </w:r>
            <w:r>
              <w:rPr>
                <w:b/>
                <w:color w:val="FFFFFF"/>
                <w:spacing w:val="-3"/>
                <w:position w:val="1"/>
                <w:sz w:val="20"/>
              </w:rPr>
              <w:t> </w:t>
            </w:r>
            <w:r>
              <w:rPr>
                <w:b/>
                <w:color w:val="FFFFFF"/>
                <w:position w:val="1"/>
                <w:sz w:val="20"/>
              </w:rPr>
              <w:t>Required</w:t>
            </w:r>
            <w:r>
              <w:rPr>
                <w:b/>
                <w:color w:val="FFFFFF"/>
                <w:spacing w:val="-3"/>
                <w:position w:val="1"/>
                <w:sz w:val="20"/>
              </w:rPr>
              <w:t> </w:t>
            </w:r>
            <w:r>
              <w:rPr>
                <w:b/>
                <w:color w:val="FFFFFF"/>
                <w:spacing w:val="-2"/>
                <w:position w:val="1"/>
                <w:sz w:val="20"/>
              </w:rPr>
              <w:t>Credits</w:t>
            </w:r>
          </w:p>
        </w:tc>
        <w:tc>
          <w:tcPr>
            <w:tcW w:w="822" w:type="dxa"/>
            <w:tcBorders>
              <w:top w:val="single" w:sz="12" w:space="0" w:color="231F20"/>
              <w:left w:val="single" w:sz="12" w:space="0" w:color="231F20"/>
              <w:bottom w:val="single" w:sz="12" w:space="0" w:color="231F20"/>
              <w:right w:val="single" w:sz="12" w:space="0" w:color="231F20"/>
            </w:tcBorders>
          </w:tcPr>
          <w:p>
            <w:pPr>
              <w:pStyle w:val="TableParagraph"/>
              <w:ind w:left="0"/>
              <w:rPr>
                <w:rFonts w:ascii="Times New Roman"/>
                <w:sz w:val="16"/>
              </w:rPr>
            </w:pPr>
          </w:p>
        </w:tc>
      </w:tr>
      <w:tr>
        <w:trPr>
          <w:trHeight w:val="355" w:hRule="atLeast"/>
        </w:trPr>
        <w:tc>
          <w:tcPr>
            <w:tcW w:w="1773" w:type="dxa"/>
            <w:vMerge w:val="restart"/>
            <w:tcBorders>
              <w:top w:val="single" w:sz="12" w:space="0" w:color="231F20"/>
              <w:left w:val="single" w:sz="12" w:space="0" w:color="231F20"/>
              <w:bottom w:val="single" w:sz="12" w:space="0" w:color="231F20"/>
              <w:right w:val="single" w:sz="12" w:space="0" w:color="231F20"/>
            </w:tcBorders>
          </w:tcPr>
          <w:p>
            <w:pPr>
              <w:pStyle w:val="TableParagraph"/>
              <w:spacing w:before="123"/>
              <w:ind w:left="0"/>
              <w:rPr>
                <w:sz w:val="12"/>
              </w:rPr>
            </w:pPr>
          </w:p>
          <w:p>
            <w:pPr>
              <w:pStyle w:val="TableParagraph"/>
              <w:ind w:left="676" w:right="577" w:hanging="60"/>
              <w:rPr>
                <w:b/>
                <w:sz w:val="12"/>
              </w:rPr>
            </w:pPr>
            <w:r>
              <w:rPr/>
              <mc:AlternateContent>
                <mc:Choice Requires="wps">
                  <w:drawing>
                    <wp:anchor distT="0" distB="0" distL="0" distR="0" allowOverlap="1" layoutInCell="1" locked="0" behindDoc="1" simplePos="0" relativeHeight="481189376">
                      <wp:simplePos x="0" y="0"/>
                      <wp:positionH relativeFrom="column">
                        <wp:posOffset>-3407</wp:posOffset>
                      </wp:positionH>
                      <wp:positionV relativeFrom="paragraph">
                        <wp:posOffset>-396206</wp:posOffset>
                      </wp:positionV>
                      <wp:extent cx="6844030" cy="4505325"/>
                      <wp:effectExtent l="0" t="0" r="0" b="0"/>
                      <wp:wrapNone/>
                      <wp:docPr id="858" name="Group 858"/>
                      <wp:cNvGraphicFramePr>
                        <a:graphicFrameLocks/>
                      </wp:cNvGraphicFramePr>
                      <a:graphic>
                        <a:graphicData uri="http://schemas.microsoft.com/office/word/2010/wordprocessingGroup">
                          <wpg:wgp>
                            <wpg:cNvPr id="858" name="Group 858"/>
                            <wpg:cNvGrpSpPr/>
                            <wpg:grpSpPr>
                              <a:xfrm>
                                <a:off x="0" y="0"/>
                                <a:ext cx="6844030" cy="4505325"/>
                                <a:chExt cx="6844030" cy="4505325"/>
                              </a:xfrm>
                            </wpg:grpSpPr>
                            <wps:wsp>
                              <wps:cNvPr id="859" name="Graphic 859"/>
                              <wps:cNvSpPr/>
                              <wps:spPr>
                                <a:xfrm>
                                  <a:off x="0" y="0"/>
                                  <a:ext cx="6842759" cy="213995"/>
                                </a:xfrm>
                                <a:custGeom>
                                  <a:avLst/>
                                  <a:gdLst/>
                                  <a:ahLst/>
                                  <a:cxnLst/>
                                  <a:rect l="l" t="t" r="r" b="b"/>
                                  <a:pathLst>
                                    <a:path w="6842759" h="213995">
                                      <a:moveTo>
                                        <a:pt x="6318694" y="1143"/>
                                      </a:moveTo>
                                      <a:lnTo>
                                        <a:pt x="0" y="14922"/>
                                      </a:lnTo>
                                      <a:lnTo>
                                        <a:pt x="431" y="213626"/>
                                      </a:lnTo>
                                      <a:lnTo>
                                        <a:pt x="6319126" y="199847"/>
                                      </a:lnTo>
                                      <a:lnTo>
                                        <a:pt x="6318694" y="1143"/>
                                      </a:lnTo>
                                      <a:close/>
                                    </a:path>
                                    <a:path w="6842759" h="213995">
                                      <a:moveTo>
                                        <a:pt x="6842036" y="0"/>
                                      </a:moveTo>
                                      <a:lnTo>
                                        <a:pt x="6318694" y="1143"/>
                                      </a:lnTo>
                                      <a:lnTo>
                                        <a:pt x="6319126" y="199847"/>
                                      </a:lnTo>
                                      <a:lnTo>
                                        <a:pt x="6842467" y="198704"/>
                                      </a:lnTo>
                                      <a:lnTo>
                                        <a:pt x="6842036" y="0"/>
                                      </a:lnTo>
                                      <a:close/>
                                    </a:path>
                                  </a:pathLst>
                                </a:custGeom>
                                <a:solidFill>
                                  <a:srgbClr val="231F20"/>
                                </a:solidFill>
                              </wps:spPr>
                              <wps:bodyPr wrap="square" lIns="0" tIns="0" rIns="0" bIns="0" rtlCol="0">
                                <a:prstTxWarp prst="textNoShape">
                                  <a:avLst/>
                                </a:prstTxWarp>
                                <a:noAutofit/>
                              </wps:bodyPr>
                            </wps:wsp>
                            <wps:wsp>
                              <wps:cNvPr id="860" name="Graphic 860"/>
                              <wps:cNvSpPr/>
                              <wps:spPr>
                                <a:xfrm>
                                  <a:off x="434" y="198710"/>
                                  <a:ext cx="6843395" cy="4306570"/>
                                </a:xfrm>
                                <a:custGeom>
                                  <a:avLst/>
                                  <a:gdLst/>
                                  <a:ahLst/>
                                  <a:cxnLst/>
                                  <a:rect l="l" t="t" r="r" b="b"/>
                                  <a:pathLst>
                                    <a:path w="6843395" h="4306570">
                                      <a:moveTo>
                                        <a:pt x="1142212" y="4052404"/>
                                      </a:moveTo>
                                      <a:lnTo>
                                        <a:pt x="8813" y="4054868"/>
                                      </a:lnTo>
                                      <a:lnTo>
                                        <a:pt x="9359" y="4306176"/>
                                      </a:lnTo>
                                      <a:lnTo>
                                        <a:pt x="1142758" y="4303699"/>
                                      </a:lnTo>
                                      <a:lnTo>
                                        <a:pt x="1142212" y="4052404"/>
                                      </a:lnTo>
                                      <a:close/>
                                    </a:path>
                                    <a:path w="6843395" h="4306570">
                                      <a:moveTo>
                                        <a:pt x="1139240" y="2690482"/>
                                      </a:moveTo>
                                      <a:lnTo>
                                        <a:pt x="5842" y="2692946"/>
                                      </a:lnTo>
                                      <a:lnTo>
                                        <a:pt x="8813" y="4054868"/>
                                      </a:lnTo>
                                      <a:lnTo>
                                        <a:pt x="1142212" y="4052404"/>
                                      </a:lnTo>
                                      <a:lnTo>
                                        <a:pt x="1139240" y="2690482"/>
                                      </a:lnTo>
                                      <a:close/>
                                    </a:path>
                                    <a:path w="6843395" h="4306570">
                                      <a:moveTo>
                                        <a:pt x="1138491" y="2347734"/>
                                      </a:moveTo>
                                      <a:lnTo>
                                        <a:pt x="5092" y="2350198"/>
                                      </a:lnTo>
                                      <a:lnTo>
                                        <a:pt x="5842" y="2692946"/>
                                      </a:lnTo>
                                      <a:lnTo>
                                        <a:pt x="1139240" y="2690482"/>
                                      </a:lnTo>
                                      <a:lnTo>
                                        <a:pt x="1138491" y="2347734"/>
                                      </a:lnTo>
                                      <a:close/>
                                    </a:path>
                                    <a:path w="6843395" h="4306570">
                                      <a:moveTo>
                                        <a:pt x="1138148" y="2187867"/>
                                      </a:moveTo>
                                      <a:lnTo>
                                        <a:pt x="4749" y="2190343"/>
                                      </a:lnTo>
                                      <a:lnTo>
                                        <a:pt x="5092" y="2350198"/>
                                      </a:lnTo>
                                      <a:lnTo>
                                        <a:pt x="1138491" y="2347734"/>
                                      </a:lnTo>
                                      <a:lnTo>
                                        <a:pt x="1138148" y="2187867"/>
                                      </a:lnTo>
                                      <a:close/>
                                    </a:path>
                                    <a:path w="6843395" h="4306570">
                                      <a:moveTo>
                                        <a:pt x="1134605" y="564959"/>
                                      </a:moveTo>
                                      <a:lnTo>
                                        <a:pt x="1206" y="567436"/>
                                      </a:lnTo>
                                      <a:lnTo>
                                        <a:pt x="4749" y="2190343"/>
                                      </a:lnTo>
                                      <a:lnTo>
                                        <a:pt x="1138148" y="2187867"/>
                                      </a:lnTo>
                                      <a:lnTo>
                                        <a:pt x="1134605" y="564959"/>
                                      </a:lnTo>
                                      <a:close/>
                                    </a:path>
                                    <a:path w="6843395" h="4306570">
                                      <a:moveTo>
                                        <a:pt x="1133398" y="12446"/>
                                      </a:moveTo>
                                      <a:lnTo>
                                        <a:pt x="0" y="14922"/>
                                      </a:lnTo>
                                      <a:lnTo>
                                        <a:pt x="1206" y="567436"/>
                                      </a:lnTo>
                                      <a:lnTo>
                                        <a:pt x="1134605" y="564959"/>
                                      </a:lnTo>
                                      <a:lnTo>
                                        <a:pt x="1133398" y="12446"/>
                                      </a:lnTo>
                                      <a:close/>
                                    </a:path>
                                    <a:path w="6843395" h="4306570">
                                      <a:moveTo>
                                        <a:pt x="1819748" y="263753"/>
                                      </a:moveTo>
                                      <a:lnTo>
                                        <a:pt x="1133947" y="263753"/>
                                      </a:lnTo>
                                      <a:lnTo>
                                        <a:pt x="1134605" y="564959"/>
                                      </a:lnTo>
                                      <a:lnTo>
                                        <a:pt x="1820405" y="563460"/>
                                      </a:lnTo>
                                      <a:lnTo>
                                        <a:pt x="1819748" y="263753"/>
                                      </a:lnTo>
                                      <a:close/>
                                    </a:path>
                                    <a:path w="6843395" h="4306570">
                                      <a:moveTo>
                                        <a:pt x="2438971" y="260908"/>
                                      </a:moveTo>
                                      <a:lnTo>
                                        <a:pt x="1819744" y="262258"/>
                                      </a:lnTo>
                                      <a:lnTo>
                                        <a:pt x="1820405" y="563460"/>
                                      </a:lnTo>
                                      <a:lnTo>
                                        <a:pt x="2439631" y="562114"/>
                                      </a:lnTo>
                                      <a:lnTo>
                                        <a:pt x="2438971" y="260908"/>
                                      </a:lnTo>
                                      <a:close/>
                                    </a:path>
                                    <a:path w="6843395" h="4306570">
                                      <a:moveTo>
                                        <a:pt x="3113214" y="259435"/>
                                      </a:moveTo>
                                      <a:lnTo>
                                        <a:pt x="2438971" y="260908"/>
                                      </a:lnTo>
                                      <a:lnTo>
                                        <a:pt x="2439631" y="562114"/>
                                      </a:lnTo>
                                      <a:lnTo>
                                        <a:pt x="3113874" y="560641"/>
                                      </a:lnTo>
                                      <a:lnTo>
                                        <a:pt x="3113214" y="259435"/>
                                      </a:lnTo>
                                      <a:close/>
                                    </a:path>
                                    <a:path w="6843395" h="4306570">
                                      <a:moveTo>
                                        <a:pt x="3787470" y="257962"/>
                                      </a:moveTo>
                                      <a:lnTo>
                                        <a:pt x="3113220" y="259435"/>
                                      </a:lnTo>
                                      <a:lnTo>
                                        <a:pt x="3113874" y="560641"/>
                                      </a:lnTo>
                                      <a:lnTo>
                                        <a:pt x="3788130" y="559168"/>
                                      </a:lnTo>
                                      <a:lnTo>
                                        <a:pt x="3787470" y="257962"/>
                                      </a:lnTo>
                                      <a:close/>
                                    </a:path>
                                    <a:path w="6843395" h="4306570">
                                      <a:moveTo>
                                        <a:pt x="4505286" y="256401"/>
                                      </a:moveTo>
                                      <a:lnTo>
                                        <a:pt x="3787470" y="257962"/>
                                      </a:lnTo>
                                      <a:lnTo>
                                        <a:pt x="3788130" y="559168"/>
                                      </a:lnTo>
                                      <a:lnTo>
                                        <a:pt x="4505947" y="557606"/>
                                      </a:lnTo>
                                      <a:lnTo>
                                        <a:pt x="4505286" y="256401"/>
                                      </a:lnTo>
                                      <a:close/>
                                    </a:path>
                                    <a:path w="6843395" h="4306570">
                                      <a:moveTo>
                                        <a:pt x="5142318" y="255016"/>
                                      </a:moveTo>
                                      <a:lnTo>
                                        <a:pt x="4505286" y="256401"/>
                                      </a:lnTo>
                                      <a:lnTo>
                                        <a:pt x="4505947" y="557606"/>
                                      </a:lnTo>
                                      <a:lnTo>
                                        <a:pt x="5142966" y="556221"/>
                                      </a:lnTo>
                                      <a:lnTo>
                                        <a:pt x="5142318" y="255016"/>
                                      </a:lnTo>
                                      <a:close/>
                                    </a:path>
                                    <a:path w="6843395" h="4306570">
                                      <a:moveTo>
                                        <a:pt x="5760097" y="253662"/>
                                      </a:moveTo>
                                      <a:lnTo>
                                        <a:pt x="5142318" y="255016"/>
                                      </a:lnTo>
                                      <a:lnTo>
                                        <a:pt x="5142966" y="556221"/>
                                      </a:lnTo>
                                      <a:lnTo>
                                        <a:pt x="5760758" y="554875"/>
                                      </a:lnTo>
                                      <a:lnTo>
                                        <a:pt x="5760097" y="253662"/>
                                      </a:lnTo>
                                      <a:close/>
                                    </a:path>
                                    <a:path w="6843395" h="4306570">
                                      <a:moveTo>
                                        <a:pt x="6319240" y="252437"/>
                                      </a:moveTo>
                                      <a:lnTo>
                                        <a:pt x="5760097" y="253662"/>
                                      </a:lnTo>
                                      <a:lnTo>
                                        <a:pt x="5760758" y="554875"/>
                                      </a:lnTo>
                                      <a:lnTo>
                                        <a:pt x="6319901" y="553656"/>
                                      </a:lnTo>
                                      <a:lnTo>
                                        <a:pt x="6319240" y="252437"/>
                                      </a:lnTo>
                                      <a:close/>
                                    </a:path>
                                    <a:path w="6843395" h="4306570">
                                      <a:moveTo>
                                        <a:pt x="6842582" y="251294"/>
                                      </a:moveTo>
                                      <a:lnTo>
                                        <a:pt x="6319240" y="252437"/>
                                      </a:lnTo>
                                      <a:lnTo>
                                        <a:pt x="6319901" y="553656"/>
                                      </a:lnTo>
                                      <a:lnTo>
                                        <a:pt x="6843242" y="552513"/>
                                      </a:lnTo>
                                      <a:lnTo>
                                        <a:pt x="6842582" y="251294"/>
                                      </a:lnTo>
                                      <a:close/>
                                    </a:path>
                                    <a:path w="6843395" h="4306570">
                                      <a:moveTo>
                                        <a:pt x="2438425" y="9601"/>
                                      </a:moveTo>
                                      <a:lnTo>
                                        <a:pt x="1133398" y="12446"/>
                                      </a:lnTo>
                                      <a:lnTo>
                                        <a:pt x="1133947" y="263753"/>
                                      </a:lnTo>
                                      <a:lnTo>
                                        <a:pt x="2438971" y="260908"/>
                                      </a:lnTo>
                                      <a:lnTo>
                                        <a:pt x="2438425" y="9601"/>
                                      </a:lnTo>
                                      <a:close/>
                                    </a:path>
                                    <a:path w="6843395" h="4306570">
                                      <a:moveTo>
                                        <a:pt x="1819744" y="262255"/>
                                      </a:moveTo>
                                      <a:lnTo>
                                        <a:pt x="1133944" y="263753"/>
                                      </a:lnTo>
                                      <a:lnTo>
                                        <a:pt x="1819744" y="262258"/>
                                      </a:lnTo>
                                      <a:close/>
                                    </a:path>
                                    <a:path w="6843395" h="4306570">
                                      <a:moveTo>
                                        <a:pt x="1819744" y="262258"/>
                                      </a:moveTo>
                                      <a:lnTo>
                                        <a:pt x="1133944" y="263753"/>
                                      </a:lnTo>
                                      <a:lnTo>
                                        <a:pt x="1819748" y="263753"/>
                                      </a:lnTo>
                                      <a:lnTo>
                                        <a:pt x="1819744" y="262258"/>
                                      </a:lnTo>
                                      <a:close/>
                                    </a:path>
                                    <a:path w="6843395" h="4306570">
                                      <a:moveTo>
                                        <a:pt x="3786924" y="6654"/>
                                      </a:moveTo>
                                      <a:lnTo>
                                        <a:pt x="2438425" y="9601"/>
                                      </a:lnTo>
                                      <a:lnTo>
                                        <a:pt x="2438971" y="260908"/>
                                      </a:lnTo>
                                      <a:lnTo>
                                        <a:pt x="3787470" y="257962"/>
                                      </a:lnTo>
                                      <a:lnTo>
                                        <a:pt x="3786924" y="6654"/>
                                      </a:lnTo>
                                      <a:close/>
                                    </a:path>
                                    <a:path w="6843395" h="4306570">
                                      <a:moveTo>
                                        <a:pt x="3113214" y="259435"/>
                                      </a:moveTo>
                                      <a:lnTo>
                                        <a:pt x="2438971" y="260908"/>
                                      </a:lnTo>
                                      <a:lnTo>
                                        <a:pt x="3113214" y="259435"/>
                                      </a:lnTo>
                                      <a:close/>
                                    </a:path>
                                    <a:path w="6843395" h="4306570">
                                      <a:moveTo>
                                        <a:pt x="5141760" y="3708"/>
                                      </a:moveTo>
                                      <a:lnTo>
                                        <a:pt x="3786924" y="6654"/>
                                      </a:lnTo>
                                      <a:lnTo>
                                        <a:pt x="3787470" y="257962"/>
                                      </a:lnTo>
                                      <a:lnTo>
                                        <a:pt x="5142318" y="255016"/>
                                      </a:lnTo>
                                      <a:lnTo>
                                        <a:pt x="5141760" y="3708"/>
                                      </a:lnTo>
                                      <a:close/>
                                    </a:path>
                                    <a:path w="6843395" h="4306570">
                                      <a:moveTo>
                                        <a:pt x="4505286" y="256400"/>
                                      </a:moveTo>
                                      <a:lnTo>
                                        <a:pt x="3787470" y="257962"/>
                                      </a:lnTo>
                                      <a:lnTo>
                                        <a:pt x="4505286" y="256401"/>
                                      </a:lnTo>
                                      <a:close/>
                                    </a:path>
                                    <a:path w="6843395" h="4306570">
                                      <a:moveTo>
                                        <a:pt x="6318694" y="1143"/>
                                      </a:moveTo>
                                      <a:lnTo>
                                        <a:pt x="5141760" y="3708"/>
                                      </a:lnTo>
                                      <a:lnTo>
                                        <a:pt x="5142318" y="255016"/>
                                      </a:lnTo>
                                      <a:lnTo>
                                        <a:pt x="6319240" y="252437"/>
                                      </a:lnTo>
                                      <a:lnTo>
                                        <a:pt x="6318694" y="1143"/>
                                      </a:lnTo>
                                      <a:close/>
                                    </a:path>
                                    <a:path w="6843395" h="4306570">
                                      <a:moveTo>
                                        <a:pt x="5760097" y="253657"/>
                                      </a:moveTo>
                                      <a:lnTo>
                                        <a:pt x="5142318" y="255016"/>
                                      </a:lnTo>
                                      <a:lnTo>
                                        <a:pt x="5760097" y="253662"/>
                                      </a:lnTo>
                                      <a:close/>
                                    </a:path>
                                    <a:path w="6843395" h="4306570">
                                      <a:moveTo>
                                        <a:pt x="6842036" y="0"/>
                                      </a:moveTo>
                                      <a:lnTo>
                                        <a:pt x="6318694" y="1143"/>
                                      </a:lnTo>
                                      <a:lnTo>
                                        <a:pt x="6319240" y="252437"/>
                                      </a:lnTo>
                                      <a:lnTo>
                                        <a:pt x="6842582" y="251294"/>
                                      </a:lnTo>
                                      <a:lnTo>
                                        <a:pt x="6842036"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w:pict>
                    <v:group style="position:absolute;margin-left:-.2683pt;margin-top:-31.197386pt;width:538.9pt;height:354.75pt;mso-position-horizontal-relative:column;mso-position-vertical-relative:paragraph;z-index:-22127104" id="docshapegroup355" coordorigin="-5,-624" coordsize="10778,7095">
                      <v:shape style="position:absolute;left:-6;top:-624;width:10776;height:337" id="docshape356" coordorigin="-5,-624" coordsize="10776,337" path="m9945,-622l-5,-600,-5,-288,9946,-309,9945,-622xm10769,-624l9945,-622,9946,-309,10770,-311,10769,-624xe" filled="true" fillcolor="#231f20" stroked="false">
                        <v:path arrowok="t"/>
                        <v:fill type="solid"/>
                      </v:shape>
                      <v:shape style="position:absolute;left:-5;top:-312;width:10777;height:6782" id="docshape357" coordorigin="-5,-311" coordsize="10777,6782" path="m1794,6071l9,6075,10,6470,1795,6466,1794,6071xm1789,3926l5,3930,9,6075,1794,6071,1789,3926xm1788,3386l3,3390,5,3930,1789,3926,1788,3386xm1788,3134l3,3138,3,3390,1788,3386,1788,3134xm1782,579l-3,583,3,3138,1788,3134,1782,579xm1780,-291l-5,-288,-3,583,1782,579,1780,-291xm2861,104l1781,104,1782,579,2862,576,2861,104xm3836,100l2861,102,2862,576,3837,574,3836,100xm4898,98l3836,100,3837,574,4899,572,4898,98xm5960,95l4898,98,4899,572,5961,570,5960,95xm7090,93l5960,95,5961,570,7091,567,7090,93xm8093,91l7090,93,7091,567,8094,565,8093,91xm9066,88l8093,91,8094,565,9067,563,9066,88xm9947,87l9066,88,9067,563,9948,561,9947,87xm10771,85l9947,87,9948,561,10772,559,10771,85xm3835,-296l1780,-291,1781,104,1781,104,3836,100,3835,-296xm2861,102l1781,104,2861,102,2861,102xm2861,102l1781,104,2861,104,2861,102xm5959,-301l3835,-296,3836,100,5960,95,5959,-301xm4898,98l3836,100,4898,98,4898,98xm8093,-305l5959,-301,5960,95,8093,91,8093,-305xm7090,93l5960,95,7090,93,7090,93xm9946,-309l8093,-305,8093,91,9947,87,9946,-309xm9066,88l8093,91,9066,88,9066,88xm10770,-311l9946,-309,9947,87,10771,85,10770,-311xe" filled="true" fillcolor="#dcddde" stroked="false">
                        <v:path arrowok="t"/>
                        <v:fill type="solid"/>
                      </v:shape>
                      <w10:wrap type="none"/>
                    </v:group>
                  </w:pict>
                </mc:Fallback>
              </mc:AlternateContent>
            </w:r>
            <w:r>
              <w:rPr>
                <w:b/>
                <w:color w:val="231F20"/>
                <w:spacing w:val="-2"/>
                <w:sz w:val="12"/>
              </w:rPr>
              <w:t>Required</w:t>
            </w:r>
            <w:r>
              <w:rPr>
                <w:b/>
                <w:color w:val="231F20"/>
                <w:spacing w:val="40"/>
                <w:sz w:val="12"/>
              </w:rPr>
              <w:t> </w:t>
            </w:r>
            <w:r>
              <w:rPr>
                <w:b/>
                <w:color w:val="231F20"/>
                <w:spacing w:val="-2"/>
                <w:sz w:val="12"/>
              </w:rPr>
              <w:t>Credits</w:t>
            </w:r>
          </w:p>
        </w:tc>
        <w:tc>
          <w:tcPr>
            <w:tcW w:w="2067"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27"/>
              <w:ind w:left="688" w:right="271" w:hanging="372"/>
              <w:rPr>
                <w:b/>
                <w:sz w:val="12"/>
              </w:rPr>
            </w:pPr>
            <w:r>
              <w:rPr>
                <w:b/>
                <w:color w:val="231F20"/>
                <w:sz w:val="12"/>
              </w:rPr>
              <w:t>Apprenticeship</w:t>
            </w:r>
            <w:r>
              <w:rPr>
                <w:b/>
                <w:color w:val="231F20"/>
                <w:spacing w:val="-9"/>
                <w:sz w:val="12"/>
              </w:rPr>
              <w:t> </w:t>
            </w:r>
            <w:r>
              <w:rPr>
                <w:b/>
                <w:color w:val="231F20"/>
                <w:sz w:val="12"/>
              </w:rPr>
              <w:t>Training</w:t>
            </w:r>
            <w:r>
              <w:rPr>
                <w:b/>
                <w:color w:val="231F20"/>
                <w:spacing w:val="40"/>
                <w:sz w:val="12"/>
              </w:rPr>
              <w:t> </w:t>
            </w:r>
            <w:r>
              <w:rPr>
                <w:b/>
                <w:color w:val="231F20"/>
                <w:spacing w:val="-2"/>
                <w:sz w:val="12"/>
              </w:rPr>
              <w:t>Destination</w:t>
            </w:r>
          </w:p>
        </w:tc>
        <w:tc>
          <w:tcPr>
            <w:tcW w:w="2124"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22"/>
              <w:ind w:left="711" w:right="173" w:firstLine="125"/>
              <w:rPr>
                <w:b/>
                <w:sz w:val="12"/>
              </w:rPr>
            </w:pPr>
            <w:r>
              <w:rPr>
                <w:b/>
                <w:color w:val="231F20"/>
                <w:spacing w:val="-2"/>
                <w:sz w:val="12"/>
              </w:rPr>
              <w:t>College</w:t>
            </w:r>
            <w:r>
              <w:rPr>
                <w:b/>
                <w:color w:val="231F20"/>
                <w:spacing w:val="40"/>
                <w:sz w:val="12"/>
              </w:rPr>
              <w:t> </w:t>
            </w:r>
            <w:r>
              <w:rPr>
                <w:b/>
                <w:color w:val="231F20"/>
                <w:spacing w:val="-2"/>
                <w:sz w:val="12"/>
              </w:rPr>
              <w:t>Destination</w:t>
            </w:r>
          </w:p>
        </w:tc>
        <w:tc>
          <w:tcPr>
            <w:tcW w:w="2135"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17"/>
              <w:ind w:left="715" w:right="274" w:firstLine="41"/>
              <w:rPr>
                <w:b/>
                <w:sz w:val="12"/>
              </w:rPr>
            </w:pPr>
            <w:r>
              <w:rPr>
                <w:b/>
                <w:color w:val="231F20"/>
                <w:spacing w:val="-2"/>
                <w:sz w:val="12"/>
              </w:rPr>
              <w:t>University</w:t>
            </w:r>
            <w:r>
              <w:rPr>
                <w:b/>
                <w:color w:val="231F20"/>
                <w:spacing w:val="40"/>
                <w:sz w:val="12"/>
              </w:rPr>
              <w:t> </w:t>
            </w:r>
            <w:r>
              <w:rPr>
                <w:b/>
                <w:color w:val="231F20"/>
                <w:spacing w:val="-2"/>
                <w:sz w:val="12"/>
              </w:rPr>
              <w:t>Destination</w:t>
            </w:r>
          </w:p>
        </w:tc>
        <w:tc>
          <w:tcPr>
            <w:tcW w:w="1858"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14"/>
              <w:ind w:left="530" w:right="211" w:hanging="295"/>
              <w:rPr>
                <w:b/>
                <w:sz w:val="12"/>
              </w:rPr>
            </w:pPr>
            <w:r>
              <w:rPr>
                <w:b/>
                <w:color w:val="231F20"/>
                <w:sz w:val="12"/>
              </w:rPr>
              <w:t>Workplace</w:t>
            </w:r>
            <w:r>
              <w:rPr>
                <w:b/>
                <w:color w:val="231F20"/>
                <w:spacing w:val="-9"/>
                <w:sz w:val="12"/>
              </w:rPr>
              <w:t> </w:t>
            </w:r>
            <w:r>
              <w:rPr>
                <w:b/>
                <w:color w:val="231F20"/>
                <w:sz w:val="12"/>
              </w:rPr>
              <w:t>Destination</w:t>
            </w:r>
            <w:r>
              <w:rPr>
                <w:b/>
                <w:color w:val="231F20"/>
                <w:spacing w:val="40"/>
                <w:sz w:val="12"/>
              </w:rPr>
              <w:t> </w:t>
            </w:r>
            <w:r>
              <w:rPr>
                <w:b/>
                <w:color w:val="231F20"/>
                <w:sz w:val="12"/>
              </w:rPr>
              <w:t>(Entry</w:t>
            </w:r>
            <w:r>
              <w:rPr>
                <w:b/>
                <w:color w:val="231F20"/>
                <w:spacing w:val="-8"/>
                <w:sz w:val="12"/>
              </w:rPr>
              <w:t> </w:t>
            </w:r>
            <w:r>
              <w:rPr>
                <w:b/>
                <w:color w:val="231F20"/>
                <w:sz w:val="12"/>
              </w:rPr>
              <w:t>Level)</w:t>
            </w:r>
          </w:p>
        </w:tc>
        <w:tc>
          <w:tcPr>
            <w:tcW w:w="822" w:type="dxa"/>
            <w:tcBorders>
              <w:top w:val="single" w:sz="12" w:space="0" w:color="231F20"/>
              <w:left w:val="single" w:sz="12" w:space="0" w:color="231F20"/>
              <w:bottom w:val="single" w:sz="12" w:space="0" w:color="231F20"/>
              <w:right w:val="single" w:sz="12" w:space="0" w:color="231F20"/>
            </w:tcBorders>
          </w:tcPr>
          <w:p>
            <w:pPr>
              <w:pStyle w:val="TableParagraph"/>
              <w:spacing w:before="10"/>
              <w:ind w:left="70" w:right="289" w:hanging="1"/>
              <w:rPr>
                <w:b/>
                <w:sz w:val="12"/>
              </w:rPr>
            </w:pPr>
            <w:r>
              <w:rPr>
                <w:b/>
                <w:color w:val="231F20"/>
                <w:spacing w:val="-4"/>
                <w:sz w:val="12"/>
              </w:rPr>
              <w:t>Dual</w:t>
            </w:r>
            <w:r>
              <w:rPr>
                <w:b/>
                <w:color w:val="231F20"/>
                <w:spacing w:val="40"/>
                <w:sz w:val="12"/>
              </w:rPr>
              <w:t> </w:t>
            </w:r>
            <w:r>
              <w:rPr>
                <w:b/>
                <w:color w:val="231F20"/>
                <w:spacing w:val="-2"/>
                <w:sz w:val="12"/>
              </w:rPr>
              <w:t>Credits</w:t>
            </w:r>
          </w:p>
        </w:tc>
      </w:tr>
      <w:tr>
        <w:trPr>
          <w:trHeight w:val="447" w:hRule="atLeast"/>
        </w:trPr>
        <w:tc>
          <w:tcPr>
            <w:tcW w:w="1773" w:type="dxa"/>
            <w:vMerge/>
            <w:tcBorders>
              <w:top w:val="nil"/>
              <w:left w:val="single" w:sz="12" w:space="0" w:color="231F20"/>
              <w:bottom w:val="single" w:sz="12" w:space="0" w:color="231F20"/>
              <w:right w:val="single" w:sz="12" w:space="0" w:color="231F20"/>
            </w:tcBorders>
          </w:tcPr>
          <w:p>
            <w:pPr>
              <w:rPr>
                <w:sz w:val="2"/>
                <w:szCs w:val="2"/>
              </w:rPr>
            </w:pPr>
          </w:p>
        </w:tc>
        <w:tc>
          <w:tcPr>
            <w:tcW w:w="1094" w:type="dxa"/>
            <w:tcBorders>
              <w:top w:val="single" w:sz="12" w:space="0" w:color="231F20"/>
              <w:left w:val="single" w:sz="12" w:space="0" w:color="231F20"/>
              <w:bottom w:val="single" w:sz="12" w:space="0" w:color="231F20"/>
              <w:right w:val="single" w:sz="12" w:space="0" w:color="231F20"/>
            </w:tcBorders>
          </w:tcPr>
          <w:p>
            <w:pPr>
              <w:pStyle w:val="TableParagraph"/>
              <w:spacing w:before="38"/>
              <w:ind w:left="275"/>
              <w:rPr>
                <w:b/>
                <w:sz w:val="12"/>
              </w:rPr>
            </w:pPr>
            <w:r>
              <w:rPr>
                <w:b/>
                <w:color w:val="231F20"/>
                <w:sz w:val="12"/>
              </w:rPr>
              <w:t>Grade</w:t>
            </w:r>
            <w:r>
              <w:rPr>
                <w:b/>
                <w:color w:val="231F20"/>
                <w:spacing w:val="-1"/>
                <w:sz w:val="12"/>
              </w:rPr>
              <w:t> </w:t>
            </w:r>
            <w:r>
              <w:rPr>
                <w:b/>
                <w:color w:val="231F20"/>
                <w:spacing w:val="-5"/>
                <w:sz w:val="12"/>
              </w:rPr>
              <w:t>11</w:t>
            </w:r>
          </w:p>
        </w:tc>
        <w:tc>
          <w:tcPr>
            <w:tcW w:w="973" w:type="dxa"/>
            <w:tcBorders>
              <w:top w:val="single" w:sz="12" w:space="0" w:color="231F20"/>
              <w:left w:val="single" w:sz="12" w:space="0" w:color="231F20"/>
              <w:bottom w:val="single" w:sz="12" w:space="0" w:color="231F20"/>
              <w:right w:val="single" w:sz="12" w:space="0" w:color="231F20"/>
            </w:tcBorders>
          </w:tcPr>
          <w:p>
            <w:pPr>
              <w:pStyle w:val="TableParagraph"/>
              <w:spacing w:before="36"/>
              <w:ind w:left="209"/>
              <w:rPr>
                <w:b/>
                <w:sz w:val="12"/>
              </w:rPr>
            </w:pPr>
            <w:r>
              <w:rPr>
                <w:b/>
                <w:color w:val="231F20"/>
                <w:sz w:val="12"/>
              </w:rPr>
              <w:t>Grade</w:t>
            </w:r>
            <w:r>
              <w:rPr>
                <w:b/>
                <w:color w:val="231F20"/>
                <w:spacing w:val="-1"/>
                <w:sz w:val="12"/>
              </w:rPr>
              <w:t> </w:t>
            </w:r>
            <w:r>
              <w:rPr>
                <w:b/>
                <w:color w:val="231F20"/>
                <w:spacing w:val="-5"/>
                <w:sz w:val="12"/>
              </w:rPr>
              <w:t>12</w:t>
            </w:r>
          </w:p>
        </w:tc>
        <w:tc>
          <w:tcPr>
            <w:tcW w:w="1064" w:type="dxa"/>
            <w:tcBorders>
              <w:top w:val="single" w:sz="12" w:space="0" w:color="231F20"/>
              <w:left w:val="single" w:sz="12" w:space="0" w:color="231F20"/>
              <w:bottom w:val="single" w:sz="12" w:space="0" w:color="231F20"/>
              <w:right w:val="single" w:sz="12" w:space="0" w:color="231F20"/>
            </w:tcBorders>
          </w:tcPr>
          <w:p>
            <w:pPr>
              <w:pStyle w:val="TableParagraph"/>
              <w:spacing w:before="34"/>
              <w:ind w:left="38" w:right="15"/>
              <w:jc w:val="center"/>
              <w:rPr>
                <w:b/>
                <w:sz w:val="12"/>
              </w:rPr>
            </w:pPr>
            <w:r>
              <w:rPr>
                <w:b/>
                <w:color w:val="231F20"/>
                <w:sz w:val="12"/>
              </w:rPr>
              <w:t>Grade</w:t>
            </w:r>
            <w:r>
              <w:rPr>
                <w:b/>
                <w:color w:val="231F20"/>
                <w:spacing w:val="-1"/>
                <w:sz w:val="12"/>
              </w:rPr>
              <w:t> </w:t>
            </w:r>
            <w:r>
              <w:rPr>
                <w:b/>
                <w:color w:val="231F20"/>
                <w:spacing w:val="-5"/>
                <w:sz w:val="12"/>
              </w:rPr>
              <w:t>11</w:t>
            </w:r>
          </w:p>
        </w:tc>
        <w:tc>
          <w:tcPr>
            <w:tcW w:w="1060" w:type="dxa"/>
            <w:tcBorders>
              <w:top w:val="single" w:sz="12" w:space="0" w:color="231F20"/>
              <w:left w:val="single" w:sz="12" w:space="0" w:color="231F20"/>
              <w:bottom w:val="single" w:sz="12" w:space="0" w:color="231F20"/>
              <w:right w:val="single" w:sz="12" w:space="0" w:color="231F20"/>
            </w:tcBorders>
          </w:tcPr>
          <w:p>
            <w:pPr>
              <w:pStyle w:val="TableParagraph"/>
              <w:spacing w:before="31"/>
              <w:ind w:left="38" w:right="15"/>
              <w:jc w:val="center"/>
              <w:rPr>
                <w:b/>
                <w:sz w:val="12"/>
              </w:rPr>
            </w:pPr>
            <w:r>
              <w:rPr>
                <w:b/>
                <w:color w:val="231F20"/>
                <w:sz w:val="12"/>
              </w:rPr>
              <w:t>Grade</w:t>
            </w:r>
            <w:r>
              <w:rPr>
                <w:b/>
                <w:color w:val="231F20"/>
                <w:spacing w:val="-1"/>
                <w:sz w:val="12"/>
              </w:rPr>
              <w:t> </w:t>
            </w:r>
            <w:r>
              <w:rPr>
                <w:b/>
                <w:color w:val="231F20"/>
                <w:spacing w:val="-5"/>
                <w:sz w:val="12"/>
              </w:rPr>
              <w:t>12</w:t>
            </w:r>
          </w:p>
        </w:tc>
        <w:tc>
          <w:tcPr>
            <w:tcW w:w="1133" w:type="dxa"/>
            <w:tcBorders>
              <w:top w:val="single" w:sz="12" w:space="0" w:color="231F20"/>
              <w:left w:val="single" w:sz="12" w:space="0" w:color="231F20"/>
              <w:bottom w:val="single" w:sz="12" w:space="0" w:color="231F20"/>
              <w:right w:val="single" w:sz="12" w:space="0" w:color="231F20"/>
            </w:tcBorders>
          </w:tcPr>
          <w:p>
            <w:pPr>
              <w:pStyle w:val="TableParagraph"/>
              <w:spacing w:before="29"/>
              <w:ind w:left="37" w:right="15"/>
              <w:jc w:val="center"/>
              <w:rPr>
                <w:b/>
                <w:sz w:val="12"/>
              </w:rPr>
            </w:pPr>
            <w:r>
              <w:rPr>
                <w:b/>
                <w:color w:val="231F20"/>
                <w:sz w:val="12"/>
              </w:rPr>
              <w:t>Grade</w:t>
            </w:r>
            <w:r>
              <w:rPr>
                <w:b/>
                <w:color w:val="231F20"/>
                <w:spacing w:val="-1"/>
                <w:sz w:val="12"/>
              </w:rPr>
              <w:t> </w:t>
            </w:r>
            <w:r>
              <w:rPr>
                <w:b/>
                <w:color w:val="231F20"/>
                <w:spacing w:val="-5"/>
                <w:sz w:val="12"/>
              </w:rPr>
              <w:t>11</w:t>
            </w:r>
          </w:p>
        </w:tc>
        <w:tc>
          <w:tcPr>
            <w:tcW w:w="1002" w:type="dxa"/>
            <w:tcBorders>
              <w:top w:val="single" w:sz="12" w:space="0" w:color="231F20"/>
              <w:left w:val="single" w:sz="12" w:space="0" w:color="231F20"/>
              <w:bottom w:val="single" w:sz="12" w:space="0" w:color="231F20"/>
              <w:right w:val="single" w:sz="12" w:space="0" w:color="231F20"/>
            </w:tcBorders>
          </w:tcPr>
          <w:p>
            <w:pPr>
              <w:pStyle w:val="TableParagraph"/>
              <w:spacing w:before="27"/>
              <w:ind w:left="36" w:right="15"/>
              <w:jc w:val="center"/>
              <w:rPr>
                <w:b/>
                <w:sz w:val="12"/>
              </w:rPr>
            </w:pPr>
            <w:r>
              <w:rPr>
                <w:b/>
                <w:color w:val="231F20"/>
                <w:sz w:val="12"/>
              </w:rPr>
              <w:t>Grade</w:t>
            </w:r>
            <w:r>
              <w:rPr>
                <w:b/>
                <w:color w:val="231F20"/>
                <w:spacing w:val="-1"/>
                <w:sz w:val="12"/>
              </w:rPr>
              <w:t> </w:t>
            </w:r>
            <w:r>
              <w:rPr>
                <w:b/>
                <w:color w:val="231F20"/>
                <w:spacing w:val="-5"/>
                <w:sz w:val="12"/>
              </w:rPr>
              <w:t>12</w:t>
            </w:r>
          </w:p>
        </w:tc>
        <w:tc>
          <w:tcPr>
            <w:tcW w:w="976" w:type="dxa"/>
            <w:tcBorders>
              <w:top w:val="single" w:sz="12" w:space="0" w:color="231F20"/>
              <w:left w:val="single" w:sz="12" w:space="0" w:color="231F20"/>
              <w:bottom w:val="single" w:sz="12" w:space="0" w:color="231F20"/>
              <w:right w:val="single" w:sz="12" w:space="0" w:color="231F20"/>
            </w:tcBorders>
          </w:tcPr>
          <w:p>
            <w:pPr>
              <w:pStyle w:val="TableParagraph"/>
              <w:spacing w:before="24"/>
              <w:ind w:left="34" w:right="15"/>
              <w:jc w:val="center"/>
              <w:rPr>
                <w:b/>
                <w:sz w:val="12"/>
              </w:rPr>
            </w:pPr>
            <w:r>
              <w:rPr>
                <w:b/>
                <w:color w:val="231F20"/>
                <w:sz w:val="12"/>
              </w:rPr>
              <w:t>Grade</w:t>
            </w:r>
            <w:r>
              <w:rPr>
                <w:b/>
                <w:color w:val="231F20"/>
                <w:spacing w:val="-1"/>
                <w:sz w:val="12"/>
              </w:rPr>
              <w:t> </w:t>
            </w:r>
            <w:r>
              <w:rPr>
                <w:b/>
                <w:color w:val="231F20"/>
                <w:spacing w:val="-5"/>
                <w:sz w:val="12"/>
              </w:rPr>
              <w:t>11</w:t>
            </w:r>
          </w:p>
        </w:tc>
        <w:tc>
          <w:tcPr>
            <w:tcW w:w="882" w:type="dxa"/>
            <w:tcBorders>
              <w:top w:val="single" w:sz="12" w:space="0" w:color="231F20"/>
              <w:left w:val="single" w:sz="12" w:space="0" w:color="231F20"/>
              <w:bottom w:val="single" w:sz="12" w:space="0" w:color="231F20"/>
              <w:right w:val="single" w:sz="12" w:space="0" w:color="231F20"/>
            </w:tcBorders>
          </w:tcPr>
          <w:p>
            <w:pPr>
              <w:pStyle w:val="TableParagraph"/>
              <w:spacing w:before="22"/>
              <w:ind w:left="14"/>
              <w:jc w:val="center"/>
              <w:rPr>
                <w:b/>
                <w:sz w:val="12"/>
              </w:rPr>
            </w:pPr>
            <w:r>
              <w:rPr>
                <w:b/>
                <w:color w:val="231F20"/>
                <w:sz w:val="12"/>
              </w:rPr>
              <w:t>Grade</w:t>
            </w:r>
            <w:r>
              <w:rPr>
                <w:b/>
                <w:color w:val="231F20"/>
                <w:spacing w:val="-1"/>
                <w:sz w:val="12"/>
              </w:rPr>
              <w:t> </w:t>
            </w:r>
            <w:r>
              <w:rPr>
                <w:b/>
                <w:color w:val="231F20"/>
                <w:spacing w:val="-5"/>
                <w:sz w:val="12"/>
              </w:rPr>
              <w:t>12</w:t>
            </w:r>
          </w:p>
        </w:tc>
        <w:tc>
          <w:tcPr>
            <w:tcW w:w="822" w:type="dxa"/>
            <w:tcBorders>
              <w:top w:val="single" w:sz="12" w:space="0" w:color="231F20"/>
              <w:left w:val="single" w:sz="12" w:space="0" w:color="231F20"/>
              <w:bottom w:val="single" w:sz="12" w:space="0" w:color="231F20"/>
              <w:right w:val="single" w:sz="12" w:space="0" w:color="231F20"/>
            </w:tcBorders>
          </w:tcPr>
          <w:p>
            <w:pPr>
              <w:pStyle w:val="TableParagraph"/>
              <w:spacing w:before="21"/>
              <w:ind w:left="71"/>
              <w:rPr>
                <w:b/>
                <w:sz w:val="12"/>
              </w:rPr>
            </w:pPr>
            <w:r>
              <w:rPr>
                <w:b/>
                <w:color w:val="231F20"/>
                <w:sz w:val="12"/>
              </w:rPr>
              <w:t>St.</w:t>
            </w:r>
            <w:r>
              <w:rPr>
                <w:b/>
                <w:color w:val="231F20"/>
                <w:spacing w:val="-1"/>
                <w:sz w:val="12"/>
              </w:rPr>
              <w:t> </w:t>
            </w:r>
            <w:r>
              <w:rPr>
                <w:b/>
                <w:color w:val="231F20"/>
                <w:spacing w:val="-4"/>
                <w:sz w:val="12"/>
              </w:rPr>
              <w:t>Clair</w:t>
            </w:r>
          </w:p>
        </w:tc>
      </w:tr>
      <w:tr>
        <w:trPr>
          <w:trHeight w:val="2525" w:hRule="atLeast"/>
        </w:trPr>
        <w:tc>
          <w:tcPr>
            <w:tcW w:w="1773" w:type="dxa"/>
            <w:tcBorders>
              <w:top w:val="single" w:sz="12" w:space="0" w:color="231F20"/>
              <w:left w:val="single" w:sz="12" w:space="0" w:color="231F20"/>
              <w:bottom w:val="single" w:sz="12" w:space="0" w:color="231F20"/>
              <w:right w:val="single" w:sz="12" w:space="0" w:color="231F20"/>
            </w:tcBorders>
          </w:tcPr>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spacing w:before="35"/>
              <w:ind w:left="0"/>
              <w:rPr>
                <w:sz w:val="12"/>
              </w:rPr>
            </w:pPr>
          </w:p>
          <w:p>
            <w:pPr>
              <w:pStyle w:val="TableParagraph"/>
              <w:ind w:left="80"/>
              <w:rPr>
                <w:b/>
                <w:sz w:val="12"/>
              </w:rPr>
            </w:pPr>
            <w:r>
              <w:rPr>
                <w:b/>
                <w:color w:val="231F20"/>
                <w:sz w:val="12"/>
              </w:rPr>
              <w:t>Major</w:t>
            </w:r>
            <w:r>
              <w:rPr>
                <w:b/>
                <w:color w:val="231F20"/>
                <w:spacing w:val="-1"/>
                <w:sz w:val="12"/>
              </w:rPr>
              <w:t> </w:t>
            </w:r>
            <w:r>
              <w:rPr>
                <w:b/>
                <w:color w:val="231F20"/>
                <w:spacing w:val="-2"/>
                <w:sz w:val="12"/>
              </w:rPr>
              <w:t>Credits</w:t>
            </w:r>
          </w:p>
          <w:p>
            <w:pPr>
              <w:pStyle w:val="TableParagraph"/>
              <w:spacing w:before="143"/>
              <w:ind w:left="81" w:right="235" w:hanging="1"/>
              <w:rPr>
                <w:b/>
                <w:sz w:val="12"/>
              </w:rPr>
            </w:pPr>
            <w:r>
              <w:rPr>
                <w:b/>
                <w:color w:val="231F20"/>
                <w:sz w:val="12"/>
              </w:rPr>
              <w:t>Complete</w:t>
            </w:r>
            <w:r>
              <w:rPr>
                <w:b/>
                <w:color w:val="231F20"/>
                <w:spacing w:val="-9"/>
                <w:sz w:val="12"/>
              </w:rPr>
              <w:t> </w:t>
            </w:r>
            <w:r>
              <w:rPr>
                <w:b/>
                <w:color w:val="231F20"/>
                <w:sz w:val="12"/>
              </w:rPr>
              <w:t>four</w:t>
            </w:r>
            <w:r>
              <w:rPr>
                <w:b/>
                <w:color w:val="231F20"/>
                <w:spacing w:val="-9"/>
                <w:sz w:val="12"/>
              </w:rPr>
              <w:t> </w:t>
            </w:r>
            <w:r>
              <w:rPr>
                <w:b/>
                <w:color w:val="231F20"/>
                <w:sz w:val="12"/>
              </w:rPr>
              <w:t>courses</w:t>
            </w:r>
            <w:r>
              <w:rPr>
                <w:b/>
                <w:color w:val="231F20"/>
                <w:spacing w:val="40"/>
                <w:sz w:val="12"/>
              </w:rPr>
              <w:t> </w:t>
            </w:r>
            <w:r>
              <w:rPr>
                <w:b/>
                <w:color w:val="231F20"/>
                <w:sz w:val="12"/>
              </w:rPr>
              <w:t>in</w:t>
            </w:r>
            <w:r>
              <w:rPr>
                <w:b/>
                <w:color w:val="231F20"/>
                <w:spacing w:val="-8"/>
                <w:sz w:val="12"/>
              </w:rPr>
              <w:t> </w:t>
            </w:r>
            <w:r>
              <w:rPr>
                <w:b/>
                <w:color w:val="231F20"/>
                <w:sz w:val="12"/>
              </w:rPr>
              <w:t>total</w:t>
            </w:r>
          </w:p>
          <w:p>
            <w:pPr>
              <w:pStyle w:val="TableParagraph"/>
              <w:spacing w:before="143"/>
              <w:ind w:left="82" w:hanging="1"/>
              <w:rPr>
                <w:b/>
                <w:sz w:val="12"/>
              </w:rPr>
            </w:pPr>
            <w:r>
              <w:rPr>
                <w:b/>
                <w:color w:val="231F20"/>
                <w:sz w:val="12"/>
              </w:rPr>
              <w:t>At least one course from</w:t>
            </w:r>
            <w:r>
              <w:rPr>
                <w:b/>
                <w:color w:val="231F20"/>
                <w:spacing w:val="40"/>
                <w:sz w:val="12"/>
              </w:rPr>
              <w:t> </w:t>
            </w:r>
            <w:r>
              <w:rPr>
                <w:b/>
                <w:color w:val="231F20"/>
                <w:sz w:val="12"/>
              </w:rPr>
              <w:t>each</w:t>
            </w:r>
            <w:r>
              <w:rPr>
                <w:b/>
                <w:color w:val="231F20"/>
                <w:spacing w:val="-9"/>
                <w:sz w:val="12"/>
              </w:rPr>
              <w:t> </w:t>
            </w:r>
            <w:r>
              <w:rPr>
                <w:b/>
                <w:color w:val="231F20"/>
                <w:sz w:val="12"/>
              </w:rPr>
              <w:t>grade</w:t>
            </w:r>
            <w:r>
              <w:rPr>
                <w:b/>
                <w:color w:val="231F20"/>
                <w:spacing w:val="-9"/>
                <w:sz w:val="12"/>
              </w:rPr>
              <w:t> </w:t>
            </w:r>
            <w:r>
              <w:rPr>
                <w:b/>
                <w:color w:val="231F20"/>
                <w:sz w:val="12"/>
              </w:rPr>
              <w:t>must</w:t>
            </w:r>
            <w:r>
              <w:rPr>
                <w:b/>
                <w:color w:val="231F20"/>
                <w:spacing w:val="-9"/>
                <w:sz w:val="12"/>
              </w:rPr>
              <w:t> </w:t>
            </w:r>
            <w:r>
              <w:rPr>
                <w:b/>
                <w:color w:val="231F20"/>
                <w:sz w:val="12"/>
              </w:rPr>
              <w:t>be</w:t>
            </w:r>
            <w:r>
              <w:rPr>
                <w:b/>
                <w:color w:val="231F20"/>
                <w:spacing w:val="-9"/>
                <w:sz w:val="12"/>
              </w:rPr>
              <w:t> </w:t>
            </w:r>
            <w:r>
              <w:rPr>
                <w:b/>
                <w:color w:val="231F20"/>
                <w:sz w:val="12"/>
              </w:rPr>
              <w:t>taken</w:t>
            </w:r>
          </w:p>
        </w:tc>
        <w:tc>
          <w:tcPr>
            <w:tcW w:w="1094" w:type="dxa"/>
            <w:tcBorders>
              <w:top w:val="single" w:sz="12" w:space="0" w:color="231F20"/>
              <w:left w:val="single" w:sz="12" w:space="0" w:color="231F20"/>
              <w:bottom w:val="single" w:sz="12" w:space="0" w:color="231F20"/>
              <w:right w:val="single" w:sz="12" w:space="0" w:color="231F20"/>
            </w:tcBorders>
          </w:tcPr>
          <w:p>
            <w:pPr>
              <w:pStyle w:val="TableParagraph"/>
              <w:spacing w:before="35"/>
              <w:ind w:left="359" w:right="319" w:firstLine="13"/>
              <w:jc w:val="both"/>
              <w:rPr>
                <w:sz w:val="12"/>
              </w:rPr>
            </w:pPr>
            <w:r>
              <w:rPr>
                <w:color w:val="231F20"/>
                <w:spacing w:val="-2"/>
                <w:sz w:val="12"/>
              </w:rPr>
              <w:t>ATC3O</w:t>
            </w:r>
            <w:r>
              <w:rPr>
                <w:color w:val="231F20"/>
                <w:spacing w:val="40"/>
                <w:sz w:val="12"/>
              </w:rPr>
              <w:t> </w:t>
            </w:r>
            <w:r>
              <w:rPr>
                <w:color w:val="231F20"/>
                <w:spacing w:val="-2"/>
                <w:sz w:val="12"/>
              </w:rPr>
              <w:t>CGG3O</w:t>
            </w:r>
            <w:r>
              <w:rPr>
                <w:color w:val="231F20"/>
                <w:spacing w:val="40"/>
                <w:sz w:val="12"/>
              </w:rPr>
              <w:t> </w:t>
            </w:r>
            <w:r>
              <w:rPr>
                <w:color w:val="231F20"/>
                <w:spacing w:val="-2"/>
                <w:sz w:val="12"/>
              </w:rPr>
              <w:t>GPP3O</w:t>
            </w:r>
            <w:r>
              <w:rPr>
                <w:color w:val="231F20"/>
                <w:spacing w:val="40"/>
                <w:sz w:val="12"/>
              </w:rPr>
              <w:t> </w:t>
            </w:r>
            <w:r>
              <w:rPr>
                <w:color w:val="231F20"/>
                <w:spacing w:val="-2"/>
                <w:sz w:val="12"/>
              </w:rPr>
              <w:t>HRF3O</w:t>
            </w:r>
            <w:r>
              <w:rPr>
                <w:color w:val="231F20"/>
                <w:spacing w:val="40"/>
                <w:sz w:val="12"/>
              </w:rPr>
              <w:t> </w:t>
            </w:r>
            <w:r>
              <w:rPr>
                <w:color w:val="231F20"/>
                <w:spacing w:val="-2"/>
                <w:sz w:val="12"/>
              </w:rPr>
              <w:t>TCJ3E</w:t>
            </w:r>
            <w:r>
              <w:rPr>
                <w:color w:val="231F20"/>
                <w:spacing w:val="40"/>
                <w:sz w:val="12"/>
              </w:rPr>
              <w:t> </w:t>
            </w:r>
            <w:r>
              <w:rPr>
                <w:color w:val="231F20"/>
                <w:spacing w:val="-2"/>
                <w:sz w:val="12"/>
              </w:rPr>
              <w:t>TMJ3C</w:t>
            </w:r>
            <w:r>
              <w:rPr>
                <w:color w:val="231F20"/>
                <w:spacing w:val="40"/>
                <w:sz w:val="12"/>
              </w:rPr>
              <w:t> </w:t>
            </w:r>
            <w:r>
              <w:rPr>
                <w:color w:val="231F20"/>
                <w:spacing w:val="-2"/>
                <w:sz w:val="12"/>
              </w:rPr>
              <w:t>TWJ3E</w:t>
            </w:r>
            <w:r>
              <w:rPr>
                <w:color w:val="231F20"/>
                <w:spacing w:val="40"/>
                <w:sz w:val="12"/>
              </w:rPr>
              <w:t> </w:t>
            </w:r>
            <w:r>
              <w:rPr>
                <w:color w:val="231F20"/>
                <w:spacing w:val="-2"/>
                <w:sz w:val="12"/>
              </w:rPr>
              <w:t>TXJ3E</w:t>
            </w:r>
          </w:p>
        </w:tc>
        <w:tc>
          <w:tcPr>
            <w:tcW w:w="973" w:type="dxa"/>
            <w:tcBorders>
              <w:top w:val="single" w:sz="12" w:space="0" w:color="231F20"/>
              <w:left w:val="single" w:sz="12" w:space="0" w:color="231F20"/>
              <w:bottom w:val="single" w:sz="12" w:space="0" w:color="231F20"/>
              <w:right w:val="single" w:sz="12" w:space="0" w:color="231F20"/>
            </w:tcBorders>
          </w:tcPr>
          <w:p>
            <w:pPr>
              <w:pStyle w:val="TableParagraph"/>
              <w:spacing w:before="105"/>
              <w:ind w:left="304" w:right="274" w:firstLine="18"/>
              <w:jc w:val="both"/>
              <w:rPr>
                <w:sz w:val="12"/>
              </w:rPr>
            </w:pPr>
            <w:r>
              <w:rPr>
                <w:color w:val="231F20"/>
                <w:spacing w:val="-2"/>
                <w:sz w:val="12"/>
              </w:rPr>
              <w:t>ICS4C</w:t>
            </w:r>
            <w:r>
              <w:rPr>
                <w:color w:val="231F20"/>
                <w:spacing w:val="40"/>
                <w:sz w:val="12"/>
              </w:rPr>
              <w:t> </w:t>
            </w:r>
            <w:r>
              <w:rPr>
                <w:color w:val="231F20"/>
                <w:spacing w:val="-2"/>
                <w:sz w:val="12"/>
              </w:rPr>
              <w:t>TCJ4E</w:t>
            </w:r>
            <w:r>
              <w:rPr>
                <w:color w:val="231F20"/>
                <w:spacing w:val="40"/>
                <w:sz w:val="12"/>
              </w:rPr>
              <w:t> </w:t>
            </w:r>
            <w:r>
              <w:rPr>
                <w:color w:val="231F20"/>
                <w:spacing w:val="-2"/>
                <w:sz w:val="12"/>
              </w:rPr>
              <w:t>TMJ4C</w:t>
            </w:r>
            <w:r>
              <w:rPr>
                <w:color w:val="231F20"/>
                <w:spacing w:val="40"/>
                <w:sz w:val="12"/>
              </w:rPr>
              <w:t> </w:t>
            </w:r>
            <w:r>
              <w:rPr>
                <w:color w:val="231F20"/>
                <w:spacing w:val="-2"/>
                <w:sz w:val="12"/>
              </w:rPr>
              <w:t>TWJ4E</w:t>
            </w:r>
            <w:r>
              <w:rPr>
                <w:color w:val="231F20"/>
                <w:spacing w:val="40"/>
                <w:sz w:val="12"/>
              </w:rPr>
              <w:t> </w:t>
            </w:r>
            <w:r>
              <w:rPr>
                <w:color w:val="231F20"/>
                <w:spacing w:val="-2"/>
                <w:sz w:val="12"/>
              </w:rPr>
              <w:t>TXJ4E</w:t>
            </w: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spacing w:before="132"/>
              <w:ind w:left="0"/>
              <w:rPr>
                <w:sz w:val="12"/>
              </w:rPr>
            </w:pPr>
          </w:p>
          <w:p>
            <w:pPr>
              <w:pStyle w:val="TableParagraph"/>
              <w:ind w:left="194"/>
              <w:rPr>
                <w:sz w:val="12"/>
              </w:rPr>
            </w:pPr>
            <w:r>
              <w:rPr>
                <w:color w:val="231F20"/>
                <w:sz w:val="12"/>
              </w:rPr>
              <w:t>Dual</w:t>
            </w:r>
            <w:r>
              <w:rPr>
                <w:color w:val="231F20"/>
                <w:spacing w:val="-3"/>
                <w:sz w:val="12"/>
              </w:rPr>
              <w:t> </w:t>
            </w:r>
            <w:r>
              <w:rPr>
                <w:color w:val="231F20"/>
                <w:spacing w:val="-2"/>
                <w:sz w:val="12"/>
              </w:rPr>
              <w:t>Credit</w:t>
            </w:r>
          </w:p>
        </w:tc>
        <w:tc>
          <w:tcPr>
            <w:tcW w:w="1064" w:type="dxa"/>
            <w:tcBorders>
              <w:top w:val="single" w:sz="12" w:space="0" w:color="231F20"/>
              <w:left w:val="single" w:sz="12" w:space="0" w:color="231F20"/>
              <w:bottom w:val="single" w:sz="12" w:space="0" w:color="231F20"/>
              <w:right w:val="single" w:sz="12" w:space="0" w:color="231F20"/>
            </w:tcBorders>
          </w:tcPr>
          <w:p>
            <w:pPr>
              <w:pStyle w:val="TableParagraph"/>
              <w:spacing w:before="29"/>
              <w:ind w:left="0"/>
              <w:rPr>
                <w:sz w:val="12"/>
              </w:rPr>
            </w:pPr>
          </w:p>
          <w:p>
            <w:pPr>
              <w:pStyle w:val="TableParagraph"/>
              <w:spacing w:before="1"/>
              <w:ind w:left="322" w:right="289" w:firstLine="15"/>
              <w:jc w:val="both"/>
              <w:rPr>
                <w:sz w:val="12"/>
              </w:rPr>
            </w:pPr>
            <w:r>
              <w:rPr>
                <w:color w:val="231F20"/>
                <w:spacing w:val="-2"/>
                <w:sz w:val="12"/>
              </w:rPr>
              <w:t>ADA3M</w:t>
            </w:r>
            <w:r>
              <w:rPr>
                <w:color w:val="231F20"/>
                <w:spacing w:val="40"/>
                <w:sz w:val="12"/>
              </w:rPr>
              <w:t> </w:t>
            </w:r>
            <w:r>
              <w:rPr>
                <w:color w:val="231F20"/>
                <w:spacing w:val="-2"/>
                <w:sz w:val="12"/>
              </w:rPr>
              <w:t>AMG3M</w:t>
            </w:r>
            <w:r>
              <w:rPr>
                <w:color w:val="231F20"/>
                <w:spacing w:val="40"/>
                <w:sz w:val="12"/>
              </w:rPr>
              <w:t> </w:t>
            </w:r>
            <w:r>
              <w:rPr>
                <w:color w:val="231F20"/>
                <w:spacing w:val="-2"/>
                <w:sz w:val="12"/>
              </w:rPr>
              <w:t>AMU3M</w:t>
            </w:r>
            <w:r>
              <w:rPr>
                <w:color w:val="231F20"/>
                <w:spacing w:val="40"/>
                <w:sz w:val="12"/>
              </w:rPr>
              <w:t> </w:t>
            </w:r>
            <w:r>
              <w:rPr>
                <w:color w:val="231F20"/>
                <w:spacing w:val="-2"/>
                <w:sz w:val="12"/>
              </w:rPr>
              <w:t>ATC3M</w:t>
            </w:r>
            <w:r>
              <w:rPr>
                <w:color w:val="231F20"/>
                <w:spacing w:val="40"/>
                <w:sz w:val="12"/>
              </w:rPr>
              <w:t> </w:t>
            </w:r>
            <w:r>
              <w:rPr>
                <w:color w:val="231F20"/>
                <w:spacing w:val="-2"/>
                <w:sz w:val="12"/>
              </w:rPr>
              <w:t>AVI3M</w:t>
            </w:r>
            <w:r>
              <w:rPr>
                <w:color w:val="231F20"/>
                <w:spacing w:val="40"/>
                <w:sz w:val="12"/>
              </w:rPr>
              <w:t> </w:t>
            </w:r>
            <w:r>
              <w:rPr>
                <w:color w:val="231F20"/>
                <w:spacing w:val="-2"/>
                <w:sz w:val="12"/>
              </w:rPr>
              <w:t>AWA3M</w:t>
            </w:r>
            <w:r>
              <w:rPr>
                <w:color w:val="231F20"/>
                <w:spacing w:val="40"/>
                <w:sz w:val="12"/>
              </w:rPr>
              <w:t> </w:t>
            </w:r>
            <w:r>
              <w:rPr>
                <w:color w:val="231F20"/>
                <w:spacing w:val="-2"/>
                <w:sz w:val="12"/>
              </w:rPr>
              <w:t>AWI3M</w:t>
            </w:r>
            <w:r>
              <w:rPr>
                <w:color w:val="231F20"/>
                <w:spacing w:val="40"/>
                <w:sz w:val="12"/>
              </w:rPr>
              <w:t> </w:t>
            </w:r>
            <w:r>
              <w:rPr>
                <w:color w:val="231F20"/>
                <w:spacing w:val="-2"/>
                <w:sz w:val="12"/>
              </w:rPr>
              <w:t>AWR3M</w:t>
            </w:r>
            <w:r>
              <w:rPr>
                <w:color w:val="231F20"/>
                <w:spacing w:val="40"/>
                <w:sz w:val="12"/>
              </w:rPr>
              <w:t> </w:t>
            </w:r>
            <w:r>
              <w:rPr>
                <w:color w:val="231F20"/>
                <w:spacing w:val="-2"/>
                <w:sz w:val="12"/>
              </w:rPr>
              <w:t>CHW3M</w:t>
            </w:r>
            <w:r>
              <w:rPr>
                <w:color w:val="231F20"/>
                <w:spacing w:val="40"/>
                <w:sz w:val="12"/>
              </w:rPr>
              <w:t> </w:t>
            </w:r>
            <w:r>
              <w:rPr>
                <w:color w:val="231F20"/>
                <w:spacing w:val="-2"/>
                <w:sz w:val="12"/>
              </w:rPr>
              <w:t>HRT3M</w:t>
            </w:r>
            <w:r>
              <w:rPr>
                <w:color w:val="231F20"/>
                <w:spacing w:val="40"/>
                <w:sz w:val="12"/>
              </w:rPr>
              <w:t> </w:t>
            </w:r>
            <w:r>
              <w:rPr>
                <w:color w:val="231F20"/>
                <w:spacing w:val="-2"/>
                <w:sz w:val="12"/>
              </w:rPr>
              <w:t>HSP3C</w:t>
            </w:r>
            <w:r>
              <w:rPr>
                <w:color w:val="231F20"/>
                <w:spacing w:val="40"/>
                <w:sz w:val="12"/>
              </w:rPr>
              <w:t> </w:t>
            </w:r>
            <w:r>
              <w:rPr>
                <w:color w:val="231F20"/>
                <w:spacing w:val="-2"/>
                <w:sz w:val="12"/>
              </w:rPr>
              <w:t>TDJ3M</w:t>
            </w:r>
            <w:r>
              <w:rPr>
                <w:color w:val="231F20"/>
                <w:spacing w:val="40"/>
                <w:sz w:val="12"/>
              </w:rPr>
              <w:t> </w:t>
            </w:r>
            <w:r>
              <w:rPr>
                <w:color w:val="231F20"/>
                <w:spacing w:val="-2"/>
                <w:sz w:val="12"/>
              </w:rPr>
              <w:t>TGJ3M</w:t>
            </w:r>
            <w:r>
              <w:rPr>
                <w:color w:val="231F20"/>
                <w:spacing w:val="40"/>
                <w:sz w:val="12"/>
              </w:rPr>
              <w:t> </w:t>
            </w:r>
            <w:r>
              <w:rPr>
                <w:color w:val="231F20"/>
                <w:spacing w:val="-2"/>
                <w:sz w:val="12"/>
              </w:rPr>
              <w:t>TMJ3C</w:t>
            </w:r>
            <w:r>
              <w:rPr>
                <w:color w:val="231F20"/>
                <w:spacing w:val="40"/>
                <w:sz w:val="12"/>
              </w:rPr>
              <w:t> </w:t>
            </w:r>
            <w:r>
              <w:rPr>
                <w:color w:val="231F20"/>
                <w:spacing w:val="-2"/>
                <w:sz w:val="12"/>
              </w:rPr>
              <w:t>ICS3C</w:t>
            </w:r>
          </w:p>
        </w:tc>
        <w:tc>
          <w:tcPr>
            <w:tcW w:w="1060" w:type="dxa"/>
            <w:tcBorders>
              <w:top w:val="single" w:sz="12" w:space="0" w:color="231F20"/>
              <w:left w:val="single" w:sz="12" w:space="0" w:color="231F20"/>
              <w:bottom w:val="single" w:sz="12" w:space="0" w:color="231F20"/>
              <w:right w:val="single" w:sz="12" w:space="0" w:color="231F20"/>
            </w:tcBorders>
          </w:tcPr>
          <w:p>
            <w:pPr>
              <w:pStyle w:val="TableParagraph"/>
              <w:spacing w:before="27"/>
              <w:ind w:left="0"/>
              <w:rPr>
                <w:sz w:val="12"/>
              </w:rPr>
            </w:pPr>
          </w:p>
          <w:p>
            <w:pPr>
              <w:pStyle w:val="TableParagraph"/>
              <w:ind w:left="325" w:right="292" w:firstLine="11"/>
              <w:jc w:val="both"/>
              <w:rPr>
                <w:sz w:val="12"/>
              </w:rPr>
            </w:pPr>
            <w:r>
              <w:rPr>
                <w:color w:val="231F20"/>
                <w:spacing w:val="-2"/>
                <w:sz w:val="12"/>
              </w:rPr>
              <w:t>ADA4M</w:t>
            </w:r>
            <w:r>
              <w:rPr>
                <w:color w:val="231F20"/>
                <w:spacing w:val="40"/>
                <w:sz w:val="12"/>
              </w:rPr>
              <w:t> </w:t>
            </w:r>
            <w:r>
              <w:rPr>
                <w:color w:val="231F20"/>
                <w:spacing w:val="-2"/>
                <w:sz w:val="12"/>
              </w:rPr>
              <w:t>AMG4M</w:t>
            </w:r>
            <w:r>
              <w:rPr>
                <w:color w:val="231F20"/>
                <w:spacing w:val="40"/>
                <w:sz w:val="12"/>
              </w:rPr>
              <w:t> </w:t>
            </w:r>
            <w:r>
              <w:rPr>
                <w:color w:val="231F20"/>
                <w:spacing w:val="-2"/>
                <w:sz w:val="12"/>
              </w:rPr>
              <w:t>AMU4M</w:t>
            </w:r>
            <w:r>
              <w:rPr>
                <w:color w:val="231F20"/>
                <w:spacing w:val="40"/>
                <w:sz w:val="12"/>
              </w:rPr>
              <w:t> </w:t>
            </w:r>
            <w:r>
              <w:rPr>
                <w:color w:val="231F20"/>
                <w:spacing w:val="-2"/>
                <w:sz w:val="12"/>
              </w:rPr>
              <w:t>ATC4M</w:t>
            </w:r>
            <w:r>
              <w:rPr>
                <w:color w:val="231F20"/>
                <w:spacing w:val="40"/>
                <w:sz w:val="12"/>
              </w:rPr>
              <w:t> </w:t>
            </w:r>
            <w:r>
              <w:rPr>
                <w:color w:val="231F20"/>
                <w:spacing w:val="-2"/>
                <w:sz w:val="12"/>
              </w:rPr>
              <w:t>AVI4M</w:t>
            </w:r>
            <w:r>
              <w:rPr>
                <w:color w:val="231F20"/>
                <w:spacing w:val="40"/>
                <w:sz w:val="12"/>
              </w:rPr>
              <w:t> </w:t>
            </w:r>
            <w:r>
              <w:rPr>
                <w:color w:val="231F20"/>
                <w:spacing w:val="-2"/>
                <w:sz w:val="12"/>
              </w:rPr>
              <w:t>AWA4M</w:t>
            </w:r>
            <w:r>
              <w:rPr>
                <w:color w:val="231F20"/>
                <w:spacing w:val="40"/>
                <w:sz w:val="12"/>
              </w:rPr>
              <w:t> </w:t>
            </w:r>
            <w:r>
              <w:rPr>
                <w:color w:val="231F20"/>
                <w:spacing w:val="-2"/>
                <w:sz w:val="12"/>
              </w:rPr>
              <w:t>AWI4M</w:t>
            </w:r>
            <w:r>
              <w:rPr>
                <w:color w:val="231F20"/>
                <w:spacing w:val="40"/>
                <w:sz w:val="12"/>
              </w:rPr>
              <w:t> </w:t>
            </w:r>
            <w:r>
              <w:rPr>
                <w:color w:val="231F20"/>
                <w:spacing w:val="-2"/>
                <w:sz w:val="12"/>
              </w:rPr>
              <w:t>AWR4M</w:t>
            </w:r>
            <w:r>
              <w:rPr>
                <w:color w:val="231F20"/>
                <w:spacing w:val="40"/>
                <w:sz w:val="12"/>
              </w:rPr>
              <w:t> </w:t>
            </w:r>
            <w:r>
              <w:rPr>
                <w:color w:val="231F20"/>
                <w:spacing w:val="-2"/>
                <w:sz w:val="12"/>
              </w:rPr>
              <w:t>HSB4M</w:t>
            </w:r>
            <w:r>
              <w:rPr>
                <w:color w:val="231F20"/>
                <w:spacing w:val="40"/>
                <w:sz w:val="12"/>
              </w:rPr>
              <w:t> </w:t>
            </w:r>
            <w:r>
              <w:rPr>
                <w:color w:val="231F20"/>
                <w:spacing w:val="-2"/>
                <w:sz w:val="12"/>
              </w:rPr>
              <w:t>TDJ4M</w:t>
            </w:r>
            <w:r>
              <w:rPr>
                <w:color w:val="231F20"/>
                <w:spacing w:val="40"/>
                <w:sz w:val="12"/>
              </w:rPr>
              <w:t> </w:t>
            </w:r>
            <w:r>
              <w:rPr>
                <w:color w:val="231F20"/>
                <w:spacing w:val="-2"/>
                <w:sz w:val="12"/>
              </w:rPr>
              <w:t>TGI4M</w:t>
            </w:r>
            <w:r>
              <w:rPr>
                <w:color w:val="231F20"/>
                <w:spacing w:val="40"/>
                <w:sz w:val="12"/>
              </w:rPr>
              <w:t> </w:t>
            </w:r>
            <w:r>
              <w:rPr>
                <w:color w:val="231F20"/>
                <w:spacing w:val="-2"/>
                <w:sz w:val="12"/>
              </w:rPr>
              <w:t>TGJ4M</w:t>
            </w:r>
            <w:r>
              <w:rPr>
                <w:color w:val="231F20"/>
                <w:spacing w:val="40"/>
                <w:sz w:val="12"/>
              </w:rPr>
              <w:t> </w:t>
            </w:r>
            <w:r>
              <w:rPr>
                <w:color w:val="231F20"/>
                <w:spacing w:val="-2"/>
                <w:sz w:val="12"/>
              </w:rPr>
              <w:t>TMJ4C</w:t>
            </w:r>
          </w:p>
          <w:p>
            <w:pPr>
              <w:pStyle w:val="TableParagraph"/>
              <w:spacing w:before="133"/>
              <w:ind w:left="238"/>
              <w:jc w:val="both"/>
              <w:rPr>
                <w:sz w:val="12"/>
              </w:rPr>
            </w:pPr>
            <w:r>
              <w:rPr>
                <w:color w:val="231F20"/>
                <w:sz w:val="12"/>
              </w:rPr>
              <w:t>Dual</w:t>
            </w:r>
            <w:r>
              <w:rPr>
                <w:color w:val="231F20"/>
                <w:spacing w:val="-3"/>
                <w:sz w:val="12"/>
              </w:rPr>
              <w:t> </w:t>
            </w:r>
            <w:r>
              <w:rPr>
                <w:color w:val="231F20"/>
                <w:spacing w:val="-2"/>
                <w:sz w:val="12"/>
              </w:rPr>
              <w:t>Credit</w:t>
            </w:r>
          </w:p>
        </w:tc>
        <w:tc>
          <w:tcPr>
            <w:tcW w:w="1133" w:type="dxa"/>
            <w:tcBorders>
              <w:top w:val="single" w:sz="12" w:space="0" w:color="231F20"/>
              <w:left w:val="single" w:sz="12" w:space="0" w:color="231F20"/>
              <w:bottom w:val="single" w:sz="12" w:space="0" w:color="231F20"/>
              <w:right w:val="single" w:sz="12" w:space="0" w:color="231F20"/>
            </w:tcBorders>
          </w:tcPr>
          <w:p>
            <w:pPr>
              <w:pStyle w:val="TableParagraph"/>
              <w:spacing w:before="98"/>
              <w:ind w:left="355" w:right="325" w:hanging="4"/>
              <w:jc w:val="center"/>
              <w:rPr>
                <w:sz w:val="12"/>
              </w:rPr>
            </w:pPr>
            <w:r>
              <w:rPr>
                <w:color w:val="231F20"/>
                <w:spacing w:val="-2"/>
                <w:sz w:val="12"/>
              </w:rPr>
              <w:t>ATC3M</w:t>
            </w:r>
            <w:r>
              <w:rPr>
                <w:color w:val="231F20"/>
                <w:spacing w:val="40"/>
                <w:sz w:val="12"/>
              </w:rPr>
              <w:t> </w:t>
            </w:r>
            <w:r>
              <w:rPr>
                <w:color w:val="231F20"/>
                <w:spacing w:val="-2"/>
                <w:sz w:val="12"/>
              </w:rPr>
              <w:t>ADA3M</w:t>
            </w:r>
            <w:r>
              <w:rPr>
                <w:color w:val="231F20"/>
                <w:spacing w:val="40"/>
                <w:sz w:val="12"/>
              </w:rPr>
              <w:t> </w:t>
            </w:r>
            <w:r>
              <w:rPr>
                <w:color w:val="231F20"/>
                <w:spacing w:val="-2"/>
                <w:sz w:val="12"/>
              </w:rPr>
              <w:t>AMU3M</w:t>
            </w:r>
            <w:r>
              <w:rPr>
                <w:color w:val="231F20"/>
                <w:spacing w:val="40"/>
                <w:sz w:val="12"/>
              </w:rPr>
              <w:t> </w:t>
            </w:r>
            <w:r>
              <w:rPr>
                <w:color w:val="231F20"/>
                <w:spacing w:val="-2"/>
                <w:sz w:val="12"/>
              </w:rPr>
              <w:t>AVI3M</w:t>
            </w:r>
            <w:r>
              <w:rPr>
                <w:color w:val="231F20"/>
                <w:spacing w:val="40"/>
                <w:sz w:val="12"/>
              </w:rPr>
              <w:t> </w:t>
            </w:r>
            <w:r>
              <w:rPr>
                <w:color w:val="231F20"/>
                <w:spacing w:val="-4"/>
                <w:sz w:val="12"/>
              </w:rPr>
              <w:t>AWI3M</w:t>
            </w:r>
            <w:r>
              <w:rPr>
                <w:color w:val="231F20"/>
                <w:spacing w:val="40"/>
                <w:sz w:val="12"/>
              </w:rPr>
              <w:t> </w:t>
            </w:r>
            <w:r>
              <w:rPr>
                <w:color w:val="231F20"/>
                <w:spacing w:val="-4"/>
                <w:sz w:val="12"/>
              </w:rPr>
              <w:t>AWR3M</w:t>
            </w:r>
            <w:r>
              <w:rPr>
                <w:color w:val="231F20"/>
                <w:spacing w:val="40"/>
                <w:sz w:val="12"/>
              </w:rPr>
              <w:t> </w:t>
            </w:r>
            <w:r>
              <w:rPr>
                <w:color w:val="231F20"/>
                <w:spacing w:val="-2"/>
                <w:sz w:val="12"/>
              </w:rPr>
              <w:t>CHW3M</w:t>
            </w:r>
            <w:r>
              <w:rPr>
                <w:color w:val="231F20"/>
                <w:spacing w:val="40"/>
                <w:sz w:val="12"/>
              </w:rPr>
              <w:t> </w:t>
            </w:r>
            <w:r>
              <w:rPr>
                <w:color w:val="231F20"/>
                <w:spacing w:val="-2"/>
                <w:sz w:val="12"/>
              </w:rPr>
              <w:t>HRT3M</w:t>
            </w:r>
            <w:r>
              <w:rPr>
                <w:color w:val="231F20"/>
                <w:spacing w:val="40"/>
                <w:sz w:val="12"/>
              </w:rPr>
              <w:t> </w:t>
            </w:r>
            <w:r>
              <w:rPr>
                <w:color w:val="231F20"/>
                <w:spacing w:val="-2"/>
                <w:sz w:val="12"/>
              </w:rPr>
              <w:t>HSP3U</w:t>
            </w:r>
            <w:r>
              <w:rPr>
                <w:color w:val="231F20"/>
                <w:spacing w:val="40"/>
                <w:sz w:val="12"/>
              </w:rPr>
              <w:t> </w:t>
            </w:r>
            <w:r>
              <w:rPr>
                <w:color w:val="231F20"/>
                <w:spacing w:val="-2"/>
                <w:sz w:val="12"/>
              </w:rPr>
              <w:t>ICS3U</w:t>
            </w:r>
            <w:r>
              <w:rPr>
                <w:color w:val="231F20"/>
                <w:spacing w:val="40"/>
                <w:sz w:val="12"/>
              </w:rPr>
              <w:t> </w:t>
            </w:r>
            <w:r>
              <w:rPr>
                <w:color w:val="231F20"/>
                <w:spacing w:val="-2"/>
                <w:sz w:val="12"/>
              </w:rPr>
              <w:t>TDJ3M</w:t>
            </w:r>
            <w:r>
              <w:rPr>
                <w:color w:val="231F20"/>
                <w:spacing w:val="40"/>
                <w:sz w:val="12"/>
              </w:rPr>
              <w:t> </w:t>
            </w:r>
            <w:r>
              <w:rPr>
                <w:color w:val="231F20"/>
                <w:spacing w:val="-2"/>
                <w:sz w:val="12"/>
              </w:rPr>
              <w:t>TGJ3M</w:t>
            </w:r>
          </w:p>
        </w:tc>
        <w:tc>
          <w:tcPr>
            <w:tcW w:w="1002" w:type="dxa"/>
            <w:tcBorders>
              <w:top w:val="single" w:sz="12" w:space="0" w:color="231F20"/>
              <w:left w:val="single" w:sz="12" w:space="0" w:color="231F20"/>
              <w:bottom w:val="single" w:sz="12" w:space="0" w:color="231F20"/>
              <w:right w:val="single" w:sz="12" w:space="0" w:color="231F20"/>
            </w:tcBorders>
          </w:tcPr>
          <w:p>
            <w:pPr>
              <w:pStyle w:val="TableParagraph"/>
              <w:spacing w:before="22"/>
              <w:ind w:left="0"/>
              <w:rPr>
                <w:sz w:val="12"/>
              </w:rPr>
            </w:pPr>
          </w:p>
          <w:p>
            <w:pPr>
              <w:pStyle w:val="TableParagraph"/>
              <w:ind w:left="294" w:right="265" w:hanging="4"/>
              <w:jc w:val="center"/>
              <w:rPr>
                <w:sz w:val="12"/>
              </w:rPr>
            </w:pPr>
            <w:r>
              <w:rPr>
                <w:color w:val="231F20"/>
                <w:spacing w:val="-2"/>
                <w:sz w:val="12"/>
              </w:rPr>
              <w:t>ATC4M</w:t>
            </w:r>
            <w:r>
              <w:rPr>
                <w:color w:val="231F20"/>
                <w:spacing w:val="40"/>
                <w:sz w:val="12"/>
              </w:rPr>
              <w:t> </w:t>
            </w:r>
            <w:r>
              <w:rPr>
                <w:color w:val="231F20"/>
                <w:spacing w:val="-2"/>
                <w:sz w:val="12"/>
              </w:rPr>
              <w:t>ADA4M</w:t>
            </w:r>
            <w:r>
              <w:rPr>
                <w:color w:val="231F20"/>
                <w:spacing w:val="40"/>
                <w:sz w:val="12"/>
              </w:rPr>
              <w:t> </w:t>
            </w:r>
            <w:r>
              <w:rPr>
                <w:color w:val="231F20"/>
                <w:spacing w:val="-2"/>
                <w:sz w:val="12"/>
              </w:rPr>
              <w:t>AMU4M</w:t>
            </w:r>
            <w:r>
              <w:rPr>
                <w:color w:val="231F20"/>
                <w:spacing w:val="40"/>
                <w:sz w:val="12"/>
              </w:rPr>
              <w:t> </w:t>
            </w:r>
            <w:r>
              <w:rPr>
                <w:color w:val="231F20"/>
                <w:spacing w:val="-2"/>
                <w:sz w:val="12"/>
              </w:rPr>
              <w:t>AVI4M</w:t>
            </w:r>
            <w:r>
              <w:rPr>
                <w:color w:val="231F20"/>
                <w:spacing w:val="40"/>
                <w:sz w:val="12"/>
              </w:rPr>
              <w:t> </w:t>
            </w:r>
            <w:r>
              <w:rPr>
                <w:color w:val="231F20"/>
                <w:spacing w:val="-4"/>
                <w:sz w:val="12"/>
              </w:rPr>
              <w:t>AWI4M</w:t>
            </w:r>
            <w:r>
              <w:rPr>
                <w:color w:val="231F20"/>
                <w:spacing w:val="40"/>
                <w:sz w:val="12"/>
              </w:rPr>
              <w:t> </w:t>
            </w:r>
            <w:r>
              <w:rPr>
                <w:color w:val="231F20"/>
                <w:spacing w:val="-4"/>
                <w:sz w:val="12"/>
              </w:rPr>
              <w:t>AWR4M</w:t>
            </w:r>
            <w:r>
              <w:rPr>
                <w:color w:val="231F20"/>
                <w:spacing w:val="40"/>
                <w:sz w:val="12"/>
              </w:rPr>
              <w:t> </w:t>
            </w:r>
            <w:r>
              <w:rPr>
                <w:color w:val="231F20"/>
                <w:spacing w:val="-2"/>
                <w:sz w:val="12"/>
              </w:rPr>
              <w:t>EWC4U</w:t>
            </w:r>
            <w:r>
              <w:rPr>
                <w:color w:val="231F20"/>
                <w:spacing w:val="40"/>
                <w:sz w:val="12"/>
              </w:rPr>
              <w:t> </w:t>
            </w:r>
            <w:r>
              <w:rPr>
                <w:color w:val="231F20"/>
                <w:spacing w:val="-2"/>
                <w:sz w:val="12"/>
              </w:rPr>
              <w:t>HSB4U</w:t>
            </w:r>
            <w:r>
              <w:rPr>
                <w:color w:val="231F20"/>
                <w:spacing w:val="40"/>
                <w:sz w:val="12"/>
              </w:rPr>
              <w:t> </w:t>
            </w:r>
            <w:r>
              <w:rPr>
                <w:color w:val="231F20"/>
                <w:spacing w:val="-2"/>
                <w:sz w:val="12"/>
              </w:rPr>
              <w:t>ICS4U</w:t>
            </w:r>
            <w:r>
              <w:rPr>
                <w:color w:val="231F20"/>
                <w:spacing w:val="40"/>
                <w:sz w:val="12"/>
              </w:rPr>
              <w:t> </w:t>
            </w:r>
            <w:r>
              <w:rPr>
                <w:color w:val="231F20"/>
                <w:spacing w:val="-2"/>
                <w:sz w:val="12"/>
              </w:rPr>
              <w:t>TDJ4M</w:t>
            </w:r>
            <w:r>
              <w:rPr>
                <w:color w:val="231F20"/>
                <w:spacing w:val="40"/>
                <w:sz w:val="12"/>
              </w:rPr>
              <w:t> </w:t>
            </w:r>
            <w:r>
              <w:rPr>
                <w:color w:val="231F20"/>
                <w:spacing w:val="-2"/>
                <w:sz w:val="12"/>
              </w:rPr>
              <w:t>TGI4M</w:t>
            </w:r>
            <w:r>
              <w:rPr>
                <w:color w:val="231F20"/>
                <w:spacing w:val="40"/>
                <w:sz w:val="12"/>
              </w:rPr>
              <w:t> </w:t>
            </w:r>
            <w:r>
              <w:rPr>
                <w:color w:val="231F20"/>
                <w:spacing w:val="-2"/>
                <w:sz w:val="12"/>
              </w:rPr>
              <w:t>TGJ4M</w:t>
            </w:r>
          </w:p>
          <w:p>
            <w:pPr>
              <w:pStyle w:val="TableParagraph"/>
              <w:spacing w:before="135"/>
              <w:ind w:left="36" w:right="4"/>
              <w:jc w:val="center"/>
              <w:rPr>
                <w:sz w:val="12"/>
              </w:rPr>
            </w:pPr>
            <w:r>
              <w:rPr>
                <w:color w:val="231F20"/>
                <w:sz w:val="12"/>
              </w:rPr>
              <w:t>Dual</w:t>
            </w:r>
            <w:r>
              <w:rPr>
                <w:color w:val="231F20"/>
                <w:spacing w:val="-3"/>
                <w:sz w:val="12"/>
              </w:rPr>
              <w:t> </w:t>
            </w:r>
            <w:r>
              <w:rPr>
                <w:color w:val="231F20"/>
                <w:spacing w:val="-2"/>
                <w:sz w:val="12"/>
              </w:rPr>
              <w:t>Credit</w:t>
            </w:r>
          </w:p>
        </w:tc>
        <w:tc>
          <w:tcPr>
            <w:tcW w:w="976" w:type="dxa"/>
            <w:tcBorders>
              <w:top w:val="single" w:sz="12" w:space="0" w:color="231F20"/>
              <w:left w:val="single" w:sz="12" w:space="0" w:color="231F20"/>
              <w:bottom w:val="single" w:sz="12" w:space="0" w:color="231F20"/>
              <w:right w:val="single" w:sz="12" w:space="0" w:color="231F20"/>
            </w:tcBorders>
          </w:tcPr>
          <w:p>
            <w:pPr>
              <w:pStyle w:val="TableParagraph"/>
              <w:spacing w:before="92"/>
              <w:ind w:left="0"/>
              <w:rPr>
                <w:sz w:val="12"/>
              </w:rPr>
            </w:pPr>
          </w:p>
          <w:p>
            <w:pPr>
              <w:pStyle w:val="TableParagraph"/>
              <w:ind w:left="293" w:right="267" w:firstLine="12"/>
              <w:jc w:val="both"/>
              <w:rPr>
                <w:sz w:val="12"/>
              </w:rPr>
            </w:pPr>
            <w:r>
              <w:rPr>
                <w:color w:val="231F20"/>
                <w:spacing w:val="-2"/>
                <w:sz w:val="12"/>
              </w:rPr>
              <w:t>ATC3O</w:t>
            </w:r>
            <w:r>
              <w:rPr>
                <w:color w:val="231F20"/>
                <w:spacing w:val="40"/>
                <w:sz w:val="12"/>
              </w:rPr>
              <w:t> </w:t>
            </w:r>
            <w:r>
              <w:rPr>
                <w:color w:val="231F20"/>
                <w:spacing w:val="-2"/>
                <w:sz w:val="12"/>
              </w:rPr>
              <w:t>AWI3O</w:t>
            </w:r>
            <w:r>
              <w:rPr>
                <w:color w:val="231F20"/>
                <w:spacing w:val="40"/>
                <w:sz w:val="12"/>
              </w:rPr>
              <w:t> </w:t>
            </w:r>
            <w:r>
              <w:rPr>
                <w:color w:val="231F20"/>
                <w:spacing w:val="-2"/>
                <w:sz w:val="12"/>
              </w:rPr>
              <w:t>CGG3O</w:t>
            </w:r>
            <w:r>
              <w:rPr>
                <w:color w:val="231F20"/>
                <w:spacing w:val="40"/>
                <w:sz w:val="12"/>
              </w:rPr>
              <w:t> </w:t>
            </w:r>
            <w:r>
              <w:rPr>
                <w:color w:val="231F20"/>
                <w:spacing w:val="-2"/>
                <w:sz w:val="12"/>
              </w:rPr>
              <w:t>GPP3O</w:t>
            </w:r>
            <w:r>
              <w:rPr>
                <w:color w:val="231F20"/>
                <w:spacing w:val="40"/>
                <w:sz w:val="12"/>
              </w:rPr>
              <w:t> </w:t>
            </w:r>
            <w:r>
              <w:rPr>
                <w:color w:val="231F20"/>
                <w:spacing w:val="-2"/>
                <w:sz w:val="12"/>
              </w:rPr>
              <w:t>HRF3O</w:t>
            </w:r>
            <w:r>
              <w:rPr>
                <w:color w:val="231F20"/>
                <w:spacing w:val="40"/>
                <w:sz w:val="12"/>
              </w:rPr>
              <w:t> </w:t>
            </w:r>
            <w:r>
              <w:rPr>
                <w:color w:val="231F20"/>
                <w:spacing w:val="-2"/>
                <w:sz w:val="12"/>
              </w:rPr>
              <w:t>TCJ3E</w:t>
            </w:r>
            <w:r>
              <w:rPr>
                <w:color w:val="231F20"/>
                <w:spacing w:val="40"/>
                <w:sz w:val="12"/>
              </w:rPr>
              <w:t> </w:t>
            </w:r>
            <w:r>
              <w:rPr>
                <w:color w:val="231F20"/>
                <w:spacing w:val="-2"/>
                <w:sz w:val="12"/>
              </w:rPr>
              <w:t>TWJ3E</w:t>
            </w:r>
            <w:r>
              <w:rPr>
                <w:color w:val="231F20"/>
                <w:spacing w:val="40"/>
                <w:sz w:val="12"/>
              </w:rPr>
              <w:t> </w:t>
            </w:r>
            <w:r>
              <w:rPr>
                <w:color w:val="231F20"/>
                <w:spacing w:val="-2"/>
                <w:sz w:val="12"/>
              </w:rPr>
              <w:t>TXJ3E</w:t>
            </w:r>
          </w:p>
        </w:tc>
        <w:tc>
          <w:tcPr>
            <w:tcW w:w="882" w:type="dxa"/>
            <w:tcBorders>
              <w:top w:val="single" w:sz="12" w:space="0" w:color="231F20"/>
              <w:left w:val="single" w:sz="12" w:space="0" w:color="231F20"/>
              <w:bottom w:val="single" w:sz="12" w:space="0" w:color="231F20"/>
              <w:right w:val="single" w:sz="12" w:space="0" w:color="231F20"/>
            </w:tcBorders>
          </w:tcPr>
          <w:p>
            <w:pPr>
              <w:pStyle w:val="TableParagraph"/>
              <w:spacing w:before="18"/>
              <w:ind w:left="0"/>
              <w:rPr>
                <w:sz w:val="12"/>
              </w:rPr>
            </w:pPr>
          </w:p>
          <w:p>
            <w:pPr>
              <w:pStyle w:val="TableParagraph"/>
              <w:ind w:left="254" w:right="234" w:firstLine="18"/>
              <w:jc w:val="both"/>
              <w:rPr>
                <w:sz w:val="12"/>
              </w:rPr>
            </w:pPr>
            <w:r>
              <w:rPr>
                <w:color w:val="231F20"/>
                <w:spacing w:val="-2"/>
                <w:sz w:val="12"/>
              </w:rPr>
              <w:t>TCJ4E</w:t>
            </w:r>
            <w:r>
              <w:rPr>
                <w:color w:val="231F20"/>
                <w:spacing w:val="40"/>
                <w:sz w:val="12"/>
              </w:rPr>
              <w:t> </w:t>
            </w:r>
            <w:r>
              <w:rPr>
                <w:color w:val="231F20"/>
                <w:spacing w:val="-2"/>
                <w:sz w:val="12"/>
              </w:rPr>
              <w:t>TWJ4E</w:t>
            </w:r>
            <w:r>
              <w:rPr>
                <w:color w:val="231F20"/>
                <w:spacing w:val="40"/>
                <w:sz w:val="12"/>
              </w:rPr>
              <w:t> </w:t>
            </w:r>
            <w:r>
              <w:rPr>
                <w:color w:val="231F20"/>
                <w:spacing w:val="-2"/>
                <w:sz w:val="12"/>
              </w:rPr>
              <w:t>TXJ4E</w:t>
            </w: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spacing w:before="133"/>
              <w:ind w:left="0"/>
              <w:rPr>
                <w:sz w:val="12"/>
              </w:rPr>
            </w:pPr>
          </w:p>
          <w:p>
            <w:pPr>
              <w:pStyle w:val="TableParagraph"/>
              <w:spacing w:before="1"/>
              <w:ind w:left="144"/>
              <w:rPr>
                <w:sz w:val="12"/>
              </w:rPr>
            </w:pPr>
            <w:r>
              <w:rPr>
                <w:color w:val="231F20"/>
                <w:sz w:val="12"/>
              </w:rPr>
              <w:t>Dual</w:t>
            </w:r>
            <w:r>
              <w:rPr>
                <w:color w:val="231F20"/>
                <w:spacing w:val="-3"/>
                <w:sz w:val="12"/>
              </w:rPr>
              <w:t> </w:t>
            </w:r>
            <w:r>
              <w:rPr>
                <w:color w:val="231F20"/>
                <w:spacing w:val="-2"/>
                <w:sz w:val="12"/>
              </w:rPr>
              <w:t>Credit</w:t>
            </w:r>
          </w:p>
        </w:tc>
        <w:tc>
          <w:tcPr>
            <w:tcW w:w="822" w:type="dxa"/>
            <w:vMerge w:val="restart"/>
            <w:tcBorders>
              <w:top w:val="single" w:sz="12" w:space="0" w:color="231F20"/>
              <w:bottom w:val="single" w:sz="12" w:space="0" w:color="231F20"/>
            </w:tcBorders>
          </w:tcPr>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spacing w:before="95"/>
              <w:ind w:left="0"/>
              <w:rPr>
                <w:sz w:val="12"/>
              </w:rPr>
            </w:pPr>
          </w:p>
          <w:p>
            <w:pPr>
              <w:pStyle w:val="TableParagraph"/>
              <w:spacing w:line="144" w:lineRule="exact"/>
              <w:ind w:left="227"/>
              <w:rPr>
                <w:sz w:val="12"/>
              </w:rPr>
            </w:pPr>
            <w:r>
              <w:rPr>
                <w:color w:val="231F20"/>
                <w:spacing w:val="-2"/>
                <w:sz w:val="12"/>
              </w:rPr>
              <w:t>TXE4T</w:t>
            </w:r>
          </w:p>
          <w:p>
            <w:pPr>
              <w:pStyle w:val="TableParagraph"/>
              <w:ind w:left="209" w:firstLine="81"/>
              <w:rPr>
                <w:sz w:val="12"/>
              </w:rPr>
            </w:pPr>
            <w:r>
              <w:rPr>
                <w:color w:val="231F20"/>
                <w:spacing w:val="-4"/>
                <w:sz w:val="12"/>
              </w:rPr>
              <w:t>Hair</w:t>
            </w:r>
            <w:r>
              <w:rPr>
                <w:color w:val="231F20"/>
                <w:spacing w:val="40"/>
                <w:sz w:val="12"/>
              </w:rPr>
              <w:t> </w:t>
            </w:r>
            <w:r>
              <w:rPr>
                <w:color w:val="231F20"/>
                <w:spacing w:val="-2"/>
                <w:sz w:val="12"/>
              </w:rPr>
              <w:t>Cutting</w:t>
            </w:r>
          </w:p>
        </w:tc>
      </w:tr>
      <w:tr>
        <w:trPr>
          <w:trHeight w:val="221" w:hRule="atLeast"/>
        </w:trPr>
        <w:tc>
          <w:tcPr>
            <w:tcW w:w="1773" w:type="dxa"/>
            <w:tcBorders>
              <w:top w:val="single" w:sz="12" w:space="0" w:color="231F20"/>
              <w:left w:val="single" w:sz="12" w:space="0" w:color="231F20"/>
              <w:bottom w:val="single" w:sz="12" w:space="0" w:color="231F20"/>
              <w:right w:val="single" w:sz="12" w:space="0" w:color="231F20"/>
            </w:tcBorders>
          </w:tcPr>
          <w:p>
            <w:pPr>
              <w:pStyle w:val="TableParagraph"/>
              <w:spacing w:before="39"/>
              <w:ind w:left="84"/>
              <w:rPr>
                <w:b/>
                <w:sz w:val="12"/>
              </w:rPr>
            </w:pPr>
            <w:r>
              <w:rPr>
                <w:b/>
                <w:color w:val="231F20"/>
                <w:sz w:val="12"/>
              </w:rPr>
              <w:t>Two</w:t>
            </w:r>
            <w:r>
              <w:rPr>
                <w:b/>
                <w:color w:val="231F20"/>
                <w:spacing w:val="-4"/>
                <w:sz w:val="12"/>
              </w:rPr>
              <w:t> </w:t>
            </w:r>
            <w:r>
              <w:rPr>
                <w:b/>
                <w:color w:val="231F20"/>
                <w:sz w:val="12"/>
              </w:rPr>
              <w:t>Co-op</w:t>
            </w:r>
            <w:r>
              <w:rPr>
                <w:b/>
                <w:color w:val="231F20"/>
                <w:spacing w:val="-4"/>
                <w:sz w:val="12"/>
              </w:rPr>
              <w:t> </w:t>
            </w:r>
            <w:r>
              <w:rPr>
                <w:b/>
                <w:color w:val="231F20"/>
                <w:spacing w:val="-2"/>
                <w:sz w:val="12"/>
              </w:rPr>
              <w:t>credits</w:t>
            </w:r>
          </w:p>
        </w:tc>
        <w:tc>
          <w:tcPr>
            <w:tcW w:w="2067"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34"/>
              <w:ind w:left="553"/>
              <w:rPr>
                <w:sz w:val="12"/>
              </w:rPr>
            </w:pPr>
            <w:r>
              <w:rPr>
                <w:color w:val="231F20"/>
                <w:sz w:val="12"/>
              </w:rPr>
              <w:t>GWL3O</w:t>
            </w:r>
            <w:r>
              <w:rPr>
                <w:color w:val="231F20"/>
                <w:spacing w:val="-3"/>
                <w:sz w:val="12"/>
              </w:rPr>
              <w:t> </w:t>
            </w:r>
            <w:r>
              <w:rPr>
                <w:color w:val="231F20"/>
                <w:sz w:val="12"/>
              </w:rPr>
              <w:t>(2</w:t>
            </w:r>
            <w:r>
              <w:rPr>
                <w:color w:val="231F20"/>
                <w:spacing w:val="-1"/>
                <w:sz w:val="12"/>
              </w:rPr>
              <w:t> </w:t>
            </w:r>
            <w:r>
              <w:rPr>
                <w:color w:val="231F20"/>
                <w:spacing w:val="-2"/>
                <w:sz w:val="12"/>
              </w:rPr>
              <w:t>credits)</w:t>
            </w:r>
          </w:p>
        </w:tc>
        <w:tc>
          <w:tcPr>
            <w:tcW w:w="2124"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30"/>
              <w:ind w:left="576"/>
              <w:rPr>
                <w:sz w:val="12"/>
              </w:rPr>
            </w:pPr>
            <w:r>
              <w:rPr>
                <w:color w:val="231F20"/>
                <w:sz w:val="12"/>
              </w:rPr>
              <w:t>GWL3O</w:t>
            </w:r>
            <w:r>
              <w:rPr>
                <w:color w:val="231F20"/>
                <w:spacing w:val="-3"/>
                <w:sz w:val="12"/>
              </w:rPr>
              <w:t> </w:t>
            </w:r>
            <w:r>
              <w:rPr>
                <w:color w:val="231F20"/>
                <w:sz w:val="12"/>
              </w:rPr>
              <w:t>(2</w:t>
            </w:r>
            <w:r>
              <w:rPr>
                <w:color w:val="231F20"/>
                <w:spacing w:val="-1"/>
                <w:sz w:val="12"/>
              </w:rPr>
              <w:t> </w:t>
            </w:r>
            <w:r>
              <w:rPr>
                <w:color w:val="231F20"/>
                <w:spacing w:val="-2"/>
                <w:sz w:val="12"/>
              </w:rPr>
              <w:t>credits)</w:t>
            </w:r>
          </w:p>
        </w:tc>
        <w:tc>
          <w:tcPr>
            <w:tcW w:w="2135"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25"/>
              <w:ind w:left="580"/>
              <w:rPr>
                <w:sz w:val="12"/>
              </w:rPr>
            </w:pPr>
            <w:r>
              <w:rPr>
                <w:color w:val="231F20"/>
                <w:sz w:val="12"/>
              </w:rPr>
              <w:t>GWL3O</w:t>
            </w:r>
            <w:r>
              <w:rPr>
                <w:color w:val="231F20"/>
                <w:spacing w:val="-3"/>
                <w:sz w:val="12"/>
              </w:rPr>
              <w:t> </w:t>
            </w:r>
            <w:r>
              <w:rPr>
                <w:color w:val="231F20"/>
                <w:sz w:val="12"/>
              </w:rPr>
              <w:t>(2</w:t>
            </w:r>
            <w:r>
              <w:rPr>
                <w:color w:val="231F20"/>
                <w:spacing w:val="-1"/>
                <w:sz w:val="12"/>
              </w:rPr>
              <w:t> </w:t>
            </w:r>
            <w:r>
              <w:rPr>
                <w:color w:val="231F20"/>
                <w:spacing w:val="-2"/>
                <w:sz w:val="12"/>
              </w:rPr>
              <w:t>credits)</w:t>
            </w:r>
          </w:p>
        </w:tc>
        <w:tc>
          <w:tcPr>
            <w:tcW w:w="1858"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21"/>
              <w:ind w:left="439"/>
              <w:rPr>
                <w:sz w:val="12"/>
              </w:rPr>
            </w:pPr>
            <w:r>
              <w:rPr>
                <w:color w:val="231F20"/>
                <w:sz w:val="12"/>
              </w:rPr>
              <w:t>GWL3O</w:t>
            </w:r>
            <w:r>
              <w:rPr>
                <w:color w:val="231F20"/>
                <w:spacing w:val="-3"/>
                <w:sz w:val="12"/>
              </w:rPr>
              <w:t> </w:t>
            </w:r>
            <w:r>
              <w:rPr>
                <w:color w:val="231F20"/>
                <w:sz w:val="12"/>
              </w:rPr>
              <w:t>(2</w:t>
            </w:r>
            <w:r>
              <w:rPr>
                <w:color w:val="231F20"/>
                <w:spacing w:val="-1"/>
                <w:sz w:val="12"/>
              </w:rPr>
              <w:t> </w:t>
            </w:r>
            <w:r>
              <w:rPr>
                <w:color w:val="231F20"/>
                <w:spacing w:val="-2"/>
                <w:sz w:val="12"/>
              </w:rPr>
              <w:t>credits)</w:t>
            </w:r>
          </w:p>
        </w:tc>
        <w:tc>
          <w:tcPr>
            <w:tcW w:w="822" w:type="dxa"/>
            <w:vMerge/>
            <w:tcBorders>
              <w:top w:val="nil"/>
              <w:bottom w:val="single" w:sz="12" w:space="0" w:color="231F20"/>
            </w:tcBorders>
          </w:tcPr>
          <w:p>
            <w:pPr>
              <w:rPr>
                <w:sz w:val="2"/>
                <w:szCs w:val="2"/>
              </w:rPr>
            </w:pPr>
          </w:p>
        </w:tc>
      </w:tr>
      <w:tr>
        <w:trPr>
          <w:trHeight w:val="509" w:hRule="atLeast"/>
        </w:trPr>
        <w:tc>
          <w:tcPr>
            <w:tcW w:w="1773" w:type="dxa"/>
            <w:tcBorders>
              <w:top w:val="single" w:sz="12" w:space="0" w:color="231F20"/>
              <w:left w:val="single" w:sz="12" w:space="0" w:color="231F20"/>
              <w:bottom w:val="single" w:sz="12" w:space="0" w:color="231F20"/>
              <w:right w:val="single" w:sz="12" w:space="0" w:color="231F20"/>
            </w:tcBorders>
          </w:tcPr>
          <w:p>
            <w:pPr>
              <w:pStyle w:val="TableParagraph"/>
              <w:spacing w:before="38"/>
              <w:ind w:left="0"/>
              <w:rPr>
                <w:sz w:val="12"/>
              </w:rPr>
            </w:pPr>
          </w:p>
          <w:p>
            <w:pPr>
              <w:pStyle w:val="TableParagraph"/>
              <w:ind w:left="85"/>
              <w:rPr>
                <w:b/>
                <w:sz w:val="12"/>
              </w:rPr>
            </w:pPr>
            <w:r>
              <w:rPr>
                <w:b/>
                <w:color w:val="231F20"/>
                <w:sz w:val="12"/>
              </w:rPr>
              <w:t>English</w:t>
            </w:r>
            <w:r>
              <w:rPr>
                <w:b/>
                <w:color w:val="231F20"/>
                <w:spacing w:val="-4"/>
                <w:sz w:val="12"/>
              </w:rPr>
              <w:t> </w:t>
            </w:r>
            <w:r>
              <w:rPr>
                <w:b/>
                <w:color w:val="231F20"/>
                <w:sz w:val="12"/>
              </w:rPr>
              <w:t>(one</w:t>
            </w:r>
            <w:r>
              <w:rPr>
                <w:b/>
                <w:color w:val="231F20"/>
                <w:spacing w:val="-4"/>
                <w:sz w:val="12"/>
              </w:rPr>
              <w:t> </w:t>
            </w:r>
            <w:r>
              <w:rPr>
                <w:b/>
                <w:color w:val="231F20"/>
                <w:spacing w:val="-2"/>
                <w:sz w:val="12"/>
              </w:rPr>
              <w:t>credit)</w:t>
            </w:r>
          </w:p>
        </w:tc>
        <w:tc>
          <w:tcPr>
            <w:tcW w:w="1094" w:type="dxa"/>
            <w:tcBorders>
              <w:top w:val="single" w:sz="12" w:space="0" w:color="231F20"/>
              <w:left w:val="single" w:sz="12" w:space="0" w:color="231F20"/>
              <w:bottom w:val="single" w:sz="12" w:space="0" w:color="231F20"/>
              <w:right w:val="single" w:sz="12" w:space="0" w:color="231F20"/>
            </w:tcBorders>
          </w:tcPr>
          <w:p>
            <w:pPr>
              <w:pStyle w:val="TableParagraph"/>
              <w:ind w:left="0"/>
              <w:rPr>
                <w:rFonts w:ascii="Times New Roman"/>
                <w:sz w:val="16"/>
              </w:rPr>
            </w:pPr>
          </w:p>
        </w:tc>
        <w:tc>
          <w:tcPr>
            <w:tcW w:w="973" w:type="dxa"/>
            <w:tcBorders>
              <w:top w:val="single" w:sz="12" w:space="0" w:color="231F20"/>
              <w:left w:val="single" w:sz="12" w:space="0" w:color="231F20"/>
              <w:bottom w:val="single" w:sz="12" w:space="0" w:color="231F20"/>
              <w:right w:val="single" w:sz="12" w:space="0" w:color="231F20"/>
            </w:tcBorders>
          </w:tcPr>
          <w:p>
            <w:pPr>
              <w:pStyle w:val="TableParagraph"/>
              <w:spacing w:before="105"/>
              <w:ind w:left="310" w:right="260" w:hanging="3"/>
              <w:rPr>
                <w:sz w:val="12"/>
              </w:rPr>
            </w:pPr>
            <w:r>
              <w:rPr>
                <w:color w:val="231F20"/>
                <w:spacing w:val="-2"/>
                <w:sz w:val="12"/>
              </w:rPr>
              <w:t>ENG4C</w:t>
            </w:r>
            <w:r>
              <w:rPr>
                <w:color w:val="231F20"/>
                <w:spacing w:val="40"/>
                <w:sz w:val="12"/>
              </w:rPr>
              <w:t> </w:t>
            </w:r>
            <w:r>
              <w:rPr>
                <w:color w:val="231F20"/>
                <w:spacing w:val="-2"/>
                <w:sz w:val="12"/>
              </w:rPr>
              <w:t>ENG4E</w:t>
            </w:r>
          </w:p>
        </w:tc>
        <w:tc>
          <w:tcPr>
            <w:tcW w:w="1064" w:type="dxa"/>
            <w:tcBorders>
              <w:top w:val="single" w:sz="12" w:space="0" w:color="231F20"/>
              <w:left w:val="single" w:sz="12" w:space="0" w:color="231F20"/>
              <w:bottom w:val="single" w:sz="12" w:space="0" w:color="231F20"/>
              <w:right w:val="single" w:sz="12" w:space="0" w:color="231F20"/>
            </w:tcBorders>
          </w:tcPr>
          <w:p>
            <w:pPr>
              <w:pStyle w:val="TableParagraph"/>
              <w:spacing w:before="29"/>
              <w:ind w:left="0"/>
              <w:rPr>
                <w:sz w:val="12"/>
              </w:rPr>
            </w:pPr>
          </w:p>
          <w:p>
            <w:pPr>
              <w:pStyle w:val="TableParagraph"/>
              <w:spacing w:before="1"/>
              <w:ind w:left="38"/>
              <w:jc w:val="center"/>
              <w:rPr>
                <w:sz w:val="12"/>
              </w:rPr>
            </w:pPr>
            <w:r>
              <w:rPr>
                <w:color w:val="231F20"/>
                <w:spacing w:val="-2"/>
                <w:sz w:val="12"/>
              </w:rPr>
              <w:t>ENG3C</w:t>
            </w:r>
          </w:p>
        </w:tc>
        <w:tc>
          <w:tcPr>
            <w:tcW w:w="1060" w:type="dxa"/>
            <w:tcBorders>
              <w:top w:val="single" w:sz="12" w:space="0" w:color="231F20"/>
              <w:left w:val="single" w:sz="12" w:space="0" w:color="231F20"/>
              <w:bottom w:val="single" w:sz="12" w:space="0" w:color="231F20"/>
              <w:right w:val="single" w:sz="12" w:space="0" w:color="231F20"/>
            </w:tcBorders>
          </w:tcPr>
          <w:p>
            <w:pPr>
              <w:pStyle w:val="TableParagraph"/>
              <w:spacing w:before="27"/>
              <w:ind w:left="0"/>
              <w:rPr>
                <w:sz w:val="12"/>
              </w:rPr>
            </w:pPr>
          </w:p>
          <w:p>
            <w:pPr>
              <w:pStyle w:val="TableParagraph"/>
              <w:ind w:left="38"/>
              <w:jc w:val="center"/>
              <w:rPr>
                <w:sz w:val="12"/>
              </w:rPr>
            </w:pPr>
            <w:r>
              <w:rPr>
                <w:color w:val="231F20"/>
                <w:spacing w:val="-2"/>
                <w:sz w:val="12"/>
              </w:rPr>
              <w:t>ENG4C</w:t>
            </w:r>
          </w:p>
        </w:tc>
        <w:tc>
          <w:tcPr>
            <w:tcW w:w="1133" w:type="dxa"/>
            <w:tcBorders>
              <w:top w:val="single" w:sz="12" w:space="0" w:color="231F20"/>
              <w:left w:val="single" w:sz="12" w:space="0" w:color="231F20"/>
              <w:bottom w:val="single" w:sz="12" w:space="0" w:color="231F20"/>
              <w:right w:val="single" w:sz="12" w:space="0" w:color="231F20"/>
            </w:tcBorders>
          </w:tcPr>
          <w:p>
            <w:pPr>
              <w:pStyle w:val="TableParagraph"/>
              <w:spacing w:before="25"/>
              <w:ind w:left="0"/>
              <w:rPr>
                <w:sz w:val="12"/>
              </w:rPr>
            </w:pPr>
          </w:p>
          <w:p>
            <w:pPr>
              <w:pStyle w:val="TableParagraph"/>
              <w:ind w:left="37"/>
              <w:jc w:val="center"/>
              <w:rPr>
                <w:sz w:val="12"/>
              </w:rPr>
            </w:pPr>
            <w:r>
              <w:rPr>
                <w:color w:val="231F20"/>
                <w:spacing w:val="-2"/>
                <w:sz w:val="12"/>
              </w:rPr>
              <w:t>ENG3U</w:t>
            </w:r>
          </w:p>
        </w:tc>
        <w:tc>
          <w:tcPr>
            <w:tcW w:w="1002" w:type="dxa"/>
            <w:tcBorders>
              <w:top w:val="single" w:sz="12" w:space="0" w:color="231F20"/>
              <w:left w:val="single" w:sz="12" w:space="0" w:color="231F20"/>
              <w:bottom w:val="single" w:sz="12" w:space="0" w:color="231F20"/>
              <w:right w:val="single" w:sz="12" w:space="0" w:color="231F20"/>
            </w:tcBorders>
          </w:tcPr>
          <w:p>
            <w:pPr>
              <w:pStyle w:val="TableParagraph"/>
              <w:spacing w:before="22"/>
              <w:ind w:left="0"/>
              <w:rPr>
                <w:sz w:val="12"/>
              </w:rPr>
            </w:pPr>
          </w:p>
          <w:p>
            <w:pPr>
              <w:pStyle w:val="TableParagraph"/>
              <w:spacing w:before="1"/>
              <w:ind w:left="36"/>
              <w:jc w:val="center"/>
              <w:rPr>
                <w:sz w:val="12"/>
              </w:rPr>
            </w:pPr>
            <w:r>
              <w:rPr>
                <w:color w:val="231F20"/>
                <w:spacing w:val="-2"/>
                <w:sz w:val="12"/>
              </w:rPr>
              <w:t>ENG4U</w:t>
            </w:r>
          </w:p>
        </w:tc>
        <w:tc>
          <w:tcPr>
            <w:tcW w:w="976" w:type="dxa"/>
            <w:tcBorders>
              <w:top w:val="single" w:sz="12" w:space="0" w:color="231F20"/>
              <w:left w:val="single" w:sz="12" w:space="0" w:color="231F20"/>
              <w:bottom w:val="single" w:sz="12" w:space="0" w:color="231F20"/>
              <w:right w:val="single" w:sz="12" w:space="0" w:color="231F20"/>
            </w:tcBorders>
          </w:tcPr>
          <w:p>
            <w:pPr>
              <w:pStyle w:val="TableParagraph"/>
              <w:spacing w:before="20"/>
              <w:ind w:left="0"/>
              <w:rPr>
                <w:sz w:val="12"/>
              </w:rPr>
            </w:pPr>
          </w:p>
          <w:p>
            <w:pPr>
              <w:pStyle w:val="TableParagraph"/>
              <w:ind w:left="34"/>
              <w:jc w:val="center"/>
              <w:rPr>
                <w:sz w:val="12"/>
              </w:rPr>
            </w:pPr>
            <w:r>
              <w:rPr>
                <w:color w:val="231F20"/>
                <w:spacing w:val="-2"/>
                <w:sz w:val="12"/>
              </w:rPr>
              <w:t>ENG3E</w:t>
            </w:r>
          </w:p>
        </w:tc>
        <w:tc>
          <w:tcPr>
            <w:tcW w:w="882" w:type="dxa"/>
            <w:tcBorders>
              <w:top w:val="single" w:sz="12" w:space="0" w:color="231F20"/>
              <w:left w:val="single" w:sz="12" w:space="0" w:color="231F20"/>
              <w:bottom w:val="single" w:sz="12" w:space="0" w:color="231F20"/>
              <w:right w:val="single" w:sz="12" w:space="0" w:color="231F20"/>
            </w:tcBorders>
          </w:tcPr>
          <w:p>
            <w:pPr>
              <w:pStyle w:val="TableParagraph"/>
              <w:spacing w:before="19"/>
              <w:ind w:left="257" w:right="225" w:hanging="1"/>
              <w:jc w:val="both"/>
              <w:rPr>
                <w:sz w:val="12"/>
              </w:rPr>
            </w:pPr>
            <w:r>
              <w:rPr>
                <w:color w:val="231F20"/>
                <w:spacing w:val="-2"/>
                <w:sz w:val="12"/>
              </w:rPr>
              <w:t>ENG4C</w:t>
            </w:r>
            <w:r>
              <w:rPr>
                <w:color w:val="231F20"/>
                <w:spacing w:val="40"/>
                <w:sz w:val="12"/>
              </w:rPr>
              <w:t> </w:t>
            </w:r>
            <w:r>
              <w:rPr>
                <w:color w:val="231F20"/>
                <w:spacing w:val="-2"/>
                <w:sz w:val="12"/>
              </w:rPr>
              <w:t>ENG4E</w:t>
            </w:r>
            <w:r>
              <w:rPr>
                <w:color w:val="231F20"/>
                <w:spacing w:val="40"/>
                <w:sz w:val="12"/>
              </w:rPr>
              <w:t> </w:t>
            </w:r>
            <w:r>
              <w:rPr>
                <w:color w:val="231F20"/>
                <w:spacing w:val="-2"/>
                <w:sz w:val="12"/>
              </w:rPr>
              <w:t>OLC4O</w:t>
            </w:r>
          </w:p>
        </w:tc>
        <w:tc>
          <w:tcPr>
            <w:tcW w:w="822" w:type="dxa"/>
            <w:vMerge/>
            <w:tcBorders>
              <w:top w:val="nil"/>
              <w:bottom w:val="single" w:sz="12" w:space="0" w:color="231F20"/>
            </w:tcBorders>
          </w:tcPr>
          <w:p>
            <w:pPr>
              <w:rPr>
                <w:sz w:val="2"/>
                <w:szCs w:val="2"/>
              </w:rPr>
            </w:pPr>
          </w:p>
        </w:tc>
      </w:tr>
      <w:tr>
        <w:trPr>
          <w:trHeight w:val="1370" w:hRule="atLeast"/>
        </w:trPr>
        <w:tc>
          <w:tcPr>
            <w:tcW w:w="1773" w:type="dxa"/>
            <w:vMerge w:val="restart"/>
            <w:tcBorders>
              <w:top w:val="single" w:sz="12" w:space="0" w:color="231F20"/>
              <w:left w:val="single" w:sz="12" w:space="0" w:color="231F20"/>
              <w:bottom w:val="single" w:sz="12" w:space="0" w:color="231F20"/>
              <w:right w:val="single" w:sz="12" w:space="0" w:color="231F20"/>
            </w:tcBorders>
          </w:tcPr>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spacing w:before="45"/>
              <w:ind w:left="0"/>
              <w:rPr>
                <w:sz w:val="12"/>
              </w:rPr>
            </w:pPr>
          </w:p>
          <w:p>
            <w:pPr>
              <w:pStyle w:val="TableParagraph"/>
              <w:ind w:left="88" w:hanging="1"/>
              <w:rPr>
                <w:b/>
                <w:sz w:val="12"/>
              </w:rPr>
            </w:pPr>
            <w:r>
              <w:rPr>
                <w:b/>
                <w:color w:val="231F20"/>
                <w:sz w:val="12"/>
              </w:rPr>
              <w:t>Business or Canadian and</w:t>
            </w:r>
            <w:r>
              <w:rPr>
                <w:b/>
                <w:color w:val="231F20"/>
                <w:spacing w:val="40"/>
                <w:sz w:val="12"/>
              </w:rPr>
              <w:t> </w:t>
            </w:r>
            <w:r>
              <w:rPr>
                <w:b/>
                <w:color w:val="231F20"/>
                <w:sz w:val="12"/>
              </w:rPr>
              <w:t>World</w:t>
            </w:r>
            <w:r>
              <w:rPr>
                <w:b/>
                <w:color w:val="231F20"/>
                <w:spacing w:val="-9"/>
                <w:sz w:val="12"/>
              </w:rPr>
              <w:t> </w:t>
            </w:r>
            <w:r>
              <w:rPr>
                <w:b/>
                <w:color w:val="231F20"/>
                <w:sz w:val="12"/>
              </w:rPr>
              <w:t>Studies</w:t>
            </w:r>
            <w:r>
              <w:rPr>
                <w:b/>
                <w:color w:val="231F20"/>
                <w:spacing w:val="-9"/>
                <w:sz w:val="12"/>
              </w:rPr>
              <w:t> </w:t>
            </w:r>
            <w:r>
              <w:rPr>
                <w:b/>
                <w:color w:val="231F20"/>
                <w:sz w:val="12"/>
              </w:rPr>
              <w:t>(one</w:t>
            </w:r>
            <w:r>
              <w:rPr>
                <w:b/>
                <w:color w:val="231F20"/>
                <w:spacing w:val="-9"/>
                <w:sz w:val="12"/>
              </w:rPr>
              <w:t> </w:t>
            </w:r>
            <w:r>
              <w:rPr>
                <w:b/>
                <w:color w:val="231F20"/>
                <w:sz w:val="12"/>
              </w:rPr>
              <w:t>credit)</w:t>
            </w:r>
          </w:p>
        </w:tc>
        <w:tc>
          <w:tcPr>
            <w:tcW w:w="1094" w:type="dxa"/>
            <w:tcBorders>
              <w:top w:val="single" w:sz="12" w:space="0" w:color="231F20"/>
              <w:left w:val="single" w:sz="12" w:space="0" w:color="231F20"/>
              <w:bottom w:val="single" w:sz="12" w:space="0" w:color="231F20"/>
              <w:right w:val="nil"/>
            </w:tcBorders>
          </w:tcPr>
          <w:p>
            <w:pPr>
              <w:pStyle w:val="TableParagraph"/>
              <w:spacing w:before="35"/>
              <w:ind w:left="367" w:right="325" w:firstLine="29"/>
              <w:jc w:val="both"/>
              <w:rPr>
                <w:sz w:val="12"/>
              </w:rPr>
            </w:pPr>
            <w:r>
              <w:rPr>
                <w:color w:val="231F20"/>
                <w:spacing w:val="-2"/>
                <w:sz w:val="12"/>
              </w:rPr>
              <w:t>BAI3E</w:t>
            </w:r>
            <w:r>
              <w:rPr>
                <w:color w:val="231F20"/>
                <w:spacing w:val="40"/>
                <w:sz w:val="12"/>
              </w:rPr>
              <w:t> </w:t>
            </w:r>
            <w:r>
              <w:rPr>
                <w:color w:val="231F20"/>
                <w:spacing w:val="-2"/>
                <w:sz w:val="12"/>
              </w:rPr>
              <w:t>BDI3C</w:t>
            </w:r>
            <w:r>
              <w:rPr>
                <w:color w:val="231F20"/>
                <w:spacing w:val="40"/>
                <w:sz w:val="12"/>
              </w:rPr>
              <w:t> </w:t>
            </w:r>
            <w:r>
              <w:rPr>
                <w:color w:val="231F20"/>
                <w:spacing w:val="-2"/>
                <w:sz w:val="12"/>
              </w:rPr>
              <w:t>BMI3C</w:t>
            </w:r>
            <w:r>
              <w:rPr>
                <w:color w:val="231F20"/>
                <w:spacing w:val="40"/>
                <w:sz w:val="12"/>
              </w:rPr>
              <w:t> </w:t>
            </w:r>
            <w:r>
              <w:rPr>
                <w:color w:val="231F20"/>
                <w:spacing w:val="-2"/>
                <w:sz w:val="12"/>
              </w:rPr>
              <w:t>BMX3E</w:t>
            </w:r>
            <w:r>
              <w:rPr>
                <w:color w:val="231F20"/>
                <w:spacing w:val="40"/>
                <w:sz w:val="12"/>
              </w:rPr>
              <w:t> </w:t>
            </w:r>
            <w:r>
              <w:rPr>
                <w:color w:val="231F20"/>
                <w:spacing w:val="-2"/>
                <w:sz w:val="12"/>
              </w:rPr>
              <w:t>CGG3O</w:t>
            </w:r>
            <w:r>
              <w:rPr>
                <w:color w:val="231F20"/>
                <w:spacing w:val="40"/>
                <w:sz w:val="12"/>
              </w:rPr>
              <w:t> </w:t>
            </w:r>
            <w:r>
              <w:rPr>
                <w:color w:val="231F20"/>
                <w:spacing w:val="-2"/>
                <w:sz w:val="12"/>
              </w:rPr>
              <w:t>CLU3E</w:t>
            </w:r>
          </w:p>
        </w:tc>
        <w:tc>
          <w:tcPr>
            <w:tcW w:w="973" w:type="dxa"/>
            <w:tcBorders>
              <w:top w:val="single" w:sz="12" w:space="0" w:color="231F20"/>
              <w:left w:val="nil"/>
              <w:bottom w:val="single" w:sz="12" w:space="0" w:color="231F20"/>
              <w:right w:val="single" w:sz="12" w:space="0" w:color="231F20"/>
            </w:tcBorders>
          </w:tcPr>
          <w:p>
            <w:pPr>
              <w:pStyle w:val="TableParagraph"/>
              <w:spacing w:before="33"/>
              <w:ind w:left="334" w:right="268" w:hanging="9"/>
              <w:jc w:val="both"/>
              <w:rPr>
                <w:sz w:val="12"/>
              </w:rPr>
            </w:pPr>
            <w:r>
              <w:rPr>
                <w:color w:val="231F20"/>
                <w:spacing w:val="-2"/>
                <w:sz w:val="12"/>
              </w:rPr>
              <w:t>BDV4C</w:t>
            </w:r>
            <w:r>
              <w:rPr>
                <w:color w:val="231F20"/>
                <w:spacing w:val="40"/>
                <w:sz w:val="12"/>
              </w:rPr>
              <w:t> </w:t>
            </w:r>
            <w:r>
              <w:rPr>
                <w:color w:val="231F20"/>
                <w:spacing w:val="-2"/>
                <w:sz w:val="12"/>
              </w:rPr>
              <w:t>BTX4C</w:t>
            </w:r>
            <w:r>
              <w:rPr>
                <w:color w:val="231F20"/>
                <w:spacing w:val="40"/>
                <w:sz w:val="12"/>
              </w:rPr>
              <w:t> </w:t>
            </w:r>
            <w:r>
              <w:rPr>
                <w:color w:val="231F20"/>
                <w:spacing w:val="-2"/>
                <w:sz w:val="12"/>
              </w:rPr>
              <w:t>BTX4E</w:t>
            </w:r>
          </w:p>
        </w:tc>
        <w:tc>
          <w:tcPr>
            <w:tcW w:w="1064" w:type="dxa"/>
            <w:tcBorders>
              <w:top w:val="single" w:sz="12" w:space="0" w:color="231F20"/>
              <w:left w:val="single" w:sz="12" w:space="0" w:color="231F20"/>
              <w:bottom w:val="single" w:sz="12" w:space="0" w:color="231F20"/>
              <w:right w:val="nil"/>
            </w:tcBorders>
          </w:tcPr>
          <w:p>
            <w:pPr>
              <w:pStyle w:val="TableParagraph"/>
              <w:spacing w:before="30"/>
              <w:ind w:left="328" w:right="298" w:firstLine="26"/>
              <w:jc w:val="both"/>
              <w:rPr>
                <w:sz w:val="12"/>
              </w:rPr>
            </w:pPr>
            <w:r>
              <w:rPr>
                <w:color w:val="231F20"/>
                <w:spacing w:val="-2"/>
                <w:sz w:val="12"/>
              </w:rPr>
              <w:t>BAF3M</w:t>
            </w:r>
            <w:r>
              <w:rPr>
                <w:color w:val="231F20"/>
                <w:spacing w:val="40"/>
                <w:sz w:val="12"/>
              </w:rPr>
              <w:t> </w:t>
            </w:r>
            <w:r>
              <w:rPr>
                <w:color w:val="231F20"/>
                <w:spacing w:val="-2"/>
                <w:sz w:val="12"/>
              </w:rPr>
              <w:t>BDI3C</w:t>
            </w:r>
            <w:r>
              <w:rPr>
                <w:color w:val="231F20"/>
                <w:spacing w:val="40"/>
                <w:sz w:val="12"/>
              </w:rPr>
              <w:t> </w:t>
            </w:r>
            <w:r>
              <w:rPr>
                <w:color w:val="231F20"/>
                <w:spacing w:val="-2"/>
                <w:sz w:val="12"/>
              </w:rPr>
              <w:t>BMI3C</w:t>
            </w:r>
            <w:r>
              <w:rPr>
                <w:color w:val="231F20"/>
                <w:spacing w:val="40"/>
                <w:sz w:val="12"/>
              </w:rPr>
              <w:t> </w:t>
            </w:r>
            <w:r>
              <w:rPr>
                <w:color w:val="231F20"/>
                <w:spacing w:val="-2"/>
                <w:sz w:val="12"/>
              </w:rPr>
              <w:t>CGF3M</w:t>
            </w:r>
            <w:r>
              <w:rPr>
                <w:color w:val="231F20"/>
                <w:spacing w:val="40"/>
                <w:sz w:val="12"/>
              </w:rPr>
              <w:t> </w:t>
            </w:r>
            <w:r>
              <w:rPr>
                <w:color w:val="231F20"/>
                <w:spacing w:val="-2"/>
                <w:sz w:val="12"/>
              </w:rPr>
              <w:t>CHW3M</w:t>
            </w:r>
            <w:r>
              <w:rPr>
                <w:color w:val="231F20"/>
                <w:spacing w:val="40"/>
                <w:sz w:val="12"/>
              </w:rPr>
              <w:t> </w:t>
            </w:r>
            <w:r>
              <w:rPr>
                <w:color w:val="231F20"/>
                <w:spacing w:val="-2"/>
                <w:sz w:val="12"/>
              </w:rPr>
              <w:t>CLU3M</w:t>
            </w:r>
          </w:p>
        </w:tc>
        <w:tc>
          <w:tcPr>
            <w:tcW w:w="1060" w:type="dxa"/>
            <w:tcBorders>
              <w:top w:val="single" w:sz="12" w:space="0" w:color="231F20"/>
              <w:left w:val="nil"/>
              <w:bottom w:val="single" w:sz="12" w:space="0" w:color="231F20"/>
              <w:right w:val="single" w:sz="12" w:space="0" w:color="231F20"/>
            </w:tcBorders>
          </w:tcPr>
          <w:p>
            <w:pPr>
              <w:pStyle w:val="TableParagraph"/>
              <w:spacing w:before="28"/>
              <w:ind w:left="352" w:right="292" w:firstLine="15"/>
              <w:jc w:val="both"/>
              <w:rPr>
                <w:sz w:val="12"/>
              </w:rPr>
            </w:pPr>
            <w:r>
              <w:rPr>
                <w:color w:val="231F20"/>
                <w:spacing w:val="-2"/>
                <w:sz w:val="12"/>
              </w:rPr>
              <w:t>BAT4M</w:t>
            </w:r>
            <w:r>
              <w:rPr>
                <w:color w:val="231F20"/>
                <w:spacing w:val="40"/>
                <w:sz w:val="12"/>
              </w:rPr>
              <w:t> </w:t>
            </w:r>
            <w:r>
              <w:rPr>
                <w:color w:val="231F20"/>
                <w:spacing w:val="-2"/>
                <w:sz w:val="12"/>
              </w:rPr>
              <w:t>BBB4M</w:t>
            </w:r>
            <w:r>
              <w:rPr>
                <w:color w:val="231F20"/>
                <w:spacing w:val="40"/>
                <w:sz w:val="12"/>
              </w:rPr>
              <w:t> </w:t>
            </w:r>
            <w:r>
              <w:rPr>
                <w:color w:val="231F20"/>
                <w:spacing w:val="-2"/>
                <w:sz w:val="12"/>
              </w:rPr>
              <w:t>BDV4C</w:t>
            </w:r>
            <w:r>
              <w:rPr>
                <w:color w:val="231F20"/>
                <w:spacing w:val="40"/>
                <w:sz w:val="12"/>
              </w:rPr>
              <w:t> </w:t>
            </w:r>
            <w:r>
              <w:rPr>
                <w:color w:val="231F20"/>
                <w:spacing w:val="-2"/>
                <w:sz w:val="12"/>
              </w:rPr>
              <w:t>BTX4C</w:t>
            </w:r>
            <w:r>
              <w:rPr>
                <w:color w:val="231F20"/>
                <w:spacing w:val="40"/>
                <w:sz w:val="12"/>
              </w:rPr>
              <w:t> </w:t>
            </w:r>
            <w:r>
              <w:rPr>
                <w:color w:val="231F20"/>
                <w:spacing w:val="-2"/>
                <w:sz w:val="12"/>
              </w:rPr>
              <w:t>CGR4M</w:t>
            </w:r>
            <w:r>
              <w:rPr>
                <w:color w:val="231F20"/>
                <w:spacing w:val="40"/>
                <w:sz w:val="12"/>
              </w:rPr>
              <w:t> </w:t>
            </w:r>
            <w:r>
              <w:rPr>
                <w:color w:val="231F20"/>
                <w:spacing w:val="-2"/>
                <w:sz w:val="12"/>
              </w:rPr>
              <w:t>CGW4C</w:t>
            </w:r>
            <w:r>
              <w:rPr>
                <w:color w:val="231F20"/>
                <w:spacing w:val="40"/>
                <w:sz w:val="12"/>
              </w:rPr>
              <w:t> </w:t>
            </w:r>
            <w:r>
              <w:rPr>
                <w:color w:val="231F20"/>
                <w:spacing w:val="-2"/>
                <w:sz w:val="12"/>
              </w:rPr>
              <w:t>CLN4C</w:t>
            </w:r>
          </w:p>
        </w:tc>
        <w:tc>
          <w:tcPr>
            <w:tcW w:w="1133" w:type="dxa"/>
            <w:tcBorders>
              <w:top w:val="single" w:sz="12" w:space="0" w:color="231F20"/>
              <w:left w:val="single" w:sz="12" w:space="0" w:color="231F20"/>
              <w:bottom w:val="single" w:sz="12" w:space="0" w:color="231F20"/>
              <w:right w:val="nil"/>
            </w:tcBorders>
          </w:tcPr>
          <w:p>
            <w:pPr>
              <w:pStyle w:val="TableParagraph"/>
              <w:spacing w:before="26"/>
              <w:ind w:left="362" w:right="333" w:firstLine="27"/>
              <w:jc w:val="both"/>
              <w:rPr>
                <w:sz w:val="12"/>
              </w:rPr>
            </w:pPr>
            <w:r>
              <w:rPr>
                <w:color w:val="231F20"/>
                <w:spacing w:val="-2"/>
                <w:sz w:val="12"/>
              </w:rPr>
              <w:t>BAF3M</w:t>
            </w:r>
            <w:r>
              <w:rPr>
                <w:color w:val="231F20"/>
                <w:spacing w:val="40"/>
                <w:sz w:val="12"/>
              </w:rPr>
              <w:t> </w:t>
            </w:r>
            <w:r>
              <w:rPr>
                <w:color w:val="231F20"/>
                <w:spacing w:val="-2"/>
                <w:sz w:val="12"/>
              </w:rPr>
              <w:t>CGF3M</w:t>
            </w:r>
            <w:r>
              <w:rPr>
                <w:color w:val="231F20"/>
                <w:spacing w:val="40"/>
                <w:sz w:val="12"/>
              </w:rPr>
              <w:t> </w:t>
            </w:r>
            <w:r>
              <w:rPr>
                <w:color w:val="231F20"/>
                <w:spacing w:val="-2"/>
                <w:sz w:val="12"/>
              </w:rPr>
              <w:t>CHA3U</w:t>
            </w:r>
            <w:r>
              <w:rPr>
                <w:color w:val="231F20"/>
                <w:spacing w:val="40"/>
                <w:sz w:val="12"/>
              </w:rPr>
              <w:t> </w:t>
            </w:r>
            <w:r>
              <w:rPr>
                <w:color w:val="231F20"/>
                <w:spacing w:val="-2"/>
                <w:sz w:val="12"/>
              </w:rPr>
              <w:t>CHW3M</w:t>
            </w:r>
            <w:r>
              <w:rPr>
                <w:color w:val="231F20"/>
                <w:spacing w:val="40"/>
                <w:sz w:val="12"/>
              </w:rPr>
              <w:t> </w:t>
            </w:r>
            <w:r>
              <w:rPr>
                <w:color w:val="231F20"/>
                <w:spacing w:val="-2"/>
                <w:sz w:val="12"/>
              </w:rPr>
              <w:t>CLU3M</w:t>
            </w:r>
          </w:p>
        </w:tc>
        <w:tc>
          <w:tcPr>
            <w:tcW w:w="1002" w:type="dxa"/>
            <w:tcBorders>
              <w:top w:val="single" w:sz="12" w:space="0" w:color="231F20"/>
              <w:left w:val="nil"/>
              <w:bottom w:val="single" w:sz="12" w:space="0" w:color="231F20"/>
              <w:right w:val="single" w:sz="12" w:space="0" w:color="231F20"/>
            </w:tcBorders>
          </w:tcPr>
          <w:p>
            <w:pPr>
              <w:pStyle w:val="TableParagraph"/>
              <w:spacing w:before="23"/>
              <w:ind w:left="318" w:right="261" w:firstLine="19"/>
              <w:jc w:val="both"/>
              <w:rPr>
                <w:sz w:val="12"/>
              </w:rPr>
            </w:pPr>
            <w:r>
              <w:rPr>
                <w:color w:val="231F20"/>
                <w:spacing w:val="-2"/>
                <w:sz w:val="12"/>
              </w:rPr>
              <w:t>BAT4M</w:t>
            </w:r>
            <w:r>
              <w:rPr>
                <w:color w:val="231F20"/>
                <w:spacing w:val="40"/>
                <w:sz w:val="12"/>
              </w:rPr>
              <w:t> </w:t>
            </w:r>
            <w:r>
              <w:rPr>
                <w:color w:val="231F20"/>
                <w:spacing w:val="-2"/>
                <w:sz w:val="12"/>
              </w:rPr>
              <w:t>BBB4M</w:t>
            </w:r>
            <w:r>
              <w:rPr>
                <w:color w:val="231F20"/>
                <w:spacing w:val="40"/>
                <w:sz w:val="12"/>
              </w:rPr>
              <w:t> </w:t>
            </w:r>
            <w:r>
              <w:rPr>
                <w:color w:val="231F20"/>
                <w:spacing w:val="-2"/>
                <w:sz w:val="12"/>
              </w:rPr>
              <w:t>CGR4M</w:t>
            </w:r>
            <w:r>
              <w:rPr>
                <w:color w:val="231F20"/>
                <w:spacing w:val="40"/>
                <w:sz w:val="12"/>
              </w:rPr>
              <w:t> </w:t>
            </w:r>
            <w:r>
              <w:rPr>
                <w:color w:val="231F20"/>
                <w:spacing w:val="-2"/>
                <w:sz w:val="12"/>
              </w:rPr>
              <w:t>CGW4U</w:t>
            </w:r>
            <w:r>
              <w:rPr>
                <w:color w:val="231F20"/>
                <w:spacing w:val="40"/>
                <w:sz w:val="12"/>
              </w:rPr>
              <w:t> </w:t>
            </w:r>
            <w:r>
              <w:rPr>
                <w:color w:val="231F20"/>
                <w:spacing w:val="-2"/>
                <w:sz w:val="12"/>
              </w:rPr>
              <w:t>CHY4U</w:t>
            </w:r>
            <w:r>
              <w:rPr>
                <w:color w:val="231F20"/>
                <w:spacing w:val="40"/>
                <w:sz w:val="12"/>
              </w:rPr>
              <w:t> </w:t>
            </w:r>
            <w:r>
              <w:rPr>
                <w:color w:val="231F20"/>
                <w:spacing w:val="-2"/>
                <w:sz w:val="12"/>
              </w:rPr>
              <w:t>CIA4U</w:t>
            </w:r>
            <w:r>
              <w:rPr>
                <w:color w:val="231F20"/>
                <w:spacing w:val="40"/>
                <w:sz w:val="12"/>
              </w:rPr>
              <w:t> </w:t>
            </w:r>
            <w:r>
              <w:rPr>
                <w:color w:val="231F20"/>
                <w:spacing w:val="-2"/>
                <w:sz w:val="12"/>
              </w:rPr>
              <w:t>CLN4U</w:t>
            </w:r>
            <w:r>
              <w:rPr>
                <w:color w:val="231F20"/>
                <w:spacing w:val="40"/>
                <w:sz w:val="12"/>
              </w:rPr>
              <w:t> </w:t>
            </w:r>
            <w:r>
              <w:rPr>
                <w:color w:val="231F20"/>
                <w:spacing w:val="-2"/>
                <w:sz w:val="12"/>
              </w:rPr>
              <w:t>EWC4U</w:t>
            </w:r>
          </w:p>
        </w:tc>
        <w:tc>
          <w:tcPr>
            <w:tcW w:w="976" w:type="dxa"/>
            <w:tcBorders>
              <w:top w:val="single" w:sz="12" w:space="0" w:color="231F20"/>
              <w:left w:val="single" w:sz="12" w:space="0" w:color="231F20"/>
              <w:bottom w:val="single" w:sz="12" w:space="0" w:color="231F20"/>
              <w:right w:val="nil"/>
            </w:tcBorders>
          </w:tcPr>
          <w:p>
            <w:pPr>
              <w:pStyle w:val="TableParagraph"/>
              <w:spacing w:before="21"/>
              <w:ind w:left="300" w:right="275" w:firstLine="30"/>
              <w:jc w:val="both"/>
              <w:rPr>
                <w:sz w:val="12"/>
              </w:rPr>
            </w:pPr>
            <w:r>
              <w:rPr>
                <w:color w:val="231F20"/>
                <w:spacing w:val="-2"/>
                <w:sz w:val="12"/>
              </w:rPr>
              <w:t>BAI3E</w:t>
            </w:r>
            <w:r>
              <w:rPr>
                <w:color w:val="231F20"/>
                <w:spacing w:val="40"/>
                <w:sz w:val="12"/>
              </w:rPr>
              <w:t> </w:t>
            </w:r>
            <w:r>
              <w:rPr>
                <w:color w:val="231F20"/>
                <w:spacing w:val="-2"/>
                <w:sz w:val="12"/>
              </w:rPr>
              <w:t>BMX3E</w:t>
            </w:r>
            <w:r>
              <w:rPr>
                <w:color w:val="231F20"/>
                <w:spacing w:val="40"/>
                <w:sz w:val="12"/>
              </w:rPr>
              <w:t> </w:t>
            </w:r>
            <w:r>
              <w:rPr>
                <w:color w:val="231F20"/>
                <w:spacing w:val="-2"/>
                <w:sz w:val="12"/>
              </w:rPr>
              <w:t>BTA3O</w:t>
            </w:r>
            <w:r>
              <w:rPr>
                <w:color w:val="231F20"/>
                <w:spacing w:val="40"/>
                <w:sz w:val="12"/>
              </w:rPr>
              <w:t> </w:t>
            </w:r>
            <w:r>
              <w:rPr>
                <w:color w:val="231F20"/>
                <w:spacing w:val="-2"/>
                <w:sz w:val="12"/>
              </w:rPr>
              <w:t>CGG3O</w:t>
            </w:r>
            <w:r>
              <w:rPr>
                <w:color w:val="231F20"/>
                <w:spacing w:val="40"/>
                <w:sz w:val="12"/>
              </w:rPr>
              <w:t> </w:t>
            </w:r>
            <w:r>
              <w:rPr>
                <w:color w:val="231F20"/>
                <w:spacing w:val="-2"/>
                <w:sz w:val="12"/>
              </w:rPr>
              <w:t>CLU3E</w:t>
            </w:r>
          </w:p>
        </w:tc>
        <w:tc>
          <w:tcPr>
            <w:tcW w:w="882" w:type="dxa"/>
            <w:tcBorders>
              <w:top w:val="single" w:sz="12" w:space="0" w:color="231F20"/>
              <w:left w:val="nil"/>
              <w:bottom w:val="single" w:sz="12" w:space="0" w:color="231F20"/>
              <w:right w:val="single" w:sz="12" w:space="0" w:color="231F20"/>
            </w:tcBorders>
          </w:tcPr>
          <w:p>
            <w:pPr>
              <w:pStyle w:val="TableParagraph"/>
              <w:spacing w:before="19"/>
              <w:ind w:left="46"/>
              <w:jc w:val="center"/>
              <w:rPr>
                <w:sz w:val="12"/>
              </w:rPr>
            </w:pPr>
            <w:r>
              <w:rPr>
                <w:color w:val="231F20"/>
                <w:spacing w:val="-2"/>
                <w:sz w:val="12"/>
              </w:rPr>
              <w:t>BTX4E</w:t>
            </w:r>
          </w:p>
        </w:tc>
        <w:tc>
          <w:tcPr>
            <w:tcW w:w="822" w:type="dxa"/>
            <w:vMerge/>
            <w:tcBorders>
              <w:top w:val="nil"/>
              <w:bottom w:val="single" w:sz="12" w:space="0" w:color="231F20"/>
            </w:tcBorders>
          </w:tcPr>
          <w:p>
            <w:pPr>
              <w:rPr>
                <w:sz w:val="2"/>
                <w:szCs w:val="2"/>
              </w:rPr>
            </w:pPr>
          </w:p>
        </w:tc>
      </w:tr>
      <w:tr>
        <w:trPr>
          <w:trHeight w:val="315" w:hRule="atLeast"/>
        </w:trPr>
        <w:tc>
          <w:tcPr>
            <w:tcW w:w="1773" w:type="dxa"/>
            <w:vMerge/>
            <w:tcBorders>
              <w:top w:val="nil"/>
              <w:left w:val="single" w:sz="12" w:space="0" w:color="231F20"/>
              <w:bottom w:val="single" w:sz="12" w:space="0" w:color="231F20"/>
              <w:right w:val="single" w:sz="12" w:space="0" w:color="231F20"/>
            </w:tcBorders>
          </w:tcPr>
          <w:p>
            <w:pPr>
              <w:rPr>
                <w:sz w:val="2"/>
                <w:szCs w:val="2"/>
              </w:rPr>
            </w:pPr>
          </w:p>
        </w:tc>
        <w:tc>
          <w:tcPr>
            <w:tcW w:w="2067"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38"/>
              <w:ind w:left="313"/>
              <w:rPr>
                <w:sz w:val="12"/>
              </w:rPr>
            </w:pPr>
            <w:r>
              <w:rPr>
                <w:color w:val="231F20"/>
                <w:sz w:val="12"/>
              </w:rPr>
              <w:t>(2</w:t>
            </w:r>
            <w:r>
              <w:rPr>
                <w:color w:val="231F20"/>
                <w:spacing w:val="-4"/>
                <w:sz w:val="12"/>
              </w:rPr>
              <w:t> </w:t>
            </w:r>
            <w:r>
              <w:rPr>
                <w:color w:val="231F20"/>
                <w:sz w:val="12"/>
              </w:rPr>
              <w:t>extra</w:t>
            </w:r>
            <w:r>
              <w:rPr>
                <w:color w:val="231F20"/>
                <w:spacing w:val="-3"/>
                <w:sz w:val="12"/>
              </w:rPr>
              <w:t> </w:t>
            </w:r>
            <w:r>
              <w:rPr>
                <w:color w:val="231F20"/>
                <w:sz w:val="12"/>
              </w:rPr>
              <w:t>coop</w:t>
            </w:r>
            <w:r>
              <w:rPr>
                <w:color w:val="231F20"/>
                <w:spacing w:val="-4"/>
                <w:sz w:val="12"/>
              </w:rPr>
              <w:t> </w:t>
            </w:r>
            <w:r>
              <w:rPr>
                <w:color w:val="231F20"/>
                <w:sz w:val="12"/>
              </w:rPr>
              <w:t>credits</w:t>
            </w:r>
            <w:r>
              <w:rPr>
                <w:color w:val="231F20"/>
                <w:spacing w:val="-3"/>
                <w:sz w:val="12"/>
              </w:rPr>
              <w:t> </w:t>
            </w:r>
            <w:r>
              <w:rPr>
                <w:color w:val="231F20"/>
                <w:spacing w:val="-2"/>
                <w:sz w:val="12"/>
              </w:rPr>
              <w:t>count)</w:t>
            </w:r>
          </w:p>
        </w:tc>
        <w:tc>
          <w:tcPr>
            <w:tcW w:w="2124"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33"/>
              <w:ind w:left="336"/>
              <w:rPr>
                <w:sz w:val="12"/>
              </w:rPr>
            </w:pPr>
            <w:r>
              <w:rPr>
                <w:color w:val="231F20"/>
                <w:sz w:val="12"/>
              </w:rPr>
              <w:t>(2</w:t>
            </w:r>
            <w:r>
              <w:rPr>
                <w:color w:val="231F20"/>
                <w:spacing w:val="-4"/>
                <w:sz w:val="12"/>
              </w:rPr>
              <w:t> </w:t>
            </w:r>
            <w:r>
              <w:rPr>
                <w:color w:val="231F20"/>
                <w:sz w:val="12"/>
              </w:rPr>
              <w:t>extra</w:t>
            </w:r>
            <w:r>
              <w:rPr>
                <w:color w:val="231F20"/>
                <w:spacing w:val="-3"/>
                <w:sz w:val="12"/>
              </w:rPr>
              <w:t> </w:t>
            </w:r>
            <w:r>
              <w:rPr>
                <w:color w:val="231F20"/>
                <w:sz w:val="12"/>
              </w:rPr>
              <w:t>coop</w:t>
            </w:r>
            <w:r>
              <w:rPr>
                <w:color w:val="231F20"/>
                <w:spacing w:val="-4"/>
                <w:sz w:val="12"/>
              </w:rPr>
              <w:t> </w:t>
            </w:r>
            <w:r>
              <w:rPr>
                <w:color w:val="231F20"/>
                <w:sz w:val="12"/>
              </w:rPr>
              <w:t>credits</w:t>
            </w:r>
            <w:r>
              <w:rPr>
                <w:color w:val="231F20"/>
                <w:spacing w:val="-3"/>
                <w:sz w:val="12"/>
              </w:rPr>
              <w:t> </w:t>
            </w:r>
            <w:r>
              <w:rPr>
                <w:color w:val="231F20"/>
                <w:spacing w:val="-2"/>
                <w:sz w:val="12"/>
              </w:rPr>
              <w:t>count)</w:t>
            </w:r>
          </w:p>
        </w:tc>
        <w:tc>
          <w:tcPr>
            <w:tcW w:w="2135"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29"/>
              <w:ind w:left="340"/>
              <w:rPr>
                <w:sz w:val="12"/>
              </w:rPr>
            </w:pPr>
            <w:r>
              <w:rPr>
                <w:color w:val="231F20"/>
                <w:sz w:val="12"/>
              </w:rPr>
              <w:t>(2</w:t>
            </w:r>
            <w:r>
              <w:rPr>
                <w:color w:val="231F20"/>
                <w:spacing w:val="-4"/>
                <w:sz w:val="12"/>
              </w:rPr>
              <w:t> </w:t>
            </w:r>
            <w:r>
              <w:rPr>
                <w:color w:val="231F20"/>
                <w:sz w:val="12"/>
              </w:rPr>
              <w:t>extra</w:t>
            </w:r>
            <w:r>
              <w:rPr>
                <w:color w:val="231F20"/>
                <w:spacing w:val="-3"/>
                <w:sz w:val="12"/>
              </w:rPr>
              <w:t> </w:t>
            </w:r>
            <w:r>
              <w:rPr>
                <w:color w:val="231F20"/>
                <w:sz w:val="12"/>
              </w:rPr>
              <w:t>coop</w:t>
            </w:r>
            <w:r>
              <w:rPr>
                <w:color w:val="231F20"/>
                <w:spacing w:val="-4"/>
                <w:sz w:val="12"/>
              </w:rPr>
              <w:t> </w:t>
            </w:r>
            <w:r>
              <w:rPr>
                <w:color w:val="231F20"/>
                <w:sz w:val="12"/>
              </w:rPr>
              <w:t>credits</w:t>
            </w:r>
            <w:r>
              <w:rPr>
                <w:color w:val="231F20"/>
                <w:spacing w:val="-3"/>
                <w:sz w:val="12"/>
              </w:rPr>
              <w:t> </w:t>
            </w:r>
            <w:r>
              <w:rPr>
                <w:color w:val="231F20"/>
                <w:spacing w:val="-2"/>
                <w:sz w:val="12"/>
              </w:rPr>
              <w:t>count)</w:t>
            </w:r>
          </w:p>
        </w:tc>
        <w:tc>
          <w:tcPr>
            <w:tcW w:w="1858"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24"/>
              <w:ind w:left="199"/>
              <w:rPr>
                <w:sz w:val="12"/>
              </w:rPr>
            </w:pPr>
            <w:r>
              <w:rPr>
                <w:color w:val="231F20"/>
                <w:sz w:val="12"/>
              </w:rPr>
              <w:t>(2</w:t>
            </w:r>
            <w:r>
              <w:rPr>
                <w:color w:val="231F20"/>
                <w:spacing w:val="-4"/>
                <w:sz w:val="12"/>
              </w:rPr>
              <w:t> </w:t>
            </w:r>
            <w:r>
              <w:rPr>
                <w:color w:val="231F20"/>
                <w:sz w:val="12"/>
              </w:rPr>
              <w:t>extra</w:t>
            </w:r>
            <w:r>
              <w:rPr>
                <w:color w:val="231F20"/>
                <w:spacing w:val="-3"/>
                <w:sz w:val="12"/>
              </w:rPr>
              <w:t> </w:t>
            </w:r>
            <w:r>
              <w:rPr>
                <w:color w:val="231F20"/>
                <w:sz w:val="12"/>
              </w:rPr>
              <w:t>coop</w:t>
            </w:r>
            <w:r>
              <w:rPr>
                <w:color w:val="231F20"/>
                <w:spacing w:val="-4"/>
                <w:sz w:val="12"/>
              </w:rPr>
              <w:t> </w:t>
            </w:r>
            <w:r>
              <w:rPr>
                <w:color w:val="231F20"/>
                <w:sz w:val="12"/>
              </w:rPr>
              <w:t>credits</w:t>
            </w:r>
            <w:r>
              <w:rPr>
                <w:color w:val="231F20"/>
                <w:spacing w:val="-3"/>
                <w:sz w:val="12"/>
              </w:rPr>
              <w:t> </w:t>
            </w:r>
            <w:r>
              <w:rPr>
                <w:color w:val="231F20"/>
                <w:spacing w:val="-2"/>
                <w:sz w:val="12"/>
              </w:rPr>
              <w:t>count)</w:t>
            </w:r>
          </w:p>
        </w:tc>
        <w:tc>
          <w:tcPr>
            <w:tcW w:w="822" w:type="dxa"/>
            <w:vMerge/>
            <w:tcBorders>
              <w:top w:val="nil"/>
              <w:bottom w:val="single" w:sz="12" w:space="0" w:color="231F20"/>
            </w:tcBorders>
          </w:tcPr>
          <w:p>
            <w:pPr>
              <w:rPr>
                <w:sz w:val="2"/>
                <w:szCs w:val="2"/>
              </w:rPr>
            </w:pPr>
          </w:p>
        </w:tc>
      </w:tr>
      <w:tr>
        <w:trPr>
          <w:trHeight w:val="368" w:hRule="atLeast"/>
        </w:trPr>
        <w:tc>
          <w:tcPr>
            <w:tcW w:w="1773" w:type="dxa"/>
            <w:vMerge/>
            <w:tcBorders>
              <w:top w:val="nil"/>
              <w:left w:val="single" w:sz="12" w:space="0" w:color="231F20"/>
              <w:bottom w:val="single" w:sz="12" w:space="0" w:color="231F20"/>
              <w:right w:val="single" w:sz="12" w:space="0" w:color="231F20"/>
            </w:tcBorders>
          </w:tcPr>
          <w:p>
            <w:pPr>
              <w:rPr>
                <w:sz w:val="2"/>
                <w:szCs w:val="2"/>
              </w:rPr>
            </w:pPr>
          </w:p>
        </w:tc>
        <w:tc>
          <w:tcPr>
            <w:tcW w:w="2067" w:type="dxa"/>
            <w:gridSpan w:val="2"/>
            <w:tcBorders>
              <w:top w:val="single" w:sz="12" w:space="0" w:color="231F20"/>
              <w:left w:val="single" w:sz="12" w:space="0" w:color="231F20"/>
              <w:bottom w:val="single" w:sz="12" w:space="0" w:color="231F20"/>
              <w:right w:val="single" w:sz="12" w:space="0" w:color="231F20"/>
            </w:tcBorders>
          </w:tcPr>
          <w:p>
            <w:pPr>
              <w:pStyle w:val="TableParagraph"/>
              <w:spacing w:line="235" w:lineRule="auto" w:before="40"/>
              <w:ind w:left="948" w:right="123" w:hanging="631"/>
              <w:rPr>
                <w:sz w:val="12"/>
              </w:rPr>
            </w:pPr>
            <w:r>
              <w:rPr>
                <w:color w:val="231F20"/>
                <w:sz w:val="12"/>
              </w:rPr>
              <w:t>1</w:t>
            </w:r>
            <w:r>
              <w:rPr>
                <w:color w:val="231F20"/>
                <w:spacing w:val="-9"/>
                <w:sz w:val="12"/>
              </w:rPr>
              <w:t> </w:t>
            </w:r>
            <w:r>
              <w:rPr>
                <w:color w:val="231F20"/>
                <w:sz w:val="12"/>
              </w:rPr>
              <w:t>English</w:t>
            </w:r>
            <w:r>
              <w:rPr>
                <w:color w:val="231F20"/>
                <w:spacing w:val="-9"/>
                <w:sz w:val="12"/>
              </w:rPr>
              <w:t> </w:t>
            </w:r>
            <w:r>
              <w:rPr>
                <w:color w:val="231F20"/>
                <w:sz w:val="12"/>
              </w:rPr>
              <w:t>and</w:t>
            </w:r>
            <w:r>
              <w:rPr>
                <w:color w:val="231F20"/>
                <w:spacing w:val="-9"/>
                <w:sz w:val="12"/>
              </w:rPr>
              <w:t> </w:t>
            </w:r>
            <w:r>
              <w:rPr>
                <w:color w:val="231F20"/>
                <w:sz w:val="12"/>
              </w:rPr>
              <w:t>1</w:t>
            </w:r>
            <w:r>
              <w:rPr>
                <w:color w:val="231F20"/>
                <w:spacing w:val="-9"/>
                <w:sz w:val="12"/>
              </w:rPr>
              <w:t> </w:t>
            </w:r>
            <w:r>
              <w:rPr>
                <w:color w:val="231F20"/>
                <w:sz w:val="12"/>
              </w:rPr>
              <w:t>Bus/History</w:t>
            </w:r>
            <w:r>
              <w:rPr>
                <w:color w:val="231F20"/>
                <w:spacing w:val="40"/>
                <w:sz w:val="12"/>
              </w:rPr>
              <w:t> </w:t>
            </w:r>
            <w:r>
              <w:rPr>
                <w:color w:val="231F20"/>
                <w:spacing w:val="-4"/>
                <w:sz w:val="12"/>
              </w:rPr>
              <w:t>CLA</w:t>
            </w:r>
          </w:p>
        </w:tc>
        <w:tc>
          <w:tcPr>
            <w:tcW w:w="2124" w:type="dxa"/>
            <w:gridSpan w:val="2"/>
            <w:tcBorders>
              <w:top w:val="single" w:sz="12" w:space="0" w:color="231F20"/>
              <w:left w:val="single" w:sz="12" w:space="0" w:color="231F20"/>
              <w:bottom w:val="single" w:sz="12" w:space="0" w:color="231F20"/>
              <w:right w:val="single" w:sz="12" w:space="0" w:color="231F20"/>
            </w:tcBorders>
          </w:tcPr>
          <w:p>
            <w:pPr>
              <w:pStyle w:val="TableParagraph"/>
              <w:spacing w:line="235" w:lineRule="auto" w:before="36"/>
              <w:ind w:left="990" w:right="173" w:hanging="649"/>
              <w:rPr>
                <w:sz w:val="12"/>
              </w:rPr>
            </w:pPr>
            <w:r>
              <w:rPr>
                <w:color w:val="231F20"/>
                <w:sz w:val="12"/>
              </w:rPr>
              <w:t>1</w:t>
            </w:r>
            <w:r>
              <w:rPr>
                <w:color w:val="231F20"/>
                <w:spacing w:val="-10"/>
                <w:sz w:val="12"/>
              </w:rPr>
              <w:t> </w:t>
            </w:r>
            <w:r>
              <w:rPr>
                <w:color w:val="231F20"/>
                <w:sz w:val="12"/>
              </w:rPr>
              <w:t>English</w:t>
            </w:r>
            <w:r>
              <w:rPr>
                <w:color w:val="231F20"/>
                <w:spacing w:val="-9"/>
                <w:sz w:val="12"/>
              </w:rPr>
              <w:t> </w:t>
            </w:r>
            <w:r>
              <w:rPr>
                <w:color w:val="231F20"/>
                <w:sz w:val="12"/>
              </w:rPr>
              <w:t>and</w:t>
            </w:r>
            <w:r>
              <w:rPr>
                <w:color w:val="231F20"/>
                <w:spacing w:val="-9"/>
                <w:sz w:val="12"/>
              </w:rPr>
              <w:t> </w:t>
            </w:r>
            <w:r>
              <w:rPr>
                <w:color w:val="231F20"/>
                <w:sz w:val="12"/>
              </w:rPr>
              <w:t>1</w:t>
            </w:r>
            <w:r>
              <w:rPr>
                <w:color w:val="231F20"/>
                <w:spacing w:val="-10"/>
                <w:sz w:val="12"/>
              </w:rPr>
              <w:t> </w:t>
            </w:r>
            <w:r>
              <w:rPr>
                <w:color w:val="231F20"/>
                <w:sz w:val="12"/>
              </w:rPr>
              <w:t>Bus/History</w:t>
            </w:r>
            <w:r>
              <w:rPr>
                <w:color w:val="231F20"/>
                <w:spacing w:val="40"/>
                <w:sz w:val="12"/>
              </w:rPr>
              <w:t> </w:t>
            </w:r>
            <w:r>
              <w:rPr>
                <w:color w:val="231F20"/>
                <w:spacing w:val="-4"/>
                <w:sz w:val="12"/>
              </w:rPr>
              <w:t>CLA</w:t>
            </w:r>
          </w:p>
        </w:tc>
        <w:tc>
          <w:tcPr>
            <w:tcW w:w="2135"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29"/>
              <w:ind w:left="975" w:right="274" w:hanging="514"/>
              <w:rPr>
                <w:sz w:val="12"/>
              </w:rPr>
            </w:pPr>
            <w:r>
              <w:rPr>
                <w:color w:val="231F20"/>
                <w:sz w:val="12"/>
              </w:rPr>
              <w:t>1</w:t>
            </w:r>
            <w:r>
              <w:rPr>
                <w:color w:val="231F20"/>
                <w:spacing w:val="-10"/>
                <w:sz w:val="12"/>
              </w:rPr>
              <w:t> </w:t>
            </w:r>
            <w:r>
              <w:rPr>
                <w:color w:val="231F20"/>
                <w:sz w:val="12"/>
              </w:rPr>
              <w:t>English</w:t>
            </w:r>
            <w:r>
              <w:rPr>
                <w:color w:val="231F20"/>
                <w:spacing w:val="-9"/>
                <w:sz w:val="12"/>
              </w:rPr>
              <w:t> </w:t>
            </w:r>
            <w:r>
              <w:rPr>
                <w:color w:val="231F20"/>
                <w:sz w:val="12"/>
              </w:rPr>
              <w:t>1</w:t>
            </w:r>
            <w:r>
              <w:rPr>
                <w:color w:val="231F20"/>
                <w:spacing w:val="-10"/>
                <w:sz w:val="12"/>
              </w:rPr>
              <w:t> </w:t>
            </w:r>
            <w:r>
              <w:rPr>
                <w:color w:val="231F20"/>
                <w:sz w:val="12"/>
              </w:rPr>
              <w:t>Bus/History</w:t>
            </w:r>
            <w:r>
              <w:rPr>
                <w:color w:val="231F20"/>
                <w:spacing w:val="40"/>
                <w:sz w:val="12"/>
              </w:rPr>
              <w:t> </w:t>
            </w:r>
            <w:r>
              <w:rPr>
                <w:color w:val="231F20"/>
                <w:spacing w:val="-4"/>
                <w:sz w:val="12"/>
              </w:rPr>
              <w:t>CLA</w:t>
            </w:r>
          </w:p>
        </w:tc>
        <w:tc>
          <w:tcPr>
            <w:tcW w:w="1858" w:type="dxa"/>
            <w:gridSpan w:val="2"/>
            <w:tcBorders>
              <w:top w:val="single" w:sz="12" w:space="0" w:color="231F20"/>
              <w:left w:val="single" w:sz="12" w:space="0" w:color="231F20"/>
              <w:bottom w:val="single" w:sz="12" w:space="0" w:color="231F20"/>
              <w:right w:val="single" w:sz="12" w:space="0" w:color="231F20"/>
            </w:tcBorders>
          </w:tcPr>
          <w:p>
            <w:pPr>
              <w:pStyle w:val="TableParagraph"/>
              <w:spacing w:line="235" w:lineRule="auto" w:before="27"/>
              <w:ind w:left="834" w:right="28" w:hanging="631"/>
              <w:rPr>
                <w:sz w:val="12"/>
              </w:rPr>
            </w:pPr>
            <w:r>
              <w:rPr>
                <w:color w:val="231F20"/>
                <w:sz w:val="12"/>
              </w:rPr>
              <w:t>1</w:t>
            </w:r>
            <w:r>
              <w:rPr>
                <w:color w:val="231F20"/>
                <w:spacing w:val="-9"/>
                <w:sz w:val="12"/>
              </w:rPr>
              <w:t> </w:t>
            </w:r>
            <w:r>
              <w:rPr>
                <w:color w:val="231F20"/>
                <w:sz w:val="12"/>
              </w:rPr>
              <w:t>English</w:t>
            </w:r>
            <w:r>
              <w:rPr>
                <w:color w:val="231F20"/>
                <w:spacing w:val="-9"/>
                <w:sz w:val="12"/>
              </w:rPr>
              <w:t> </w:t>
            </w:r>
            <w:r>
              <w:rPr>
                <w:color w:val="231F20"/>
                <w:sz w:val="12"/>
              </w:rPr>
              <w:t>and</w:t>
            </w:r>
            <w:r>
              <w:rPr>
                <w:color w:val="231F20"/>
                <w:spacing w:val="-9"/>
                <w:sz w:val="12"/>
              </w:rPr>
              <w:t> </w:t>
            </w:r>
            <w:r>
              <w:rPr>
                <w:color w:val="231F20"/>
                <w:sz w:val="12"/>
              </w:rPr>
              <w:t>1</w:t>
            </w:r>
            <w:r>
              <w:rPr>
                <w:color w:val="231F20"/>
                <w:spacing w:val="-9"/>
                <w:sz w:val="12"/>
              </w:rPr>
              <w:t> </w:t>
            </w:r>
            <w:r>
              <w:rPr>
                <w:color w:val="231F20"/>
                <w:sz w:val="12"/>
              </w:rPr>
              <w:t>Bus/History</w:t>
            </w:r>
            <w:r>
              <w:rPr>
                <w:color w:val="231F20"/>
                <w:spacing w:val="40"/>
                <w:sz w:val="12"/>
              </w:rPr>
              <w:t> </w:t>
            </w:r>
            <w:r>
              <w:rPr>
                <w:color w:val="231F20"/>
                <w:spacing w:val="-4"/>
                <w:sz w:val="12"/>
              </w:rPr>
              <w:t>CLA</w:t>
            </w:r>
          </w:p>
        </w:tc>
        <w:tc>
          <w:tcPr>
            <w:tcW w:w="822" w:type="dxa"/>
            <w:vMerge/>
            <w:tcBorders>
              <w:top w:val="nil"/>
              <w:bottom w:val="single" w:sz="12" w:space="0" w:color="231F20"/>
            </w:tcBorders>
          </w:tcPr>
          <w:p>
            <w:pPr>
              <w:rPr>
                <w:sz w:val="2"/>
                <w:szCs w:val="2"/>
              </w:rPr>
            </w:pPr>
          </w:p>
        </w:tc>
      </w:tr>
      <w:tr>
        <w:trPr>
          <w:trHeight w:val="365" w:hRule="atLeast"/>
        </w:trPr>
        <w:tc>
          <w:tcPr>
            <w:tcW w:w="1773" w:type="dxa"/>
            <w:tcBorders>
              <w:top w:val="single" w:sz="12" w:space="0" w:color="231F20"/>
              <w:left w:val="single" w:sz="12" w:space="0" w:color="231F20"/>
              <w:bottom w:val="single" w:sz="12" w:space="0" w:color="231F20"/>
              <w:right w:val="single" w:sz="12" w:space="0" w:color="231F20"/>
            </w:tcBorders>
          </w:tcPr>
          <w:p>
            <w:pPr>
              <w:pStyle w:val="TableParagraph"/>
              <w:spacing w:before="39"/>
              <w:ind w:left="91" w:right="330" w:hanging="1"/>
              <w:rPr>
                <w:b/>
                <w:sz w:val="12"/>
              </w:rPr>
            </w:pPr>
            <w:r>
              <w:rPr>
                <w:b/>
                <w:color w:val="231F20"/>
                <w:sz w:val="12"/>
              </w:rPr>
              <w:t>Total</w:t>
            </w:r>
            <w:r>
              <w:rPr>
                <w:b/>
                <w:color w:val="231F20"/>
                <w:spacing w:val="-4"/>
                <w:sz w:val="12"/>
              </w:rPr>
              <w:t> </w:t>
            </w:r>
            <w:r>
              <w:rPr>
                <w:b/>
                <w:color w:val="231F20"/>
                <w:sz w:val="12"/>
              </w:rPr>
              <w:t>Number</w:t>
            </w:r>
            <w:r>
              <w:rPr>
                <w:b/>
                <w:color w:val="231F20"/>
                <w:spacing w:val="-4"/>
                <w:sz w:val="12"/>
              </w:rPr>
              <w:t> </w:t>
            </w:r>
            <w:r>
              <w:rPr>
                <w:b/>
                <w:color w:val="231F20"/>
                <w:sz w:val="12"/>
              </w:rPr>
              <w:t>of</w:t>
            </w:r>
            <w:r>
              <w:rPr>
                <w:b/>
                <w:color w:val="231F20"/>
                <w:spacing w:val="40"/>
                <w:sz w:val="12"/>
              </w:rPr>
              <w:t> </w:t>
            </w:r>
            <w:r>
              <w:rPr>
                <w:b/>
                <w:color w:val="231F20"/>
                <w:sz w:val="12"/>
              </w:rPr>
              <w:t>Required</w:t>
            </w:r>
            <w:r>
              <w:rPr>
                <w:b/>
                <w:color w:val="231F20"/>
                <w:spacing w:val="-10"/>
                <w:sz w:val="12"/>
              </w:rPr>
              <w:t> </w:t>
            </w:r>
            <w:r>
              <w:rPr>
                <w:b/>
                <w:color w:val="231F20"/>
                <w:spacing w:val="-2"/>
                <w:sz w:val="12"/>
              </w:rPr>
              <w:t>Credits</w:t>
            </w:r>
          </w:p>
        </w:tc>
        <w:tc>
          <w:tcPr>
            <w:tcW w:w="2067"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105"/>
              <w:ind w:left="63"/>
              <w:jc w:val="center"/>
              <w:rPr>
                <w:sz w:val="12"/>
              </w:rPr>
            </w:pPr>
            <w:r>
              <w:rPr>
                <w:color w:val="231F20"/>
                <w:spacing w:val="-10"/>
                <w:sz w:val="12"/>
              </w:rPr>
              <w:t>8</w:t>
            </w:r>
          </w:p>
        </w:tc>
        <w:tc>
          <w:tcPr>
            <w:tcW w:w="2124"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101"/>
              <w:ind w:left="51"/>
              <w:jc w:val="center"/>
              <w:rPr>
                <w:sz w:val="12"/>
              </w:rPr>
            </w:pPr>
            <w:r>
              <w:rPr>
                <w:color w:val="231F20"/>
                <w:spacing w:val="-10"/>
                <w:sz w:val="12"/>
              </w:rPr>
              <w:t>8</w:t>
            </w:r>
          </w:p>
        </w:tc>
        <w:tc>
          <w:tcPr>
            <w:tcW w:w="2135"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96"/>
              <w:ind w:left="49"/>
              <w:jc w:val="center"/>
              <w:rPr>
                <w:sz w:val="12"/>
              </w:rPr>
            </w:pPr>
            <w:r>
              <w:rPr>
                <w:color w:val="231F20"/>
                <w:spacing w:val="-10"/>
                <w:sz w:val="12"/>
              </w:rPr>
              <w:t>8</w:t>
            </w:r>
          </w:p>
        </w:tc>
        <w:tc>
          <w:tcPr>
            <w:tcW w:w="1858" w:type="dxa"/>
            <w:gridSpan w:val="2"/>
            <w:tcBorders>
              <w:top w:val="single" w:sz="12" w:space="0" w:color="231F20"/>
              <w:left w:val="single" w:sz="12" w:space="0" w:color="231F20"/>
              <w:bottom w:val="single" w:sz="12" w:space="0" w:color="231F20"/>
              <w:right w:val="single" w:sz="12" w:space="0" w:color="231F20"/>
            </w:tcBorders>
          </w:tcPr>
          <w:p>
            <w:pPr>
              <w:pStyle w:val="TableParagraph"/>
              <w:spacing w:before="92"/>
              <w:ind w:left="44"/>
              <w:jc w:val="center"/>
              <w:rPr>
                <w:sz w:val="12"/>
              </w:rPr>
            </w:pPr>
            <w:r>
              <w:rPr>
                <w:color w:val="231F20"/>
                <w:spacing w:val="-10"/>
                <w:sz w:val="12"/>
              </w:rPr>
              <w:t>8</w:t>
            </w:r>
          </w:p>
        </w:tc>
        <w:tc>
          <w:tcPr>
            <w:tcW w:w="822" w:type="dxa"/>
            <w:vMerge/>
            <w:tcBorders>
              <w:top w:val="nil"/>
              <w:bottom w:val="single" w:sz="12" w:space="0" w:color="231F20"/>
            </w:tcBorders>
          </w:tcPr>
          <w:p>
            <w:pPr>
              <w:rPr>
                <w:sz w:val="2"/>
                <w:szCs w:val="2"/>
              </w:rPr>
            </w:pPr>
          </w:p>
        </w:tc>
      </w:tr>
    </w:tbl>
    <w:p>
      <w:pPr>
        <w:pStyle w:val="BodyText"/>
        <w:spacing w:before="39"/>
        <w:rPr>
          <w:sz w:val="20"/>
        </w:rPr>
      </w:pPr>
      <w:r>
        <w:rPr/>
        <mc:AlternateContent>
          <mc:Choice Requires="wps">
            <w:drawing>
              <wp:anchor distT="0" distB="0" distL="0" distR="0" allowOverlap="1" layoutInCell="1" locked="0" behindDoc="1" simplePos="0" relativeHeight="487642112">
                <wp:simplePos x="0" y="0"/>
                <wp:positionH relativeFrom="page">
                  <wp:posOffset>450850</wp:posOffset>
                </wp:positionH>
                <wp:positionV relativeFrom="paragraph">
                  <wp:posOffset>193297</wp:posOffset>
                </wp:positionV>
                <wp:extent cx="6870700" cy="215900"/>
                <wp:effectExtent l="0" t="0" r="0" b="0"/>
                <wp:wrapTopAndBottom/>
                <wp:docPr id="861" name="Group 861"/>
                <wp:cNvGraphicFramePr>
                  <a:graphicFrameLocks/>
                </wp:cNvGraphicFramePr>
                <a:graphic>
                  <a:graphicData uri="http://schemas.microsoft.com/office/word/2010/wordprocessingGroup">
                    <wpg:wgp>
                      <wpg:cNvPr id="861" name="Group 861"/>
                      <wpg:cNvGrpSpPr/>
                      <wpg:grpSpPr>
                        <a:xfrm>
                          <a:off x="0" y="0"/>
                          <a:ext cx="6870700" cy="215900"/>
                          <a:chExt cx="6870700" cy="215900"/>
                        </a:xfrm>
                      </wpg:grpSpPr>
                      <wps:wsp>
                        <wps:cNvPr id="862" name="Graphic 862"/>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63" name="Graphic 863"/>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864" name="Textbox 864"/>
                        <wps:cNvSpPr txBox="1"/>
                        <wps:spPr>
                          <a:xfrm>
                            <a:off x="92075" y="35792"/>
                            <a:ext cx="151765" cy="153670"/>
                          </a:xfrm>
                          <a:prstGeom prst="rect">
                            <a:avLst/>
                          </a:prstGeom>
                        </wps:spPr>
                        <wps:txbx>
                          <w:txbxContent>
                            <w:p>
                              <w:pPr>
                                <w:spacing w:before="0"/>
                                <w:ind w:left="0" w:right="0" w:firstLine="0"/>
                                <w:jc w:val="left"/>
                                <w:rPr>
                                  <w:sz w:val="20"/>
                                </w:rPr>
                              </w:pPr>
                              <w:r>
                                <w:rPr>
                                  <w:color w:val="939598"/>
                                  <w:spacing w:val="-5"/>
                                  <w:sz w:val="20"/>
                                </w:rPr>
                                <w:t>30</w:t>
                              </w:r>
                            </w:p>
                          </w:txbxContent>
                        </wps:txbx>
                        <wps:bodyPr wrap="square" lIns="0" tIns="0" rIns="0" bIns="0" rtlCol="0">
                          <a:noAutofit/>
                        </wps:bodyPr>
                      </wps:wsp>
                      <wps:wsp>
                        <wps:cNvPr id="865" name="Textbox 865"/>
                        <wps:cNvSpPr txBox="1"/>
                        <wps:spPr>
                          <a:xfrm>
                            <a:off x="1745970" y="38037"/>
                            <a:ext cx="3380104" cy="153670"/>
                          </a:xfrm>
                          <a:prstGeom prst="rect">
                            <a:avLst/>
                          </a:prstGeom>
                        </wps:spPr>
                        <wps:txbx>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wps:txbx>
                        <wps:bodyPr wrap="square" lIns="0" tIns="0" rIns="0" bIns="0" rtlCol="0">
                          <a:noAutofit/>
                        </wps:bodyPr>
                      </wps:wsp>
                    </wpg:wgp>
                  </a:graphicData>
                </a:graphic>
              </wp:anchor>
            </w:drawing>
          </mc:Choice>
          <mc:Fallback>
            <w:pict>
              <v:group style="position:absolute;margin-left:35.5pt;margin-top:15.220312pt;width:541pt;height:17pt;mso-position-horizontal-relative:page;mso-position-vertical-relative:paragraph;z-index:-15674368;mso-wrap-distance-left:0;mso-wrap-distance-right:0" id="docshapegroup358" coordorigin="710,304" coordsize="10820,340">
                <v:shape style="position:absolute;left:720;top:314;width:10800;height:320" id="docshape359" coordorigin="720,314" coordsize="10800,320" path="m11360,314l880,314,818,327,767,361,733,412,720,474,733,537,767,588,818,622,880,634,11360,634,11422,622,11473,588,11507,537,11520,474,11507,412,11473,361,11422,327,11360,314xe" filled="true" fillcolor="#dcddde" stroked="false">
                  <v:path arrowok="t"/>
                  <v:fill type="solid"/>
                </v:shape>
                <v:shape style="position:absolute;left:720;top:314;width:10800;height:320" id="docshape360" coordorigin="720,314" coordsize="10800,320" path="m880,314l818,327,767,361,733,412,720,474,733,537,767,588,818,622,880,634,11360,634,11422,622,11473,588,11507,537,11520,474,11507,412,11473,361,11422,327,11360,314,880,314xe" filled="false" stroked="true" strokeweight="1pt" strokecolor="#939598">
                  <v:path arrowok="t"/>
                  <v:stroke dashstyle="solid"/>
                </v:shape>
                <v:shape style="position:absolute;left:855;top:360;width:239;height:242" type="#_x0000_t202" id="docshape361" filled="false" stroked="false">
                  <v:textbox inset="0,0,0,0">
                    <w:txbxContent>
                      <w:p>
                        <w:pPr>
                          <w:spacing w:before="0"/>
                          <w:ind w:left="0" w:right="0" w:firstLine="0"/>
                          <w:jc w:val="left"/>
                          <w:rPr>
                            <w:sz w:val="20"/>
                          </w:rPr>
                        </w:pPr>
                        <w:r>
                          <w:rPr>
                            <w:color w:val="939598"/>
                            <w:spacing w:val="-5"/>
                            <w:sz w:val="20"/>
                          </w:rPr>
                          <w:t>30</w:t>
                        </w:r>
                      </w:p>
                    </w:txbxContent>
                  </v:textbox>
                  <w10:wrap type="none"/>
                </v:shape>
                <v:shape style="position:absolute;left:3459;top:364;width:5323;height:242" type="#_x0000_t202" id="docshape362" filled="false" stroked="false">
                  <v:textbox inset="0,0,0,0">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v:textbox>
                  <w10:wrap type="none"/>
                </v:shape>
                <w10:wrap type="topAndBottom"/>
              </v:group>
            </w:pict>
          </mc:Fallback>
        </mc:AlternateContent>
      </w:r>
    </w:p>
    <w:p>
      <w:pPr>
        <w:spacing w:after="0"/>
        <w:rPr>
          <w:sz w:val="20"/>
        </w:rPr>
        <w:sectPr>
          <w:type w:val="continuous"/>
          <w:pgSz w:w="12240" w:h="15840"/>
          <w:pgMar w:top="136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866" name="Group 866"/>
                <wp:cNvGraphicFramePr>
                  <a:graphicFrameLocks/>
                </wp:cNvGraphicFramePr>
                <a:graphic>
                  <a:graphicData uri="http://schemas.microsoft.com/office/word/2010/wordprocessingGroup">
                    <wpg:wgp>
                      <wpg:cNvPr id="866" name="Group 866"/>
                      <wpg:cNvGrpSpPr/>
                      <wpg:grpSpPr>
                        <a:xfrm>
                          <a:off x="0" y="0"/>
                          <a:ext cx="6870700" cy="254000"/>
                          <a:chExt cx="6870700" cy="254000"/>
                        </a:xfrm>
                      </wpg:grpSpPr>
                      <wps:wsp>
                        <wps:cNvPr id="867" name="Graphic 867"/>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868" name="Graphic 868"/>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69" name="Textbox 869"/>
                        <wps:cNvSpPr txBox="1"/>
                        <wps:spPr>
                          <a:xfrm>
                            <a:off x="0" y="0"/>
                            <a:ext cx="6870700" cy="254000"/>
                          </a:xfrm>
                          <a:prstGeom prst="rect">
                            <a:avLst/>
                          </a:prstGeom>
                        </wps:spPr>
                        <wps:txbx>
                          <w:txbxContent>
                            <w:p>
                              <w:pPr>
                                <w:spacing w:before="41"/>
                                <w:ind w:left="744" w:right="742" w:firstLine="0"/>
                                <w:jc w:val="center"/>
                                <w:rPr>
                                  <w:b/>
                                  <w:sz w:val="24"/>
                                </w:rPr>
                              </w:pPr>
                              <w:r>
                                <w:rPr>
                                  <w:b/>
                                  <w:color w:val="939598"/>
                                  <w:sz w:val="24"/>
                                </w:rPr>
                                <w:t>Specialist</w:t>
                              </w:r>
                              <w:r>
                                <w:rPr>
                                  <w:b/>
                                  <w:color w:val="939598"/>
                                  <w:spacing w:val="-4"/>
                                  <w:sz w:val="24"/>
                                </w:rPr>
                                <w:t> </w:t>
                              </w:r>
                              <w:r>
                                <w:rPr>
                                  <w:b/>
                                  <w:color w:val="939598"/>
                                  <w:sz w:val="24"/>
                                </w:rPr>
                                <w:t>High</w:t>
                              </w:r>
                              <w:r>
                                <w:rPr>
                                  <w:b/>
                                  <w:color w:val="939598"/>
                                  <w:spacing w:val="-2"/>
                                  <w:sz w:val="24"/>
                                </w:rPr>
                                <w:t> </w:t>
                              </w:r>
                              <w:r>
                                <w:rPr>
                                  <w:b/>
                                  <w:color w:val="939598"/>
                                  <w:sz w:val="24"/>
                                </w:rPr>
                                <w:t>Skills</w:t>
                              </w:r>
                              <w:r>
                                <w:rPr>
                                  <w:b/>
                                  <w:color w:val="939598"/>
                                  <w:spacing w:val="-2"/>
                                  <w:sz w:val="24"/>
                                </w:rPr>
                                <w:t> </w:t>
                              </w:r>
                              <w:r>
                                <w:rPr>
                                  <w:b/>
                                  <w:color w:val="939598"/>
                                  <w:sz w:val="24"/>
                                </w:rPr>
                                <w:t>Major</w:t>
                              </w:r>
                              <w:r>
                                <w:rPr>
                                  <w:b/>
                                  <w:color w:val="939598"/>
                                  <w:spacing w:val="-1"/>
                                  <w:sz w:val="24"/>
                                </w:rPr>
                                <w:t> </w:t>
                              </w:r>
                              <w:r>
                                <w:rPr>
                                  <w:b/>
                                  <w:color w:val="939598"/>
                                  <w:sz w:val="24"/>
                                </w:rPr>
                                <w:t>Programs</w:t>
                              </w:r>
                              <w:r>
                                <w:rPr>
                                  <w:b/>
                                  <w:color w:val="939598"/>
                                  <w:spacing w:val="-2"/>
                                  <w:sz w:val="24"/>
                                </w:rPr>
                                <w:t> </w:t>
                              </w:r>
                              <w:r>
                                <w:rPr>
                                  <w:b/>
                                  <w:color w:val="939598"/>
                                  <w:sz w:val="24"/>
                                </w:rPr>
                                <w:t>-</w:t>
                              </w:r>
                              <w:r>
                                <w:rPr>
                                  <w:b/>
                                  <w:color w:val="939598"/>
                                  <w:spacing w:val="-2"/>
                                  <w:sz w:val="24"/>
                                </w:rPr>
                                <w:t> </w:t>
                              </w:r>
                              <w:r>
                                <w:rPr>
                                  <w:b/>
                                  <w:color w:val="939598"/>
                                  <w:sz w:val="24"/>
                                </w:rPr>
                                <w:t>Required</w:t>
                              </w:r>
                              <w:r>
                                <w:rPr>
                                  <w:b/>
                                  <w:color w:val="939598"/>
                                  <w:spacing w:val="-2"/>
                                  <w:sz w:val="24"/>
                                </w:rPr>
                                <w:t> Credits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363" coordorigin="0,0" coordsize="10820,400">
                <v:shape style="position:absolute;left:10;top:10;width:10800;height:380" id="docshape364"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365"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366" filled="false" stroked="false">
                  <v:textbox inset="0,0,0,0">
                    <w:txbxContent>
                      <w:p>
                        <w:pPr>
                          <w:spacing w:before="41"/>
                          <w:ind w:left="744" w:right="742" w:firstLine="0"/>
                          <w:jc w:val="center"/>
                          <w:rPr>
                            <w:b/>
                            <w:sz w:val="24"/>
                          </w:rPr>
                        </w:pPr>
                        <w:r>
                          <w:rPr>
                            <w:b/>
                            <w:color w:val="939598"/>
                            <w:sz w:val="24"/>
                          </w:rPr>
                          <w:t>Specialist</w:t>
                        </w:r>
                        <w:r>
                          <w:rPr>
                            <w:b/>
                            <w:color w:val="939598"/>
                            <w:spacing w:val="-4"/>
                            <w:sz w:val="24"/>
                          </w:rPr>
                          <w:t> </w:t>
                        </w:r>
                        <w:r>
                          <w:rPr>
                            <w:b/>
                            <w:color w:val="939598"/>
                            <w:sz w:val="24"/>
                          </w:rPr>
                          <w:t>High</w:t>
                        </w:r>
                        <w:r>
                          <w:rPr>
                            <w:b/>
                            <w:color w:val="939598"/>
                            <w:spacing w:val="-2"/>
                            <w:sz w:val="24"/>
                          </w:rPr>
                          <w:t> </w:t>
                        </w:r>
                        <w:r>
                          <w:rPr>
                            <w:b/>
                            <w:color w:val="939598"/>
                            <w:sz w:val="24"/>
                          </w:rPr>
                          <w:t>Skills</w:t>
                        </w:r>
                        <w:r>
                          <w:rPr>
                            <w:b/>
                            <w:color w:val="939598"/>
                            <w:spacing w:val="-2"/>
                            <w:sz w:val="24"/>
                          </w:rPr>
                          <w:t> </w:t>
                        </w:r>
                        <w:r>
                          <w:rPr>
                            <w:b/>
                            <w:color w:val="939598"/>
                            <w:sz w:val="24"/>
                          </w:rPr>
                          <w:t>Major</w:t>
                        </w:r>
                        <w:r>
                          <w:rPr>
                            <w:b/>
                            <w:color w:val="939598"/>
                            <w:spacing w:val="-1"/>
                            <w:sz w:val="24"/>
                          </w:rPr>
                          <w:t> </w:t>
                        </w:r>
                        <w:r>
                          <w:rPr>
                            <w:b/>
                            <w:color w:val="939598"/>
                            <w:sz w:val="24"/>
                          </w:rPr>
                          <w:t>Programs</w:t>
                        </w:r>
                        <w:r>
                          <w:rPr>
                            <w:b/>
                            <w:color w:val="939598"/>
                            <w:spacing w:val="-2"/>
                            <w:sz w:val="24"/>
                          </w:rPr>
                          <w:t> </w:t>
                        </w:r>
                        <w:r>
                          <w:rPr>
                            <w:b/>
                            <w:color w:val="939598"/>
                            <w:sz w:val="24"/>
                          </w:rPr>
                          <w:t>-</w:t>
                        </w:r>
                        <w:r>
                          <w:rPr>
                            <w:b/>
                            <w:color w:val="939598"/>
                            <w:spacing w:val="-2"/>
                            <w:sz w:val="24"/>
                          </w:rPr>
                          <w:t> </w:t>
                        </w:r>
                        <w:r>
                          <w:rPr>
                            <w:b/>
                            <w:color w:val="939598"/>
                            <w:sz w:val="24"/>
                          </w:rPr>
                          <w:t>Required</w:t>
                        </w:r>
                        <w:r>
                          <w:rPr>
                            <w:b/>
                            <w:color w:val="939598"/>
                            <w:spacing w:val="-2"/>
                            <w:sz w:val="24"/>
                          </w:rPr>
                          <w:t> Credits</w:t>
                        </w:r>
                      </w:p>
                    </w:txbxContent>
                  </v:textbox>
                  <w10:wrap type="none"/>
                </v:shape>
              </v:group>
            </w:pict>
          </mc:Fallback>
        </mc:AlternateContent>
      </w:r>
      <w:r>
        <w:rPr>
          <w:sz w:val="20"/>
        </w:rPr>
      </w:r>
    </w:p>
    <w:p>
      <w:pPr>
        <w:pStyle w:val="BodyText"/>
        <w:spacing w:before="6"/>
        <w:rPr>
          <w:sz w:val="14"/>
        </w:rPr>
      </w:pPr>
    </w:p>
    <w:tbl>
      <w:tblPr>
        <w:tblW w:w="0" w:type="auto"/>
        <w:jc w:val="left"/>
        <w:tblInd w:w="4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326"/>
        <w:gridCol w:w="1171"/>
        <w:gridCol w:w="975"/>
        <w:gridCol w:w="1062"/>
        <w:gridCol w:w="1062"/>
        <w:gridCol w:w="1082"/>
        <w:gridCol w:w="1003"/>
        <w:gridCol w:w="973"/>
        <w:gridCol w:w="1115"/>
      </w:tblGrid>
      <w:tr>
        <w:trPr>
          <w:trHeight w:val="282" w:hRule="atLeast"/>
        </w:trPr>
        <w:tc>
          <w:tcPr>
            <w:tcW w:w="10769" w:type="dxa"/>
            <w:gridSpan w:val="9"/>
            <w:tcBorders>
              <w:top w:val="nil"/>
              <w:left w:val="nil"/>
              <w:bottom w:val="nil"/>
              <w:right w:val="nil"/>
            </w:tcBorders>
            <w:shd w:val="clear" w:color="auto" w:fill="231F20"/>
          </w:tcPr>
          <w:p>
            <w:pPr>
              <w:pStyle w:val="TableParagraph"/>
              <w:spacing w:before="52"/>
              <w:ind w:left="19"/>
              <w:jc w:val="center"/>
              <w:rPr>
                <w:b/>
                <w:sz w:val="16"/>
              </w:rPr>
            </w:pPr>
            <w:r>
              <w:rPr>
                <w:b/>
                <w:color w:val="FFFFFF"/>
                <w:sz w:val="16"/>
              </w:rPr>
              <w:t>SHSM</w:t>
            </w:r>
            <w:r>
              <w:rPr>
                <w:b/>
                <w:color w:val="FFFFFF"/>
                <w:spacing w:val="-3"/>
                <w:sz w:val="16"/>
              </w:rPr>
              <w:t> </w:t>
            </w:r>
            <w:r>
              <w:rPr>
                <w:b/>
                <w:color w:val="FFFFFF"/>
                <w:sz w:val="16"/>
              </w:rPr>
              <w:t>Environment</w:t>
            </w:r>
            <w:r>
              <w:rPr>
                <w:b/>
                <w:color w:val="FFFFFF"/>
                <w:spacing w:val="-3"/>
                <w:sz w:val="16"/>
              </w:rPr>
              <w:t> </w:t>
            </w:r>
            <w:r>
              <w:rPr>
                <w:b/>
                <w:color w:val="FFFFFF"/>
                <w:sz w:val="16"/>
              </w:rPr>
              <w:t>-</w:t>
            </w:r>
            <w:r>
              <w:rPr>
                <w:b/>
                <w:color w:val="FFFFFF"/>
                <w:spacing w:val="-3"/>
                <w:sz w:val="16"/>
              </w:rPr>
              <w:t> </w:t>
            </w:r>
            <w:r>
              <w:rPr>
                <w:b/>
                <w:color w:val="FFFFFF"/>
                <w:sz w:val="16"/>
              </w:rPr>
              <w:t>Required</w:t>
            </w:r>
            <w:r>
              <w:rPr>
                <w:b/>
                <w:color w:val="FFFFFF"/>
                <w:spacing w:val="-3"/>
                <w:sz w:val="16"/>
              </w:rPr>
              <w:t> </w:t>
            </w:r>
            <w:r>
              <w:rPr>
                <w:b/>
                <w:color w:val="FFFFFF"/>
                <w:spacing w:val="-2"/>
                <w:sz w:val="16"/>
              </w:rPr>
              <w:t>Credits</w:t>
            </w:r>
          </w:p>
        </w:tc>
      </w:tr>
      <w:tr>
        <w:trPr>
          <w:trHeight w:val="375" w:hRule="atLeast"/>
        </w:trPr>
        <w:tc>
          <w:tcPr>
            <w:tcW w:w="2326" w:type="dxa"/>
            <w:vMerge w:val="restart"/>
            <w:tcBorders>
              <w:top w:val="nil"/>
            </w:tcBorders>
            <w:shd w:val="clear" w:color="auto" w:fill="DCDDDE"/>
          </w:tcPr>
          <w:p>
            <w:pPr>
              <w:pStyle w:val="TableParagraph"/>
              <w:spacing w:before="22"/>
              <w:ind w:left="0"/>
              <w:rPr>
                <w:sz w:val="12"/>
              </w:rPr>
            </w:pPr>
          </w:p>
          <w:p>
            <w:pPr>
              <w:pStyle w:val="TableParagraph"/>
              <w:ind w:left="712" w:right="690"/>
              <w:jc w:val="center"/>
              <w:rPr>
                <w:b/>
                <w:sz w:val="12"/>
              </w:rPr>
            </w:pPr>
            <w:r>
              <w:rPr>
                <w:b/>
                <w:color w:val="231F20"/>
                <w:spacing w:val="-2"/>
                <w:sz w:val="12"/>
              </w:rPr>
              <w:t>Required</w:t>
            </w:r>
            <w:r>
              <w:rPr>
                <w:b/>
                <w:color w:val="231F20"/>
                <w:spacing w:val="40"/>
                <w:sz w:val="12"/>
              </w:rPr>
              <w:t> </w:t>
            </w:r>
            <w:r>
              <w:rPr>
                <w:b/>
                <w:color w:val="231F20"/>
                <w:spacing w:val="-2"/>
                <w:sz w:val="12"/>
              </w:rPr>
              <w:t>Credits</w:t>
            </w:r>
          </w:p>
        </w:tc>
        <w:tc>
          <w:tcPr>
            <w:tcW w:w="2146" w:type="dxa"/>
            <w:gridSpan w:val="2"/>
            <w:shd w:val="clear" w:color="auto" w:fill="DCDDDE"/>
          </w:tcPr>
          <w:p>
            <w:pPr>
              <w:pStyle w:val="TableParagraph"/>
              <w:spacing w:before="41"/>
              <w:ind w:left="954" w:hanging="874"/>
              <w:rPr>
                <w:b/>
                <w:sz w:val="12"/>
              </w:rPr>
            </w:pPr>
            <w:r>
              <w:rPr>
                <w:b/>
                <w:color w:val="231F20"/>
                <w:sz w:val="12"/>
              </w:rPr>
              <w:t>Apprenticeship</w:t>
            </w:r>
            <w:r>
              <w:rPr>
                <w:b/>
                <w:color w:val="231F20"/>
                <w:spacing w:val="-9"/>
                <w:sz w:val="12"/>
              </w:rPr>
              <w:t> </w:t>
            </w:r>
            <w:r>
              <w:rPr>
                <w:b/>
                <w:color w:val="231F20"/>
                <w:sz w:val="12"/>
              </w:rPr>
              <w:t>Training</w:t>
            </w:r>
            <w:r>
              <w:rPr>
                <w:b/>
                <w:color w:val="231F20"/>
                <w:spacing w:val="-9"/>
                <w:sz w:val="12"/>
              </w:rPr>
              <w:t> </w:t>
            </w:r>
            <w:r>
              <w:rPr>
                <w:b/>
                <w:color w:val="231F20"/>
                <w:sz w:val="12"/>
              </w:rPr>
              <w:t>Destina-</w:t>
            </w:r>
            <w:r>
              <w:rPr>
                <w:b/>
                <w:color w:val="231F20"/>
                <w:spacing w:val="40"/>
                <w:sz w:val="12"/>
              </w:rPr>
              <w:t> </w:t>
            </w:r>
            <w:r>
              <w:rPr>
                <w:b/>
                <w:color w:val="231F20"/>
                <w:spacing w:val="-4"/>
                <w:sz w:val="12"/>
              </w:rPr>
              <w:t>tion</w:t>
            </w:r>
          </w:p>
        </w:tc>
        <w:tc>
          <w:tcPr>
            <w:tcW w:w="2124" w:type="dxa"/>
            <w:gridSpan w:val="2"/>
            <w:shd w:val="clear" w:color="auto" w:fill="DCDDDE"/>
          </w:tcPr>
          <w:p>
            <w:pPr>
              <w:pStyle w:val="TableParagraph"/>
              <w:spacing w:before="41"/>
              <w:ind w:left="473"/>
              <w:rPr>
                <w:b/>
                <w:sz w:val="12"/>
              </w:rPr>
            </w:pPr>
            <w:r>
              <w:rPr>
                <w:b/>
                <w:color w:val="231F20"/>
                <w:sz w:val="12"/>
              </w:rPr>
              <w:t>College </w:t>
            </w:r>
            <w:r>
              <w:rPr>
                <w:b/>
                <w:color w:val="231F20"/>
                <w:spacing w:val="-2"/>
                <w:sz w:val="12"/>
              </w:rPr>
              <w:t>Destination</w:t>
            </w:r>
          </w:p>
        </w:tc>
        <w:tc>
          <w:tcPr>
            <w:tcW w:w="2085" w:type="dxa"/>
            <w:gridSpan w:val="2"/>
            <w:shd w:val="clear" w:color="auto" w:fill="DCDDDE"/>
          </w:tcPr>
          <w:p>
            <w:pPr>
              <w:pStyle w:val="TableParagraph"/>
              <w:spacing w:before="41"/>
              <w:ind w:left="370"/>
              <w:rPr>
                <w:b/>
                <w:sz w:val="12"/>
              </w:rPr>
            </w:pPr>
            <w:r>
              <w:rPr>
                <w:b/>
                <w:color w:val="231F20"/>
                <w:sz w:val="12"/>
              </w:rPr>
              <w:t>University </w:t>
            </w:r>
            <w:r>
              <w:rPr>
                <w:b/>
                <w:color w:val="231F20"/>
                <w:spacing w:val="-2"/>
                <w:sz w:val="12"/>
              </w:rPr>
              <w:t>Destination</w:t>
            </w:r>
          </w:p>
        </w:tc>
        <w:tc>
          <w:tcPr>
            <w:tcW w:w="2088" w:type="dxa"/>
            <w:gridSpan w:val="2"/>
            <w:shd w:val="clear" w:color="auto" w:fill="DCDDDE"/>
          </w:tcPr>
          <w:p>
            <w:pPr>
              <w:pStyle w:val="TableParagraph"/>
              <w:spacing w:before="41"/>
              <w:ind w:left="857" w:hanging="706"/>
              <w:rPr>
                <w:b/>
                <w:sz w:val="12"/>
              </w:rPr>
            </w:pPr>
            <w:r>
              <w:rPr>
                <w:b/>
                <w:color w:val="231F20"/>
                <w:sz w:val="12"/>
              </w:rPr>
              <w:t>Workplace</w:t>
            </w:r>
            <w:r>
              <w:rPr>
                <w:b/>
                <w:color w:val="231F20"/>
                <w:spacing w:val="-9"/>
                <w:sz w:val="12"/>
              </w:rPr>
              <w:t> </w:t>
            </w:r>
            <w:r>
              <w:rPr>
                <w:b/>
                <w:color w:val="231F20"/>
                <w:sz w:val="12"/>
              </w:rPr>
              <w:t>Destination</w:t>
            </w:r>
            <w:r>
              <w:rPr>
                <w:b/>
                <w:color w:val="231F20"/>
                <w:spacing w:val="-9"/>
                <w:sz w:val="12"/>
              </w:rPr>
              <w:t> </w:t>
            </w:r>
            <w:r>
              <w:rPr>
                <w:b/>
                <w:color w:val="231F20"/>
                <w:sz w:val="12"/>
              </w:rPr>
              <w:t>(Entry</w:t>
            </w:r>
            <w:r>
              <w:rPr>
                <w:b/>
                <w:color w:val="231F20"/>
                <w:spacing w:val="40"/>
                <w:sz w:val="12"/>
              </w:rPr>
              <w:t> </w:t>
            </w:r>
            <w:r>
              <w:rPr>
                <w:b/>
                <w:color w:val="231F20"/>
                <w:spacing w:val="-2"/>
                <w:sz w:val="12"/>
              </w:rPr>
              <w:t>Level)</w:t>
            </w:r>
          </w:p>
        </w:tc>
      </w:tr>
      <w:tr>
        <w:trPr>
          <w:trHeight w:val="231" w:hRule="atLeast"/>
        </w:trPr>
        <w:tc>
          <w:tcPr>
            <w:tcW w:w="2326" w:type="dxa"/>
            <w:vMerge/>
            <w:tcBorders>
              <w:top w:val="nil"/>
            </w:tcBorders>
            <w:shd w:val="clear" w:color="auto" w:fill="DCDDDE"/>
          </w:tcPr>
          <w:p>
            <w:pPr>
              <w:rPr>
                <w:sz w:val="2"/>
                <w:szCs w:val="2"/>
              </w:rPr>
            </w:pPr>
          </w:p>
        </w:tc>
        <w:tc>
          <w:tcPr>
            <w:tcW w:w="1171" w:type="dxa"/>
            <w:shd w:val="clear" w:color="auto" w:fill="DCDDDE"/>
          </w:tcPr>
          <w:p>
            <w:pPr>
              <w:pStyle w:val="TableParagraph"/>
              <w:spacing w:before="41"/>
              <w:ind w:left="258" w:right="239"/>
              <w:jc w:val="center"/>
              <w:rPr>
                <w:b/>
                <w:sz w:val="12"/>
              </w:rPr>
            </w:pPr>
            <w:r>
              <w:rPr>
                <w:b/>
                <w:color w:val="231F20"/>
                <w:sz w:val="12"/>
              </w:rPr>
              <w:t>Grade </w:t>
            </w:r>
            <w:r>
              <w:rPr>
                <w:b/>
                <w:color w:val="231F20"/>
                <w:spacing w:val="-5"/>
                <w:sz w:val="12"/>
              </w:rPr>
              <w:t>11</w:t>
            </w:r>
          </w:p>
        </w:tc>
        <w:tc>
          <w:tcPr>
            <w:tcW w:w="975" w:type="dxa"/>
            <w:shd w:val="clear" w:color="auto" w:fill="DCDDDE"/>
          </w:tcPr>
          <w:p>
            <w:pPr>
              <w:pStyle w:val="TableParagraph"/>
              <w:spacing w:before="41"/>
              <w:ind w:left="213"/>
              <w:rPr>
                <w:b/>
                <w:sz w:val="12"/>
              </w:rPr>
            </w:pPr>
            <w:r>
              <w:rPr>
                <w:b/>
                <w:color w:val="231F20"/>
                <w:sz w:val="12"/>
              </w:rPr>
              <w:t>Grade </w:t>
            </w:r>
            <w:r>
              <w:rPr>
                <w:b/>
                <w:color w:val="231F20"/>
                <w:spacing w:val="-5"/>
                <w:sz w:val="12"/>
              </w:rPr>
              <w:t>12</w:t>
            </w:r>
          </w:p>
        </w:tc>
        <w:tc>
          <w:tcPr>
            <w:tcW w:w="1062" w:type="dxa"/>
            <w:shd w:val="clear" w:color="auto" w:fill="DCDDDE"/>
          </w:tcPr>
          <w:p>
            <w:pPr>
              <w:pStyle w:val="TableParagraph"/>
              <w:spacing w:before="41"/>
              <w:ind w:left="233" w:right="214"/>
              <w:jc w:val="center"/>
              <w:rPr>
                <w:b/>
                <w:sz w:val="12"/>
              </w:rPr>
            </w:pPr>
            <w:r>
              <w:rPr>
                <w:b/>
                <w:color w:val="231F20"/>
                <w:sz w:val="12"/>
              </w:rPr>
              <w:t>Grade </w:t>
            </w:r>
            <w:r>
              <w:rPr>
                <w:b/>
                <w:color w:val="231F20"/>
                <w:spacing w:val="-5"/>
                <w:sz w:val="12"/>
              </w:rPr>
              <w:t>11</w:t>
            </w:r>
          </w:p>
        </w:tc>
        <w:tc>
          <w:tcPr>
            <w:tcW w:w="1062" w:type="dxa"/>
            <w:shd w:val="clear" w:color="auto" w:fill="DCDDDE"/>
          </w:tcPr>
          <w:p>
            <w:pPr>
              <w:pStyle w:val="TableParagraph"/>
              <w:spacing w:before="41"/>
              <w:ind w:left="233" w:right="214"/>
              <w:jc w:val="center"/>
              <w:rPr>
                <w:b/>
                <w:sz w:val="12"/>
              </w:rPr>
            </w:pPr>
            <w:r>
              <w:rPr>
                <w:b/>
                <w:color w:val="231F20"/>
                <w:sz w:val="12"/>
              </w:rPr>
              <w:t>Grade </w:t>
            </w:r>
            <w:r>
              <w:rPr>
                <w:b/>
                <w:color w:val="231F20"/>
                <w:spacing w:val="-5"/>
                <w:sz w:val="12"/>
              </w:rPr>
              <w:t>12</w:t>
            </w:r>
          </w:p>
        </w:tc>
        <w:tc>
          <w:tcPr>
            <w:tcW w:w="1082" w:type="dxa"/>
            <w:shd w:val="clear" w:color="auto" w:fill="DCDDDE"/>
          </w:tcPr>
          <w:p>
            <w:pPr>
              <w:pStyle w:val="TableParagraph"/>
              <w:spacing w:before="41"/>
              <w:ind w:left="226" w:right="208"/>
              <w:jc w:val="center"/>
              <w:rPr>
                <w:b/>
                <w:sz w:val="12"/>
              </w:rPr>
            </w:pPr>
            <w:r>
              <w:rPr>
                <w:b/>
                <w:color w:val="231F20"/>
                <w:sz w:val="12"/>
              </w:rPr>
              <w:t>Grade </w:t>
            </w:r>
            <w:r>
              <w:rPr>
                <w:b/>
                <w:color w:val="231F20"/>
                <w:spacing w:val="-5"/>
                <w:sz w:val="12"/>
              </w:rPr>
              <w:t>11</w:t>
            </w:r>
          </w:p>
        </w:tc>
        <w:tc>
          <w:tcPr>
            <w:tcW w:w="1003" w:type="dxa"/>
            <w:shd w:val="clear" w:color="auto" w:fill="DCDDDE"/>
          </w:tcPr>
          <w:p>
            <w:pPr>
              <w:pStyle w:val="TableParagraph"/>
              <w:spacing w:before="41"/>
              <w:ind w:left="18"/>
              <w:jc w:val="center"/>
              <w:rPr>
                <w:b/>
                <w:sz w:val="12"/>
              </w:rPr>
            </w:pPr>
            <w:r>
              <w:rPr>
                <w:b/>
                <w:color w:val="231F20"/>
                <w:sz w:val="12"/>
              </w:rPr>
              <w:t>Grade </w:t>
            </w:r>
            <w:r>
              <w:rPr>
                <w:b/>
                <w:color w:val="231F20"/>
                <w:spacing w:val="-5"/>
                <w:sz w:val="12"/>
              </w:rPr>
              <w:t>12</w:t>
            </w:r>
          </w:p>
        </w:tc>
        <w:tc>
          <w:tcPr>
            <w:tcW w:w="973" w:type="dxa"/>
            <w:shd w:val="clear" w:color="auto" w:fill="DCDDDE"/>
          </w:tcPr>
          <w:p>
            <w:pPr>
              <w:pStyle w:val="TableParagraph"/>
              <w:spacing w:before="41"/>
              <w:ind w:left="29" w:right="11"/>
              <w:jc w:val="center"/>
              <w:rPr>
                <w:b/>
                <w:sz w:val="12"/>
              </w:rPr>
            </w:pPr>
            <w:r>
              <w:rPr>
                <w:b/>
                <w:color w:val="231F20"/>
                <w:sz w:val="12"/>
              </w:rPr>
              <w:t>Grade </w:t>
            </w:r>
            <w:r>
              <w:rPr>
                <w:b/>
                <w:color w:val="231F20"/>
                <w:spacing w:val="-5"/>
                <w:sz w:val="12"/>
              </w:rPr>
              <w:t>11</w:t>
            </w:r>
          </w:p>
        </w:tc>
        <w:tc>
          <w:tcPr>
            <w:tcW w:w="1115" w:type="dxa"/>
            <w:shd w:val="clear" w:color="auto" w:fill="DCDDDE"/>
          </w:tcPr>
          <w:p>
            <w:pPr>
              <w:pStyle w:val="TableParagraph"/>
              <w:spacing w:before="41"/>
              <w:ind w:left="282"/>
              <w:rPr>
                <w:b/>
                <w:sz w:val="12"/>
              </w:rPr>
            </w:pPr>
            <w:r>
              <w:rPr>
                <w:b/>
                <w:color w:val="231F20"/>
                <w:sz w:val="12"/>
              </w:rPr>
              <w:t>Grade </w:t>
            </w:r>
            <w:r>
              <w:rPr>
                <w:b/>
                <w:color w:val="231F20"/>
                <w:spacing w:val="-5"/>
                <w:sz w:val="12"/>
              </w:rPr>
              <w:t>12</w:t>
            </w:r>
          </w:p>
        </w:tc>
      </w:tr>
      <w:tr>
        <w:trPr>
          <w:trHeight w:val="375" w:hRule="atLeast"/>
        </w:trPr>
        <w:tc>
          <w:tcPr>
            <w:tcW w:w="2326" w:type="dxa"/>
            <w:vMerge w:val="restart"/>
            <w:shd w:val="clear" w:color="auto" w:fill="DCDDDE"/>
          </w:tcPr>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spacing w:before="19"/>
              <w:ind w:left="0"/>
              <w:rPr>
                <w:sz w:val="12"/>
              </w:rPr>
            </w:pPr>
          </w:p>
          <w:p>
            <w:pPr>
              <w:pStyle w:val="TableParagraph"/>
              <w:ind w:left="80"/>
              <w:rPr>
                <w:b/>
                <w:sz w:val="12"/>
              </w:rPr>
            </w:pPr>
            <w:r>
              <w:rPr>
                <w:b/>
                <w:color w:val="231F20"/>
                <w:sz w:val="12"/>
              </w:rPr>
              <w:t>Major </w:t>
            </w:r>
            <w:r>
              <w:rPr>
                <w:b/>
                <w:color w:val="231F20"/>
                <w:spacing w:val="-2"/>
                <w:sz w:val="12"/>
              </w:rPr>
              <w:t>Credits</w:t>
            </w:r>
          </w:p>
          <w:p>
            <w:pPr>
              <w:pStyle w:val="TableParagraph"/>
              <w:spacing w:before="143"/>
              <w:ind w:left="80" w:right="150"/>
              <w:rPr>
                <w:b/>
                <w:sz w:val="12"/>
              </w:rPr>
            </w:pPr>
            <w:r>
              <w:rPr>
                <w:b/>
                <w:color w:val="231F20"/>
                <w:sz w:val="12"/>
              </w:rPr>
              <w:t>At</w:t>
            </w:r>
            <w:r>
              <w:rPr>
                <w:b/>
                <w:color w:val="231F20"/>
                <w:spacing w:val="-8"/>
                <w:sz w:val="12"/>
              </w:rPr>
              <w:t> </w:t>
            </w:r>
            <w:r>
              <w:rPr>
                <w:b/>
                <w:color w:val="231F20"/>
                <w:sz w:val="12"/>
              </w:rPr>
              <w:t>least</w:t>
            </w:r>
            <w:r>
              <w:rPr>
                <w:b/>
                <w:color w:val="231F20"/>
                <w:spacing w:val="-8"/>
                <w:sz w:val="12"/>
              </w:rPr>
              <w:t> </w:t>
            </w:r>
            <w:r>
              <w:rPr>
                <w:b/>
                <w:color w:val="231F20"/>
                <w:sz w:val="12"/>
              </w:rPr>
              <w:t>one</w:t>
            </w:r>
            <w:r>
              <w:rPr>
                <w:b/>
                <w:color w:val="231F20"/>
                <w:spacing w:val="-8"/>
                <w:sz w:val="12"/>
              </w:rPr>
              <w:t> </w:t>
            </w:r>
            <w:r>
              <w:rPr>
                <w:b/>
                <w:color w:val="231F20"/>
                <w:sz w:val="12"/>
              </w:rPr>
              <w:t>course</w:t>
            </w:r>
            <w:r>
              <w:rPr>
                <w:b/>
                <w:color w:val="231F20"/>
                <w:spacing w:val="-8"/>
                <w:sz w:val="12"/>
              </w:rPr>
              <w:t> </w:t>
            </w:r>
            <w:r>
              <w:rPr>
                <w:b/>
                <w:color w:val="231F20"/>
                <w:sz w:val="12"/>
              </w:rPr>
              <w:t>from</w:t>
            </w:r>
            <w:r>
              <w:rPr>
                <w:b/>
                <w:color w:val="231F20"/>
                <w:spacing w:val="-8"/>
                <w:sz w:val="12"/>
              </w:rPr>
              <w:t> </w:t>
            </w:r>
            <w:r>
              <w:rPr>
                <w:b/>
                <w:color w:val="231F20"/>
                <w:sz w:val="12"/>
              </w:rPr>
              <w:t>each</w:t>
            </w:r>
            <w:r>
              <w:rPr>
                <w:b/>
                <w:color w:val="231F20"/>
                <w:spacing w:val="40"/>
                <w:sz w:val="12"/>
              </w:rPr>
              <w:t> </w:t>
            </w:r>
            <w:r>
              <w:rPr>
                <w:b/>
                <w:color w:val="231F20"/>
                <w:sz w:val="12"/>
              </w:rPr>
              <w:t>grade must be taken</w:t>
            </w:r>
          </w:p>
        </w:tc>
        <w:tc>
          <w:tcPr>
            <w:tcW w:w="1171" w:type="dxa"/>
          </w:tcPr>
          <w:p>
            <w:pPr>
              <w:pStyle w:val="TableParagraph"/>
              <w:spacing w:before="113"/>
              <w:ind w:left="258" w:right="239"/>
              <w:jc w:val="center"/>
              <w:rPr>
                <w:sz w:val="12"/>
              </w:rPr>
            </w:pPr>
            <w:r>
              <w:rPr>
                <w:color w:val="231F20"/>
                <w:spacing w:val="-2"/>
                <w:sz w:val="12"/>
              </w:rPr>
              <w:t>SVN3E</w:t>
            </w:r>
          </w:p>
        </w:tc>
        <w:tc>
          <w:tcPr>
            <w:tcW w:w="975" w:type="dxa"/>
          </w:tcPr>
          <w:p>
            <w:pPr>
              <w:pStyle w:val="TableParagraph"/>
              <w:ind w:left="0"/>
              <w:rPr>
                <w:rFonts w:ascii="Times New Roman"/>
                <w:sz w:val="12"/>
              </w:rPr>
            </w:pPr>
          </w:p>
        </w:tc>
        <w:tc>
          <w:tcPr>
            <w:tcW w:w="1062" w:type="dxa"/>
          </w:tcPr>
          <w:p>
            <w:pPr>
              <w:pStyle w:val="TableParagraph"/>
              <w:spacing w:before="113"/>
              <w:ind w:left="233" w:right="214"/>
              <w:jc w:val="center"/>
              <w:rPr>
                <w:sz w:val="12"/>
              </w:rPr>
            </w:pPr>
            <w:r>
              <w:rPr>
                <w:color w:val="231F20"/>
                <w:spacing w:val="-2"/>
                <w:sz w:val="12"/>
              </w:rPr>
              <w:t>SVN3M</w:t>
            </w:r>
          </w:p>
        </w:tc>
        <w:tc>
          <w:tcPr>
            <w:tcW w:w="1062" w:type="dxa"/>
          </w:tcPr>
          <w:p>
            <w:pPr>
              <w:pStyle w:val="TableParagraph"/>
              <w:spacing w:before="41"/>
              <w:ind w:left="354" w:right="323" w:hanging="3"/>
              <w:rPr>
                <w:sz w:val="12"/>
              </w:rPr>
            </w:pPr>
            <w:r>
              <w:rPr>
                <w:color w:val="231F20"/>
                <w:spacing w:val="-2"/>
                <w:sz w:val="12"/>
              </w:rPr>
              <w:t>SCH4C</w:t>
            </w:r>
            <w:r>
              <w:rPr>
                <w:color w:val="231F20"/>
                <w:spacing w:val="40"/>
                <w:sz w:val="12"/>
              </w:rPr>
              <w:t> </w:t>
            </w:r>
            <w:r>
              <w:rPr>
                <w:color w:val="231F20"/>
                <w:spacing w:val="-2"/>
                <w:sz w:val="12"/>
              </w:rPr>
              <w:t>SPH4C</w:t>
            </w:r>
          </w:p>
        </w:tc>
        <w:tc>
          <w:tcPr>
            <w:tcW w:w="1082" w:type="dxa"/>
          </w:tcPr>
          <w:p>
            <w:pPr>
              <w:pStyle w:val="TableParagraph"/>
              <w:spacing w:before="113"/>
              <w:ind w:left="226" w:right="208"/>
              <w:jc w:val="center"/>
              <w:rPr>
                <w:sz w:val="12"/>
              </w:rPr>
            </w:pPr>
            <w:r>
              <w:rPr>
                <w:color w:val="231F20"/>
                <w:spacing w:val="-2"/>
                <w:sz w:val="12"/>
              </w:rPr>
              <w:t>SVN3M</w:t>
            </w:r>
          </w:p>
        </w:tc>
        <w:tc>
          <w:tcPr>
            <w:tcW w:w="1003" w:type="dxa"/>
          </w:tcPr>
          <w:p>
            <w:pPr>
              <w:pStyle w:val="TableParagraph"/>
              <w:spacing w:before="113"/>
              <w:ind w:left="18"/>
              <w:jc w:val="center"/>
              <w:rPr>
                <w:sz w:val="12"/>
              </w:rPr>
            </w:pPr>
            <w:r>
              <w:rPr>
                <w:color w:val="231F20"/>
                <w:spacing w:val="-2"/>
                <w:sz w:val="12"/>
              </w:rPr>
              <w:t>SBI4U</w:t>
            </w:r>
          </w:p>
        </w:tc>
        <w:tc>
          <w:tcPr>
            <w:tcW w:w="973" w:type="dxa"/>
          </w:tcPr>
          <w:p>
            <w:pPr>
              <w:pStyle w:val="TableParagraph"/>
              <w:spacing w:before="113"/>
              <w:ind w:left="29" w:right="11"/>
              <w:jc w:val="center"/>
              <w:rPr>
                <w:sz w:val="12"/>
              </w:rPr>
            </w:pPr>
            <w:r>
              <w:rPr>
                <w:color w:val="231F20"/>
                <w:spacing w:val="-2"/>
                <w:sz w:val="12"/>
              </w:rPr>
              <w:t>SVN3E</w:t>
            </w:r>
          </w:p>
        </w:tc>
        <w:tc>
          <w:tcPr>
            <w:tcW w:w="1115" w:type="dxa"/>
          </w:tcPr>
          <w:p>
            <w:pPr>
              <w:pStyle w:val="TableParagraph"/>
              <w:ind w:left="0"/>
              <w:rPr>
                <w:rFonts w:ascii="Times New Roman"/>
                <w:sz w:val="12"/>
              </w:rPr>
            </w:pPr>
          </w:p>
        </w:tc>
      </w:tr>
      <w:tr>
        <w:trPr>
          <w:trHeight w:val="1671" w:hRule="atLeast"/>
        </w:trPr>
        <w:tc>
          <w:tcPr>
            <w:tcW w:w="2326" w:type="dxa"/>
            <w:vMerge/>
            <w:tcBorders>
              <w:top w:val="nil"/>
            </w:tcBorders>
            <w:shd w:val="clear" w:color="auto" w:fill="DCDDDE"/>
          </w:tcPr>
          <w:p>
            <w:pPr>
              <w:rPr>
                <w:sz w:val="2"/>
                <w:szCs w:val="2"/>
              </w:rPr>
            </w:pPr>
          </w:p>
        </w:tc>
        <w:tc>
          <w:tcPr>
            <w:tcW w:w="1171" w:type="dxa"/>
          </w:tcPr>
          <w:p>
            <w:pPr>
              <w:pStyle w:val="TableParagraph"/>
              <w:ind w:left="0"/>
              <w:rPr>
                <w:sz w:val="12"/>
              </w:rPr>
            </w:pPr>
          </w:p>
          <w:p>
            <w:pPr>
              <w:pStyle w:val="TableParagraph"/>
              <w:spacing w:before="112"/>
              <w:ind w:left="0"/>
              <w:rPr>
                <w:sz w:val="12"/>
              </w:rPr>
            </w:pPr>
          </w:p>
          <w:p>
            <w:pPr>
              <w:pStyle w:val="TableParagraph"/>
              <w:ind w:left="410" w:right="372" w:hanging="17"/>
              <w:jc w:val="both"/>
              <w:rPr>
                <w:sz w:val="12"/>
              </w:rPr>
            </w:pPr>
            <w:r>
              <w:rPr>
                <w:color w:val="231F20"/>
                <w:spacing w:val="-2"/>
                <w:sz w:val="12"/>
              </w:rPr>
              <w:t>CGG3O</w:t>
            </w:r>
            <w:r>
              <w:rPr>
                <w:color w:val="231F20"/>
                <w:spacing w:val="40"/>
                <w:sz w:val="12"/>
              </w:rPr>
              <w:t> </w:t>
            </w:r>
            <w:r>
              <w:rPr>
                <w:color w:val="231F20"/>
                <w:spacing w:val="-2"/>
                <w:sz w:val="12"/>
              </w:rPr>
              <w:t>CLU3E</w:t>
            </w:r>
            <w:r>
              <w:rPr>
                <w:color w:val="231F20"/>
                <w:spacing w:val="40"/>
                <w:sz w:val="12"/>
              </w:rPr>
              <w:t> </w:t>
            </w:r>
            <w:r>
              <w:rPr>
                <w:color w:val="231F20"/>
                <w:spacing w:val="-2"/>
                <w:sz w:val="12"/>
              </w:rPr>
              <w:t>GPP30</w:t>
            </w:r>
            <w:r>
              <w:rPr>
                <w:color w:val="231F20"/>
                <w:spacing w:val="40"/>
                <w:sz w:val="12"/>
              </w:rPr>
              <w:t> </w:t>
            </w:r>
            <w:r>
              <w:rPr>
                <w:color w:val="231F20"/>
                <w:spacing w:val="-2"/>
                <w:sz w:val="12"/>
              </w:rPr>
              <w:t>HRF30</w:t>
            </w:r>
            <w:r>
              <w:rPr>
                <w:color w:val="231F20"/>
                <w:spacing w:val="40"/>
                <w:sz w:val="12"/>
              </w:rPr>
              <w:t> </w:t>
            </w:r>
            <w:r>
              <w:rPr>
                <w:color w:val="231F20"/>
                <w:spacing w:val="-2"/>
                <w:sz w:val="12"/>
              </w:rPr>
              <w:t>PAF3O</w:t>
            </w:r>
            <w:r>
              <w:rPr>
                <w:color w:val="231F20"/>
                <w:spacing w:val="40"/>
                <w:sz w:val="12"/>
              </w:rPr>
              <w:t> </w:t>
            </w:r>
            <w:r>
              <w:rPr>
                <w:color w:val="231F20"/>
                <w:spacing w:val="-2"/>
                <w:sz w:val="12"/>
              </w:rPr>
              <w:t>PPL3O</w:t>
            </w:r>
            <w:r>
              <w:rPr>
                <w:color w:val="231F20"/>
                <w:spacing w:val="40"/>
                <w:sz w:val="12"/>
              </w:rPr>
              <w:t> </w:t>
            </w:r>
            <w:r>
              <w:rPr>
                <w:color w:val="231F20"/>
                <w:spacing w:val="-2"/>
                <w:sz w:val="12"/>
              </w:rPr>
              <w:t>TCJ3E</w:t>
            </w:r>
          </w:p>
        </w:tc>
        <w:tc>
          <w:tcPr>
            <w:tcW w:w="975" w:type="dxa"/>
          </w:tcPr>
          <w:p>
            <w:pPr>
              <w:pStyle w:val="TableParagraph"/>
              <w:ind w:left="0"/>
              <w:rPr>
                <w:sz w:val="12"/>
              </w:rPr>
            </w:pPr>
          </w:p>
          <w:p>
            <w:pPr>
              <w:pStyle w:val="TableParagraph"/>
              <w:spacing w:before="112"/>
              <w:ind w:left="0"/>
              <w:rPr>
                <w:sz w:val="12"/>
              </w:rPr>
            </w:pPr>
          </w:p>
          <w:p>
            <w:pPr>
              <w:pStyle w:val="TableParagraph"/>
              <w:ind w:left="307" w:right="286" w:firstLine="7"/>
              <w:jc w:val="both"/>
              <w:rPr>
                <w:sz w:val="12"/>
              </w:rPr>
            </w:pPr>
            <w:r>
              <w:rPr>
                <w:color w:val="231F20"/>
                <w:spacing w:val="-2"/>
                <w:sz w:val="12"/>
              </w:rPr>
              <w:t>BTX4C</w:t>
            </w:r>
            <w:r>
              <w:rPr>
                <w:color w:val="231F20"/>
                <w:spacing w:val="40"/>
                <w:sz w:val="12"/>
              </w:rPr>
              <w:t> </w:t>
            </w:r>
            <w:r>
              <w:rPr>
                <w:color w:val="231F20"/>
                <w:spacing w:val="-2"/>
                <w:sz w:val="12"/>
              </w:rPr>
              <w:t>CGR4E</w:t>
            </w:r>
            <w:r>
              <w:rPr>
                <w:color w:val="231F20"/>
                <w:spacing w:val="40"/>
                <w:sz w:val="12"/>
              </w:rPr>
              <w:t> </w:t>
            </w:r>
            <w:r>
              <w:rPr>
                <w:color w:val="231F20"/>
                <w:spacing w:val="-2"/>
                <w:sz w:val="12"/>
              </w:rPr>
              <w:t>PAF4O</w:t>
            </w:r>
            <w:r>
              <w:rPr>
                <w:color w:val="231F20"/>
                <w:spacing w:val="40"/>
                <w:sz w:val="12"/>
              </w:rPr>
              <w:t> </w:t>
            </w:r>
            <w:r>
              <w:rPr>
                <w:color w:val="231F20"/>
                <w:spacing w:val="-2"/>
                <w:sz w:val="12"/>
              </w:rPr>
              <w:t>PAL4O</w:t>
            </w:r>
            <w:r>
              <w:rPr>
                <w:color w:val="231F20"/>
                <w:spacing w:val="40"/>
                <w:sz w:val="12"/>
              </w:rPr>
              <w:t> </w:t>
            </w:r>
            <w:r>
              <w:rPr>
                <w:color w:val="231F20"/>
                <w:spacing w:val="-2"/>
                <w:sz w:val="12"/>
              </w:rPr>
              <w:t>PPL4O</w:t>
            </w:r>
            <w:r>
              <w:rPr>
                <w:color w:val="231F20"/>
                <w:spacing w:val="40"/>
                <w:sz w:val="12"/>
              </w:rPr>
              <w:t> </w:t>
            </w:r>
            <w:r>
              <w:rPr>
                <w:color w:val="231F20"/>
                <w:spacing w:val="-2"/>
                <w:sz w:val="12"/>
              </w:rPr>
              <w:t>TCJ4E</w:t>
            </w:r>
          </w:p>
          <w:p>
            <w:pPr>
              <w:pStyle w:val="TableParagraph"/>
              <w:spacing w:line="140" w:lineRule="exact"/>
              <w:ind w:left="193"/>
              <w:rPr>
                <w:sz w:val="12"/>
              </w:rPr>
            </w:pPr>
            <w:r>
              <w:rPr>
                <w:color w:val="231F20"/>
                <w:sz w:val="12"/>
              </w:rPr>
              <w:t>Dual </w:t>
            </w:r>
            <w:r>
              <w:rPr>
                <w:color w:val="231F20"/>
                <w:spacing w:val="-2"/>
                <w:sz w:val="12"/>
              </w:rPr>
              <w:t>Credit</w:t>
            </w:r>
          </w:p>
        </w:tc>
        <w:tc>
          <w:tcPr>
            <w:tcW w:w="1062" w:type="dxa"/>
          </w:tcPr>
          <w:p>
            <w:pPr>
              <w:pStyle w:val="TableParagraph"/>
              <w:spacing w:before="112"/>
              <w:ind w:left="0"/>
              <w:rPr>
                <w:sz w:val="12"/>
              </w:rPr>
            </w:pPr>
          </w:p>
          <w:p>
            <w:pPr>
              <w:pStyle w:val="TableParagraph"/>
              <w:spacing w:before="1"/>
              <w:ind w:left="233" w:right="211"/>
              <w:jc w:val="center"/>
              <w:rPr>
                <w:sz w:val="12"/>
              </w:rPr>
            </w:pPr>
            <w:r>
              <w:rPr>
                <w:color w:val="231F20"/>
                <w:spacing w:val="-2"/>
                <w:sz w:val="12"/>
              </w:rPr>
              <w:t>BAF3M</w:t>
            </w:r>
            <w:r>
              <w:rPr>
                <w:color w:val="231F20"/>
                <w:spacing w:val="40"/>
                <w:sz w:val="12"/>
              </w:rPr>
              <w:t> </w:t>
            </w:r>
            <w:r>
              <w:rPr>
                <w:color w:val="231F20"/>
                <w:spacing w:val="-2"/>
                <w:sz w:val="12"/>
              </w:rPr>
              <w:t>CHW3M</w:t>
            </w:r>
            <w:r>
              <w:rPr>
                <w:color w:val="231F20"/>
                <w:spacing w:val="40"/>
                <w:sz w:val="12"/>
              </w:rPr>
              <w:t> </w:t>
            </w:r>
            <w:r>
              <w:rPr>
                <w:color w:val="231F20"/>
                <w:spacing w:val="-2"/>
                <w:sz w:val="12"/>
              </w:rPr>
              <w:t>CLU3M</w:t>
            </w:r>
            <w:r>
              <w:rPr>
                <w:color w:val="231F20"/>
                <w:spacing w:val="40"/>
                <w:sz w:val="12"/>
              </w:rPr>
              <w:t> </w:t>
            </w:r>
            <w:r>
              <w:rPr>
                <w:color w:val="231F20"/>
                <w:spacing w:val="-2"/>
                <w:sz w:val="12"/>
              </w:rPr>
              <w:t>HRT3M</w:t>
            </w:r>
            <w:r>
              <w:rPr>
                <w:color w:val="231F20"/>
                <w:spacing w:val="40"/>
                <w:sz w:val="12"/>
              </w:rPr>
              <w:t> </w:t>
            </w:r>
            <w:r>
              <w:rPr>
                <w:color w:val="231F20"/>
                <w:spacing w:val="-2"/>
                <w:sz w:val="12"/>
              </w:rPr>
              <w:t>PPZ3C</w:t>
            </w:r>
            <w:r>
              <w:rPr>
                <w:color w:val="231F20"/>
                <w:spacing w:val="40"/>
                <w:sz w:val="12"/>
              </w:rPr>
              <w:t> </w:t>
            </w:r>
            <w:r>
              <w:rPr>
                <w:color w:val="231F20"/>
                <w:spacing w:val="-2"/>
                <w:sz w:val="12"/>
              </w:rPr>
              <w:t>SBI3C</w:t>
            </w:r>
            <w:r>
              <w:rPr>
                <w:color w:val="231F20"/>
                <w:spacing w:val="40"/>
                <w:sz w:val="12"/>
              </w:rPr>
              <w:t> </w:t>
            </w:r>
            <w:r>
              <w:rPr>
                <w:color w:val="231F20"/>
                <w:spacing w:val="-2"/>
                <w:sz w:val="12"/>
              </w:rPr>
              <w:t>TDJ3M</w:t>
            </w:r>
            <w:r>
              <w:rPr>
                <w:color w:val="231F20"/>
                <w:spacing w:val="40"/>
                <w:sz w:val="12"/>
              </w:rPr>
              <w:t> </w:t>
            </w:r>
            <w:r>
              <w:rPr>
                <w:color w:val="231F20"/>
                <w:spacing w:val="-2"/>
                <w:sz w:val="12"/>
              </w:rPr>
              <w:t>TGJ3M</w:t>
            </w:r>
          </w:p>
        </w:tc>
        <w:tc>
          <w:tcPr>
            <w:tcW w:w="1062" w:type="dxa"/>
          </w:tcPr>
          <w:p>
            <w:pPr>
              <w:pStyle w:val="TableParagraph"/>
              <w:ind w:left="0"/>
              <w:rPr>
                <w:sz w:val="12"/>
              </w:rPr>
            </w:pPr>
          </w:p>
          <w:p>
            <w:pPr>
              <w:pStyle w:val="TableParagraph"/>
              <w:spacing w:before="40"/>
              <w:ind w:left="0"/>
              <w:rPr>
                <w:sz w:val="12"/>
              </w:rPr>
            </w:pPr>
          </w:p>
          <w:p>
            <w:pPr>
              <w:pStyle w:val="TableParagraph"/>
              <w:ind w:left="338" w:right="316" w:firstLine="10"/>
              <w:jc w:val="both"/>
              <w:rPr>
                <w:sz w:val="12"/>
              </w:rPr>
            </w:pPr>
            <w:r>
              <w:rPr>
                <w:color w:val="231F20"/>
                <w:spacing w:val="-2"/>
                <w:sz w:val="12"/>
              </w:rPr>
              <w:t>BAT4M</w:t>
            </w:r>
            <w:r>
              <w:rPr>
                <w:color w:val="231F20"/>
                <w:spacing w:val="40"/>
                <w:sz w:val="12"/>
              </w:rPr>
              <w:t> </w:t>
            </w:r>
            <w:r>
              <w:rPr>
                <w:color w:val="231F20"/>
                <w:spacing w:val="-2"/>
                <w:sz w:val="12"/>
              </w:rPr>
              <w:t>BBB4M</w:t>
            </w:r>
            <w:r>
              <w:rPr>
                <w:color w:val="231F20"/>
                <w:spacing w:val="40"/>
                <w:sz w:val="12"/>
              </w:rPr>
              <w:t> </w:t>
            </w:r>
            <w:r>
              <w:rPr>
                <w:color w:val="231F20"/>
                <w:spacing w:val="-2"/>
                <w:sz w:val="12"/>
              </w:rPr>
              <w:t>BTX4C</w:t>
            </w:r>
            <w:r>
              <w:rPr>
                <w:color w:val="231F20"/>
                <w:spacing w:val="40"/>
                <w:sz w:val="12"/>
              </w:rPr>
              <w:t> </w:t>
            </w:r>
            <w:r>
              <w:rPr>
                <w:color w:val="231F20"/>
                <w:spacing w:val="-2"/>
                <w:sz w:val="12"/>
              </w:rPr>
              <w:t>CGR4M</w:t>
            </w:r>
            <w:r>
              <w:rPr>
                <w:color w:val="231F20"/>
                <w:spacing w:val="40"/>
                <w:sz w:val="12"/>
              </w:rPr>
              <w:t> </w:t>
            </w:r>
            <w:r>
              <w:rPr>
                <w:color w:val="231F20"/>
                <w:spacing w:val="-2"/>
                <w:sz w:val="12"/>
              </w:rPr>
              <w:t>PAL4O</w:t>
            </w:r>
            <w:r>
              <w:rPr>
                <w:color w:val="231F20"/>
                <w:spacing w:val="40"/>
                <w:sz w:val="12"/>
              </w:rPr>
              <w:t> </w:t>
            </w:r>
            <w:r>
              <w:rPr>
                <w:color w:val="231F20"/>
                <w:spacing w:val="-2"/>
                <w:sz w:val="12"/>
              </w:rPr>
              <w:t>TDJ4M</w:t>
            </w:r>
          </w:p>
          <w:p>
            <w:pPr>
              <w:pStyle w:val="TableParagraph"/>
              <w:spacing w:line="140" w:lineRule="exact"/>
              <w:ind w:left="236"/>
              <w:rPr>
                <w:sz w:val="12"/>
              </w:rPr>
            </w:pPr>
            <w:r>
              <w:rPr>
                <w:color w:val="231F20"/>
                <w:sz w:val="12"/>
              </w:rPr>
              <w:t>Dual </w:t>
            </w:r>
            <w:r>
              <w:rPr>
                <w:color w:val="231F20"/>
                <w:spacing w:val="-2"/>
                <w:sz w:val="12"/>
              </w:rPr>
              <w:t>Credit</w:t>
            </w:r>
          </w:p>
        </w:tc>
        <w:tc>
          <w:tcPr>
            <w:tcW w:w="1082" w:type="dxa"/>
          </w:tcPr>
          <w:p>
            <w:pPr>
              <w:pStyle w:val="TableParagraph"/>
              <w:spacing w:before="40"/>
              <w:ind w:left="0"/>
              <w:rPr>
                <w:sz w:val="12"/>
              </w:rPr>
            </w:pPr>
          </w:p>
          <w:p>
            <w:pPr>
              <w:pStyle w:val="TableParagraph"/>
              <w:spacing w:before="1"/>
              <w:ind w:left="226" w:right="205"/>
              <w:jc w:val="center"/>
              <w:rPr>
                <w:sz w:val="12"/>
              </w:rPr>
            </w:pPr>
            <w:r>
              <w:rPr>
                <w:color w:val="231F20"/>
                <w:spacing w:val="-2"/>
                <w:sz w:val="12"/>
              </w:rPr>
              <w:t>BAF3M</w:t>
            </w:r>
            <w:r>
              <w:rPr>
                <w:color w:val="231F20"/>
                <w:spacing w:val="40"/>
                <w:sz w:val="12"/>
              </w:rPr>
              <w:t> </w:t>
            </w:r>
            <w:r>
              <w:rPr>
                <w:color w:val="231F20"/>
                <w:spacing w:val="-2"/>
                <w:sz w:val="12"/>
              </w:rPr>
              <w:t>CHW3M</w:t>
            </w:r>
            <w:r>
              <w:rPr>
                <w:color w:val="231F20"/>
                <w:spacing w:val="40"/>
                <w:sz w:val="12"/>
              </w:rPr>
              <w:t> </w:t>
            </w:r>
            <w:r>
              <w:rPr>
                <w:color w:val="231F20"/>
                <w:spacing w:val="-2"/>
                <w:sz w:val="12"/>
              </w:rPr>
              <w:t>CLU3M</w:t>
            </w:r>
            <w:r>
              <w:rPr>
                <w:color w:val="231F20"/>
                <w:spacing w:val="40"/>
                <w:sz w:val="12"/>
              </w:rPr>
              <w:t> </w:t>
            </w:r>
            <w:r>
              <w:rPr>
                <w:color w:val="231F20"/>
                <w:spacing w:val="-2"/>
                <w:sz w:val="12"/>
              </w:rPr>
              <w:t>HRT3M</w:t>
            </w:r>
            <w:r>
              <w:rPr>
                <w:color w:val="231F20"/>
                <w:spacing w:val="40"/>
                <w:sz w:val="12"/>
              </w:rPr>
              <w:t> </w:t>
            </w:r>
            <w:r>
              <w:rPr>
                <w:color w:val="231F20"/>
                <w:spacing w:val="-2"/>
                <w:sz w:val="12"/>
              </w:rPr>
              <w:t>SBI3U</w:t>
            </w:r>
            <w:r>
              <w:rPr>
                <w:color w:val="231F20"/>
                <w:spacing w:val="40"/>
                <w:sz w:val="12"/>
              </w:rPr>
              <w:t> </w:t>
            </w:r>
            <w:r>
              <w:rPr>
                <w:color w:val="231F20"/>
                <w:spacing w:val="-2"/>
                <w:sz w:val="12"/>
              </w:rPr>
              <w:t>SCH3U</w:t>
            </w:r>
            <w:r>
              <w:rPr>
                <w:color w:val="231F20"/>
                <w:spacing w:val="40"/>
                <w:sz w:val="12"/>
              </w:rPr>
              <w:t> </w:t>
            </w:r>
            <w:r>
              <w:rPr>
                <w:color w:val="231F20"/>
                <w:spacing w:val="-2"/>
                <w:sz w:val="12"/>
              </w:rPr>
              <w:t>SPH3U</w:t>
            </w:r>
            <w:r>
              <w:rPr>
                <w:color w:val="231F20"/>
                <w:spacing w:val="40"/>
                <w:sz w:val="12"/>
              </w:rPr>
              <w:t> </w:t>
            </w:r>
            <w:r>
              <w:rPr>
                <w:color w:val="231F20"/>
                <w:spacing w:val="-2"/>
                <w:sz w:val="12"/>
              </w:rPr>
              <w:t>TDJ3M</w:t>
            </w:r>
            <w:r>
              <w:rPr>
                <w:color w:val="231F20"/>
                <w:spacing w:val="40"/>
                <w:sz w:val="12"/>
              </w:rPr>
              <w:t> </w:t>
            </w:r>
            <w:r>
              <w:rPr>
                <w:color w:val="231F20"/>
                <w:spacing w:val="-2"/>
                <w:sz w:val="12"/>
              </w:rPr>
              <w:t>TGJ3M</w:t>
            </w:r>
          </w:p>
        </w:tc>
        <w:tc>
          <w:tcPr>
            <w:tcW w:w="1003" w:type="dxa"/>
          </w:tcPr>
          <w:p>
            <w:pPr>
              <w:pStyle w:val="TableParagraph"/>
              <w:spacing w:before="41"/>
              <w:ind w:left="298" w:right="277" w:firstLine="20"/>
              <w:jc w:val="both"/>
              <w:rPr>
                <w:sz w:val="12"/>
              </w:rPr>
            </w:pPr>
            <w:r>
              <w:rPr>
                <w:color w:val="231F20"/>
                <w:spacing w:val="-2"/>
                <w:sz w:val="12"/>
              </w:rPr>
              <w:t>BAT4M</w:t>
            </w:r>
            <w:r>
              <w:rPr>
                <w:color w:val="231F20"/>
                <w:spacing w:val="40"/>
                <w:sz w:val="12"/>
              </w:rPr>
              <w:t> </w:t>
            </w:r>
            <w:r>
              <w:rPr>
                <w:color w:val="231F20"/>
                <w:spacing w:val="-2"/>
                <w:sz w:val="12"/>
              </w:rPr>
              <w:t>BBB4M</w:t>
            </w:r>
            <w:r>
              <w:rPr>
                <w:color w:val="231F20"/>
                <w:spacing w:val="40"/>
                <w:sz w:val="12"/>
              </w:rPr>
              <w:t> </w:t>
            </w:r>
            <w:r>
              <w:rPr>
                <w:color w:val="231F20"/>
                <w:spacing w:val="-2"/>
                <w:sz w:val="12"/>
              </w:rPr>
              <w:t>CGR4M</w:t>
            </w:r>
            <w:r>
              <w:rPr>
                <w:color w:val="231F20"/>
                <w:spacing w:val="40"/>
                <w:sz w:val="12"/>
              </w:rPr>
              <w:t> </w:t>
            </w:r>
            <w:r>
              <w:rPr>
                <w:color w:val="231F20"/>
                <w:spacing w:val="-2"/>
                <w:sz w:val="12"/>
              </w:rPr>
              <w:t>CGW4U</w:t>
            </w:r>
            <w:r>
              <w:rPr>
                <w:color w:val="231F20"/>
                <w:spacing w:val="40"/>
                <w:sz w:val="12"/>
              </w:rPr>
              <w:t> </w:t>
            </w:r>
            <w:r>
              <w:rPr>
                <w:color w:val="231F20"/>
                <w:spacing w:val="-2"/>
                <w:sz w:val="12"/>
              </w:rPr>
              <w:t>CLN4U</w:t>
            </w:r>
            <w:r>
              <w:rPr>
                <w:color w:val="231F20"/>
                <w:spacing w:val="40"/>
                <w:sz w:val="12"/>
              </w:rPr>
              <w:t> </w:t>
            </w:r>
            <w:r>
              <w:rPr>
                <w:color w:val="231F20"/>
                <w:spacing w:val="-2"/>
                <w:sz w:val="12"/>
              </w:rPr>
              <w:t>HSB4U</w:t>
            </w:r>
            <w:r>
              <w:rPr>
                <w:color w:val="231F20"/>
                <w:spacing w:val="40"/>
                <w:sz w:val="12"/>
              </w:rPr>
              <w:t> </w:t>
            </w:r>
            <w:r>
              <w:rPr>
                <w:color w:val="231F20"/>
                <w:spacing w:val="-2"/>
                <w:sz w:val="12"/>
              </w:rPr>
              <w:t>PSK4U</w:t>
            </w:r>
            <w:r>
              <w:rPr>
                <w:color w:val="231F20"/>
                <w:spacing w:val="40"/>
                <w:sz w:val="12"/>
              </w:rPr>
              <w:t> </w:t>
            </w:r>
            <w:r>
              <w:rPr>
                <w:color w:val="231F20"/>
                <w:spacing w:val="-2"/>
                <w:sz w:val="12"/>
              </w:rPr>
              <w:t>SCH4U</w:t>
            </w:r>
            <w:r>
              <w:rPr>
                <w:color w:val="231F20"/>
                <w:spacing w:val="40"/>
                <w:sz w:val="12"/>
              </w:rPr>
              <w:t> </w:t>
            </w:r>
            <w:r>
              <w:rPr>
                <w:color w:val="231F20"/>
                <w:spacing w:val="-2"/>
                <w:sz w:val="12"/>
              </w:rPr>
              <w:t>SPH4U</w:t>
            </w:r>
            <w:r>
              <w:rPr>
                <w:color w:val="231F20"/>
                <w:spacing w:val="40"/>
                <w:sz w:val="12"/>
              </w:rPr>
              <w:t> </w:t>
            </w:r>
            <w:r>
              <w:rPr>
                <w:color w:val="231F20"/>
                <w:spacing w:val="-2"/>
                <w:sz w:val="12"/>
              </w:rPr>
              <w:t>TDJ4M</w:t>
            </w:r>
          </w:p>
          <w:p>
            <w:pPr>
              <w:pStyle w:val="TableParagraph"/>
              <w:spacing w:line="136" w:lineRule="exact"/>
              <w:ind w:left="206"/>
              <w:rPr>
                <w:sz w:val="12"/>
              </w:rPr>
            </w:pPr>
            <w:r>
              <w:rPr>
                <w:color w:val="231F20"/>
                <w:sz w:val="12"/>
              </w:rPr>
              <w:t>Dual </w:t>
            </w:r>
            <w:r>
              <w:rPr>
                <w:color w:val="231F20"/>
                <w:spacing w:val="-2"/>
                <w:sz w:val="12"/>
              </w:rPr>
              <w:t>Credit</w:t>
            </w:r>
          </w:p>
        </w:tc>
        <w:tc>
          <w:tcPr>
            <w:tcW w:w="973" w:type="dxa"/>
          </w:tcPr>
          <w:p>
            <w:pPr>
              <w:pStyle w:val="TableParagraph"/>
              <w:ind w:left="0"/>
              <w:rPr>
                <w:sz w:val="12"/>
              </w:rPr>
            </w:pPr>
          </w:p>
          <w:p>
            <w:pPr>
              <w:pStyle w:val="TableParagraph"/>
              <w:spacing w:before="40"/>
              <w:ind w:left="0"/>
              <w:rPr>
                <w:sz w:val="12"/>
              </w:rPr>
            </w:pPr>
          </w:p>
          <w:p>
            <w:pPr>
              <w:pStyle w:val="TableParagraph"/>
              <w:ind w:left="304" w:right="273" w:hanging="10"/>
              <w:jc w:val="both"/>
              <w:rPr>
                <w:sz w:val="12"/>
              </w:rPr>
            </w:pPr>
            <w:r>
              <w:rPr>
                <w:color w:val="231F20"/>
                <w:spacing w:val="-2"/>
                <w:sz w:val="12"/>
              </w:rPr>
              <w:t>CGG3O</w:t>
            </w:r>
            <w:r>
              <w:rPr>
                <w:color w:val="231F20"/>
                <w:spacing w:val="40"/>
                <w:sz w:val="12"/>
              </w:rPr>
              <w:t> </w:t>
            </w:r>
            <w:r>
              <w:rPr>
                <w:color w:val="231F20"/>
                <w:spacing w:val="-2"/>
                <w:sz w:val="12"/>
              </w:rPr>
              <w:t>CLU3E</w:t>
            </w:r>
            <w:r>
              <w:rPr>
                <w:color w:val="231F20"/>
                <w:spacing w:val="40"/>
                <w:sz w:val="12"/>
              </w:rPr>
              <w:t> </w:t>
            </w:r>
            <w:r>
              <w:rPr>
                <w:color w:val="231F20"/>
                <w:spacing w:val="-2"/>
                <w:sz w:val="12"/>
              </w:rPr>
              <w:t>GPP3O</w:t>
            </w:r>
            <w:r>
              <w:rPr>
                <w:color w:val="231F20"/>
                <w:spacing w:val="40"/>
                <w:sz w:val="12"/>
              </w:rPr>
              <w:t> </w:t>
            </w:r>
            <w:r>
              <w:rPr>
                <w:color w:val="231F20"/>
                <w:spacing w:val="-2"/>
                <w:sz w:val="12"/>
              </w:rPr>
              <w:t>HRF30</w:t>
            </w:r>
            <w:r>
              <w:rPr>
                <w:color w:val="231F20"/>
                <w:spacing w:val="40"/>
                <w:sz w:val="12"/>
              </w:rPr>
              <w:t> </w:t>
            </w:r>
            <w:r>
              <w:rPr>
                <w:color w:val="231F20"/>
                <w:spacing w:val="-2"/>
                <w:sz w:val="12"/>
              </w:rPr>
              <w:t>PAF3O</w:t>
            </w:r>
            <w:r>
              <w:rPr>
                <w:color w:val="231F20"/>
                <w:spacing w:val="40"/>
                <w:sz w:val="12"/>
              </w:rPr>
              <w:t> </w:t>
            </w:r>
            <w:r>
              <w:rPr>
                <w:color w:val="231F20"/>
                <w:spacing w:val="-2"/>
                <w:sz w:val="12"/>
              </w:rPr>
              <w:t>PPL3O</w:t>
            </w:r>
            <w:r>
              <w:rPr>
                <w:color w:val="231F20"/>
                <w:spacing w:val="40"/>
                <w:sz w:val="12"/>
              </w:rPr>
              <w:t> </w:t>
            </w:r>
            <w:r>
              <w:rPr>
                <w:color w:val="231F20"/>
                <w:spacing w:val="-2"/>
                <w:sz w:val="12"/>
              </w:rPr>
              <w:t>TCJ3E</w:t>
            </w:r>
          </w:p>
        </w:tc>
        <w:tc>
          <w:tcPr>
            <w:tcW w:w="1115" w:type="dxa"/>
          </w:tcPr>
          <w:p>
            <w:pPr>
              <w:pStyle w:val="TableParagraph"/>
              <w:ind w:left="0"/>
              <w:rPr>
                <w:sz w:val="12"/>
              </w:rPr>
            </w:pPr>
          </w:p>
          <w:p>
            <w:pPr>
              <w:pStyle w:val="TableParagraph"/>
              <w:ind w:left="0"/>
              <w:rPr>
                <w:sz w:val="12"/>
              </w:rPr>
            </w:pPr>
          </w:p>
          <w:p>
            <w:pPr>
              <w:pStyle w:val="TableParagraph"/>
              <w:spacing w:before="39"/>
              <w:ind w:left="0"/>
              <w:rPr>
                <w:sz w:val="12"/>
              </w:rPr>
            </w:pPr>
          </w:p>
          <w:p>
            <w:pPr>
              <w:pStyle w:val="TableParagraph"/>
              <w:ind w:left="382" w:right="356" w:hanging="6"/>
              <w:jc w:val="both"/>
              <w:rPr>
                <w:sz w:val="12"/>
              </w:rPr>
            </w:pPr>
            <w:r>
              <w:rPr>
                <w:color w:val="231F20"/>
                <w:spacing w:val="-2"/>
                <w:sz w:val="12"/>
              </w:rPr>
              <w:t>CGR4E</w:t>
            </w:r>
            <w:r>
              <w:rPr>
                <w:color w:val="231F20"/>
                <w:spacing w:val="40"/>
                <w:sz w:val="12"/>
              </w:rPr>
              <w:t> </w:t>
            </w:r>
            <w:r>
              <w:rPr>
                <w:color w:val="231F20"/>
                <w:spacing w:val="-2"/>
                <w:sz w:val="12"/>
              </w:rPr>
              <w:t>PAF4O</w:t>
            </w:r>
            <w:r>
              <w:rPr>
                <w:color w:val="231F20"/>
                <w:spacing w:val="40"/>
                <w:sz w:val="12"/>
              </w:rPr>
              <w:t> </w:t>
            </w:r>
            <w:r>
              <w:rPr>
                <w:color w:val="231F20"/>
                <w:spacing w:val="-2"/>
                <w:sz w:val="12"/>
              </w:rPr>
              <w:t>PPL4O</w:t>
            </w:r>
            <w:r>
              <w:rPr>
                <w:color w:val="231F20"/>
                <w:spacing w:val="40"/>
                <w:sz w:val="12"/>
              </w:rPr>
              <w:t> </w:t>
            </w:r>
            <w:r>
              <w:rPr>
                <w:color w:val="231F20"/>
                <w:spacing w:val="-2"/>
                <w:sz w:val="12"/>
              </w:rPr>
              <w:t>TCJ4E</w:t>
            </w:r>
          </w:p>
          <w:p>
            <w:pPr>
              <w:pStyle w:val="TableParagraph"/>
              <w:spacing w:line="141" w:lineRule="exact"/>
              <w:ind w:left="262"/>
              <w:rPr>
                <w:sz w:val="12"/>
              </w:rPr>
            </w:pPr>
            <w:r>
              <w:rPr>
                <w:color w:val="231F20"/>
                <w:sz w:val="12"/>
              </w:rPr>
              <w:t>Dual </w:t>
            </w:r>
            <w:r>
              <w:rPr>
                <w:color w:val="231F20"/>
                <w:spacing w:val="-2"/>
                <w:sz w:val="12"/>
              </w:rPr>
              <w:t>Credit</w:t>
            </w:r>
          </w:p>
        </w:tc>
      </w:tr>
      <w:tr>
        <w:trPr>
          <w:trHeight w:val="231" w:hRule="atLeast"/>
        </w:trPr>
        <w:tc>
          <w:tcPr>
            <w:tcW w:w="2326" w:type="dxa"/>
            <w:shd w:val="clear" w:color="auto" w:fill="DCDDDE"/>
          </w:tcPr>
          <w:p>
            <w:pPr>
              <w:pStyle w:val="TableParagraph"/>
              <w:spacing w:before="41"/>
              <w:ind w:left="80"/>
              <w:rPr>
                <w:b/>
                <w:sz w:val="12"/>
              </w:rPr>
            </w:pPr>
            <w:r>
              <w:rPr>
                <w:b/>
                <w:color w:val="231F20"/>
                <w:sz w:val="12"/>
              </w:rPr>
              <w:t>2</w:t>
            </w:r>
            <w:r>
              <w:rPr>
                <w:b/>
                <w:color w:val="231F20"/>
                <w:spacing w:val="-2"/>
                <w:sz w:val="12"/>
              </w:rPr>
              <w:t> </w:t>
            </w:r>
            <w:r>
              <w:rPr>
                <w:b/>
                <w:color w:val="231F20"/>
                <w:sz w:val="12"/>
              </w:rPr>
              <w:t>Co-op</w:t>
            </w:r>
            <w:r>
              <w:rPr>
                <w:b/>
                <w:color w:val="231F20"/>
                <w:spacing w:val="-2"/>
                <w:sz w:val="12"/>
              </w:rPr>
              <w:t> </w:t>
            </w:r>
            <w:r>
              <w:rPr>
                <w:b/>
                <w:color w:val="231F20"/>
                <w:sz w:val="12"/>
              </w:rPr>
              <w:t>credits</w:t>
            </w:r>
            <w:r>
              <w:rPr>
                <w:b/>
                <w:color w:val="231F20"/>
                <w:spacing w:val="-1"/>
                <w:sz w:val="12"/>
              </w:rPr>
              <w:t> </w:t>
            </w:r>
            <w:r>
              <w:rPr>
                <w:b/>
                <w:color w:val="231F20"/>
                <w:spacing w:val="-2"/>
                <w:sz w:val="12"/>
              </w:rPr>
              <w:t>required</w:t>
            </w:r>
          </w:p>
        </w:tc>
        <w:tc>
          <w:tcPr>
            <w:tcW w:w="2146" w:type="dxa"/>
            <w:gridSpan w:val="2"/>
          </w:tcPr>
          <w:p>
            <w:pPr>
              <w:pStyle w:val="TableParagraph"/>
              <w:spacing w:before="41"/>
              <w:ind w:left="582"/>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2124" w:type="dxa"/>
            <w:gridSpan w:val="2"/>
          </w:tcPr>
          <w:p>
            <w:pPr>
              <w:pStyle w:val="TableParagraph"/>
              <w:spacing w:before="41"/>
              <w:ind w:left="571"/>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2085" w:type="dxa"/>
            <w:gridSpan w:val="2"/>
          </w:tcPr>
          <w:p>
            <w:pPr>
              <w:pStyle w:val="TableParagraph"/>
              <w:spacing w:before="41"/>
              <w:ind w:left="552"/>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2088" w:type="dxa"/>
            <w:gridSpan w:val="2"/>
          </w:tcPr>
          <w:p>
            <w:pPr>
              <w:pStyle w:val="TableParagraph"/>
              <w:spacing w:before="41"/>
              <w:ind w:left="553"/>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r>
      <w:tr>
        <w:trPr>
          <w:trHeight w:val="375" w:hRule="atLeast"/>
        </w:trPr>
        <w:tc>
          <w:tcPr>
            <w:tcW w:w="2326" w:type="dxa"/>
            <w:shd w:val="clear" w:color="auto" w:fill="DCDDDE"/>
          </w:tcPr>
          <w:p>
            <w:pPr>
              <w:pStyle w:val="TableParagraph"/>
              <w:spacing w:before="113"/>
              <w:ind w:left="80"/>
              <w:rPr>
                <w:b/>
                <w:sz w:val="12"/>
              </w:rPr>
            </w:pPr>
            <w:r>
              <w:rPr>
                <w:b/>
                <w:color w:val="231F20"/>
                <w:sz w:val="12"/>
              </w:rPr>
              <w:t>2</w:t>
            </w:r>
            <w:r>
              <w:rPr>
                <w:b/>
                <w:color w:val="231F20"/>
                <w:spacing w:val="-3"/>
                <w:sz w:val="12"/>
              </w:rPr>
              <w:t> </w:t>
            </w:r>
            <w:r>
              <w:rPr>
                <w:b/>
                <w:color w:val="231F20"/>
                <w:sz w:val="12"/>
              </w:rPr>
              <w:t>English</w:t>
            </w:r>
            <w:r>
              <w:rPr>
                <w:b/>
                <w:color w:val="231F20"/>
                <w:spacing w:val="-2"/>
                <w:sz w:val="12"/>
              </w:rPr>
              <w:t> </w:t>
            </w:r>
            <w:r>
              <w:rPr>
                <w:b/>
                <w:color w:val="231F20"/>
                <w:sz w:val="12"/>
              </w:rPr>
              <w:t>credits</w:t>
            </w:r>
            <w:r>
              <w:rPr>
                <w:b/>
                <w:color w:val="231F20"/>
                <w:spacing w:val="-2"/>
                <w:sz w:val="12"/>
              </w:rPr>
              <w:t> required</w:t>
            </w:r>
          </w:p>
        </w:tc>
        <w:tc>
          <w:tcPr>
            <w:tcW w:w="1171" w:type="dxa"/>
          </w:tcPr>
          <w:p>
            <w:pPr>
              <w:pStyle w:val="TableParagraph"/>
              <w:spacing w:before="41"/>
              <w:ind w:left="405" w:right="373" w:hanging="3"/>
              <w:rPr>
                <w:sz w:val="12"/>
              </w:rPr>
            </w:pPr>
            <w:r>
              <w:rPr>
                <w:color w:val="231F20"/>
                <w:spacing w:val="-2"/>
                <w:sz w:val="12"/>
              </w:rPr>
              <w:t>ENG3C</w:t>
            </w:r>
            <w:r>
              <w:rPr>
                <w:color w:val="231F20"/>
                <w:spacing w:val="40"/>
                <w:sz w:val="12"/>
              </w:rPr>
              <w:t> </w:t>
            </w:r>
            <w:r>
              <w:rPr>
                <w:color w:val="231F20"/>
                <w:spacing w:val="-2"/>
                <w:sz w:val="12"/>
              </w:rPr>
              <w:t>ENG3E</w:t>
            </w:r>
          </w:p>
        </w:tc>
        <w:tc>
          <w:tcPr>
            <w:tcW w:w="975" w:type="dxa"/>
          </w:tcPr>
          <w:p>
            <w:pPr>
              <w:pStyle w:val="TableParagraph"/>
              <w:spacing w:before="41"/>
              <w:ind w:left="307" w:right="275" w:hanging="3"/>
              <w:rPr>
                <w:sz w:val="12"/>
              </w:rPr>
            </w:pPr>
            <w:r>
              <w:rPr>
                <w:color w:val="231F20"/>
                <w:spacing w:val="-2"/>
                <w:sz w:val="12"/>
              </w:rPr>
              <w:t>ENG4C</w:t>
            </w:r>
            <w:r>
              <w:rPr>
                <w:color w:val="231F20"/>
                <w:spacing w:val="40"/>
                <w:sz w:val="12"/>
              </w:rPr>
              <w:t> </w:t>
            </w:r>
            <w:r>
              <w:rPr>
                <w:color w:val="231F20"/>
                <w:spacing w:val="-2"/>
                <w:sz w:val="12"/>
              </w:rPr>
              <w:t>ENG4E</w:t>
            </w:r>
          </w:p>
        </w:tc>
        <w:tc>
          <w:tcPr>
            <w:tcW w:w="1062" w:type="dxa"/>
          </w:tcPr>
          <w:p>
            <w:pPr>
              <w:pStyle w:val="TableParagraph"/>
              <w:spacing w:before="41"/>
              <w:ind w:left="233" w:right="214"/>
              <w:jc w:val="center"/>
              <w:rPr>
                <w:sz w:val="12"/>
              </w:rPr>
            </w:pPr>
            <w:r>
              <w:rPr>
                <w:color w:val="231F20"/>
                <w:spacing w:val="-2"/>
                <w:sz w:val="12"/>
              </w:rPr>
              <w:t>ENG3C</w:t>
            </w:r>
          </w:p>
        </w:tc>
        <w:tc>
          <w:tcPr>
            <w:tcW w:w="1062" w:type="dxa"/>
          </w:tcPr>
          <w:p>
            <w:pPr>
              <w:pStyle w:val="TableParagraph"/>
              <w:spacing w:before="113"/>
              <w:ind w:left="233" w:right="214"/>
              <w:jc w:val="center"/>
              <w:rPr>
                <w:sz w:val="12"/>
              </w:rPr>
            </w:pPr>
            <w:r>
              <w:rPr>
                <w:color w:val="231F20"/>
                <w:spacing w:val="-2"/>
                <w:sz w:val="12"/>
              </w:rPr>
              <w:t>ENG4C</w:t>
            </w:r>
          </w:p>
        </w:tc>
        <w:tc>
          <w:tcPr>
            <w:tcW w:w="1082" w:type="dxa"/>
          </w:tcPr>
          <w:p>
            <w:pPr>
              <w:pStyle w:val="TableParagraph"/>
              <w:spacing w:before="113"/>
              <w:ind w:left="226" w:right="208"/>
              <w:jc w:val="center"/>
              <w:rPr>
                <w:sz w:val="12"/>
              </w:rPr>
            </w:pPr>
            <w:r>
              <w:rPr>
                <w:color w:val="231F20"/>
                <w:spacing w:val="-2"/>
                <w:sz w:val="12"/>
              </w:rPr>
              <w:t>ENG3U</w:t>
            </w:r>
          </w:p>
        </w:tc>
        <w:tc>
          <w:tcPr>
            <w:tcW w:w="1003" w:type="dxa"/>
          </w:tcPr>
          <w:p>
            <w:pPr>
              <w:pStyle w:val="TableParagraph"/>
              <w:spacing w:before="113"/>
              <w:ind w:left="18"/>
              <w:jc w:val="center"/>
              <w:rPr>
                <w:sz w:val="12"/>
              </w:rPr>
            </w:pPr>
            <w:r>
              <w:rPr>
                <w:color w:val="231F20"/>
                <w:spacing w:val="-2"/>
                <w:sz w:val="12"/>
              </w:rPr>
              <w:t>ENG4U</w:t>
            </w:r>
          </w:p>
        </w:tc>
        <w:tc>
          <w:tcPr>
            <w:tcW w:w="973" w:type="dxa"/>
          </w:tcPr>
          <w:p>
            <w:pPr>
              <w:pStyle w:val="TableParagraph"/>
              <w:spacing w:before="113"/>
              <w:ind w:left="29" w:right="11"/>
              <w:jc w:val="center"/>
              <w:rPr>
                <w:sz w:val="12"/>
              </w:rPr>
            </w:pPr>
            <w:r>
              <w:rPr>
                <w:color w:val="231F20"/>
                <w:spacing w:val="-2"/>
                <w:sz w:val="12"/>
              </w:rPr>
              <w:t>ENG3E</w:t>
            </w:r>
          </w:p>
        </w:tc>
        <w:tc>
          <w:tcPr>
            <w:tcW w:w="1115" w:type="dxa"/>
          </w:tcPr>
          <w:p>
            <w:pPr>
              <w:pStyle w:val="TableParagraph"/>
              <w:spacing w:before="41"/>
              <w:ind w:left="373" w:right="344" w:firstLine="2"/>
              <w:rPr>
                <w:sz w:val="12"/>
              </w:rPr>
            </w:pPr>
            <w:r>
              <w:rPr>
                <w:color w:val="231F20"/>
                <w:spacing w:val="-2"/>
                <w:sz w:val="12"/>
              </w:rPr>
              <w:t>ENG4E</w:t>
            </w:r>
            <w:r>
              <w:rPr>
                <w:color w:val="231F20"/>
                <w:spacing w:val="40"/>
                <w:sz w:val="12"/>
              </w:rPr>
              <w:t> </w:t>
            </w:r>
            <w:r>
              <w:rPr>
                <w:color w:val="231F20"/>
                <w:spacing w:val="-2"/>
                <w:sz w:val="12"/>
              </w:rPr>
              <w:t>OLC4O</w:t>
            </w:r>
          </w:p>
        </w:tc>
      </w:tr>
      <w:tr>
        <w:trPr>
          <w:trHeight w:val="519" w:hRule="atLeast"/>
        </w:trPr>
        <w:tc>
          <w:tcPr>
            <w:tcW w:w="2326" w:type="dxa"/>
            <w:vMerge w:val="restart"/>
            <w:shd w:val="clear" w:color="auto" w:fill="DCDDDE"/>
          </w:tcPr>
          <w:p>
            <w:pPr>
              <w:pStyle w:val="TableParagraph"/>
              <w:ind w:left="0"/>
              <w:rPr>
                <w:sz w:val="12"/>
              </w:rPr>
            </w:pPr>
          </w:p>
          <w:p>
            <w:pPr>
              <w:pStyle w:val="TableParagraph"/>
              <w:spacing w:before="27"/>
              <w:ind w:left="0"/>
              <w:rPr>
                <w:sz w:val="12"/>
              </w:rPr>
            </w:pPr>
          </w:p>
          <w:p>
            <w:pPr>
              <w:pStyle w:val="TableParagraph"/>
              <w:ind w:left="80"/>
              <w:rPr>
                <w:b/>
                <w:sz w:val="12"/>
              </w:rPr>
            </w:pPr>
            <w:r>
              <w:rPr>
                <w:b/>
                <w:color w:val="231F20"/>
                <w:sz w:val="12"/>
              </w:rPr>
              <w:t>1 Mathematics credit </w:t>
            </w:r>
            <w:r>
              <w:rPr>
                <w:b/>
                <w:color w:val="231F20"/>
                <w:spacing w:val="-2"/>
                <w:sz w:val="12"/>
              </w:rPr>
              <w:t>required</w:t>
            </w:r>
          </w:p>
        </w:tc>
        <w:tc>
          <w:tcPr>
            <w:tcW w:w="1171" w:type="dxa"/>
          </w:tcPr>
          <w:p>
            <w:pPr>
              <w:pStyle w:val="TableParagraph"/>
              <w:spacing w:before="113"/>
              <w:ind w:left="258" w:right="236"/>
              <w:jc w:val="center"/>
              <w:rPr>
                <w:sz w:val="12"/>
              </w:rPr>
            </w:pPr>
            <w:r>
              <w:rPr>
                <w:color w:val="231F20"/>
                <w:spacing w:val="-2"/>
                <w:sz w:val="12"/>
              </w:rPr>
              <w:t>MBF3C</w:t>
            </w:r>
            <w:r>
              <w:rPr>
                <w:color w:val="231F20"/>
                <w:spacing w:val="40"/>
                <w:sz w:val="12"/>
              </w:rPr>
              <w:t> </w:t>
            </w:r>
            <w:r>
              <w:rPr>
                <w:color w:val="231F20"/>
                <w:spacing w:val="-2"/>
                <w:sz w:val="12"/>
              </w:rPr>
              <w:t>MEL3E</w:t>
            </w:r>
          </w:p>
        </w:tc>
        <w:tc>
          <w:tcPr>
            <w:tcW w:w="975" w:type="dxa"/>
          </w:tcPr>
          <w:p>
            <w:pPr>
              <w:pStyle w:val="TableParagraph"/>
              <w:ind w:left="0"/>
              <w:rPr>
                <w:rFonts w:ascii="Times New Roman"/>
                <w:sz w:val="12"/>
              </w:rPr>
            </w:pPr>
          </w:p>
        </w:tc>
        <w:tc>
          <w:tcPr>
            <w:tcW w:w="1062" w:type="dxa"/>
          </w:tcPr>
          <w:p>
            <w:pPr>
              <w:pStyle w:val="TableParagraph"/>
              <w:spacing w:before="113"/>
              <w:ind w:left="338" w:right="308" w:firstLine="10"/>
              <w:rPr>
                <w:sz w:val="12"/>
              </w:rPr>
            </w:pPr>
            <w:r>
              <w:rPr>
                <w:color w:val="231F20"/>
                <w:spacing w:val="-2"/>
                <w:sz w:val="12"/>
              </w:rPr>
              <w:t>MBF3C</w:t>
            </w:r>
            <w:r>
              <w:rPr>
                <w:color w:val="231F20"/>
                <w:spacing w:val="40"/>
                <w:sz w:val="12"/>
              </w:rPr>
              <w:t> </w:t>
            </w:r>
            <w:r>
              <w:rPr>
                <w:color w:val="231F20"/>
                <w:spacing w:val="-2"/>
                <w:sz w:val="12"/>
              </w:rPr>
              <w:t>MCF3M</w:t>
            </w:r>
          </w:p>
        </w:tc>
        <w:tc>
          <w:tcPr>
            <w:tcW w:w="1062" w:type="dxa"/>
          </w:tcPr>
          <w:p>
            <w:pPr>
              <w:pStyle w:val="TableParagraph"/>
              <w:spacing w:before="113"/>
              <w:ind w:left="344" w:right="315" w:firstLine="2"/>
              <w:rPr>
                <w:sz w:val="12"/>
              </w:rPr>
            </w:pPr>
            <w:r>
              <w:rPr>
                <w:color w:val="231F20"/>
                <w:spacing w:val="-2"/>
                <w:sz w:val="12"/>
              </w:rPr>
              <w:t>MAP4C</w:t>
            </w:r>
            <w:r>
              <w:rPr>
                <w:color w:val="231F20"/>
                <w:spacing w:val="40"/>
                <w:sz w:val="12"/>
              </w:rPr>
              <w:t> </w:t>
            </w:r>
            <w:r>
              <w:rPr>
                <w:color w:val="231F20"/>
                <w:spacing w:val="-2"/>
                <w:sz w:val="12"/>
              </w:rPr>
              <w:t>MCT4C</w:t>
            </w:r>
          </w:p>
        </w:tc>
        <w:tc>
          <w:tcPr>
            <w:tcW w:w="1082" w:type="dxa"/>
          </w:tcPr>
          <w:p>
            <w:pPr>
              <w:pStyle w:val="TableParagraph"/>
              <w:spacing w:before="113"/>
              <w:ind w:left="348" w:right="319" w:hanging="1"/>
              <w:rPr>
                <w:sz w:val="12"/>
              </w:rPr>
            </w:pPr>
            <w:r>
              <w:rPr>
                <w:color w:val="231F20"/>
                <w:spacing w:val="-2"/>
                <w:sz w:val="12"/>
              </w:rPr>
              <w:t>MCF3M</w:t>
            </w:r>
            <w:r>
              <w:rPr>
                <w:color w:val="231F20"/>
                <w:spacing w:val="40"/>
                <w:sz w:val="12"/>
              </w:rPr>
              <w:t> </w:t>
            </w:r>
            <w:r>
              <w:rPr>
                <w:color w:val="231F20"/>
                <w:spacing w:val="-2"/>
                <w:sz w:val="12"/>
              </w:rPr>
              <w:t>MCR3U</w:t>
            </w:r>
          </w:p>
        </w:tc>
        <w:tc>
          <w:tcPr>
            <w:tcW w:w="1003" w:type="dxa"/>
          </w:tcPr>
          <w:p>
            <w:pPr>
              <w:pStyle w:val="TableParagraph"/>
              <w:spacing w:before="41"/>
              <w:ind w:left="295" w:right="274" w:firstLine="15"/>
              <w:jc w:val="both"/>
              <w:rPr>
                <w:sz w:val="12"/>
              </w:rPr>
            </w:pPr>
            <w:r>
              <w:rPr>
                <w:color w:val="231F20"/>
                <w:spacing w:val="-2"/>
                <w:sz w:val="12"/>
              </w:rPr>
              <w:t>MCV4U</w:t>
            </w:r>
            <w:r>
              <w:rPr>
                <w:color w:val="231F20"/>
                <w:spacing w:val="40"/>
                <w:sz w:val="12"/>
              </w:rPr>
              <w:t> </w:t>
            </w:r>
            <w:r>
              <w:rPr>
                <w:color w:val="231F20"/>
                <w:spacing w:val="-2"/>
                <w:sz w:val="12"/>
              </w:rPr>
              <w:t>MDM4U</w:t>
            </w:r>
            <w:r>
              <w:rPr>
                <w:color w:val="231F20"/>
                <w:spacing w:val="40"/>
                <w:sz w:val="12"/>
              </w:rPr>
              <w:t> </w:t>
            </w:r>
            <w:r>
              <w:rPr>
                <w:color w:val="231F20"/>
                <w:spacing w:val="-2"/>
                <w:sz w:val="12"/>
              </w:rPr>
              <w:t>MHF4U</w:t>
            </w:r>
          </w:p>
        </w:tc>
        <w:tc>
          <w:tcPr>
            <w:tcW w:w="973" w:type="dxa"/>
          </w:tcPr>
          <w:p>
            <w:pPr>
              <w:pStyle w:val="TableParagraph"/>
              <w:spacing w:before="40"/>
              <w:ind w:left="0"/>
              <w:rPr>
                <w:sz w:val="12"/>
              </w:rPr>
            </w:pPr>
          </w:p>
          <w:p>
            <w:pPr>
              <w:pStyle w:val="TableParagraph"/>
              <w:spacing w:before="1"/>
              <w:ind w:left="29" w:right="11"/>
              <w:jc w:val="center"/>
              <w:rPr>
                <w:sz w:val="12"/>
              </w:rPr>
            </w:pPr>
            <w:r>
              <w:rPr>
                <w:color w:val="231F20"/>
                <w:spacing w:val="-2"/>
                <w:sz w:val="12"/>
              </w:rPr>
              <w:t>MEL3E</w:t>
            </w:r>
          </w:p>
        </w:tc>
        <w:tc>
          <w:tcPr>
            <w:tcW w:w="1115" w:type="dxa"/>
          </w:tcPr>
          <w:p>
            <w:pPr>
              <w:pStyle w:val="TableParagraph"/>
              <w:spacing w:before="113"/>
              <w:ind w:left="373" w:right="344" w:firstLine="6"/>
              <w:rPr>
                <w:sz w:val="12"/>
              </w:rPr>
            </w:pPr>
            <w:r>
              <w:rPr>
                <w:color w:val="231F20"/>
                <w:spacing w:val="-2"/>
                <w:sz w:val="12"/>
              </w:rPr>
              <w:t>MEL4E</w:t>
            </w:r>
            <w:r>
              <w:rPr>
                <w:color w:val="231F20"/>
                <w:spacing w:val="40"/>
                <w:sz w:val="12"/>
              </w:rPr>
              <w:t> </w:t>
            </w:r>
            <w:r>
              <w:rPr>
                <w:color w:val="231F20"/>
                <w:spacing w:val="-2"/>
                <w:sz w:val="12"/>
              </w:rPr>
              <w:t>OLC4O</w:t>
            </w:r>
          </w:p>
        </w:tc>
      </w:tr>
      <w:tr>
        <w:trPr>
          <w:trHeight w:val="242" w:hRule="atLeast"/>
        </w:trPr>
        <w:tc>
          <w:tcPr>
            <w:tcW w:w="2326" w:type="dxa"/>
            <w:vMerge/>
            <w:tcBorders>
              <w:top w:val="nil"/>
            </w:tcBorders>
            <w:shd w:val="clear" w:color="auto" w:fill="DCDDDE"/>
          </w:tcPr>
          <w:p>
            <w:pPr>
              <w:rPr>
                <w:sz w:val="2"/>
                <w:szCs w:val="2"/>
              </w:rPr>
            </w:pPr>
          </w:p>
        </w:tc>
        <w:tc>
          <w:tcPr>
            <w:tcW w:w="2146" w:type="dxa"/>
            <w:gridSpan w:val="2"/>
          </w:tcPr>
          <w:p>
            <w:pPr>
              <w:pStyle w:val="TableParagraph"/>
              <w:spacing w:before="41"/>
              <w:ind w:left="361"/>
              <w:rPr>
                <w:sz w:val="12"/>
              </w:rPr>
            </w:pPr>
            <w:r>
              <w:rPr>
                <w:color w:val="231F20"/>
                <w:sz w:val="12"/>
              </w:rPr>
              <w:t>2</w:t>
            </w:r>
            <w:r>
              <w:rPr>
                <w:color w:val="231F20"/>
                <w:spacing w:val="-3"/>
                <w:sz w:val="12"/>
              </w:rPr>
              <w:t> </w:t>
            </w:r>
            <w:r>
              <w:rPr>
                <w:color w:val="231F20"/>
                <w:sz w:val="12"/>
              </w:rPr>
              <w:t>English and 1 Math </w:t>
            </w:r>
            <w:r>
              <w:rPr>
                <w:color w:val="231F20"/>
                <w:spacing w:val="-4"/>
                <w:sz w:val="12"/>
              </w:rPr>
              <w:t>CLA’s</w:t>
            </w:r>
          </w:p>
        </w:tc>
        <w:tc>
          <w:tcPr>
            <w:tcW w:w="2124" w:type="dxa"/>
            <w:gridSpan w:val="2"/>
          </w:tcPr>
          <w:p>
            <w:pPr>
              <w:pStyle w:val="TableParagraph"/>
              <w:spacing w:before="41"/>
              <w:ind w:left="350"/>
              <w:rPr>
                <w:sz w:val="12"/>
              </w:rPr>
            </w:pPr>
            <w:r>
              <w:rPr>
                <w:color w:val="231F20"/>
                <w:sz w:val="12"/>
              </w:rPr>
              <w:t>2</w:t>
            </w:r>
            <w:r>
              <w:rPr>
                <w:color w:val="231F20"/>
                <w:spacing w:val="-3"/>
                <w:sz w:val="12"/>
              </w:rPr>
              <w:t> </w:t>
            </w:r>
            <w:r>
              <w:rPr>
                <w:color w:val="231F20"/>
                <w:sz w:val="12"/>
              </w:rPr>
              <w:t>English and 1 Math </w:t>
            </w:r>
            <w:r>
              <w:rPr>
                <w:color w:val="231F20"/>
                <w:spacing w:val="-4"/>
                <w:sz w:val="12"/>
              </w:rPr>
              <w:t>CLA’s</w:t>
            </w:r>
          </w:p>
        </w:tc>
        <w:tc>
          <w:tcPr>
            <w:tcW w:w="2085" w:type="dxa"/>
            <w:gridSpan w:val="2"/>
          </w:tcPr>
          <w:p>
            <w:pPr>
              <w:pStyle w:val="TableParagraph"/>
              <w:spacing w:before="41"/>
              <w:ind w:left="330"/>
              <w:rPr>
                <w:sz w:val="12"/>
              </w:rPr>
            </w:pPr>
            <w:r>
              <w:rPr>
                <w:color w:val="231F20"/>
                <w:sz w:val="12"/>
              </w:rPr>
              <w:t>2</w:t>
            </w:r>
            <w:r>
              <w:rPr>
                <w:color w:val="231F20"/>
                <w:spacing w:val="-3"/>
                <w:sz w:val="12"/>
              </w:rPr>
              <w:t> </w:t>
            </w:r>
            <w:r>
              <w:rPr>
                <w:color w:val="231F20"/>
                <w:sz w:val="12"/>
              </w:rPr>
              <w:t>English and 1 Math </w:t>
            </w:r>
            <w:r>
              <w:rPr>
                <w:color w:val="231F20"/>
                <w:spacing w:val="-4"/>
                <w:sz w:val="12"/>
              </w:rPr>
              <w:t>CLA’s</w:t>
            </w:r>
          </w:p>
        </w:tc>
        <w:tc>
          <w:tcPr>
            <w:tcW w:w="2088" w:type="dxa"/>
            <w:gridSpan w:val="2"/>
          </w:tcPr>
          <w:p>
            <w:pPr>
              <w:pStyle w:val="TableParagraph"/>
              <w:spacing w:before="41"/>
              <w:ind w:left="331"/>
              <w:rPr>
                <w:sz w:val="12"/>
              </w:rPr>
            </w:pPr>
            <w:r>
              <w:rPr>
                <w:color w:val="231F20"/>
                <w:sz w:val="12"/>
              </w:rPr>
              <w:t>2</w:t>
            </w:r>
            <w:r>
              <w:rPr>
                <w:color w:val="231F20"/>
                <w:spacing w:val="-3"/>
                <w:sz w:val="12"/>
              </w:rPr>
              <w:t> </w:t>
            </w:r>
            <w:r>
              <w:rPr>
                <w:color w:val="231F20"/>
                <w:sz w:val="12"/>
              </w:rPr>
              <w:t>English and 1 Math </w:t>
            </w:r>
            <w:r>
              <w:rPr>
                <w:color w:val="231F20"/>
                <w:spacing w:val="-4"/>
                <w:sz w:val="12"/>
              </w:rPr>
              <w:t>CLA’s</w:t>
            </w:r>
          </w:p>
        </w:tc>
      </w:tr>
      <w:tr>
        <w:trPr>
          <w:trHeight w:val="375" w:hRule="atLeast"/>
        </w:trPr>
        <w:tc>
          <w:tcPr>
            <w:tcW w:w="2326" w:type="dxa"/>
            <w:shd w:val="clear" w:color="auto" w:fill="DCDDDE"/>
          </w:tcPr>
          <w:p>
            <w:pPr>
              <w:pStyle w:val="TableParagraph"/>
              <w:spacing w:before="41"/>
              <w:ind w:left="80" w:right="731"/>
              <w:rPr>
                <w:b/>
                <w:sz w:val="12"/>
              </w:rPr>
            </w:pPr>
            <w:r>
              <w:rPr>
                <w:b/>
                <w:color w:val="231F20"/>
                <w:sz w:val="12"/>
              </w:rPr>
              <w:t>Total</w:t>
            </w:r>
            <w:r>
              <w:rPr>
                <w:b/>
                <w:color w:val="231F20"/>
                <w:spacing w:val="-5"/>
                <w:sz w:val="12"/>
              </w:rPr>
              <w:t> </w:t>
            </w:r>
            <w:r>
              <w:rPr>
                <w:b/>
                <w:color w:val="231F20"/>
                <w:sz w:val="12"/>
              </w:rPr>
              <w:t>Number</w:t>
            </w:r>
            <w:r>
              <w:rPr>
                <w:b/>
                <w:color w:val="231F20"/>
                <w:spacing w:val="-5"/>
                <w:sz w:val="12"/>
              </w:rPr>
              <w:t> </w:t>
            </w:r>
            <w:r>
              <w:rPr>
                <w:b/>
                <w:color w:val="231F20"/>
                <w:sz w:val="12"/>
              </w:rPr>
              <w:t>of</w:t>
            </w:r>
            <w:r>
              <w:rPr>
                <w:b/>
                <w:color w:val="231F20"/>
                <w:spacing w:val="40"/>
                <w:sz w:val="12"/>
              </w:rPr>
              <w:t> </w:t>
            </w:r>
            <w:r>
              <w:rPr>
                <w:b/>
                <w:color w:val="231F20"/>
                <w:sz w:val="12"/>
              </w:rPr>
              <w:t>Required</w:t>
            </w:r>
            <w:r>
              <w:rPr>
                <w:b/>
                <w:color w:val="231F20"/>
                <w:spacing w:val="-10"/>
                <w:sz w:val="12"/>
              </w:rPr>
              <w:t> </w:t>
            </w:r>
            <w:r>
              <w:rPr>
                <w:b/>
                <w:color w:val="231F20"/>
                <w:spacing w:val="-2"/>
                <w:sz w:val="12"/>
              </w:rPr>
              <w:t>Credits</w:t>
            </w:r>
          </w:p>
        </w:tc>
        <w:tc>
          <w:tcPr>
            <w:tcW w:w="2146" w:type="dxa"/>
            <w:gridSpan w:val="2"/>
          </w:tcPr>
          <w:p>
            <w:pPr>
              <w:pStyle w:val="TableParagraph"/>
              <w:spacing w:before="113"/>
              <w:ind w:left="19"/>
              <w:jc w:val="center"/>
              <w:rPr>
                <w:sz w:val="12"/>
              </w:rPr>
            </w:pPr>
            <w:r>
              <w:rPr>
                <w:color w:val="231F20"/>
                <w:spacing w:val="-10"/>
                <w:sz w:val="12"/>
              </w:rPr>
              <w:t>9</w:t>
            </w:r>
          </w:p>
        </w:tc>
        <w:tc>
          <w:tcPr>
            <w:tcW w:w="2124" w:type="dxa"/>
            <w:gridSpan w:val="2"/>
          </w:tcPr>
          <w:p>
            <w:pPr>
              <w:pStyle w:val="TableParagraph"/>
              <w:spacing w:before="113"/>
              <w:ind w:left="19"/>
              <w:jc w:val="center"/>
              <w:rPr>
                <w:sz w:val="12"/>
              </w:rPr>
            </w:pPr>
            <w:r>
              <w:rPr>
                <w:color w:val="231F20"/>
                <w:spacing w:val="-10"/>
                <w:sz w:val="12"/>
              </w:rPr>
              <w:t>9</w:t>
            </w:r>
          </w:p>
        </w:tc>
        <w:tc>
          <w:tcPr>
            <w:tcW w:w="2085" w:type="dxa"/>
            <w:gridSpan w:val="2"/>
          </w:tcPr>
          <w:p>
            <w:pPr>
              <w:pStyle w:val="TableParagraph"/>
              <w:spacing w:before="113"/>
              <w:ind w:left="18"/>
              <w:jc w:val="center"/>
              <w:rPr>
                <w:sz w:val="12"/>
              </w:rPr>
            </w:pPr>
            <w:r>
              <w:rPr>
                <w:color w:val="231F20"/>
                <w:spacing w:val="-10"/>
                <w:sz w:val="12"/>
              </w:rPr>
              <w:t>9</w:t>
            </w:r>
          </w:p>
        </w:tc>
        <w:tc>
          <w:tcPr>
            <w:tcW w:w="2088" w:type="dxa"/>
            <w:gridSpan w:val="2"/>
          </w:tcPr>
          <w:p>
            <w:pPr>
              <w:pStyle w:val="TableParagraph"/>
              <w:spacing w:before="113"/>
              <w:ind w:left="18"/>
              <w:jc w:val="center"/>
              <w:rPr>
                <w:sz w:val="12"/>
              </w:rPr>
            </w:pPr>
            <w:r>
              <w:rPr>
                <w:color w:val="231F20"/>
                <w:spacing w:val="-10"/>
                <w:sz w:val="12"/>
              </w:rPr>
              <w:t>9</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6" w:after="1"/>
        <w:rPr>
          <w:sz w:val="20"/>
        </w:rPr>
      </w:pPr>
    </w:p>
    <w:tbl>
      <w:tblPr>
        <w:tblW w:w="0" w:type="auto"/>
        <w:jc w:val="left"/>
        <w:tblInd w:w="4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829"/>
        <w:gridCol w:w="1100"/>
        <w:gridCol w:w="998"/>
        <w:gridCol w:w="1066"/>
        <w:gridCol w:w="929"/>
        <w:gridCol w:w="1005"/>
        <w:gridCol w:w="973"/>
        <w:gridCol w:w="880"/>
        <w:gridCol w:w="1113"/>
        <w:gridCol w:w="879"/>
      </w:tblGrid>
      <w:tr>
        <w:trPr>
          <w:trHeight w:val="312" w:hRule="atLeast"/>
        </w:trPr>
        <w:tc>
          <w:tcPr>
            <w:tcW w:w="10772" w:type="dxa"/>
            <w:gridSpan w:val="10"/>
            <w:tcBorders>
              <w:top w:val="nil"/>
              <w:left w:val="nil"/>
              <w:right w:val="nil"/>
            </w:tcBorders>
            <w:shd w:val="clear" w:color="auto" w:fill="231F20"/>
          </w:tcPr>
          <w:p>
            <w:pPr>
              <w:pStyle w:val="TableParagraph"/>
              <w:spacing w:before="43"/>
              <w:ind w:left="2666"/>
              <w:rPr>
                <w:b/>
                <w:sz w:val="20"/>
              </w:rPr>
            </w:pPr>
            <w:r>
              <w:rPr>
                <w:b/>
                <w:color w:val="FFFFFF"/>
                <w:sz w:val="20"/>
              </w:rPr>
              <w:t>SHSM</w:t>
            </w:r>
            <w:r>
              <w:rPr>
                <w:b/>
                <w:color w:val="FFFFFF"/>
                <w:spacing w:val="-3"/>
                <w:sz w:val="20"/>
              </w:rPr>
              <w:t> </w:t>
            </w:r>
            <w:r>
              <w:rPr>
                <w:b/>
                <w:color w:val="FFFFFF"/>
                <w:sz w:val="20"/>
              </w:rPr>
              <w:t>Health</w:t>
            </w:r>
            <w:r>
              <w:rPr>
                <w:b/>
                <w:color w:val="FFFFFF"/>
                <w:spacing w:val="-4"/>
                <w:sz w:val="20"/>
              </w:rPr>
              <w:t> </w:t>
            </w:r>
            <w:r>
              <w:rPr>
                <w:b/>
                <w:color w:val="FFFFFF"/>
                <w:sz w:val="20"/>
              </w:rPr>
              <w:t>and</w:t>
            </w:r>
            <w:r>
              <w:rPr>
                <w:b/>
                <w:color w:val="FFFFFF"/>
                <w:spacing w:val="-4"/>
                <w:sz w:val="20"/>
              </w:rPr>
              <w:t> </w:t>
            </w:r>
            <w:r>
              <w:rPr>
                <w:b/>
                <w:color w:val="FFFFFF"/>
                <w:sz w:val="20"/>
              </w:rPr>
              <w:t>Wellness</w:t>
            </w:r>
            <w:r>
              <w:rPr>
                <w:b/>
                <w:color w:val="FFFFFF"/>
                <w:spacing w:val="-3"/>
                <w:sz w:val="20"/>
              </w:rPr>
              <w:t> </w:t>
            </w:r>
            <w:r>
              <w:rPr>
                <w:b/>
                <w:color w:val="FFFFFF"/>
                <w:sz w:val="20"/>
              </w:rPr>
              <w:t>-</w:t>
            </w:r>
            <w:r>
              <w:rPr>
                <w:b/>
                <w:color w:val="FFFFFF"/>
                <w:spacing w:val="-4"/>
                <w:sz w:val="20"/>
              </w:rPr>
              <w:t> </w:t>
            </w:r>
            <w:r>
              <w:rPr>
                <w:b/>
                <w:color w:val="FFFFFF"/>
                <w:sz w:val="20"/>
              </w:rPr>
              <w:t>Required</w:t>
            </w:r>
            <w:r>
              <w:rPr>
                <w:b/>
                <w:color w:val="FFFFFF"/>
                <w:spacing w:val="-3"/>
                <w:sz w:val="20"/>
              </w:rPr>
              <w:t> </w:t>
            </w:r>
            <w:r>
              <w:rPr>
                <w:b/>
                <w:color w:val="FFFFFF"/>
                <w:spacing w:val="-2"/>
                <w:sz w:val="20"/>
              </w:rPr>
              <w:t>Credits</w:t>
            </w:r>
          </w:p>
        </w:tc>
      </w:tr>
      <w:tr>
        <w:trPr>
          <w:trHeight w:val="375" w:hRule="atLeast"/>
        </w:trPr>
        <w:tc>
          <w:tcPr>
            <w:tcW w:w="1829" w:type="dxa"/>
            <w:vMerge w:val="restart"/>
            <w:shd w:val="clear" w:color="auto" w:fill="DCDDDE"/>
          </w:tcPr>
          <w:p>
            <w:pPr>
              <w:pStyle w:val="TableParagraph"/>
              <w:spacing w:before="22"/>
              <w:ind w:left="0"/>
              <w:rPr>
                <w:sz w:val="12"/>
              </w:rPr>
            </w:pPr>
          </w:p>
          <w:p>
            <w:pPr>
              <w:pStyle w:val="TableParagraph"/>
              <w:ind w:left="468" w:right="437"/>
              <w:jc w:val="center"/>
              <w:rPr>
                <w:b/>
                <w:sz w:val="12"/>
              </w:rPr>
            </w:pPr>
            <w:r>
              <w:rPr>
                <w:b/>
                <w:color w:val="231F20"/>
                <w:spacing w:val="-2"/>
                <w:sz w:val="12"/>
              </w:rPr>
              <w:t>Required</w:t>
            </w:r>
            <w:r>
              <w:rPr>
                <w:b/>
                <w:color w:val="231F20"/>
                <w:spacing w:val="40"/>
                <w:sz w:val="12"/>
              </w:rPr>
              <w:t> </w:t>
            </w:r>
            <w:r>
              <w:rPr>
                <w:b/>
                <w:color w:val="231F20"/>
                <w:spacing w:val="-2"/>
                <w:sz w:val="12"/>
              </w:rPr>
              <w:t>Credits</w:t>
            </w:r>
          </w:p>
        </w:tc>
        <w:tc>
          <w:tcPr>
            <w:tcW w:w="2098" w:type="dxa"/>
            <w:gridSpan w:val="2"/>
            <w:shd w:val="clear" w:color="auto" w:fill="DCDDDE"/>
          </w:tcPr>
          <w:p>
            <w:pPr>
              <w:pStyle w:val="TableParagraph"/>
              <w:spacing w:before="41"/>
              <w:ind w:left="818" w:hanging="639"/>
              <w:rPr>
                <w:b/>
                <w:sz w:val="12"/>
              </w:rPr>
            </w:pPr>
            <w:r>
              <w:rPr>
                <w:b/>
                <w:color w:val="231F20"/>
                <w:sz w:val="12"/>
              </w:rPr>
              <w:t>Apprenticeship</w:t>
            </w:r>
            <w:r>
              <w:rPr>
                <w:b/>
                <w:color w:val="231F20"/>
                <w:spacing w:val="-9"/>
                <w:sz w:val="12"/>
              </w:rPr>
              <w:t> </w:t>
            </w:r>
            <w:r>
              <w:rPr>
                <w:b/>
                <w:color w:val="231F20"/>
                <w:sz w:val="12"/>
              </w:rPr>
              <w:t>Training</w:t>
            </w:r>
            <w:r>
              <w:rPr>
                <w:b/>
                <w:color w:val="231F20"/>
                <w:spacing w:val="-9"/>
                <w:sz w:val="12"/>
              </w:rPr>
              <w:t> </w:t>
            </w:r>
            <w:r>
              <w:rPr>
                <w:b/>
                <w:color w:val="231F20"/>
                <w:sz w:val="12"/>
              </w:rPr>
              <w:t>Des-</w:t>
            </w:r>
            <w:r>
              <w:rPr>
                <w:b/>
                <w:color w:val="231F20"/>
                <w:spacing w:val="40"/>
                <w:sz w:val="12"/>
              </w:rPr>
              <w:t> </w:t>
            </w:r>
            <w:r>
              <w:rPr>
                <w:b/>
                <w:color w:val="231F20"/>
                <w:spacing w:val="-2"/>
                <w:sz w:val="12"/>
              </w:rPr>
              <w:t>tination</w:t>
            </w:r>
          </w:p>
        </w:tc>
        <w:tc>
          <w:tcPr>
            <w:tcW w:w="1995" w:type="dxa"/>
            <w:gridSpan w:val="2"/>
            <w:shd w:val="clear" w:color="auto" w:fill="DCDDDE"/>
          </w:tcPr>
          <w:p>
            <w:pPr>
              <w:pStyle w:val="TableParagraph"/>
              <w:spacing w:before="41"/>
              <w:ind w:left="414"/>
              <w:rPr>
                <w:b/>
                <w:sz w:val="12"/>
              </w:rPr>
            </w:pPr>
            <w:r>
              <w:rPr>
                <w:b/>
                <w:color w:val="231F20"/>
                <w:sz w:val="12"/>
              </w:rPr>
              <w:t>College </w:t>
            </w:r>
            <w:r>
              <w:rPr>
                <w:b/>
                <w:color w:val="231F20"/>
                <w:spacing w:val="-2"/>
                <w:sz w:val="12"/>
              </w:rPr>
              <w:t>Destination</w:t>
            </w:r>
          </w:p>
        </w:tc>
        <w:tc>
          <w:tcPr>
            <w:tcW w:w="1978" w:type="dxa"/>
            <w:gridSpan w:val="2"/>
            <w:shd w:val="clear" w:color="auto" w:fill="DCDDDE"/>
          </w:tcPr>
          <w:p>
            <w:pPr>
              <w:pStyle w:val="TableParagraph"/>
              <w:spacing w:before="41"/>
              <w:ind w:left="326"/>
              <w:rPr>
                <w:b/>
                <w:sz w:val="12"/>
              </w:rPr>
            </w:pPr>
            <w:r>
              <w:rPr>
                <w:b/>
                <w:color w:val="231F20"/>
                <w:sz w:val="12"/>
              </w:rPr>
              <w:t>University </w:t>
            </w:r>
            <w:r>
              <w:rPr>
                <w:b/>
                <w:color w:val="231F20"/>
                <w:spacing w:val="-2"/>
                <w:sz w:val="12"/>
              </w:rPr>
              <w:t>Destination</w:t>
            </w:r>
          </w:p>
        </w:tc>
        <w:tc>
          <w:tcPr>
            <w:tcW w:w="1993" w:type="dxa"/>
            <w:gridSpan w:val="2"/>
            <w:shd w:val="clear" w:color="auto" w:fill="DCDDDE"/>
          </w:tcPr>
          <w:p>
            <w:pPr>
              <w:pStyle w:val="TableParagraph"/>
              <w:spacing w:before="41"/>
              <w:ind w:left="814" w:hanging="706"/>
              <w:rPr>
                <w:b/>
                <w:sz w:val="12"/>
              </w:rPr>
            </w:pPr>
            <w:r>
              <w:rPr>
                <w:b/>
                <w:color w:val="231F20"/>
                <w:sz w:val="12"/>
              </w:rPr>
              <w:t>Workplace</w:t>
            </w:r>
            <w:r>
              <w:rPr>
                <w:b/>
                <w:color w:val="231F20"/>
                <w:spacing w:val="-9"/>
                <w:sz w:val="12"/>
              </w:rPr>
              <w:t> </w:t>
            </w:r>
            <w:r>
              <w:rPr>
                <w:b/>
                <w:color w:val="231F20"/>
                <w:sz w:val="12"/>
              </w:rPr>
              <w:t>Destination</w:t>
            </w:r>
            <w:r>
              <w:rPr>
                <w:b/>
                <w:color w:val="231F20"/>
                <w:spacing w:val="-9"/>
                <w:sz w:val="12"/>
              </w:rPr>
              <w:t> </w:t>
            </w:r>
            <w:r>
              <w:rPr>
                <w:b/>
                <w:color w:val="231F20"/>
                <w:sz w:val="12"/>
              </w:rPr>
              <w:t>(Entry</w:t>
            </w:r>
            <w:r>
              <w:rPr>
                <w:b/>
                <w:color w:val="231F20"/>
                <w:spacing w:val="40"/>
                <w:sz w:val="12"/>
              </w:rPr>
              <w:t> </w:t>
            </w:r>
            <w:r>
              <w:rPr>
                <w:b/>
                <w:color w:val="231F20"/>
                <w:spacing w:val="-2"/>
                <w:sz w:val="12"/>
              </w:rPr>
              <w:t>Level)</w:t>
            </w:r>
          </w:p>
        </w:tc>
        <w:tc>
          <w:tcPr>
            <w:tcW w:w="879" w:type="dxa"/>
            <w:vMerge w:val="restart"/>
            <w:shd w:val="clear" w:color="auto" w:fill="DCDDDE"/>
          </w:tcPr>
          <w:p>
            <w:pPr>
              <w:pStyle w:val="TableParagraph"/>
              <w:spacing w:before="41"/>
              <w:ind w:left="77" w:right="349"/>
              <w:rPr>
                <w:b/>
                <w:sz w:val="12"/>
              </w:rPr>
            </w:pPr>
            <w:r>
              <w:rPr>
                <w:b/>
                <w:color w:val="231F20"/>
                <w:spacing w:val="-4"/>
                <w:sz w:val="12"/>
              </w:rPr>
              <w:t>Dual</w:t>
            </w:r>
            <w:r>
              <w:rPr>
                <w:b/>
                <w:color w:val="231F20"/>
                <w:spacing w:val="40"/>
                <w:sz w:val="12"/>
              </w:rPr>
              <w:t> </w:t>
            </w:r>
            <w:r>
              <w:rPr>
                <w:b/>
                <w:color w:val="231F20"/>
                <w:spacing w:val="-2"/>
                <w:sz w:val="12"/>
              </w:rPr>
              <w:t>Credits</w:t>
            </w:r>
          </w:p>
        </w:tc>
      </w:tr>
      <w:tr>
        <w:trPr>
          <w:trHeight w:val="231" w:hRule="atLeast"/>
        </w:trPr>
        <w:tc>
          <w:tcPr>
            <w:tcW w:w="1829" w:type="dxa"/>
            <w:vMerge/>
            <w:tcBorders>
              <w:top w:val="nil"/>
            </w:tcBorders>
            <w:shd w:val="clear" w:color="auto" w:fill="DCDDDE"/>
          </w:tcPr>
          <w:p>
            <w:pPr>
              <w:rPr>
                <w:sz w:val="2"/>
                <w:szCs w:val="2"/>
              </w:rPr>
            </w:pPr>
          </w:p>
        </w:tc>
        <w:tc>
          <w:tcPr>
            <w:tcW w:w="1100" w:type="dxa"/>
            <w:shd w:val="clear" w:color="auto" w:fill="DCDDDE"/>
          </w:tcPr>
          <w:p>
            <w:pPr>
              <w:pStyle w:val="TableParagraph"/>
              <w:spacing w:before="41"/>
              <w:ind w:left="280"/>
              <w:rPr>
                <w:b/>
                <w:sz w:val="12"/>
              </w:rPr>
            </w:pPr>
            <w:r>
              <w:rPr>
                <w:b/>
                <w:color w:val="231F20"/>
                <w:sz w:val="12"/>
              </w:rPr>
              <w:t>Grade </w:t>
            </w:r>
            <w:r>
              <w:rPr>
                <w:b/>
                <w:color w:val="231F20"/>
                <w:spacing w:val="-5"/>
                <w:sz w:val="12"/>
              </w:rPr>
              <w:t>11</w:t>
            </w:r>
          </w:p>
        </w:tc>
        <w:tc>
          <w:tcPr>
            <w:tcW w:w="998" w:type="dxa"/>
            <w:shd w:val="clear" w:color="auto" w:fill="DCDDDE"/>
          </w:tcPr>
          <w:p>
            <w:pPr>
              <w:pStyle w:val="TableParagraph"/>
              <w:spacing w:before="41"/>
              <w:ind w:left="22"/>
              <w:jc w:val="center"/>
              <w:rPr>
                <w:b/>
                <w:sz w:val="12"/>
              </w:rPr>
            </w:pPr>
            <w:r>
              <w:rPr>
                <w:b/>
                <w:color w:val="231F20"/>
                <w:sz w:val="12"/>
              </w:rPr>
              <w:t>Grade </w:t>
            </w:r>
            <w:r>
              <w:rPr>
                <w:b/>
                <w:color w:val="231F20"/>
                <w:spacing w:val="-5"/>
                <w:sz w:val="12"/>
              </w:rPr>
              <w:t>12</w:t>
            </w:r>
          </w:p>
        </w:tc>
        <w:tc>
          <w:tcPr>
            <w:tcW w:w="1066" w:type="dxa"/>
            <w:shd w:val="clear" w:color="auto" w:fill="DCDDDE"/>
          </w:tcPr>
          <w:p>
            <w:pPr>
              <w:pStyle w:val="TableParagraph"/>
              <w:spacing w:before="41"/>
              <w:ind w:left="19"/>
              <w:jc w:val="center"/>
              <w:rPr>
                <w:b/>
                <w:sz w:val="12"/>
              </w:rPr>
            </w:pPr>
            <w:r>
              <w:rPr>
                <w:b/>
                <w:color w:val="231F20"/>
                <w:sz w:val="12"/>
              </w:rPr>
              <w:t>Grade </w:t>
            </w:r>
            <w:r>
              <w:rPr>
                <w:b/>
                <w:color w:val="231F20"/>
                <w:spacing w:val="-5"/>
                <w:sz w:val="12"/>
              </w:rPr>
              <w:t>11</w:t>
            </w:r>
          </w:p>
        </w:tc>
        <w:tc>
          <w:tcPr>
            <w:tcW w:w="929" w:type="dxa"/>
            <w:shd w:val="clear" w:color="auto" w:fill="DCDDDE"/>
          </w:tcPr>
          <w:p>
            <w:pPr>
              <w:pStyle w:val="TableParagraph"/>
              <w:spacing w:before="41"/>
              <w:ind w:left="25"/>
              <w:jc w:val="center"/>
              <w:rPr>
                <w:b/>
                <w:sz w:val="12"/>
              </w:rPr>
            </w:pPr>
            <w:r>
              <w:rPr>
                <w:b/>
                <w:color w:val="231F20"/>
                <w:sz w:val="12"/>
              </w:rPr>
              <w:t>Grade </w:t>
            </w:r>
            <w:r>
              <w:rPr>
                <w:b/>
                <w:color w:val="231F20"/>
                <w:spacing w:val="-5"/>
                <w:sz w:val="12"/>
              </w:rPr>
              <w:t>12</w:t>
            </w:r>
          </w:p>
        </w:tc>
        <w:tc>
          <w:tcPr>
            <w:tcW w:w="1005" w:type="dxa"/>
            <w:shd w:val="clear" w:color="auto" w:fill="DCDDDE"/>
          </w:tcPr>
          <w:p>
            <w:pPr>
              <w:pStyle w:val="TableParagraph"/>
              <w:spacing w:before="41"/>
              <w:ind w:left="27"/>
              <w:jc w:val="center"/>
              <w:rPr>
                <w:b/>
                <w:sz w:val="12"/>
              </w:rPr>
            </w:pPr>
            <w:r>
              <w:rPr>
                <w:b/>
                <w:color w:val="231F20"/>
                <w:sz w:val="12"/>
              </w:rPr>
              <w:t>Grade </w:t>
            </w:r>
            <w:r>
              <w:rPr>
                <w:b/>
                <w:color w:val="231F20"/>
                <w:spacing w:val="-5"/>
                <w:sz w:val="12"/>
              </w:rPr>
              <w:t>11</w:t>
            </w:r>
          </w:p>
        </w:tc>
        <w:tc>
          <w:tcPr>
            <w:tcW w:w="973" w:type="dxa"/>
            <w:shd w:val="clear" w:color="auto" w:fill="DCDDDE"/>
          </w:tcPr>
          <w:p>
            <w:pPr>
              <w:pStyle w:val="TableParagraph"/>
              <w:spacing w:before="41"/>
              <w:ind w:left="29"/>
              <w:jc w:val="center"/>
              <w:rPr>
                <w:b/>
                <w:sz w:val="12"/>
              </w:rPr>
            </w:pPr>
            <w:r>
              <w:rPr>
                <w:b/>
                <w:color w:val="231F20"/>
                <w:sz w:val="12"/>
              </w:rPr>
              <w:t>Grade </w:t>
            </w:r>
            <w:r>
              <w:rPr>
                <w:b/>
                <w:color w:val="231F20"/>
                <w:spacing w:val="-5"/>
                <w:sz w:val="12"/>
              </w:rPr>
              <w:t>12</w:t>
            </w:r>
          </w:p>
        </w:tc>
        <w:tc>
          <w:tcPr>
            <w:tcW w:w="880" w:type="dxa"/>
            <w:shd w:val="clear" w:color="auto" w:fill="DCDDDE"/>
          </w:tcPr>
          <w:p>
            <w:pPr>
              <w:pStyle w:val="TableParagraph"/>
              <w:spacing w:before="41"/>
              <w:ind w:left="36"/>
              <w:jc w:val="center"/>
              <w:rPr>
                <w:b/>
                <w:sz w:val="12"/>
              </w:rPr>
            </w:pPr>
            <w:r>
              <w:rPr>
                <w:b/>
                <w:color w:val="231F20"/>
                <w:sz w:val="12"/>
              </w:rPr>
              <w:t>Grade </w:t>
            </w:r>
            <w:r>
              <w:rPr>
                <w:b/>
                <w:color w:val="231F20"/>
                <w:spacing w:val="-5"/>
                <w:sz w:val="12"/>
              </w:rPr>
              <w:t>11</w:t>
            </w:r>
          </w:p>
        </w:tc>
        <w:tc>
          <w:tcPr>
            <w:tcW w:w="1113" w:type="dxa"/>
            <w:shd w:val="clear" w:color="auto" w:fill="DCDDDE"/>
          </w:tcPr>
          <w:p>
            <w:pPr>
              <w:pStyle w:val="TableParagraph"/>
              <w:spacing w:before="41"/>
              <w:ind w:left="23"/>
              <w:jc w:val="center"/>
              <w:rPr>
                <w:b/>
                <w:sz w:val="12"/>
              </w:rPr>
            </w:pPr>
            <w:r>
              <w:rPr>
                <w:b/>
                <w:color w:val="231F20"/>
                <w:sz w:val="12"/>
              </w:rPr>
              <w:t>Grade </w:t>
            </w:r>
            <w:r>
              <w:rPr>
                <w:b/>
                <w:color w:val="231F20"/>
                <w:spacing w:val="-5"/>
                <w:sz w:val="12"/>
              </w:rPr>
              <w:t>12</w:t>
            </w:r>
          </w:p>
        </w:tc>
        <w:tc>
          <w:tcPr>
            <w:tcW w:w="879" w:type="dxa"/>
            <w:vMerge/>
            <w:tcBorders>
              <w:top w:val="nil"/>
            </w:tcBorders>
            <w:shd w:val="clear" w:color="auto" w:fill="DCDDDE"/>
          </w:tcPr>
          <w:p>
            <w:pPr>
              <w:rPr>
                <w:sz w:val="2"/>
                <w:szCs w:val="2"/>
              </w:rPr>
            </w:pPr>
          </w:p>
        </w:tc>
      </w:tr>
      <w:tr>
        <w:trPr>
          <w:trHeight w:val="807" w:hRule="atLeast"/>
        </w:trPr>
        <w:tc>
          <w:tcPr>
            <w:tcW w:w="1829" w:type="dxa"/>
            <w:vMerge w:val="restart"/>
            <w:shd w:val="clear" w:color="auto" w:fill="DCDDDE"/>
          </w:tcPr>
          <w:p>
            <w:pPr>
              <w:pStyle w:val="TableParagraph"/>
              <w:ind w:left="0"/>
              <w:rPr>
                <w:sz w:val="12"/>
              </w:rPr>
            </w:pPr>
          </w:p>
          <w:p>
            <w:pPr>
              <w:pStyle w:val="TableParagraph"/>
              <w:ind w:left="0"/>
              <w:rPr>
                <w:sz w:val="12"/>
              </w:rPr>
            </w:pPr>
          </w:p>
          <w:p>
            <w:pPr>
              <w:pStyle w:val="TableParagraph"/>
              <w:spacing w:before="21"/>
              <w:ind w:left="0"/>
              <w:rPr>
                <w:sz w:val="12"/>
              </w:rPr>
            </w:pPr>
          </w:p>
          <w:p>
            <w:pPr>
              <w:pStyle w:val="TableParagraph"/>
              <w:ind w:left="80"/>
              <w:rPr>
                <w:b/>
                <w:sz w:val="12"/>
              </w:rPr>
            </w:pPr>
            <w:r>
              <w:rPr>
                <w:b/>
                <w:color w:val="231F20"/>
                <w:sz w:val="12"/>
              </w:rPr>
              <w:t>Major </w:t>
            </w:r>
            <w:r>
              <w:rPr>
                <w:b/>
                <w:color w:val="231F20"/>
                <w:spacing w:val="-2"/>
                <w:sz w:val="12"/>
              </w:rPr>
              <w:t>Credits</w:t>
            </w:r>
          </w:p>
          <w:p>
            <w:pPr>
              <w:pStyle w:val="TableParagraph"/>
              <w:spacing w:before="143"/>
              <w:ind w:left="80"/>
              <w:rPr>
                <w:b/>
                <w:sz w:val="12"/>
              </w:rPr>
            </w:pPr>
            <w:r>
              <w:rPr>
                <w:b/>
                <w:color w:val="231F20"/>
                <w:sz w:val="12"/>
              </w:rPr>
              <w:t>Complete</w:t>
            </w:r>
            <w:r>
              <w:rPr>
                <w:b/>
                <w:color w:val="231F20"/>
                <w:spacing w:val="-1"/>
                <w:sz w:val="12"/>
              </w:rPr>
              <w:t> </w:t>
            </w:r>
            <w:r>
              <w:rPr>
                <w:b/>
                <w:color w:val="231F20"/>
                <w:sz w:val="12"/>
              </w:rPr>
              <w:t>4 courses in</w:t>
            </w:r>
            <w:r>
              <w:rPr>
                <w:b/>
                <w:color w:val="231F20"/>
                <w:spacing w:val="-1"/>
                <w:sz w:val="12"/>
              </w:rPr>
              <w:t> </w:t>
            </w:r>
            <w:r>
              <w:rPr>
                <w:b/>
                <w:color w:val="231F20"/>
                <w:spacing w:val="-2"/>
                <w:sz w:val="12"/>
              </w:rPr>
              <w:t>total</w:t>
            </w:r>
          </w:p>
          <w:p>
            <w:pPr>
              <w:pStyle w:val="TableParagraph"/>
              <w:spacing w:before="143"/>
              <w:ind w:left="80"/>
              <w:rPr>
                <w:b/>
                <w:sz w:val="12"/>
              </w:rPr>
            </w:pPr>
            <w:r>
              <w:rPr>
                <w:b/>
                <w:color w:val="231F20"/>
                <w:sz w:val="12"/>
              </w:rPr>
              <w:t>At least one course from</w:t>
            </w:r>
            <w:r>
              <w:rPr>
                <w:b/>
                <w:color w:val="231F20"/>
                <w:spacing w:val="40"/>
                <w:sz w:val="12"/>
              </w:rPr>
              <w:t> </w:t>
            </w:r>
            <w:r>
              <w:rPr>
                <w:b/>
                <w:color w:val="231F20"/>
                <w:sz w:val="12"/>
              </w:rPr>
              <w:t>each</w:t>
            </w:r>
            <w:r>
              <w:rPr>
                <w:b/>
                <w:color w:val="231F20"/>
                <w:spacing w:val="-9"/>
                <w:sz w:val="12"/>
              </w:rPr>
              <w:t> </w:t>
            </w:r>
            <w:r>
              <w:rPr>
                <w:b/>
                <w:color w:val="231F20"/>
                <w:sz w:val="12"/>
              </w:rPr>
              <w:t>grade</w:t>
            </w:r>
            <w:r>
              <w:rPr>
                <w:b/>
                <w:color w:val="231F20"/>
                <w:spacing w:val="-9"/>
                <w:sz w:val="12"/>
              </w:rPr>
              <w:t> </w:t>
            </w:r>
            <w:r>
              <w:rPr>
                <w:b/>
                <w:color w:val="231F20"/>
                <w:sz w:val="12"/>
              </w:rPr>
              <w:t>must</w:t>
            </w:r>
            <w:r>
              <w:rPr>
                <w:b/>
                <w:color w:val="231F20"/>
                <w:spacing w:val="-9"/>
                <w:sz w:val="12"/>
              </w:rPr>
              <w:t> </w:t>
            </w:r>
            <w:r>
              <w:rPr>
                <w:b/>
                <w:color w:val="231F20"/>
                <w:sz w:val="12"/>
              </w:rPr>
              <w:t>be</w:t>
            </w:r>
            <w:r>
              <w:rPr>
                <w:b/>
                <w:color w:val="231F20"/>
                <w:spacing w:val="-9"/>
                <w:sz w:val="12"/>
              </w:rPr>
              <w:t> </w:t>
            </w:r>
            <w:r>
              <w:rPr>
                <w:b/>
                <w:color w:val="231F20"/>
                <w:sz w:val="12"/>
              </w:rPr>
              <w:t>taken</w:t>
            </w:r>
          </w:p>
        </w:tc>
        <w:tc>
          <w:tcPr>
            <w:tcW w:w="1100" w:type="dxa"/>
          </w:tcPr>
          <w:p>
            <w:pPr>
              <w:pStyle w:val="TableParagraph"/>
              <w:spacing w:before="40"/>
              <w:ind w:left="0"/>
              <w:rPr>
                <w:sz w:val="12"/>
              </w:rPr>
            </w:pPr>
          </w:p>
          <w:p>
            <w:pPr>
              <w:pStyle w:val="TableParagraph"/>
              <w:spacing w:before="1"/>
              <w:ind w:left="383" w:right="348" w:hanging="3"/>
              <w:jc w:val="both"/>
              <w:rPr>
                <w:sz w:val="12"/>
              </w:rPr>
            </w:pPr>
            <w:r>
              <w:rPr>
                <w:color w:val="231F20"/>
                <w:spacing w:val="-2"/>
                <w:sz w:val="12"/>
              </w:rPr>
              <w:t>PAF3O</w:t>
            </w:r>
            <w:r>
              <w:rPr>
                <w:color w:val="231F20"/>
                <w:spacing w:val="40"/>
                <w:sz w:val="12"/>
              </w:rPr>
              <w:t> </w:t>
            </w:r>
            <w:r>
              <w:rPr>
                <w:color w:val="231F20"/>
                <w:spacing w:val="-2"/>
                <w:sz w:val="12"/>
              </w:rPr>
              <w:t>PAI3O</w:t>
            </w:r>
            <w:r>
              <w:rPr>
                <w:color w:val="231F20"/>
                <w:spacing w:val="40"/>
                <w:sz w:val="12"/>
              </w:rPr>
              <w:t> </w:t>
            </w:r>
            <w:r>
              <w:rPr>
                <w:color w:val="231F20"/>
                <w:spacing w:val="-2"/>
                <w:sz w:val="12"/>
              </w:rPr>
              <w:t>PPL3O</w:t>
            </w:r>
          </w:p>
        </w:tc>
        <w:tc>
          <w:tcPr>
            <w:tcW w:w="998" w:type="dxa"/>
          </w:tcPr>
          <w:p>
            <w:pPr>
              <w:pStyle w:val="TableParagraph"/>
              <w:spacing w:before="112"/>
              <w:ind w:left="0"/>
              <w:rPr>
                <w:sz w:val="12"/>
              </w:rPr>
            </w:pPr>
          </w:p>
          <w:p>
            <w:pPr>
              <w:pStyle w:val="TableParagraph"/>
              <w:spacing w:before="1"/>
              <w:ind w:left="329" w:right="296" w:firstLine="5"/>
              <w:rPr>
                <w:sz w:val="12"/>
              </w:rPr>
            </w:pPr>
            <w:r>
              <w:rPr>
                <w:color w:val="231F20"/>
                <w:spacing w:val="-2"/>
                <w:sz w:val="12"/>
              </w:rPr>
              <w:t>PAI4O</w:t>
            </w:r>
            <w:r>
              <w:rPr>
                <w:color w:val="231F20"/>
                <w:spacing w:val="40"/>
                <w:sz w:val="12"/>
              </w:rPr>
              <w:t> </w:t>
            </w:r>
            <w:r>
              <w:rPr>
                <w:color w:val="231F20"/>
                <w:spacing w:val="-2"/>
                <w:sz w:val="12"/>
              </w:rPr>
              <w:t>PPL4O</w:t>
            </w:r>
          </w:p>
        </w:tc>
        <w:tc>
          <w:tcPr>
            <w:tcW w:w="1066" w:type="dxa"/>
          </w:tcPr>
          <w:p>
            <w:pPr>
              <w:pStyle w:val="TableParagraph"/>
              <w:spacing w:before="41"/>
              <w:ind w:left="358" w:right="329" w:hanging="8"/>
              <w:jc w:val="both"/>
              <w:rPr>
                <w:sz w:val="12"/>
              </w:rPr>
            </w:pPr>
            <w:r>
              <w:rPr>
                <w:color w:val="231F20"/>
                <w:spacing w:val="-4"/>
                <w:sz w:val="12"/>
              </w:rPr>
              <w:t>ATC3M</w:t>
            </w:r>
            <w:r>
              <w:rPr>
                <w:color w:val="231F20"/>
                <w:spacing w:val="40"/>
                <w:sz w:val="12"/>
              </w:rPr>
              <w:t> </w:t>
            </w:r>
            <w:r>
              <w:rPr>
                <w:color w:val="231F20"/>
                <w:spacing w:val="-2"/>
                <w:sz w:val="12"/>
              </w:rPr>
              <w:t>PAF3O</w:t>
            </w:r>
            <w:r>
              <w:rPr>
                <w:color w:val="231F20"/>
                <w:spacing w:val="40"/>
                <w:sz w:val="12"/>
              </w:rPr>
              <w:t> </w:t>
            </w:r>
            <w:r>
              <w:rPr>
                <w:color w:val="231F20"/>
                <w:spacing w:val="-2"/>
                <w:sz w:val="12"/>
              </w:rPr>
              <w:t>PAI3O</w:t>
            </w:r>
            <w:r>
              <w:rPr>
                <w:color w:val="231F20"/>
                <w:spacing w:val="40"/>
                <w:sz w:val="12"/>
              </w:rPr>
              <w:t> </w:t>
            </w:r>
            <w:r>
              <w:rPr>
                <w:color w:val="231F20"/>
                <w:spacing w:val="-2"/>
                <w:sz w:val="12"/>
              </w:rPr>
              <w:t>PPL3O</w:t>
            </w:r>
            <w:r>
              <w:rPr>
                <w:color w:val="231F20"/>
                <w:spacing w:val="40"/>
                <w:sz w:val="12"/>
              </w:rPr>
              <w:t> </w:t>
            </w:r>
            <w:r>
              <w:rPr>
                <w:color w:val="231F20"/>
                <w:spacing w:val="-4"/>
                <w:sz w:val="12"/>
              </w:rPr>
              <w:t>SBI3C</w:t>
            </w:r>
          </w:p>
        </w:tc>
        <w:tc>
          <w:tcPr>
            <w:tcW w:w="929" w:type="dxa"/>
            <w:vMerge w:val="restart"/>
          </w:tcPr>
          <w:p>
            <w:pPr>
              <w:pStyle w:val="TableParagraph"/>
              <w:ind w:left="0"/>
              <w:rPr>
                <w:sz w:val="12"/>
              </w:rPr>
            </w:pPr>
          </w:p>
          <w:p>
            <w:pPr>
              <w:pStyle w:val="TableParagraph"/>
              <w:ind w:left="0"/>
              <w:rPr>
                <w:sz w:val="12"/>
              </w:rPr>
            </w:pPr>
          </w:p>
          <w:p>
            <w:pPr>
              <w:pStyle w:val="TableParagraph"/>
              <w:spacing w:before="21"/>
              <w:ind w:left="0"/>
              <w:rPr>
                <w:sz w:val="12"/>
              </w:rPr>
            </w:pPr>
          </w:p>
          <w:p>
            <w:pPr>
              <w:pStyle w:val="TableParagraph"/>
              <w:ind w:left="267" w:right="239" w:firstLine="18"/>
              <w:jc w:val="both"/>
              <w:rPr>
                <w:sz w:val="12"/>
              </w:rPr>
            </w:pPr>
            <w:r>
              <w:rPr>
                <w:color w:val="231F20"/>
                <w:spacing w:val="-2"/>
                <w:sz w:val="12"/>
              </w:rPr>
              <w:t>ATC4M</w:t>
            </w:r>
            <w:r>
              <w:rPr>
                <w:color w:val="231F20"/>
                <w:spacing w:val="40"/>
                <w:sz w:val="12"/>
              </w:rPr>
              <w:t> </w:t>
            </w:r>
            <w:r>
              <w:rPr>
                <w:color w:val="231F20"/>
                <w:spacing w:val="-2"/>
                <w:sz w:val="12"/>
              </w:rPr>
              <w:t>HHG4M</w:t>
            </w:r>
            <w:r>
              <w:rPr>
                <w:color w:val="231F20"/>
                <w:spacing w:val="40"/>
                <w:sz w:val="12"/>
              </w:rPr>
              <w:t> </w:t>
            </w:r>
            <w:r>
              <w:rPr>
                <w:color w:val="231F20"/>
                <w:spacing w:val="-2"/>
                <w:sz w:val="12"/>
              </w:rPr>
              <w:t>HSB4U</w:t>
            </w:r>
            <w:r>
              <w:rPr>
                <w:color w:val="231F20"/>
                <w:spacing w:val="40"/>
                <w:sz w:val="12"/>
              </w:rPr>
              <w:t> </w:t>
            </w:r>
            <w:r>
              <w:rPr>
                <w:color w:val="231F20"/>
                <w:spacing w:val="-2"/>
                <w:sz w:val="12"/>
              </w:rPr>
              <w:t>SCH4C</w:t>
            </w:r>
            <w:r>
              <w:rPr>
                <w:color w:val="231F20"/>
                <w:spacing w:val="40"/>
                <w:sz w:val="12"/>
              </w:rPr>
              <w:t> </w:t>
            </w:r>
            <w:r>
              <w:rPr>
                <w:color w:val="231F20"/>
                <w:spacing w:val="-2"/>
                <w:sz w:val="12"/>
              </w:rPr>
              <w:t>SPH4C</w:t>
            </w:r>
          </w:p>
          <w:p>
            <w:pPr>
              <w:pStyle w:val="TableParagraph"/>
              <w:spacing w:line="141" w:lineRule="exact"/>
              <w:ind w:left="173"/>
              <w:rPr>
                <w:sz w:val="12"/>
              </w:rPr>
            </w:pPr>
            <w:r>
              <w:rPr>
                <w:color w:val="231F20"/>
                <w:sz w:val="12"/>
              </w:rPr>
              <w:t>Dual </w:t>
            </w:r>
            <w:r>
              <w:rPr>
                <w:color w:val="231F20"/>
                <w:spacing w:val="-2"/>
                <w:sz w:val="12"/>
              </w:rPr>
              <w:t>Credit</w:t>
            </w:r>
          </w:p>
        </w:tc>
        <w:tc>
          <w:tcPr>
            <w:tcW w:w="1005" w:type="dxa"/>
          </w:tcPr>
          <w:p>
            <w:pPr>
              <w:pStyle w:val="TableParagraph"/>
              <w:spacing w:before="41"/>
              <w:ind w:left="331" w:right="295" w:hanging="8"/>
              <w:jc w:val="both"/>
              <w:rPr>
                <w:sz w:val="12"/>
              </w:rPr>
            </w:pPr>
            <w:r>
              <w:rPr>
                <w:color w:val="231F20"/>
                <w:spacing w:val="-4"/>
                <w:sz w:val="12"/>
              </w:rPr>
              <w:t>ATC3M</w:t>
            </w:r>
            <w:r>
              <w:rPr>
                <w:color w:val="231F20"/>
                <w:spacing w:val="40"/>
                <w:sz w:val="12"/>
              </w:rPr>
              <w:t> </w:t>
            </w:r>
            <w:r>
              <w:rPr>
                <w:color w:val="231F20"/>
                <w:spacing w:val="-2"/>
                <w:sz w:val="12"/>
              </w:rPr>
              <w:t>PAI3O</w:t>
            </w:r>
            <w:r>
              <w:rPr>
                <w:color w:val="231F20"/>
                <w:spacing w:val="40"/>
                <w:sz w:val="12"/>
              </w:rPr>
              <w:t> </w:t>
            </w:r>
            <w:r>
              <w:rPr>
                <w:color w:val="231F20"/>
                <w:spacing w:val="-2"/>
                <w:sz w:val="12"/>
              </w:rPr>
              <w:t>PAF3O</w:t>
            </w:r>
            <w:r>
              <w:rPr>
                <w:color w:val="231F20"/>
                <w:spacing w:val="40"/>
                <w:sz w:val="12"/>
              </w:rPr>
              <w:t> </w:t>
            </w:r>
            <w:r>
              <w:rPr>
                <w:color w:val="231F20"/>
                <w:spacing w:val="-2"/>
                <w:sz w:val="12"/>
              </w:rPr>
              <w:t>PPL3O</w:t>
            </w:r>
            <w:r>
              <w:rPr>
                <w:color w:val="231F20"/>
                <w:spacing w:val="40"/>
                <w:sz w:val="12"/>
              </w:rPr>
              <w:t> </w:t>
            </w:r>
            <w:r>
              <w:rPr>
                <w:color w:val="231F20"/>
                <w:spacing w:val="-2"/>
                <w:sz w:val="12"/>
              </w:rPr>
              <w:t>SBI3U</w:t>
            </w:r>
          </w:p>
        </w:tc>
        <w:tc>
          <w:tcPr>
            <w:tcW w:w="973" w:type="dxa"/>
            <w:vMerge w:val="restart"/>
          </w:tcPr>
          <w:p>
            <w:pPr>
              <w:pStyle w:val="TableParagraph"/>
              <w:ind w:left="0"/>
              <w:rPr>
                <w:sz w:val="12"/>
              </w:rPr>
            </w:pPr>
          </w:p>
          <w:p>
            <w:pPr>
              <w:pStyle w:val="TableParagraph"/>
              <w:spacing w:before="93"/>
              <w:ind w:left="0"/>
              <w:rPr>
                <w:sz w:val="12"/>
              </w:rPr>
            </w:pPr>
          </w:p>
          <w:p>
            <w:pPr>
              <w:pStyle w:val="TableParagraph"/>
              <w:spacing w:before="1"/>
              <w:ind w:left="290" w:right="259" w:firstLine="18"/>
              <w:jc w:val="both"/>
              <w:rPr>
                <w:sz w:val="12"/>
              </w:rPr>
            </w:pPr>
            <w:r>
              <w:rPr>
                <w:color w:val="231F20"/>
                <w:spacing w:val="-2"/>
                <w:sz w:val="12"/>
              </w:rPr>
              <w:t>ATC4M</w:t>
            </w:r>
            <w:r>
              <w:rPr>
                <w:color w:val="231F20"/>
                <w:spacing w:val="40"/>
                <w:sz w:val="12"/>
              </w:rPr>
              <w:t> </w:t>
            </w:r>
            <w:r>
              <w:rPr>
                <w:color w:val="231F20"/>
                <w:spacing w:val="-2"/>
                <w:sz w:val="12"/>
              </w:rPr>
              <w:t>PSK4U</w:t>
            </w:r>
            <w:r>
              <w:rPr>
                <w:color w:val="231F20"/>
                <w:spacing w:val="40"/>
                <w:sz w:val="12"/>
              </w:rPr>
              <w:t> </w:t>
            </w:r>
            <w:r>
              <w:rPr>
                <w:color w:val="231F20"/>
                <w:spacing w:val="-2"/>
                <w:sz w:val="12"/>
              </w:rPr>
              <w:t>SBI4U</w:t>
            </w:r>
            <w:r>
              <w:rPr>
                <w:color w:val="231F20"/>
                <w:spacing w:val="40"/>
                <w:sz w:val="12"/>
              </w:rPr>
              <w:t> </w:t>
            </w:r>
            <w:r>
              <w:rPr>
                <w:color w:val="231F20"/>
                <w:spacing w:val="-2"/>
                <w:sz w:val="12"/>
              </w:rPr>
              <w:t>HHG4M</w:t>
            </w:r>
            <w:r>
              <w:rPr>
                <w:color w:val="231F20"/>
                <w:spacing w:val="40"/>
                <w:sz w:val="12"/>
              </w:rPr>
              <w:t> </w:t>
            </w:r>
            <w:r>
              <w:rPr>
                <w:color w:val="231F20"/>
                <w:spacing w:val="-2"/>
                <w:sz w:val="12"/>
              </w:rPr>
              <w:t>SCH4U</w:t>
            </w:r>
            <w:r>
              <w:rPr>
                <w:color w:val="231F20"/>
                <w:spacing w:val="40"/>
                <w:sz w:val="12"/>
              </w:rPr>
              <w:t> </w:t>
            </w:r>
            <w:r>
              <w:rPr>
                <w:color w:val="231F20"/>
                <w:spacing w:val="-2"/>
                <w:sz w:val="12"/>
              </w:rPr>
              <w:t>SPH4U</w:t>
            </w:r>
          </w:p>
          <w:p>
            <w:pPr>
              <w:pStyle w:val="TableParagraph"/>
              <w:spacing w:line="140" w:lineRule="exact"/>
              <w:ind w:left="196"/>
              <w:rPr>
                <w:sz w:val="12"/>
              </w:rPr>
            </w:pPr>
            <w:r>
              <w:rPr>
                <w:color w:val="231F20"/>
                <w:sz w:val="12"/>
              </w:rPr>
              <w:t>Dual </w:t>
            </w:r>
            <w:r>
              <w:rPr>
                <w:color w:val="231F20"/>
                <w:spacing w:val="-2"/>
                <w:sz w:val="12"/>
              </w:rPr>
              <w:t>Credit</w:t>
            </w:r>
          </w:p>
        </w:tc>
        <w:tc>
          <w:tcPr>
            <w:tcW w:w="880" w:type="dxa"/>
          </w:tcPr>
          <w:p>
            <w:pPr>
              <w:pStyle w:val="TableParagraph"/>
              <w:spacing w:before="40"/>
              <w:ind w:left="0"/>
              <w:rPr>
                <w:sz w:val="12"/>
              </w:rPr>
            </w:pPr>
          </w:p>
          <w:p>
            <w:pPr>
              <w:pStyle w:val="TableParagraph"/>
              <w:spacing w:before="1"/>
              <w:ind w:left="276" w:right="235" w:hanging="3"/>
              <w:jc w:val="both"/>
              <w:rPr>
                <w:sz w:val="12"/>
              </w:rPr>
            </w:pPr>
            <w:r>
              <w:rPr>
                <w:color w:val="231F20"/>
                <w:spacing w:val="-2"/>
                <w:sz w:val="12"/>
              </w:rPr>
              <w:t>PAF3O</w:t>
            </w:r>
            <w:r>
              <w:rPr>
                <w:color w:val="231F20"/>
                <w:spacing w:val="40"/>
                <w:sz w:val="12"/>
              </w:rPr>
              <w:t> </w:t>
            </w:r>
            <w:r>
              <w:rPr>
                <w:color w:val="231F20"/>
                <w:spacing w:val="-2"/>
                <w:sz w:val="12"/>
              </w:rPr>
              <w:t>PAI3O</w:t>
            </w:r>
            <w:r>
              <w:rPr>
                <w:color w:val="231F20"/>
                <w:spacing w:val="40"/>
                <w:sz w:val="12"/>
              </w:rPr>
              <w:t> </w:t>
            </w:r>
            <w:r>
              <w:rPr>
                <w:color w:val="231F20"/>
                <w:spacing w:val="-2"/>
                <w:sz w:val="12"/>
              </w:rPr>
              <w:t>PPL3O</w:t>
            </w:r>
          </w:p>
        </w:tc>
        <w:tc>
          <w:tcPr>
            <w:tcW w:w="1113" w:type="dxa"/>
          </w:tcPr>
          <w:p>
            <w:pPr>
              <w:pStyle w:val="TableParagraph"/>
              <w:spacing w:before="112"/>
              <w:ind w:left="0"/>
              <w:rPr>
                <w:sz w:val="12"/>
              </w:rPr>
            </w:pPr>
          </w:p>
          <w:p>
            <w:pPr>
              <w:pStyle w:val="TableParagraph"/>
              <w:spacing w:before="1"/>
              <w:ind w:left="386" w:right="361" w:firstLine="5"/>
              <w:rPr>
                <w:sz w:val="12"/>
              </w:rPr>
            </w:pPr>
            <w:r>
              <w:rPr>
                <w:color w:val="231F20"/>
                <w:spacing w:val="-2"/>
                <w:sz w:val="12"/>
              </w:rPr>
              <w:t>PAI4O</w:t>
            </w:r>
            <w:r>
              <w:rPr>
                <w:color w:val="231F20"/>
                <w:spacing w:val="40"/>
                <w:sz w:val="12"/>
              </w:rPr>
              <w:t> </w:t>
            </w:r>
            <w:r>
              <w:rPr>
                <w:color w:val="231F20"/>
                <w:spacing w:val="-2"/>
                <w:sz w:val="12"/>
              </w:rPr>
              <w:t>PPL4O</w:t>
            </w:r>
          </w:p>
        </w:tc>
        <w:tc>
          <w:tcPr>
            <w:tcW w:w="879" w:type="dxa"/>
            <w:vMerge w:val="restart"/>
          </w:tcPr>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ind w:left="0"/>
              <w:rPr>
                <w:sz w:val="12"/>
              </w:rPr>
            </w:pPr>
          </w:p>
          <w:p>
            <w:pPr>
              <w:pStyle w:val="TableParagraph"/>
              <w:spacing w:before="32"/>
              <w:ind w:left="0"/>
              <w:rPr>
                <w:sz w:val="12"/>
              </w:rPr>
            </w:pPr>
          </w:p>
          <w:p>
            <w:pPr>
              <w:pStyle w:val="TableParagraph"/>
              <w:spacing w:line="477" w:lineRule="auto"/>
              <w:ind w:left="77" w:right="400"/>
              <w:rPr>
                <w:sz w:val="12"/>
              </w:rPr>
            </w:pPr>
            <w:r>
              <w:rPr>
                <w:color w:val="231F20"/>
                <w:spacing w:val="-2"/>
                <w:sz w:val="12"/>
              </w:rPr>
              <w:t>BON4T</w:t>
            </w:r>
            <w:r>
              <w:rPr>
                <w:color w:val="231F20"/>
                <w:spacing w:val="40"/>
                <w:sz w:val="12"/>
              </w:rPr>
              <w:t> </w:t>
            </w:r>
            <w:r>
              <w:rPr>
                <w:color w:val="231F20"/>
                <w:spacing w:val="-2"/>
                <w:sz w:val="12"/>
              </w:rPr>
              <w:t>PHC4T</w:t>
            </w:r>
            <w:r>
              <w:rPr>
                <w:color w:val="231F20"/>
                <w:spacing w:val="40"/>
                <w:sz w:val="12"/>
              </w:rPr>
              <w:t> </w:t>
            </w:r>
            <w:r>
              <w:rPr>
                <w:color w:val="231F20"/>
                <w:spacing w:val="-2"/>
                <w:sz w:val="12"/>
              </w:rPr>
              <w:t>PLP4T</w:t>
            </w:r>
            <w:r>
              <w:rPr>
                <w:color w:val="231F20"/>
                <w:spacing w:val="40"/>
                <w:sz w:val="12"/>
              </w:rPr>
              <w:t> </w:t>
            </w:r>
            <w:r>
              <w:rPr>
                <w:color w:val="231F20"/>
                <w:spacing w:val="-2"/>
                <w:sz w:val="12"/>
              </w:rPr>
              <w:t>PPH4T</w:t>
            </w:r>
            <w:r>
              <w:rPr>
                <w:color w:val="231F20"/>
                <w:spacing w:val="40"/>
                <w:sz w:val="12"/>
              </w:rPr>
              <w:t> </w:t>
            </w:r>
            <w:r>
              <w:rPr>
                <w:color w:val="231F20"/>
                <w:spacing w:val="-2"/>
                <w:sz w:val="12"/>
              </w:rPr>
              <w:t>TOB4T</w:t>
            </w:r>
            <w:r>
              <w:rPr>
                <w:color w:val="231F20"/>
                <w:spacing w:val="40"/>
                <w:sz w:val="12"/>
              </w:rPr>
              <w:t> </w:t>
            </w:r>
            <w:r>
              <w:rPr>
                <w:color w:val="231F20"/>
                <w:spacing w:val="-2"/>
                <w:sz w:val="12"/>
              </w:rPr>
              <w:t>TOR4T</w:t>
            </w:r>
            <w:r>
              <w:rPr>
                <w:color w:val="231F20"/>
                <w:spacing w:val="40"/>
                <w:sz w:val="12"/>
              </w:rPr>
              <w:t> </w:t>
            </w:r>
            <w:r>
              <w:rPr>
                <w:color w:val="231F20"/>
                <w:spacing w:val="-2"/>
                <w:sz w:val="12"/>
              </w:rPr>
              <w:t>TXE4T</w:t>
            </w:r>
          </w:p>
        </w:tc>
      </w:tr>
      <w:tr>
        <w:trPr>
          <w:trHeight w:val="951" w:hRule="atLeast"/>
        </w:trPr>
        <w:tc>
          <w:tcPr>
            <w:tcW w:w="1829" w:type="dxa"/>
            <w:vMerge/>
            <w:tcBorders>
              <w:top w:val="nil"/>
            </w:tcBorders>
            <w:shd w:val="clear" w:color="auto" w:fill="DCDDDE"/>
          </w:tcPr>
          <w:p>
            <w:pPr>
              <w:rPr>
                <w:sz w:val="2"/>
                <w:szCs w:val="2"/>
              </w:rPr>
            </w:pPr>
          </w:p>
        </w:tc>
        <w:tc>
          <w:tcPr>
            <w:tcW w:w="1100" w:type="dxa"/>
          </w:tcPr>
          <w:p>
            <w:pPr>
              <w:pStyle w:val="TableParagraph"/>
              <w:spacing w:before="41"/>
              <w:ind w:left="370" w:right="337" w:firstLine="3"/>
              <w:jc w:val="both"/>
              <w:rPr>
                <w:sz w:val="12"/>
              </w:rPr>
            </w:pPr>
            <w:r>
              <w:rPr>
                <w:color w:val="231F20"/>
                <w:spacing w:val="-2"/>
                <w:sz w:val="12"/>
              </w:rPr>
              <w:t>GPP3O</w:t>
            </w:r>
            <w:r>
              <w:rPr>
                <w:color w:val="231F20"/>
                <w:spacing w:val="40"/>
                <w:sz w:val="12"/>
              </w:rPr>
              <w:t> </w:t>
            </w:r>
            <w:r>
              <w:rPr>
                <w:color w:val="231F20"/>
                <w:spacing w:val="-2"/>
                <w:sz w:val="12"/>
              </w:rPr>
              <w:t>HPC3O</w:t>
            </w:r>
            <w:r>
              <w:rPr>
                <w:color w:val="231F20"/>
                <w:spacing w:val="40"/>
                <w:sz w:val="12"/>
              </w:rPr>
              <w:t> </w:t>
            </w:r>
            <w:r>
              <w:rPr>
                <w:color w:val="231F20"/>
                <w:spacing w:val="-2"/>
                <w:sz w:val="12"/>
              </w:rPr>
              <w:t>HRF30</w:t>
            </w:r>
            <w:r>
              <w:rPr>
                <w:color w:val="231F20"/>
                <w:spacing w:val="40"/>
                <w:sz w:val="12"/>
              </w:rPr>
              <w:t> </w:t>
            </w:r>
            <w:r>
              <w:rPr>
                <w:color w:val="231F20"/>
                <w:spacing w:val="-2"/>
                <w:sz w:val="12"/>
              </w:rPr>
              <w:t>SBI3C</w:t>
            </w:r>
            <w:r>
              <w:rPr>
                <w:color w:val="231F20"/>
                <w:spacing w:val="40"/>
                <w:sz w:val="12"/>
              </w:rPr>
              <w:t> </w:t>
            </w:r>
            <w:r>
              <w:rPr>
                <w:color w:val="231F20"/>
                <w:spacing w:val="-2"/>
                <w:sz w:val="12"/>
              </w:rPr>
              <w:t>SVN3E</w:t>
            </w:r>
            <w:r>
              <w:rPr>
                <w:color w:val="231F20"/>
                <w:spacing w:val="40"/>
                <w:sz w:val="12"/>
              </w:rPr>
              <w:t> </w:t>
            </w:r>
            <w:r>
              <w:rPr>
                <w:color w:val="231F20"/>
                <w:spacing w:val="-2"/>
                <w:sz w:val="12"/>
              </w:rPr>
              <w:t>TXJ3E</w:t>
            </w:r>
          </w:p>
        </w:tc>
        <w:tc>
          <w:tcPr>
            <w:tcW w:w="998" w:type="dxa"/>
          </w:tcPr>
          <w:p>
            <w:pPr>
              <w:pStyle w:val="TableParagraph"/>
              <w:spacing w:before="41"/>
              <w:ind w:left="321" w:right="296" w:firstLine="4"/>
              <w:jc w:val="both"/>
              <w:rPr>
                <w:sz w:val="12"/>
              </w:rPr>
            </w:pPr>
            <w:r>
              <w:rPr>
                <w:color w:val="231F20"/>
                <w:spacing w:val="-2"/>
                <w:sz w:val="12"/>
              </w:rPr>
              <w:t>PAF4O</w:t>
            </w:r>
            <w:r>
              <w:rPr>
                <w:color w:val="231F20"/>
                <w:spacing w:val="40"/>
                <w:sz w:val="12"/>
              </w:rPr>
              <w:t> </w:t>
            </w:r>
            <w:r>
              <w:rPr>
                <w:color w:val="231F20"/>
                <w:spacing w:val="-2"/>
                <w:sz w:val="12"/>
              </w:rPr>
              <w:t>SCH4C</w:t>
            </w:r>
            <w:r>
              <w:rPr>
                <w:color w:val="231F20"/>
                <w:spacing w:val="40"/>
                <w:sz w:val="12"/>
              </w:rPr>
              <w:t> </w:t>
            </w:r>
            <w:r>
              <w:rPr>
                <w:color w:val="231F20"/>
                <w:spacing w:val="-2"/>
                <w:sz w:val="12"/>
              </w:rPr>
              <w:t>SNC4E</w:t>
            </w:r>
            <w:r>
              <w:rPr>
                <w:color w:val="231F20"/>
                <w:spacing w:val="40"/>
                <w:sz w:val="12"/>
              </w:rPr>
              <w:t> </w:t>
            </w:r>
            <w:r>
              <w:rPr>
                <w:color w:val="231F20"/>
                <w:spacing w:val="-2"/>
                <w:sz w:val="12"/>
              </w:rPr>
              <w:t>SPH4C</w:t>
            </w:r>
            <w:r>
              <w:rPr>
                <w:color w:val="231F20"/>
                <w:spacing w:val="40"/>
                <w:sz w:val="12"/>
              </w:rPr>
              <w:t> </w:t>
            </w:r>
            <w:r>
              <w:rPr>
                <w:color w:val="231F20"/>
                <w:spacing w:val="-2"/>
                <w:sz w:val="12"/>
              </w:rPr>
              <w:t>TXJ4E</w:t>
            </w:r>
          </w:p>
          <w:p>
            <w:pPr>
              <w:pStyle w:val="TableParagraph"/>
              <w:spacing w:line="141" w:lineRule="exact"/>
              <w:ind w:left="206"/>
              <w:rPr>
                <w:sz w:val="12"/>
              </w:rPr>
            </w:pPr>
            <w:r>
              <w:rPr>
                <w:color w:val="231F20"/>
                <w:sz w:val="12"/>
              </w:rPr>
              <w:t>Dual </w:t>
            </w:r>
            <w:r>
              <w:rPr>
                <w:color w:val="231F20"/>
                <w:spacing w:val="-2"/>
                <w:sz w:val="12"/>
              </w:rPr>
              <w:t>Credit</w:t>
            </w:r>
          </w:p>
        </w:tc>
        <w:tc>
          <w:tcPr>
            <w:tcW w:w="1066" w:type="dxa"/>
          </w:tcPr>
          <w:p>
            <w:pPr>
              <w:pStyle w:val="TableParagraph"/>
              <w:spacing w:before="113"/>
              <w:ind w:left="344" w:right="321" w:hanging="2"/>
              <w:jc w:val="both"/>
              <w:rPr>
                <w:sz w:val="12"/>
              </w:rPr>
            </w:pPr>
            <w:r>
              <w:rPr>
                <w:color w:val="231F20"/>
                <w:spacing w:val="-4"/>
                <w:sz w:val="12"/>
              </w:rPr>
              <w:t>HRT3M</w:t>
            </w:r>
            <w:r>
              <w:rPr>
                <w:color w:val="231F20"/>
                <w:spacing w:val="40"/>
                <w:sz w:val="12"/>
              </w:rPr>
              <w:t> </w:t>
            </w:r>
            <w:r>
              <w:rPr>
                <w:color w:val="231F20"/>
                <w:spacing w:val="-2"/>
                <w:sz w:val="12"/>
              </w:rPr>
              <w:t>HPC3O</w:t>
            </w:r>
            <w:r>
              <w:rPr>
                <w:color w:val="231F20"/>
                <w:spacing w:val="40"/>
                <w:sz w:val="12"/>
              </w:rPr>
              <w:t> </w:t>
            </w:r>
            <w:r>
              <w:rPr>
                <w:color w:val="231F20"/>
                <w:spacing w:val="-2"/>
                <w:sz w:val="12"/>
              </w:rPr>
              <w:t>HSP3C</w:t>
            </w:r>
            <w:r>
              <w:rPr>
                <w:color w:val="231F20"/>
                <w:spacing w:val="40"/>
                <w:sz w:val="12"/>
              </w:rPr>
              <w:t> </w:t>
            </w:r>
            <w:r>
              <w:rPr>
                <w:color w:val="231F20"/>
                <w:spacing w:val="-2"/>
                <w:sz w:val="12"/>
              </w:rPr>
              <w:t>PPZ3C</w:t>
            </w:r>
            <w:r>
              <w:rPr>
                <w:color w:val="231F20"/>
                <w:spacing w:val="40"/>
                <w:sz w:val="12"/>
              </w:rPr>
              <w:t> </w:t>
            </w:r>
            <w:r>
              <w:rPr>
                <w:color w:val="231F20"/>
                <w:spacing w:val="-2"/>
                <w:sz w:val="12"/>
              </w:rPr>
              <w:t>SVN3M</w:t>
            </w:r>
          </w:p>
        </w:tc>
        <w:tc>
          <w:tcPr>
            <w:tcW w:w="929" w:type="dxa"/>
            <w:vMerge/>
            <w:tcBorders>
              <w:top w:val="nil"/>
            </w:tcBorders>
          </w:tcPr>
          <w:p>
            <w:pPr>
              <w:rPr>
                <w:sz w:val="2"/>
                <w:szCs w:val="2"/>
              </w:rPr>
            </w:pPr>
          </w:p>
        </w:tc>
        <w:tc>
          <w:tcPr>
            <w:tcW w:w="1005" w:type="dxa"/>
          </w:tcPr>
          <w:p>
            <w:pPr>
              <w:pStyle w:val="TableParagraph"/>
              <w:spacing w:before="40"/>
              <w:ind w:left="0"/>
              <w:rPr>
                <w:sz w:val="12"/>
              </w:rPr>
            </w:pPr>
          </w:p>
          <w:p>
            <w:pPr>
              <w:pStyle w:val="TableParagraph"/>
              <w:spacing w:before="1"/>
              <w:ind w:left="317" w:right="286" w:hanging="2"/>
              <w:jc w:val="both"/>
              <w:rPr>
                <w:sz w:val="12"/>
              </w:rPr>
            </w:pPr>
            <w:r>
              <w:rPr>
                <w:color w:val="231F20"/>
                <w:spacing w:val="-2"/>
                <w:sz w:val="12"/>
              </w:rPr>
              <w:t>HRT3M</w:t>
            </w:r>
            <w:r>
              <w:rPr>
                <w:color w:val="231F20"/>
                <w:spacing w:val="40"/>
                <w:sz w:val="12"/>
              </w:rPr>
              <w:t> </w:t>
            </w:r>
            <w:r>
              <w:rPr>
                <w:color w:val="231F20"/>
                <w:spacing w:val="-2"/>
                <w:sz w:val="12"/>
              </w:rPr>
              <w:t>SCH3U</w:t>
            </w:r>
            <w:r>
              <w:rPr>
                <w:color w:val="231F20"/>
                <w:spacing w:val="40"/>
                <w:sz w:val="12"/>
              </w:rPr>
              <w:t> </w:t>
            </w:r>
            <w:r>
              <w:rPr>
                <w:color w:val="231F20"/>
                <w:spacing w:val="-2"/>
                <w:sz w:val="12"/>
              </w:rPr>
              <w:t>SPH3U</w:t>
            </w:r>
            <w:r>
              <w:rPr>
                <w:color w:val="231F20"/>
                <w:spacing w:val="40"/>
                <w:sz w:val="12"/>
              </w:rPr>
              <w:t> </w:t>
            </w:r>
            <w:r>
              <w:rPr>
                <w:color w:val="231F20"/>
                <w:spacing w:val="-2"/>
                <w:sz w:val="12"/>
              </w:rPr>
              <w:t>SVN3M</w:t>
            </w:r>
          </w:p>
        </w:tc>
        <w:tc>
          <w:tcPr>
            <w:tcW w:w="973" w:type="dxa"/>
            <w:vMerge/>
            <w:tcBorders>
              <w:top w:val="nil"/>
            </w:tcBorders>
          </w:tcPr>
          <w:p>
            <w:pPr>
              <w:rPr>
                <w:sz w:val="2"/>
                <w:szCs w:val="2"/>
              </w:rPr>
            </w:pPr>
          </w:p>
        </w:tc>
        <w:tc>
          <w:tcPr>
            <w:tcW w:w="880" w:type="dxa"/>
          </w:tcPr>
          <w:p>
            <w:pPr>
              <w:pStyle w:val="TableParagraph"/>
              <w:spacing w:before="40"/>
              <w:ind w:left="0"/>
              <w:rPr>
                <w:sz w:val="12"/>
              </w:rPr>
            </w:pPr>
          </w:p>
          <w:p>
            <w:pPr>
              <w:pStyle w:val="TableParagraph"/>
              <w:spacing w:before="1"/>
              <w:ind w:left="263" w:right="224" w:firstLine="3"/>
              <w:jc w:val="both"/>
              <w:rPr>
                <w:sz w:val="12"/>
              </w:rPr>
            </w:pPr>
            <w:r>
              <w:rPr>
                <w:color w:val="231F20"/>
                <w:spacing w:val="-2"/>
                <w:sz w:val="12"/>
              </w:rPr>
              <w:t>GPP3O</w:t>
            </w:r>
            <w:r>
              <w:rPr>
                <w:color w:val="231F20"/>
                <w:spacing w:val="40"/>
                <w:sz w:val="12"/>
              </w:rPr>
              <w:t> </w:t>
            </w:r>
            <w:r>
              <w:rPr>
                <w:color w:val="231F20"/>
                <w:spacing w:val="-2"/>
                <w:sz w:val="12"/>
              </w:rPr>
              <w:t>HPC3O</w:t>
            </w:r>
            <w:r>
              <w:rPr>
                <w:color w:val="231F20"/>
                <w:spacing w:val="40"/>
                <w:sz w:val="12"/>
              </w:rPr>
              <w:t> </w:t>
            </w:r>
            <w:r>
              <w:rPr>
                <w:color w:val="231F20"/>
                <w:spacing w:val="-2"/>
                <w:sz w:val="12"/>
              </w:rPr>
              <w:t>SVN3E</w:t>
            </w:r>
            <w:r>
              <w:rPr>
                <w:color w:val="231F20"/>
                <w:spacing w:val="40"/>
                <w:sz w:val="12"/>
              </w:rPr>
              <w:t> </w:t>
            </w:r>
            <w:r>
              <w:rPr>
                <w:color w:val="231F20"/>
                <w:spacing w:val="-2"/>
                <w:sz w:val="12"/>
              </w:rPr>
              <w:t>TXJ3E</w:t>
            </w:r>
          </w:p>
        </w:tc>
        <w:tc>
          <w:tcPr>
            <w:tcW w:w="1113" w:type="dxa"/>
          </w:tcPr>
          <w:p>
            <w:pPr>
              <w:pStyle w:val="TableParagraph"/>
              <w:spacing w:before="113"/>
              <w:ind w:left="382" w:right="352" w:hanging="5"/>
              <w:jc w:val="both"/>
              <w:rPr>
                <w:sz w:val="12"/>
              </w:rPr>
            </w:pPr>
            <w:r>
              <w:rPr>
                <w:color w:val="231F20"/>
                <w:spacing w:val="-2"/>
                <w:sz w:val="12"/>
              </w:rPr>
              <w:t>HPD4E</w:t>
            </w:r>
            <w:r>
              <w:rPr>
                <w:color w:val="231F20"/>
                <w:spacing w:val="40"/>
                <w:sz w:val="12"/>
              </w:rPr>
              <w:t> </w:t>
            </w:r>
            <w:r>
              <w:rPr>
                <w:color w:val="231F20"/>
                <w:spacing w:val="-2"/>
                <w:sz w:val="12"/>
              </w:rPr>
              <w:t>PAF4O</w:t>
            </w:r>
            <w:r>
              <w:rPr>
                <w:color w:val="231F20"/>
                <w:spacing w:val="40"/>
                <w:sz w:val="12"/>
              </w:rPr>
              <w:t> </w:t>
            </w:r>
            <w:r>
              <w:rPr>
                <w:color w:val="231F20"/>
                <w:spacing w:val="-2"/>
                <w:sz w:val="12"/>
              </w:rPr>
              <w:t>SNC4E</w:t>
            </w:r>
            <w:r>
              <w:rPr>
                <w:color w:val="231F20"/>
                <w:spacing w:val="40"/>
                <w:sz w:val="12"/>
              </w:rPr>
              <w:t> </w:t>
            </w:r>
            <w:r>
              <w:rPr>
                <w:color w:val="231F20"/>
                <w:spacing w:val="-2"/>
                <w:sz w:val="12"/>
              </w:rPr>
              <w:t>TXJ4E</w:t>
            </w:r>
          </w:p>
          <w:p>
            <w:pPr>
              <w:pStyle w:val="TableParagraph"/>
              <w:spacing w:line="141" w:lineRule="exact"/>
              <w:ind w:left="263"/>
              <w:rPr>
                <w:sz w:val="12"/>
              </w:rPr>
            </w:pPr>
            <w:r>
              <w:rPr>
                <w:color w:val="231F20"/>
                <w:sz w:val="12"/>
              </w:rPr>
              <w:t>Dual </w:t>
            </w:r>
            <w:r>
              <w:rPr>
                <w:color w:val="231F20"/>
                <w:spacing w:val="-2"/>
                <w:sz w:val="12"/>
              </w:rPr>
              <w:t>Credit</w:t>
            </w:r>
          </w:p>
        </w:tc>
        <w:tc>
          <w:tcPr>
            <w:tcW w:w="879" w:type="dxa"/>
            <w:vMerge/>
            <w:tcBorders>
              <w:top w:val="nil"/>
            </w:tcBorders>
          </w:tcPr>
          <w:p>
            <w:pPr>
              <w:rPr>
                <w:sz w:val="2"/>
                <w:szCs w:val="2"/>
              </w:rPr>
            </w:pPr>
          </w:p>
        </w:tc>
      </w:tr>
      <w:tr>
        <w:trPr>
          <w:trHeight w:val="951" w:hRule="atLeast"/>
        </w:trPr>
        <w:tc>
          <w:tcPr>
            <w:tcW w:w="1829" w:type="dxa"/>
            <w:vMerge w:val="restart"/>
            <w:shd w:val="clear" w:color="auto" w:fill="DCDDDE"/>
          </w:tcPr>
          <w:p>
            <w:pPr>
              <w:pStyle w:val="TableParagraph"/>
              <w:ind w:left="0"/>
              <w:rPr>
                <w:sz w:val="12"/>
              </w:rPr>
            </w:pPr>
          </w:p>
          <w:p>
            <w:pPr>
              <w:pStyle w:val="TableParagraph"/>
              <w:spacing w:before="93"/>
              <w:ind w:left="0"/>
              <w:rPr>
                <w:sz w:val="12"/>
              </w:rPr>
            </w:pPr>
          </w:p>
          <w:p>
            <w:pPr>
              <w:pStyle w:val="TableParagraph"/>
              <w:spacing w:before="1"/>
              <w:ind w:left="80"/>
              <w:rPr>
                <w:b/>
                <w:sz w:val="12"/>
              </w:rPr>
            </w:pPr>
            <w:r>
              <w:rPr>
                <w:b/>
                <w:color w:val="231F20"/>
                <w:sz w:val="12"/>
              </w:rPr>
              <w:t>One</w:t>
            </w:r>
            <w:r>
              <w:rPr>
                <w:b/>
                <w:color w:val="231F20"/>
                <w:spacing w:val="-9"/>
                <w:sz w:val="12"/>
              </w:rPr>
              <w:t> </w:t>
            </w:r>
            <w:r>
              <w:rPr>
                <w:b/>
                <w:color w:val="231F20"/>
                <w:sz w:val="12"/>
              </w:rPr>
              <w:t>Science</w:t>
            </w:r>
            <w:r>
              <w:rPr>
                <w:b/>
                <w:color w:val="231F20"/>
                <w:spacing w:val="-9"/>
                <w:sz w:val="12"/>
              </w:rPr>
              <w:t> </w:t>
            </w:r>
            <w:r>
              <w:rPr>
                <w:b/>
                <w:color w:val="231F20"/>
                <w:sz w:val="12"/>
              </w:rPr>
              <w:t>or</w:t>
            </w:r>
            <w:r>
              <w:rPr>
                <w:b/>
                <w:color w:val="231F20"/>
                <w:spacing w:val="-9"/>
                <w:sz w:val="12"/>
              </w:rPr>
              <w:t> </w:t>
            </w:r>
            <w:r>
              <w:rPr>
                <w:b/>
                <w:color w:val="231F20"/>
                <w:sz w:val="12"/>
              </w:rPr>
              <w:t>Social</w:t>
            </w:r>
            <w:r>
              <w:rPr>
                <w:b/>
                <w:color w:val="231F20"/>
                <w:spacing w:val="-9"/>
                <w:sz w:val="12"/>
              </w:rPr>
              <w:t> </w:t>
            </w:r>
            <w:r>
              <w:rPr>
                <w:b/>
                <w:color w:val="231F20"/>
                <w:sz w:val="12"/>
              </w:rPr>
              <w:t>Sci-</w:t>
            </w:r>
            <w:r>
              <w:rPr>
                <w:b/>
                <w:color w:val="231F20"/>
                <w:spacing w:val="40"/>
                <w:sz w:val="12"/>
              </w:rPr>
              <w:t> </w:t>
            </w:r>
            <w:r>
              <w:rPr>
                <w:b/>
                <w:color w:val="231F20"/>
                <w:sz w:val="12"/>
              </w:rPr>
              <w:t>ence credit required</w:t>
            </w:r>
          </w:p>
        </w:tc>
        <w:tc>
          <w:tcPr>
            <w:tcW w:w="1100" w:type="dxa"/>
            <w:tcBorders>
              <w:right w:val="nil"/>
            </w:tcBorders>
          </w:tcPr>
          <w:p>
            <w:pPr>
              <w:pStyle w:val="TableParagraph"/>
              <w:spacing w:before="113"/>
              <w:ind w:left="370" w:right="347" w:hanging="1"/>
              <w:jc w:val="both"/>
              <w:rPr>
                <w:sz w:val="12"/>
              </w:rPr>
            </w:pPr>
            <w:r>
              <w:rPr>
                <w:color w:val="231F20"/>
                <w:spacing w:val="-2"/>
                <w:sz w:val="12"/>
              </w:rPr>
              <w:t>HPC3O</w:t>
            </w:r>
            <w:r>
              <w:rPr>
                <w:color w:val="231F20"/>
                <w:spacing w:val="40"/>
                <w:sz w:val="12"/>
              </w:rPr>
              <w:t> </w:t>
            </w:r>
            <w:r>
              <w:rPr>
                <w:color w:val="231F20"/>
                <w:spacing w:val="-2"/>
                <w:sz w:val="12"/>
              </w:rPr>
              <w:t>HRF3O</w:t>
            </w:r>
            <w:r>
              <w:rPr>
                <w:color w:val="231F20"/>
                <w:spacing w:val="40"/>
                <w:sz w:val="12"/>
              </w:rPr>
              <w:t> </w:t>
            </w:r>
            <w:r>
              <w:rPr>
                <w:color w:val="231F20"/>
                <w:spacing w:val="-2"/>
                <w:sz w:val="12"/>
              </w:rPr>
              <w:t>SBI3C</w:t>
            </w:r>
            <w:r>
              <w:rPr>
                <w:color w:val="231F20"/>
                <w:spacing w:val="40"/>
                <w:sz w:val="12"/>
              </w:rPr>
              <w:t> </w:t>
            </w:r>
            <w:r>
              <w:rPr>
                <w:color w:val="231F20"/>
                <w:spacing w:val="-2"/>
                <w:sz w:val="12"/>
              </w:rPr>
              <w:t>SVN3E</w:t>
            </w:r>
          </w:p>
        </w:tc>
        <w:tc>
          <w:tcPr>
            <w:tcW w:w="998" w:type="dxa"/>
            <w:tcBorders>
              <w:left w:val="nil"/>
            </w:tcBorders>
          </w:tcPr>
          <w:p>
            <w:pPr>
              <w:pStyle w:val="TableParagraph"/>
              <w:ind w:left="0"/>
              <w:rPr>
                <w:sz w:val="12"/>
              </w:rPr>
            </w:pPr>
          </w:p>
          <w:p>
            <w:pPr>
              <w:pStyle w:val="TableParagraph"/>
              <w:spacing w:before="40"/>
              <w:ind w:left="0"/>
              <w:rPr>
                <w:sz w:val="12"/>
              </w:rPr>
            </w:pPr>
          </w:p>
          <w:p>
            <w:pPr>
              <w:pStyle w:val="TableParagraph"/>
              <w:ind w:left="334" w:right="296" w:hanging="3"/>
              <w:rPr>
                <w:sz w:val="12"/>
              </w:rPr>
            </w:pPr>
            <w:r>
              <w:rPr>
                <w:color w:val="231F20"/>
                <w:spacing w:val="-2"/>
                <w:sz w:val="12"/>
              </w:rPr>
              <w:t>SCH4C</w:t>
            </w:r>
            <w:r>
              <w:rPr>
                <w:color w:val="231F20"/>
                <w:spacing w:val="40"/>
                <w:sz w:val="12"/>
              </w:rPr>
              <w:t> </w:t>
            </w:r>
            <w:r>
              <w:rPr>
                <w:color w:val="231F20"/>
                <w:spacing w:val="-2"/>
                <w:sz w:val="12"/>
              </w:rPr>
              <w:t>SPH4C</w:t>
            </w:r>
          </w:p>
        </w:tc>
        <w:tc>
          <w:tcPr>
            <w:tcW w:w="1066" w:type="dxa"/>
            <w:tcBorders>
              <w:right w:val="nil"/>
            </w:tcBorders>
          </w:tcPr>
          <w:p>
            <w:pPr>
              <w:pStyle w:val="TableParagraph"/>
              <w:spacing w:before="113"/>
              <w:ind w:left="342" w:right="331" w:firstLine="5"/>
              <w:jc w:val="both"/>
              <w:rPr>
                <w:sz w:val="12"/>
              </w:rPr>
            </w:pPr>
            <w:r>
              <w:rPr>
                <w:color w:val="231F20"/>
                <w:spacing w:val="-2"/>
                <w:sz w:val="12"/>
              </w:rPr>
              <w:t>HRF3O</w:t>
            </w:r>
            <w:r>
              <w:rPr>
                <w:color w:val="231F20"/>
                <w:spacing w:val="40"/>
                <w:sz w:val="12"/>
              </w:rPr>
              <w:t> </w:t>
            </w:r>
            <w:r>
              <w:rPr>
                <w:color w:val="231F20"/>
                <w:spacing w:val="-4"/>
                <w:sz w:val="12"/>
              </w:rPr>
              <w:t>HRT3M</w:t>
            </w:r>
            <w:r>
              <w:rPr>
                <w:color w:val="231F20"/>
                <w:spacing w:val="40"/>
                <w:sz w:val="12"/>
              </w:rPr>
              <w:t> </w:t>
            </w:r>
            <w:r>
              <w:rPr>
                <w:color w:val="231F20"/>
                <w:spacing w:val="-2"/>
                <w:sz w:val="12"/>
              </w:rPr>
              <w:t>HSP3C</w:t>
            </w:r>
            <w:r>
              <w:rPr>
                <w:color w:val="231F20"/>
                <w:spacing w:val="40"/>
                <w:sz w:val="12"/>
              </w:rPr>
              <w:t> </w:t>
            </w:r>
            <w:r>
              <w:rPr>
                <w:color w:val="231F20"/>
                <w:spacing w:val="-2"/>
                <w:sz w:val="12"/>
              </w:rPr>
              <w:t>SBI3C</w:t>
            </w:r>
            <w:r>
              <w:rPr>
                <w:color w:val="231F20"/>
                <w:spacing w:val="40"/>
                <w:sz w:val="12"/>
              </w:rPr>
              <w:t> </w:t>
            </w:r>
            <w:r>
              <w:rPr>
                <w:color w:val="231F20"/>
                <w:spacing w:val="-2"/>
                <w:sz w:val="12"/>
              </w:rPr>
              <w:t>SVN3M</w:t>
            </w:r>
          </w:p>
        </w:tc>
        <w:tc>
          <w:tcPr>
            <w:tcW w:w="929" w:type="dxa"/>
            <w:tcBorders>
              <w:left w:val="nil"/>
            </w:tcBorders>
          </w:tcPr>
          <w:p>
            <w:pPr>
              <w:pStyle w:val="TableParagraph"/>
              <w:spacing w:before="112"/>
              <w:ind w:left="0"/>
              <w:rPr>
                <w:sz w:val="12"/>
              </w:rPr>
            </w:pPr>
          </w:p>
          <w:p>
            <w:pPr>
              <w:pStyle w:val="TableParagraph"/>
              <w:spacing w:before="1"/>
              <w:ind w:left="298" w:right="239" w:hanging="22"/>
              <w:jc w:val="both"/>
              <w:rPr>
                <w:sz w:val="12"/>
              </w:rPr>
            </w:pPr>
            <w:r>
              <w:rPr>
                <w:color w:val="231F20"/>
                <w:spacing w:val="-2"/>
                <w:sz w:val="12"/>
              </w:rPr>
              <w:t>HHG4M</w:t>
            </w:r>
            <w:r>
              <w:rPr>
                <w:color w:val="231F20"/>
                <w:spacing w:val="40"/>
                <w:sz w:val="12"/>
              </w:rPr>
              <w:t> </w:t>
            </w:r>
            <w:r>
              <w:rPr>
                <w:color w:val="231F20"/>
                <w:spacing w:val="-2"/>
                <w:sz w:val="12"/>
              </w:rPr>
              <w:t>SCH4C</w:t>
            </w:r>
            <w:r>
              <w:rPr>
                <w:color w:val="231F20"/>
                <w:spacing w:val="40"/>
                <w:sz w:val="12"/>
              </w:rPr>
              <w:t> </w:t>
            </w:r>
            <w:r>
              <w:rPr>
                <w:color w:val="231F20"/>
                <w:spacing w:val="-2"/>
                <w:sz w:val="12"/>
              </w:rPr>
              <w:t>SPH4C</w:t>
            </w:r>
          </w:p>
        </w:tc>
        <w:tc>
          <w:tcPr>
            <w:tcW w:w="1005" w:type="dxa"/>
            <w:tcBorders>
              <w:right w:val="nil"/>
            </w:tcBorders>
          </w:tcPr>
          <w:p>
            <w:pPr>
              <w:pStyle w:val="TableParagraph"/>
              <w:spacing w:before="113"/>
              <w:ind w:left="317" w:right="296" w:hanging="2"/>
              <w:jc w:val="both"/>
              <w:rPr>
                <w:sz w:val="12"/>
              </w:rPr>
            </w:pPr>
            <w:r>
              <w:rPr>
                <w:color w:val="231F20"/>
                <w:spacing w:val="-2"/>
                <w:sz w:val="12"/>
              </w:rPr>
              <w:t>HRT3M</w:t>
            </w:r>
            <w:r>
              <w:rPr>
                <w:color w:val="231F20"/>
                <w:spacing w:val="40"/>
                <w:sz w:val="12"/>
              </w:rPr>
              <w:t> </w:t>
            </w:r>
            <w:r>
              <w:rPr>
                <w:color w:val="231F20"/>
                <w:spacing w:val="-2"/>
                <w:sz w:val="12"/>
              </w:rPr>
              <w:t>SBI3U</w:t>
            </w:r>
            <w:r>
              <w:rPr>
                <w:color w:val="231F20"/>
                <w:spacing w:val="40"/>
                <w:sz w:val="12"/>
              </w:rPr>
              <w:t> </w:t>
            </w:r>
            <w:r>
              <w:rPr>
                <w:color w:val="231F20"/>
                <w:spacing w:val="-2"/>
                <w:sz w:val="12"/>
              </w:rPr>
              <w:t>SCH3U</w:t>
            </w:r>
            <w:r>
              <w:rPr>
                <w:color w:val="231F20"/>
                <w:spacing w:val="40"/>
                <w:sz w:val="12"/>
              </w:rPr>
              <w:t> </w:t>
            </w:r>
            <w:r>
              <w:rPr>
                <w:color w:val="231F20"/>
                <w:spacing w:val="-2"/>
                <w:sz w:val="12"/>
              </w:rPr>
              <w:t>SPH3U</w:t>
            </w:r>
            <w:r>
              <w:rPr>
                <w:color w:val="231F20"/>
                <w:spacing w:val="40"/>
                <w:sz w:val="12"/>
              </w:rPr>
              <w:t> </w:t>
            </w:r>
            <w:r>
              <w:rPr>
                <w:color w:val="231F20"/>
                <w:spacing w:val="-2"/>
                <w:sz w:val="12"/>
              </w:rPr>
              <w:t>SVN3M</w:t>
            </w:r>
          </w:p>
        </w:tc>
        <w:tc>
          <w:tcPr>
            <w:tcW w:w="973" w:type="dxa"/>
            <w:tcBorders>
              <w:left w:val="nil"/>
            </w:tcBorders>
          </w:tcPr>
          <w:p>
            <w:pPr>
              <w:pStyle w:val="TableParagraph"/>
              <w:spacing w:before="41"/>
              <w:ind w:left="300" w:right="259"/>
              <w:jc w:val="center"/>
              <w:rPr>
                <w:sz w:val="12"/>
              </w:rPr>
            </w:pPr>
            <w:r>
              <w:rPr>
                <w:color w:val="231F20"/>
                <w:spacing w:val="-2"/>
                <w:sz w:val="12"/>
              </w:rPr>
              <w:t>HHG4M</w:t>
            </w:r>
            <w:r>
              <w:rPr>
                <w:color w:val="231F20"/>
                <w:spacing w:val="40"/>
                <w:sz w:val="12"/>
              </w:rPr>
              <w:t> </w:t>
            </w:r>
            <w:r>
              <w:rPr>
                <w:color w:val="231F20"/>
                <w:spacing w:val="-2"/>
                <w:sz w:val="12"/>
              </w:rPr>
              <w:t>HHS4U</w:t>
            </w:r>
            <w:r>
              <w:rPr>
                <w:color w:val="231F20"/>
                <w:spacing w:val="40"/>
                <w:sz w:val="12"/>
              </w:rPr>
              <w:t> </w:t>
            </w:r>
            <w:r>
              <w:rPr>
                <w:color w:val="231F20"/>
                <w:spacing w:val="-2"/>
                <w:sz w:val="12"/>
              </w:rPr>
              <w:t>SBI4U</w:t>
            </w:r>
            <w:r>
              <w:rPr>
                <w:color w:val="231F20"/>
                <w:spacing w:val="40"/>
                <w:sz w:val="12"/>
              </w:rPr>
              <w:t> </w:t>
            </w:r>
            <w:r>
              <w:rPr>
                <w:color w:val="231F20"/>
                <w:spacing w:val="-2"/>
                <w:sz w:val="12"/>
              </w:rPr>
              <w:t>SCH4U</w:t>
            </w:r>
            <w:r>
              <w:rPr>
                <w:color w:val="231F20"/>
                <w:spacing w:val="40"/>
                <w:sz w:val="12"/>
              </w:rPr>
              <w:t> </w:t>
            </w:r>
            <w:r>
              <w:rPr>
                <w:color w:val="231F20"/>
                <w:spacing w:val="-2"/>
                <w:sz w:val="12"/>
              </w:rPr>
              <w:t>SPH4U</w:t>
            </w:r>
            <w:r>
              <w:rPr>
                <w:color w:val="231F20"/>
                <w:spacing w:val="40"/>
                <w:sz w:val="12"/>
              </w:rPr>
              <w:t> </w:t>
            </w:r>
            <w:r>
              <w:rPr>
                <w:color w:val="231F20"/>
                <w:spacing w:val="-2"/>
                <w:sz w:val="12"/>
              </w:rPr>
              <w:t>SES4U</w:t>
            </w:r>
          </w:p>
        </w:tc>
        <w:tc>
          <w:tcPr>
            <w:tcW w:w="1993" w:type="dxa"/>
            <w:gridSpan w:val="2"/>
          </w:tcPr>
          <w:p>
            <w:pPr>
              <w:pStyle w:val="TableParagraph"/>
              <w:spacing w:before="112"/>
              <w:ind w:left="0"/>
              <w:rPr>
                <w:sz w:val="12"/>
              </w:rPr>
            </w:pPr>
          </w:p>
          <w:p>
            <w:pPr>
              <w:pStyle w:val="TableParagraph"/>
              <w:spacing w:before="1"/>
              <w:ind w:left="263" w:right="1337" w:hanging="1"/>
              <w:jc w:val="both"/>
              <w:rPr>
                <w:sz w:val="12"/>
              </w:rPr>
            </w:pPr>
            <w:r>
              <w:rPr>
                <w:color w:val="231F20"/>
                <w:spacing w:val="-2"/>
                <w:sz w:val="12"/>
              </w:rPr>
              <w:t>HPC3O</w:t>
            </w:r>
            <w:r>
              <w:rPr>
                <w:color w:val="231F20"/>
                <w:spacing w:val="40"/>
                <w:sz w:val="12"/>
              </w:rPr>
              <w:t> </w:t>
            </w:r>
            <w:r>
              <w:rPr>
                <w:color w:val="231F20"/>
                <w:spacing w:val="-2"/>
                <w:sz w:val="12"/>
              </w:rPr>
              <w:t>HRF3O</w:t>
            </w:r>
            <w:r>
              <w:rPr>
                <w:color w:val="231F20"/>
                <w:spacing w:val="40"/>
                <w:sz w:val="12"/>
              </w:rPr>
              <w:t> </w:t>
            </w:r>
            <w:r>
              <w:rPr>
                <w:color w:val="231F20"/>
                <w:spacing w:val="-2"/>
                <w:sz w:val="12"/>
              </w:rPr>
              <w:t>SVN3E</w:t>
            </w:r>
          </w:p>
        </w:tc>
        <w:tc>
          <w:tcPr>
            <w:tcW w:w="879" w:type="dxa"/>
            <w:vMerge/>
            <w:tcBorders>
              <w:top w:val="nil"/>
            </w:tcBorders>
          </w:tcPr>
          <w:p>
            <w:pPr>
              <w:rPr>
                <w:sz w:val="2"/>
                <w:szCs w:val="2"/>
              </w:rPr>
            </w:pPr>
          </w:p>
        </w:tc>
      </w:tr>
      <w:tr>
        <w:trPr>
          <w:trHeight w:val="231" w:hRule="atLeast"/>
        </w:trPr>
        <w:tc>
          <w:tcPr>
            <w:tcW w:w="1829" w:type="dxa"/>
            <w:vMerge/>
            <w:tcBorders>
              <w:top w:val="nil"/>
            </w:tcBorders>
            <w:shd w:val="clear" w:color="auto" w:fill="DCDDDE"/>
          </w:tcPr>
          <w:p>
            <w:pPr>
              <w:rPr>
                <w:sz w:val="2"/>
                <w:szCs w:val="2"/>
              </w:rPr>
            </w:pPr>
          </w:p>
        </w:tc>
        <w:tc>
          <w:tcPr>
            <w:tcW w:w="2098" w:type="dxa"/>
            <w:gridSpan w:val="2"/>
          </w:tcPr>
          <w:p>
            <w:pPr>
              <w:pStyle w:val="TableParagraph"/>
              <w:spacing w:before="41"/>
              <w:ind w:left="208"/>
              <w:rPr>
                <w:sz w:val="12"/>
              </w:rPr>
            </w:pPr>
            <w:r>
              <w:rPr>
                <w:color w:val="231F20"/>
                <w:sz w:val="12"/>
              </w:rPr>
              <w:t>(2</w:t>
            </w:r>
            <w:r>
              <w:rPr>
                <w:color w:val="231F20"/>
                <w:spacing w:val="-2"/>
                <w:sz w:val="12"/>
              </w:rPr>
              <w:t> </w:t>
            </w:r>
            <w:r>
              <w:rPr>
                <w:color w:val="231F20"/>
                <w:sz w:val="12"/>
              </w:rPr>
              <w:t>extra</w:t>
            </w:r>
            <w:r>
              <w:rPr>
                <w:color w:val="231F20"/>
                <w:spacing w:val="-2"/>
                <w:sz w:val="12"/>
              </w:rPr>
              <w:t> </w:t>
            </w:r>
            <w:r>
              <w:rPr>
                <w:color w:val="231F20"/>
                <w:sz w:val="12"/>
              </w:rPr>
              <w:t>coop</w:t>
            </w:r>
            <w:r>
              <w:rPr>
                <w:color w:val="231F20"/>
                <w:spacing w:val="-2"/>
                <w:sz w:val="12"/>
              </w:rPr>
              <w:t> </w:t>
            </w:r>
            <w:r>
              <w:rPr>
                <w:color w:val="231F20"/>
                <w:sz w:val="12"/>
              </w:rPr>
              <w:t>credits</w:t>
            </w:r>
            <w:r>
              <w:rPr>
                <w:color w:val="231F20"/>
                <w:spacing w:val="-2"/>
                <w:sz w:val="12"/>
              </w:rPr>
              <w:t> </w:t>
            </w:r>
            <w:r>
              <w:rPr>
                <w:color w:val="231F20"/>
                <w:sz w:val="12"/>
              </w:rPr>
              <w:t>can</w:t>
            </w:r>
            <w:r>
              <w:rPr>
                <w:color w:val="231F20"/>
                <w:spacing w:val="-1"/>
                <w:sz w:val="12"/>
              </w:rPr>
              <w:t> </w:t>
            </w:r>
            <w:r>
              <w:rPr>
                <w:color w:val="231F20"/>
                <w:spacing w:val="-2"/>
                <w:sz w:val="12"/>
              </w:rPr>
              <w:t>count)</w:t>
            </w:r>
          </w:p>
        </w:tc>
        <w:tc>
          <w:tcPr>
            <w:tcW w:w="1995" w:type="dxa"/>
            <w:gridSpan w:val="2"/>
          </w:tcPr>
          <w:p>
            <w:pPr>
              <w:pStyle w:val="TableParagraph"/>
              <w:spacing w:before="41"/>
              <w:ind w:left="156"/>
              <w:rPr>
                <w:sz w:val="12"/>
              </w:rPr>
            </w:pPr>
            <w:r>
              <w:rPr>
                <w:color w:val="231F20"/>
                <w:sz w:val="12"/>
              </w:rPr>
              <w:t>(2</w:t>
            </w:r>
            <w:r>
              <w:rPr>
                <w:color w:val="231F20"/>
                <w:spacing w:val="-2"/>
                <w:sz w:val="12"/>
              </w:rPr>
              <w:t> </w:t>
            </w:r>
            <w:r>
              <w:rPr>
                <w:color w:val="231F20"/>
                <w:sz w:val="12"/>
              </w:rPr>
              <w:t>extra</w:t>
            </w:r>
            <w:r>
              <w:rPr>
                <w:color w:val="231F20"/>
                <w:spacing w:val="-2"/>
                <w:sz w:val="12"/>
              </w:rPr>
              <w:t> </w:t>
            </w:r>
            <w:r>
              <w:rPr>
                <w:color w:val="231F20"/>
                <w:sz w:val="12"/>
              </w:rPr>
              <w:t>coop</w:t>
            </w:r>
            <w:r>
              <w:rPr>
                <w:color w:val="231F20"/>
                <w:spacing w:val="-2"/>
                <w:sz w:val="12"/>
              </w:rPr>
              <w:t> </w:t>
            </w:r>
            <w:r>
              <w:rPr>
                <w:color w:val="231F20"/>
                <w:sz w:val="12"/>
              </w:rPr>
              <w:t>credits</w:t>
            </w:r>
            <w:r>
              <w:rPr>
                <w:color w:val="231F20"/>
                <w:spacing w:val="-2"/>
                <w:sz w:val="12"/>
              </w:rPr>
              <w:t> </w:t>
            </w:r>
            <w:r>
              <w:rPr>
                <w:color w:val="231F20"/>
                <w:sz w:val="12"/>
              </w:rPr>
              <w:t>can</w:t>
            </w:r>
            <w:r>
              <w:rPr>
                <w:color w:val="231F20"/>
                <w:spacing w:val="-1"/>
                <w:sz w:val="12"/>
              </w:rPr>
              <w:t> </w:t>
            </w:r>
            <w:r>
              <w:rPr>
                <w:color w:val="231F20"/>
                <w:spacing w:val="-2"/>
                <w:sz w:val="12"/>
              </w:rPr>
              <w:t>count)</w:t>
            </w:r>
          </w:p>
        </w:tc>
        <w:tc>
          <w:tcPr>
            <w:tcW w:w="1978" w:type="dxa"/>
            <w:gridSpan w:val="2"/>
          </w:tcPr>
          <w:p>
            <w:pPr>
              <w:pStyle w:val="TableParagraph"/>
              <w:spacing w:before="41"/>
              <w:ind w:left="151"/>
              <w:rPr>
                <w:sz w:val="12"/>
              </w:rPr>
            </w:pPr>
            <w:r>
              <w:rPr>
                <w:color w:val="231F20"/>
                <w:sz w:val="12"/>
              </w:rPr>
              <w:t>(2</w:t>
            </w:r>
            <w:r>
              <w:rPr>
                <w:color w:val="231F20"/>
                <w:spacing w:val="-2"/>
                <w:sz w:val="12"/>
              </w:rPr>
              <w:t> </w:t>
            </w:r>
            <w:r>
              <w:rPr>
                <w:color w:val="231F20"/>
                <w:sz w:val="12"/>
              </w:rPr>
              <w:t>extra</w:t>
            </w:r>
            <w:r>
              <w:rPr>
                <w:color w:val="231F20"/>
                <w:spacing w:val="-2"/>
                <w:sz w:val="12"/>
              </w:rPr>
              <w:t> </w:t>
            </w:r>
            <w:r>
              <w:rPr>
                <w:color w:val="231F20"/>
                <w:sz w:val="12"/>
              </w:rPr>
              <w:t>coop</w:t>
            </w:r>
            <w:r>
              <w:rPr>
                <w:color w:val="231F20"/>
                <w:spacing w:val="-2"/>
                <w:sz w:val="12"/>
              </w:rPr>
              <w:t> </w:t>
            </w:r>
            <w:r>
              <w:rPr>
                <w:color w:val="231F20"/>
                <w:sz w:val="12"/>
              </w:rPr>
              <w:t>credits</w:t>
            </w:r>
            <w:r>
              <w:rPr>
                <w:color w:val="231F20"/>
                <w:spacing w:val="-2"/>
                <w:sz w:val="12"/>
              </w:rPr>
              <w:t> </w:t>
            </w:r>
            <w:r>
              <w:rPr>
                <w:color w:val="231F20"/>
                <w:sz w:val="12"/>
              </w:rPr>
              <w:t>can</w:t>
            </w:r>
            <w:r>
              <w:rPr>
                <w:color w:val="231F20"/>
                <w:spacing w:val="-1"/>
                <w:sz w:val="12"/>
              </w:rPr>
              <w:t> </w:t>
            </w:r>
            <w:r>
              <w:rPr>
                <w:color w:val="231F20"/>
                <w:spacing w:val="-2"/>
                <w:sz w:val="12"/>
              </w:rPr>
              <w:t>count)</w:t>
            </w:r>
          </w:p>
        </w:tc>
        <w:tc>
          <w:tcPr>
            <w:tcW w:w="1993" w:type="dxa"/>
            <w:gridSpan w:val="2"/>
          </w:tcPr>
          <w:p>
            <w:pPr>
              <w:pStyle w:val="TableParagraph"/>
              <w:spacing w:before="41"/>
              <w:ind w:left="153"/>
              <w:rPr>
                <w:sz w:val="12"/>
              </w:rPr>
            </w:pPr>
            <w:r>
              <w:rPr>
                <w:color w:val="231F20"/>
                <w:sz w:val="12"/>
              </w:rPr>
              <w:t>(2</w:t>
            </w:r>
            <w:r>
              <w:rPr>
                <w:color w:val="231F20"/>
                <w:spacing w:val="-2"/>
                <w:sz w:val="12"/>
              </w:rPr>
              <w:t> </w:t>
            </w:r>
            <w:r>
              <w:rPr>
                <w:color w:val="231F20"/>
                <w:sz w:val="12"/>
              </w:rPr>
              <w:t>extra</w:t>
            </w:r>
            <w:r>
              <w:rPr>
                <w:color w:val="231F20"/>
                <w:spacing w:val="-2"/>
                <w:sz w:val="12"/>
              </w:rPr>
              <w:t> </w:t>
            </w:r>
            <w:r>
              <w:rPr>
                <w:color w:val="231F20"/>
                <w:sz w:val="12"/>
              </w:rPr>
              <w:t>coop</w:t>
            </w:r>
            <w:r>
              <w:rPr>
                <w:color w:val="231F20"/>
                <w:spacing w:val="-2"/>
                <w:sz w:val="12"/>
              </w:rPr>
              <w:t> </w:t>
            </w:r>
            <w:r>
              <w:rPr>
                <w:color w:val="231F20"/>
                <w:sz w:val="12"/>
              </w:rPr>
              <w:t>credits</w:t>
            </w:r>
            <w:r>
              <w:rPr>
                <w:color w:val="231F20"/>
                <w:spacing w:val="-2"/>
                <w:sz w:val="12"/>
              </w:rPr>
              <w:t> </w:t>
            </w:r>
            <w:r>
              <w:rPr>
                <w:color w:val="231F20"/>
                <w:sz w:val="12"/>
              </w:rPr>
              <w:t>can</w:t>
            </w:r>
            <w:r>
              <w:rPr>
                <w:color w:val="231F20"/>
                <w:spacing w:val="-1"/>
                <w:sz w:val="12"/>
              </w:rPr>
              <w:t> </w:t>
            </w:r>
            <w:r>
              <w:rPr>
                <w:color w:val="231F20"/>
                <w:spacing w:val="-2"/>
                <w:sz w:val="12"/>
              </w:rPr>
              <w:t>count)</w:t>
            </w:r>
          </w:p>
        </w:tc>
        <w:tc>
          <w:tcPr>
            <w:tcW w:w="879" w:type="dxa"/>
            <w:vMerge/>
            <w:tcBorders>
              <w:top w:val="nil"/>
            </w:tcBorders>
          </w:tcPr>
          <w:p>
            <w:pPr>
              <w:rPr>
                <w:sz w:val="2"/>
                <w:szCs w:val="2"/>
              </w:rPr>
            </w:pPr>
          </w:p>
        </w:tc>
      </w:tr>
      <w:tr>
        <w:trPr>
          <w:trHeight w:val="375" w:hRule="atLeast"/>
        </w:trPr>
        <w:tc>
          <w:tcPr>
            <w:tcW w:w="1829" w:type="dxa"/>
            <w:shd w:val="clear" w:color="auto" w:fill="DCDDDE"/>
          </w:tcPr>
          <w:p>
            <w:pPr>
              <w:pStyle w:val="TableParagraph"/>
              <w:spacing w:before="41"/>
              <w:ind w:left="80" w:right="212"/>
              <w:rPr>
                <w:b/>
                <w:sz w:val="12"/>
              </w:rPr>
            </w:pPr>
            <w:r>
              <w:rPr>
                <w:b/>
                <w:color w:val="231F20"/>
                <w:sz w:val="12"/>
              </w:rPr>
              <w:t>Two</w:t>
            </w:r>
            <w:r>
              <w:rPr>
                <w:b/>
                <w:color w:val="231F20"/>
                <w:spacing w:val="-9"/>
                <w:sz w:val="12"/>
              </w:rPr>
              <w:t> </w:t>
            </w:r>
            <w:r>
              <w:rPr>
                <w:b/>
                <w:color w:val="231F20"/>
                <w:sz w:val="12"/>
              </w:rPr>
              <w:t>Co-operative</w:t>
            </w:r>
            <w:r>
              <w:rPr>
                <w:b/>
                <w:color w:val="231F20"/>
                <w:spacing w:val="-9"/>
                <w:sz w:val="12"/>
              </w:rPr>
              <w:t> </w:t>
            </w:r>
            <w:r>
              <w:rPr>
                <w:b/>
                <w:color w:val="231F20"/>
                <w:sz w:val="12"/>
              </w:rPr>
              <w:t>Educa-</w:t>
            </w:r>
            <w:r>
              <w:rPr>
                <w:b/>
                <w:color w:val="231F20"/>
                <w:spacing w:val="40"/>
                <w:sz w:val="12"/>
              </w:rPr>
              <w:t> </w:t>
            </w:r>
            <w:r>
              <w:rPr>
                <w:b/>
                <w:color w:val="231F20"/>
                <w:sz w:val="12"/>
              </w:rPr>
              <w:t>tion credits required</w:t>
            </w:r>
          </w:p>
        </w:tc>
        <w:tc>
          <w:tcPr>
            <w:tcW w:w="2098" w:type="dxa"/>
            <w:gridSpan w:val="2"/>
          </w:tcPr>
          <w:p>
            <w:pPr>
              <w:pStyle w:val="TableParagraph"/>
              <w:spacing w:before="113"/>
              <w:ind w:left="564"/>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1995" w:type="dxa"/>
            <w:gridSpan w:val="2"/>
          </w:tcPr>
          <w:p>
            <w:pPr>
              <w:pStyle w:val="TableParagraph"/>
              <w:spacing w:before="113"/>
              <w:ind w:left="512"/>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1978" w:type="dxa"/>
            <w:gridSpan w:val="2"/>
          </w:tcPr>
          <w:p>
            <w:pPr>
              <w:pStyle w:val="TableParagraph"/>
              <w:spacing w:before="113"/>
              <w:ind w:left="508"/>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1993" w:type="dxa"/>
            <w:gridSpan w:val="2"/>
          </w:tcPr>
          <w:p>
            <w:pPr>
              <w:pStyle w:val="TableParagraph"/>
              <w:spacing w:before="113"/>
              <w:ind w:left="510"/>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879" w:type="dxa"/>
            <w:vMerge/>
            <w:tcBorders>
              <w:top w:val="nil"/>
            </w:tcBorders>
          </w:tcPr>
          <w:p>
            <w:pPr>
              <w:rPr>
                <w:sz w:val="2"/>
                <w:szCs w:val="2"/>
              </w:rPr>
            </w:pPr>
          </w:p>
        </w:tc>
      </w:tr>
      <w:tr>
        <w:trPr>
          <w:trHeight w:val="375" w:hRule="atLeast"/>
        </w:trPr>
        <w:tc>
          <w:tcPr>
            <w:tcW w:w="1829" w:type="dxa"/>
            <w:shd w:val="clear" w:color="auto" w:fill="DCDDDE"/>
          </w:tcPr>
          <w:p>
            <w:pPr>
              <w:pStyle w:val="TableParagraph"/>
              <w:spacing w:before="113"/>
              <w:ind w:left="80"/>
              <w:rPr>
                <w:b/>
                <w:sz w:val="12"/>
              </w:rPr>
            </w:pPr>
            <w:r>
              <w:rPr>
                <w:b/>
                <w:color w:val="231F20"/>
                <w:sz w:val="12"/>
              </w:rPr>
              <w:t>One</w:t>
            </w:r>
            <w:r>
              <w:rPr>
                <w:b/>
                <w:color w:val="231F20"/>
                <w:spacing w:val="-4"/>
                <w:sz w:val="12"/>
              </w:rPr>
              <w:t> </w:t>
            </w:r>
            <w:r>
              <w:rPr>
                <w:b/>
                <w:color w:val="231F20"/>
                <w:sz w:val="12"/>
              </w:rPr>
              <w:t>English</w:t>
            </w:r>
            <w:r>
              <w:rPr>
                <w:b/>
                <w:color w:val="231F20"/>
                <w:spacing w:val="-3"/>
                <w:sz w:val="12"/>
              </w:rPr>
              <w:t> </w:t>
            </w:r>
            <w:r>
              <w:rPr>
                <w:b/>
                <w:color w:val="231F20"/>
                <w:spacing w:val="-2"/>
                <w:sz w:val="12"/>
              </w:rPr>
              <w:t>required</w:t>
            </w:r>
          </w:p>
        </w:tc>
        <w:tc>
          <w:tcPr>
            <w:tcW w:w="1100" w:type="dxa"/>
          </w:tcPr>
          <w:p>
            <w:pPr>
              <w:pStyle w:val="TableParagraph"/>
              <w:ind w:left="0"/>
              <w:rPr>
                <w:rFonts w:ascii="Times New Roman"/>
                <w:sz w:val="12"/>
              </w:rPr>
            </w:pPr>
          </w:p>
        </w:tc>
        <w:tc>
          <w:tcPr>
            <w:tcW w:w="998" w:type="dxa"/>
          </w:tcPr>
          <w:p>
            <w:pPr>
              <w:pStyle w:val="TableParagraph"/>
              <w:spacing w:before="41"/>
              <w:ind w:left="320" w:right="285" w:hanging="3"/>
              <w:rPr>
                <w:sz w:val="12"/>
              </w:rPr>
            </w:pPr>
            <w:r>
              <w:rPr>
                <w:color w:val="231F20"/>
                <w:spacing w:val="-2"/>
                <w:sz w:val="12"/>
              </w:rPr>
              <w:t>ENG4C</w:t>
            </w:r>
            <w:r>
              <w:rPr>
                <w:color w:val="231F20"/>
                <w:spacing w:val="40"/>
                <w:sz w:val="12"/>
              </w:rPr>
              <w:t> </w:t>
            </w:r>
            <w:r>
              <w:rPr>
                <w:color w:val="231F20"/>
                <w:spacing w:val="-2"/>
                <w:sz w:val="12"/>
              </w:rPr>
              <w:t>ENG4E</w:t>
            </w:r>
          </w:p>
        </w:tc>
        <w:tc>
          <w:tcPr>
            <w:tcW w:w="1066" w:type="dxa"/>
          </w:tcPr>
          <w:p>
            <w:pPr>
              <w:pStyle w:val="TableParagraph"/>
              <w:spacing w:before="113"/>
              <w:ind w:left="19"/>
              <w:jc w:val="center"/>
              <w:rPr>
                <w:sz w:val="12"/>
              </w:rPr>
            </w:pPr>
            <w:r>
              <w:rPr>
                <w:color w:val="231F20"/>
                <w:spacing w:val="-2"/>
                <w:sz w:val="12"/>
              </w:rPr>
              <w:t>ENG3C</w:t>
            </w:r>
          </w:p>
        </w:tc>
        <w:tc>
          <w:tcPr>
            <w:tcW w:w="929" w:type="dxa"/>
          </w:tcPr>
          <w:p>
            <w:pPr>
              <w:pStyle w:val="TableParagraph"/>
              <w:spacing w:before="113"/>
              <w:ind w:left="25"/>
              <w:jc w:val="center"/>
              <w:rPr>
                <w:sz w:val="12"/>
              </w:rPr>
            </w:pPr>
            <w:r>
              <w:rPr>
                <w:color w:val="231F20"/>
                <w:spacing w:val="-2"/>
                <w:sz w:val="12"/>
              </w:rPr>
              <w:t>ENG4C</w:t>
            </w:r>
          </w:p>
        </w:tc>
        <w:tc>
          <w:tcPr>
            <w:tcW w:w="1005" w:type="dxa"/>
          </w:tcPr>
          <w:p>
            <w:pPr>
              <w:pStyle w:val="TableParagraph"/>
              <w:spacing w:before="113"/>
              <w:ind w:left="27"/>
              <w:jc w:val="center"/>
              <w:rPr>
                <w:sz w:val="12"/>
              </w:rPr>
            </w:pPr>
            <w:r>
              <w:rPr>
                <w:color w:val="231F20"/>
                <w:spacing w:val="-2"/>
                <w:sz w:val="12"/>
              </w:rPr>
              <w:t>ENG3U</w:t>
            </w:r>
          </w:p>
        </w:tc>
        <w:tc>
          <w:tcPr>
            <w:tcW w:w="973" w:type="dxa"/>
          </w:tcPr>
          <w:p>
            <w:pPr>
              <w:pStyle w:val="TableParagraph"/>
              <w:spacing w:before="113"/>
              <w:ind w:left="29"/>
              <w:jc w:val="center"/>
              <w:rPr>
                <w:sz w:val="12"/>
              </w:rPr>
            </w:pPr>
            <w:r>
              <w:rPr>
                <w:color w:val="231F20"/>
                <w:spacing w:val="-2"/>
                <w:sz w:val="12"/>
              </w:rPr>
              <w:t>ENG4U</w:t>
            </w:r>
          </w:p>
        </w:tc>
        <w:tc>
          <w:tcPr>
            <w:tcW w:w="880" w:type="dxa"/>
          </w:tcPr>
          <w:p>
            <w:pPr>
              <w:pStyle w:val="TableParagraph"/>
              <w:spacing w:before="113"/>
              <w:ind w:left="36" w:right="1"/>
              <w:jc w:val="center"/>
              <w:rPr>
                <w:sz w:val="12"/>
              </w:rPr>
            </w:pPr>
            <w:r>
              <w:rPr>
                <w:color w:val="231F20"/>
                <w:spacing w:val="-2"/>
                <w:sz w:val="12"/>
              </w:rPr>
              <w:t>ENG3E</w:t>
            </w:r>
          </w:p>
        </w:tc>
        <w:tc>
          <w:tcPr>
            <w:tcW w:w="1113" w:type="dxa"/>
          </w:tcPr>
          <w:p>
            <w:pPr>
              <w:pStyle w:val="TableParagraph"/>
              <w:spacing w:before="41"/>
              <w:ind w:left="374" w:right="341" w:firstLine="2"/>
              <w:rPr>
                <w:sz w:val="12"/>
              </w:rPr>
            </w:pPr>
            <w:r>
              <w:rPr>
                <w:color w:val="231F20"/>
                <w:spacing w:val="-2"/>
                <w:sz w:val="12"/>
              </w:rPr>
              <w:t>ENG4E</w:t>
            </w:r>
            <w:r>
              <w:rPr>
                <w:color w:val="231F20"/>
                <w:spacing w:val="40"/>
                <w:sz w:val="12"/>
              </w:rPr>
              <w:t> </w:t>
            </w:r>
            <w:r>
              <w:rPr>
                <w:color w:val="231F20"/>
                <w:spacing w:val="-2"/>
                <w:sz w:val="12"/>
              </w:rPr>
              <w:t>OLC4O</w:t>
            </w:r>
          </w:p>
        </w:tc>
        <w:tc>
          <w:tcPr>
            <w:tcW w:w="879" w:type="dxa"/>
            <w:vMerge/>
            <w:tcBorders>
              <w:top w:val="nil"/>
            </w:tcBorders>
          </w:tcPr>
          <w:p>
            <w:pPr>
              <w:rPr>
                <w:sz w:val="2"/>
                <w:szCs w:val="2"/>
              </w:rPr>
            </w:pPr>
          </w:p>
        </w:tc>
      </w:tr>
      <w:tr>
        <w:trPr>
          <w:trHeight w:val="519" w:hRule="atLeast"/>
        </w:trPr>
        <w:tc>
          <w:tcPr>
            <w:tcW w:w="1829" w:type="dxa"/>
            <w:shd w:val="clear" w:color="auto" w:fill="DCDDDE"/>
          </w:tcPr>
          <w:p>
            <w:pPr>
              <w:pStyle w:val="TableParagraph"/>
              <w:spacing w:before="40"/>
              <w:ind w:left="0"/>
              <w:rPr>
                <w:sz w:val="12"/>
              </w:rPr>
            </w:pPr>
          </w:p>
          <w:p>
            <w:pPr>
              <w:pStyle w:val="TableParagraph"/>
              <w:spacing w:before="1"/>
              <w:ind w:left="80"/>
              <w:rPr>
                <w:b/>
                <w:sz w:val="12"/>
              </w:rPr>
            </w:pPr>
            <w:r>
              <w:rPr>
                <w:b/>
                <w:color w:val="231F20"/>
                <w:sz w:val="12"/>
              </w:rPr>
              <w:t>One Mathematics </w:t>
            </w:r>
            <w:r>
              <w:rPr>
                <w:b/>
                <w:color w:val="231F20"/>
                <w:spacing w:val="-2"/>
                <w:sz w:val="12"/>
              </w:rPr>
              <w:t>required</w:t>
            </w:r>
          </w:p>
        </w:tc>
        <w:tc>
          <w:tcPr>
            <w:tcW w:w="1100" w:type="dxa"/>
          </w:tcPr>
          <w:p>
            <w:pPr>
              <w:pStyle w:val="TableParagraph"/>
              <w:spacing w:before="113"/>
              <w:ind w:left="378" w:right="334" w:hanging="6"/>
              <w:rPr>
                <w:sz w:val="12"/>
              </w:rPr>
            </w:pPr>
            <w:r>
              <w:rPr>
                <w:color w:val="231F20"/>
                <w:spacing w:val="-2"/>
                <w:sz w:val="12"/>
              </w:rPr>
              <w:t>MBF3C</w:t>
            </w:r>
            <w:r>
              <w:rPr>
                <w:color w:val="231F20"/>
                <w:spacing w:val="40"/>
                <w:sz w:val="12"/>
              </w:rPr>
              <w:t> </w:t>
            </w:r>
            <w:r>
              <w:rPr>
                <w:color w:val="231F20"/>
                <w:spacing w:val="-2"/>
                <w:sz w:val="12"/>
              </w:rPr>
              <w:t>MEL3E</w:t>
            </w:r>
          </w:p>
        </w:tc>
        <w:tc>
          <w:tcPr>
            <w:tcW w:w="998" w:type="dxa"/>
          </w:tcPr>
          <w:p>
            <w:pPr>
              <w:pStyle w:val="TableParagraph"/>
              <w:spacing w:before="40"/>
              <w:ind w:left="0"/>
              <w:rPr>
                <w:sz w:val="12"/>
              </w:rPr>
            </w:pPr>
          </w:p>
          <w:p>
            <w:pPr>
              <w:pStyle w:val="TableParagraph"/>
              <w:spacing w:before="1"/>
              <w:ind w:left="22"/>
              <w:jc w:val="center"/>
              <w:rPr>
                <w:sz w:val="12"/>
              </w:rPr>
            </w:pPr>
            <w:r>
              <w:rPr>
                <w:color w:val="231F20"/>
                <w:spacing w:val="-2"/>
                <w:sz w:val="12"/>
              </w:rPr>
              <w:t>MEL4E</w:t>
            </w:r>
          </w:p>
        </w:tc>
        <w:tc>
          <w:tcPr>
            <w:tcW w:w="1066" w:type="dxa"/>
          </w:tcPr>
          <w:p>
            <w:pPr>
              <w:pStyle w:val="TableParagraph"/>
              <w:spacing w:before="113"/>
              <w:ind w:left="339" w:right="311" w:firstLine="10"/>
              <w:rPr>
                <w:sz w:val="12"/>
              </w:rPr>
            </w:pPr>
            <w:r>
              <w:rPr>
                <w:color w:val="231F20"/>
                <w:spacing w:val="-2"/>
                <w:sz w:val="12"/>
              </w:rPr>
              <w:t>MBF3C</w:t>
            </w:r>
            <w:r>
              <w:rPr>
                <w:color w:val="231F20"/>
                <w:spacing w:val="40"/>
                <w:sz w:val="12"/>
              </w:rPr>
              <w:t> </w:t>
            </w:r>
            <w:r>
              <w:rPr>
                <w:color w:val="231F20"/>
                <w:spacing w:val="-2"/>
                <w:sz w:val="12"/>
              </w:rPr>
              <w:t>MCF3M</w:t>
            </w:r>
          </w:p>
        </w:tc>
        <w:tc>
          <w:tcPr>
            <w:tcW w:w="929" w:type="dxa"/>
          </w:tcPr>
          <w:p>
            <w:pPr>
              <w:pStyle w:val="TableParagraph"/>
              <w:spacing w:before="113"/>
              <w:ind w:left="281" w:right="245" w:firstLine="2"/>
              <w:rPr>
                <w:sz w:val="12"/>
              </w:rPr>
            </w:pPr>
            <w:r>
              <w:rPr>
                <w:color w:val="231F20"/>
                <w:spacing w:val="-2"/>
                <w:sz w:val="12"/>
              </w:rPr>
              <w:t>MAP4C</w:t>
            </w:r>
            <w:r>
              <w:rPr>
                <w:color w:val="231F20"/>
                <w:spacing w:val="40"/>
                <w:sz w:val="12"/>
              </w:rPr>
              <w:t> </w:t>
            </w:r>
            <w:r>
              <w:rPr>
                <w:color w:val="231F20"/>
                <w:spacing w:val="-2"/>
                <w:sz w:val="12"/>
              </w:rPr>
              <w:t>MCT4C</w:t>
            </w:r>
          </w:p>
        </w:tc>
        <w:tc>
          <w:tcPr>
            <w:tcW w:w="1005" w:type="dxa"/>
          </w:tcPr>
          <w:p>
            <w:pPr>
              <w:pStyle w:val="TableParagraph"/>
              <w:spacing w:before="40"/>
              <w:ind w:left="0"/>
              <w:rPr>
                <w:sz w:val="12"/>
              </w:rPr>
            </w:pPr>
          </w:p>
          <w:p>
            <w:pPr>
              <w:pStyle w:val="TableParagraph"/>
              <w:spacing w:before="1"/>
              <w:ind w:left="27"/>
              <w:jc w:val="center"/>
              <w:rPr>
                <w:sz w:val="12"/>
              </w:rPr>
            </w:pPr>
            <w:r>
              <w:rPr>
                <w:color w:val="231F20"/>
                <w:spacing w:val="-2"/>
                <w:sz w:val="12"/>
              </w:rPr>
              <w:t>MCR3U</w:t>
            </w:r>
          </w:p>
        </w:tc>
        <w:tc>
          <w:tcPr>
            <w:tcW w:w="973" w:type="dxa"/>
          </w:tcPr>
          <w:p>
            <w:pPr>
              <w:pStyle w:val="TableParagraph"/>
              <w:spacing w:before="41"/>
              <w:ind w:left="285" w:right="254" w:firstLine="15"/>
              <w:jc w:val="both"/>
              <w:rPr>
                <w:sz w:val="12"/>
              </w:rPr>
            </w:pPr>
            <w:r>
              <w:rPr>
                <w:color w:val="231F20"/>
                <w:spacing w:val="-2"/>
                <w:sz w:val="12"/>
              </w:rPr>
              <w:t>MCV4U</w:t>
            </w:r>
            <w:r>
              <w:rPr>
                <w:color w:val="231F20"/>
                <w:spacing w:val="40"/>
                <w:sz w:val="12"/>
              </w:rPr>
              <w:t> </w:t>
            </w:r>
            <w:r>
              <w:rPr>
                <w:color w:val="231F20"/>
                <w:spacing w:val="-2"/>
                <w:sz w:val="12"/>
              </w:rPr>
              <w:t>MDM4U</w:t>
            </w:r>
            <w:r>
              <w:rPr>
                <w:color w:val="231F20"/>
                <w:spacing w:val="40"/>
                <w:sz w:val="12"/>
              </w:rPr>
              <w:t> </w:t>
            </w:r>
            <w:r>
              <w:rPr>
                <w:color w:val="231F20"/>
                <w:spacing w:val="-2"/>
                <w:sz w:val="12"/>
              </w:rPr>
              <w:t>MHF4U</w:t>
            </w:r>
          </w:p>
        </w:tc>
        <w:tc>
          <w:tcPr>
            <w:tcW w:w="880" w:type="dxa"/>
          </w:tcPr>
          <w:p>
            <w:pPr>
              <w:pStyle w:val="TableParagraph"/>
              <w:spacing w:before="40"/>
              <w:ind w:left="0"/>
              <w:rPr>
                <w:sz w:val="12"/>
              </w:rPr>
            </w:pPr>
          </w:p>
          <w:p>
            <w:pPr>
              <w:pStyle w:val="TableParagraph"/>
              <w:spacing w:before="1"/>
              <w:ind w:left="36" w:right="1"/>
              <w:jc w:val="center"/>
              <w:rPr>
                <w:sz w:val="12"/>
              </w:rPr>
            </w:pPr>
            <w:r>
              <w:rPr>
                <w:color w:val="231F20"/>
                <w:spacing w:val="-2"/>
                <w:sz w:val="12"/>
              </w:rPr>
              <w:t>MEL3E</w:t>
            </w:r>
          </w:p>
        </w:tc>
        <w:tc>
          <w:tcPr>
            <w:tcW w:w="1113" w:type="dxa"/>
          </w:tcPr>
          <w:p>
            <w:pPr>
              <w:pStyle w:val="TableParagraph"/>
              <w:spacing w:before="40"/>
              <w:ind w:left="0"/>
              <w:rPr>
                <w:sz w:val="12"/>
              </w:rPr>
            </w:pPr>
          </w:p>
          <w:p>
            <w:pPr>
              <w:pStyle w:val="TableParagraph"/>
              <w:spacing w:before="1"/>
              <w:ind w:left="23" w:right="1"/>
              <w:jc w:val="center"/>
              <w:rPr>
                <w:sz w:val="12"/>
              </w:rPr>
            </w:pPr>
            <w:r>
              <w:rPr>
                <w:color w:val="231F20"/>
                <w:spacing w:val="-2"/>
                <w:sz w:val="12"/>
              </w:rPr>
              <w:t>MEL4E</w:t>
            </w:r>
          </w:p>
        </w:tc>
        <w:tc>
          <w:tcPr>
            <w:tcW w:w="879" w:type="dxa"/>
            <w:vMerge/>
            <w:tcBorders>
              <w:top w:val="nil"/>
            </w:tcBorders>
          </w:tcPr>
          <w:p>
            <w:pPr>
              <w:rPr>
                <w:sz w:val="2"/>
                <w:szCs w:val="2"/>
              </w:rPr>
            </w:pPr>
          </w:p>
        </w:tc>
      </w:tr>
      <w:tr>
        <w:trPr>
          <w:trHeight w:val="231" w:hRule="atLeast"/>
        </w:trPr>
        <w:tc>
          <w:tcPr>
            <w:tcW w:w="1829" w:type="dxa"/>
            <w:shd w:val="clear" w:color="auto" w:fill="DCDDDE"/>
          </w:tcPr>
          <w:p>
            <w:pPr>
              <w:pStyle w:val="TableParagraph"/>
              <w:ind w:left="0"/>
              <w:rPr>
                <w:rFonts w:ascii="Times New Roman"/>
                <w:sz w:val="12"/>
              </w:rPr>
            </w:pPr>
          </w:p>
        </w:tc>
        <w:tc>
          <w:tcPr>
            <w:tcW w:w="2098" w:type="dxa"/>
            <w:gridSpan w:val="2"/>
          </w:tcPr>
          <w:p>
            <w:pPr>
              <w:pStyle w:val="TableParagraph"/>
              <w:spacing w:before="41"/>
              <w:ind w:left="150"/>
              <w:rPr>
                <w:sz w:val="12"/>
              </w:rPr>
            </w:pPr>
            <w:r>
              <w:rPr>
                <w:color w:val="231F20"/>
                <w:sz w:val="12"/>
              </w:rPr>
              <w:t>English,</w:t>
            </w:r>
            <w:r>
              <w:rPr>
                <w:color w:val="231F20"/>
                <w:spacing w:val="-2"/>
                <w:sz w:val="12"/>
              </w:rPr>
              <w:t> </w:t>
            </w:r>
            <w:r>
              <w:rPr>
                <w:color w:val="231F20"/>
                <w:sz w:val="12"/>
              </w:rPr>
              <w:t>Math,</w:t>
            </w:r>
            <w:r>
              <w:rPr>
                <w:color w:val="231F20"/>
                <w:spacing w:val="-2"/>
                <w:sz w:val="12"/>
              </w:rPr>
              <w:t> </w:t>
            </w:r>
            <w:r>
              <w:rPr>
                <w:color w:val="231F20"/>
                <w:sz w:val="12"/>
              </w:rPr>
              <w:t>Science</w:t>
            </w:r>
            <w:r>
              <w:rPr>
                <w:color w:val="231F20"/>
                <w:spacing w:val="-2"/>
                <w:sz w:val="12"/>
              </w:rPr>
              <w:t> </w:t>
            </w:r>
            <w:r>
              <w:rPr>
                <w:color w:val="231F20"/>
                <w:sz w:val="12"/>
              </w:rPr>
              <w:t>or</w:t>
            </w:r>
            <w:r>
              <w:rPr>
                <w:color w:val="231F20"/>
                <w:spacing w:val="-2"/>
                <w:sz w:val="12"/>
              </w:rPr>
              <w:t> </w:t>
            </w:r>
            <w:r>
              <w:rPr>
                <w:color w:val="231F20"/>
                <w:sz w:val="12"/>
              </w:rPr>
              <w:t>SS</w:t>
            </w:r>
            <w:r>
              <w:rPr>
                <w:color w:val="231F20"/>
                <w:spacing w:val="-1"/>
                <w:sz w:val="12"/>
              </w:rPr>
              <w:t> </w:t>
            </w:r>
            <w:r>
              <w:rPr>
                <w:color w:val="231F20"/>
                <w:spacing w:val="-4"/>
                <w:sz w:val="12"/>
              </w:rPr>
              <w:t>CLA’s</w:t>
            </w:r>
          </w:p>
        </w:tc>
        <w:tc>
          <w:tcPr>
            <w:tcW w:w="1995" w:type="dxa"/>
            <w:gridSpan w:val="2"/>
          </w:tcPr>
          <w:p>
            <w:pPr>
              <w:pStyle w:val="TableParagraph"/>
              <w:spacing w:before="41"/>
              <w:ind w:left="98"/>
              <w:rPr>
                <w:sz w:val="12"/>
              </w:rPr>
            </w:pPr>
            <w:r>
              <w:rPr>
                <w:color w:val="231F20"/>
                <w:sz w:val="12"/>
              </w:rPr>
              <w:t>English,</w:t>
            </w:r>
            <w:r>
              <w:rPr>
                <w:color w:val="231F20"/>
                <w:spacing w:val="-2"/>
                <w:sz w:val="12"/>
              </w:rPr>
              <w:t> </w:t>
            </w:r>
            <w:r>
              <w:rPr>
                <w:color w:val="231F20"/>
                <w:sz w:val="12"/>
              </w:rPr>
              <w:t>Math,</w:t>
            </w:r>
            <w:r>
              <w:rPr>
                <w:color w:val="231F20"/>
                <w:spacing w:val="-2"/>
                <w:sz w:val="12"/>
              </w:rPr>
              <w:t> </w:t>
            </w:r>
            <w:r>
              <w:rPr>
                <w:color w:val="231F20"/>
                <w:sz w:val="12"/>
              </w:rPr>
              <w:t>Science</w:t>
            </w:r>
            <w:r>
              <w:rPr>
                <w:color w:val="231F20"/>
                <w:spacing w:val="-2"/>
                <w:sz w:val="12"/>
              </w:rPr>
              <w:t> </w:t>
            </w:r>
            <w:r>
              <w:rPr>
                <w:color w:val="231F20"/>
                <w:sz w:val="12"/>
              </w:rPr>
              <w:t>or</w:t>
            </w:r>
            <w:r>
              <w:rPr>
                <w:color w:val="231F20"/>
                <w:spacing w:val="-2"/>
                <w:sz w:val="12"/>
              </w:rPr>
              <w:t> </w:t>
            </w:r>
            <w:r>
              <w:rPr>
                <w:color w:val="231F20"/>
                <w:sz w:val="12"/>
              </w:rPr>
              <w:t>SS</w:t>
            </w:r>
            <w:r>
              <w:rPr>
                <w:color w:val="231F20"/>
                <w:spacing w:val="-1"/>
                <w:sz w:val="12"/>
              </w:rPr>
              <w:t> </w:t>
            </w:r>
            <w:r>
              <w:rPr>
                <w:color w:val="231F20"/>
                <w:spacing w:val="-4"/>
                <w:sz w:val="12"/>
              </w:rPr>
              <w:t>CLA’s</w:t>
            </w:r>
          </w:p>
        </w:tc>
        <w:tc>
          <w:tcPr>
            <w:tcW w:w="1978" w:type="dxa"/>
            <w:gridSpan w:val="2"/>
          </w:tcPr>
          <w:p>
            <w:pPr>
              <w:pStyle w:val="TableParagraph"/>
              <w:spacing w:before="41"/>
              <w:ind w:left="94"/>
              <w:rPr>
                <w:sz w:val="12"/>
              </w:rPr>
            </w:pPr>
            <w:r>
              <w:rPr>
                <w:color w:val="231F20"/>
                <w:sz w:val="12"/>
              </w:rPr>
              <w:t>English,</w:t>
            </w:r>
            <w:r>
              <w:rPr>
                <w:color w:val="231F20"/>
                <w:spacing w:val="-2"/>
                <w:sz w:val="12"/>
              </w:rPr>
              <w:t> </w:t>
            </w:r>
            <w:r>
              <w:rPr>
                <w:color w:val="231F20"/>
                <w:sz w:val="12"/>
              </w:rPr>
              <w:t>Math,</w:t>
            </w:r>
            <w:r>
              <w:rPr>
                <w:color w:val="231F20"/>
                <w:spacing w:val="-2"/>
                <w:sz w:val="12"/>
              </w:rPr>
              <w:t> </w:t>
            </w:r>
            <w:r>
              <w:rPr>
                <w:color w:val="231F20"/>
                <w:sz w:val="12"/>
              </w:rPr>
              <w:t>Science</w:t>
            </w:r>
            <w:r>
              <w:rPr>
                <w:color w:val="231F20"/>
                <w:spacing w:val="-2"/>
                <w:sz w:val="12"/>
              </w:rPr>
              <w:t> </w:t>
            </w:r>
            <w:r>
              <w:rPr>
                <w:color w:val="231F20"/>
                <w:sz w:val="12"/>
              </w:rPr>
              <w:t>or</w:t>
            </w:r>
            <w:r>
              <w:rPr>
                <w:color w:val="231F20"/>
                <w:spacing w:val="-2"/>
                <w:sz w:val="12"/>
              </w:rPr>
              <w:t> </w:t>
            </w:r>
            <w:r>
              <w:rPr>
                <w:color w:val="231F20"/>
                <w:sz w:val="12"/>
              </w:rPr>
              <w:t>SS</w:t>
            </w:r>
            <w:r>
              <w:rPr>
                <w:color w:val="231F20"/>
                <w:spacing w:val="-1"/>
                <w:sz w:val="12"/>
              </w:rPr>
              <w:t> </w:t>
            </w:r>
            <w:r>
              <w:rPr>
                <w:color w:val="231F20"/>
                <w:spacing w:val="-4"/>
                <w:sz w:val="12"/>
              </w:rPr>
              <w:t>CLA’s</w:t>
            </w:r>
          </w:p>
        </w:tc>
        <w:tc>
          <w:tcPr>
            <w:tcW w:w="1993" w:type="dxa"/>
            <w:gridSpan w:val="2"/>
          </w:tcPr>
          <w:p>
            <w:pPr>
              <w:pStyle w:val="TableParagraph"/>
              <w:spacing w:before="41"/>
              <w:ind w:left="96"/>
              <w:rPr>
                <w:sz w:val="12"/>
              </w:rPr>
            </w:pPr>
            <w:r>
              <w:rPr>
                <w:color w:val="231F20"/>
                <w:sz w:val="12"/>
              </w:rPr>
              <w:t>English,</w:t>
            </w:r>
            <w:r>
              <w:rPr>
                <w:color w:val="231F20"/>
                <w:spacing w:val="-2"/>
                <w:sz w:val="12"/>
              </w:rPr>
              <w:t> </w:t>
            </w:r>
            <w:r>
              <w:rPr>
                <w:color w:val="231F20"/>
                <w:sz w:val="12"/>
              </w:rPr>
              <w:t>Math,</w:t>
            </w:r>
            <w:r>
              <w:rPr>
                <w:color w:val="231F20"/>
                <w:spacing w:val="-2"/>
                <w:sz w:val="12"/>
              </w:rPr>
              <w:t> </w:t>
            </w:r>
            <w:r>
              <w:rPr>
                <w:color w:val="231F20"/>
                <w:sz w:val="12"/>
              </w:rPr>
              <w:t>Science</w:t>
            </w:r>
            <w:r>
              <w:rPr>
                <w:color w:val="231F20"/>
                <w:spacing w:val="-2"/>
                <w:sz w:val="12"/>
              </w:rPr>
              <w:t> </w:t>
            </w:r>
            <w:r>
              <w:rPr>
                <w:color w:val="231F20"/>
                <w:sz w:val="12"/>
              </w:rPr>
              <w:t>or</w:t>
            </w:r>
            <w:r>
              <w:rPr>
                <w:color w:val="231F20"/>
                <w:spacing w:val="-2"/>
                <w:sz w:val="12"/>
              </w:rPr>
              <w:t> </w:t>
            </w:r>
            <w:r>
              <w:rPr>
                <w:color w:val="231F20"/>
                <w:sz w:val="12"/>
              </w:rPr>
              <w:t>SS</w:t>
            </w:r>
            <w:r>
              <w:rPr>
                <w:color w:val="231F20"/>
                <w:spacing w:val="-1"/>
                <w:sz w:val="12"/>
              </w:rPr>
              <w:t> </w:t>
            </w:r>
            <w:r>
              <w:rPr>
                <w:color w:val="231F20"/>
                <w:spacing w:val="-4"/>
                <w:sz w:val="12"/>
              </w:rPr>
              <w:t>CLA’s</w:t>
            </w:r>
          </w:p>
        </w:tc>
        <w:tc>
          <w:tcPr>
            <w:tcW w:w="879" w:type="dxa"/>
            <w:vMerge/>
            <w:tcBorders>
              <w:top w:val="nil"/>
            </w:tcBorders>
          </w:tcPr>
          <w:p>
            <w:pPr>
              <w:rPr>
                <w:sz w:val="2"/>
                <w:szCs w:val="2"/>
              </w:rPr>
            </w:pPr>
          </w:p>
        </w:tc>
      </w:tr>
      <w:tr>
        <w:trPr>
          <w:trHeight w:val="375" w:hRule="atLeast"/>
        </w:trPr>
        <w:tc>
          <w:tcPr>
            <w:tcW w:w="1829" w:type="dxa"/>
            <w:shd w:val="clear" w:color="auto" w:fill="DCDDDE"/>
          </w:tcPr>
          <w:p>
            <w:pPr>
              <w:pStyle w:val="TableParagraph"/>
              <w:spacing w:before="41"/>
              <w:ind w:left="80" w:right="234"/>
              <w:rPr>
                <w:b/>
                <w:sz w:val="12"/>
              </w:rPr>
            </w:pPr>
            <w:r>
              <w:rPr>
                <w:b/>
                <w:color w:val="231F20"/>
                <w:sz w:val="12"/>
              </w:rPr>
              <w:t>Total</w:t>
            </w:r>
            <w:r>
              <w:rPr>
                <w:b/>
                <w:color w:val="231F20"/>
                <w:spacing w:val="-5"/>
                <w:sz w:val="12"/>
              </w:rPr>
              <w:t> </w:t>
            </w:r>
            <w:r>
              <w:rPr>
                <w:b/>
                <w:color w:val="231F20"/>
                <w:sz w:val="12"/>
              </w:rPr>
              <w:t>Number</w:t>
            </w:r>
            <w:r>
              <w:rPr>
                <w:b/>
                <w:color w:val="231F20"/>
                <w:spacing w:val="-5"/>
                <w:sz w:val="12"/>
              </w:rPr>
              <w:t> </w:t>
            </w:r>
            <w:r>
              <w:rPr>
                <w:b/>
                <w:color w:val="231F20"/>
                <w:sz w:val="12"/>
              </w:rPr>
              <w:t>of</w:t>
            </w:r>
            <w:r>
              <w:rPr>
                <w:b/>
                <w:color w:val="231F20"/>
                <w:spacing w:val="40"/>
                <w:sz w:val="12"/>
              </w:rPr>
              <w:t> </w:t>
            </w:r>
            <w:r>
              <w:rPr>
                <w:b/>
                <w:color w:val="231F20"/>
                <w:sz w:val="12"/>
              </w:rPr>
              <w:t>Required</w:t>
            </w:r>
            <w:r>
              <w:rPr>
                <w:b/>
                <w:color w:val="231F20"/>
                <w:spacing w:val="-10"/>
                <w:sz w:val="12"/>
              </w:rPr>
              <w:t> </w:t>
            </w:r>
            <w:r>
              <w:rPr>
                <w:b/>
                <w:color w:val="231F20"/>
                <w:spacing w:val="-2"/>
                <w:sz w:val="12"/>
              </w:rPr>
              <w:t>Credits</w:t>
            </w:r>
          </w:p>
        </w:tc>
        <w:tc>
          <w:tcPr>
            <w:tcW w:w="2098" w:type="dxa"/>
            <w:gridSpan w:val="2"/>
          </w:tcPr>
          <w:p>
            <w:pPr>
              <w:pStyle w:val="TableParagraph"/>
              <w:spacing w:before="113"/>
              <w:ind w:left="30"/>
              <w:jc w:val="center"/>
              <w:rPr>
                <w:sz w:val="12"/>
              </w:rPr>
            </w:pPr>
            <w:r>
              <w:rPr>
                <w:color w:val="231F20"/>
                <w:spacing w:val="-10"/>
                <w:sz w:val="12"/>
              </w:rPr>
              <w:t>9</w:t>
            </w:r>
          </w:p>
        </w:tc>
        <w:tc>
          <w:tcPr>
            <w:tcW w:w="1995" w:type="dxa"/>
            <w:gridSpan w:val="2"/>
          </w:tcPr>
          <w:p>
            <w:pPr>
              <w:pStyle w:val="TableParagraph"/>
              <w:spacing w:before="113"/>
              <w:ind w:left="29"/>
              <w:jc w:val="center"/>
              <w:rPr>
                <w:sz w:val="12"/>
              </w:rPr>
            </w:pPr>
            <w:r>
              <w:rPr>
                <w:color w:val="231F20"/>
                <w:spacing w:val="-10"/>
                <w:sz w:val="12"/>
              </w:rPr>
              <w:t>9</w:t>
            </w:r>
          </w:p>
        </w:tc>
        <w:tc>
          <w:tcPr>
            <w:tcW w:w="1978" w:type="dxa"/>
            <w:gridSpan w:val="2"/>
          </w:tcPr>
          <w:p>
            <w:pPr>
              <w:pStyle w:val="TableParagraph"/>
              <w:spacing w:before="113"/>
              <w:ind w:left="37"/>
              <w:jc w:val="center"/>
              <w:rPr>
                <w:sz w:val="12"/>
              </w:rPr>
            </w:pPr>
            <w:r>
              <w:rPr>
                <w:color w:val="231F20"/>
                <w:spacing w:val="-10"/>
                <w:sz w:val="12"/>
              </w:rPr>
              <w:t>9</w:t>
            </w:r>
          </w:p>
        </w:tc>
        <w:tc>
          <w:tcPr>
            <w:tcW w:w="1993" w:type="dxa"/>
            <w:gridSpan w:val="2"/>
          </w:tcPr>
          <w:p>
            <w:pPr>
              <w:pStyle w:val="TableParagraph"/>
              <w:spacing w:before="113"/>
              <w:ind w:left="26"/>
              <w:jc w:val="center"/>
              <w:rPr>
                <w:sz w:val="12"/>
              </w:rPr>
            </w:pPr>
            <w:r>
              <w:rPr>
                <w:color w:val="231F20"/>
                <w:spacing w:val="-10"/>
                <w:sz w:val="12"/>
              </w:rPr>
              <w:t>9</w:t>
            </w:r>
          </w:p>
        </w:tc>
        <w:tc>
          <w:tcPr>
            <w:tcW w:w="879" w:type="dxa"/>
            <w:vMerge/>
            <w:tcBorders>
              <w:top w:val="nil"/>
            </w:tcBorders>
          </w:tcPr>
          <w:p>
            <w:pPr>
              <w:rPr>
                <w:sz w:val="2"/>
                <w:szCs w:val="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70"/>
        <w:rPr>
          <w:sz w:val="20"/>
        </w:rPr>
      </w:pPr>
      <w:r>
        <w:rPr/>
        <mc:AlternateContent>
          <mc:Choice Requires="wps">
            <w:drawing>
              <wp:anchor distT="0" distB="0" distL="0" distR="0" allowOverlap="1" layoutInCell="1" locked="0" behindDoc="1" simplePos="0" relativeHeight="487644160">
                <wp:simplePos x="0" y="0"/>
                <wp:positionH relativeFrom="page">
                  <wp:posOffset>457200</wp:posOffset>
                </wp:positionH>
                <wp:positionV relativeFrom="paragraph">
                  <wp:posOffset>212982</wp:posOffset>
                </wp:positionV>
                <wp:extent cx="6870700" cy="215900"/>
                <wp:effectExtent l="0" t="0" r="0" b="0"/>
                <wp:wrapTopAndBottom/>
                <wp:docPr id="870" name="Group 870"/>
                <wp:cNvGraphicFramePr>
                  <a:graphicFrameLocks/>
                </wp:cNvGraphicFramePr>
                <a:graphic>
                  <a:graphicData uri="http://schemas.microsoft.com/office/word/2010/wordprocessingGroup">
                    <wpg:wgp>
                      <wpg:cNvPr id="870" name="Group 870"/>
                      <wpg:cNvGrpSpPr/>
                      <wpg:grpSpPr>
                        <a:xfrm>
                          <a:off x="0" y="0"/>
                          <a:ext cx="6870700" cy="215900"/>
                          <a:chExt cx="6870700" cy="215900"/>
                        </a:xfrm>
                      </wpg:grpSpPr>
                      <wps:wsp>
                        <wps:cNvPr id="871" name="Graphic 871"/>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72" name="Graphic 872"/>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873" name="Textbox 873"/>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874" name="Textbox 874"/>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31</w:t>
                              </w:r>
                            </w:p>
                          </w:txbxContent>
                        </wps:txbx>
                        <wps:bodyPr wrap="square" lIns="0" tIns="0" rIns="0" bIns="0" rtlCol="0">
                          <a:noAutofit/>
                        </wps:bodyPr>
                      </wps:wsp>
                    </wpg:wgp>
                  </a:graphicData>
                </a:graphic>
              </wp:anchor>
            </w:drawing>
          </mc:Choice>
          <mc:Fallback>
            <w:pict>
              <v:group style="position:absolute;margin-left:36pt;margin-top:16.770313pt;width:541pt;height:17pt;mso-position-horizontal-relative:page;mso-position-vertical-relative:paragraph;z-index:-15672320;mso-wrap-distance-left:0;mso-wrap-distance-right:0" id="docshapegroup367" coordorigin="720,335" coordsize="10820,340">
                <v:shape style="position:absolute;left:730;top:345;width:10800;height:320" id="docshape368" coordorigin="730,345" coordsize="10800,320" path="m11370,345l890,345,828,358,777,392,743,443,730,505,743,568,777,619,828,653,890,665,11370,665,11432,653,11483,619,11517,568,11530,505,11517,443,11483,392,11432,358,11370,345xe" filled="true" fillcolor="#dcddde" stroked="false">
                  <v:path arrowok="t"/>
                  <v:fill type="solid"/>
                </v:shape>
                <v:shape style="position:absolute;left:730;top:345;width:10800;height:320" id="docshape369" coordorigin="730,345" coordsize="10800,320" path="m890,345l828,358,777,392,743,443,730,505,743,568,777,619,828,653,890,665,11370,665,11432,653,11483,619,11517,568,11530,505,11517,443,11483,392,11432,358,11370,345,890,345xe" filled="false" stroked="true" strokeweight="1pt" strokecolor="#939598">
                  <v:path arrowok="t"/>
                  <v:stroke dashstyle="solid"/>
                </v:shape>
                <v:shape style="position:absolute;left:4202;top:395;width:3857;height:242" type="#_x0000_t202" id="docshape370"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096;top:391;width:239;height:242" type="#_x0000_t202" id="docshape371" filled="false" stroked="false">
                  <v:textbox inset="0,0,0,0">
                    <w:txbxContent>
                      <w:p>
                        <w:pPr>
                          <w:spacing w:before="0"/>
                          <w:ind w:left="0" w:right="0" w:firstLine="0"/>
                          <w:jc w:val="left"/>
                          <w:rPr>
                            <w:sz w:val="20"/>
                          </w:rPr>
                        </w:pPr>
                        <w:r>
                          <w:rPr>
                            <w:color w:val="939598"/>
                            <w:spacing w:val="-5"/>
                            <w:sz w:val="20"/>
                          </w:rPr>
                          <w:t>31</w:t>
                        </w:r>
                      </w:p>
                    </w:txbxContent>
                  </v:textbox>
                  <w10:wrap type="none"/>
                </v:shape>
                <w10:wrap type="topAndBottom"/>
              </v:group>
            </w:pict>
          </mc:Fallback>
        </mc:AlternateContent>
      </w:r>
    </w:p>
    <w:p>
      <w:pPr>
        <w:spacing w:after="0"/>
        <w:rPr>
          <w:sz w:val="20"/>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875" name="Group 875"/>
                <wp:cNvGraphicFramePr>
                  <a:graphicFrameLocks/>
                </wp:cNvGraphicFramePr>
                <a:graphic>
                  <a:graphicData uri="http://schemas.microsoft.com/office/word/2010/wordprocessingGroup">
                    <wpg:wgp>
                      <wpg:cNvPr id="875" name="Group 875"/>
                      <wpg:cNvGrpSpPr/>
                      <wpg:grpSpPr>
                        <a:xfrm>
                          <a:off x="0" y="0"/>
                          <a:ext cx="6870700" cy="254000"/>
                          <a:chExt cx="6870700" cy="254000"/>
                        </a:xfrm>
                      </wpg:grpSpPr>
                      <wps:wsp>
                        <wps:cNvPr id="876" name="Graphic 876"/>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877" name="Graphic 877"/>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78" name="Textbox 878"/>
                        <wps:cNvSpPr txBox="1"/>
                        <wps:spPr>
                          <a:xfrm>
                            <a:off x="0" y="0"/>
                            <a:ext cx="6870700" cy="254000"/>
                          </a:xfrm>
                          <a:prstGeom prst="rect">
                            <a:avLst/>
                          </a:prstGeom>
                        </wps:spPr>
                        <wps:txbx>
                          <w:txbxContent>
                            <w:p>
                              <w:pPr>
                                <w:spacing w:before="41"/>
                                <w:ind w:left="579" w:right="742" w:firstLine="0"/>
                                <w:jc w:val="center"/>
                                <w:rPr>
                                  <w:b/>
                                  <w:sz w:val="24"/>
                                </w:rPr>
                              </w:pPr>
                              <w:r>
                                <w:rPr>
                                  <w:b/>
                                  <w:color w:val="939598"/>
                                  <w:sz w:val="24"/>
                                </w:rPr>
                                <w:t>Specialist</w:t>
                              </w:r>
                              <w:r>
                                <w:rPr>
                                  <w:b/>
                                  <w:color w:val="939598"/>
                                  <w:spacing w:val="-4"/>
                                  <w:sz w:val="24"/>
                                </w:rPr>
                                <w:t> </w:t>
                              </w:r>
                              <w:r>
                                <w:rPr>
                                  <w:b/>
                                  <w:color w:val="939598"/>
                                  <w:sz w:val="24"/>
                                </w:rPr>
                                <w:t>High</w:t>
                              </w:r>
                              <w:r>
                                <w:rPr>
                                  <w:b/>
                                  <w:color w:val="939598"/>
                                  <w:spacing w:val="-2"/>
                                  <w:sz w:val="24"/>
                                </w:rPr>
                                <w:t> </w:t>
                              </w:r>
                              <w:r>
                                <w:rPr>
                                  <w:b/>
                                  <w:color w:val="939598"/>
                                  <w:sz w:val="24"/>
                                </w:rPr>
                                <w:t>Skills</w:t>
                              </w:r>
                              <w:r>
                                <w:rPr>
                                  <w:b/>
                                  <w:color w:val="939598"/>
                                  <w:spacing w:val="-2"/>
                                  <w:sz w:val="24"/>
                                </w:rPr>
                                <w:t> </w:t>
                              </w:r>
                              <w:r>
                                <w:rPr>
                                  <w:b/>
                                  <w:color w:val="939598"/>
                                  <w:sz w:val="24"/>
                                </w:rPr>
                                <w:t>Major</w:t>
                              </w:r>
                              <w:r>
                                <w:rPr>
                                  <w:b/>
                                  <w:color w:val="939598"/>
                                  <w:spacing w:val="-1"/>
                                  <w:sz w:val="24"/>
                                </w:rPr>
                                <w:t> </w:t>
                              </w:r>
                              <w:r>
                                <w:rPr>
                                  <w:b/>
                                  <w:color w:val="939598"/>
                                  <w:sz w:val="24"/>
                                </w:rPr>
                                <w:t>Programs</w:t>
                              </w:r>
                              <w:r>
                                <w:rPr>
                                  <w:b/>
                                  <w:color w:val="939598"/>
                                  <w:spacing w:val="-2"/>
                                  <w:sz w:val="24"/>
                                </w:rPr>
                                <w:t> </w:t>
                              </w:r>
                              <w:r>
                                <w:rPr>
                                  <w:b/>
                                  <w:color w:val="939598"/>
                                  <w:sz w:val="24"/>
                                </w:rPr>
                                <w:t>-</w:t>
                              </w:r>
                              <w:r>
                                <w:rPr>
                                  <w:b/>
                                  <w:color w:val="939598"/>
                                  <w:spacing w:val="-2"/>
                                  <w:sz w:val="24"/>
                                </w:rPr>
                                <w:t> </w:t>
                              </w:r>
                              <w:r>
                                <w:rPr>
                                  <w:b/>
                                  <w:color w:val="939598"/>
                                  <w:sz w:val="24"/>
                                </w:rPr>
                                <w:t>Required</w:t>
                              </w:r>
                              <w:r>
                                <w:rPr>
                                  <w:b/>
                                  <w:color w:val="939598"/>
                                  <w:spacing w:val="-2"/>
                                  <w:sz w:val="24"/>
                                </w:rPr>
                                <w:t> Credits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372" coordorigin="0,0" coordsize="10820,400">
                <v:shape style="position:absolute;left:10;top:10;width:10800;height:380" id="docshape373"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374"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375" filled="false" stroked="false">
                  <v:textbox inset="0,0,0,0">
                    <w:txbxContent>
                      <w:p>
                        <w:pPr>
                          <w:spacing w:before="41"/>
                          <w:ind w:left="579" w:right="742" w:firstLine="0"/>
                          <w:jc w:val="center"/>
                          <w:rPr>
                            <w:b/>
                            <w:sz w:val="24"/>
                          </w:rPr>
                        </w:pPr>
                        <w:r>
                          <w:rPr>
                            <w:b/>
                            <w:color w:val="939598"/>
                            <w:sz w:val="24"/>
                          </w:rPr>
                          <w:t>Specialist</w:t>
                        </w:r>
                        <w:r>
                          <w:rPr>
                            <w:b/>
                            <w:color w:val="939598"/>
                            <w:spacing w:val="-4"/>
                            <w:sz w:val="24"/>
                          </w:rPr>
                          <w:t> </w:t>
                        </w:r>
                        <w:r>
                          <w:rPr>
                            <w:b/>
                            <w:color w:val="939598"/>
                            <w:sz w:val="24"/>
                          </w:rPr>
                          <w:t>High</w:t>
                        </w:r>
                        <w:r>
                          <w:rPr>
                            <w:b/>
                            <w:color w:val="939598"/>
                            <w:spacing w:val="-2"/>
                            <w:sz w:val="24"/>
                          </w:rPr>
                          <w:t> </w:t>
                        </w:r>
                        <w:r>
                          <w:rPr>
                            <w:b/>
                            <w:color w:val="939598"/>
                            <w:sz w:val="24"/>
                          </w:rPr>
                          <w:t>Skills</w:t>
                        </w:r>
                        <w:r>
                          <w:rPr>
                            <w:b/>
                            <w:color w:val="939598"/>
                            <w:spacing w:val="-2"/>
                            <w:sz w:val="24"/>
                          </w:rPr>
                          <w:t> </w:t>
                        </w:r>
                        <w:r>
                          <w:rPr>
                            <w:b/>
                            <w:color w:val="939598"/>
                            <w:sz w:val="24"/>
                          </w:rPr>
                          <w:t>Major</w:t>
                        </w:r>
                        <w:r>
                          <w:rPr>
                            <w:b/>
                            <w:color w:val="939598"/>
                            <w:spacing w:val="-1"/>
                            <w:sz w:val="24"/>
                          </w:rPr>
                          <w:t> </w:t>
                        </w:r>
                        <w:r>
                          <w:rPr>
                            <w:b/>
                            <w:color w:val="939598"/>
                            <w:sz w:val="24"/>
                          </w:rPr>
                          <w:t>Programs</w:t>
                        </w:r>
                        <w:r>
                          <w:rPr>
                            <w:b/>
                            <w:color w:val="939598"/>
                            <w:spacing w:val="-2"/>
                            <w:sz w:val="24"/>
                          </w:rPr>
                          <w:t> </w:t>
                        </w:r>
                        <w:r>
                          <w:rPr>
                            <w:b/>
                            <w:color w:val="939598"/>
                            <w:sz w:val="24"/>
                          </w:rPr>
                          <w:t>-</w:t>
                        </w:r>
                        <w:r>
                          <w:rPr>
                            <w:b/>
                            <w:color w:val="939598"/>
                            <w:spacing w:val="-2"/>
                            <w:sz w:val="24"/>
                          </w:rPr>
                          <w:t> </w:t>
                        </w:r>
                        <w:r>
                          <w:rPr>
                            <w:b/>
                            <w:color w:val="939598"/>
                            <w:sz w:val="24"/>
                          </w:rPr>
                          <w:t>Required</w:t>
                        </w:r>
                        <w:r>
                          <w:rPr>
                            <w:b/>
                            <w:color w:val="939598"/>
                            <w:spacing w:val="-2"/>
                            <w:sz w:val="24"/>
                          </w:rPr>
                          <w:t> Credits</w:t>
                        </w:r>
                      </w:p>
                    </w:txbxContent>
                  </v:textbox>
                  <w10:wrap type="none"/>
                </v:shape>
              </v:group>
            </w:pict>
          </mc:Fallback>
        </mc:AlternateContent>
      </w:r>
      <w:r>
        <w:rPr>
          <w:sz w:val="20"/>
        </w:rPr>
      </w:r>
    </w:p>
    <w:p>
      <w:pPr>
        <w:pStyle w:val="BodyText"/>
        <w:spacing w:before="9"/>
        <w:rPr>
          <w:sz w:val="5"/>
        </w:rPr>
      </w:pPr>
    </w:p>
    <w:tbl>
      <w:tblPr>
        <w:tblW w:w="0" w:type="auto"/>
        <w:jc w:val="left"/>
        <w:tblInd w:w="4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961"/>
        <w:gridCol w:w="1018"/>
        <w:gridCol w:w="889"/>
        <w:gridCol w:w="937"/>
        <w:gridCol w:w="989"/>
        <w:gridCol w:w="981"/>
        <w:gridCol w:w="896"/>
        <w:gridCol w:w="894"/>
        <w:gridCol w:w="1031"/>
        <w:gridCol w:w="1193"/>
      </w:tblGrid>
      <w:tr>
        <w:trPr>
          <w:trHeight w:val="322" w:hRule="exact"/>
        </w:trPr>
        <w:tc>
          <w:tcPr>
            <w:tcW w:w="10789" w:type="dxa"/>
            <w:gridSpan w:val="10"/>
            <w:tcBorders>
              <w:top w:val="nil"/>
              <w:left w:val="nil"/>
              <w:bottom w:val="nil"/>
              <w:right w:val="nil"/>
            </w:tcBorders>
            <w:shd w:val="clear" w:color="auto" w:fill="231F20"/>
          </w:tcPr>
          <w:p>
            <w:pPr>
              <w:pStyle w:val="TableParagraph"/>
              <w:spacing w:before="43"/>
              <w:ind w:left="2791"/>
              <w:rPr>
                <w:b/>
                <w:sz w:val="20"/>
              </w:rPr>
            </w:pPr>
            <w:r>
              <w:rPr>
                <w:b/>
                <w:color w:val="FFFFFF"/>
                <w:sz w:val="20"/>
              </w:rPr>
              <w:t>SHSM</w:t>
            </w:r>
            <w:r>
              <w:rPr>
                <w:b/>
                <w:color w:val="FFFFFF"/>
                <w:spacing w:val="-6"/>
                <w:sz w:val="20"/>
              </w:rPr>
              <w:t> </w:t>
            </w:r>
            <w:r>
              <w:rPr>
                <w:b/>
                <w:color w:val="FFFFFF"/>
                <w:sz w:val="20"/>
              </w:rPr>
              <w:t>Manufacturing</w:t>
            </w:r>
            <w:r>
              <w:rPr>
                <w:b/>
                <w:color w:val="FFFFFF"/>
                <w:spacing w:val="-7"/>
                <w:sz w:val="20"/>
              </w:rPr>
              <w:t> </w:t>
            </w:r>
            <w:r>
              <w:rPr>
                <w:b/>
                <w:color w:val="FFFFFF"/>
                <w:sz w:val="20"/>
              </w:rPr>
              <w:t>-</w:t>
            </w:r>
            <w:r>
              <w:rPr>
                <w:b/>
                <w:color w:val="FFFFFF"/>
                <w:spacing w:val="-6"/>
                <w:sz w:val="20"/>
              </w:rPr>
              <w:t> </w:t>
            </w:r>
            <w:r>
              <w:rPr>
                <w:b/>
                <w:color w:val="FFFFFF"/>
                <w:sz w:val="20"/>
              </w:rPr>
              <w:t>Required</w:t>
            </w:r>
            <w:r>
              <w:rPr>
                <w:b/>
                <w:color w:val="FFFFFF"/>
                <w:spacing w:val="-6"/>
                <w:sz w:val="20"/>
              </w:rPr>
              <w:t> </w:t>
            </w:r>
            <w:r>
              <w:rPr>
                <w:b/>
                <w:color w:val="FFFFFF"/>
                <w:spacing w:val="-2"/>
                <w:sz w:val="20"/>
              </w:rPr>
              <w:t>Credits</w:t>
            </w:r>
          </w:p>
        </w:tc>
      </w:tr>
      <w:tr>
        <w:trPr>
          <w:trHeight w:val="395" w:hRule="exact"/>
        </w:trPr>
        <w:tc>
          <w:tcPr>
            <w:tcW w:w="1961" w:type="dxa"/>
            <w:vMerge w:val="restart"/>
            <w:tcBorders>
              <w:top w:val="nil"/>
            </w:tcBorders>
            <w:shd w:val="clear" w:color="auto" w:fill="DCDDDE"/>
          </w:tcPr>
          <w:p>
            <w:pPr>
              <w:pStyle w:val="TableParagraph"/>
              <w:spacing w:before="32"/>
              <w:ind w:left="0"/>
              <w:rPr>
                <w:sz w:val="12"/>
              </w:rPr>
            </w:pPr>
          </w:p>
          <w:p>
            <w:pPr>
              <w:pStyle w:val="TableParagraph"/>
              <w:ind w:left="528" w:right="526"/>
              <w:jc w:val="center"/>
              <w:rPr>
                <w:b/>
                <w:sz w:val="12"/>
              </w:rPr>
            </w:pPr>
            <w:r>
              <w:rPr>
                <w:b/>
                <w:color w:val="231F20"/>
                <w:spacing w:val="-4"/>
                <w:sz w:val="12"/>
              </w:rPr>
              <w:t>Required</w:t>
            </w:r>
            <w:r>
              <w:rPr>
                <w:b/>
                <w:color w:val="231F20"/>
                <w:spacing w:val="40"/>
                <w:sz w:val="12"/>
              </w:rPr>
              <w:t> </w:t>
            </w:r>
            <w:r>
              <w:rPr>
                <w:b/>
                <w:color w:val="231F20"/>
                <w:spacing w:val="-2"/>
                <w:sz w:val="12"/>
              </w:rPr>
              <w:t>Credits</w:t>
            </w:r>
          </w:p>
        </w:tc>
        <w:tc>
          <w:tcPr>
            <w:tcW w:w="1907" w:type="dxa"/>
            <w:gridSpan w:val="2"/>
            <w:shd w:val="clear" w:color="auto" w:fill="DCDDDE"/>
          </w:tcPr>
          <w:p>
            <w:pPr>
              <w:pStyle w:val="TableParagraph"/>
              <w:spacing w:before="41"/>
              <w:ind w:left="590" w:hanging="372"/>
              <w:rPr>
                <w:b/>
                <w:sz w:val="12"/>
              </w:rPr>
            </w:pPr>
            <w:r>
              <w:rPr>
                <w:b/>
                <w:color w:val="231F20"/>
                <w:sz w:val="12"/>
              </w:rPr>
              <w:t>Apprenticeship</w:t>
            </w:r>
            <w:r>
              <w:rPr>
                <w:b/>
                <w:color w:val="231F20"/>
                <w:spacing w:val="-9"/>
                <w:sz w:val="12"/>
              </w:rPr>
              <w:t> </w:t>
            </w:r>
            <w:r>
              <w:rPr>
                <w:b/>
                <w:color w:val="231F20"/>
                <w:sz w:val="12"/>
              </w:rPr>
              <w:t>Training</w:t>
            </w:r>
            <w:r>
              <w:rPr>
                <w:b/>
                <w:color w:val="231F20"/>
                <w:spacing w:val="40"/>
                <w:sz w:val="12"/>
              </w:rPr>
              <w:t> </w:t>
            </w:r>
            <w:r>
              <w:rPr>
                <w:b/>
                <w:color w:val="231F20"/>
                <w:spacing w:val="-2"/>
                <w:sz w:val="12"/>
              </w:rPr>
              <w:t>Destination</w:t>
            </w:r>
          </w:p>
        </w:tc>
        <w:tc>
          <w:tcPr>
            <w:tcW w:w="1926" w:type="dxa"/>
            <w:gridSpan w:val="2"/>
            <w:shd w:val="clear" w:color="auto" w:fill="DCDDDE"/>
          </w:tcPr>
          <w:p>
            <w:pPr>
              <w:pStyle w:val="TableParagraph"/>
              <w:spacing w:before="41"/>
              <w:ind w:left="364"/>
              <w:rPr>
                <w:b/>
                <w:sz w:val="12"/>
              </w:rPr>
            </w:pPr>
            <w:r>
              <w:rPr>
                <w:b/>
                <w:color w:val="231F20"/>
                <w:sz w:val="12"/>
              </w:rPr>
              <w:t>College </w:t>
            </w:r>
            <w:r>
              <w:rPr>
                <w:b/>
                <w:color w:val="231F20"/>
                <w:spacing w:val="-2"/>
                <w:sz w:val="12"/>
              </w:rPr>
              <w:t>Destination</w:t>
            </w:r>
          </w:p>
        </w:tc>
        <w:tc>
          <w:tcPr>
            <w:tcW w:w="1877" w:type="dxa"/>
            <w:gridSpan w:val="2"/>
            <w:shd w:val="clear" w:color="auto" w:fill="DCDDDE"/>
          </w:tcPr>
          <w:p>
            <w:pPr>
              <w:pStyle w:val="TableParagraph"/>
              <w:spacing w:before="41"/>
              <w:ind w:left="258"/>
              <w:rPr>
                <w:b/>
                <w:sz w:val="12"/>
              </w:rPr>
            </w:pPr>
            <w:r>
              <w:rPr>
                <w:b/>
                <w:color w:val="231F20"/>
                <w:sz w:val="12"/>
              </w:rPr>
              <w:t>University </w:t>
            </w:r>
            <w:r>
              <w:rPr>
                <w:b/>
                <w:color w:val="231F20"/>
                <w:spacing w:val="-2"/>
                <w:sz w:val="12"/>
              </w:rPr>
              <w:t>Destination</w:t>
            </w:r>
          </w:p>
        </w:tc>
        <w:tc>
          <w:tcPr>
            <w:tcW w:w="1925" w:type="dxa"/>
            <w:gridSpan w:val="2"/>
            <w:shd w:val="clear" w:color="auto" w:fill="DCDDDE"/>
          </w:tcPr>
          <w:p>
            <w:pPr>
              <w:pStyle w:val="TableParagraph"/>
              <w:spacing w:before="41"/>
              <w:ind w:left="552" w:hanging="294"/>
              <w:rPr>
                <w:b/>
                <w:sz w:val="12"/>
              </w:rPr>
            </w:pPr>
            <w:r>
              <w:rPr>
                <w:b/>
                <w:color w:val="231F20"/>
                <w:sz w:val="12"/>
              </w:rPr>
              <w:t>Workplace</w:t>
            </w:r>
            <w:r>
              <w:rPr>
                <w:b/>
                <w:color w:val="231F20"/>
                <w:spacing w:val="-9"/>
                <w:sz w:val="12"/>
              </w:rPr>
              <w:t> </w:t>
            </w:r>
            <w:r>
              <w:rPr>
                <w:b/>
                <w:color w:val="231F20"/>
                <w:sz w:val="12"/>
              </w:rPr>
              <w:t>Destination</w:t>
            </w:r>
            <w:r>
              <w:rPr>
                <w:b/>
                <w:color w:val="231F20"/>
                <w:spacing w:val="40"/>
                <w:sz w:val="12"/>
              </w:rPr>
              <w:t> </w:t>
            </w:r>
            <w:r>
              <w:rPr>
                <w:b/>
                <w:color w:val="231F20"/>
                <w:sz w:val="12"/>
              </w:rPr>
              <w:t>(Entry</w:t>
            </w:r>
            <w:r>
              <w:rPr>
                <w:b/>
                <w:color w:val="231F20"/>
                <w:spacing w:val="-6"/>
                <w:sz w:val="12"/>
              </w:rPr>
              <w:t> </w:t>
            </w:r>
            <w:r>
              <w:rPr>
                <w:b/>
                <w:color w:val="231F20"/>
                <w:sz w:val="12"/>
              </w:rPr>
              <w:t>Level)</w:t>
            </w:r>
          </w:p>
        </w:tc>
        <w:tc>
          <w:tcPr>
            <w:tcW w:w="1193" w:type="dxa"/>
            <w:vMerge w:val="restart"/>
            <w:shd w:val="clear" w:color="auto" w:fill="DCDDDE"/>
          </w:tcPr>
          <w:p>
            <w:pPr>
              <w:pStyle w:val="TableParagraph"/>
              <w:spacing w:before="41"/>
              <w:ind w:left="70"/>
              <w:rPr>
                <w:b/>
                <w:sz w:val="12"/>
              </w:rPr>
            </w:pPr>
            <w:r>
              <w:rPr>
                <w:b/>
                <w:color w:val="231F20"/>
                <w:sz w:val="12"/>
              </w:rPr>
              <w:t>Dual </w:t>
            </w:r>
            <w:r>
              <w:rPr>
                <w:b/>
                <w:color w:val="231F20"/>
                <w:spacing w:val="-2"/>
                <w:sz w:val="12"/>
              </w:rPr>
              <w:t>Credits</w:t>
            </w:r>
          </w:p>
        </w:tc>
      </w:tr>
      <w:tr>
        <w:trPr>
          <w:trHeight w:val="251" w:hRule="exact"/>
        </w:trPr>
        <w:tc>
          <w:tcPr>
            <w:tcW w:w="1961" w:type="dxa"/>
            <w:vMerge/>
            <w:tcBorders>
              <w:top w:val="nil"/>
            </w:tcBorders>
            <w:shd w:val="clear" w:color="auto" w:fill="DCDDDE"/>
          </w:tcPr>
          <w:p>
            <w:pPr>
              <w:rPr>
                <w:sz w:val="2"/>
                <w:szCs w:val="2"/>
              </w:rPr>
            </w:pPr>
          </w:p>
        </w:tc>
        <w:tc>
          <w:tcPr>
            <w:tcW w:w="1018" w:type="dxa"/>
            <w:shd w:val="clear" w:color="auto" w:fill="DCDDDE"/>
          </w:tcPr>
          <w:p>
            <w:pPr>
              <w:pStyle w:val="TableParagraph"/>
              <w:spacing w:before="41"/>
              <w:ind w:left="0"/>
              <w:jc w:val="center"/>
              <w:rPr>
                <w:b/>
                <w:sz w:val="12"/>
              </w:rPr>
            </w:pPr>
            <w:r>
              <w:rPr>
                <w:b/>
                <w:color w:val="231F20"/>
                <w:sz w:val="12"/>
              </w:rPr>
              <w:t>Grade </w:t>
            </w:r>
            <w:r>
              <w:rPr>
                <w:b/>
                <w:color w:val="231F20"/>
                <w:spacing w:val="-5"/>
                <w:sz w:val="12"/>
              </w:rPr>
              <w:t>11</w:t>
            </w:r>
          </w:p>
        </w:tc>
        <w:tc>
          <w:tcPr>
            <w:tcW w:w="889" w:type="dxa"/>
            <w:shd w:val="clear" w:color="auto" w:fill="DCDDDE"/>
          </w:tcPr>
          <w:p>
            <w:pPr>
              <w:pStyle w:val="TableParagraph"/>
              <w:spacing w:before="41"/>
              <w:ind w:left="159"/>
              <w:rPr>
                <w:b/>
                <w:sz w:val="12"/>
              </w:rPr>
            </w:pPr>
            <w:r>
              <w:rPr>
                <w:b/>
                <w:color w:val="231F20"/>
                <w:sz w:val="12"/>
              </w:rPr>
              <w:t>Grade </w:t>
            </w:r>
            <w:r>
              <w:rPr>
                <w:b/>
                <w:color w:val="231F20"/>
                <w:spacing w:val="-5"/>
                <w:sz w:val="12"/>
              </w:rPr>
              <w:t>12</w:t>
            </w:r>
          </w:p>
        </w:tc>
        <w:tc>
          <w:tcPr>
            <w:tcW w:w="937" w:type="dxa"/>
            <w:shd w:val="clear" w:color="auto" w:fill="DCDDDE"/>
          </w:tcPr>
          <w:p>
            <w:pPr>
              <w:pStyle w:val="TableParagraph"/>
              <w:spacing w:before="41"/>
              <w:ind w:left="0"/>
              <w:jc w:val="center"/>
              <w:rPr>
                <w:b/>
                <w:sz w:val="12"/>
              </w:rPr>
            </w:pPr>
            <w:r>
              <w:rPr>
                <w:b/>
                <w:color w:val="231F20"/>
                <w:sz w:val="12"/>
              </w:rPr>
              <w:t>Grade </w:t>
            </w:r>
            <w:r>
              <w:rPr>
                <w:b/>
                <w:color w:val="231F20"/>
                <w:spacing w:val="-5"/>
                <w:sz w:val="12"/>
              </w:rPr>
              <w:t>11</w:t>
            </w:r>
          </w:p>
        </w:tc>
        <w:tc>
          <w:tcPr>
            <w:tcW w:w="989" w:type="dxa"/>
            <w:shd w:val="clear" w:color="auto" w:fill="DCDDDE"/>
          </w:tcPr>
          <w:p>
            <w:pPr>
              <w:pStyle w:val="TableParagraph"/>
              <w:spacing w:before="41"/>
              <w:ind w:left="0"/>
              <w:jc w:val="center"/>
              <w:rPr>
                <w:b/>
                <w:sz w:val="12"/>
              </w:rPr>
            </w:pPr>
            <w:r>
              <w:rPr>
                <w:b/>
                <w:color w:val="231F20"/>
                <w:sz w:val="12"/>
              </w:rPr>
              <w:t>Grade </w:t>
            </w:r>
            <w:r>
              <w:rPr>
                <w:b/>
                <w:color w:val="231F20"/>
                <w:spacing w:val="-5"/>
                <w:sz w:val="12"/>
              </w:rPr>
              <w:t>12</w:t>
            </w:r>
          </w:p>
        </w:tc>
        <w:tc>
          <w:tcPr>
            <w:tcW w:w="981" w:type="dxa"/>
            <w:shd w:val="clear" w:color="auto" w:fill="DCDDDE"/>
          </w:tcPr>
          <w:p>
            <w:pPr>
              <w:pStyle w:val="TableParagraph"/>
              <w:spacing w:before="41"/>
              <w:ind w:left="0"/>
              <w:jc w:val="center"/>
              <w:rPr>
                <w:b/>
                <w:sz w:val="12"/>
              </w:rPr>
            </w:pPr>
            <w:r>
              <w:rPr>
                <w:b/>
                <w:color w:val="231F20"/>
                <w:sz w:val="12"/>
              </w:rPr>
              <w:t>Grade </w:t>
            </w:r>
            <w:r>
              <w:rPr>
                <w:b/>
                <w:color w:val="231F20"/>
                <w:spacing w:val="-5"/>
                <w:sz w:val="12"/>
              </w:rPr>
              <w:t>11</w:t>
            </w:r>
          </w:p>
        </w:tc>
        <w:tc>
          <w:tcPr>
            <w:tcW w:w="896" w:type="dxa"/>
            <w:shd w:val="clear" w:color="auto" w:fill="DCDDDE"/>
          </w:tcPr>
          <w:p>
            <w:pPr>
              <w:pStyle w:val="TableParagraph"/>
              <w:spacing w:before="41"/>
              <w:ind w:left="165"/>
              <w:rPr>
                <w:b/>
                <w:sz w:val="12"/>
              </w:rPr>
            </w:pPr>
            <w:r>
              <w:rPr>
                <w:b/>
                <w:color w:val="231F20"/>
                <w:sz w:val="12"/>
              </w:rPr>
              <w:t>Grade </w:t>
            </w:r>
            <w:r>
              <w:rPr>
                <w:b/>
                <w:color w:val="231F20"/>
                <w:spacing w:val="-5"/>
                <w:sz w:val="12"/>
              </w:rPr>
              <w:t>12</w:t>
            </w:r>
          </w:p>
        </w:tc>
        <w:tc>
          <w:tcPr>
            <w:tcW w:w="894" w:type="dxa"/>
            <w:shd w:val="clear" w:color="auto" w:fill="DCDDDE"/>
          </w:tcPr>
          <w:p>
            <w:pPr>
              <w:pStyle w:val="TableParagraph"/>
              <w:spacing w:before="41"/>
              <w:ind w:left="0"/>
              <w:jc w:val="center"/>
              <w:rPr>
                <w:b/>
                <w:sz w:val="12"/>
              </w:rPr>
            </w:pPr>
            <w:r>
              <w:rPr>
                <w:b/>
                <w:color w:val="231F20"/>
                <w:sz w:val="12"/>
              </w:rPr>
              <w:t>Grade </w:t>
            </w:r>
            <w:r>
              <w:rPr>
                <w:b/>
                <w:color w:val="231F20"/>
                <w:spacing w:val="-5"/>
                <w:sz w:val="12"/>
              </w:rPr>
              <w:t>11</w:t>
            </w:r>
          </w:p>
        </w:tc>
        <w:tc>
          <w:tcPr>
            <w:tcW w:w="1031" w:type="dxa"/>
            <w:shd w:val="clear" w:color="auto" w:fill="DCDDDE"/>
          </w:tcPr>
          <w:p>
            <w:pPr>
              <w:pStyle w:val="TableParagraph"/>
              <w:spacing w:before="41"/>
              <w:ind w:left="193" w:right="193"/>
              <w:jc w:val="center"/>
              <w:rPr>
                <w:b/>
                <w:sz w:val="12"/>
              </w:rPr>
            </w:pPr>
            <w:r>
              <w:rPr>
                <w:b/>
                <w:color w:val="231F20"/>
                <w:sz w:val="12"/>
              </w:rPr>
              <w:t>Grade </w:t>
            </w:r>
            <w:r>
              <w:rPr>
                <w:b/>
                <w:color w:val="231F20"/>
                <w:spacing w:val="-5"/>
                <w:sz w:val="12"/>
              </w:rPr>
              <w:t>12</w:t>
            </w:r>
          </w:p>
        </w:tc>
        <w:tc>
          <w:tcPr>
            <w:tcW w:w="1193" w:type="dxa"/>
            <w:vMerge/>
            <w:tcBorders>
              <w:top w:val="nil"/>
            </w:tcBorders>
            <w:shd w:val="clear" w:color="auto" w:fill="DCDDDE"/>
          </w:tcPr>
          <w:p>
            <w:pPr>
              <w:rPr>
                <w:sz w:val="2"/>
                <w:szCs w:val="2"/>
              </w:rPr>
            </w:pPr>
          </w:p>
        </w:tc>
      </w:tr>
      <w:tr>
        <w:trPr>
          <w:trHeight w:val="395" w:hRule="exact"/>
        </w:trPr>
        <w:tc>
          <w:tcPr>
            <w:tcW w:w="1961" w:type="dxa"/>
            <w:vMerge w:val="restart"/>
            <w:shd w:val="clear" w:color="auto" w:fill="DCDDDE"/>
          </w:tcPr>
          <w:p>
            <w:pPr>
              <w:pStyle w:val="TableParagraph"/>
              <w:ind w:left="0"/>
              <w:rPr>
                <w:sz w:val="12"/>
              </w:rPr>
            </w:pPr>
          </w:p>
          <w:p>
            <w:pPr>
              <w:pStyle w:val="TableParagraph"/>
              <w:spacing w:before="21"/>
              <w:ind w:left="0"/>
              <w:rPr>
                <w:sz w:val="12"/>
              </w:rPr>
            </w:pPr>
          </w:p>
          <w:p>
            <w:pPr>
              <w:pStyle w:val="TableParagraph"/>
              <w:spacing w:line="144" w:lineRule="exact" w:before="1"/>
              <w:ind w:left="70"/>
              <w:rPr>
                <w:b/>
                <w:sz w:val="12"/>
              </w:rPr>
            </w:pPr>
            <w:r>
              <w:rPr>
                <w:b/>
                <w:color w:val="231F20"/>
                <w:sz w:val="12"/>
              </w:rPr>
              <w:t>Major </w:t>
            </w:r>
            <w:r>
              <w:rPr>
                <w:b/>
                <w:color w:val="231F20"/>
                <w:spacing w:val="-2"/>
                <w:sz w:val="12"/>
              </w:rPr>
              <w:t>Credits</w:t>
            </w:r>
          </w:p>
          <w:p>
            <w:pPr>
              <w:pStyle w:val="TableParagraph"/>
              <w:ind w:left="70" w:right="145"/>
              <w:rPr>
                <w:b/>
                <w:sz w:val="12"/>
              </w:rPr>
            </w:pPr>
            <w:r>
              <w:rPr>
                <w:b/>
                <w:color w:val="231F20"/>
                <w:sz w:val="12"/>
              </w:rPr>
              <w:t>Complete</w:t>
            </w:r>
            <w:r>
              <w:rPr>
                <w:b/>
                <w:color w:val="231F20"/>
                <w:spacing w:val="-9"/>
                <w:sz w:val="12"/>
              </w:rPr>
              <w:t> </w:t>
            </w:r>
            <w:r>
              <w:rPr>
                <w:b/>
                <w:color w:val="231F20"/>
                <w:sz w:val="12"/>
              </w:rPr>
              <w:t>four</w:t>
            </w:r>
            <w:r>
              <w:rPr>
                <w:b/>
                <w:color w:val="231F20"/>
                <w:spacing w:val="-9"/>
                <w:sz w:val="12"/>
              </w:rPr>
              <w:t> </w:t>
            </w:r>
            <w:r>
              <w:rPr>
                <w:b/>
                <w:color w:val="231F20"/>
                <w:sz w:val="12"/>
              </w:rPr>
              <w:t>courses</w:t>
            </w:r>
            <w:r>
              <w:rPr>
                <w:b/>
                <w:color w:val="231F20"/>
                <w:spacing w:val="-9"/>
                <w:sz w:val="12"/>
              </w:rPr>
              <w:t> </w:t>
            </w:r>
            <w:r>
              <w:rPr>
                <w:b/>
                <w:color w:val="231F20"/>
                <w:sz w:val="12"/>
              </w:rPr>
              <w:t>in</w:t>
            </w:r>
            <w:r>
              <w:rPr>
                <w:b/>
                <w:color w:val="231F20"/>
                <w:spacing w:val="40"/>
                <w:sz w:val="12"/>
              </w:rPr>
              <w:t> </w:t>
            </w:r>
            <w:r>
              <w:rPr>
                <w:b/>
                <w:color w:val="231F20"/>
                <w:spacing w:val="-2"/>
                <w:sz w:val="12"/>
              </w:rPr>
              <w:t>total</w:t>
            </w:r>
          </w:p>
          <w:p>
            <w:pPr>
              <w:pStyle w:val="TableParagraph"/>
              <w:spacing w:before="141"/>
              <w:ind w:left="70"/>
              <w:rPr>
                <w:b/>
                <w:sz w:val="12"/>
              </w:rPr>
            </w:pPr>
            <w:r>
              <w:rPr>
                <w:b/>
                <w:color w:val="231F20"/>
                <w:sz w:val="12"/>
              </w:rPr>
              <w:t>At</w:t>
            </w:r>
            <w:r>
              <w:rPr>
                <w:b/>
                <w:color w:val="231F20"/>
                <w:spacing w:val="-9"/>
                <w:sz w:val="12"/>
              </w:rPr>
              <w:t> </w:t>
            </w:r>
            <w:r>
              <w:rPr>
                <w:b/>
                <w:color w:val="231F20"/>
                <w:sz w:val="12"/>
              </w:rPr>
              <w:t>least</w:t>
            </w:r>
            <w:r>
              <w:rPr>
                <w:b/>
                <w:color w:val="231F20"/>
                <w:spacing w:val="-9"/>
                <w:sz w:val="12"/>
              </w:rPr>
              <w:t> </w:t>
            </w:r>
            <w:r>
              <w:rPr>
                <w:b/>
                <w:color w:val="231F20"/>
                <w:sz w:val="12"/>
              </w:rPr>
              <w:t>one</w:t>
            </w:r>
            <w:r>
              <w:rPr>
                <w:b/>
                <w:color w:val="231F20"/>
                <w:spacing w:val="-9"/>
                <w:sz w:val="12"/>
              </w:rPr>
              <w:t> </w:t>
            </w:r>
            <w:r>
              <w:rPr>
                <w:b/>
                <w:color w:val="231F20"/>
                <w:sz w:val="12"/>
              </w:rPr>
              <w:t>course</w:t>
            </w:r>
            <w:r>
              <w:rPr>
                <w:b/>
                <w:color w:val="231F20"/>
                <w:spacing w:val="-9"/>
                <w:sz w:val="12"/>
              </w:rPr>
              <w:t> </w:t>
            </w:r>
            <w:r>
              <w:rPr>
                <w:b/>
                <w:color w:val="231F20"/>
                <w:sz w:val="12"/>
              </w:rPr>
              <w:t>from</w:t>
            </w:r>
            <w:r>
              <w:rPr>
                <w:b/>
                <w:color w:val="231F20"/>
                <w:spacing w:val="-8"/>
                <w:sz w:val="12"/>
              </w:rPr>
              <w:t> </w:t>
            </w:r>
            <w:r>
              <w:rPr>
                <w:b/>
                <w:color w:val="231F20"/>
                <w:sz w:val="12"/>
              </w:rPr>
              <w:t>each</w:t>
            </w:r>
            <w:r>
              <w:rPr>
                <w:b/>
                <w:color w:val="231F20"/>
                <w:spacing w:val="40"/>
                <w:sz w:val="12"/>
              </w:rPr>
              <w:t> </w:t>
            </w:r>
            <w:r>
              <w:rPr>
                <w:b/>
                <w:color w:val="231F20"/>
                <w:sz w:val="12"/>
              </w:rPr>
              <w:t>grade must be taken</w:t>
            </w:r>
          </w:p>
        </w:tc>
        <w:tc>
          <w:tcPr>
            <w:tcW w:w="1018" w:type="dxa"/>
          </w:tcPr>
          <w:p>
            <w:pPr>
              <w:pStyle w:val="TableParagraph"/>
              <w:spacing w:before="113"/>
              <w:ind w:left="0"/>
              <w:jc w:val="center"/>
              <w:rPr>
                <w:sz w:val="12"/>
              </w:rPr>
            </w:pPr>
            <w:r>
              <w:rPr>
                <w:color w:val="231F20"/>
                <w:spacing w:val="-2"/>
                <w:sz w:val="12"/>
              </w:rPr>
              <w:t>TMJ3C</w:t>
            </w:r>
          </w:p>
        </w:tc>
        <w:tc>
          <w:tcPr>
            <w:tcW w:w="889" w:type="dxa"/>
          </w:tcPr>
          <w:p>
            <w:pPr>
              <w:pStyle w:val="TableParagraph"/>
              <w:spacing w:before="41"/>
              <w:ind w:left="258" w:right="250" w:firstLine="13"/>
              <w:rPr>
                <w:sz w:val="12"/>
              </w:rPr>
            </w:pPr>
            <w:r>
              <w:rPr>
                <w:color w:val="231F20"/>
                <w:spacing w:val="-2"/>
                <w:sz w:val="12"/>
              </w:rPr>
              <w:t>TCJ4E</w:t>
            </w:r>
            <w:r>
              <w:rPr>
                <w:color w:val="231F20"/>
                <w:spacing w:val="40"/>
                <w:sz w:val="12"/>
              </w:rPr>
              <w:t> </w:t>
            </w:r>
            <w:r>
              <w:rPr>
                <w:color w:val="231F20"/>
                <w:spacing w:val="-2"/>
                <w:sz w:val="12"/>
              </w:rPr>
              <w:t>TMJ4C</w:t>
            </w:r>
          </w:p>
        </w:tc>
        <w:tc>
          <w:tcPr>
            <w:tcW w:w="937" w:type="dxa"/>
          </w:tcPr>
          <w:p>
            <w:pPr>
              <w:pStyle w:val="TableParagraph"/>
              <w:spacing w:before="113"/>
              <w:ind w:left="0"/>
              <w:jc w:val="center"/>
              <w:rPr>
                <w:sz w:val="12"/>
              </w:rPr>
            </w:pPr>
            <w:r>
              <w:rPr>
                <w:color w:val="231F20"/>
                <w:spacing w:val="-2"/>
                <w:sz w:val="12"/>
              </w:rPr>
              <w:t>TMJ3C</w:t>
            </w:r>
          </w:p>
        </w:tc>
        <w:tc>
          <w:tcPr>
            <w:tcW w:w="989" w:type="dxa"/>
          </w:tcPr>
          <w:p>
            <w:pPr>
              <w:pStyle w:val="TableParagraph"/>
              <w:spacing w:before="113"/>
              <w:ind w:left="0"/>
              <w:jc w:val="center"/>
              <w:rPr>
                <w:sz w:val="12"/>
              </w:rPr>
            </w:pPr>
            <w:r>
              <w:rPr>
                <w:color w:val="231F20"/>
                <w:spacing w:val="-2"/>
                <w:sz w:val="12"/>
              </w:rPr>
              <w:t>TMJ4C</w:t>
            </w:r>
          </w:p>
        </w:tc>
        <w:tc>
          <w:tcPr>
            <w:tcW w:w="981" w:type="dxa"/>
          </w:tcPr>
          <w:p>
            <w:pPr>
              <w:pStyle w:val="TableParagraph"/>
              <w:spacing w:before="113"/>
              <w:ind w:left="0"/>
              <w:jc w:val="center"/>
              <w:rPr>
                <w:sz w:val="12"/>
              </w:rPr>
            </w:pPr>
            <w:r>
              <w:rPr>
                <w:color w:val="231F20"/>
                <w:spacing w:val="-2"/>
                <w:sz w:val="12"/>
              </w:rPr>
              <w:t>TDJ3M</w:t>
            </w:r>
          </w:p>
        </w:tc>
        <w:tc>
          <w:tcPr>
            <w:tcW w:w="896" w:type="dxa"/>
          </w:tcPr>
          <w:p>
            <w:pPr>
              <w:pStyle w:val="TableParagraph"/>
              <w:spacing w:line="144" w:lineRule="exact" w:before="41"/>
              <w:ind w:left="0"/>
              <w:jc w:val="center"/>
              <w:rPr>
                <w:sz w:val="12"/>
              </w:rPr>
            </w:pPr>
            <w:r>
              <w:rPr>
                <w:color w:val="231F20"/>
                <w:spacing w:val="-2"/>
                <w:sz w:val="12"/>
              </w:rPr>
              <w:t>TDJ4M</w:t>
            </w:r>
          </w:p>
          <w:p>
            <w:pPr>
              <w:pStyle w:val="TableParagraph"/>
              <w:spacing w:line="144" w:lineRule="exact"/>
              <w:ind w:left="0"/>
              <w:jc w:val="center"/>
              <w:rPr>
                <w:sz w:val="12"/>
              </w:rPr>
            </w:pPr>
            <w:r>
              <w:rPr>
                <w:color w:val="231F20"/>
                <w:sz w:val="12"/>
              </w:rPr>
              <w:t>Dual </w:t>
            </w:r>
            <w:r>
              <w:rPr>
                <w:color w:val="231F20"/>
                <w:spacing w:val="-2"/>
                <w:sz w:val="12"/>
              </w:rPr>
              <w:t>Credit</w:t>
            </w:r>
          </w:p>
        </w:tc>
        <w:tc>
          <w:tcPr>
            <w:tcW w:w="894" w:type="dxa"/>
          </w:tcPr>
          <w:p>
            <w:pPr>
              <w:pStyle w:val="TableParagraph"/>
              <w:spacing w:before="41"/>
              <w:ind w:left="258" w:right="255" w:firstLine="13"/>
              <w:rPr>
                <w:sz w:val="12"/>
              </w:rPr>
            </w:pPr>
            <w:r>
              <w:rPr>
                <w:color w:val="231F20"/>
                <w:spacing w:val="-2"/>
                <w:sz w:val="12"/>
              </w:rPr>
              <w:t>TCJ3E</w:t>
            </w:r>
            <w:r>
              <w:rPr>
                <w:color w:val="231F20"/>
                <w:spacing w:val="40"/>
                <w:sz w:val="12"/>
              </w:rPr>
              <w:t> </w:t>
            </w:r>
            <w:r>
              <w:rPr>
                <w:color w:val="231F20"/>
                <w:spacing w:val="-2"/>
                <w:sz w:val="12"/>
              </w:rPr>
              <w:t>TMJ3C</w:t>
            </w:r>
          </w:p>
        </w:tc>
        <w:tc>
          <w:tcPr>
            <w:tcW w:w="1031" w:type="dxa"/>
          </w:tcPr>
          <w:p>
            <w:pPr>
              <w:pStyle w:val="TableParagraph"/>
              <w:spacing w:before="41"/>
              <w:ind w:left="324" w:right="38" w:firstLine="13"/>
              <w:rPr>
                <w:sz w:val="12"/>
              </w:rPr>
            </w:pPr>
            <w:r>
              <w:rPr>
                <w:color w:val="231F20"/>
                <w:spacing w:val="-2"/>
                <w:sz w:val="12"/>
              </w:rPr>
              <w:t>TCJ4E</w:t>
            </w:r>
            <w:r>
              <w:rPr>
                <w:color w:val="231F20"/>
                <w:spacing w:val="40"/>
                <w:sz w:val="12"/>
              </w:rPr>
              <w:t> </w:t>
            </w:r>
            <w:r>
              <w:rPr>
                <w:color w:val="231F20"/>
                <w:spacing w:val="-2"/>
                <w:sz w:val="12"/>
              </w:rPr>
              <w:t>TMJ4C</w:t>
            </w:r>
          </w:p>
        </w:tc>
        <w:tc>
          <w:tcPr>
            <w:tcW w:w="1193" w:type="dxa"/>
            <w:vMerge w:val="restart"/>
          </w:tcPr>
          <w:p>
            <w:pPr>
              <w:pStyle w:val="TableParagraph"/>
              <w:spacing w:before="11"/>
              <w:ind w:left="0"/>
              <w:rPr>
                <w:sz w:val="12"/>
              </w:rPr>
            </w:pPr>
          </w:p>
          <w:p>
            <w:pPr>
              <w:pStyle w:val="TableParagraph"/>
              <w:spacing w:line="144" w:lineRule="exact" w:before="1"/>
              <w:ind w:left="70"/>
              <w:rPr>
                <w:sz w:val="12"/>
              </w:rPr>
            </w:pPr>
            <w:r>
              <w:rPr>
                <w:color w:val="231F20"/>
                <w:spacing w:val="-2"/>
                <w:sz w:val="12"/>
              </w:rPr>
              <w:t>TLL4T</w:t>
            </w:r>
          </w:p>
          <w:p>
            <w:pPr>
              <w:pStyle w:val="TableParagraph"/>
              <w:spacing w:line="144" w:lineRule="exact"/>
              <w:ind w:left="70"/>
              <w:rPr>
                <w:sz w:val="12"/>
              </w:rPr>
            </w:pPr>
            <w:r>
              <w:rPr>
                <w:color w:val="231F20"/>
                <w:spacing w:val="-2"/>
                <w:sz w:val="12"/>
              </w:rPr>
              <w:t>Welding</w:t>
            </w:r>
          </w:p>
          <w:p>
            <w:pPr>
              <w:pStyle w:val="TableParagraph"/>
              <w:spacing w:line="144" w:lineRule="exact" w:before="143"/>
              <w:ind w:left="70"/>
              <w:rPr>
                <w:sz w:val="12"/>
              </w:rPr>
            </w:pPr>
            <w:r>
              <w:rPr>
                <w:color w:val="231F20"/>
                <w:spacing w:val="-2"/>
                <w:sz w:val="12"/>
              </w:rPr>
              <w:t>TNK4T</w:t>
            </w:r>
          </w:p>
          <w:p>
            <w:pPr>
              <w:pStyle w:val="TableParagraph"/>
              <w:spacing w:line="144" w:lineRule="exact"/>
              <w:ind w:left="70"/>
              <w:rPr>
                <w:sz w:val="12"/>
              </w:rPr>
            </w:pPr>
            <w:r>
              <w:rPr>
                <w:color w:val="231F20"/>
                <w:spacing w:val="-2"/>
                <w:sz w:val="12"/>
              </w:rPr>
              <w:t>Electrical</w:t>
            </w:r>
          </w:p>
          <w:p>
            <w:pPr>
              <w:pStyle w:val="TableParagraph"/>
              <w:spacing w:line="144" w:lineRule="exact" w:before="143"/>
              <w:ind w:left="70"/>
              <w:rPr>
                <w:sz w:val="12"/>
              </w:rPr>
            </w:pPr>
            <w:r>
              <w:rPr>
                <w:color w:val="231F20"/>
                <w:spacing w:val="-2"/>
                <w:sz w:val="12"/>
              </w:rPr>
              <w:t>TZP4T</w:t>
            </w:r>
          </w:p>
          <w:p>
            <w:pPr>
              <w:pStyle w:val="TableParagraph"/>
              <w:spacing w:line="144" w:lineRule="exact"/>
              <w:ind w:left="70"/>
              <w:rPr>
                <w:sz w:val="12"/>
              </w:rPr>
            </w:pPr>
            <w:r>
              <w:rPr>
                <w:color w:val="231F20"/>
                <w:spacing w:val="-2"/>
                <w:sz w:val="12"/>
              </w:rPr>
              <w:t>Trade</w:t>
            </w:r>
            <w:r>
              <w:rPr>
                <w:color w:val="231F20"/>
                <w:spacing w:val="-7"/>
                <w:sz w:val="12"/>
              </w:rPr>
              <w:t> </w:t>
            </w:r>
            <w:r>
              <w:rPr>
                <w:color w:val="231F20"/>
                <w:spacing w:val="-2"/>
                <w:sz w:val="12"/>
              </w:rPr>
              <w:t>Theory</w:t>
            </w:r>
          </w:p>
        </w:tc>
      </w:tr>
      <w:tr>
        <w:trPr>
          <w:trHeight w:val="1115" w:hRule="exact"/>
        </w:trPr>
        <w:tc>
          <w:tcPr>
            <w:tcW w:w="1961" w:type="dxa"/>
            <w:vMerge/>
            <w:tcBorders>
              <w:top w:val="nil"/>
            </w:tcBorders>
            <w:shd w:val="clear" w:color="auto" w:fill="DCDDDE"/>
          </w:tcPr>
          <w:p>
            <w:pPr>
              <w:rPr>
                <w:sz w:val="2"/>
                <w:szCs w:val="2"/>
              </w:rPr>
            </w:pPr>
          </w:p>
        </w:tc>
        <w:tc>
          <w:tcPr>
            <w:tcW w:w="1018" w:type="dxa"/>
          </w:tcPr>
          <w:p>
            <w:pPr>
              <w:pStyle w:val="TableParagraph"/>
              <w:ind w:left="0"/>
              <w:rPr>
                <w:sz w:val="12"/>
              </w:rPr>
            </w:pPr>
          </w:p>
          <w:p>
            <w:pPr>
              <w:pStyle w:val="TableParagraph"/>
              <w:spacing w:before="112"/>
              <w:ind w:left="0"/>
              <w:rPr>
                <w:sz w:val="12"/>
              </w:rPr>
            </w:pPr>
          </w:p>
          <w:p>
            <w:pPr>
              <w:pStyle w:val="TableParagraph"/>
              <w:ind w:left="313" w:right="19" w:firstLine="19"/>
              <w:rPr>
                <w:sz w:val="12"/>
              </w:rPr>
            </w:pPr>
            <w:r>
              <w:rPr>
                <w:color w:val="231F20"/>
                <w:spacing w:val="-2"/>
                <w:sz w:val="12"/>
              </w:rPr>
              <w:t>TCJ3E</w:t>
            </w:r>
            <w:r>
              <w:rPr>
                <w:color w:val="231F20"/>
                <w:spacing w:val="40"/>
                <w:sz w:val="12"/>
              </w:rPr>
              <w:t> </w:t>
            </w:r>
            <w:r>
              <w:rPr>
                <w:color w:val="231F20"/>
                <w:spacing w:val="-2"/>
                <w:sz w:val="12"/>
              </w:rPr>
              <w:t>TWJ3E</w:t>
            </w:r>
          </w:p>
        </w:tc>
        <w:tc>
          <w:tcPr>
            <w:tcW w:w="889" w:type="dxa"/>
          </w:tcPr>
          <w:p>
            <w:pPr>
              <w:pStyle w:val="TableParagraph"/>
              <w:spacing w:before="112"/>
              <w:ind w:left="0"/>
              <w:rPr>
                <w:sz w:val="12"/>
              </w:rPr>
            </w:pPr>
          </w:p>
          <w:p>
            <w:pPr>
              <w:pStyle w:val="TableParagraph"/>
              <w:spacing w:before="1"/>
              <w:ind w:left="122" w:right="120"/>
              <w:jc w:val="center"/>
              <w:rPr>
                <w:sz w:val="12"/>
              </w:rPr>
            </w:pPr>
            <w:r>
              <w:rPr>
                <w:color w:val="231F20"/>
                <w:spacing w:val="-2"/>
                <w:sz w:val="12"/>
              </w:rPr>
              <w:t>TCJ4E</w:t>
            </w:r>
            <w:r>
              <w:rPr>
                <w:color w:val="231F20"/>
                <w:spacing w:val="40"/>
                <w:sz w:val="12"/>
              </w:rPr>
              <w:t> </w:t>
            </w:r>
            <w:r>
              <w:rPr>
                <w:color w:val="231F20"/>
                <w:spacing w:val="-2"/>
                <w:sz w:val="12"/>
              </w:rPr>
              <w:t>TWJ4E</w:t>
            </w:r>
          </w:p>
          <w:p>
            <w:pPr>
              <w:pStyle w:val="TableParagraph"/>
              <w:spacing w:before="142"/>
              <w:ind w:left="122" w:right="122"/>
              <w:jc w:val="center"/>
              <w:rPr>
                <w:sz w:val="12"/>
              </w:rPr>
            </w:pPr>
            <w:r>
              <w:rPr>
                <w:color w:val="231F20"/>
                <w:sz w:val="12"/>
              </w:rPr>
              <w:t>Dual </w:t>
            </w:r>
            <w:r>
              <w:rPr>
                <w:color w:val="231F20"/>
                <w:spacing w:val="-2"/>
                <w:sz w:val="12"/>
              </w:rPr>
              <w:t>Credit</w:t>
            </w:r>
          </w:p>
        </w:tc>
        <w:tc>
          <w:tcPr>
            <w:tcW w:w="937" w:type="dxa"/>
          </w:tcPr>
          <w:p>
            <w:pPr>
              <w:pStyle w:val="TableParagraph"/>
              <w:spacing w:before="40"/>
              <w:ind w:left="0"/>
              <w:rPr>
                <w:sz w:val="12"/>
              </w:rPr>
            </w:pPr>
          </w:p>
          <w:p>
            <w:pPr>
              <w:pStyle w:val="TableParagraph"/>
              <w:spacing w:before="1"/>
              <w:ind w:left="278" w:right="265" w:hanging="11"/>
              <w:jc w:val="both"/>
              <w:rPr>
                <w:sz w:val="12"/>
              </w:rPr>
            </w:pPr>
            <w:r>
              <w:rPr>
                <w:color w:val="231F20"/>
                <w:spacing w:val="-2"/>
                <w:sz w:val="12"/>
              </w:rPr>
              <w:t>AWI3M</w:t>
            </w:r>
            <w:r>
              <w:rPr>
                <w:color w:val="231F20"/>
                <w:spacing w:val="40"/>
                <w:sz w:val="12"/>
              </w:rPr>
              <w:t> </w:t>
            </w:r>
            <w:r>
              <w:rPr>
                <w:color w:val="231F20"/>
                <w:spacing w:val="-2"/>
                <w:sz w:val="12"/>
              </w:rPr>
              <w:t>TDJ3M</w:t>
            </w:r>
            <w:r>
              <w:rPr>
                <w:color w:val="231F20"/>
                <w:spacing w:val="40"/>
                <w:sz w:val="12"/>
              </w:rPr>
              <w:t> </w:t>
            </w:r>
            <w:r>
              <w:rPr>
                <w:color w:val="231F20"/>
                <w:spacing w:val="-2"/>
                <w:sz w:val="12"/>
              </w:rPr>
              <w:t>TEJ3M</w:t>
            </w:r>
            <w:r>
              <w:rPr>
                <w:color w:val="231F20"/>
                <w:spacing w:val="40"/>
                <w:sz w:val="12"/>
              </w:rPr>
              <w:t> </w:t>
            </w:r>
            <w:r>
              <w:rPr>
                <w:color w:val="231F20"/>
                <w:spacing w:val="-2"/>
                <w:sz w:val="12"/>
              </w:rPr>
              <w:t>TGJ3M</w:t>
            </w:r>
            <w:r>
              <w:rPr>
                <w:color w:val="231F20"/>
                <w:spacing w:val="40"/>
                <w:sz w:val="12"/>
              </w:rPr>
              <w:t> </w:t>
            </w:r>
            <w:r>
              <w:rPr>
                <w:color w:val="231F20"/>
                <w:spacing w:val="-2"/>
                <w:sz w:val="12"/>
              </w:rPr>
              <w:t>ICS3C</w:t>
            </w:r>
          </w:p>
        </w:tc>
        <w:tc>
          <w:tcPr>
            <w:tcW w:w="989" w:type="dxa"/>
          </w:tcPr>
          <w:p>
            <w:pPr>
              <w:pStyle w:val="TableParagraph"/>
              <w:spacing w:before="40"/>
              <w:ind w:left="0"/>
              <w:rPr>
                <w:sz w:val="12"/>
              </w:rPr>
            </w:pPr>
          </w:p>
          <w:p>
            <w:pPr>
              <w:pStyle w:val="TableParagraph"/>
              <w:spacing w:before="1"/>
              <w:ind w:left="304" w:right="291" w:hanging="11"/>
              <w:jc w:val="both"/>
              <w:rPr>
                <w:sz w:val="12"/>
              </w:rPr>
            </w:pPr>
            <w:r>
              <w:rPr>
                <w:color w:val="231F20"/>
                <w:spacing w:val="-2"/>
                <w:sz w:val="12"/>
              </w:rPr>
              <w:t>AWI4M</w:t>
            </w:r>
            <w:r>
              <w:rPr>
                <w:color w:val="231F20"/>
                <w:spacing w:val="40"/>
                <w:sz w:val="12"/>
              </w:rPr>
              <w:t> </w:t>
            </w:r>
            <w:r>
              <w:rPr>
                <w:color w:val="231F20"/>
                <w:spacing w:val="-2"/>
                <w:sz w:val="12"/>
              </w:rPr>
              <w:t>TDJ4M</w:t>
            </w:r>
            <w:r>
              <w:rPr>
                <w:color w:val="231F20"/>
                <w:spacing w:val="40"/>
                <w:sz w:val="12"/>
              </w:rPr>
              <w:t> </w:t>
            </w:r>
            <w:r>
              <w:rPr>
                <w:color w:val="231F20"/>
                <w:spacing w:val="-2"/>
                <w:sz w:val="12"/>
              </w:rPr>
              <w:t>TEJ4M</w:t>
            </w:r>
            <w:r>
              <w:rPr>
                <w:color w:val="231F20"/>
                <w:spacing w:val="40"/>
                <w:sz w:val="12"/>
              </w:rPr>
              <w:t> </w:t>
            </w:r>
            <w:r>
              <w:rPr>
                <w:color w:val="231F20"/>
                <w:spacing w:val="-2"/>
                <w:sz w:val="12"/>
              </w:rPr>
              <w:t>TGJ4M</w:t>
            </w:r>
          </w:p>
          <w:p>
            <w:pPr>
              <w:pStyle w:val="TableParagraph"/>
              <w:spacing w:line="141" w:lineRule="exact"/>
              <w:ind w:left="189"/>
              <w:rPr>
                <w:sz w:val="12"/>
              </w:rPr>
            </w:pPr>
            <w:r>
              <w:rPr>
                <w:color w:val="231F20"/>
                <w:sz w:val="12"/>
              </w:rPr>
              <w:t>Dual </w:t>
            </w:r>
            <w:r>
              <w:rPr>
                <w:color w:val="231F20"/>
                <w:spacing w:val="-2"/>
                <w:sz w:val="12"/>
              </w:rPr>
              <w:t>Credit</w:t>
            </w:r>
          </w:p>
        </w:tc>
        <w:tc>
          <w:tcPr>
            <w:tcW w:w="981" w:type="dxa"/>
          </w:tcPr>
          <w:p>
            <w:pPr>
              <w:pStyle w:val="TableParagraph"/>
              <w:spacing w:before="40"/>
              <w:ind w:left="0"/>
              <w:rPr>
                <w:sz w:val="12"/>
              </w:rPr>
            </w:pPr>
          </w:p>
          <w:p>
            <w:pPr>
              <w:pStyle w:val="TableParagraph"/>
              <w:spacing w:before="1"/>
              <w:ind w:left="302" w:right="287" w:hanging="13"/>
              <w:jc w:val="both"/>
              <w:rPr>
                <w:sz w:val="12"/>
              </w:rPr>
            </w:pPr>
            <w:r>
              <w:rPr>
                <w:color w:val="231F20"/>
                <w:spacing w:val="-2"/>
                <w:sz w:val="12"/>
              </w:rPr>
              <w:t>AWI3M</w:t>
            </w:r>
            <w:r>
              <w:rPr>
                <w:color w:val="231F20"/>
                <w:spacing w:val="40"/>
                <w:sz w:val="12"/>
              </w:rPr>
              <w:t> </w:t>
            </w:r>
            <w:r>
              <w:rPr>
                <w:color w:val="231F20"/>
                <w:spacing w:val="-2"/>
                <w:sz w:val="12"/>
              </w:rPr>
              <w:t>ICS3U</w:t>
            </w:r>
            <w:r>
              <w:rPr>
                <w:color w:val="231F20"/>
                <w:spacing w:val="40"/>
                <w:sz w:val="12"/>
              </w:rPr>
              <w:t> </w:t>
            </w:r>
            <w:r>
              <w:rPr>
                <w:color w:val="231F20"/>
                <w:spacing w:val="-2"/>
                <w:sz w:val="12"/>
              </w:rPr>
              <w:t>TEJ3M</w:t>
            </w:r>
            <w:r>
              <w:rPr>
                <w:color w:val="231F20"/>
                <w:spacing w:val="40"/>
                <w:sz w:val="12"/>
              </w:rPr>
              <w:t> </w:t>
            </w:r>
            <w:r>
              <w:rPr>
                <w:color w:val="231F20"/>
                <w:spacing w:val="-2"/>
                <w:sz w:val="12"/>
              </w:rPr>
              <w:t>TGJ3M</w:t>
            </w:r>
            <w:r>
              <w:rPr>
                <w:color w:val="231F20"/>
                <w:spacing w:val="40"/>
                <w:sz w:val="12"/>
              </w:rPr>
              <w:t> </w:t>
            </w:r>
            <w:r>
              <w:rPr>
                <w:color w:val="231F20"/>
                <w:spacing w:val="-2"/>
                <w:sz w:val="12"/>
              </w:rPr>
              <w:t>TMJ3C</w:t>
            </w:r>
          </w:p>
        </w:tc>
        <w:tc>
          <w:tcPr>
            <w:tcW w:w="896" w:type="dxa"/>
          </w:tcPr>
          <w:p>
            <w:pPr>
              <w:pStyle w:val="TableParagraph"/>
              <w:spacing w:before="41"/>
              <w:ind w:left="257" w:right="247" w:hanging="8"/>
              <w:jc w:val="both"/>
              <w:rPr>
                <w:sz w:val="12"/>
              </w:rPr>
            </w:pPr>
            <w:r>
              <w:rPr>
                <w:color w:val="231F20"/>
                <w:spacing w:val="-4"/>
                <w:sz w:val="12"/>
              </w:rPr>
              <w:t>AWI4M</w:t>
            </w:r>
            <w:r>
              <w:rPr>
                <w:color w:val="231F20"/>
                <w:spacing w:val="40"/>
                <w:sz w:val="12"/>
              </w:rPr>
              <w:t> </w:t>
            </w:r>
            <w:r>
              <w:rPr>
                <w:color w:val="231F20"/>
                <w:spacing w:val="-2"/>
                <w:sz w:val="12"/>
              </w:rPr>
              <w:t>ICS4U</w:t>
            </w:r>
            <w:r>
              <w:rPr>
                <w:color w:val="231F20"/>
                <w:spacing w:val="40"/>
                <w:sz w:val="12"/>
              </w:rPr>
              <w:t> </w:t>
            </w:r>
            <w:r>
              <w:rPr>
                <w:color w:val="231F20"/>
                <w:spacing w:val="-2"/>
                <w:sz w:val="12"/>
              </w:rPr>
              <w:t>SCH4U</w:t>
            </w:r>
            <w:r>
              <w:rPr>
                <w:color w:val="231F20"/>
                <w:spacing w:val="40"/>
                <w:sz w:val="12"/>
              </w:rPr>
              <w:t> </w:t>
            </w:r>
            <w:r>
              <w:rPr>
                <w:color w:val="231F20"/>
                <w:spacing w:val="-2"/>
                <w:sz w:val="12"/>
              </w:rPr>
              <w:t>SPH4U</w:t>
            </w:r>
            <w:r>
              <w:rPr>
                <w:color w:val="231F20"/>
                <w:spacing w:val="40"/>
                <w:sz w:val="12"/>
              </w:rPr>
              <w:t> </w:t>
            </w:r>
            <w:r>
              <w:rPr>
                <w:color w:val="231F20"/>
                <w:spacing w:val="-2"/>
                <w:sz w:val="12"/>
              </w:rPr>
              <w:t>TEJ4M</w:t>
            </w:r>
            <w:r>
              <w:rPr>
                <w:color w:val="231F20"/>
                <w:spacing w:val="40"/>
                <w:sz w:val="12"/>
              </w:rPr>
              <w:t> </w:t>
            </w:r>
            <w:r>
              <w:rPr>
                <w:color w:val="231F20"/>
                <w:spacing w:val="-2"/>
                <w:sz w:val="12"/>
              </w:rPr>
              <w:t>TGJ4M</w:t>
            </w:r>
          </w:p>
          <w:p>
            <w:pPr>
              <w:pStyle w:val="TableParagraph"/>
              <w:spacing w:line="140" w:lineRule="exact"/>
              <w:ind w:left="145"/>
              <w:rPr>
                <w:sz w:val="12"/>
              </w:rPr>
            </w:pPr>
            <w:r>
              <w:rPr>
                <w:color w:val="231F20"/>
                <w:sz w:val="12"/>
              </w:rPr>
              <w:t>Dual </w:t>
            </w:r>
            <w:r>
              <w:rPr>
                <w:color w:val="231F20"/>
                <w:spacing w:val="-2"/>
                <w:sz w:val="12"/>
              </w:rPr>
              <w:t>Credit</w:t>
            </w:r>
          </w:p>
        </w:tc>
        <w:tc>
          <w:tcPr>
            <w:tcW w:w="894" w:type="dxa"/>
          </w:tcPr>
          <w:p>
            <w:pPr>
              <w:pStyle w:val="TableParagraph"/>
              <w:ind w:left="0"/>
              <w:rPr>
                <w:sz w:val="12"/>
              </w:rPr>
            </w:pPr>
          </w:p>
          <w:p>
            <w:pPr>
              <w:pStyle w:val="TableParagraph"/>
              <w:spacing w:before="112"/>
              <w:ind w:left="0"/>
              <w:rPr>
                <w:sz w:val="12"/>
              </w:rPr>
            </w:pPr>
          </w:p>
          <w:p>
            <w:pPr>
              <w:pStyle w:val="TableParagraph"/>
              <w:ind w:left="253" w:right="249" w:firstLine="19"/>
              <w:rPr>
                <w:sz w:val="12"/>
              </w:rPr>
            </w:pPr>
            <w:r>
              <w:rPr>
                <w:color w:val="231F20"/>
                <w:spacing w:val="-2"/>
                <w:sz w:val="12"/>
              </w:rPr>
              <w:t>TCJ3E</w:t>
            </w:r>
            <w:r>
              <w:rPr>
                <w:color w:val="231F20"/>
                <w:spacing w:val="40"/>
                <w:sz w:val="12"/>
              </w:rPr>
              <w:t> </w:t>
            </w:r>
            <w:r>
              <w:rPr>
                <w:color w:val="231F20"/>
                <w:spacing w:val="-2"/>
                <w:sz w:val="12"/>
              </w:rPr>
              <w:t>TWJ3E</w:t>
            </w:r>
          </w:p>
        </w:tc>
        <w:tc>
          <w:tcPr>
            <w:tcW w:w="1031" w:type="dxa"/>
          </w:tcPr>
          <w:p>
            <w:pPr>
              <w:pStyle w:val="TableParagraph"/>
              <w:ind w:left="0"/>
              <w:rPr>
                <w:sz w:val="12"/>
              </w:rPr>
            </w:pPr>
          </w:p>
          <w:p>
            <w:pPr>
              <w:pStyle w:val="TableParagraph"/>
              <w:spacing w:before="40"/>
              <w:ind w:left="0"/>
              <w:rPr>
                <w:sz w:val="12"/>
              </w:rPr>
            </w:pPr>
          </w:p>
          <w:p>
            <w:pPr>
              <w:pStyle w:val="TableParagraph"/>
              <w:ind w:left="193" w:right="191"/>
              <w:jc w:val="center"/>
              <w:rPr>
                <w:sz w:val="12"/>
              </w:rPr>
            </w:pPr>
            <w:r>
              <w:rPr>
                <w:color w:val="231F20"/>
                <w:spacing w:val="-2"/>
                <w:sz w:val="12"/>
              </w:rPr>
              <w:t>TCJ4E</w:t>
            </w:r>
            <w:r>
              <w:rPr>
                <w:color w:val="231F20"/>
                <w:spacing w:val="40"/>
                <w:sz w:val="12"/>
              </w:rPr>
              <w:t> </w:t>
            </w:r>
            <w:r>
              <w:rPr>
                <w:color w:val="231F20"/>
                <w:spacing w:val="-2"/>
                <w:sz w:val="12"/>
              </w:rPr>
              <w:t>TWJ4E</w:t>
            </w:r>
          </w:p>
          <w:p>
            <w:pPr>
              <w:pStyle w:val="TableParagraph"/>
              <w:spacing w:line="143" w:lineRule="exact"/>
              <w:ind w:left="193" w:right="193"/>
              <w:jc w:val="center"/>
              <w:rPr>
                <w:sz w:val="12"/>
              </w:rPr>
            </w:pPr>
            <w:r>
              <w:rPr>
                <w:color w:val="231F20"/>
                <w:sz w:val="12"/>
              </w:rPr>
              <w:t>Dual </w:t>
            </w:r>
            <w:r>
              <w:rPr>
                <w:color w:val="231F20"/>
                <w:spacing w:val="-2"/>
                <w:sz w:val="12"/>
              </w:rPr>
              <w:t>Credit</w:t>
            </w:r>
          </w:p>
        </w:tc>
        <w:tc>
          <w:tcPr>
            <w:tcW w:w="1193" w:type="dxa"/>
            <w:vMerge/>
            <w:tcBorders>
              <w:top w:val="nil"/>
            </w:tcBorders>
          </w:tcPr>
          <w:p>
            <w:pPr>
              <w:rPr>
                <w:sz w:val="2"/>
                <w:szCs w:val="2"/>
              </w:rPr>
            </w:pPr>
          </w:p>
        </w:tc>
      </w:tr>
      <w:tr>
        <w:trPr>
          <w:trHeight w:val="683" w:hRule="exact"/>
        </w:trPr>
        <w:tc>
          <w:tcPr>
            <w:tcW w:w="1961" w:type="dxa"/>
            <w:vMerge w:val="restart"/>
            <w:shd w:val="clear" w:color="auto" w:fill="DCDDDE"/>
          </w:tcPr>
          <w:p>
            <w:pPr>
              <w:pStyle w:val="TableParagraph"/>
              <w:ind w:left="0"/>
              <w:rPr>
                <w:sz w:val="12"/>
              </w:rPr>
            </w:pPr>
          </w:p>
          <w:p>
            <w:pPr>
              <w:pStyle w:val="TableParagraph"/>
              <w:spacing w:before="21"/>
              <w:ind w:left="0"/>
              <w:rPr>
                <w:sz w:val="12"/>
              </w:rPr>
            </w:pPr>
          </w:p>
          <w:p>
            <w:pPr>
              <w:pStyle w:val="TableParagraph"/>
              <w:spacing w:before="1"/>
              <w:ind w:left="70"/>
              <w:rPr>
                <w:b/>
                <w:sz w:val="12"/>
              </w:rPr>
            </w:pPr>
            <w:r>
              <w:rPr>
                <w:b/>
                <w:color w:val="231F20"/>
                <w:sz w:val="12"/>
              </w:rPr>
              <w:t>One</w:t>
            </w:r>
            <w:r>
              <w:rPr>
                <w:b/>
                <w:color w:val="231F20"/>
                <w:spacing w:val="-9"/>
                <w:sz w:val="12"/>
              </w:rPr>
              <w:t> </w:t>
            </w:r>
            <w:r>
              <w:rPr>
                <w:b/>
                <w:color w:val="231F20"/>
                <w:sz w:val="12"/>
              </w:rPr>
              <w:t>Science</w:t>
            </w:r>
            <w:r>
              <w:rPr>
                <w:b/>
                <w:color w:val="231F20"/>
                <w:spacing w:val="-9"/>
                <w:sz w:val="12"/>
              </w:rPr>
              <w:t> </w:t>
            </w:r>
            <w:r>
              <w:rPr>
                <w:b/>
                <w:color w:val="231F20"/>
                <w:sz w:val="12"/>
              </w:rPr>
              <w:t>Credit</w:t>
            </w:r>
            <w:r>
              <w:rPr>
                <w:b/>
                <w:color w:val="231F20"/>
                <w:spacing w:val="-9"/>
                <w:sz w:val="12"/>
              </w:rPr>
              <w:t> </w:t>
            </w:r>
            <w:r>
              <w:rPr>
                <w:b/>
                <w:color w:val="231F20"/>
                <w:sz w:val="12"/>
              </w:rPr>
              <w:t>in</w:t>
            </w:r>
            <w:r>
              <w:rPr>
                <w:b/>
                <w:color w:val="231F20"/>
                <w:spacing w:val="-9"/>
                <w:sz w:val="12"/>
              </w:rPr>
              <w:t> </w:t>
            </w:r>
            <w:r>
              <w:rPr>
                <w:b/>
                <w:color w:val="231F20"/>
                <w:sz w:val="12"/>
              </w:rPr>
              <w:t>either</w:t>
            </w:r>
            <w:r>
              <w:rPr>
                <w:b/>
                <w:color w:val="231F20"/>
                <w:spacing w:val="40"/>
                <w:sz w:val="12"/>
              </w:rPr>
              <w:t> </w:t>
            </w:r>
            <w:r>
              <w:rPr>
                <w:b/>
                <w:color w:val="231F20"/>
                <w:sz w:val="12"/>
              </w:rPr>
              <w:t>Grade</w:t>
            </w:r>
            <w:r>
              <w:rPr>
                <w:b/>
                <w:color w:val="231F20"/>
                <w:spacing w:val="-6"/>
                <w:sz w:val="12"/>
              </w:rPr>
              <w:t> </w:t>
            </w:r>
            <w:r>
              <w:rPr>
                <w:b/>
                <w:color w:val="231F20"/>
                <w:sz w:val="12"/>
              </w:rPr>
              <w:t>required</w:t>
            </w:r>
          </w:p>
        </w:tc>
        <w:tc>
          <w:tcPr>
            <w:tcW w:w="1018" w:type="dxa"/>
            <w:tcBorders>
              <w:right w:val="nil"/>
            </w:tcBorders>
          </w:tcPr>
          <w:p>
            <w:pPr>
              <w:pStyle w:val="TableParagraph"/>
              <w:spacing w:before="40"/>
              <w:ind w:left="0"/>
              <w:rPr>
                <w:sz w:val="12"/>
              </w:rPr>
            </w:pPr>
          </w:p>
          <w:p>
            <w:pPr>
              <w:pStyle w:val="TableParagraph"/>
              <w:spacing w:before="1"/>
              <w:ind w:left="318" w:right="326" w:firstLine="15"/>
              <w:rPr>
                <w:sz w:val="12"/>
              </w:rPr>
            </w:pPr>
            <w:r>
              <w:rPr>
                <w:color w:val="231F20"/>
                <w:spacing w:val="-2"/>
                <w:sz w:val="12"/>
              </w:rPr>
              <w:t>SBI3C</w:t>
            </w:r>
            <w:r>
              <w:rPr>
                <w:color w:val="231F20"/>
                <w:spacing w:val="40"/>
                <w:sz w:val="12"/>
              </w:rPr>
              <w:t> </w:t>
            </w:r>
            <w:r>
              <w:rPr>
                <w:color w:val="231F20"/>
                <w:spacing w:val="-2"/>
                <w:sz w:val="12"/>
              </w:rPr>
              <w:t>SVN3E</w:t>
            </w:r>
          </w:p>
        </w:tc>
        <w:tc>
          <w:tcPr>
            <w:tcW w:w="889" w:type="dxa"/>
            <w:tcBorders>
              <w:left w:val="nil"/>
            </w:tcBorders>
          </w:tcPr>
          <w:p>
            <w:pPr>
              <w:pStyle w:val="TableParagraph"/>
              <w:spacing w:before="40"/>
              <w:ind w:left="0"/>
              <w:rPr>
                <w:sz w:val="12"/>
              </w:rPr>
            </w:pPr>
          </w:p>
          <w:p>
            <w:pPr>
              <w:pStyle w:val="TableParagraph"/>
              <w:spacing w:before="1"/>
              <w:ind w:left="268" w:right="252" w:hanging="3"/>
              <w:rPr>
                <w:sz w:val="12"/>
              </w:rPr>
            </w:pPr>
            <w:r>
              <w:rPr>
                <w:color w:val="231F20"/>
                <w:spacing w:val="-2"/>
                <w:sz w:val="12"/>
              </w:rPr>
              <w:t>SCH4C</w:t>
            </w:r>
            <w:r>
              <w:rPr>
                <w:color w:val="231F20"/>
                <w:spacing w:val="40"/>
                <w:sz w:val="12"/>
              </w:rPr>
              <w:t> </w:t>
            </w:r>
            <w:r>
              <w:rPr>
                <w:color w:val="231F20"/>
                <w:spacing w:val="-2"/>
                <w:sz w:val="12"/>
              </w:rPr>
              <w:t>SPH4C</w:t>
            </w:r>
          </w:p>
        </w:tc>
        <w:tc>
          <w:tcPr>
            <w:tcW w:w="937" w:type="dxa"/>
            <w:tcBorders>
              <w:right w:val="nil"/>
            </w:tcBorders>
          </w:tcPr>
          <w:p>
            <w:pPr>
              <w:pStyle w:val="TableParagraph"/>
              <w:spacing w:before="113"/>
              <w:ind w:left="269" w:right="277" w:firstLine="28"/>
              <w:jc w:val="both"/>
              <w:rPr>
                <w:sz w:val="12"/>
              </w:rPr>
            </w:pPr>
            <w:r>
              <w:rPr>
                <w:color w:val="231F20"/>
                <w:spacing w:val="-2"/>
                <w:sz w:val="12"/>
              </w:rPr>
              <w:t>SBI3C</w:t>
            </w:r>
            <w:r>
              <w:rPr>
                <w:color w:val="231F20"/>
                <w:spacing w:val="40"/>
                <w:sz w:val="12"/>
              </w:rPr>
              <w:t> </w:t>
            </w:r>
            <w:r>
              <w:rPr>
                <w:color w:val="231F20"/>
                <w:spacing w:val="-2"/>
                <w:sz w:val="12"/>
              </w:rPr>
              <w:t>SVN3M</w:t>
            </w:r>
            <w:r>
              <w:rPr>
                <w:color w:val="231F20"/>
                <w:spacing w:val="40"/>
                <w:sz w:val="12"/>
              </w:rPr>
              <w:t> </w:t>
            </w:r>
            <w:r>
              <w:rPr>
                <w:color w:val="231F20"/>
                <w:spacing w:val="-2"/>
                <w:sz w:val="12"/>
              </w:rPr>
              <w:t>BDI3C</w:t>
            </w:r>
          </w:p>
        </w:tc>
        <w:tc>
          <w:tcPr>
            <w:tcW w:w="989" w:type="dxa"/>
            <w:tcBorders>
              <w:left w:val="nil"/>
            </w:tcBorders>
          </w:tcPr>
          <w:p>
            <w:pPr>
              <w:pStyle w:val="TableParagraph"/>
              <w:spacing w:before="40"/>
              <w:ind w:left="0"/>
              <w:rPr>
                <w:sz w:val="12"/>
              </w:rPr>
            </w:pPr>
          </w:p>
          <w:p>
            <w:pPr>
              <w:pStyle w:val="TableParagraph"/>
              <w:spacing w:before="1"/>
              <w:ind w:left="318" w:right="302" w:hanging="3"/>
              <w:rPr>
                <w:sz w:val="12"/>
              </w:rPr>
            </w:pPr>
            <w:r>
              <w:rPr>
                <w:color w:val="231F20"/>
                <w:spacing w:val="-2"/>
                <w:sz w:val="12"/>
              </w:rPr>
              <w:t>SCH4C</w:t>
            </w:r>
            <w:r>
              <w:rPr>
                <w:color w:val="231F20"/>
                <w:spacing w:val="40"/>
                <w:sz w:val="12"/>
              </w:rPr>
              <w:t> </w:t>
            </w:r>
            <w:r>
              <w:rPr>
                <w:color w:val="231F20"/>
                <w:spacing w:val="-2"/>
                <w:sz w:val="12"/>
              </w:rPr>
              <w:t>SPH4C</w:t>
            </w:r>
          </w:p>
        </w:tc>
        <w:tc>
          <w:tcPr>
            <w:tcW w:w="981" w:type="dxa"/>
            <w:tcBorders>
              <w:right w:val="nil"/>
            </w:tcBorders>
          </w:tcPr>
          <w:p>
            <w:pPr>
              <w:pStyle w:val="TableParagraph"/>
              <w:spacing w:before="41"/>
              <w:ind w:left="291" w:right="299" w:firstLine="25"/>
              <w:jc w:val="both"/>
              <w:rPr>
                <w:sz w:val="12"/>
              </w:rPr>
            </w:pPr>
            <w:r>
              <w:rPr>
                <w:color w:val="231F20"/>
                <w:spacing w:val="-2"/>
                <w:sz w:val="12"/>
              </w:rPr>
              <w:t>SBI3U</w:t>
            </w:r>
            <w:r>
              <w:rPr>
                <w:color w:val="231F20"/>
                <w:spacing w:val="40"/>
                <w:sz w:val="12"/>
              </w:rPr>
              <w:t> </w:t>
            </w:r>
            <w:r>
              <w:rPr>
                <w:color w:val="231F20"/>
                <w:spacing w:val="-2"/>
                <w:sz w:val="12"/>
              </w:rPr>
              <w:t>SCH3U</w:t>
            </w:r>
            <w:r>
              <w:rPr>
                <w:color w:val="231F20"/>
                <w:spacing w:val="40"/>
                <w:sz w:val="12"/>
              </w:rPr>
              <w:t> </w:t>
            </w:r>
            <w:r>
              <w:rPr>
                <w:color w:val="231F20"/>
                <w:spacing w:val="-2"/>
                <w:sz w:val="12"/>
              </w:rPr>
              <w:t>SPH3U</w:t>
            </w:r>
            <w:r>
              <w:rPr>
                <w:color w:val="231F20"/>
                <w:spacing w:val="40"/>
                <w:sz w:val="12"/>
              </w:rPr>
              <w:t> </w:t>
            </w:r>
            <w:r>
              <w:rPr>
                <w:color w:val="231F20"/>
                <w:spacing w:val="-2"/>
                <w:sz w:val="12"/>
              </w:rPr>
              <w:t>SVN3M</w:t>
            </w:r>
          </w:p>
        </w:tc>
        <w:tc>
          <w:tcPr>
            <w:tcW w:w="896" w:type="dxa"/>
            <w:tcBorders>
              <w:left w:val="nil"/>
            </w:tcBorders>
          </w:tcPr>
          <w:p>
            <w:pPr>
              <w:pStyle w:val="TableParagraph"/>
              <w:spacing w:before="41"/>
              <w:ind w:left="267" w:right="255" w:firstLine="18"/>
              <w:jc w:val="both"/>
              <w:rPr>
                <w:sz w:val="12"/>
              </w:rPr>
            </w:pPr>
            <w:r>
              <w:rPr>
                <w:color w:val="231F20"/>
                <w:spacing w:val="-2"/>
                <w:sz w:val="12"/>
              </w:rPr>
              <w:t>SBI4U</w:t>
            </w:r>
            <w:r>
              <w:rPr>
                <w:color w:val="231F20"/>
                <w:spacing w:val="40"/>
                <w:sz w:val="12"/>
              </w:rPr>
              <w:t> </w:t>
            </w:r>
            <w:r>
              <w:rPr>
                <w:color w:val="231F20"/>
                <w:spacing w:val="-4"/>
                <w:sz w:val="12"/>
              </w:rPr>
              <w:t>SCH4U</w:t>
            </w:r>
            <w:r>
              <w:rPr>
                <w:color w:val="231F20"/>
                <w:spacing w:val="40"/>
                <w:sz w:val="12"/>
              </w:rPr>
              <w:t> </w:t>
            </w:r>
            <w:r>
              <w:rPr>
                <w:color w:val="231F20"/>
                <w:spacing w:val="-2"/>
                <w:sz w:val="12"/>
              </w:rPr>
              <w:t>SPH4U</w:t>
            </w:r>
            <w:r>
              <w:rPr>
                <w:color w:val="231F20"/>
                <w:spacing w:val="40"/>
                <w:sz w:val="12"/>
              </w:rPr>
              <w:t> </w:t>
            </w:r>
            <w:r>
              <w:rPr>
                <w:color w:val="231F20"/>
                <w:spacing w:val="-2"/>
                <w:sz w:val="12"/>
              </w:rPr>
              <w:t>SES4U</w:t>
            </w:r>
          </w:p>
        </w:tc>
        <w:tc>
          <w:tcPr>
            <w:tcW w:w="1925" w:type="dxa"/>
            <w:gridSpan w:val="2"/>
          </w:tcPr>
          <w:p>
            <w:pPr>
              <w:pStyle w:val="TableParagraph"/>
              <w:spacing w:before="112"/>
              <w:ind w:left="0"/>
              <w:rPr>
                <w:sz w:val="12"/>
              </w:rPr>
            </w:pPr>
          </w:p>
          <w:p>
            <w:pPr>
              <w:pStyle w:val="TableParagraph"/>
              <w:spacing w:before="1"/>
              <w:ind w:left="553"/>
              <w:rPr>
                <w:sz w:val="12"/>
              </w:rPr>
            </w:pPr>
            <w:r>
              <w:rPr>
                <w:color w:val="231F20"/>
                <w:sz w:val="12"/>
              </w:rPr>
              <w:t>None</w:t>
            </w:r>
            <w:r>
              <w:rPr>
                <w:color w:val="231F20"/>
                <w:spacing w:val="-3"/>
                <w:sz w:val="12"/>
              </w:rPr>
              <w:t> </w:t>
            </w:r>
            <w:r>
              <w:rPr>
                <w:color w:val="231F20"/>
                <w:spacing w:val="-2"/>
                <w:sz w:val="12"/>
              </w:rPr>
              <w:t>Required</w:t>
            </w:r>
          </w:p>
        </w:tc>
        <w:tc>
          <w:tcPr>
            <w:tcW w:w="1193" w:type="dxa"/>
            <w:vMerge/>
            <w:tcBorders>
              <w:top w:val="nil"/>
            </w:tcBorders>
          </w:tcPr>
          <w:p>
            <w:pPr>
              <w:rPr>
                <w:sz w:val="2"/>
                <w:szCs w:val="2"/>
              </w:rPr>
            </w:pPr>
          </w:p>
        </w:tc>
      </w:tr>
      <w:tr>
        <w:trPr>
          <w:trHeight w:val="158" w:hRule="exact"/>
        </w:trPr>
        <w:tc>
          <w:tcPr>
            <w:tcW w:w="1961" w:type="dxa"/>
            <w:vMerge/>
            <w:tcBorders>
              <w:top w:val="nil"/>
            </w:tcBorders>
            <w:shd w:val="clear" w:color="auto" w:fill="DCDDDE"/>
          </w:tcPr>
          <w:p>
            <w:pPr>
              <w:rPr>
                <w:sz w:val="2"/>
                <w:szCs w:val="2"/>
              </w:rPr>
            </w:pPr>
          </w:p>
        </w:tc>
        <w:tc>
          <w:tcPr>
            <w:tcW w:w="1907" w:type="dxa"/>
            <w:gridSpan w:val="2"/>
            <w:vMerge w:val="restart"/>
          </w:tcPr>
          <w:p>
            <w:pPr>
              <w:pStyle w:val="TableParagraph"/>
              <w:spacing w:before="41"/>
              <w:ind w:left="91"/>
              <w:rPr>
                <w:sz w:val="12"/>
              </w:rPr>
            </w:pPr>
            <w:r>
              <w:rPr>
                <w:color w:val="231F20"/>
                <w:sz w:val="12"/>
              </w:rPr>
              <w:t>(2</w:t>
            </w:r>
            <w:r>
              <w:rPr>
                <w:color w:val="231F20"/>
                <w:spacing w:val="-2"/>
                <w:sz w:val="12"/>
              </w:rPr>
              <w:t> </w:t>
            </w:r>
            <w:r>
              <w:rPr>
                <w:color w:val="231F20"/>
                <w:sz w:val="12"/>
              </w:rPr>
              <w:t>extra</w:t>
            </w:r>
            <w:r>
              <w:rPr>
                <w:color w:val="231F20"/>
                <w:spacing w:val="-2"/>
                <w:sz w:val="12"/>
              </w:rPr>
              <w:t> </w:t>
            </w:r>
            <w:r>
              <w:rPr>
                <w:color w:val="231F20"/>
                <w:sz w:val="12"/>
              </w:rPr>
              <w:t>coop</w:t>
            </w:r>
            <w:r>
              <w:rPr>
                <w:color w:val="231F20"/>
                <w:spacing w:val="-2"/>
                <w:sz w:val="12"/>
              </w:rPr>
              <w:t> </w:t>
            </w:r>
            <w:r>
              <w:rPr>
                <w:color w:val="231F20"/>
                <w:sz w:val="12"/>
              </w:rPr>
              <w:t>credits</w:t>
            </w:r>
            <w:r>
              <w:rPr>
                <w:color w:val="231F20"/>
                <w:spacing w:val="-2"/>
                <w:sz w:val="12"/>
              </w:rPr>
              <w:t> </w:t>
            </w:r>
            <w:r>
              <w:rPr>
                <w:color w:val="231F20"/>
                <w:sz w:val="12"/>
              </w:rPr>
              <w:t>can</w:t>
            </w:r>
            <w:r>
              <w:rPr>
                <w:color w:val="231F20"/>
                <w:spacing w:val="-1"/>
                <w:sz w:val="12"/>
              </w:rPr>
              <w:t> </w:t>
            </w:r>
            <w:r>
              <w:rPr>
                <w:color w:val="231F20"/>
                <w:spacing w:val="-2"/>
                <w:sz w:val="12"/>
              </w:rPr>
              <w:t>count)</w:t>
            </w:r>
          </w:p>
        </w:tc>
        <w:tc>
          <w:tcPr>
            <w:tcW w:w="1926" w:type="dxa"/>
            <w:gridSpan w:val="2"/>
            <w:vMerge w:val="restart"/>
          </w:tcPr>
          <w:p>
            <w:pPr>
              <w:pStyle w:val="TableParagraph"/>
              <w:spacing w:before="41"/>
              <w:ind w:left="105"/>
              <w:rPr>
                <w:sz w:val="12"/>
              </w:rPr>
            </w:pPr>
            <w:r>
              <w:rPr>
                <w:color w:val="231F20"/>
                <w:sz w:val="12"/>
              </w:rPr>
              <w:t>(2</w:t>
            </w:r>
            <w:r>
              <w:rPr>
                <w:color w:val="231F20"/>
                <w:spacing w:val="-2"/>
                <w:sz w:val="12"/>
              </w:rPr>
              <w:t> </w:t>
            </w:r>
            <w:r>
              <w:rPr>
                <w:color w:val="231F20"/>
                <w:sz w:val="12"/>
              </w:rPr>
              <w:t>extra</w:t>
            </w:r>
            <w:r>
              <w:rPr>
                <w:color w:val="231F20"/>
                <w:spacing w:val="-2"/>
                <w:sz w:val="12"/>
              </w:rPr>
              <w:t> </w:t>
            </w:r>
            <w:r>
              <w:rPr>
                <w:color w:val="231F20"/>
                <w:sz w:val="12"/>
              </w:rPr>
              <w:t>coop</w:t>
            </w:r>
            <w:r>
              <w:rPr>
                <w:color w:val="231F20"/>
                <w:spacing w:val="-2"/>
                <w:sz w:val="12"/>
              </w:rPr>
              <w:t> </w:t>
            </w:r>
            <w:r>
              <w:rPr>
                <w:color w:val="231F20"/>
                <w:sz w:val="12"/>
              </w:rPr>
              <w:t>credits</w:t>
            </w:r>
            <w:r>
              <w:rPr>
                <w:color w:val="231F20"/>
                <w:spacing w:val="-2"/>
                <w:sz w:val="12"/>
              </w:rPr>
              <w:t> </w:t>
            </w:r>
            <w:r>
              <w:rPr>
                <w:color w:val="231F20"/>
                <w:sz w:val="12"/>
              </w:rPr>
              <w:t>can</w:t>
            </w:r>
            <w:r>
              <w:rPr>
                <w:color w:val="231F20"/>
                <w:spacing w:val="-1"/>
                <w:sz w:val="12"/>
              </w:rPr>
              <w:t> </w:t>
            </w:r>
            <w:r>
              <w:rPr>
                <w:color w:val="231F20"/>
                <w:spacing w:val="-2"/>
                <w:sz w:val="12"/>
              </w:rPr>
              <w:t>count)</w:t>
            </w:r>
          </w:p>
        </w:tc>
        <w:tc>
          <w:tcPr>
            <w:tcW w:w="1877" w:type="dxa"/>
            <w:gridSpan w:val="2"/>
            <w:vMerge w:val="restart"/>
          </w:tcPr>
          <w:p>
            <w:pPr>
              <w:pStyle w:val="TableParagraph"/>
              <w:spacing w:before="41"/>
              <w:ind w:left="83"/>
              <w:rPr>
                <w:sz w:val="12"/>
              </w:rPr>
            </w:pPr>
            <w:r>
              <w:rPr>
                <w:color w:val="231F20"/>
                <w:sz w:val="12"/>
              </w:rPr>
              <w:t>(2</w:t>
            </w:r>
            <w:r>
              <w:rPr>
                <w:color w:val="231F20"/>
                <w:spacing w:val="-2"/>
                <w:sz w:val="12"/>
              </w:rPr>
              <w:t> </w:t>
            </w:r>
            <w:r>
              <w:rPr>
                <w:color w:val="231F20"/>
                <w:sz w:val="12"/>
              </w:rPr>
              <w:t>extra</w:t>
            </w:r>
            <w:r>
              <w:rPr>
                <w:color w:val="231F20"/>
                <w:spacing w:val="-2"/>
                <w:sz w:val="12"/>
              </w:rPr>
              <w:t> </w:t>
            </w:r>
            <w:r>
              <w:rPr>
                <w:color w:val="231F20"/>
                <w:sz w:val="12"/>
              </w:rPr>
              <w:t>coop</w:t>
            </w:r>
            <w:r>
              <w:rPr>
                <w:color w:val="231F20"/>
                <w:spacing w:val="-2"/>
                <w:sz w:val="12"/>
              </w:rPr>
              <w:t> </w:t>
            </w:r>
            <w:r>
              <w:rPr>
                <w:color w:val="231F20"/>
                <w:sz w:val="12"/>
              </w:rPr>
              <w:t>credits</w:t>
            </w:r>
            <w:r>
              <w:rPr>
                <w:color w:val="231F20"/>
                <w:spacing w:val="-2"/>
                <w:sz w:val="12"/>
              </w:rPr>
              <w:t> </w:t>
            </w:r>
            <w:r>
              <w:rPr>
                <w:color w:val="231F20"/>
                <w:sz w:val="12"/>
              </w:rPr>
              <w:t>can</w:t>
            </w:r>
            <w:r>
              <w:rPr>
                <w:color w:val="231F20"/>
                <w:spacing w:val="-1"/>
                <w:sz w:val="12"/>
              </w:rPr>
              <w:t> </w:t>
            </w:r>
            <w:r>
              <w:rPr>
                <w:color w:val="231F20"/>
                <w:spacing w:val="-2"/>
                <w:sz w:val="12"/>
              </w:rPr>
              <w:t>count)</w:t>
            </w:r>
          </w:p>
        </w:tc>
        <w:tc>
          <w:tcPr>
            <w:tcW w:w="1925" w:type="dxa"/>
            <w:gridSpan w:val="2"/>
            <w:vMerge w:val="restart"/>
          </w:tcPr>
          <w:p>
            <w:pPr>
              <w:pStyle w:val="TableParagraph"/>
              <w:ind w:left="0"/>
              <w:rPr>
                <w:rFonts w:ascii="Times New Roman"/>
                <w:sz w:val="12"/>
              </w:rPr>
            </w:pPr>
          </w:p>
        </w:tc>
        <w:tc>
          <w:tcPr>
            <w:tcW w:w="1193" w:type="dxa"/>
            <w:vMerge/>
            <w:tcBorders>
              <w:top w:val="nil"/>
            </w:tcBorders>
          </w:tcPr>
          <w:p>
            <w:pPr>
              <w:rPr>
                <w:sz w:val="2"/>
                <w:szCs w:val="2"/>
              </w:rPr>
            </w:pPr>
          </w:p>
        </w:tc>
      </w:tr>
      <w:tr>
        <w:trPr>
          <w:trHeight w:val="93" w:hRule="exact"/>
        </w:trPr>
        <w:tc>
          <w:tcPr>
            <w:tcW w:w="1961" w:type="dxa"/>
            <w:vMerge/>
            <w:tcBorders>
              <w:top w:val="nil"/>
            </w:tcBorders>
            <w:shd w:val="clear" w:color="auto" w:fill="DCDDDE"/>
          </w:tcPr>
          <w:p>
            <w:pPr>
              <w:rPr>
                <w:sz w:val="2"/>
                <w:szCs w:val="2"/>
              </w:rPr>
            </w:pPr>
          </w:p>
        </w:tc>
        <w:tc>
          <w:tcPr>
            <w:tcW w:w="1907" w:type="dxa"/>
            <w:gridSpan w:val="2"/>
            <w:vMerge/>
            <w:tcBorders>
              <w:top w:val="nil"/>
            </w:tcBorders>
          </w:tcPr>
          <w:p>
            <w:pPr>
              <w:rPr>
                <w:sz w:val="2"/>
                <w:szCs w:val="2"/>
              </w:rPr>
            </w:pPr>
          </w:p>
        </w:tc>
        <w:tc>
          <w:tcPr>
            <w:tcW w:w="1926" w:type="dxa"/>
            <w:gridSpan w:val="2"/>
            <w:vMerge/>
            <w:tcBorders>
              <w:top w:val="nil"/>
            </w:tcBorders>
          </w:tcPr>
          <w:p>
            <w:pPr>
              <w:rPr>
                <w:sz w:val="2"/>
                <w:szCs w:val="2"/>
              </w:rPr>
            </w:pPr>
          </w:p>
        </w:tc>
        <w:tc>
          <w:tcPr>
            <w:tcW w:w="1877" w:type="dxa"/>
            <w:gridSpan w:val="2"/>
            <w:vMerge/>
            <w:tcBorders>
              <w:top w:val="nil"/>
            </w:tcBorders>
          </w:tcPr>
          <w:p>
            <w:pPr>
              <w:rPr>
                <w:sz w:val="2"/>
                <w:szCs w:val="2"/>
              </w:rPr>
            </w:pPr>
          </w:p>
        </w:tc>
        <w:tc>
          <w:tcPr>
            <w:tcW w:w="1925" w:type="dxa"/>
            <w:gridSpan w:val="2"/>
            <w:vMerge/>
            <w:tcBorders>
              <w:top w:val="nil"/>
            </w:tcBorders>
          </w:tcPr>
          <w:p>
            <w:pPr>
              <w:rPr>
                <w:sz w:val="2"/>
                <w:szCs w:val="2"/>
              </w:rPr>
            </w:pPr>
          </w:p>
        </w:tc>
        <w:tc>
          <w:tcPr>
            <w:tcW w:w="1193" w:type="dxa"/>
            <w:vMerge w:val="restart"/>
          </w:tcPr>
          <w:p>
            <w:pPr>
              <w:pStyle w:val="TableParagraph"/>
              <w:ind w:left="0"/>
              <w:rPr>
                <w:rFonts w:ascii="Times New Roman"/>
                <w:sz w:val="12"/>
              </w:rPr>
            </w:pPr>
          </w:p>
        </w:tc>
      </w:tr>
      <w:tr>
        <w:trPr>
          <w:trHeight w:val="251" w:hRule="exact"/>
        </w:trPr>
        <w:tc>
          <w:tcPr>
            <w:tcW w:w="1961" w:type="dxa"/>
            <w:shd w:val="clear" w:color="auto" w:fill="DCDDDE"/>
          </w:tcPr>
          <w:p>
            <w:pPr>
              <w:pStyle w:val="TableParagraph"/>
              <w:spacing w:before="41"/>
              <w:ind w:left="70"/>
              <w:rPr>
                <w:b/>
                <w:sz w:val="12"/>
              </w:rPr>
            </w:pPr>
            <w:r>
              <w:rPr>
                <w:b/>
                <w:color w:val="231F20"/>
                <w:sz w:val="12"/>
              </w:rPr>
              <w:t>Two</w:t>
            </w:r>
            <w:r>
              <w:rPr>
                <w:b/>
                <w:color w:val="231F20"/>
                <w:spacing w:val="-5"/>
                <w:sz w:val="12"/>
              </w:rPr>
              <w:t> </w:t>
            </w:r>
            <w:r>
              <w:rPr>
                <w:b/>
                <w:color w:val="231F20"/>
                <w:sz w:val="12"/>
              </w:rPr>
              <w:t>Co-op</w:t>
            </w:r>
            <w:r>
              <w:rPr>
                <w:b/>
                <w:color w:val="231F20"/>
                <w:spacing w:val="-3"/>
                <w:sz w:val="12"/>
              </w:rPr>
              <w:t> </w:t>
            </w:r>
            <w:r>
              <w:rPr>
                <w:b/>
                <w:color w:val="231F20"/>
                <w:sz w:val="12"/>
              </w:rPr>
              <w:t>credits</w:t>
            </w:r>
            <w:r>
              <w:rPr>
                <w:b/>
                <w:color w:val="231F20"/>
                <w:spacing w:val="-2"/>
                <w:sz w:val="12"/>
              </w:rPr>
              <w:t> required</w:t>
            </w:r>
          </w:p>
        </w:tc>
        <w:tc>
          <w:tcPr>
            <w:tcW w:w="1907" w:type="dxa"/>
            <w:gridSpan w:val="2"/>
          </w:tcPr>
          <w:p>
            <w:pPr>
              <w:pStyle w:val="TableParagraph"/>
              <w:spacing w:before="41"/>
              <w:ind w:left="448"/>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1926" w:type="dxa"/>
            <w:gridSpan w:val="2"/>
          </w:tcPr>
          <w:p>
            <w:pPr>
              <w:pStyle w:val="TableParagraph"/>
              <w:spacing w:before="41"/>
              <w:ind w:left="462"/>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1877" w:type="dxa"/>
            <w:gridSpan w:val="2"/>
          </w:tcPr>
          <w:p>
            <w:pPr>
              <w:pStyle w:val="TableParagraph"/>
              <w:spacing w:before="41"/>
              <w:ind w:left="440"/>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1925" w:type="dxa"/>
            <w:gridSpan w:val="2"/>
          </w:tcPr>
          <w:p>
            <w:pPr>
              <w:pStyle w:val="TableParagraph"/>
              <w:spacing w:before="41"/>
              <w:ind w:left="454"/>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1193" w:type="dxa"/>
            <w:vMerge/>
            <w:tcBorders>
              <w:top w:val="nil"/>
            </w:tcBorders>
          </w:tcPr>
          <w:p>
            <w:pPr>
              <w:rPr>
                <w:sz w:val="2"/>
                <w:szCs w:val="2"/>
              </w:rPr>
            </w:pPr>
          </w:p>
        </w:tc>
      </w:tr>
      <w:tr>
        <w:trPr>
          <w:trHeight w:val="395" w:hRule="exact"/>
        </w:trPr>
        <w:tc>
          <w:tcPr>
            <w:tcW w:w="1961" w:type="dxa"/>
            <w:vMerge w:val="restart"/>
            <w:shd w:val="clear" w:color="auto" w:fill="DCDDDE"/>
          </w:tcPr>
          <w:p>
            <w:pPr>
              <w:pStyle w:val="TableParagraph"/>
              <w:ind w:left="0"/>
              <w:rPr>
                <w:sz w:val="12"/>
              </w:rPr>
            </w:pPr>
          </w:p>
          <w:p>
            <w:pPr>
              <w:pStyle w:val="TableParagraph"/>
              <w:spacing w:before="21"/>
              <w:ind w:left="0"/>
              <w:rPr>
                <w:sz w:val="12"/>
              </w:rPr>
            </w:pPr>
          </w:p>
          <w:p>
            <w:pPr>
              <w:pStyle w:val="TableParagraph"/>
              <w:spacing w:before="1"/>
              <w:ind w:left="70"/>
              <w:rPr>
                <w:b/>
                <w:sz w:val="12"/>
              </w:rPr>
            </w:pPr>
            <w:r>
              <w:rPr>
                <w:b/>
                <w:color w:val="231F20"/>
                <w:sz w:val="12"/>
              </w:rPr>
              <w:t>One</w:t>
            </w:r>
            <w:r>
              <w:rPr>
                <w:b/>
                <w:color w:val="231F20"/>
                <w:spacing w:val="-3"/>
                <w:sz w:val="12"/>
              </w:rPr>
              <w:t> </w:t>
            </w:r>
            <w:r>
              <w:rPr>
                <w:b/>
                <w:color w:val="231F20"/>
                <w:sz w:val="12"/>
              </w:rPr>
              <w:t>English</w:t>
            </w:r>
            <w:r>
              <w:rPr>
                <w:b/>
                <w:color w:val="231F20"/>
                <w:spacing w:val="-2"/>
                <w:sz w:val="12"/>
              </w:rPr>
              <w:t> </w:t>
            </w:r>
            <w:r>
              <w:rPr>
                <w:b/>
                <w:color w:val="231F20"/>
                <w:sz w:val="12"/>
              </w:rPr>
              <w:t>credit</w:t>
            </w:r>
            <w:r>
              <w:rPr>
                <w:b/>
                <w:color w:val="231F20"/>
                <w:spacing w:val="-2"/>
                <w:sz w:val="12"/>
              </w:rPr>
              <w:t> required</w:t>
            </w:r>
          </w:p>
        </w:tc>
        <w:tc>
          <w:tcPr>
            <w:tcW w:w="1018" w:type="dxa"/>
            <w:vMerge w:val="restart"/>
          </w:tcPr>
          <w:p>
            <w:pPr>
              <w:pStyle w:val="TableParagraph"/>
              <w:spacing w:before="94"/>
              <w:ind w:left="0"/>
              <w:rPr>
                <w:sz w:val="12"/>
              </w:rPr>
            </w:pPr>
          </w:p>
          <w:p>
            <w:pPr>
              <w:pStyle w:val="TableParagraph"/>
              <w:ind w:left="313" w:right="19" w:hanging="3"/>
              <w:rPr>
                <w:sz w:val="12"/>
              </w:rPr>
            </w:pPr>
            <w:r>
              <w:rPr>
                <w:color w:val="231F20"/>
                <w:spacing w:val="-2"/>
                <w:sz w:val="12"/>
              </w:rPr>
              <w:t>ENG3C</w:t>
            </w:r>
            <w:r>
              <w:rPr>
                <w:color w:val="231F20"/>
                <w:spacing w:val="40"/>
                <w:sz w:val="12"/>
              </w:rPr>
              <w:t> </w:t>
            </w:r>
            <w:r>
              <w:rPr>
                <w:color w:val="231F20"/>
                <w:spacing w:val="-2"/>
                <w:sz w:val="12"/>
              </w:rPr>
              <w:t>ENG3E</w:t>
            </w:r>
          </w:p>
        </w:tc>
        <w:tc>
          <w:tcPr>
            <w:tcW w:w="889" w:type="dxa"/>
            <w:vMerge w:val="restart"/>
          </w:tcPr>
          <w:p>
            <w:pPr>
              <w:pStyle w:val="TableParagraph"/>
              <w:ind w:left="0"/>
              <w:rPr>
                <w:rFonts w:ascii="Times New Roman"/>
                <w:sz w:val="12"/>
              </w:rPr>
            </w:pPr>
          </w:p>
        </w:tc>
        <w:tc>
          <w:tcPr>
            <w:tcW w:w="937" w:type="dxa"/>
            <w:vMerge w:val="restart"/>
          </w:tcPr>
          <w:p>
            <w:pPr>
              <w:pStyle w:val="TableParagraph"/>
              <w:ind w:left="0"/>
              <w:rPr>
                <w:sz w:val="12"/>
              </w:rPr>
            </w:pPr>
          </w:p>
          <w:p>
            <w:pPr>
              <w:pStyle w:val="TableParagraph"/>
              <w:spacing w:before="21"/>
              <w:ind w:left="0"/>
              <w:rPr>
                <w:sz w:val="12"/>
              </w:rPr>
            </w:pPr>
          </w:p>
          <w:p>
            <w:pPr>
              <w:pStyle w:val="TableParagraph"/>
              <w:spacing w:before="1"/>
              <w:ind w:left="275"/>
              <w:rPr>
                <w:sz w:val="12"/>
              </w:rPr>
            </w:pPr>
            <w:r>
              <w:rPr>
                <w:color w:val="231F20"/>
                <w:spacing w:val="-2"/>
                <w:sz w:val="12"/>
              </w:rPr>
              <w:t>ENG3C</w:t>
            </w:r>
          </w:p>
        </w:tc>
        <w:tc>
          <w:tcPr>
            <w:tcW w:w="989" w:type="dxa"/>
            <w:vMerge w:val="restart"/>
          </w:tcPr>
          <w:p>
            <w:pPr>
              <w:pStyle w:val="TableParagraph"/>
              <w:ind w:left="0"/>
              <w:rPr>
                <w:sz w:val="12"/>
              </w:rPr>
            </w:pPr>
          </w:p>
          <w:p>
            <w:pPr>
              <w:pStyle w:val="TableParagraph"/>
              <w:spacing w:before="21"/>
              <w:ind w:left="0"/>
              <w:rPr>
                <w:sz w:val="12"/>
              </w:rPr>
            </w:pPr>
          </w:p>
          <w:p>
            <w:pPr>
              <w:pStyle w:val="TableParagraph"/>
              <w:spacing w:before="1"/>
              <w:ind w:left="301"/>
              <w:rPr>
                <w:sz w:val="12"/>
              </w:rPr>
            </w:pPr>
            <w:r>
              <w:rPr>
                <w:color w:val="231F20"/>
                <w:spacing w:val="-2"/>
                <w:sz w:val="12"/>
              </w:rPr>
              <w:t>ENG4C</w:t>
            </w:r>
          </w:p>
        </w:tc>
        <w:tc>
          <w:tcPr>
            <w:tcW w:w="981" w:type="dxa"/>
            <w:vMerge w:val="restart"/>
          </w:tcPr>
          <w:p>
            <w:pPr>
              <w:pStyle w:val="TableParagraph"/>
              <w:ind w:left="0"/>
              <w:rPr>
                <w:sz w:val="12"/>
              </w:rPr>
            </w:pPr>
          </w:p>
          <w:p>
            <w:pPr>
              <w:pStyle w:val="TableParagraph"/>
              <w:spacing w:before="21"/>
              <w:ind w:left="0"/>
              <w:rPr>
                <w:sz w:val="12"/>
              </w:rPr>
            </w:pPr>
          </w:p>
          <w:p>
            <w:pPr>
              <w:pStyle w:val="TableParagraph"/>
              <w:spacing w:before="1"/>
              <w:ind w:left="294"/>
              <w:rPr>
                <w:sz w:val="12"/>
              </w:rPr>
            </w:pPr>
            <w:r>
              <w:rPr>
                <w:color w:val="231F20"/>
                <w:spacing w:val="-2"/>
                <w:sz w:val="12"/>
              </w:rPr>
              <w:t>ENG3U</w:t>
            </w:r>
          </w:p>
        </w:tc>
        <w:tc>
          <w:tcPr>
            <w:tcW w:w="896" w:type="dxa"/>
            <w:vMerge w:val="restart"/>
          </w:tcPr>
          <w:p>
            <w:pPr>
              <w:pStyle w:val="TableParagraph"/>
              <w:ind w:left="0"/>
              <w:rPr>
                <w:sz w:val="12"/>
              </w:rPr>
            </w:pPr>
          </w:p>
          <w:p>
            <w:pPr>
              <w:pStyle w:val="TableParagraph"/>
              <w:spacing w:before="21"/>
              <w:ind w:left="0"/>
              <w:rPr>
                <w:sz w:val="12"/>
              </w:rPr>
            </w:pPr>
          </w:p>
          <w:p>
            <w:pPr>
              <w:pStyle w:val="TableParagraph"/>
              <w:spacing w:before="1"/>
              <w:ind w:left="254"/>
              <w:rPr>
                <w:sz w:val="12"/>
              </w:rPr>
            </w:pPr>
            <w:r>
              <w:rPr>
                <w:color w:val="231F20"/>
                <w:spacing w:val="-2"/>
                <w:sz w:val="12"/>
              </w:rPr>
              <w:t>ENG4U</w:t>
            </w:r>
          </w:p>
        </w:tc>
        <w:tc>
          <w:tcPr>
            <w:tcW w:w="894" w:type="dxa"/>
          </w:tcPr>
          <w:p>
            <w:pPr>
              <w:pStyle w:val="TableParagraph"/>
              <w:spacing w:before="113"/>
              <w:ind w:left="0"/>
              <w:jc w:val="center"/>
              <w:rPr>
                <w:sz w:val="12"/>
              </w:rPr>
            </w:pPr>
            <w:r>
              <w:rPr>
                <w:color w:val="231F20"/>
                <w:spacing w:val="-2"/>
                <w:sz w:val="12"/>
              </w:rPr>
              <w:t>ENG3E</w:t>
            </w:r>
          </w:p>
        </w:tc>
        <w:tc>
          <w:tcPr>
            <w:tcW w:w="1031" w:type="dxa"/>
          </w:tcPr>
          <w:p>
            <w:pPr>
              <w:pStyle w:val="TableParagraph"/>
              <w:spacing w:before="41"/>
              <w:ind w:left="193" w:right="193"/>
              <w:jc w:val="center"/>
              <w:rPr>
                <w:sz w:val="12"/>
              </w:rPr>
            </w:pPr>
            <w:r>
              <w:rPr>
                <w:color w:val="231F20"/>
                <w:spacing w:val="-2"/>
                <w:sz w:val="12"/>
              </w:rPr>
              <w:t>ENG4E</w:t>
            </w:r>
          </w:p>
        </w:tc>
        <w:tc>
          <w:tcPr>
            <w:tcW w:w="1193" w:type="dxa"/>
            <w:vMerge/>
            <w:tcBorders>
              <w:top w:val="nil"/>
            </w:tcBorders>
          </w:tcPr>
          <w:p>
            <w:pPr>
              <w:rPr>
                <w:sz w:val="2"/>
                <w:szCs w:val="2"/>
              </w:rPr>
            </w:pPr>
          </w:p>
        </w:tc>
      </w:tr>
      <w:tr>
        <w:trPr>
          <w:trHeight w:val="395" w:hRule="exact"/>
        </w:trPr>
        <w:tc>
          <w:tcPr>
            <w:tcW w:w="1961" w:type="dxa"/>
            <w:vMerge/>
            <w:tcBorders>
              <w:top w:val="nil"/>
            </w:tcBorders>
            <w:shd w:val="clear" w:color="auto" w:fill="DCDDDE"/>
          </w:tcPr>
          <w:p>
            <w:pPr>
              <w:rPr>
                <w:sz w:val="2"/>
                <w:szCs w:val="2"/>
              </w:rPr>
            </w:pPr>
          </w:p>
        </w:tc>
        <w:tc>
          <w:tcPr>
            <w:tcW w:w="1018" w:type="dxa"/>
            <w:vMerge/>
            <w:tcBorders>
              <w:top w:val="nil"/>
            </w:tcBorders>
          </w:tcPr>
          <w:p>
            <w:pPr>
              <w:rPr>
                <w:sz w:val="2"/>
                <w:szCs w:val="2"/>
              </w:rPr>
            </w:pPr>
          </w:p>
        </w:tc>
        <w:tc>
          <w:tcPr>
            <w:tcW w:w="889" w:type="dxa"/>
            <w:vMerge/>
            <w:tcBorders>
              <w:top w:val="nil"/>
            </w:tcBorders>
          </w:tcPr>
          <w:p>
            <w:pPr>
              <w:rPr>
                <w:sz w:val="2"/>
                <w:szCs w:val="2"/>
              </w:rPr>
            </w:pPr>
          </w:p>
        </w:tc>
        <w:tc>
          <w:tcPr>
            <w:tcW w:w="937" w:type="dxa"/>
            <w:vMerge/>
            <w:tcBorders>
              <w:top w:val="nil"/>
            </w:tcBorders>
          </w:tcPr>
          <w:p>
            <w:pPr>
              <w:rPr>
                <w:sz w:val="2"/>
                <w:szCs w:val="2"/>
              </w:rPr>
            </w:pPr>
          </w:p>
        </w:tc>
        <w:tc>
          <w:tcPr>
            <w:tcW w:w="989" w:type="dxa"/>
            <w:vMerge/>
            <w:tcBorders>
              <w:top w:val="nil"/>
            </w:tcBorders>
          </w:tcPr>
          <w:p>
            <w:pPr>
              <w:rPr>
                <w:sz w:val="2"/>
                <w:szCs w:val="2"/>
              </w:rPr>
            </w:pPr>
          </w:p>
        </w:tc>
        <w:tc>
          <w:tcPr>
            <w:tcW w:w="981" w:type="dxa"/>
            <w:vMerge/>
            <w:tcBorders>
              <w:top w:val="nil"/>
            </w:tcBorders>
          </w:tcPr>
          <w:p>
            <w:pPr>
              <w:rPr>
                <w:sz w:val="2"/>
                <w:szCs w:val="2"/>
              </w:rPr>
            </w:pPr>
          </w:p>
        </w:tc>
        <w:tc>
          <w:tcPr>
            <w:tcW w:w="896" w:type="dxa"/>
            <w:vMerge/>
            <w:tcBorders>
              <w:top w:val="nil"/>
            </w:tcBorders>
          </w:tcPr>
          <w:p>
            <w:pPr>
              <w:rPr>
                <w:sz w:val="2"/>
                <w:szCs w:val="2"/>
              </w:rPr>
            </w:pPr>
          </w:p>
        </w:tc>
        <w:tc>
          <w:tcPr>
            <w:tcW w:w="1925" w:type="dxa"/>
            <w:gridSpan w:val="2"/>
          </w:tcPr>
          <w:p>
            <w:pPr>
              <w:pStyle w:val="TableParagraph"/>
              <w:spacing w:line="144" w:lineRule="exact" w:before="41"/>
              <w:ind w:left="523"/>
              <w:rPr>
                <w:sz w:val="12"/>
              </w:rPr>
            </w:pPr>
            <w:r>
              <w:rPr>
                <w:color w:val="231F20"/>
                <w:sz w:val="12"/>
              </w:rPr>
              <w:t>(Both</w:t>
            </w:r>
            <w:r>
              <w:rPr>
                <w:color w:val="231F20"/>
                <w:spacing w:val="-1"/>
                <w:sz w:val="12"/>
              </w:rPr>
              <w:t> </w:t>
            </w:r>
            <w:r>
              <w:rPr>
                <w:color w:val="231F20"/>
                <w:spacing w:val="-2"/>
                <w:sz w:val="12"/>
              </w:rPr>
              <w:t>Required)</w:t>
            </w:r>
          </w:p>
          <w:p>
            <w:pPr>
              <w:pStyle w:val="TableParagraph"/>
              <w:spacing w:line="144" w:lineRule="exact"/>
              <w:ind w:left="930"/>
              <w:rPr>
                <w:sz w:val="12"/>
              </w:rPr>
            </w:pPr>
            <w:r>
              <w:rPr>
                <w:color w:val="231F20"/>
                <w:spacing w:val="-2"/>
                <w:sz w:val="12"/>
              </w:rPr>
              <w:t>OLC4O</w:t>
            </w:r>
          </w:p>
        </w:tc>
        <w:tc>
          <w:tcPr>
            <w:tcW w:w="1193" w:type="dxa"/>
            <w:vMerge/>
            <w:tcBorders>
              <w:top w:val="nil"/>
            </w:tcBorders>
          </w:tcPr>
          <w:p>
            <w:pPr>
              <w:rPr>
                <w:sz w:val="2"/>
                <w:szCs w:val="2"/>
              </w:rPr>
            </w:pPr>
          </w:p>
        </w:tc>
      </w:tr>
      <w:tr>
        <w:trPr>
          <w:trHeight w:val="539" w:hRule="exact"/>
        </w:trPr>
        <w:tc>
          <w:tcPr>
            <w:tcW w:w="1961" w:type="dxa"/>
            <w:vMerge w:val="restart"/>
            <w:shd w:val="clear" w:color="auto" w:fill="DCDDDE"/>
          </w:tcPr>
          <w:p>
            <w:pPr>
              <w:pStyle w:val="TableParagraph"/>
              <w:spacing w:before="103"/>
              <w:ind w:left="0"/>
              <w:rPr>
                <w:sz w:val="12"/>
              </w:rPr>
            </w:pPr>
          </w:p>
          <w:p>
            <w:pPr>
              <w:pStyle w:val="TableParagraph"/>
              <w:ind w:left="70" w:right="435"/>
              <w:rPr>
                <w:b/>
                <w:sz w:val="12"/>
              </w:rPr>
            </w:pPr>
            <w:r>
              <w:rPr>
                <w:b/>
                <w:color w:val="231F20"/>
                <w:sz w:val="12"/>
              </w:rPr>
              <w:t>One</w:t>
            </w:r>
            <w:r>
              <w:rPr>
                <w:b/>
                <w:color w:val="231F20"/>
                <w:spacing w:val="-9"/>
                <w:sz w:val="12"/>
              </w:rPr>
              <w:t> </w:t>
            </w:r>
            <w:r>
              <w:rPr>
                <w:b/>
                <w:color w:val="231F20"/>
                <w:sz w:val="12"/>
              </w:rPr>
              <w:t>Mathematics</w:t>
            </w:r>
            <w:r>
              <w:rPr>
                <w:b/>
                <w:color w:val="231F20"/>
                <w:spacing w:val="-9"/>
                <w:sz w:val="12"/>
              </w:rPr>
              <w:t> </w:t>
            </w:r>
            <w:r>
              <w:rPr>
                <w:b/>
                <w:color w:val="231F20"/>
                <w:sz w:val="12"/>
              </w:rPr>
              <w:t>credit</w:t>
            </w:r>
            <w:r>
              <w:rPr>
                <w:b/>
                <w:color w:val="231F20"/>
                <w:spacing w:val="40"/>
                <w:sz w:val="12"/>
              </w:rPr>
              <w:t> </w:t>
            </w:r>
            <w:r>
              <w:rPr>
                <w:b/>
                <w:color w:val="231F20"/>
                <w:spacing w:val="-2"/>
                <w:sz w:val="12"/>
              </w:rPr>
              <w:t>required</w:t>
            </w:r>
          </w:p>
        </w:tc>
        <w:tc>
          <w:tcPr>
            <w:tcW w:w="1018" w:type="dxa"/>
          </w:tcPr>
          <w:p>
            <w:pPr>
              <w:pStyle w:val="TableParagraph"/>
              <w:ind w:left="0"/>
              <w:rPr>
                <w:rFonts w:ascii="Times New Roman"/>
                <w:sz w:val="12"/>
              </w:rPr>
            </w:pPr>
          </w:p>
        </w:tc>
        <w:tc>
          <w:tcPr>
            <w:tcW w:w="889" w:type="dxa"/>
          </w:tcPr>
          <w:p>
            <w:pPr>
              <w:pStyle w:val="TableParagraph"/>
              <w:spacing w:before="41"/>
              <w:ind w:left="247" w:right="245" w:firstLine="2"/>
              <w:jc w:val="both"/>
              <w:rPr>
                <w:sz w:val="12"/>
              </w:rPr>
            </w:pPr>
            <w:r>
              <w:rPr>
                <w:color w:val="231F20"/>
                <w:spacing w:val="-2"/>
                <w:sz w:val="12"/>
              </w:rPr>
              <w:t>MAP4C</w:t>
            </w:r>
            <w:r>
              <w:rPr>
                <w:color w:val="231F20"/>
                <w:spacing w:val="40"/>
                <w:sz w:val="12"/>
              </w:rPr>
              <w:t> </w:t>
            </w:r>
            <w:r>
              <w:rPr>
                <w:color w:val="231F20"/>
                <w:spacing w:val="-2"/>
                <w:sz w:val="12"/>
              </w:rPr>
              <w:t>MCT4C</w:t>
            </w:r>
            <w:r>
              <w:rPr>
                <w:color w:val="231F20"/>
                <w:spacing w:val="40"/>
                <w:sz w:val="12"/>
              </w:rPr>
              <w:t> </w:t>
            </w:r>
            <w:r>
              <w:rPr>
                <w:color w:val="231F20"/>
                <w:spacing w:val="-2"/>
                <w:sz w:val="12"/>
              </w:rPr>
              <w:t>MEL4E</w:t>
            </w:r>
          </w:p>
        </w:tc>
        <w:tc>
          <w:tcPr>
            <w:tcW w:w="937" w:type="dxa"/>
          </w:tcPr>
          <w:p>
            <w:pPr>
              <w:pStyle w:val="TableParagraph"/>
              <w:spacing w:before="40"/>
              <w:ind w:left="0"/>
              <w:rPr>
                <w:sz w:val="12"/>
              </w:rPr>
            </w:pPr>
          </w:p>
          <w:p>
            <w:pPr>
              <w:pStyle w:val="TableParagraph"/>
              <w:spacing w:before="1"/>
              <w:ind w:left="0"/>
              <w:jc w:val="center"/>
              <w:rPr>
                <w:sz w:val="12"/>
              </w:rPr>
            </w:pPr>
            <w:r>
              <w:rPr>
                <w:color w:val="231F20"/>
                <w:spacing w:val="-2"/>
                <w:sz w:val="12"/>
              </w:rPr>
              <w:t>MBF3C</w:t>
            </w:r>
          </w:p>
        </w:tc>
        <w:tc>
          <w:tcPr>
            <w:tcW w:w="989" w:type="dxa"/>
          </w:tcPr>
          <w:p>
            <w:pPr>
              <w:pStyle w:val="TableParagraph"/>
              <w:spacing w:before="113"/>
              <w:ind w:left="297" w:right="289" w:firstLine="2"/>
              <w:rPr>
                <w:sz w:val="12"/>
              </w:rPr>
            </w:pPr>
            <w:r>
              <w:rPr>
                <w:color w:val="231F20"/>
                <w:spacing w:val="-2"/>
                <w:sz w:val="12"/>
              </w:rPr>
              <w:t>MAP4C</w:t>
            </w:r>
            <w:r>
              <w:rPr>
                <w:color w:val="231F20"/>
                <w:spacing w:val="40"/>
                <w:sz w:val="12"/>
              </w:rPr>
              <w:t> </w:t>
            </w:r>
            <w:r>
              <w:rPr>
                <w:color w:val="231F20"/>
                <w:spacing w:val="-2"/>
                <w:sz w:val="12"/>
              </w:rPr>
              <w:t>MCT4C</w:t>
            </w:r>
          </w:p>
        </w:tc>
        <w:tc>
          <w:tcPr>
            <w:tcW w:w="981" w:type="dxa"/>
          </w:tcPr>
          <w:p>
            <w:pPr>
              <w:pStyle w:val="TableParagraph"/>
              <w:spacing w:before="113"/>
              <w:ind w:left="288" w:right="278" w:hanging="1"/>
              <w:rPr>
                <w:sz w:val="12"/>
              </w:rPr>
            </w:pPr>
            <w:r>
              <w:rPr>
                <w:color w:val="231F20"/>
                <w:spacing w:val="-2"/>
                <w:sz w:val="12"/>
              </w:rPr>
              <w:t>MCF3M</w:t>
            </w:r>
            <w:r>
              <w:rPr>
                <w:color w:val="231F20"/>
                <w:spacing w:val="40"/>
                <w:sz w:val="12"/>
              </w:rPr>
              <w:t> </w:t>
            </w:r>
            <w:r>
              <w:rPr>
                <w:color w:val="231F20"/>
                <w:spacing w:val="-2"/>
                <w:sz w:val="12"/>
              </w:rPr>
              <w:t>MCR3U</w:t>
            </w:r>
          </w:p>
        </w:tc>
        <w:tc>
          <w:tcPr>
            <w:tcW w:w="896" w:type="dxa"/>
          </w:tcPr>
          <w:p>
            <w:pPr>
              <w:pStyle w:val="TableParagraph"/>
              <w:spacing w:before="41"/>
              <w:ind w:left="234" w:right="232" w:firstLine="15"/>
              <w:jc w:val="both"/>
              <w:rPr>
                <w:sz w:val="12"/>
              </w:rPr>
            </w:pPr>
            <w:r>
              <w:rPr>
                <w:color w:val="231F20"/>
                <w:spacing w:val="-2"/>
                <w:sz w:val="12"/>
              </w:rPr>
              <w:t>MCV4U</w:t>
            </w:r>
            <w:r>
              <w:rPr>
                <w:color w:val="231F20"/>
                <w:spacing w:val="40"/>
                <w:sz w:val="12"/>
              </w:rPr>
              <w:t> </w:t>
            </w:r>
            <w:r>
              <w:rPr>
                <w:color w:val="231F20"/>
                <w:spacing w:val="-4"/>
                <w:sz w:val="12"/>
              </w:rPr>
              <w:t>MDM4U</w:t>
            </w:r>
            <w:r>
              <w:rPr>
                <w:color w:val="231F20"/>
                <w:spacing w:val="40"/>
                <w:sz w:val="12"/>
              </w:rPr>
              <w:t> </w:t>
            </w:r>
            <w:r>
              <w:rPr>
                <w:color w:val="231F20"/>
                <w:spacing w:val="-2"/>
                <w:sz w:val="12"/>
              </w:rPr>
              <w:t>MHF4U</w:t>
            </w:r>
          </w:p>
        </w:tc>
        <w:tc>
          <w:tcPr>
            <w:tcW w:w="894" w:type="dxa"/>
          </w:tcPr>
          <w:p>
            <w:pPr>
              <w:pStyle w:val="TableParagraph"/>
              <w:spacing w:before="40"/>
              <w:ind w:left="0"/>
              <w:rPr>
                <w:sz w:val="12"/>
              </w:rPr>
            </w:pPr>
          </w:p>
          <w:p>
            <w:pPr>
              <w:pStyle w:val="TableParagraph"/>
              <w:spacing w:before="1"/>
              <w:ind w:left="0"/>
              <w:jc w:val="center"/>
              <w:rPr>
                <w:sz w:val="12"/>
              </w:rPr>
            </w:pPr>
            <w:r>
              <w:rPr>
                <w:color w:val="231F20"/>
                <w:spacing w:val="-2"/>
                <w:sz w:val="12"/>
              </w:rPr>
              <w:t>MEL3E</w:t>
            </w:r>
          </w:p>
        </w:tc>
        <w:tc>
          <w:tcPr>
            <w:tcW w:w="1031" w:type="dxa"/>
          </w:tcPr>
          <w:p>
            <w:pPr>
              <w:pStyle w:val="TableParagraph"/>
              <w:spacing w:before="40"/>
              <w:ind w:left="0"/>
              <w:rPr>
                <w:sz w:val="12"/>
              </w:rPr>
            </w:pPr>
          </w:p>
          <w:p>
            <w:pPr>
              <w:pStyle w:val="TableParagraph"/>
              <w:spacing w:before="1"/>
              <w:ind w:left="193" w:right="193"/>
              <w:jc w:val="center"/>
              <w:rPr>
                <w:sz w:val="12"/>
              </w:rPr>
            </w:pPr>
            <w:r>
              <w:rPr>
                <w:color w:val="231F20"/>
                <w:spacing w:val="-2"/>
                <w:sz w:val="12"/>
              </w:rPr>
              <w:t>MEL4E</w:t>
            </w:r>
          </w:p>
        </w:tc>
        <w:tc>
          <w:tcPr>
            <w:tcW w:w="1193" w:type="dxa"/>
            <w:vMerge/>
            <w:tcBorders>
              <w:top w:val="nil"/>
            </w:tcBorders>
          </w:tcPr>
          <w:p>
            <w:pPr>
              <w:rPr>
                <w:sz w:val="2"/>
                <w:szCs w:val="2"/>
              </w:rPr>
            </w:pPr>
          </w:p>
        </w:tc>
      </w:tr>
      <w:tr>
        <w:trPr>
          <w:trHeight w:val="269" w:hRule="exact"/>
        </w:trPr>
        <w:tc>
          <w:tcPr>
            <w:tcW w:w="1961" w:type="dxa"/>
            <w:vMerge/>
            <w:tcBorders>
              <w:top w:val="nil"/>
            </w:tcBorders>
            <w:shd w:val="clear" w:color="auto" w:fill="DCDDDE"/>
          </w:tcPr>
          <w:p>
            <w:pPr>
              <w:rPr>
                <w:sz w:val="2"/>
                <w:szCs w:val="2"/>
              </w:rPr>
            </w:pPr>
          </w:p>
        </w:tc>
        <w:tc>
          <w:tcPr>
            <w:tcW w:w="1907" w:type="dxa"/>
            <w:gridSpan w:val="2"/>
          </w:tcPr>
          <w:p>
            <w:pPr>
              <w:pStyle w:val="TableParagraph"/>
              <w:spacing w:before="50"/>
              <w:ind w:left="93"/>
              <w:rPr>
                <w:sz w:val="12"/>
              </w:rPr>
            </w:pPr>
            <w:r>
              <w:rPr>
                <w:color w:val="231F20"/>
                <w:sz w:val="12"/>
              </w:rPr>
              <w:t>English,</w:t>
            </w:r>
            <w:r>
              <w:rPr>
                <w:color w:val="231F20"/>
                <w:spacing w:val="-4"/>
                <w:sz w:val="12"/>
              </w:rPr>
              <w:t> </w:t>
            </w:r>
            <w:r>
              <w:rPr>
                <w:color w:val="231F20"/>
                <w:sz w:val="12"/>
              </w:rPr>
              <w:t>Math</w:t>
            </w:r>
            <w:r>
              <w:rPr>
                <w:color w:val="231F20"/>
                <w:spacing w:val="-1"/>
                <w:sz w:val="12"/>
              </w:rPr>
              <w:t> </w:t>
            </w:r>
            <w:r>
              <w:rPr>
                <w:color w:val="231F20"/>
                <w:sz w:val="12"/>
              </w:rPr>
              <w:t>and</w:t>
            </w:r>
            <w:r>
              <w:rPr>
                <w:color w:val="231F20"/>
                <w:spacing w:val="-2"/>
                <w:sz w:val="12"/>
              </w:rPr>
              <w:t> </w:t>
            </w:r>
            <w:r>
              <w:rPr>
                <w:color w:val="231F20"/>
                <w:sz w:val="12"/>
              </w:rPr>
              <w:t>Science</w:t>
            </w:r>
            <w:r>
              <w:rPr>
                <w:color w:val="231F20"/>
                <w:spacing w:val="-1"/>
                <w:sz w:val="12"/>
              </w:rPr>
              <w:t> </w:t>
            </w:r>
            <w:r>
              <w:rPr>
                <w:color w:val="231F20"/>
                <w:spacing w:val="-4"/>
                <w:sz w:val="12"/>
              </w:rPr>
              <w:t>CLA’s</w:t>
            </w:r>
          </w:p>
        </w:tc>
        <w:tc>
          <w:tcPr>
            <w:tcW w:w="1926" w:type="dxa"/>
            <w:gridSpan w:val="2"/>
          </w:tcPr>
          <w:p>
            <w:pPr>
              <w:pStyle w:val="TableParagraph"/>
              <w:spacing w:before="50"/>
              <w:ind w:left="107"/>
              <w:rPr>
                <w:sz w:val="12"/>
              </w:rPr>
            </w:pPr>
            <w:r>
              <w:rPr>
                <w:color w:val="231F20"/>
                <w:sz w:val="12"/>
              </w:rPr>
              <w:t>English,</w:t>
            </w:r>
            <w:r>
              <w:rPr>
                <w:color w:val="231F20"/>
                <w:spacing w:val="-4"/>
                <w:sz w:val="12"/>
              </w:rPr>
              <w:t> </w:t>
            </w:r>
            <w:r>
              <w:rPr>
                <w:color w:val="231F20"/>
                <w:sz w:val="12"/>
              </w:rPr>
              <w:t>Math</w:t>
            </w:r>
            <w:r>
              <w:rPr>
                <w:color w:val="231F20"/>
                <w:spacing w:val="-1"/>
                <w:sz w:val="12"/>
              </w:rPr>
              <w:t> </w:t>
            </w:r>
            <w:r>
              <w:rPr>
                <w:color w:val="231F20"/>
                <w:sz w:val="12"/>
              </w:rPr>
              <w:t>and</w:t>
            </w:r>
            <w:r>
              <w:rPr>
                <w:color w:val="231F20"/>
                <w:spacing w:val="-2"/>
                <w:sz w:val="12"/>
              </w:rPr>
              <w:t> </w:t>
            </w:r>
            <w:r>
              <w:rPr>
                <w:color w:val="231F20"/>
                <w:sz w:val="12"/>
              </w:rPr>
              <w:t>Science</w:t>
            </w:r>
            <w:r>
              <w:rPr>
                <w:color w:val="231F20"/>
                <w:spacing w:val="-1"/>
                <w:sz w:val="12"/>
              </w:rPr>
              <w:t> </w:t>
            </w:r>
            <w:r>
              <w:rPr>
                <w:color w:val="231F20"/>
                <w:spacing w:val="-4"/>
                <w:sz w:val="12"/>
              </w:rPr>
              <w:t>CLA’s</w:t>
            </w:r>
          </w:p>
        </w:tc>
        <w:tc>
          <w:tcPr>
            <w:tcW w:w="1877" w:type="dxa"/>
            <w:gridSpan w:val="2"/>
          </w:tcPr>
          <w:p>
            <w:pPr>
              <w:pStyle w:val="TableParagraph"/>
              <w:spacing w:before="50"/>
              <w:ind w:left="85"/>
              <w:rPr>
                <w:sz w:val="12"/>
              </w:rPr>
            </w:pPr>
            <w:r>
              <w:rPr>
                <w:color w:val="231F20"/>
                <w:sz w:val="12"/>
              </w:rPr>
              <w:t>English,</w:t>
            </w:r>
            <w:r>
              <w:rPr>
                <w:color w:val="231F20"/>
                <w:spacing w:val="-4"/>
                <w:sz w:val="12"/>
              </w:rPr>
              <w:t> </w:t>
            </w:r>
            <w:r>
              <w:rPr>
                <w:color w:val="231F20"/>
                <w:sz w:val="12"/>
              </w:rPr>
              <w:t>Math</w:t>
            </w:r>
            <w:r>
              <w:rPr>
                <w:color w:val="231F20"/>
                <w:spacing w:val="-1"/>
                <w:sz w:val="12"/>
              </w:rPr>
              <w:t> </w:t>
            </w:r>
            <w:r>
              <w:rPr>
                <w:color w:val="231F20"/>
                <w:sz w:val="12"/>
              </w:rPr>
              <w:t>and</w:t>
            </w:r>
            <w:r>
              <w:rPr>
                <w:color w:val="231F20"/>
                <w:spacing w:val="-2"/>
                <w:sz w:val="12"/>
              </w:rPr>
              <w:t> </w:t>
            </w:r>
            <w:r>
              <w:rPr>
                <w:color w:val="231F20"/>
                <w:sz w:val="12"/>
              </w:rPr>
              <w:t>Science</w:t>
            </w:r>
            <w:r>
              <w:rPr>
                <w:color w:val="231F20"/>
                <w:spacing w:val="-1"/>
                <w:sz w:val="12"/>
              </w:rPr>
              <w:t> </w:t>
            </w:r>
            <w:r>
              <w:rPr>
                <w:color w:val="231F20"/>
                <w:spacing w:val="-4"/>
                <w:sz w:val="12"/>
              </w:rPr>
              <w:t>CLA’s</w:t>
            </w:r>
          </w:p>
        </w:tc>
        <w:tc>
          <w:tcPr>
            <w:tcW w:w="1925" w:type="dxa"/>
            <w:gridSpan w:val="2"/>
          </w:tcPr>
          <w:p>
            <w:pPr>
              <w:pStyle w:val="TableParagraph"/>
              <w:spacing w:before="50"/>
              <w:ind w:left="99"/>
              <w:rPr>
                <w:sz w:val="12"/>
              </w:rPr>
            </w:pPr>
            <w:r>
              <w:rPr>
                <w:color w:val="231F20"/>
                <w:sz w:val="12"/>
              </w:rPr>
              <w:t>English,</w:t>
            </w:r>
            <w:r>
              <w:rPr>
                <w:color w:val="231F20"/>
                <w:spacing w:val="-4"/>
                <w:sz w:val="12"/>
              </w:rPr>
              <w:t> </w:t>
            </w:r>
            <w:r>
              <w:rPr>
                <w:color w:val="231F20"/>
                <w:sz w:val="12"/>
              </w:rPr>
              <w:t>Math</w:t>
            </w:r>
            <w:r>
              <w:rPr>
                <w:color w:val="231F20"/>
                <w:spacing w:val="-1"/>
                <w:sz w:val="12"/>
              </w:rPr>
              <w:t> </w:t>
            </w:r>
            <w:r>
              <w:rPr>
                <w:color w:val="231F20"/>
                <w:sz w:val="12"/>
              </w:rPr>
              <w:t>and</w:t>
            </w:r>
            <w:r>
              <w:rPr>
                <w:color w:val="231F20"/>
                <w:spacing w:val="-2"/>
                <w:sz w:val="12"/>
              </w:rPr>
              <w:t> </w:t>
            </w:r>
            <w:r>
              <w:rPr>
                <w:color w:val="231F20"/>
                <w:sz w:val="12"/>
              </w:rPr>
              <w:t>Science</w:t>
            </w:r>
            <w:r>
              <w:rPr>
                <w:color w:val="231F20"/>
                <w:spacing w:val="-1"/>
                <w:sz w:val="12"/>
              </w:rPr>
              <w:t> </w:t>
            </w:r>
            <w:r>
              <w:rPr>
                <w:color w:val="231F20"/>
                <w:spacing w:val="-4"/>
                <w:sz w:val="12"/>
              </w:rPr>
              <w:t>CLA’s</w:t>
            </w:r>
          </w:p>
        </w:tc>
        <w:tc>
          <w:tcPr>
            <w:tcW w:w="1193" w:type="dxa"/>
            <w:vMerge/>
            <w:tcBorders>
              <w:top w:val="nil"/>
            </w:tcBorders>
          </w:tcPr>
          <w:p>
            <w:pPr>
              <w:rPr>
                <w:sz w:val="2"/>
                <w:szCs w:val="2"/>
              </w:rPr>
            </w:pPr>
          </w:p>
        </w:tc>
      </w:tr>
      <w:tr>
        <w:trPr>
          <w:trHeight w:val="677" w:hRule="exact"/>
        </w:trPr>
        <w:tc>
          <w:tcPr>
            <w:tcW w:w="1961" w:type="dxa"/>
            <w:shd w:val="clear" w:color="auto" w:fill="DCDDDE"/>
          </w:tcPr>
          <w:p>
            <w:pPr>
              <w:pStyle w:val="TableParagraph"/>
              <w:spacing w:before="41"/>
              <w:ind w:left="70" w:right="867"/>
              <w:rPr>
                <w:b/>
                <w:sz w:val="12"/>
              </w:rPr>
            </w:pPr>
            <w:r>
              <w:rPr>
                <w:b/>
                <w:color w:val="231F20"/>
                <w:sz w:val="12"/>
              </w:rPr>
              <w:t>Total</w:t>
            </w:r>
            <w:r>
              <w:rPr>
                <w:b/>
                <w:color w:val="231F20"/>
                <w:spacing w:val="-9"/>
                <w:sz w:val="12"/>
              </w:rPr>
              <w:t> </w:t>
            </w:r>
            <w:r>
              <w:rPr>
                <w:b/>
                <w:color w:val="231F20"/>
                <w:sz w:val="12"/>
              </w:rPr>
              <w:t>Number</w:t>
            </w:r>
            <w:r>
              <w:rPr>
                <w:b/>
                <w:color w:val="231F20"/>
                <w:spacing w:val="-9"/>
                <w:sz w:val="12"/>
              </w:rPr>
              <w:t> </w:t>
            </w:r>
            <w:r>
              <w:rPr>
                <w:b/>
                <w:color w:val="231F20"/>
                <w:sz w:val="12"/>
              </w:rPr>
              <w:t>of</w:t>
            </w:r>
            <w:r>
              <w:rPr>
                <w:b/>
                <w:color w:val="231F20"/>
                <w:spacing w:val="40"/>
                <w:sz w:val="12"/>
              </w:rPr>
              <w:t> </w:t>
            </w:r>
            <w:r>
              <w:rPr>
                <w:b/>
                <w:color w:val="231F20"/>
                <w:sz w:val="12"/>
              </w:rPr>
              <w:t>Required</w:t>
            </w:r>
            <w:r>
              <w:rPr>
                <w:b/>
                <w:color w:val="231F20"/>
                <w:spacing w:val="-10"/>
                <w:sz w:val="12"/>
              </w:rPr>
              <w:t> </w:t>
            </w:r>
            <w:r>
              <w:rPr>
                <w:b/>
                <w:color w:val="231F20"/>
                <w:spacing w:val="-2"/>
                <w:sz w:val="12"/>
              </w:rPr>
              <w:t>Credits</w:t>
            </w:r>
          </w:p>
        </w:tc>
        <w:tc>
          <w:tcPr>
            <w:tcW w:w="1907" w:type="dxa"/>
            <w:gridSpan w:val="2"/>
          </w:tcPr>
          <w:p>
            <w:pPr>
              <w:pStyle w:val="TableParagraph"/>
              <w:spacing w:before="109"/>
              <w:ind w:left="0"/>
              <w:rPr>
                <w:sz w:val="12"/>
              </w:rPr>
            </w:pPr>
          </w:p>
          <w:p>
            <w:pPr>
              <w:pStyle w:val="TableParagraph"/>
              <w:ind w:left="0"/>
              <w:jc w:val="center"/>
              <w:rPr>
                <w:sz w:val="12"/>
              </w:rPr>
            </w:pPr>
            <w:r>
              <w:rPr>
                <w:color w:val="231F20"/>
                <w:spacing w:val="-10"/>
                <w:sz w:val="12"/>
              </w:rPr>
              <w:t>9</w:t>
            </w:r>
          </w:p>
        </w:tc>
        <w:tc>
          <w:tcPr>
            <w:tcW w:w="1926" w:type="dxa"/>
            <w:gridSpan w:val="2"/>
          </w:tcPr>
          <w:p>
            <w:pPr>
              <w:pStyle w:val="TableParagraph"/>
              <w:spacing w:before="109"/>
              <w:ind w:left="0"/>
              <w:rPr>
                <w:sz w:val="12"/>
              </w:rPr>
            </w:pPr>
          </w:p>
          <w:p>
            <w:pPr>
              <w:pStyle w:val="TableParagraph"/>
              <w:ind w:left="0"/>
              <w:jc w:val="center"/>
              <w:rPr>
                <w:sz w:val="12"/>
              </w:rPr>
            </w:pPr>
            <w:r>
              <w:rPr>
                <w:color w:val="231F20"/>
                <w:spacing w:val="-10"/>
                <w:sz w:val="12"/>
              </w:rPr>
              <w:t>9</w:t>
            </w:r>
          </w:p>
        </w:tc>
        <w:tc>
          <w:tcPr>
            <w:tcW w:w="1877" w:type="dxa"/>
            <w:gridSpan w:val="2"/>
          </w:tcPr>
          <w:p>
            <w:pPr>
              <w:pStyle w:val="TableParagraph"/>
              <w:spacing w:before="109"/>
              <w:ind w:left="0"/>
              <w:rPr>
                <w:sz w:val="12"/>
              </w:rPr>
            </w:pPr>
          </w:p>
          <w:p>
            <w:pPr>
              <w:pStyle w:val="TableParagraph"/>
              <w:ind w:left="0"/>
              <w:jc w:val="center"/>
              <w:rPr>
                <w:sz w:val="12"/>
              </w:rPr>
            </w:pPr>
            <w:r>
              <w:rPr>
                <w:color w:val="231F20"/>
                <w:spacing w:val="-10"/>
                <w:sz w:val="12"/>
              </w:rPr>
              <w:t>9</w:t>
            </w:r>
          </w:p>
        </w:tc>
        <w:tc>
          <w:tcPr>
            <w:tcW w:w="1925" w:type="dxa"/>
            <w:gridSpan w:val="2"/>
          </w:tcPr>
          <w:p>
            <w:pPr>
              <w:pStyle w:val="TableParagraph"/>
              <w:spacing w:before="109"/>
              <w:ind w:left="0"/>
              <w:rPr>
                <w:sz w:val="12"/>
              </w:rPr>
            </w:pPr>
          </w:p>
          <w:p>
            <w:pPr>
              <w:pStyle w:val="TableParagraph"/>
              <w:ind w:left="0"/>
              <w:jc w:val="center"/>
              <w:rPr>
                <w:sz w:val="12"/>
              </w:rPr>
            </w:pPr>
            <w:r>
              <w:rPr>
                <w:color w:val="231F20"/>
                <w:spacing w:val="-10"/>
                <w:sz w:val="12"/>
              </w:rPr>
              <w:t>9</w:t>
            </w:r>
          </w:p>
        </w:tc>
        <w:tc>
          <w:tcPr>
            <w:tcW w:w="1193" w:type="dxa"/>
            <w:vMerge/>
            <w:tcBorders>
              <w:top w:val="nil"/>
            </w:tcBorders>
          </w:tcPr>
          <w:p>
            <w:pPr>
              <w:rPr>
                <w:sz w:val="2"/>
                <w:szCs w:val="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5"/>
        <w:rPr>
          <w:sz w:val="20"/>
        </w:rPr>
      </w:pPr>
    </w:p>
    <w:tbl>
      <w:tblPr>
        <w:tblW w:w="0" w:type="auto"/>
        <w:jc w:val="left"/>
        <w:tblInd w:w="4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850"/>
        <w:gridCol w:w="1171"/>
        <w:gridCol w:w="1109"/>
        <w:gridCol w:w="1140"/>
        <w:gridCol w:w="1092"/>
        <w:gridCol w:w="1082"/>
        <w:gridCol w:w="1126"/>
        <w:gridCol w:w="972"/>
        <w:gridCol w:w="1178"/>
      </w:tblGrid>
      <w:tr>
        <w:trPr>
          <w:trHeight w:val="312" w:hRule="atLeast"/>
        </w:trPr>
        <w:tc>
          <w:tcPr>
            <w:tcW w:w="10720" w:type="dxa"/>
            <w:gridSpan w:val="9"/>
            <w:tcBorders>
              <w:top w:val="nil"/>
              <w:left w:val="nil"/>
              <w:bottom w:val="nil"/>
              <w:right w:val="nil"/>
            </w:tcBorders>
            <w:shd w:val="clear" w:color="auto" w:fill="231F20"/>
          </w:tcPr>
          <w:p>
            <w:pPr>
              <w:pStyle w:val="TableParagraph"/>
              <w:spacing w:before="43"/>
              <w:ind w:left="20"/>
              <w:jc w:val="center"/>
              <w:rPr>
                <w:b/>
                <w:sz w:val="20"/>
              </w:rPr>
            </w:pPr>
            <w:r>
              <w:rPr>
                <w:b/>
                <w:color w:val="FFFFFF"/>
                <w:sz w:val="20"/>
              </w:rPr>
              <w:t>SHSM</w:t>
            </w:r>
            <w:r>
              <w:rPr>
                <w:b/>
                <w:color w:val="FFFFFF"/>
                <w:spacing w:val="-6"/>
                <w:sz w:val="20"/>
              </w:rPr>
              <w:t> </w:t>
            </w:r>
            <w:r>
              <w:rPr>
                <w:b/>
                <w:color w:val="FFFFFF"/>
                <w:sz w:val="20"/>
              </w:rPr>
              <w:t>Non-Profit</w:t>
            </w:r>
            <w:r>
              <w:rPr>
                <w:b/>
                <w:color w:val="FFFFFF"/>
                <w:spacing w:val="-5"/>
                <w:sz w:val="20"/>
              </w:rPr>
              <w:t> </w:t>
            </w:r>
            <w:r>
              <w:rPr>
                <w:b/>
                <w:color w:val="FFFFFF"/>
                <w:sz w:val="20"/>
              </w:rPr>
              <w:t>-</w:t>
            </w:r>
            <w:r>
              <w:rPr>
                <w:b/>
                <w:color w:val="FFFFFF"/>
                <w:spacing w:val="-6"/>
                <w:sz w:val="20"/>
              </w:rPr>
              <w:t> </w:t>
            </w:r>
            <w:r>
              <w:rPr>
                <w:b/>
                <w:color w:val="FFFFFF"/>
                <w:sz w:val="20"/>
              </w:rPr>
              <w:t>Required</w:t>
            </w:r>
            <w:r>
              <w:rPr>
                <w:b/>
                <w:color w:val="FFFFFF"/>
                <w:spacing w:val="-6"/>
                <w:sz w:val="20"/>
              </w:rPr>
              <w:t> </w:t>
            </w:r>
            <w:r>
              <w:rPr>
                <w:b/>
                <w:color w:val="FFFFFF"/>
                <w:spacing w:val="-2"/>
                <w:sz w:val="20"/>
              </w:rPr>
              <w:t>Credits</w:t>
            </w:r>
          </w:p>
        </w:tc>
      </w:tr>
      <w:tr>
        <w:trPr>
          <w:trHeight w:val="375" w:hRule="atLeast"/>
        </w:trPr>
        <w:tc>
          <w:tcPr>
            <w:tcW w:w="1850" w:type="dxa"/>
            <w:vMerge w:val="restart"/>
            <w:tcBorders>
              <w:top w:val="nil"/>
            </w:tcBorders>
            <w:shd w:val="clear" w:color="auto" w:fill="DCDDDE"/>
          </w:tcPr>
          <w:p>
            <w:pPr>
              <w:pStyle w:val="TableParagraph"/>
              <w:spacing w:before="22"/>
              <w:ind w:left="0"/>
              <w:rPr>
                <w:sz w:val="12"/>
              </w:rPr>
            </w:pPr>
          </w:p>
          <w:p>
            <w:pPr>
              <w:pStyle w:val="TableParagraph"/>
              <w:ind w:left="474" w:right="452"/>
              <w:jc w:val="center"/>
              <w:rPr>
                <w:b/>
                <w:sz w:val="12"/>
              </w:rPr>
            </w:pPr>
            <w:r>
              <w:rPr>
                <w:b/>
                <w:color w:val="231F20"/>
                <w:spacing w:val="-2"/>
                <w:sz w:val="12"/>
              </w:rPr>
              <w:t>Required</w:t>
            </w:r>
            <w:r>
              <w:rPr>
                <w:b/>
                <w:color w:val="231F20"/>
                <w:spacing w:val="40"/>
                <w:sz w:val="12"/>
              </w:rPr>
              <w:t> </w:t>
            </w:r>
            <w:r>
              <w:rPr>
                <w:b/>
                <w:color w:val="231F20"/>
                <w:spacing w:val="-2"/>
                <w:sz w:val="12"/>
              </w:rPr>
              <w:t>Credits</w:t>
            </w:r>
          </w:p>
        </w:tc>
        <w:tc>
          <w:tcPr>
            <w:tcW w:w="2280" w:type="dxa"/>
            <w:gridSpan w:val="2"/>
            <w:shd w:val="clear" w:color="auto" w:fill="DCDDDE"/>
          </w:tcPr>
          <w:p>
            <w:pPr>
              <w:pStyle w:val="TableParagraph"/>
              <w:spacing w:before="41"/>
              <w:ind w:left="1021" w:hanging="874"/>
              <w:rPr>
                <w:b/>
                <w:sz w:val="12"/>
              </w:rPr>
            </w:pPr>
            <w:r>
              <w:rPr>
                <w:b/>
                <w:color w:val="231F20"/>
                <w:sz w:val="12"/>
              </w:rPr>
              <w:t>Apprenticeship</w:t>
            </w:r>
            <w:r>
              <w:rPr>
                <w:b/>
                <w:color w:val="231F20"/>
                <w:spacing w:val="-9"/>
                <w:sz w:val="12"/>
              </w:rPr>
              <w:t> </w:t>
            </w:r>
            <w:r>
              <w:rPr>
                <w:b/>
                <w:color w:val="231F20"/>
                <w:sz w:val="12"/>
              </w:rPr>
              <w:t>Training</w:t>
            </w:r>
            <w:r>
              <w:rPr>
                <w:b/>
                <w:color w:val="231F20"/>
                <w:spacing w:val="-9"/>
                <w:sz w:val="12"/>
              </w:rPr>
              <w:t> </w:t>
            </w:r>
            <w:r>
              <w:rPr>
                <w:b/>
                <w:color w:val="231F20"/>
                <w:sz w:val="12"/>
              </w:rPr>
              <w:t>Destina-</w:t>
            </w:r>
            <w:r>
              <w:rPr>
                <w:b/>
                <w:color w:val="231F20"/>
                <w:spacing w:val="40"/>
                <w:sz w:val="12"/>
              </w:rPr>
              <w:t> </w:t>
            </w:r>
            <w:r>
              <w:rPr>
                <w:b/>
                <w:color w:val="231F20"/>
                <w:spacing w:val="-4"/>
                <w:sz w:val="12"/>
              </w:rPr>
              <w:t>tion</w:t>
            </w:r>
          </w:p>
        </w:tc>
        <w:tc>
          <w:tcPr>
            <w:tcW w:w="2232" w:type="dxa"/>
            <w:gridSpan w:val="2"/>
            <w:shd w:val="clear" w:color="auto" w:fill="DCDDDE"/>
          </w:tcPr>
          <w:p>
            <w:pPr>
              <w:pStyle w:val="TableParagraph"/>
              <w:spacing w:before="41"/>
              <w:ind w:left="528"/>
              <w:rPr>
                <w:b/>
                <w:sz w:val="12"/>
              </w:rPr>
            </w:pPr>
            <w:r>
              <w:rPr>
                <w:b/>
                <w:color w:val="231F20"/>
                <w:sz w:val="12"/>
              </w:rPr>
              <w:t>College </w:t>
            </w:r>
            <w:r>
              <w:rPr>
                <w:b/>
                <w:color w:val="231F20"/>
                <w:spacing w:val="-2"/>
                <w:sz w:val="12"/>
              </w:rPr>
              <w:t>Destination</w:t>
            </w:r>
          </w:p>
        </w:tc>
        <w:tc>
          <w:tcPr>
            <w:tcW w:w="2208" w:type="dxa"/>
            <w:gridSpan w:val="2"/>
            <w:shd w:val="clear" w:color="auto" w:fill="DCDDDE"/>
          </w:tcPr>
          <w:p>
            <w:pPr>
              <w:pStyle w:val="TableParagraph"/>
              <w:spacing w:before="41"/>
              <w:ind w:left="432"/>
              <w:rPr>
                <w:b/>
                <w:sz w:val="12"/>
              </w:rPr>
            </w:pPr>
            <w:r>
              <w:rPr>
                <w:b/>
                <w:color w:val="231F20"/>
                <w:sz w:val="12"/>
              </w:rPr>
              <w:t>University </w:t>
            </w:r>
            <w:r>
              <w:rPr>
                <w:b/>
                <w:color w:val="231F20"/>
                <w:spacing w:val="-2"/>
                <w:sz w:val="12"/>
              </w:rPr>
              <w:t>Destination</w:t>
            </w:r>
          </w:p>
        </w:tc>
        <w:tc>
          <w:tcPr>
            <w:tcW w:w="2150" w:type="dxa"/>
            <w:gridSpan w:val="2"/>
            <w:shd w:val="clear" w:color="auto" w:fill="DCDDDE"/>
          </w:tcPr>
          <w:p>
            <w:pPr>
              <w:pStyle w:val="TableParagraph"/>
              <w:spacing w:before="41"/>
              <w:ind w:left="889" w:hanging="706"/>
              <w:rPr>
                <w:b/>
                <w:sz w:val="12"/>
              </w:rPr>
            </w:pPr>
            <w:r>
              <w:rPr>
                <w:b/>
                <w:color w:val="231F20"/>
                <w:sz w:val="12"/>
              </w:rPr>
              <w:t>Workplace</w:t>
            </w:r>
            <w:r>
              <w:rPr>
                <w:b/>
                <w:color w:val="231F20"/>
                <w:spacing w:val="-9"/>
                <w:sz w:val="12"/>
              </w:rPr>
              <w:t> </w:t>
            </w:r>
            <w:r>
              <w:rPr>
                <w:b/>
                <w:color w:val="231F20"/>
                <w:sz w:val="12"/>
              </w:rPr>
              <w:t>Destination</w:t>
            </w:r>
            <w:r>
              <w:rPr>
                <w:b/>
                <w:color w:val="231F20"/>
                <w:spacing w:val="-9"/>
                <w:sz w:val="12"/>
              </w:rPr>
              <w:t> </w:t>
            </w:r>
            <w:r>
              <w:rPr>
                <w:b/>
                <w:color w:val="231F20"/>
                <w:sz w:val="12"/>
              </w:rPr>
              <w:t>(Entry</w:t>
            </w:r>
            <w:r>
              <w:rPr>
                <w:b/>
                <w:color w:val="231F20"/>
                <w:spacing w:val="40"/>
                <w:sz w:val="12"/>
              </w:rPr>
              <w:t> </w:t>
            </w:r>
            <w:r>
              <w:rPr>
                <w:b/>
                <w:color w:val="231F20"/>
                <w:spacing w:val="-2"/>
                <w:sz w:val="12"/>
              </w:rPr>
              <w:t>Level)</w:t>
            </w:r>
          </w:p>
        </w:tc>
      </w:tr>
      <w:tr>
        <w:trPr>
          <w:trHeight w:val="231" w:hRule="atLeast"/>
        </w:trPr>
        <w:tc>
          <w:tcPr>
            <w:tcW w:w="1850" w:type="dxa"/>
            <w:vMerge/>
            <w:tcBorders>
              <w:top w:val="nil"/>
            </w:tcBorders>
            <w:shd w:val="clear" w:color="auto" w:fill="DCDDDE"/>
          </w:tcPr>
          <w:p>
            <w:pPr>
              <w:rPr>
                <w:sz w:val="2"/>
                <w:szCs w:val="2"/>
              </w:rPr>
            </w:pPr>
          </w:p>
        </w:tc>
        <w:tc>
          <w:tcPr>
            <w:tcW w:w="1171" w:type="dxa"/>
            <w:shd w:val="clear" w:color="auto" w:fill="DCDDDE"/>
          </w:tcPr>
          <w:p>
            <w:pPr>
              <w:pStyle w:val="TableParagraph"/>
              <w:spacing w:before="41"/>
              <w:ind w:left="258" w:right="238"/>
              <w:jc w:val="center"/>
              <w:rPr>
                <w:b/>
                <w:sz w:val="12"/>
              </w:rPr>
            </w:pPr>
            <w:r>
              <w:rPr>
                <w:b/>
                <w:color w:val="231F20"/>
                <w:sz w:val="12"/>
              </w:rPr>
              <w:t>Grade </w:t>
            </w:r>
            <w:r>
              <w:rPr>
                <w:b/>
                <w:color w:val="231F20"/>
                <w:spacing w:val="-5"/>
                <w:sz w:val="12"/>
              </w:rPr>
              <w:t>11</w:t>
            </w:r>
          </w:p>
        </w:tc>
        <w:tc>
          <w:tcPr>
            <w:tcW w:w="1109" w:type="dxa"/>
            <w:shd w:val="clear" w:color="auto" w:fill="DCDDDE"/>
          </w:tcPr>
          <w:p>
            <w:pPr>
              <w:pStyle w:val="TableParagraph"/>
              <w:spacing w:before="41"/>
              <w:ind w:left="280"/>
              <w:rPr>
                <w:b/>
                <w:sz w:val="12"/>
              </w:rPr>
            </w:pPr>
            <w:r>
              <w:rPr>
                <w:b/>
                <w:color w:val="231F20"/>
                <w:sz w:val="12"/>
              </w:rPr>
              <w:t>Grade </w:t>
            </w:r>
            <w:r>
              <w:rPr>
                <w:b/>
                <w:color w:val="231F20"/>
                <w:spacing w:val="-5"/>
                <w:sz w:val="12"/>
              </w:rPr>
              <w:t>12</w:t>
            </w:r>
          </w:p>
        </w:tc>
        <w:tc>
          <w:tcPr>
            <w:tcW w:w="1140" w:type="dxa"/>
            <w:shd w:val="clear" w:color="auto" w:fill="DCDDDE"/>
          </w:tcPr>
          <w:p>
            <w:pPr>
              <w:pStyle w:val="TableParagraph"/>
              <w:spacing w:before="41"/>
              <w:ind w:left="20"/>
              <w:jc w:val="center"/>
              <w:rPr>
                <w:b/>
                <w:sz w:val="12"/>
              </w:rPr>
            </w:pPr>
            <w:r>
              <w:rPr>
                <w:b/>
                <w:color w:val="231F20"/>
                <w:sz w:val="12"/>
              </w:rPr>
              <w:t>Grade </w:t>
            </w:r>
            <w:r>
              <w:rPr>
                <w:b/>
                <w:color w:val="231F20"/>
                <w:spacing w:val="-5"/>
                <w:sz w:val="12"/>
              </w:rPr>
              <w:t>11</w:t>
            </w:r>
          </w:p>
        </w:tc>
        <w:tc>
          <w:tcPr>
            <w:tcW w:w="1092" w:type="dxa"/>
            <w:shd w:val="clear" w:color="auto" w:fill="DCDDDE"/>
          </w:tcPr>
          <w:p>
            <w:pPr>
              <w:pStyle w:val="TableParagraph"/>
              <w:spacing w:before="41"/>
              <w:ind w:left="20"/>
              <w:jc w:val="center"/>
              <w:rPr>
                <w:b/>
                <w:sz w:val="12"/>
              </w:rPr>
            </w:pPr>
            <w:r>
              <w:rPr>
                <w:b/>
                <w:color w:val="231F20"/>
                <w:sz w:val="12"/>
              </w:rPr>
              <w:t>Grade </w:t>
            </w:r>
            <w:r>
              <w:rPr>
                <w:b/>
                <w:color w:val="231F20"/>
                <w:spacing w:val="-5"/>
                <w:sz w:val="12"/>
              </w:rPr>
              <w:t>12</w:t>
            </w:r>
          </w:p>
        </w:tc>
        <w:tc>
          <w:tcPr>
            <w:tcW w:w="1082" w:type="dxa"/>
            <w:shd w:val="clear" w:color="auto" w:fill="DCDDDE"/>
          </w:tcPr>
          <w:p>
            <w:pPr>
              <w:pStyle w:val="TableParagraph"/>
              <w:spacing w:before="41"/>
              <w:ind w:left="226" w:right="206"/>
              <w:jc w:val="center"/>
              <w:rPr>
                <w:b/>
                <w:sz w:val="12"/>
              </w:rPr>
            </w:pPr>
            <w:r>
              <w:rPr>
                <w:b/>
                <w:color w:val="231F20"/>
                <w:sz w:val="12"/>
              </w:rPr>
              <w:t>Grade </w:t>
            </w:r>
            <w:r>
              <w:rPr>
                <w:b/>
                <w:color w:val="231F20"/>
                <w:spacing w:val="-5"/>
                <w:sz w:val="12"/>
              </w:rPr>
              <w:t>11</w:t>
            </w:r>
          </w:p>
        </w:tc>
        <w:tc>
          <w:tcPr>
            <w:tcW w:w="1126" w:type="dxa"/>
            <w:shd w:val="clear" w:color="auto" w:fill="DCDDDE"/>
          </w:tcPr>
          <w:p>
            <w:pPr>
              <w:pStyle w:val="TableParagraph"/>
              <w:spacing w:before="41"/>
              <w:ind w:left="20"/>
              <w:jc w:val="center"/>
              <w:rPr>
                <w:b/>
                <w:sz w:val="12"/>
              </w:rPr>
            </w:pPr>
            <w:r>
              <w:rPr>
                <w:b/>
                <w:color w:val="231F20"/>
                <w:sz w:val="12"/>
              </w:rPr>
              <w:t>Grade </w:t>
            </w:r>
            <w:r>
              <w:rPr>
                <w:b/>
                <w:color w:val="231F20"/>
                <w:spacing w:val="-5"/>
                <w:sz w:val="12"/>
              </w:rPr>
              <w:t>12</w:t>
            </w:r>
          </w:p>
        </w:tc>
        <w:tc>
          <w:tcPr>
            <w:tcW w:w="972" w:type="dxa"/>
            <w:shd w:val="clear" w:color="auto" w:fill="DCDDDE"/>
          </w:tcPr>
          <w:p>
            <w:pPr>
              <w:pStyle w:val="TableParagraph"/>
              <w:spacing w:before="41"/>
              <w:ind w:left="20"/>
              <w:jc w:val="center"/>
              <w:rPr>
                <w:b/>
                <w:sz w:val="12"/>
              </w:rPr>
            </w:pPr>
            <w:r>
              <w:rPr>
                <w:b/>
                <w:color w:val="231F20"/>
                <w:sz w:val="12"/>
              </w:rPr>
              <w:t>Grade </w:t>
            </w:r>
            <w:r>
              <w:rPr>
                <w:b/>
                <w:color w:val="231F20"/>
                <w:spacing w:val="-5"/>
                <w:sz w:val="12"/>
              </w:rPr>
              <w:t>11</w:t>
            </w:r>
          </w:p>
        </w:tc>
        <w:tc>
          <w:tcPr>
            <w:tcW w:w="1178" w:type="dxa"/>
            <w:shd w:val="clear" w:color="auto" w:fill="DCDDDE"/>
          </w:tcPr>
          <w:p>
            <w:pPr>
              <w:pStyle w:val="TableParagraph"/>
              <w:spacing w:before="41"/>
              <w:ind w:left="20"/>
              <w:jc w:val="center"/>
              <w:rPr>
                <w:b/>
                <w:sz w:val="12"/>
              </w:rPr>
            </w:pPr>
            <w:r>
              <w:rPr>
                <w:b/>
                <w:color w:val="231F20"/>
                <w:sz w:val="12"/>
              </w:rPr>
              <w:t>Grade </w:t>
            </w:r>
            <w:r>
              <w:rPr>
                <w:b/>
                <w:color w:val="231F20"/>
                <w:spacing w:val="-5"/>
                <w:sz w:val="12"/>
              </w:rPr>
              <w:t>12</w:t>
            </w:r>
          </w:p>
        </w:tc>
      </w:tr>
      <w:tr>
        <w:trPr>
          <w:trHeight w:val="807" w:hRule="atLeast"/>
        </w:trPr>
        <w:tc>
          <w:tcPr>
            <w:tcW w:w="1850" w:type="dxa"/>
            <w:vMerge w:val="restart"/>
            <w:shd w:val="clear" w:color="auto" w:fill="DCDDDE"/>
          </w:tcPr>
          <w:p>
            <w:pPr>
              <w:pStyle w:val="TableParagraph"/>
              <w:spacing w:before="54"/>
              <w:ind w:left="0"/>
              <w:rPr>
                <w:sz w:val="12"/>
              </w:rPr>
            </w:pPr>
          </w:p>
          <w:p>
            <w:pPr>
              <w:pStyle w:val="TableParagraph"/>
              <w:ind w:left="80"/>
              <w:rPr>
                <w:b/>
                <w:sz w:val="12"/>
              </w:rPr>
            </w:pPr>
            <w:r>
              <w:rPr>
                <w:b/>
                <w:color w:val="231F20"/>
                <w:sz w:val="12"/>
              </w:rPr>
              <w:t>Major </w:t>
            </w:r>
            <w:r>
              <w:rPr>
                <w:b/>
                <w:color w:val="231F20"/>
                <w:spacing w:val="-2"/>
                <w:sz w:val="12"/>
              </w:rPr>
              <w:t>Credits</w:t>
            </w:r>
          </w:p>
          <w:p>
            <w:pPr>
              <w:pStyle w:val="TableParagraph"/>
              <w:spacing w:before="143"/>
              <w:ind w:left="80" w:right="24"/>
              <w:rPr>
                <w:b/>
                <w:sz w:val="12"/>
              </w:rPr>
            </w:pPr>
            <w:r>
              <w:rPr>
                <w:b/>
                <w:color w:val="231F20"/>
                <w:sz w:val="12"/>
              </w:rPr>
              <w:t>Complete</w:t>
            </w:r>
            <w:r>
              <w:rPr>
                <w:b/>
                <w:color w:val="231F20"/>
                <w:spacing w:val="-9"/>
                <w:sz w:val="12"/>
              </w:rPr>
              <w:t> </w:t>
            </w:r>
            <w:r>
              <w:rPr>
                <w:b/>
                <w:color w:val="231F20"/>
                <w:sz w:val="12"/>
              </w:rPr>
              <w:t>four</w:t>
            </w:r>
            <w:r>
              <w:rPr>
                <w:b/>
                <w:color w:val="231F20"/>
                <w:spacing w:val="-9"/>
                <w:sz w:val="12"/>
              </w:rPr>
              <w:t> </w:t>
            </w:r>
            <w:r>
              <w:rPr>
                <w:b/>
                <w:color w:val="231F20"/>
                <w:sz w:val="12"/>
              </w:rPr>
              <w:t>courses</w:t>
            </w:r>
            <w:r>
              <w:rPr>
                <w:b/>
                <w:color w:val="231F20"/>
                <w:spacing w:val="-9"/>
                <w:sz w:val="12"/>
              </w:rPr>
              <w:t> </w:t>
            </w:r>
            <w:r>
              <w:rPr>
                <w:b/>
                <w:color w:val="231F20"/>
                <w:sz w:val="12"/>
              </w:rPr>
              <w:t>in</w:t>
            </w:r>
            <w:r>
              <w:rPr>
                <w:b/>
                <w:color w:val="231F20"/>
                <w:spacing w:val="40"/>
                <w:sz w:val="12"/>
              </w:rPr>
              <w:t> </w:t>
            </w:r>
            <w:r>
              <w:rPr>
                <w:b/>
                <w:color w:val="231F20"/>
                <w:spacing w:val="-2"/>
                <w:sz w:val="12"/>
              </w:rPr>
              <w:t>total</w:t>
            </w:r>
          </w:p>
          <w:p>
            <w:pPr>
              <w:pStyle w:val="TableParagraph"/>
              <w:spacing w:before="142"/>
              <w:ind w:left="80" w:right="24"/>
              <w:rPr>
                <w:b/>
                <w:sz w:val="12"/>
              </w:rPr>
            </w:pPr>
            <w:r>
              <w:rPr>
                <w:b/>
                <w:color w:val="231F20"/>
                <w:sz w:val="12"/>
              </w:rPr>
              <w:t>At least one course from</w:t>
            </w:r>
            <w:r>
              <w:rPr>
                <w:b/>
                <w:color w:val="231F20"/>
                <w:spacing w:val="40"/>
                <w:sz w:val="12"/>
              </w:rPr>
              <w:t> </w:t>
            </w:r>
            <w:r>
              <w:rPr>
                <w:b/>
                <w:color w:val="231F20"/>
                <w:sz w:val="12"/>
              </w:rPr>
              <w:t>each</w:t>
            </w:r>
            <w:r>
              <w:rPr>
                <w:b/>
                <w:color w:val="231F20"/>
                <w:spacing w:val="-9"/>
                <w:sz w:val="12"/>
              </w:rPr>
              <w:t> </w:t>
            </w:r>
            <w:r>
              <w:rPr>
                <w:b/>
                <w:color w:val="231F20"/>
                <w:sz w:val="12"/>
              </w:rPr>
              <w:t>grade</w:t>
            </w:r>
            <w:r>
              <w:rPr>
                <w:b/>
                <w:color w:val="231F20"/>
                <w:spacing w:val="-9"/>
                <w:sz w:val="12"/>
              </w:rPr>
              <w:t> </w:t>
            </w:r>
            <w:r>
              <w:rPr>
                <w:b/>
                <w:color w:val="231F20"/>
                <w:sz w:val="12"/>
              </w:rPr>
              <w:t>must</w:t>
            </w:r>
            <w:r>
              <w:rPr>
                <w:b/>
                <w:color w:val="231F20"/>
                <w:spacing w:val="-9"/>
                <w:sz w:val="12"/>
              </w:rPr>
              <w:t> </w:t>
            </w:r>
            <w:r>
              <w:rPr>
                <w:b/>
                <w:color w:val="231F20"/>
                <w:sz w:val="12"/>
              </w:rPr>
              <w:t>be</w:t>
            </w:r>
            <w:r>
              <w:rPr>
                <w:b/>
                <w:color w:val="231F20"/>
                <w:spacing w:val="-9"/>
                <w:sz w:val="12"/>
              </w:rPr>
              <w:t> </w:t>
            </w:r>
            <w:r>
              <w:rPr>
                <w:b/>
                <w:color w:val="231F20"/>
                <w:sz w:val="12"/>
              </w:rPr>
              <w:t>taken</w:t>
            </w:r>
          </w:p>
        </w:tc>
        <w:tc>
          <w:tcPr>
            <w:tcW w:w="1171" w:type="dxa"/>
          </w:tcPr>
          <w:p>
            <w:pPr>
              <w:pStyle w:val="TableParagraph"/>
              <w:spacing w:before="113"/>
              <w:ind w:left="400" w:right="371" w:hanging="7"/>
              <w:jc w:val="both"/>
              <w:rPr>
                <w:sz w:val="12"/>
              </w:rPr>
            </w:pPr>
            <w:r>
              <w:rPr>
                <w:color w:val="231F20"/>
                <w:spacing w:val="-2"/>
                <w:sz w:val="12"/>
              </w:rPr>
              <w:t>CGG3O</w:t>
            </w:r>
            <w:r>
              <w:rPr>
                <w:color w:val="231F20"/>
                <w:spacing w:val="40"/>
                <w:sz w:val="12"/>
              </w:rPr>
              <w:t> </w:t>
            </w:r>
            <w:r>
              <w:rPr>
                <w:color w:val="231F20"/>
                <w:spacing w:val="-2"/>
                <w:sz w:val="12"/>
              </w:rPr>
              <w:t>CLU3E</w:t>
            </w:r>
            <w:r>
              <w:rPr>
                <w:color w:val="231F20"/>
                <w:spacing w:val="40"/>
                <w:sz w:val="12"/>
              </w:rPr>
              <w:t> </w:t>
            </w:r>
            <w:r>
              <w:rPr>
                <w:color w:val="231F20"/>
                <w:spacing w:val="-2"/>
                <w:sz w:val="12"/>
              </w:rPr>
              <w:t>GPP30</w:t>
            </w:r>
            <w:r>
              <w:rPr>
                <w:color w:val="231F20"/>
                <w:spacing w:val="40"/>
                <w:sz w:val="12"/>
              </w:rPr>
              <w:t> </w:t>
            </w:r>
            <w:r>
              <w:rPr>
                <w:color w:val="231F20"/>
                <w:spacing w:val="-2"/>
                <w:sz w:val="12"/>
              </w:rPr>
              <w:t>HPC3O</w:t>
            </w:r>
          </w:p>
        </w:tc>
        <w:tc>
          <w:tcPr>
            <w:tcW w:w="1109" w:type="dxa"/>
            <w:vMerge w:val="restart"/>
          </w:tcPr>
          <w:p>
            <w:pPr>
              <w:pStyle w:val="TableParagraph"/>
              <w:spacing w:before="126"/>
              <w:ind w:left="0"/>
              <w:rPr>
                <w:sz w:val="12"/>
              </w:rPr>
            </w:pPr>
          </w:p>
          <w:p>
            <w:pPr>
              <w:pStyle w:val="TableParagraph"/>
              <w:ind w:left="373" w:right="351" w:hanging="1"/>
              <w:jc w:val="center"/>
              <w:rPr>
                <w:sz w:val="12"/>
              </w:rPr>
            </w:pPr>
            <w:r>
              <w:rPr>
                <w:color w:val="231F20"/>
                <w:spacing w:val="-2"/>
                <w:sz w:val="12"/>
              </w:rPr>
              <w:t>CGR4E</w:t>
            </w:r>
            <w:r>
              <w:rPr>
                <w:color w:val="231F20"/>
                <w:spacing w:val="40"/>
                <w:sz w:val="12"/>
              </w:rPr>
              <w:t> </w:t>
            </w:r>
            <w:r>
              <w:rPr>
                <w:color w:val="231F20"/>
                <w:spacing w:val="-2"/>
                <w:sz w:val="12"/>
              </w:rPr>
              <w:t>BDV4C</w:t>
            </w:r>
          </w:p>
          <w:p>
            <w:pPr>
              <w:pStyle w:val="TableParagraph"/>
              <w:ind w:left="0"/>
              <w:rPr>
                <w:sz w:val="12"/>
              </w:rPr>
            </w:pPr>
          </w:p>
          <w:p>
            <w:pPr>
              <w:pStyle w:val="TableParagraph"/>
              <w:spacing w:before="140"/>
              <w:ind w:left="0"/>
              <w:rPr>
                <w:sz w:val="12"/>
              </w:rPr>
            </w:pPr>
          </w:p>
          <w:p>
            <w:pPr>
              <w:pStyle w:val="TableParagraph"/>
              <w:ind w:left="19"/>
              <w:jc w:val="center"/>
              <w:rPr>
                <w:sz w:val="12"/>
              </w:rPr>
            </w:pPr>
            <w:r>
              <w:rPr>
                <w:color w:val="231F20"/>
                <w:sz w:val="12"/>
              </w:rPr>
              <w:t>Dual </w:t>
            </w:r>
            <w:r>
              <w:rPr>
                <w:color w:val="231F20"/>
                <w:spacing w:val="-2"/>
                <w:sz w:val="12"/>
              </w:rPr>
              <w:t>Credit</w:t>
            </w:r>
          </w:p>
        </w:tc>
        <w:tc>
          <w:tcPr>
            <w:tcW w:w="1140" w:type="dxa"/>
          </w:tcPr>
          <w:p>
            <w:pPr>
              <w:pStyle w:val="TableParagraph"/>
              <w:spacing w:before="113"/>
              <w:ind w:left="385" w:right="338" w:hanging="26"/>
              <w:jc w:val="both"/>
              <w:rPr>
                <w:sz w:val="12"/>
              </w:rPr>
            </w:pPr>
            <w:r>
              <w:rPr>
                <w:color w:val="231F20"/>
                <w:spacing w:val="-2"/>
                <w:sz w:val="12"/>
              </w:rPr>
              <w:t>CHW3M</w:t>
            </w:r>
            <w:r>
              <w:rPr>
                <w:color w:val="231F20"/>
                <w:spacing w:val="40"/>
                <w:sz w:val="12"/>
              </w:rPr>
              <w:t> </w:t>
            </w:r>
            <w:r>
              <w:rPr>
                <w:color w:val="231F20"/>
                <w:spacing w:val="-2"/>
                <w:sz w:val="12"/>
              </w:rPr>
              <w:t>CLU3M</w:t>
            </w:r>
            <w:r>
              <w:rPr>
                <w:color w:val="231F20"/>
                <w:spacing w:val="40"/>
                <w:sz w:val="12"/>
              </w:rPr>
              <w:t> </w:t>
            </w:r>
            <w:r>
              <w:rPr>
                <w:color w:val="231F20"/>
                <w:spacing w:val="-2"/>
                <w:sz w:val="12"/>
              </w:rPr>
              <w:t>HSP3C</w:t>
            </w:r>
            <w:r>
              <w:rPr>
                <w:color w:val="231F20"/>
                <w:spacing w:val="40"/>
                <w:sz w:val="12"/>
              </w:rPr>
              <w:t> </w:t>
            </w:r>
            <w:r>
              <w:rPr>
                <w:color w:val="231F20"/>
                <w:spacing w:val="-2"/>
                <w:sz w:val="12"/>
              </w:rPr>
              <w:t>TGJ3M</w:t>
            </w:r>
          </w:p>
        </w:tc>
        <w:tc>
          <w:tcPr>
            <w:tcW w:w="1092" w:type="dxa"/>
            <w:vMerge w:val="restart"/>
          </w:tcPr>
          <w:p>
            <w:pPr>
              <w:pStyle w:val="TableParagraph"/>
              <w:spacing w:before="127"/>
              <w:ind w:left="345" w:right="323" w:firstLine="7"/>
              <w:jc w:val="both"/>
              <w:rPr>
                <w:sz w:val="12"/>
              </w:rPr>
            </w:pPr>
            <w:r>
              <w:rPr>
                <w:color w:val="231F20"/>
                <w:spacing w:val="-2"/>
                <w:sz w:val="12"/>
              </w:rPr>
              <w:t>CGR4M</w:t>
            </w:r>
            <w:r>
              <w:rPr>
                <w:color w:val="231F20"/>
                <w:spacing w:val="40"/>
                <w:sz w:val="12"/>
              </w:rPr>
              <w:t> </w:t>
            </w:r>
            <w:r>
              <w:rPr>
                <w:color w:val="231F20"/>
                <w:spacing w:val="-2"/>
                <w:sz w:val="12"/>
              </w:rPr>
              <w:t>HHG4M</w:t>
            </w:r>
            <w:r>
              <w:rPr>
                <w:color w:val="231F20"/>
                <w:spacing w:val="40"/>
                <w:sz w:val="12"/>
              </w:rPr>
              <w:t> </w:t>
            </w:r>
            <w:r>
              <w:rPr>
                <w:color w:val="231F20"/>
                <w:spacing w:val="-2"/>
                <w:sz w:val="12"/>
              </w:rPr>
              <w:t>HSB4M</w:t>
            </w:r>
            <w:r>
              <w:rPr>
                <w:color w:val="231F20"/>
                <w:spacing w:val="40"/>
                <w:sz w:val="12"/>
              </w:rPr>
              <w:t> </w:t>
            </w:r>
            <w:r>
              <w:rPr>
                <w:color w:val="231F20"/>
                <w:spacing w:val="-2"/>
                <w:sz w:val="12"/>
              </w:rPr>
              <w:t>CGW4C</w:t>
            </w:r>
            <w:r>
              <w:rPr>
                <w:color w:val="231F20"/>
                <w:spacing w:val="40"/>
                <w:sz w:val="12"/>
              </w:rPr>
              <w:t> </w:t>
            </w:r>
            <w:r>
              <w:rPr>
                <w:color w:val="231F20"/>
                <w:spacing w:val="-2"/>
                <w:sz w:val="12"/>
              </w:rPr>
              <w:t>CLN4C</w:t>
            </w:r>
            <w:r>
              <w:rPr>
                <w:color w:val="231F20"/>
                <w:spacing w:val="40"/>
                <w:sz w:val="12"/>
              </w:rPr>
              <w:t> </w:t>
            </w:r>
            <w:r>
              <w:rPr>
                <w:color w:val="231F20"/>
                <w:spacing w:val="-2"/>
                <w:sz w:val="12"/>
              </w:rPr>
              <w:t>TGJ4M</w:t>
            </w:r>
          </w:p>
          <w:p>
            <w:pPr>
              <w:pStyle w:val="TableParagraph"/>
              <w:spacing w:before="139"/>
              <w:ind w:left="251"/>
              <w:rPr>
                <w:sz w:val="12"/>
              </w:rPr>
            </w:pPr>
            <w:r>
              <w:rPr>
                <w:color w:val="231F20"/>
                <w:sz w:val="12"/>
              </w:rPr>
              <w:t>Dual </w:t>
            </w:r>
            <w:r>
              <w:rPr>
                <w:color w:val="231F20"/>
                <w:spacing w:val="-2"/>
                <w:sz w:val="12"/>
              </w:rPr>
              <w:t>Credit</w:t>
            </w:r>
          </w:p>
        </w:tc>
        <w:tc>
          <w:tcPr>
            <w:tcW w:w="1082" w:type="dxa"/>
          </w:tcPr>
          <w:p>
            <w:pPr>
              <w:pStyle w:val="TableParagraph"/>
              <w:spacing w:before="41"/>
              <w:ind w:left="331" w:right="309" w:firstLine="25"/>
              <w:jc w:val="both"/>
              <w:rPr>
                <w:sz w:val="12"/>
              </w:rPr>
            </w:pPr>
            <w:r>
              <w:rPr>
                <w:color w:val="231F20"/>
                <w:spacing w:val="-2"/>
                <w:sz w:val="12"/>
              </w:rPr>
              <w:t>CHA3U</w:t>
            </w:r>
            <w:r>
              <w:rPr>
                <w:color w:val="231F20"/>
                <w:spacing w:val="40"/>
                <w:sz w:val="12"/>
              </w:rPr>
              <w:t> </w:t>
            </w:r>
            <w:r>
              <w:rPr>
                <w:color w:val="231F20"/>
                <w:spacing w:val="-2"/>
                <w:sz w:val="12"/>
              </w:rPr>
              <w:t>CHW3M</w:t>
            </w:r>
            <w:r>
              <w:rPr>
                <w:color w:val="231F20"/>
                <w:spacing w:val="40"/>
                <w:sz w:val="12"/>
              </w:rPr>
              <w:t> </w:t>
            </w:r>
            <w:r>
              <w:rPr>
                <w:color w:val="231F20"/>
                <w:spacing w:val="-2"/>
                <w:sz w:val="12"/>
              </w:rPr>
              <w:t>CLU3M</w:t>
            </w:r>
            <w:r>
              <w:rPr>
                <w:color w:val="231F20"/>
                <w:spacing w:val="40"/>
                <w:sz w:val="12"/>
              </w:rPr>
              <w:t> </w:t>
            </w:r>
            <w:r>
              <w:rPr>
                <w:color w:val="231F20"/>
                <w:spacing w:val="-2"/>
                <w:sz w:val="12"/>
              </w:rPr>
              <w:t>HSP3U</w:t>
            </w:r>
            <w:r>
              <w:rPr>
                <w:color w:val="231F20"/>
                <w:spacing w:val="40"/>
                <w:sz w:val="12"/>
              </w:rPr>
              <w:t> </w:t>
            </w:r>
            <w:r>
              <w:rPr>
                <w:color w:val="231F20"/>
                <w:spacing w:val="-2"/>
                <w:sz w:val="12"/>
              </w:rPr>
              <w:t>TGJ3M</w:t>
            </w:r>
          </w:p>
        </w:tc>
        <w:tc>
          <w:tcPr>
            <w:tcW w:w="1126" w:type="dxa"/>
            <w:vMerge w:val="restart"/>
          </w:tcPr>
          <w:p>
            <w:pPr>
              <w:pStyle w:val="TableParagraph"/>
              <w:spacing w:before="55"/>
              <w:ind w:left="348" w:right="326" w:firstLine="21"/>
              <w:jc w:val="both"/>
              <w:rPr>
                <w:sz w:val="12"/>
              </w:rPr>
            </w:pPr>
            <w:r>
              <w:rPr>
                <w:color w:val="231F20"/>
                <w:spacing w:val="-2"/>
                <w:sz w:val="12"/>
              </w:rPr>
              <w:t>CGR4M</w:t>
            </w:r>
            <w:r>
              <w:rPr>
                <w:color w:val="231F20"/>
                <w:spacing w:val="40"/>
                <w:sz w:val="12"/>
              </w:rPr>
              <w:t> </w:t>
            </w:r>
            <w:r>
              <w:rPr>
                <w:color w:val="231F20"/>
                <w:spacing w:val="-2"/>
                <w:sz w:val="12"/>
              </w:rPr>
              <w:t>CGW4U</w:t>
            </w:r>
            <w:r>
              <w:rPr>
                <w:color w:val="231F20"/>
                <w:spacing w:val="40"/>
                <w:sz w:val="12"/>
              </w:rPr>
              <w:t> </w:t>
            </w:r>
            <w:r>
              <w:rPr>
                <w:color w:val="231F20"/>
                <w:spacing w:val="-2"/>
                <w:sz w:val="12"/>
              </w:rPr>
              <w:t>CHY4U</w:t>
            </w:r>
            <w:r>
              <w:rPr>
                <w:color w:val="231F20"/>
                <w:spacing w:val="40"/>
                <w:sz w:val="12"/>
              </w:rPr>
              <w:t> </w:t>
            </w:r>
            <w:r>
              <w:rPr>
                <w:color w:val="231F20"/>
                <w:spacing w:val="-2"/>
                <w:sz w:val="12"/>
              </w:rPr>
              <w:t>CIA4U</w:t>
            </w:r>
            <w:r>
              <w:rPr>
                <w:color w:val="231F20"/>
                <w:spacing w:val="40"/>
                <w:sz w:val="12"/>
              </w:rPr>
              <w:t> </w:t>
            </w:r>
            <w:r>
              <w:rPr>
                <w:color w:val="231F20"/>
                <w:spacing w:val="-2"/>
                <w:sz w:val="12"/>
              </w:rPr>
              <w:t>CLN4U</w:t>
            </w:r>
            <w:r>
              <w:rPr>
                <w:color w:val="231F20"/>
                <w:spacing w:val="40"/>
                <w:sz w:val="12"/>
              </w:rPr>
              <w:t> </w:t>
            </w:r>
            <w:r>
              <w:rPr>
                <w:color w:val="231F20"/>
                <w:spacing w:val="-2"/>
                <w:sz w:val="12"/>
              </w:rPr>
              <w:t>HHG4M</w:t>
            </w:r>
            <w:r>
              <w:rPr>
                <w:color w:val="231F20"/>
                <w:spacing w:val="40"/>
                <w:sz w:val="12"/>
              </w:rPr>
              <w:t> </w:t>
            </w:r>
            <w:r>
              <w:rPr>
                <w:color w:val="231F20"/>
                <w:spacing w:val="-2"/>
                <w:sz w:val="12"/>
              </w:rPr>
              <w:t>HSB4U0</w:t>
            </w:r>
          </w:p>
          <w:p>
            <w:pPr>
              <w:pStyle w:val="TableParagraph"/>
              <w:spacing w:before="138"/>
              <w:ind w:left="268"/>
              <w:rPr>
                <w:sz w:val="12"/>
              </w:rPr>
            </w:pPr>
            <w:r>
              <w:rPr>
                <w:color w:val="231F20"/>
                <w:sz w:val="12"/>
              </w:rPr>
              <w:t>Dual </w:t>
            </w:r>
            <w:r>
              <w:rPr>
                <w:color w:val="231F20"/>
                <w:spacing w:val="-2"/>
                <w:sz w:val="12"/>
              </w:rPr>
              <w:t>Credit</w:t>
            </w:r>
          </w:p>
        </w:tc>
        <w:tc>
          <w:tcPr>
            <w:tcW w:w="972" w:type="dxa"/>
          </w:tcPr>
          <w:p>
            <w:pPr>
              <w:pStyle w:val="TableParagraph"/>
              <w:spacing w:before="113"/>
              <w:ind w:left="301" w:right="272" w:hanging="7"/>
              <w:jc w:val="both"/>
              <w:rPr>
                <w:sz w:val="12"/>
              </w:rPr>
            </w:pPr>
            <w:r>
              <w:rPr>
                <w:color w:val="231F20"/>
                <w:spacing w:val="-2"/>
                <w:sz w:val="12"/>
              </w:rPr>
              <w:t>CGG3O</w:t>
            </w:r>
            <w:r>
              <w:rPr>
                <w:color w:val="231F20"/>
                <w:spacing w:val="40"/>
                <w:sz w:val="12"/>
              </w:rPr>
              <w:t> </w:t>
            </w:r>
            <w:r>
              <w:rPr>
                <w:color w:val="231F20"/>
                <w:spacing w:val="-2"/>
                <w:sz w:val="12"/>
              </w:rPr>
              <w:t>CLU3E</w:t>
            </w:r>
            <w:r>
              <w:rPr>
                <w:color w:val="231F20"/>
                <w:spacing w:val="40"/>
                <w:sz w:val="12"/>
              </w:rPr>
              <w:t> </w:t>
            </w:r>
            <w:r>
              <w:rPr>
                <w:color w:val="231F20"/>
                <w:spacing w:val="-2"/>
                <w:sz w:val="12"/>
              </w:rPr>
              <w:t>GPP3O</w:t>
            </w:r>
            <w:r>
              <w:rPr>
                <w:color w:val="231F20"/>
                <w:spacing w:val="40"/>
                <w:sz w:val="12"/>
              </w:rPr>
              <w:t> </w:t>
            </w:r>
            <w:r>
              <w:rPr>
                <w:color w:val="231F20"/>
                <w:spacing w:val="-2"/>
                <w:sz w:val="12"/>
              </w:rPr>
              <w:t>HPC3O</w:t>
            </w:r>
          </w:p>
        </w:tc>
        <w:tc>
          <w:tcPr>
            <w:tcW w:w="1178" w:type="dxa"/>
            <w:vMerge w:val="restart"/>
          </w:tcPr>
          <w:p>
            <w:pPr>
              <w:pStyle w:val="TableParagraph"/>
              <w:ind w:left="0"/>
              <w:rPr>
                <w:sz w:val="12"/>
              </w:rPr>
            </w:pPr>
          </w:p>
          <w:p>
            <w:pPr>
              <w:pStyle w:val="TableParagraph"/>
              <w:spacing w:before="125"/>
              <w:ind w:left="0"/>
              <w:rPr>
                <w:sz w:val="12"/>
              </w:rPr>
            </w:pPr>
          </w:p>
          <w:p>
            <w:pPr>
              <w:pStyle w:val="TableParagraph"/>
              <w:ind w:left="20" w:right="1"/>
              <w:jc w:val="center"/>
              <w:rPr>
                <w:sz w:val="12"/>
              </w:rPr>
            </w:pPr>
            <w:r>
              <w:rPr>
                <w:color w:val="231F20"/>
                <w:spacing w:val="-2"/>
                <w:sz w:val="12"/>
              </w:rPr>
              <w:t>CGR4E</w:t>
            </w:r>
          </w:p>
          <w:p>
            <w:pPr>
              <w:pStyle w:val="TableParagraph"/>
              <w:spacing w:before="142"/>
              <w:ind w:left="0"/>
              <w:rPr>
                <w:sz w:val="12"/>
              </w:rPr>
            </w:pPr>
          </w:p>
          <w:p>
            <w:pPr>
              <w:pStyle w:val="TableParagraph"/>
              <w:ind w:left="20"/>
              <w:jc w:val="center"/>
              <w:rPr>
                <w:sz w:val="12"/>
              </w:rPr>
            </w:pPr>
            <w:r>
              <w:rPr>
                <w:color w:val="231F20"/>
                <w:sz w:val="12"/>
              </w:rPr>
              <w:t>Dual </w:t>
            </w:r>
            <w:r>
              <w:rPr>
                <w:color w:val="231F20"/>
                <w:spacing w:val="-2"/>
                <w:sz w:val="12"/>
              </w:rPr>
              <w:t>Credit</w:t>
            </w:r>
          </w:p>
        </w:tc>
      </w:tr>
      <w:tr>
        <w:trPr>
          <w:trHeight w:val="582" w:hRule="atLeast"/>
        </w:trPr>
        <w:tc>
          <w:tcPr>
            <w:tcW w:w="1850" w:type="dxa"/>
            <w:vMerge/>
            <w:tcBorders>
              <w:top w:val="nil"/>
            </w:tcBorders>
            <w:shd w:val="clear" w:color="auto" w:fill="DCDDDE"/>
          </w:tcPr>
          <w:p>
            <w:pPr>
              <w:rPr>
                <w:sz w:val="2"/>
                <w:szCs w:val="2"/>
              </w:rPr>
            </w:pPr>
          </w:p>
        </w:tc>
        <w:tc>
          <w:tcPr>
            <w:tcW w:w="1171" w:type="dxa"/>
          </w:tcPr>
          <w:p>
            <w:pPr>
              <w:pStyle w:val="TableParagraph"/>
              <w:spacing w:before="72"/>
              <w:ind w:left="0"/>
              <w:rPr>
                <w:sz w:val="12"/>
              </w:rPr>
            </w:pPr>
          </w:p>
          <w:p>
            <w:pPr>
              <w:pStyle w:val="TableParagraph"/>
              <w:ind w:left="258" w:right="238"/>
              <w:jc w:val="center"/>
              <w:rPr>
                <w:sz w:val="12"/>
              </w:rPr>
            </w:pPr>
            <w:r>
              <w:rPr>
                <w:color w:val="231F20"/>
                <w:spacing w:val="-2"/>
                <w:sz w:val="12"/>
              </w:rPr>
              <w:t>HRF3O</w:t>
            </w:r>
          </w:p>
        </w:tc>
        <w:tc>
          <w:tcPr>
            <w:tcW w:w="1109" w:type="dxa"/>
            <w:vMerge/>
            <w:tcBorders>
              <w:top w:val="nil"/>
            </w:tcBorders>
          </w:tcPr>
          <w:p>
            <w:pPr>
              <w:rPr>
                <w:sz w:val="2"/>
                <w:szCs w:val="2"/>
              </w:rPr>
            </w:pPr>
          </w:p>
        </w:tc>
        <w:tc>
          <w:tcPr>
            <w:tcW w:w="1140" w:type="dxa"/>
          </w:tcPr>
          <w:p>
            <w:pPr>
              <w:pStyle w:val="TableParagraph"/>
              <w:ind w:left="0"/>
              <w:rPr>
                <w:sz w:val="12"/>
              </w:rPr>
            </w:pPr>
          </w:p>
          <w:p>
            <w:pPr>
              <w:pStyle w:val="TableParagraph"/>
              <w:ind w:left="379" w:right="350" w:firstLine="6"/>
              <w:rPr>
                <w:sz w:val="12"/>
              </w:rPr>
            </w:pPr>
            <w:r>
              <w:rPr>
                <w:color w:val="231F20"/>
                <w:spacing w:val="-2"/>
                <w:sz w:val="12"/>
              </w:rPr>
              <w:t>HRF3O</w:t>
            </w:r>
            <w:r>
              <w:rPr>
                <w:color w:val="231F20"/>
                <w:spacing w:val="40"/>
                <w:sz w:val="12"/>
              </w:rPr>
              <w:t> </w:t>
            </w:r>
            <w:r>
              <w:rPr>
                <w:color w:val="231F20"/>
                <w:spacing w:val="-2"/>
                <w:sz w:val="12"/>
              </w:rPr>
              <w:t>HRE3M</w:t>
            </w:r>
          </w:p>
        </w:tc>
        <w:tc>
          <w:tcPr>
            <w:tcW w:w="1092" w:type="dxa"/>
            <w:vMerge/>
            <w:tcBorders>
              <w:top w:val="nil"/>
            </w:tcBorders>
          </w:tcPr>
          <w:p>
            <w:pPr>
              <w:rPr>
                <w:sz w:val="2"/>
                <w:szCs w:val="2"/>
              </w:rPr>
            </w:pPr>
          </w:p>
        </w:tc>
        <w:tc>
          <w:tcPr>
            <w:tcW w:w="1082" w:type="dxa"/>
          </w:tcPr>
          <w:p>
            <w:pPr>
              <w:pStyle w:val="TableParagraph"/>
              <w:spacing w:before="72"/>
              <w:ind w:left="0"/>
              <w:rPr>
                <w:sz w:val="12"/>
              </w:rPr>
            </w:pPr>
          </w:p>
          <w:p>
            <w:pPr>
              <w:pStyle w:val="TableParagraph"/>
              <w:ind w:left="226" w:right="206"/>
              <w:jc w:val="center"/>
              <w:rPr>
                <w:sz w:val="12"/>
              </w:rPr>
            </w:pPr>
            <w:r>
              <w:rPr>
                <w:color w:val="231F20"/>
                <w:spacing w:val="-2"/>
                <w:sz w:val="12"/>
              </w:rPr>
              <w:t>HRT3M</w:t>
            </w:r>
          </w:p>
        </w:tc>
        <w:tc>
          <w:tcPr>
            <w:tcW w:w="1126" w:type="dxa"/>
            <w:vMerge/>
            <w:tcBorders>
              <w:top w:val="nil"/>
            </w:tcBorders>
          </w:tcPr>
          <w:p>
            <w:pPr>
              <w:rPr>
                <w:sz w:val="2"/>
                <w:szCs w:val="2"/>
              </w:rPr>
            </w:pPr>
          </w:p>
        </w:tc>
        <w:tc>
          <w:tcPr>
            <w:tcW w:w="972" w:type="dxa"/>
          </w:tcPr>
          <w:p>
            <w:pPr>
              <w:pStyle w:val="TableParagraph"/>
              <w:spacing w:before="72"/>
              <w:ind w:left="0"/>
              <w:rPr>
                <w:sz w:val="12"/>
              </w:rPr>
            </w:pPr>
          </w:p>
          <w:p>
            <w:pPr>
              <w:pStyle w:val="TableParagraph"/>
              <w:ind w:left="20"/>
              <w:jc w:val="center"/>
              <w:rPr>
                <w:sz w:val="12"/>
              </w:rPr>
            </w:pPr>
            <w:r>
              <w:rPr>
                <w:color w:val="231F20"/>
                <w:spacing w:val="-2"/>
                <w:sz w:val="12"/>
              </w:rPr>
              <w:t>HRF3O</w:t>
            </w:r>
          </w:p>
        </w:tc>
        <w:tc>
          <w:tcPr>
            <w:tcW w:w="1178" w:type="dxa"/>
            <w:vMerge/>
            <w:tcBorders>
              <w:top w:val="nil"/>
            </w:tcBorders>
          </w:tcPr>
          <w:p>
            <w:pPr>
              <w:rPr>
                <w:sz w:val="2"/>
                <w:szCs w:val="2"/>
              </w:rPr>
            </w:pPr>
          </w:p>
        </w:tc>
      </w:tr>
      <w:tr>
        <w:trPr>
          <w:trHeight w:val="951" w:hRule="atLeast"/>
        </w:trPr>
        <w:tc>
          <w:tcPr>
            <w:tcW w:w="1850" w:type="dxa"/>
            <w:vMerge w:val="restart"/>
            <w:shd w:val="clear" w:color="auto" w:fill="DCDDDE"/>
          </w:tcPr>
          <w:p>
            <w:pPr>
              <w:pStyle w:val="TableParagraph"/>
              <w:ind w:left="0"/>
              <w:rPr>
                <w:sz w:val="12"/>
              </w:rPr>
            </w:pPr>
          </w:p>
          <w:p>
            <w:pPr>
              <w:pStyle w:val="TableParagraph"/>
              <w:spacing w:before="57"/>
              <w:ind w:left="0"/>
              <w:rPr>
                <w:sz w:val="12"/>
              </w:rPr>
            </w:pPr>
          </w:p>
          <w:p>
            <w:pPr>
              <w:pStyle w:val="TableParagraph"/>
              <w:spacing w:before="1"/>
              <w:ind w:left="80"/>
              <w:rPr>
                <w:b/>
                <w:sz w:val="12"/>
              </w:rPr>
            </w:pPr>
            <w:r>
              <w:rPr>
                <w:b/>
                <w:color w:val="231F20"/>
                <w:sz w:val="12"/>
              </w:rPr>
              <w:t>One</w:t>
            </w:r>
            <w:r>
              <w:rPr>
                <w:b/>
                <w:color w:val="231F20"/>
                <w:spacing w:val="-9"/>
                <w:sz w:val="12"/>
              </w:rPr>
              <w:t> </w:t>
            </w:r>
            <w:r>
              <w:rPr>
                <w:b/>
                <w:color w:val="231F20"/>
                <w:sz w:val="12"/>
              </w:rPr>
              <w:t>Business</w:t>
            </w:r>
            <w:r>
              <w:rPr>
                <w:b/>
                <w:color w:val="231F20"/>
                <w:spacing w:val="-9"/>
                <w:sz w:val="12"/>
              </w:rPr>
              <w:t> </w:t>
            </w:r>
            <w:r>
              <w:rPr>
                <w:b/>
                <w:color w:val="231F20"/>
                <w:sz w:val="12"/>
              </w:rPr>
              <w:t>or</w:t>
            </w:r>
            <w:r>
              <w:rPr>
                <w:b/>
                <w:color w:val="231F20"/>
                <w:spacing w:val="-9"/>
                <w:sz w:val="12"/>
              </w:rPr>
              <w:t> </w:t>
            </w:r>
            <w:r>
              <w:rPr>
                <w:b/>
                <w:color w:val="231F20"/>
                <w:sz w:val="12"/>
              </w:rPr>
              <w:t>Science</w:t>
            </w:r>
            <w:r>
              <w:rPr>
                <w:b/>
                <w:color w:val="231F20"/>
                <w:spacing w:val="40"/>
                <w:sz w:val="12"/>
              </w:rPr>
              <w:t> </w:t>
            </w:r>
            <w:r>
              <w:rPr>
                <w:b/>
                <w:color w:val="231F20"/>
                <w:sz w:val="12"/>
              </w:rPr>
              <w:t>Credit in either Grade</w:t>
            </w:r>
            <w:r>
              <w:rPr>
                <w:b/>
                <w:color w:val="231F20"/>
                <w:spacing w:val="40"/>
                <w:sz w:val="12"/>
              </w:rPr>
              <w:t> </w:t>
            </w:r>
            <w:r>
              <w:rPr>
                <w:b/>
                <w:color w:val="231F20"/>
                <w:spacing w:val="-2"/>
                <w:sz w:val="12"/>
              </w:rPr>
              <w:t>required</w:t>
            </w:r>
          </w:p>
        </w:tc>
        <w:tc>
          <w:tcPr>
            <w:tcW w:w="1171" w:type="dxa"/>
            <w:tcBorders>
              <w:right w:val="nil"/>
            </w:tcBorders>
          </w:tcPr>
          <w:p>
            <w:pPr>
              <w:pStyle w:val="TableParagraph"/>
              <w:spacing w:before="112"/>
              <w:ind w:left="0"/>
              <w:rPr>
                <w:sz w:val="12"/>
              </w:rPr>
            </w:pPr>
          </w:p>
          <w:p>
            <w:pPr>
              <w:pStyle w:val="TableParagraph"/>
              <w:spacing w:before="1"/>
              <w:ind w:left="409" w:right="397" w:firstLine="8"/>
              <w:jc w:val="both"/>
              <w:rPr>
                <w:sz w:val="12"/>
              </w:rPr>
            </w:pPr>
            <w:r>
              <w:rPr>
                <w:color w:val="231F20"/>
                <w:spacing w:val="-2"/>
                <w:sz w:val="12"/>
              </w:rPr>
              <w:t>BDI3C</w:t>
            </w:r>
            <w:r>
              <w:rPr>
                <w:color w:val="231F20"/>
                <w:spacing w:val="40"/>
                <w:sz w:val="12"/>
              </w:rPr>
              <w:t> </w:t>
            </w:r>
            <w:r>
              <w:rPr>
                <w:color w:val="231F20"/>
                <w:spacing w:val="-2"/>
                <w:sz w:val="12"/>
              </w:rPr>
              <w:t>BMI3C</w:t>
            </w:r>
            <w:r>
              <w:rPr>
                <w:color w:val="231F20"/>
                <w:spacing w:val="40"/>
                <w:sz w:val="12"/>
              </w:rPr>
              <w:t> </w:t>
            </w:r>
            <w:r>
              <w:rPr>
                <w:color w:val="231F20"/>
                <w:spacing w:val="-2"/>
                <w:sz w:val="12"/>
              </w:rPr>
              <w:t>SVN3E</w:t>
            </w:r>
          </w:p>
        </w:tc>
        <w:tc>
          <w:tcPr>
            <w:tcW w:w="1109" w:type="dxa"/>
            <w:tcBorders>
              <w:left w:val="nil"/>
            </w:tcBorders>
          </w:tcPr>
          <w:p>
            <w:pPr>
              <w:pStyle w:val="TableParagraph"/>
              <w:ind w:left="0"/>
              <w:rPr>
                <w:sz w:val="12"/>
              </w:rPr>
            </w:pPr>
          </w:p>
          <w:p>
            <w:pPr>
              <w:pStyle w:val="TableParagraph"/>
              <w:spacing w:before="40"/>
              <w:ind w:left="0"/>
              <w:rPr>
                <w:sz w:val="12"/>
              </w:rPr>
            </w:pPr>
          </w:p>
          <w:p>
            <w:pPr>
              <w:pStyle w:val="TableParagraph"/>
              <w:ind w:left="394" w:right="361" w:hanging="3"/>
              <w:rPr>
                <w:sz w:val="12"/>
              </w:rPr>
            </w:pPr>
            <w:r>
              <w:rPr>
                <w:color w:val="231F20"/>
                <w:spacing w:val="-4"/>
                <w:sz w:val="12"/>
              </w:rPr>
              <w:t>BTX4C</w:t>
            </w:r>
            <w:r>
              <w:rPr>
                <w:color w:val="231F20"/>
                <w:spacing w:val="40"/>
                <w:sz w:val="12"/>
              </w:rPr>
              <w:t> </w:t>
            </w:r>
            <w:r>
              <w:rPr>
                <w:color w:val="231F20"/>
                <w:spacing w:val="-2"/>
                <w:sz w:val="12"/>
              </w:rPr>
              <w:t>BTX4E</w:t>
            </w:r>
          </w:p>
        </w:tc>
        <w:tc>
          <w:tcPr>
            <w:tcW w:w="1140" w:type="dxa"/>
          </w:tcPr>
          <w:p>
            <w:pPr>
              <w:pStyle w:val="TableParagraph"/>
              <w:spacing w:before="40"/>
              <w:ind w:left="0"/>
              <w:rPr>
                <w:sz w:val="12"/>
              </w:rPr>
            </w:pPr>
          </w:p>
          <w:p>
            <w:pPr>
              <w:pStyle w:val="TableParagraph"/>
              <w:spacing w:before="1"/>
              <w:ind w:left="381" w:right="359" w:firstLine="6"/>
              <w:jc w:val="both"/>
              <w:rPr>
                <w:sz w:val="12"/>
              </w:rPr>
            </w:pPr>
            <w:r>
              <w:rPr>
                <w:color w:val="231F20"/>
                <w:spacing w:val="-2"/>
                <w:sz w:val="12"/>
              </w:rPr>
              <w:t>BAF3M</w:t>
            </w:r>
            <w:r>
              <w:rPr>
                <w:color w:val="231F20"/>
                <w:spacing w:val="40"/>
                <w:sz w:val="12"/>
              </w:rPr>
              <w:t> </w:t>
            </w:r>
            <w:r>
              <w:rPr>
                <w:color w:val="231F20"/>
                <w:spacing w:val="-2"/>
                <w:sz w:val="12"/>
              </w:rPr>
              <w:t>BMI3C</w:t>
            </w:r>
            <w:r>
              <w:rPr>
                <w:color w:val="231F20"/>
                <w:spacing w:val="40"/>
                <w:sz w:val="12"/>
              </w:rPr>
              <w:t> </w:t>
            </w:r>
            <w:r>
              <w:rPr>
                <w:color w:val="231F20"/>
                <w:spacing w:val="-2"/>
                <w:sz w:val="12"/>
              </w:rPr>
              <w:t>SVN3M</w:t>
            </w:r>
            <w:r>
              <w:rPr>
                <w:color w:val="231F20"/>
                <w:spacing w:val="40"/>
                <w:sz w:val="12"/>
              </w:rPr>
              <w:t> </w:t>
            </w:r>
            <w:r>
              <w:rPr>
                <w:color w:val="231F20"/>
                <w:spacing w:val="-2"/>
                <w:sz w:val="12"/>
              </w:rPr>
              <w:t>ICS3C</w:t>
            </w:r>
          </w:p>
        </w:tc>
        <w:tc>
          <w:tcPr>
            <w:tcW w:w="1092" w:type="dxa"/>
          </w:tcPr>
          <w:p>
            <w:pPr>
              <w:pStyle w:val="TableParagraph"/>
              <w:spacing w:before="40"/>
              <w:ind w:left="0"/>
              <w:rPr>
                <w:sz w:val="12"/>
              </w:rPr>
            </w:pPr>
          </w:p>
          <w:p>
            <w:pPr>
              <w:pStyle w:val="TableParagraph"/>
              <w:spacing w:before="1"/>
              <w:ind w:left="360" w:right="338" w:firstLine="3"/>
              <w:jc w:val="both"/>
              <w:rPr>
                <w:sz w:val="12"/>
              </w:rPr>
            </w:pPr>
            <w:r>
              <w:rPr>
                <w:color w:val="231F20"/>
                <w:spacing w:val="-2"/>
                <w:sz w:val="12"/>
              </w:rPr>
              <w:t>BAT4M</w:t>
            </w:r>
            <w:r>
              <w:rPr>
                <w:color w:val="231F20"/>
                <w:spacing w:val="40"/>
                <w:sz w:val="12"/>
              </w:rPr>
              <w:t> </w:t>
            </w:r>
            <w:r>
              <w:rPr>
                <w:color w:val="231F20"/>
                <w:spacing w:val="-2"/>
                <w:sz w:val="12"/>
              </w:rPr>
              <w:t>BBB4M</w:t>
            </w:r>
            <w:r>
              <w:rPr>
                <w:color w:val="231F20"/>
                <w:spacing w:val="40"/>
                <w:sz w:val="12"/>
              </w:rPr>
              <w:t> </w:t>
            </w:r>
            <w:r>
              <w:rPr>
                <w:color w:val="231F20"/>
                <w:spacing w:val="-2"/>
                <w:sz w:val="12"/>
              </w:rPr>
              <w:t>BDV4C</w:t>
            </w:r>
            <w:r>
              <w:rPr>
                <w:color w:val="231F20"/>
                <w:spacing w:val="40"/>
                <w:sz w:val="12"/>
              </w:rPr>
              <w:t> </w:t>
            </w:r>
            <w:r>
              <w:rPr>
                <w:color w:val="231F20"/>
                <w:spacing w:val="-2"/>
                <w:sz w:val="12"/>
              </w:rPr>
              <w:t>BTX4C</w:t>
            </w:r>
          </w:p>
        </w:tc>
        <w:tc>
          <w:tcPr>
            <w:tcW w:w="1082" w:type="dxa"/>
          </w:tcPr>
          <w:p>
            <w:pPr>
              <w:pStyle w:val="TableParagraph"/>
              <w:spacing w:before="113"/>
              <w:ind w:left="352" w:right="330" w:firstLine="6"/>
              <w:jc w:val="both"/>
              <w:rPr>
                <w:sz w:val="12"/>
              </w:rPr>
            </w:pPr>
            <w:r>
              <w:rPr>
                <w:color w:val="231F20"/>
                <w:spacing w:val="-2"/>
                <w:sz w:val="12"/>
              </w:rPr>
              <w:t>BAF3M</w:t>
            </w:r>
            <w:r>
              <w:rPr>
                <w:color w:val="231F20"/>
                <w:spacing w:val="40"/>
                <w:sz w:val="12"/>
              </w:rPr>
              <w:t> </w:t>
            </w:r>
            <w:r>
              <w:rPr>
                <w:color w:val="231F20"/>
                <w:spacing w:val="-2"/>
                <w:sz w:val="12"/>
              </w:rPr>
              <w:t>SBI3U</w:t>
            </w:r>
            <w:r>
              <w:rPr>
                <w:color w:val="231F20"/>
                <w:spacing w:val="40"/>
                <w:sz w:val="12"/>
              </w:rPr>
              <w:t> </w:t>
            </w:r>
            <w:r>
              <w:rPr>
                <w:color w:val="231F20"/>
                <w:spacing w:val="-2"/>
                <w:sz w:val="12"/>
              </w:rPr>
              <w:t>SCH3U</w:t>
            </w:r>
            <w:r>
              <w:rPr>
                <w:color w:val="231F20"/>
                <w:spacing w:val="40"/>
                <w:sz w:val="12"/>
              </w:rPr>
              <w:t> </w:t>
            </w:r>
            <w:r>
              <w:rPr>
                <w:color w:val="231F20"/>
                <w:spacing w:val="-2"/>
                <w:sz w:val="12"/>
              </w:rPr>
              <w:t>SVN3M</w:t>
            </w:r>
            <w:r>
              <w:rPr>
                <w:color w:val="231F20"/>
                <w:spacing w:val="40"/>
                <w:sz w:val="12"/>
              </w:rPr>
              <w:t> </w:t>
            </w:r>
            <w:r>
              <w:rPr>
                <w:color w:val="231F20"/>
                <w:spacing w:val="-2"/>
                <w:sz w:val="12"/>
              </w:rPr>
              <w:t>ICS3U</w:t>
            </w:r>
          </w:p>
        </w:tc>
        <w:tc>
          <w:tcPr>
            <w:tcW w:w="1126" w:type="dxa"/>
          </w:tcPr>
          <w:p>
            <w:pPr>
              <w:pStyle w:val="TableParagraph"/>
              <w:spacing w:before="41"/>
              <w:ind w:left="380" w:right="358"/>
              <w:jc w:val="both"/>
              <w:rPr>
                <w:sz w:val="12"/>
              </w:rPr>
            </w:pPr>
            <w:r>
              <w:rPr>
                <w:color w:val="231F20"/>
                <w:spacing w:val="-4"/>
                <w:sz w:val="12"/>
              </w:rPr>
              <w:t>BAT4M</w:t>
            </w:r>
            <w:r>
              <w:rPr>
                <w:color w:val="231F20"/>
                <w:spacing w:val="40"/>
                <w:sz w:val="12"/>
              </w:rPr>
              <w:t> </w:t>
            </w:r>
            <w:r>
              <w:rPr>
                <w:color w:val="231F20"/>
                <w:spacing w:val="-2"/>
                <w:sz w:val="12"/>
              </w:rPr>
              <w:t>SBI4U</w:t>
            </w:r>
            <w:r>
              <w:rPr>
                <w:color w:val="231F20"/>
                <w:spacing w:val="40"/>
                <w:sz w:val="12"/>
              </w:rPr>
              <w:t> </w:t>
            </w:r>
            <w:r>
              <w:rPr>
                <w:color w:val="231F20"/>
                <w:spacing w:val="-2"/>
                <w:sz w:val="12"/>
              </w:rPr>
              <w:t>SCH4U</w:t>
            </w:r>
            <w:r>
              <w:rPr>
                <w:color w:val="231F20"/>
                <w:spacing w:val="40"/>
                <w:sz w:val="12"/>
              </w:rPr>
              <w:t> </w:t>
            </w:r>
            <w:r>
              <w:rPr>
                <w:color w:val="231F20"/>
                <w:spacing w:val="-2"/>
                <w:sz w:val="12"/>
              </w:rPr>
              <w:t>SES4U</w:t>
            </w:r>
            <w:r>
              <w:rPr>
                <w:color w:val="231F20"/>
                <w:spacing w:val="40"/>
                <w:sz w:val="12"/>
              </w:rPr>
              <w:t> </w:t>
            </w:r>
            <w:r>
              <w:rPr>
                <w:color w:val="231F20"/>
                <w:spacing w:val="-2"/>
                <w:sz w:val="12"/>
              </w:rPr>
              <w:t>SPH4U</w:t>
            </w:r>
            <w:r>
              <w:rPr>
                <w:color w:val="231F20"/>
                <w:spacing w:val="40"/>
                <w:sz w:val="12"/>
              </w:rPr>
              <w:t> </w:t>
            </w:r>
            <w:r>
              <w:rPr>
                <w:color w:val="231F20"/>
                <w:spacing w:val="-2"/>
                <w:sz w:val="12"/>
              </w:rPr>
              <w:t>ICS4U</w:t>
            </w:r>
          </w:p>
        </w:tc>
        <w:tc>
          <w:tcPr>
            <w:tcW w:w="972" w:type="dxa"/>
          </w:tcPr>
          <w:p>
            <w:pPr>
              <w:pStyle w:val="TableParagraph"/>
              <w:spacing w:before="112"/>
              <w:ind w:left="0"/>
              <w:rPr>
                <w:sz w:val="12"/>
              </w:rPr>
            </w:pPr>
          </w:p>
          <w:p>
            <w:pPr>
              <w:pStyle w:val="TableParagraph"/>
              <w:spacing w:before="1"/>
              <w:ind w:left="303" w:right="281" w:firstLine="22"/>
              <w:jc w:val="both"/>
              <w:rPr>
                <w:sz w:val="12"/>
              </w:rPr>
            </w:pPr>
            <w:r>
              <w:rPr>
                <w:color w:val="231F20"/>
                <w:spacing w:val="-2"/>
                <w:sz w:val="12"/>
              </w:rPr>
              <w:t>BAI3E</w:t>
            </w:r>
            <w:r>
              <w:rPr>
                <w:color w:val="231F20"/>
                <w:spacing w:val="40"/>
                <w:sz w:val="12"/>
              </w:rPr>
              <w:t> </w:t>
            </w:r>
            <w:r>
              <w:rPr>
                <w:color w:val="231F20"/>
                <w:spacing w:val="-2"/>
                <w:sz w:val="12"/>
              </w:rPr>
              <w:t>BMX3E</w:t>
            </w:r>
            <w:r>
              <w:rPr>
                <w:color w:val="231F20"/>
                <w:spacing w:val="40"/>
                <w:sz w:val="12"/>
              </w:rPr>
              <w:t> </w:t>
            </w:r>
            <w:r>
              <w:rPr>
                <w:color w:val="231F20"/>
                <w:spacing w:val="-2"/>
                <w:sz w:val="12"/>
              </w:rPr>
              <w:t>SVN3E</w:t>
            </w:r>
          </w:p>
        </w:tc>
        <w:tc>
          <w:tcPr>
            <w:tcW w:w="1178" w:type="dxa"/>
          </w:tcPr>
          <w:p>
            <w:pPr>
              <w:pStyle w:val="TableParagraph"/>
              <w:ind w:left="0"/>
              <w:rPr>
                <w:sz w:val="12"/>
              </w:rPr>
            </w:pPr>
          </w:p>
          <w:p>
            <w:pPr>
              <w:pStyle w:val="TableParagraph"/>
              <w:spacing w:before="40"/>
              <w:ind w:left="0"/>
              <w:rPr>
                <w:sz w:val="12"/>
              </w:rPr>
            </w:pPr>
          </w:p>
          <w:p>
            <w:pPr>
              <w:pStyle w:val="TableParagraph"/>
              <w:ind w:left="413" w:right="391"/>
              <w:jc w:val="center"/>
              <w:rPr>
                <w:sz w:val="12"/>
              </w:rPr>
            </w:pPr>
            <w:r>
              <w:rPr>
                <w:color w:val="231F20"/>
                <w:spacing w:val="-2"/>
                <w:sz w:val="12"/>
              </w:rPr>
              <w:t>BTX4E</w:t>
            </w:r>
            <w:r>
              <w:rPr>
                <w:color w:val="231F20"/>
                <w:spacing w:val="40"/>
                <w:sz w:val="12"/>
              </w:rPr>
              <w:t> </w:t>
            </w:r>
            <w:r>
              <w:rPr>
                <w:color w:val="231F20"/>
                <w:spacing w:val="-2"/>
                <w:sz w:val="12"/>
              </w:rPr>
              <w:t>SNC4E</w:t>
            </w:r>
          </w:p>
        </w:tc>
      </w:tr>
      <w:tr>
        <w:trPr>
          <w:trHeight w:val="303" w:hRule="atLeast"/>
        </w:trPr>
        <w:tc>
          <w:tcPr>
            <w:tcW w:w="1850" w:type="dxa"/>
            <w:vMerge/>
            <w:tcBorders>
              <w:top w:val="nil"/>
            </w:tcBorders>
            <w:shd w:val="clear" w:color="auto" w:fill="DCDDDE"/>
          </w:tcPr>
          <w:p>
            <w:pPr>
              <w:rPr>
                <w:sz w:val="2"/>
                <w:szCs w:val="2"/>
              </w:rPr>
            </w:pPr>
          </w:p>
        </w:tc>
        <w:tc>
          <w:tcPr>
            <w:tcW w:w="2280" w:type="dxa"/>
            <w:gridSpan w:val="2"/>
          </w:tcPr>
          <w:p>
            <w:pPr>
              <w:pStyle w:val="TableParagraph"/>
              <w:spacing w:before="77"/>
              <w:ind w:left="293"/>
              <w:rPr>
                <w:sz w:val="12"/>
              </w:rPr>
            </w:pPr>
            <w:r>
              <w:rPr>
                <w:color w:val="231F20"/>
                <w:sz w:val="12"/>
              </w:rPr>
              <w:t>(2</w:t>
            </w:r>
            <w:r>
              <w:rPr>
                <w:color w:val="231F20"/>
                <w:spacing w:val="-2"/>
                <w:sz w:val="12"/>
              </w:rPr>
              <w:t> </w:t>
            </w:r>
            <w:r>
              <w:rPr>
                <w:color w:val="231F20"/>
                <w:sz w:val="12"/>
              </w:rPr>
              <w:t>extra</w:t>
            </w:r>
            <w:r>
              <w:rPr>
                <w:color w:val="231F20"/>
                <w:spacing w:val="-2"/>
                <w:sz w:val="12"/>
              </w:rPr>
              <w:t> </w:t>
            </w:r>
            <w:r>
              <w:rPr>
                <w:color w:val="231F20"/>
                <w:sz w:val="12"/>
              </w:rPr>
              <w:t>coop</w:t>
            </w:r>
            <w:r>
              <w:rPr>
                <w:color w:val="231F20"/>
                <w:spacing w:val="-2"/>
                <w:sz w:val="12"/>
              </w:rPr>
              <w:t> </w:t>
            </w:r>
            <w:r>
              <w:rPr>
                <w:color w:val="231F20"/>
                <w:sz w:val="12"/>
              </w:rPr>
              <w:t>credits</w:t>
            </w:r>
            <w:r>
              <w:rPr>
                <w:color w:val="231F20"/>
                <w:spacing w:val="-2"/>
                <w:sz w:val="12"/>
              </w:rPr>
              <w:t> </w:t>
            </w:r>
            <w:r>
              <w:rPr>
                <w:color w:val="231F20"/>
                <w:sz w:val="12"/>
              </w:rPr>
              <w:t>can</w:t>
            </w:r>
            <w:r>
              <w:rPr>
                <w:color w:val="231F20"/>
                <w:spacing w:val="-1"/>
                <w:sz w:val="12"/>
              </w:rPr>
              <w:t> </w:t>
            </w:r>
            <w:r>
              <w:rPr>
                <w:color w:val="231F20"/>
                <w:spacing w:val="-2"/>
                <w:sz w:val="12"/>
              </w:rPr>
              <w:t>count)</w:t>
            </w:r>
          </w:p>
        </w:tc>
        <w:tc>
          <w:tcPr>
            <w:tcW w:w="2232" w:type="dxa"/>
            <w:gridSpan w:val="2"/>
          </w:tcPr>
          <w:p>
            <w:pPr>
              <w:pStyle w:val="TableParagraph"/>
              <w:spacing w:before="77"/>
              <w:ind w:left="269"/>
              <w:rPr>
                <w:sz w:val="12"/>
              </w:rPr>
            </w:pPr>
            <w:r>
              <w:rPr>
                <w:color w:val="231F20"/>
                <w:sz w:val="12"/>
              </w:rPr>
              <w:t>(2</w:t>
            </w:r>
            <w:r>
              <w:rPr>
                <w:color w:val="231F20"/>
                <w:spacing w:val="-2"/>
                <w:sz w:val="12"/>
              </w:rPr>
              <w:t> </w:t>
            </w:r>
            <w:r>
              <w:rPr>
                <w:color w:val="231F20"/>
                <w:sz w:val="12"/>
              </w:rPr>
              <w:t>extra</w:t>
            </w:r>
            <w:r>
              <w:rPr>
                <w:color w:val="231F20"/>
                <w:spacing w:val="-2"/>
                <w:sz w:val="12"/>
              </w:rPr>
              <w:t> </w:t>
            </w:r>
            <w:r>
              <w:rPr>
                <w:color w:val="231F20"/>
                <w:sz w:val="12"/>
              </w:rPr>
              <w:t>coop</w:t>
            </w:r>
            <w:r>
              <w:rPr>
                <w:color w:val="231F20"/>
                <w:spacing w:val="-2"/>
                <w:sz w:val="12"/>
              </w:rPr>
              <w:t> </w:t>
            </w:r>
            <w:r>
              <w:rPr>
                <w:color w:val="231F20"/>
                <w:sz w:val="12"/>
              </w:rPr>
              <w:t>credits</w:t>
            </w:r>
            <w:r>
              <w:rPr>
                <w:color w:val="231F20"/>
                <w:spacing w:val="-2"/>
                <w:sz w:val="12"/>
              </w:rPr>
              <w:t> </w:t>
            </w:r>
            <w:r>
              <w:rPr>
                <w:color w:val="231F20"/>
                <w:sz w:val="12"/>
              </w:rPr>
              <w:t>can</w:t>
            </w:r>
            <w:r>
              <w:rPr>
                <w:color w:val="231F20"/>
                <w:spacing w:val="-1"/>
                <w:sz w:val="12"/>
              </w:rPr>
              <w:t> </w:t>
            </w:r>
            <w:r>
              <w:rPr>
                <w:color w:val="231F20"/>
                <w:spacing w:val="-2"/>
                <w:sz w:val="12"/>
              </w:rPr>
              <w:t>count)</w:t>
            </w:r>
          </w:p>
        </w:tc>
        <w:tc>
          <w:tcPr>
            <w:tcW w:w="2208" w:type="dxa"/>
            <w:gridSpan w:val="2"/>
          </w:tcPr>
          <w:p>
            <w:pPr>
              <w:pStyle w:val="TableParagraph"/>
              <w:spacing w:before="77"/>
              <w:ind w:left="257"/>
              <w:rPr>
                <w:sz w:val="12"/>
              </w:rPr>
            </w:pPr>
            <w:r>
              <w:rPr>
                <w:color w:val="231F20"/>
                <w:sz w:val="12"/>
              </w:rPr>
              <w:t>(2</w:t>
            </w:r>
            <w:r>
              <w:rPr>
                <w:color w:val="231F20"/>
                <w:spacing w:val="-2"/>
                <w:sz w:val="12"/>
              </w:rPr>
              <w:t> </w:t>
            </w:r>
            <w:r>
              <w:rPr>
                <w:color w:val="231F20"/>
                <w:sz w:val="12"/>
              </w:rPr>
              <w:t>extra</w:t>
            </w:r>
            <w:r>
              <w:rPr>
                <w:color w:val="231F20"/>
                <w:spacing w:val="-2"/>
                <w:sz w:val="12"/>
              </w:rPr>
              <w:t> </w:t>
            </w:r>
            <w:r>
              <w:rPr>
                <w:color w:val="231F20"/>
                <w:sz w:val="12"/>
              </w:rPr>
              <w:t>coop</w:t>
            </w:r>
            <w:r>
              <w:rPr>
                <w:color w:val="231F20"/>
                <w:spacing w:val="-2"/>
                <w:sz w:val="12"/>
              </w:rPr>
              <w:t> </w:t>
            </w:r>
            <w:r>
              <w:rPr>
                <w:color w:val="231F20"/>
                <w:sz w:val="12"/>
              </w:rPr>
              <w:t>credits</w:t>
            </w:r>
            <w:r>
              <w:rPr>
                <w:color w:val="231F20"/>
                <w:spacing w:val="-2"/>
                <w:sz w:val="12"/>
              </w:rPr>
              <w:t> </w:t>
            </w:r>
            <w:r>
              <w:rPr>
                <w:color w:val="231F20"/>
                <w:sz w:val="12"/>
              </w:rPr>
              <w:t>can</w:t>
            </w:r>
            <w:r>
              <w:rPr>
                <w:color w:val="231F20"/>
                <w:spacing w:val="-1"/>
                <w:sz w:val="12"/>
              </w:rPr>
              <w:t> </w:t>
            </w:r>
            <w:r>
              <w:rPr>
                <w:color w:val="231F20"/>
                <w:spacing w:val="-2"/>
                <w:sz w:val="12"/>
              </w:rPr>
              <w:t>count)</w:t>
            </w:r>
          </w:p>
        </w:tc>
        <w:tc>
          <w:tcPr>
            <w:tcW w:w="2150" w:type="dxa"/>
            <w:gridSpan w:val="2"/>
          </w:tcPr>
          <w:p>
            <w:pPr>
              <w:pStyle w:val="TableParagraph"/>
              <w:spacing w:before="77"/>
              <w:ind w:left="228"/>
              <w:rPr>
                <w:sz w:val="12"/>
              </w:rPr>
            </w:pPr>
            <w:r>
              <w:rPr>
                <w:color w:val="231F20"/>
                <w:sz w:val="12"/>
              </w:rPr>
              <w:t>(2</w:t>
            </w:r>
            <w:r>
              <w:rPr>
                <w:color w:val="231F20"/>
                <w:spacing w:val="-2"/>
                <w:sz w:val="12"/>
              </w:rPr>
              <w:t> </w:t>
            </w:r>
            <w:r>
              <w:rPr>
                <w:color w:val="231F20"/>
                <w:sz w:val="12"/>
              </w:rPr>
              <w:t>extra</w:t>
            </w:r>
            <w:r>
              <w:rPr>
                <w:color w:val="231F20"/>
                <w:spacing w:val="-2"/>
                <w:sz w:val="12"/>
              </w:rPr>
              <w:t> </w:t>
            </w:r>
            <w:r>
              <w:rPr>
                <w:color w:val="231F20"/>
                <w:sz w:val="12"/>
              </w:rPr>
              <w:t>coop</w:t>
            </w:r>
            <w:r>
              <w:rPr>
                <w:color w:val="231F20"/>
                <w:spacing w:val="-2"/>
                <w:sz w:val="12"/>
              </w:rPr>
              <w:t> </w:t>
            </w:r>
            <w:r>
              <w:rPr>
                <w:color w:val="231F20"/>
                <w:sz w:val="12"/>
              </w:rPr>
              <w:t>credits</w:t>
            </w:r>
            <w:r>
              <w:rPr>
                <w:color w:val="231F20"/>
                <w:spacing w:val="-2"/>
                <w:sz w:val="12"/>
              </w:rPr>
              <w:t> </w:t>
            </w:r>
            <w:r>
              <w:rPr>
                <w:color w:val="231F20"/>
                <w:sz w:val="12"/>
              </w:rPr>
              <w:t>can</w:t>
            </w:r>
            <w:r>
              <w:rPr>
                <w:color w:val="231F20"/>
                <w:spacing w:val="-1"/>
                <w:sz w:val="12"/>
              </w:rPr>
              <w:t> </w:t>
            </w:r>
            <w:r>
              <w:rPr>
                <w:color w:val="231F20"/>
                <w:spacing w:val="-2"/>
                <w:sz w:val="12"/>
              </w:rPr>
              <w:t>count)</w:t>
            </w:r>
          </w:p>
        </w:tc>
      </w:tr>
      <w:tr>
        <w:trPr>
          <w:trHeight w:val="231" w:hRule="atLeast"/>
        </w:trPr>
        <w:tc>
          <w:tcPr>
            <w:tcW w:w="1850" w:type="dxa"/>
            <w:shd w:val="clear" w:color="auto" w:fill="DCDDDE"/>
          </w:tcPr>
          <w:p>
            <w:pPr>
              <w:pStyle w:val="TableParagraph"/>
              <w:spacing w:before="41"/>
              <w:ind w:left="80"/>
              <w:rPr>
                <w:b/>
                <w:sz w:val="12"/>
              </w:rPr>
            </w:pPr>
            <w:r>
              <w:rPr>
                <w:b/>
                <w:color w:val="231F20"/>
                <w:sz w:val="12"/>
              </w:rPr>
              <w:t>2</w:t>
            </w:r>
            <w:r>
              <w:rPr>
                <w:b/>
                <w:color w:val="231F20"/>
                <w:spacing w:val="-3"/>
                <w:sz w:val="12"/>
              </w:rPr>
              <w:t> </w:t>
            </w:r>
            <w:r>
              <w:rPr>
                <w:b/>
                <w:color w:val="231F20"/>
                <w:sz w:val="12"/>
              </w:rPr>
              <w:t>Co-op</w:t>
            </w:r>
            <w:r>
              <w:rPr>
                <w:b/>
                <w:color w:val="231F20"/>
                <w:spacing w:val="-2"/>
                <w:sz w:val="12"/>
              </w:rPr>
              <w:t> credits</w:t>
            </w:r>
          </w:p>
        </w:tc>
        <w:tc>
          <w:tcPr>
            <w:tcW w:w="2280" w:type="dxa"/>
            <w:gridSpan w:val="2"/>
          </w:tcPr>
          <w:p>
            <w:pPr>
              <w:pStyle w:val="TableParagraph"/>
              <w:spacing w:before="41"/>
              <w:ind w:left="650"/>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2232" w:type="dxa"/>
            <w:gridSpan w:val="2"/>
          </w:tcPr>
          <w:p>
            <w:pPr>
              <w:pStyle w:val="TableParagraph"/>
              <w:spacing w:before="41"/>
              <w:ind w:left="626"/>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2208" w:type="dxa"/>
            <w:gridSpan w:val="2"/>
          </w:tcPr>
          <w:p>
            <w:pPr>
              <w:pStyle w:val="TableParagraph"/>
              <w:spacing w:before="41"/>
              <w:ind w:left="614"/>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c>
          <w:tcPr>
            <w:tcW w:w="2150" w:type="dxa"/>
            <w:gridSpan w:val="2"/>
          </w:tcPr>
          <w:p>
            <w:pPr>
              <w:pStyle w:val="TableParagraph"/>
              <w:spacing w:before="41"/>
              <w:ind w:left="585"/>
              <w:rPr>
                <w:sz w:val="12"/>
              </w:rPr>
            </w:pPr>
            <w:r>
              <w:rPr>
                <w:color w:val="231F20"/>
                <w:sz w:val="12"/>
              </w:rPr>
              <w:t>GWL3O</w:t>
            </w:r>
            <w:r>
              <w:rPr>
                <w:color w:val="231F20"/>
                <w:spacing w:val="-2"/>
                <w:sz w:val="12"/>
              </w:rPr>
              <w:t> </w:t>
            </w:r>
            <w:r>
              <w:rPr>
                <w:color w:val="231F20"/>
                <w:sz w:val="12"/>
              </w:rPr>
              <w:t>(2 </w:t>
            </w:r>
            <w:r>
              <w:rPr>
                <w:color w:val="231F20"/>
                <w:spacing w:val="-2"/>
                <w:sz w:val="12"/>
              </w:rPr>
              <w:t>credits)</w:t>
            </w:r>
          </w:p>
        </w:tc>
      </w:tr>
      <w:tr>
        <w:trPr>
          <w:trHeight w:val="375" w:hRule="atLeast"/>
        </w:trPr>
        <w:tc>
          <w:tcPr>
            <w:tcW w:w="1850" w:type="dxa"/>
            <w:shd w:val="clear" w:color="auto" w:fill="DCDDDE"/>
          </w:tcPr>
          <w:p>
            <w:pPr>
              <w:pStyle w:val="TableParagraph"/>
              <w:spacing w:before="113"/>
              <w:ind w:left="80"/>
              <w:rPr>
                <w:b/>
                <w:sz w:val="12"/>
              </w:rPr>
            </w:pPr>
            <w:r>
              <w:rPr>
                <w:b/>
                <w:color w:val="231F20"/>
                <w:sz w:val="12"/>
              </w:rPr>
              <w:t>One</w:t>
            </w:r>
            <w:r>
              <w:rPr>
                <w:b/>
                <w:color w:val="231F20"/>
                <w:spacing w:val="-3"/>
                <w:sz w:val="12"/>
              </w:rPr>
              <w:t> </w:t>
            </w:r>
            <w:r>
              <w:rPr>
                <w:b/>
                <w:color w:val="231F20"/>
                <w:sz w:val="12"/>
              </w:rPr>
              <w:t>English</w:t>
            </w:r>
            <w:r>
              <w:rPr>
                <w:b/>
                <w:color w:val="231F20"/>
                <w:spacing w:val="-2"/>
                <w:sz w:val="12"/>
              </w:rPr>
              <w:t> </w:t>
            </w:r>
            <w:r>
              <w:rPr>
                <w:b/>
                <w:color w:val="231F20"/>
                <w:sz w:val="12"/>
              </w:rPr>
              <w:t>credit</w:t>
            </w:r>
            <w:r>
              <w:rPr>
                <w:b/>
                <w:color w:val="231F20"/>
                <w:spacing w:val="-2"/>
                <w:sz w:val="12"/>
              </w:rPr>
              <w:t> required</w:t>
            </w:r>
          </w:p>
        </w:tc>
        <w:tc>
          <w:tcPr>
            <w:tcW w:w="1171" w:type="dxa"/>
          </w:tcPr>
          <w:p>
            <w:pPr>
              <w:pStyle w:val="TableParagraph"/>
              <w:ind w:left="0"/>
              <w:rPr>
                <w:rFonts w:ascii="Times New Roman"/>
                <w:sz w:val="12"/>
              </w:rPr>
            </w:pPr>
          </w:p>
        </w:tc>
        <w:tc>
          <w:tcPr>
            <w:tcW w:w="1109" w:type="dxa"/>
          </w:tcPr>
          <w:p>
            <w:pPr>
              <w:pStyle w:val="TableParagraph"/>
              <w:spacing w:before="41"/>
              <w:ind w:left="374" w:right="342" w:hanging="3"/>
              <w:rPr>
                <w:sz w:val="12"/>
              </w:rPr>
            </w:pPr>
            <w:r>
              <w:rPr>
                <w:color w:val="231F20"/>
                <w:spacing w:val="-2"/>
                <w:sz w:val="12"/>
              </w:rPr>
              <w:t>ENG4C</w:t>
            </w:r>
            <w:r>
              <w:rPr>
                <w:color w:val="231F20"/>
                <w:spacing w:val="40"/>
                <w:sz w:val="12"/>
              </w:rPr>
              <w:t> </w:t>
            </w:r>
            <w:r>
              <w:rPr>
                <w:color w:val="231F20"/>
                <w:spacing w:val="-2"/>
                <w:sz w:val="12"/>
              </w:rPr>
              <w:t>ENG4E</w:t>
            </w:r>
          </w:p>
        </w:tc>
        <w:tc>
          <w:tcPr>
            <w:tcW w:w="1140" w:type="dxa"/>
          </w:tcPr>
          <w:p>
            <w:pPr>
              <w:pStyle w:val="TableParagraph"/>
              <w:spacing w:before="113"/>
              <w:ind w:left="20"/>
              <w:jc w:val="center"/>
              <w:rPr>
                <w:sz w:val="12"/>
              </w:rPr>
            </w:pPr>
            <w:r>
              <w:rPr>
                <w:color w:val="231F20"/>
                <w:spacing w:val="-2"/>
                <w:sz w:val="12"/>
              </w:rPr>
              <w:t>ENG3C</w:t>
            </w:r>
          </w:p>
        </w:tc>
        <w:tc>
          <w:tcPr>
            <w:tcW w:w="1092" w:type="dxa"/>
          </w:tcPr>
          <w:p>
            <w:pPr>
              <w:pStyle w:val="TableParagraph"/>
              <w:spacing w:before="113"/>
              <w:ind w:left="20"/>
              <w:jc w:val="center"/>
              <w:rPr>
                <w:sz w:val="12"/>
              </w:rPr>
            </w:pPr>
            <w:r>
              <w:rPr>
                <w:color w:val="231F20"/>
                <w:spacing w:val="-2"/>
                <w:sz w:val="12"/>
              </w:rPr>
              <w:t>ENG4C</w:t>
            </w:r>
          </w:p>
        </w:tc>
        <w:tc>
          <w:tcPr>
            <w:tcW w:w="1082" w:type="dxa"/>
          </w:tcPr>
          <w:p>
            <w:pPr>
              <w:pStyle w:val="TableParagraph"/>
              <w:spacing w:before="113"/>
              <w:ind w:left="226" w:right="207"/>
              <w:jc w:val="center"/>
              <w:rPr>
                <w:sz w:val="12"/>
              </w:rPr>
            </w:pPr>
            <w:r>
              <w:rPr>
                <w:color w:val="231F20"/>
                <w:spacing w:val="-2"/>
                <w:sz w:val="12"/>
              </w:rPr>
              <w:t>ENG3U</w:t>
            </w:r>
          </w:p>
        </w:tc>
        <w:tc>
          <w:tcPr>
            <w:tcW w:w="1126" w:type="dxa"/>
          </w:tcPr>
          <w:p>
            <w:pPr>
              <w:pStyle w:val="TableParagraph"/>
              <w:spacing w:before="113"/>
              <w:ind w:left="20" w:right="1"/>
              <w:jc w:val="center"/>
              <w:rPr>
                <w:sz w:val="12"/>
              </w:rPr>
            </w:pPr>
            <w:r>
              <w:rPr>
                <w:color w:val="231F20"/>
                <w:spacing w:val="-2"/>
                <w:sz w:val="12"/>
              </w:rPr>
              <w:t>ENG4U</w:t>
            </w:r>
          </w:p>
        </w:tc>
        <w:tc>
          <w:tcPr>
            <w:tcW w:w="972" w:type="dxa"/>
          </w:tcPr>
          <w:p>
            <w:pPr>
              <w:pStyle w:val="TableParagraph"/>
              <w:spacing w:before="113"/>
              <w:ind w:left="20" w:right="1"/>
              <w:jc w:val="center"/>
              <w:rPr>
                <w:sz w:val="12"/>
              </w:rPr>
            </w:pPr>
            <w:r>
              <w:rPr>
                <w:color w:val="231F20"/>
                <w:spacing w:val="-2"/>
                <w:sz w:val="12"/>
              </w:rPr>
              <w:t>ENG3E</w:t>
            </w:r>
          </w:p>
        </w:tc>
        <w:tc>
          <w:tcPr>
            <w:tcW w:w="1178" w:type="dxa"/>
          </w:tcPr>
          <w:p>
            <w:pPr>
              <w:pStyle w:val="TableParagraph"/>
              <w:spacing w:before="41"/>
              <w:ind w:left="405" w:right="375" w:firstLine="2"/>
              <w:rPr>
                <w:sz w:val="12"/>
              </w:rPr>
            </w:pPr>
            <w:r>
              <w:rPr>
                <w:color w:val="231F20"/>
                <w:spacing w:val="-2"/>
                <w:sz w:val="12"/>
              </w:rPr>
              <w:t>ENG4E</w:t>
            </w:r>
            <w:r>
              <w:rPr>
                <w:color w:val="231F20"/>
                <w:spacing w:val="40"/>
                <w:sz w:val="12"/>
              </w:rPr>
              <w:t> </w:t>
            </w:r>
            <w:r>
              <w:rPr>
                <w:color w:val="231F20"/>
                <w:spacing w:val="-2"/>
                <w:sz w:val="12"/>
              </w:rPr>
              <w:t>OLC4O</w:t>
            </w:r>
          </w:p>
        </w:tc>
      </w:tr>
      <w:tr>
        <w:trPr>
          <w:trHeight w:val="663" w:hRule="atLeast"/>
        </w:trPr>
        <w:tc>
          <w:tcPr>
            <w:tcW w:w="1850" w:type="dxa"/>
            <w:shd w:val="clear" w:color="auto" w:fill="DCDDDE"/>
          </w:tcPr>
          <w:p>
            <w:pPr>
              <w:pStyle w:val="TableParagraph"/>
              <w:spacing w:before="40"/>
              <w:ind w:left="0"/>
              <w:rPr>
                <w:sz w:val="12"/>
              </w:rPr>
            </w:pPr>
          </w:p>
          <w:p>
            <w:pPr>
              <w:pStyle w:val="TableParagraph"/>
              <w:spacing w:before="1"/>
              <w:ind w:left="80"/>
              <w:rPr>
                <w:b/>
                <w:sz w:val="12"/>
              </w:rPr>
            </w:pPr>
            <w:r>
              <w:rPr>
                <w:b/>
                <w:color w:val="231F20"/>
                <w:sz w:val="12"/>
              </w:rPr>
              <w:t>One</w:t>
            </w:r>
            <w:r>
              <w:rPr>
                <w:b/>
                <w:color w:val="231F20"/>
                <w:spacing w:val="-9"/>
                <w:sz w:val="12"/>
              </w:rPr>
              <w:t> </w:t>
            </w:r>
            <w:r>
              <w:rPr>
                <w:b/>
                <w:color w:val="231F20"/>
                <w:sz w:val="12"/>
              </w:rPr>
              <w:t>Mathematics</w:t>
            </w:r>
            <w:r>
              <w:rPr>
                <w:b/>
                <w:color w:val="231F20"/>
                <w:spacing w:val="-9"/>
                <w:sz w:val="12"/>
              </w:rPr>
              <w:t> </w:t>
            </w:r>
            <w:r>
              <w:rPr>
                <w:b/>
                <w:color w:val="231F20"/>
                <w:sz w:val="12"/>
              </w:rPr>
              <w:t>credit</w:t>
            </w:r>
            <w:r>
              <w:rPr>
                <w:b/>
                <w:color w:val="231F20"/>
                <w:spacing w:val="40"/>
                <w:sz w:val="12"/>
              </w:rPr>
              <w:t> </w:t>
            </w:r>
            <w:r>
              <w:rPr>
                <w:b/>
                <w:color w:val="231F20"/>
                <w:spacing w:val="-2"/>
                <w:sz w:val="12"/>
              </w:rPr>
              <w:t>required</w:t>
            </w:r>
          </w:p>
        </w:tc>
        <w:tc>
          <w:tcPr>
            <w:tcW w:w="1171" w:type="dxa"/>
          </w:tcPr>
          <w:p>
            <w:pPr>
              <w:pStyle w:val="TableParagraph"/>
              <w:spacing w:before="113"/>
              <w:ind w:left="392" w:right="370" w:firstLine="10"/>
              <w:jc w:val="both"/>
              <w:rPr>
                <w:sz w:val="12"/>
              </w:rPr>
            </w:pPr>
            <w:r>
              <w:rPr>
                <w:color w:val="231F20"/>
                <w:spacing w:val="-2"/>
                <w:sz w:val="12"/>
              </w:rPr>
              <w:t>MBF3C</w:t>
            </w:r>
            <w:r>
              <w:rPr>
                <w:color w:val="231F20"/>
                <w:spacing w:val="40"/>
                <w:sz w:val="12"/>
              </w:rPr>
              <w:t> </w:t>
            </w:r>
            <w:r>
              <w:rPr>
                <w:color w:val="231F20"/>
                <w:spacing w:val="-2"/>
                <w:sz w:val="12"/>
              </w:rPr>
              <w:t>MCF3M</w:t>
            </w:r>
            <w:r>
              <w:rPr>
                <w:color w:val="231F20"/>
                <w:spacing w:val="40"/>
                <w:sz w:val="12"/>
              </w:rPr>
              <w:t> </w:t>
            </w:r>
            <w:r>
              <w:rPr>
                <w:color w:val="231F20"/>
                <w:spacing w:val="-2"/>
                <w:sz w:val="12"/>
              </w:rPr>
              <w:t>MEL3E</w:t>
            </w:r>
          </w:p>
        </w:tc>
        <w:tc>
          <w:tcPr>
            <w:tcW w:w="1109" w:type="dxa"/>
          </w:tcPr>
          <w:p>
            <w:pPr>
              <w:pStyle w:val="TableParagraph"/>
              <w:ind w:left="0"/>
              <w:rPr>
                <w:rFonts w:ascii="Times New Roman"/>
                <w:sz w:val="12"/>
              </w:rPr>
            </w:pPr>
          </w:p>
        </w:tc>
        <w:tc>
          <w:tcPr>
            <w:tcW w:w="1140" w:type="dxa"/>
          </w:tcPr>
          <w:p>
            <w:pPr>
              <w:pStyle w:val="TableParagraph"/>
              <w:spacing w:before="40"/>
              <w:ind w:left="0"/>
              <w:rPr>
                <w:sz w:val="12"/>
              </w:rPr>
            </w:pPr>
          </w:p>
          <w:p>
            <w:pPr>
              <w:pStyle w:val="TableParagraph"/>
              <w:spacing w:before="1"/>
              <w:ind w:left="377" w:right="347" w:firstLine="10"/>
              <w:rPr>
                <w:sz w:val="12"/>
              </w:rPr>
            </w:pPr>
            <w:r>
              <w:rPr>
                <w:color w:val="231F20"/>
                <w:spacing w:val="-2"/>
                <w:sz w:val="12"/>
              </w:rPr>
              <w:t>MBF3C</w:t>
            </w:r>
            <w:r>
              <w:rPr>
                <w:color w:val="231F20"/>
                <w:spacing w:val="40"/>
                <w:sz w:val="12"/>
              </w:rPr>
              <w:t> </w:t>
            </w:r>
            <w:r>
              <w:rPr>
                <w:color w:val="231F20"/>
                <w:spacing w:val="-2"/>
                <w:sz w:val="12"/>
              </w:rPr>
              <w:t>MCF3M</w:t>
            </w:r>
          </w:p>
        </w:tc>
        <w:tc>
          <w:tcPr>
            <w:tcW w:w="1092" w:type="dxa"/>
          </w:tcPr>
          <w:p>
            <w:pPr>
              <w:pStyle w:val="TableParagraph"/>
              <w:spacing w:before="40"/>
              <w:ind w:left="0"/>
              <w:rPr>
                <w:sz w:val="12"/>
              </w:rPr>
            </w:pPr>
          </w:p>
          <w:p>
            <w:pPr>
              <w:pStyle w:val="TableParagraph"/>
              <w:spacing w:before="1"/>
              <w:ind w:left="359" w:right="330" w:firstLine="2"/>
              <w:rPr>
                <w:sz w:val="12"/>
              </w:rPr>
            </w:pPr>
            <w:r>
              <w:rPr>
                <w:color w:val="231F20"/>
                <w:spacing w:val="-2"/>
                <w:sz w:val="12"/>
              </w:rPr>
              <w:t>MAP4C</w:t>
            </w:r>
            <w:r>
              <w:rPr>
                <w:color w:val="231F20"/>
                <w:spacing w:val="40"/>
                <w:sz w:val="12"/>
              </w:rPr>
              <w:t> </w:t>
            </w:r>
            <w:r>
              <w:rPr>
                <w:color w:val="231F20"/>
                <w:spacing w:val="-2"/>
                <w:sz w:val="12"/>
              </w:rPr>
              <w:t>MCT4C</w:t>
            </w:r>
          </w:p>
        </w:tc>
        <w:tc>
          <w:tcPr>
            <w:tcW w:w="1082" w:type="dxa"/>
          </w:tcPr>
          <w:p>
            <w:pPr>
              <w:pStyle w:val="TableParagraph"/>
              <w:spacing w:before="40"/>
              <w:ind w:left="0"/>
              <w:rPr>
                <w:sz w:val="12"/>
              </w:rPr>
            </w:pPr>
          </w:p>
          <w:p>
            <w:pPr>
              <w:pStyle w:val="TableParagraph"/>
              <w:spacing w:before="1"/>
              <w:ind w:left="349" w:right="318" w:hanging="1"/>
              <w:rPr>
                <w:sz w:val="12"/>
              </w:rPr>
            </w:pPr>
            <w:r>
              <w:rPr>
                <w:color w:val="231F20"/>
                <w:spacing w:val="-2"/>
                <w:sz w:val="12"/>
              </w:rPr>
              <w:t>MCF3M</w:t>
            </w:r>
            <w:r>
              <w:rPr>
                <w:color w:val="231F20"/>
                <w:spacing w:val="40"/>
                <w:sz w:val="12"/>
              </w:rPr>
              <w:t> </w:t>
            </w:r>
            <w:r>
              <w:rPr>
                <w:color w:val="231F20"/>
                <w:spacing w:val="-2"/>
                <w:sz w:val="12"/>
              </w:rPr>
              <w:t>MCR3U</w:t>
            </w:r>
          </w:p>
        </w:tc>
        <w:tc>
          <w:tcPr>
            <w:tcW w:w="1126" w:type="dxa"/>
          </w:tcPr>
          <w:p>
            <w:pPr>
              <w:pStyle w:val="TableParagraph"/>
              <w:spacing w:before="41"/>
              <w:ind w:left="357" w:right="335" w:firstLine="15"/>
              <w:jc w:val="both"/>
              <w:rPr>
                <w:sz w:val="12"/>
              </w:rPr>
            </w:pPr>
            <w:r>
              <w:rPr>
                <w:color w:val="231F20"/>
                <w:spacing w:val="-2"/>
                <w:sz w:val="12"/>
              </w:rPr>
              <w:t>MCV4U</w:t>
            </w:r>
            <w:r>
              <w:rPr>
                <w:color w:val="231F20"/>
                <w:spacing w:val="40"/>
                <w:sz w:val="12"/>
              </w:rPr>
              <w:t> </w:t>
            </w:r>
            <w:r>
              <w:rPr>
                <w:color w:val="231F20"/>
                <w:spacing w:val="-2"/>
                <w:sz w:val="12"/>
              </w:rPr>
              <w:t>MDM4U</w:t>
            </w:r>
            <w:r>
              <w:rPr>
                <w:color w:val="231F20"/>
                <w:spacing w:val="40"/>
                <w:sz w:val="12"/>
              </w:rPr>
              <w:t> </w:t>
            </w:r>
            <w:r>
              <w:rPr>
                <w:color w:val="231F20"/>
                <w:spacing w:val="-2"/>
                <w:sz w:val="12"/>
              </w:rPr>
              <w:t>MHF4U</w:t>
            </w:r>
          </w:p>
        </w:tc>
        <w:tc>
          <w:tcPr>
            <w:tcW w:w="972" w:type="dxa"/>
          </w:tcPr>
          <w:p>
            <w:pPr>
              <w:pStyle w:val="TableParagraph"/>
              <w:spacing w:before="112"/>
              <w:ind w:left="0"/>
              <w:rPr>
                <w:sz w:val="12"/>
              </w:rPr>
            </w:pPr>
          </w:p>
          <w:p>
            <w:pPr>
              <w:pStyle w:val="TableParagraph"/>
              <w:spacing w:before="1"/>
              <w:ind w:left="20" w:right="1"/>
              <w:jc w:val="center"/>
              <w:rPr>
                <w:sz w:val="12"/>
              </w:rPr>
            </w:pPr>
            <w:r>
              <w:rPr>
                <w:color w:val="231F20"/>
                <w:spacing w:val="-2"/>
                <w:sz w:val="12"/>
              </w:rPr>
              <w:t>MEL3E</w:t>
            </w:r>
          </w:p>
        </w:tc>
        <w:tc>
          <w:tcPr>
            <w:tcW w:w="1178" w:type="dxa"/>
          </w:tcPr>
          <w:p>
            <w:pPr>
              <w:pStyle w:val="TableParagraph"/>
              <w:spacing w:before="112"/>
              <w:ind w:left="0"/>
              <w:rPr>
                <w:sz w:val="12"/>
              </w:rPr>
            </w:pPr>
          </w:p>
          <w:p>
            <w:pPr>
              <w:pStyle w:val="TableParagraph"/>
              <w:spacing w:before="1"/>
              <w:ind w:left="20" w:right="1"/>
              <w:jc w:val="center"/>
              <w:rPr>
                <w:sz w:val="12"/>
              </w:rPr>
            </w:pPr>
            <w:r>
              <w:rPr>
                <w:color w:val="231F20"/>
                <w:spacing w:val="-2"/>
                <w:sz w:val="12"/>
              </w:rPr>
              <w:t>MEL4E</w:t>
            </w:r>
          </w:p>
        </w:tc>
      </w:tr>
      <w:tr>
        <w:trPr>
          <w:trHeight w:val="375" w:hRule="atLeast"/>
        </w:trPr>
        <w:tc>
          <w:tcPr>
            <w:tcW w:w="1850" w:type="dxa"/>
            <w:shd w:val="clear" w:color="auto" w:fill="DCDDDE"/>
          </w:tcPr>
          <w:p>
            <w:pPr>
              <w:pStyle w:val="TableParagraph"/>
              <w:ind w:left="0"/>
              <w:rPr>
                <w:rFonts w:ascii="Times New Roman"/>
                <w:sz w:val="12"/>
              </w:rPr>
            </w:pPr>
          </w:p>
        </w:tc>
        <w:tc>
          <w:tcPr>
            <w:tcW w:w="2280" w:type="dxa"/>
            <w:gridSpan w:val="2"/>
          </w:tcPr>
          <w:p>
            <w:pPr>
              <w:pStyle w:val="TableParagraph"/>
              <w:spacing w:before="41"/>
              <w:ind w:left="1005" w:hanging="778"/>
              <w:rPr>
                <w:sz w:val="12"/>
              </w:rPr>
            </w:pPr>
            <w:r>
              <w:rPr>
                <w:color w:val="231F20"/>
                <w:sz w:val="12"/>
              </w:rPr>
              <w:t>English,</w:t>
            </w:r>
            <w:r>
              <w:rPr>
                <w:color w:val="231F20"/>
                <w:spacing w:val="-10"/>
                <w:sz w:val="12"/>
              </w:rPr>
              <w:t> </w:t>
            </w:r>
            <w:r>
              <w:rPr>
                <w:color w:val="231F20"/>
                <w:sz w:val="12"/>
              </w:rPr>
              <w:t>Math,</w:t>
            </w:r>
            <w:r>
              <w:rPr>
                <w:color w:val="231F20"/>
                <w:spacing w:val="-9"/>
                <w:sz w:val="12"/>
              </w:rPr>
              <w:t> </w:t>
            </w:r>
            <w:r>
              <w:rPr>
                <w:color w:val="231F20"/>
                <w:sz w:val="12"/>
              </w:rPr>
              <w:t>Business</w:t>
            </w:r>
            <w:r>
              <w:rPr>
                <w:color w:val="231F20"/>
                <w:spacing w:val="-9"/>
                <w:sz w:val="12"/>
              </w:rPr>
              <w:t> </w:t>
            </w:r>
            <w:r>
              <w:rPr>
                <w:color w:val="231F20"/>
                <w:sz w:val="12"/>
              </w:rPr>
              <w:t>or</w:t>
            </w:r>
            <w:r>
              <w:rPr>
                <w:color w:val="231F20"/>
                <w:spacing w:val="-10"/>
                <w:sz w:val="12"/>
              </w:rPr>
              <w:t> </w:t>
            </w:r>
            <w:r>
              <w:rPr>
                <w:color w:val="231F20"/>
                <w:sz w:val="12"/>
              </w:rPr>
              <w:t>Science</w:t>
            </w:r>
            <w:r>
              <w:rPr>
                <w:color w:val="231F20"/>
                <w:spacing w:val="40"/>
                <w:sz w:val="12"/>
              </w:rPr>
              <w:t> </w:t>
            </w:r>
            <w:r>
              <w:rPr>
                <w:color w:val="231F20"/>
                <w:spacing w:val="-2"/>
                <w:sz w:val="12"/>
              </w:rPr>
              <w:t>CLA’s</w:t>
            </w:r>
          </w:p>
        </w:tc>
        <w:tc>
          <w:tcPr>
            <w:tcW w:w="2232" w:type="dxa"/>
            <w:gridSpan w:val="2"/>
          </w:tcPr>
          <w:p>
            <w:pPr>
              <w:pStyle w:val="TableParagraph"/>
              <w:spacing w:before="41"/>
              <w:ind w:left="981" w:hanging="778"/>
              <w:rPr>
                <w:sz w:val="12"/>
              </w:rPr>
            </w:pPr>
            <w:r>
              <w:rPr>
                <w:color w:val="231F20"/>
                <w:sz w:val="12"/>
              </w:rPr>
              <w:t>English,</w:t>
            </w:r>
            <w:r>
              <w:rPr>
                <w:color w:val="231F20"/>
                <w:spacing w:val="-10"/>
                <w:sz w:val="12"/>
              </w:rPr>
              <w:t> </w:t>
            </w:r>
            <w:r>
              <w:rPr>
                <w:color w:val="231F20"/>
                <w:sz w:val="12"/>
              </w:rPr>
              <w:t>Math,</w:t>
            </w:r>
            <w:r>
              <w:rPr>
                <w:color w:val="231F20"/>
                <w:spacing w:val="-9"/>
                <w:sz w:val="12"/>
              </w:rPr>
              <w:t> </w:t>
            </w:r>
            <w:r>
              <w:rPr>
                <w:color w:val="231F20"/>
                <w:sz w:val="12"/>
              </w:rPr>
              <w:t>Business</w:t>
            </w:r>
            <w:r>
              <w:rPr>
                <w:color w:val="231F20"/>
                <w:spacing w:val="-9"/>
                <w:sz w:val="12"/>
              </w:rPr>
              <w:t> </w:t>
            </w:r>
            <w:r>
              <w:rPr>
                <w:color w:val="231F20"/>
                <w:sz w:val="12"/>
              </w:rPr>
              <w:t>or</w:t>
            </w:r>
            <w:r>
              <w:rPr>
                <w:color w:val="231F20"/>
                <w:spacing w:val="-10"/>
                <w:sz w:val="12"/>
              </w:rPr>
              <w:t> </w:t>
            </w:r>
            <w:r>
              <w:rPr>
                <w:color w:val="231F20"/>
                <w:sz w:val="12"/>
              </w:rPr>
              <w:t>Science</w:t>
            </w:r>
            <w:r>
              <w:rPr>
                <w:color w:val="231F20"/>
                <w:spacing w:val="40"/>
                <w:sz w:val="12"/>
              </w:rPr>
              <w:t> </w:t>
            </w:r>
            <w:r>
              <w:rPr>
                <w:color w:val="231F20"/>
                <w:spacing w:val="-2"/>
                <w:sz w:val="12"/>
              </w:rPr>
              <w:t>CLA’s</w:t>
            </w:r>
          </w:p>
        </w:tc>
        <w:tc>
          <w:tcPr>
            <w:tcW w:w="2208" w:type="dxa"/>
            <w:gridSpan w:val="2"/>
          </w:tcPr>
          <w:p>
            <w:pPr>
              <w:pStyle w:val="TableParagraph"/>
              <w:spacing w:before="41"/>
              <w:ind w:left="969" w:hanging="778"/>
              <w:rPr>
                <w:sz w:val="12"/>
              </w:rPr>
            </w:pPr>
            <w:r>
              <w:rPr>
                <w:color w:val="231F20"/>
                <w:sz w:val="12"/>
              </w:rPr>
              <w:t>English,</w:t>
            </w:r>
            <w:r>
              <w:rPr>
                <w:color w:val="231F20"/>
                <w:spacing w:val="-10"/>
                <w:sz w:val="12"/>
              </w:rPr>
              <w:t> </w:t>
            </w:r>
            <w:r>
              <w:rPr>
                <w:color w:val="231F20"/>
                <w:sz w:val="12"/>
              </w:rPr>
              <w:t>Math,</w:t>
            </w:r>
            <w:r>
              <w:rPr>
                <w:color w:val="231F20"/>
                <w:spacing w:val="-9"/>
                <w:sz w:val="12"/>
              </w:rPr>
              <w:t> </w:t>
            </w:r>
            <w:r>
              <w:rPr>
                <w:color w:val="231F20"/>
                <w:sz w:val="12"/>
              </w:rPr>
              <w:t>Business</w:t>
            </w:r>
            <w:r>
              <w:rPr>
                <w:color w:val="231F20"/>
                <w:spacing w:val="-9"/>
                <w:sz w:val="12"/>
              </w:rPr>
              <w:t> </w:t>
            </w:r>
            <w:r>
              <w:rPr>
                <w:color w:val="231F20"/>
                <w:sz w:val="12"/>
              </w:rPr>
              <w:t>or</w:t>
            </w:r>
            <w:r>
              <w:rPr>
                <w:color w:val="231F20"/>
                <w:spacing w:val="-10"/>
                <w:sz w:val="12"/>
              </w:rPr>
              <w:t> </w:t>
            </w:r>
            <w:r>
              <w:rPr>
                <w:color w:val="231F20"/>
                <w:sz w:val="12"/>
              </w:rPr>
              <w:t>Science</w:t>
            </w:r>
            <w:r>
              <w:rPr>
                <w:color w:val="231F20"/>
                <w:spacing w:val="40"/>
                <w:sz w:val="12"/>
              </w:rPr>
              <w:t> </w:t>
            </w:r>
            <w:r>
              <w:rPr>
                <w:color w:val="231F20"/>
                <w:spacing w:val="-2"/>
                <w:sz w:val="12"/>
              </w:rPr>
              <w:t>CLA’s</w:t>
            </w:r>
          </w:p>
        </w:tc>
        <w:tc>
          <w:tcPr>
            <w:tcW w:w="2150" w:type="dxa"/>
            <w:gridSpan w:val="2"/>
          </w:tcPr>
          <w:p>
            <w:pPr>
              <w:pStyle w:val="TableParagraph"/>
              <w:spacing w:before="41"/>
              <w:ind w:left="940" w:hanging="778"/>
              <w:rPr>
                <w:sz w:val="12"/>
              </w:rPr>
            </w:pPr>
            <w:r>
              <w:rPr>
                <w:color w:val="231F20"/>
                <w:sz w:val="12"/>
              </w:rPr>
              <w:t>English,</w:t>
            </w:r>
            <w:r>
              <w:rPr>
                <w:color w:val="231F20"/>
                <w:spacing w:val="-10"/>
                <w:sz w:val="12"/>
              </w:rPr>
              <w:t> </w:t>
            </w:r>
            <w:r>
              <w:rPr>
                <w:color w:val="231F20"/>
                <w:sz w:val="12"/>
              </w:rPr>
              <w:t>Math,</w:t>
            </w:r>
            <w:r>
              <w:rPr>
                <w:color w:val="231F20"/>
                <w:spacing w:val="-9"/>
                <w:sz w:val="12"/>
              </w:rPr>
              <w:t> </w:t>
            </w:r>
            <w:r>
              <w:rPr>
                <w:color w:val="231F20"/>
                <w:sz w:val="12"/>
              </w:rPr>
              <w:t>Business</w:t>
            </w:r>
            <w:r>
              <w:rPr>
                <w:color w:val="231F20"/>
                <w:spacing w:val="-9"/>
                <w:sz w:val="12"/>
              </w:rPr>
              <w:t> </w:t>
            </w:r>
            <w:r>
              <w:rPr>
                <w:color w:val="231F20"/>
                <w:sz w:val="12"/>
              </w:rPr>
              <w:t>or</w:t>
            </w:r>
            <w:r>
              <w:rPr>
                <w:color w:val="231F20"/>
                <w:spacing w:val="-10"/>
                <w:sz w:val="12"/>
              </w:rPr>
              <w:t> </w:t>
            </w:r>
            <w:r>
              <w:rPr>
                <w:color w:val="231F20"/>
                <w:sz w:val="12"/>
              </w:rPr>
              <w:t>Science</w:t>
            </w:r>
            <w:r>
              <w:rPr>
                <w:color w:val="231F20"/>
                <w:spacing w:val="40"/>
                <w:sz w:val="12"/>
              </w:rPr>
              <w:t> </w:t>
            </w:r>
            <w:r>
              <w:rPr>
                <w:color w:val="231F20"/>
                <w:spacing w:val="-2"/>
                <w:sz w:val="12"/>
              </w:rPr>
              <w:t>CLA’s</w:t>
            </w:r>
          </w:p>
        </w:tc>
      </w:tr>
      <w:tr>
        <w:trPr>
          <w:trHeight w:val="375" w:hRule="atLeast"/>
        </w:trPr>
        <w:tc>
          <w:tcPr>
            <w:tcW w:w="1850" w:type="dxa"/>
            <w:shd w:val="clear" w:color="auto" w:fill="DCDDDE"/>
          </w:tcPr>
          <w:p>
            <w:pPr>
              <w:pStyle w:val="TableParagraph"/>
              <w:spacing w:before="41"/>
              <w:ind w:left="80" w:right="255"/>
              <w:rPr>
                <w:b/>
                <w:sz w:val="12"/>
              </w:rPr>
            </w:pPr>
            <w:r>
              <w:rPr>
                <w:b/>
                <w:color w:val="231F20"/>
                <w:sz w:val="12"/>
              </w:rPr>
              <w:t>Total</w:t>
            </w:r>
            <w:r>
              <w:rPr>
                <w:b/>
                <w:color w:val="231F20"/>
                <w:spacing w:val="-5"/>
                <w:sz w:val="12"/>
              </w:rPr>
              <w:t> </w:t>
            </w:r>
            <w:r>
              <w:rPr>
                <w:b/>
                <w:color w:val="231F20"/>
                <w:sz w:val="12"/>
              </w:rPr>
              <w:t>Number</w:t>
            </w:r>
            <w:r>
              <w:rPr>
                <w:b/>
                <w:color w:val="231F20"/>
                <w:spacing w:val="-5"/>
                <w:sz w:val="12"/>
              </w:rPr>
              <w:t> </w:t>
            </w:r>
            <w:r>
              <w:rPr>
                <w:b/>
                <w:color w:val="231F20"/>
                <w:sz w:val="12"/>
              </w:rPr>
              <w:t>of</w:t>
            </w:r>
            <w:r>
              <w:rPr>
                <w:b/>
                <w:color w:val="231F20"/>
                <w:spacing w:val="40"/>
                <w:sz w:val="12"/>
              </w:rPr>
              <w:t> </w:t>
            </w:r>
            <w:r>
              <w:rPr>
                <w:b/>
                <w:color w:val="231F20"/>
                <w:sz w:val="12"/>
              </w:rPr>
              <w:t>Required</w:t>
            </w:r>
            <w:r>
              <w:rPr>
                <w:b/>
                <w:color w:val="231F20"/>
                <w:spacing w:val="-10"/>
                <w:sz w:val="12"/>
              </w:rPr>
              <w:t> </w:t>
            </w:r>
            <w:r>
              <w:rPr>
                <w:b/>
                <w:color w:val="231F20"/>
                <w:spacing w:val="-2"/>
                <w:sz w:val="12"/>
              </w:rPr>
              <w:t>Credits</w:t>
            </w:r>
          </w:p>
        </w:tc>
        <w:tc>
          <w:tcPr>
            <w:tcW w:w="2280" w:type="dxa"/>
            <w:gridSpan w:val="2"/>
          </w:tcPr>
          <w:p>
            <w:pPr>
              <w:pStyle w:val="TableParagraph"/>
              <w:spacing w:before="113"/>
              <w:ind w:left="19"/>
              <w:jc w:val="center"/>
              <w:rPr>
                <w:sz w:val="12"/>
              </w:rPr>
            </w:pPr>
            <w:r>
              <w:rPr>
                <w:color w:val="231F20"/>
                <w:spacing w:val="-10"/>
                <w:sz w:val="12"/>
              </w:rPr>
              <w:t>9</w:t>
            </w:r>
          </w:p>
        </w:tc>
        <w:tc>
          <w:tcPr>
            <w:tcW w:w="2232" w:type="dxa"/>
            <w:gridSpan w:val="2"/>
          </w:tcPr>
          <w:p>
            <w:pPr>
              <w:pStyle w:val="TableParagraph"/>
              <w:spacing w:before="113"/>
              <w:ind w:left="19"/>
              <w:jc w:val="center"/>
              <w:rPr>
                <w:sz w:val="12"/>
              </w:rPr>
            </w:pPr>
            <w:r>
              <w:rPr>
                <w:color w:val="231F20"/>
                <w:spacing w:val="-10"/>
                <w:sz w:val="12"/>
              </w:rPr>
              <w:t>9</w:t>
            </w:r>
          </w:p>
        </w:tc>
        <w:tc>
          <w:tcPr>
            <w:tcW w:w="2208" w:type="dxa"/>
            <w:gridSpan w:val="2"/>
          </w:tcPr>
          <w:p>
            <w:pPr>
              <w:pStyle w:val="TableParagraph"/>
              <w:spacing w:before="113"/>
              <w:ind w:left="19"/>
              <w:jc w:val="center"/>
              <w:rPr>
                <w:sz w:val="12"/>
              </w:rPr>
            </w:pPr>
            <w:r>
              <w:rPr>
                <w:color w:val="231F20"/>
                <w:spacing w:val="-10"/>
                <w:sz w:val="12"/>
              </w:rPr>
              <w:t>9</w:t>
            </w:r>
          </w:p>
        </w:tc>
        <w:tc>
          <w:tcPr>
            <w:tcW w:w="2150" w:type="dxa"/>
            <w:gridSpan w:val="2"/>
          </w:tcPr>
          <w:p>
            <w:pPr>
              <w:pStyle w:val="TableParagraph"/>
              <w:spacing w:before="113"/>
              <w:ind w:left="19"/>
              <w:jc w:val="center"/>
              <w:rPr>
                <w:sz w:val="12"/>
              </w:rPr>
            </w:pPr>
            <w:r>
              <w:rPr>
                <w:color w:val="231F20"/>
                <w:spacing w:val="-10"/>
                <w:sz w:val="12"/>
              </w:rPr>
              <w:t>9</w:t>
            </w:r>
          </w:p>
        </w:tc>
      </w:tr>
    </w:tbl>
    <w:p>
      <w:pPr>
        <w:pStyle w:val="BodyText"/>
        <w:rPr>
          <w:sz w:val="20"/>
        </w:rPr>
      </w:pPr>
    </w:p>
    <w:p>
      <w:pPr>
        <w:pStyle w:val="BodyText"/>
        <w:spacing w:before="3"/>
        <w:rPr>
          <w:sz w:val="20"/>
        </w:rPr>
      </w:pPr>
      <w:r>
        <w:rPr/>
        <mc:AlternateContent>
          <mc:Choice Requires="wps">
            <w:drawing>
              <wp:anchor distT="0" distB="0" distL="0" distR="0" allowOverlap="1" layoutInCell="1" locked="0" behindDoc="1" simplePos="0" relativeHeight="487645184">
                <wp:simplePos x="0" y="0"/>
                <wp:positionH relativeFrom="page">
                  <wp:posOffset>450850</wp:posOffset>
                </wp:positionH>
                <wp:positionV relativeFrom="paragraph">
                  <wp:posOffset>170557</wp:posOffset>
                </wp:positionV>
                <wp:extent cx="6870700" cy="215900"/>
                <wp:effectExtent l="0" t="0" r="0" b="0"/>
                <wp:wrapTopAndBottom/>
                <wp:docPr id="879" name="Group 879"/>
                <wp:cNvGraphicFramePr>
                  <a:graphicFrameLocks/>
                </wp:cNvGraphicFramePr>
                <a:graphic>
                  <a:graphicData uri="http://schemas.microsoft.com/office/word/2010/wordprocessingGroup">
                    <wpg:wgp>
                      <wpg:cNvPr id="879" name="Group 879"/>
                      <wpg:cNvGrpSpPr/>
                      <wpg:grpSpPr>
                        <a:xfrm>
                          <a:off x="0" y="0"/>
                          <a:ext cx="6870700" cy="215900"/>
                          <a:chExt cx="6870700" cy="215900"/>
                        </a:xfrm>
                      </wpg:grpSpPr>
                      <wps:wsp>
                        <wps:cNvPr id="880" name="Graphic 880"/>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81" name="Graphic 881"/>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882" name="Textbox 882"/>
                        <wps:cNvSpPr txBox="1"/>
                        <wps:spPr>
                          <a:xfrm>
                            <a:off x="92075" y="35792"/>
                            <a:ext cx="151765" cy="153670"/>
                          </a:xfrm>
                          <a:prstGeom prst="rect">
                            <a:avLst/>
                          </a:prstGeom>
                        </wps:spPr>
                        <wps:txbx>
                          <w:txbxContent>
                            <w:p>
                              <w:pPr>
                                <w:spacing w:before="0"/>
                                <w:ind w:left="0" w:right="0" w:firstLine="0"/>
                                <w:jc w:val="left"/>
                                <w:rPr>
                                  <w:sz w:val="20"/>
                                </w:rPr>
                              </w:pPr>
                              <w:r>
                                <w:rPr>
                                  <w:color w:val="939598"/>
                                  <w:spacing w:val="-5"/>
                                  <w:sz w:val="20"/>
                                </w:rPr>
                                <w:t>32</w:t>
                              </w:r>
                            </w:p>
                          </w:txbxContent>
                        </wps:txbx>
                        <wps:bodyPr wrap="square" lIns="0" tIns="0" rIns="0" bIns="0" rtlCol="0">
                          <a:noAutofit/>
                        </wps:bodyPr>
                      </wps:wsp>
                      <wps:wsp>
                        <wps:cNvPr id="883" name="Textbox 883"/>
                        <wps:cNvSpPr txBox="1"/>
                        <wps:spPr>
                          <a:xfrm>
                            <a:off x="1745970" y="38037"/>
                            <a:ext cx="3380104" cy="153670"/>
                          </a:xfrm>
                          <a:prstGeom prst="rect">
                            <a:avLst/>
                          </a:prstGeom>
                        </wps:spPr>
                        <wps:txbx>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wps:txbx>
                        <wps:bodyPr wrap="square" lIns="0" tIns="0" rIns="0" bIns="0" rtlCol="0">
                          <a:noAutofit/>
                        </wps:bodyPr>
                      </wps:wsp>
                    </wpg:wgp>
                  </a:graphicData>
                </a:graphic>
              </wp:anchor>
            </w:drawing>
          </mc:Choice>
          <mc:Fallback>
            <w:pict>
              <v:group style="position:absolute;margin-left:35.5pt;margin-top:13.429688pt;width:541pt;height:17pt;mso-position-horizontal-relative:page;mso-position-vertical-relative:paragraph;z-index:-15671296;mso-wrap-distance-left:0;mso-wrap-distance-right:0" id="docshapegroup376" coordorigin="710,269" coordsize="10820,340">
                <v:shape style="position:absolute;left:720;top:278;width:10800;height:320" id="docshape377" coordorigin="720,279" coordsize="10800,320" path="m11360,279l880,279,818,291,767,325,733,376,720,439,733,501,767,552,818,586,880,599,11360,599,11422,586,11473,552,11507,501,11520,439,11507,376,11473,325,11422,291,11360,279xe" filled="true" fillcolor="#dcddde" stroked="false">
                  <v:path arrowok="t"/>
                  <v:fill type="solid"/>
                </v:shape>
                <v:shape style="position:absolute;left:720;top:278;width:10800;height:320" id="docshape378" coordorigin="720,279" coordsize="10800,320" path="m880,279l818,291,767,325,733,376,720,439,733,501,767,552,818,586,880,599,11360,599,11422,586,11473,552,11507,501,11520,439,11507,376,11473,325,11422,291,11360,279,880,279xe" filled="false" stroked="true" strokeweight="1pt" strokecolor="#939598">
                  <v:path arrowok="t"/>
                  <v:stroke dashstyle="solid"/>
                </v:shape>
                <v:shape style="position:absolute;left:855;top:324;width:239;height:242" type="#_x0000_t202" id="docshape379" filled="false" stroked="false">
                  <v:textbox inset="0,0,0,0">
                    <w:txbxContent>
                      <w:p>
                        <w:pPr>
                          <w:spacing w:before="0"/>
                          <w:ind w:left="0" w:right="0" w:firstLine="0"/>
                          <w:jc w:val="left"/>
                          <w:rPr>
                            <w:sz w:val="20"/>
                          </w:rPr>
                        </w:pPr>
                        <w:r>
                          <w:rPr>
                            <w:color w:val="939598"/>
                            <w:spacing w:val="-5"/>
                            <w:sz w:val="20"/>
                          </w:rPr>
                          <w:t>32</w:t>
                        </w:r>
                      </w:p>
                    </w:txbxContent>
                  </v:textbox>
                  <w10:wrap type="none"/>
                </v:shape>
                <v:shape style="position:absolute;left:3459;top:328;width:5323;height:242" type="#_x0000_t202" id="docshape380" filled="false" stroked="false">
                  <v:textbox inset="0,0,0,0">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v:textbox>
                  <w10:wrap type="none"/>
                </v:shape>
                <w10:wrap type="topAndBottom"/>
              </v:group>
            </w:pict>
          </mc:Fallback>
        </mc:AlternateContent>
      </w:r>
    </w:p>
    <w:p>
      <w:pPr>
        <w:spacing w:after="0"/>
        <w:rPr>
          <w:sz w:val="20"/>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884" name="Group 884"/>
                <wp:cNvGraphicFramePr>
                  <a:graphicFrameLocks/>
                </wp:cNvGraphicFramePr>
                <a:graphic>
                  <a:graphicData uri="http://schemas.microsoft.com/office/word/2010/wordprocessingGroup">
                    <wpg:wgp>
                      <wpg:cNvPr id="884" name="Group 884"/>
                      <wpg:cNvGrpSpPr/>
                      <wpg:grpSpPr>
                        <a:xfrm>
                          <a:off x="0" y="0"/>
                          <a:ext cx="6870700" cy="254000"/>
                          <a:chExt cx="6870700" cy="254000"/>
                        </a:xfrm>
                      </wpg:grpSpPr>
                      <wps:wsp>
                        <wps:cNvPr id="885" name="Graphic 885"/>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886" name="Graphic 886"/>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87" name="Textbox 887"/>
                        <wps:cNvSpPr txBox="1"/>
                        <wps:spPr>
                          <a:xfrm>
                            <a:off x="0" y="0"/>
                            <a:ext cx="6870700" cy="254000"/>
                          </a:xfrm>
                          <a:prstGeom prst="rect">
                            <a:avLst/>
                          </a:prstGeom>
                        </wps:spPr>
                        <wps:txbx>
                          <w:txbxContent>
                            <w:p>
                              <w:pPr>
                                <w:spacing w:before="73"/>
                                <w:ind w:left="696" w:right="742" w:firstLine="0"/>
                                <w:jc w:val="center"/>
                                <w:rPr>
                                  <w:b/>
                                  <w:sz w:val="24"/>
                                </w:rPr>
                              </w:pPr>
                              <w:r>
                                <w:rPr>
                                  <w:b/>
                                  <w:color w:val="939598"/>
                                  <w:sz w:val="24"/>
                                </w:rPr>
                                <w:t>EXTRACURRICULAR</w:t>
                              </w:r>
                              <w:r>
                                <w:rPr>
                                  <w:b/>
                                  <w:color w:val="939598"/>
                                  <w:spacing w:val="-15"/>
                                  <w:sz w:val="24"/>
                                </w:rPr>
                                <w:t> </w:t>
                              </w:r>
                              <w:r>
                                <w:rPr>
                                  <w:b/>
                                  <w:color w:val="939598"/>
                                  <w:spacing w:val="-2"/>
                                  <w:sz w:val="24"/>
                                </w:rPr>
                                <w:t>ACTIVITIES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381" coordorigin="0,0" coordsize="10820,400">
                <v:shape style="position:absolute;left:10;top:10;width:10800;height:380" id="docshape382"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383"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384" filled="false" stroked="false">
                  <v:textbox inset="0,0,0,0">
                    <w:txbxContent>
                      <w:p>
                        <w:pPr>
                          <w:spacing w:before="73"/>
                          <w:ind w:left="696" w:right="742" w:firstLine="0"/>
                          <w:jc w:val="center"/>
                          <w:rPr>
                            <w:b/>
                            <w:sz w:val="24"/>
                          </w:rPr>
                        </w:pPr>
                        <w:r>
                          <w:rPr>
                            <w:b/>
                            <w:color w:val="939598"/>
                            <w:sz w:val="24"/>
                          </w:rPr>
                          <w:t>EXTRACURRICULAR</w:t>
                        </w:r>
                        <w:r>
                          <w:rPr>
                            <w:b/>
                            <w:color w:val="939598"/>
                            <w:spacing w:val="-15"/>
                            <w:sz w:val="24"/>
                          </w:rPr>
                          <w:t> </w:t>
                        </w:r>
                        <w:r>
                          <w:rPr>
                            <w:b/>
                            <w:color w:val="939598"/>
                            <w:spacing w:val="-2"/>
                            <w:sz w:val="24"/>
                          </w:rPr>
                          <w:t>ACTIVITIES</w:t>
                        </w:r>
                      </w:p>
                    </w:txbxContent>
                  </v:textbox>
                  <w10:wrap type="none"/>
                </v:shape>
              </v:group>
            </w:pict>
          </mc:Fallback>
        </mc:AlternateContent>
      </w:r>
      <w:r>
        <w:rPr>
          <w:sz w:val="20"/>
        </w:rPr>
      </w:r>
    </w:p>
    <w:p>
      <w:pPr>
        <w:pStyle w:val="BodyText"/>
        <w:spacing w:before="9"/>
        <w:rPr>
          <w:sz w:val="5"/>
        </w:rPr>
      </w:pPr>
    </w:p>
    <w:p>
      <w:pPr>
        <w:spacing w:after="0"/>
        <w:rPr>
          <w:sz w:val="5"/>
        </w:rPr>
        <w:sectPr>
          <w:pgSz w:w="12240" w:h="15840"/>
          <w:pgMar w:top="700" w:bottom="280" w:left="320" w:right="280"/>
        </w:sectPr>
      </w:pPr>
    </w:p>
    <w:p>
      <w:pPr>
        <w:pStyle w:val="BodyText"/>
        <w:rPr>
          <w:sz w:val="20"/>
        </w:rPr>
      </w:pPr>
    </w:p>
    <w:p>
      <w:pPr>
        <w:pStyle w:val="BodyText"/>
        <w:rPr>
          <w:sz w:val="20"/>
        </w:rPr>
      </w:pPr>
    </w:p>
    <w:p>
      <w:pPr>
        <w:pStyle w:val="BodyText"/>
        <w:spacing w:before="19"/>
        <w:rPr>
          <w:sz w:val="20"/>
        </w:rPr>
      </w:pPr>
    </w:p>
    <w:p>
      <w:pPr>
        <w:spacing w:before="0"/>
        <w:ind w:left="988" w:right="0" w:firstLine="0"/>
        <w:jc w:val="left"/>
        <w:rPr>
          <w:b/>
          <w:sz w:val="20"/>
        </w:rPr>
      </w:pPr>
      <w:r>
        <w:rPr>
          <w:b/>
          <w:color w:val="231F20"/>
          <w:spacing w:val="-2"/>
          <w:sz w:val="20"/>
        </w:rPr>
        <w:t>ATHLETICS</w:t>
      </w:r>
    </w:p>
    <w:p>
      <w:pPr>
        <w:spacing w:before="71"/>
        <w:ind w:left="886" w:right="4209" w:firstLine="0"/>
        <w:jc w:val="center"/>
        <w:rPr>
          <w:b/>
          <w:sz w:val="20"/>
        </w:rPr>
      </w:pPr>
      <w:r>
        <w:rPr/>
        <w:br w:type="column"/>
      </w:r>
      <w:r>
        <w:rPr>
          <w:b/>
          <w:color w:val="231F20"/>
          <w:sz w:val="20"/>
        </w:rPr>
        <w:t>EXTRACURRICULAR</w:t>
      </w:r>
      <w:r>
        <w:rPr>
          <w:b/>
          <w:color w:val="231F20"/>
          <w:spacing w:val="-15"/>
          <w:sz w:val="20"/>
        </w:rPr>
        <w:t> </w:t>
      </w:r>
      <w:r>
        <w:rPr>
          <w:b/>
          <w:color w:val="231F20"/>
          <w:sz w:val="20"/>
        </w:rPr>
        <w:t>ACTIVITES AT U.C.C.</w:t>
      </w:r>
    </w:p>
    <w:p>
      <w:pPr>
        <w:spacing w:line="239" w:lineRule="exact" w:before="0"/>
        <w:ind w:left="886" w:right="4209" w:firstLine="0"/>
        <w:jc w:val="center"/>
        <w:rPr>
          <w:b/>
          <w:sz w:val="20"/>
        </w:rPr>
      </w:pPr>
      <w:r>
        <w:rPr>
          <w:b/>
          <w:color w:val="231F20"/>
          <w:sz w:val="20"/>
        </w:rPr>
        <w:t>Find</w:t>
      </w:r>
      <w:r>
        <w:rPr>
          <w:b/>
          <w:color w:val="231F20"/>
          <w:spacing w:val="-2"/>
          <w:sz w:val="20"/>
        </w:rPr>
        <w:t> </w:t>
      </w:r>
      <w:r>
        <w:rPr>
          <w:b/>
          <w:color w:val="231F20"/>
          <w:sz w:val="20"/>
        </w:rPr>
        <w:t>your</w:t>
      </w:r>
      <w:r>
        <w:rPr>
          <w:b/>
          <w:color w:val="231F20"/>
          <w:spacing w:val="-1"/>
          <w:sz w:val="20"/>
        </w:rPr>
        <w:t> </w:t>
      </w:r>
      <w:r>
        <w:rPr>
          <w:b/>
          <w:color w:val="231F20"/>
          <w:sz w:val="20"/>
        </w:rPr>
        <w:t>place</w:t>
      </w:r>
      <w:r>
        <w:rPr>
          <w:b/>
          <w:color w:val="231F20"/>
          <w:spacing w:val="-1"/>
          <w:sz w:val="20"/>
        </w:rPr>
        <w:t> </w:t>
      </w:r>
      <w:r>
        <w:rPr>
          <w:b/>
          <w:color w:val="231F20"/>
          <w:sz w:val="20"/>
        </w:rPr>
        <w:t>at </w:t>
      </w:r>
      <w:r>
        <w:rPr>
          <w:b/>
          <w:color w:val="231F20"/>
          <w:spacing w:val="-4"/>
          <w:sz w:val="20"/>
        </w:rPr>
        <w:t>UCC!</w:t>
      </w:r>
    </w:p>
    <w:p>
      <w:pPr>
        <w:spacing w:after="0" w:line="239" w:lineRule="exact"/>
        <w:jc w:val="center"/>
        <w:rPr>
          <w:sz w:val="20"/>
        </w:rPr>
        <w:sectPr>
          <w:type w:val="continuous"/>
          <w:pgSz w:w="12240" w:h="15840"/>
          <w:pgMar w:top="1360" w:bottom="280" w:left="320" w:right="280"/>
          <w:cols w:num="2" w:equalWidth="0">
            <w:col w:w="2157" w:space="1020"/>
            <w:col w:w="8463"/>
          </w:cols>
        </w:sectPr>
      </w:pPr>
    </w:p>
    <w:p>
      <w:pPr>
        <w:pStyle w:val="BodyText"/>
        <w:spacing w:before="9"/>
        <w:rPr>
          <w:b/>
          <w:sz w:val="4"/>
        </w:rPr>
      </w:pPr>
    </w:p>
    <w:tbl>
      <w:tblPr>
        <w:tblW w:w="0" w:type="auto"/>
        <w:jc w:val="left"/>
        <w:tblInd w:w="9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510"/>
        <w:gridCol w:w="3996"/>
        <w:gridCol w:w="3194"/>
      </w:tblGrid>
      <w:tr>
        <w:trPr>
          <w:trHeight w:val="292" w:hRule="atLeast"/>
        </w:trPr>
        <w:tc>
          <w:tcPr>
            <w:tcW w:w="2510" w:type="dxa"/>
          </w:tcPr>
          <w:p>
            <w:pPr>
              <w:pStyle w:val="TableParagraph"/>
              <w:spacing w:before="23"/>
              <w:ind w:left="19"/>
              <w:jc w:val="center"/>
              <w:rPr>
                <w:b/>
                <w:sz w:val="20"/>
              </w:rPr>
            </w:pPr>
            <w:r>
              <w:rPr>
                <w:b/>
                <w:color w:val="231F20"/>
                <w:spacing w:val="-2"/>
                <w:sz w:val="20"/>
              </w:rPr>
              <w:t>EVENT</w:t>
            </w:r>
          </w:p>
        </w:tc>
        <w:tc>
          <w:tcPr>
            <w:tcW w:w="3996" w:type="dxa"/>
          </w:tcPr>
          <w:p>
            <w:pPr>
              <w:pStyle w:val="TableParagraph"/>
              <w:spacing w:before="23"/>
              <w:ind w:left="1073"/>
              <w:rPr>
                <w:b/>
                <w:sz w:val="20"/>
              </w:rPr>
            </w:pPr>
            <w:r>
              <w:rPr>
                <w:b/>
                <w:color w:val="231F20"/>
                <w:sz w:val="20"/>
              </w:rPr>
              <w:t>CONTACT</w:t>
            </w:r>
            <w:r>
              <w:rPr>
                <w:b/>
                <w:color w:val="231F20"/>
                <w:spacing w:val="-7"/>
                <w:sz w:val="20"/>
              </w:rPr>
              <w:t> </w:t>
            </w:r>
            <w:r>
              <w:rPr>
                <w:b/>
                <w:color w:val="231F20"/>
                <w:spacing w:val="-2"/>
                <w:sz w:val="20"/>
              </w:rPr>
              <w:t>PERSON</w:t>
            </w:r>
          </w:p>
        </w:tc>
        <w:tc>
          <w:tcPr>
            <w:tcW w:w="3194" w:type="dxa"/>
          </w:tcPr>
          <w:p>
            <w:pPr>
              <w:pStyle w:val="TableParagraph"/>
              <w:spacing w:before="23"/>
              <w:ind w:left="20"/>
              <w:jc w:val="center"/>
              <w:rPr>
                <w:b/>
                <w:sz w:val="20"/>
              </w:rPr>
            </w:pPr>
            <w:r>
              <w:rPr>
                <w:b/>
                <w:color w:val="231F20"/>
                <w:spacing w:val="-2"/>
                <w:sz w:val="20"/>
              </w:rPr>
              <w:t>SEASON</w:t>
            </w:r>
          </w:p>
        </w:tc>
      </w:tr>
      <w:tr>
        <w:trPr>
          <w:trHeight w:val="277" w:hRule="atLeast"/>
        </w:trPr>
        <w:tc>
          <w:tcPr>
            <w:tcW w:w="2510" w:type="dxa"/>
          </w:tcPr>
          <w:p>
            <w:pPr>
              <w:pStyle w:val="TableParagraph"/>
              <w:spacing w:before="27"/>
              <w:ind w:left="80"/>
              <w:rPr>
                <w:sz w:val="18"/>
              </w:rPr>
            </w:pPr>
            <w:r>
              <w:rPr>
                <w:color w:val="231F20"/>
                <w:spacing w:val="-2"/>
                <w:sz w:val="18"/>
              </w:rPr>
              <w:t>Badminton</w:t>
            </w:r>
          </w:p>
        </w:tc>
        <w:tc>
          <w:tcPr>
            <w:tcW w:w="3996" w:type="dxa"/>
          </w:tcPr>
          <w:p>
            <w:pPr>
              <w:pStyle w:val="TableParagraph"/>
              <w:spacing w:before="27"/>
              <w:ind w:left="80"/>
              <w:rPr>
                <w:sz w:val="18"/>
              </w:rPr>
            </w:pPr>
            <w:r>
              <w:rPr>
                <w:color w:val="231F20"/>
                <w:sz w:val="18"/>
              </w:rPr>
              <w:t>Mr.</w:t>
            </w:r>
            <w:r>
              <w:rPr>
                <w:color w:val="231F20"/>
                <w:spacing w:val="-12"/>
                <w:sz w:val="18"/>
              </w:rPr>
              <w:t> </w:t>
            </w:r>
            <w:r>
              <w:rPr>
                <w:color w:val="231F20"/>
                <w:sz w:val="18"/>
              </w:rPr>
              <w:t>Evans,</w:t>
            </w:r>
            <w:r>
              <w:rPr>
                <w:color w:val="231F20"/>
                <w:spacing w:val="-11"/>
                <w:sz w:val="18"/>
              </w:rPr>
              <w:t> </w:t>
            </w:r>
            <w:r>
              <w:rPr>
                <w:color w:val="231F20"/>
                <w:sz w:val="18"/>
              </w:rPr>
              <w:t>Mrs.</w:t>
            </w:r>
            <w:r>
              <w:rPr>
                <w:color w:val="231F20"/>
                <w:spacing w:val="-11"/>
                <w:sz w:val="18"/>
              </w:rPr>
              <w:t> </w:t>
            </w:r>
            <w:r>
              <w:rPr>
                <w:color w:val="231F20"/>
                <w:sz w:val="18"/>
              </w:rPr>
              <w:t>McMath,</w:t>
            </w:r>
            <w:r>
              <w:rPr>
                <w:color w:val="231F20"/>
                <w:spacing w:val="-11"/>
                <w:sz w:val="18"/>
              </w:rPr>
              <w:t> </w:t>
            </w:r>
            <w:r>
              <w:rPr>
                <w:color w:val="231F20"/>
                <w:sz w:val="18"/>
              </w:rPr>
              <w:t>Mr.</w:t>
            </w:r>
            <w:r>
              <w:rPr>
                <w:color w:val="231F20"/>
                <w:spacing w:val="-11"/>
                <w:sz w:val="18"/>
              </w:rPr>
              <w:t> </w:t>
            </w:r>
            <w:r>
              <w:rPr>
                <w:color w:val="231F20"/>
                <w:spacing w:val="-2"/>
                <w:sz w:val="18"/>
              </w:rPr>
              <w:t>Halinaty</w:t>
            </w:r>
          </w:p>
        </w:tc>
        <w:tc>
          <w:tcPr>
            <w:tcW w:w="3194" w:type="dxa"/>
          </w:tcPr>
          <w:p>
            <w:pPr>
              <w:pStyle w:val="TableParagraph"/>
              <w:spacing w:before="27"/>
              <w:ind w:left="80"/>
              <w:rPr>
                <w:sz w:val="18"/>
              </w:rPr>
            </w:pPr>
            <w:r>
              <w:rPr>
                <w:color w:val="231F20"/>
                <w:spacing w:val="-2"/>
                <w:sz w:val="18"/>
              </w:rPr>
              <w:t>Spring</w:t>
            </w:r>
          </w:p>
        </w:tc>
      </w:tr>
      <w:tr>
        <w:trPr>
          <w:trHeight w:val="277" w:hRule="atLeast"/>
        </w:trPr>
        <w:tc>
          <w:tcPr>
            <w:tcW w:w="2510" w:type="dxa"/>
          </w:tcPr>
          <w:p>
            <w:pPr>
              <w:pStyle w:val="TableParagraph"/>
              <w:spacing w:before="27"/>
              <w:ind w:left="80"/>
              <w:rPr>
                <w:sz w:val="18"/>
              </w:rPr>
            </w:pPr>
            <w:r>
              <w:rPr>
                <w:color w:val="231F20"/>
                <w:sz w:val="18"/>
              </w:rPr>
              <w:t>Baseball</w:t>
            </w:r>
            <w:r>
              <w:rPr>
                <w:color w:val="231F20"/>
                <w:spacing w:val="-2"/>
                <w:sz w:val="18"/>
              </w:rPr>
              <w:t> (Boys)</w:t>
            </w:r>
          </w:p>
        </w:tc>
        <w:tc>
          <w:tcPr>
            <w:tcW w:w="3996" w:type="dxa"/>
          </w:tcPr>
          <w:p>
            <w:pPr>
              <w:pStyle w:val="TableParagraph"/>
              <w:spacing w:before="27"/>
              <w:ind w:left="80"/>
              <w:rPr>
                <w:sz w:val="18"/>
              </w:rPr>
            </w:pPr>
            <w:r>
              <w:rPr>
                <w:color w:val="231F20"/>
                <w:spacing w:val="-7"/>
                <w:sz w:val="18"/>
              </w:rPr>
              <w:t>Mr.</w:t>
            </w:r>
            <w:r>
              <w:rPr>
                <w:color w:val="231F20"/>
                <w:spacing w:val="-5"/>
                <w:sz w:val="18"/>
              </w:rPr>
              <w:t> </w:t>
            </w:r>
            <w:r>
              <w:rPr>
                <w:color w:val="231F20"/>
                <w:spacing w:val="-2"/>
                <w:sz w:val="18"/>
              </w:rPr>
              <w:t>Tengelis</w:t>
            </w:r>
          </w:p>
        </w:tc>
        <w:tc>
          <w:tcPr>
            <w:tcW w:w="3194" w:type="dxa"/>
          </w:tcPr>
          <w:p>
            <w:pPr>
              <w:pStyle w:val="TableParagraph"/>
              <w:spacing w:before="27"/>
              <w:ind w:left="80"/>
              <w:rPr>
                <w:sz w:val="18"/>
              </w:rPr>
            </w:pPr>
            <w:r>
              <w:rPr>
                <w:color w:val="231F20"/>
                <w:spacing w:val="-4"/>
                <w:sz w:val="18"/>
              </w:rPr>
              <w:t>Fall</w:t>
            </w:r>
          </w:p>
        </w:tc>
      </w:tr>
      <w:tr>
        <w:trPr>
          <w:trHeight w:val="277" w:hRule="atLeast"/>
        </w:trPr>
        <w:tc>
          <w:tcPr>
            <w:tcW w:w="2510" w:type="dxa"/>
          </w:tcPr>
          <w:p>
            <w:pPr>
              <w:pStyle w:val="TableParagraph"/>
              <w:spacing w:before="27"/>
              <w:ind w:left="80"/>
              <w:rPr>
                <w:sz w:val="18"/>
              </w:rPr>
            </w:pPr>
            <w:r>
              <w:rPr>
                <w:color w:val="231F20"/>
                <w:sz w:val="18"/>
              </w:rPr>
              <w:t>Basketball</w:t>
            </w:r>
            <w:r>
              <w:rPr>
                <w:color w:val="231F20"/>
                <w:spacing w:val="-4"/>
                <w:sz w:val="18"/>
              </w:rPr>
              <w:t> </w:t>
            </w:r>
            <w:r>
              <w:rPr>
                <w:color w:val="231F20"/>
                <w:spacing w:val="-2"/>
                <w:sz w:val="18"/>
              </w:rPr>
              <w:t>(Boys)</w:t>
            </w:r>
          </w:p>
        </w:tc>
        <w:tc>
          <w:tcPr>
            <w:tcW w:w="3996" w:type="dxa"/>
          </w:tcPr>
          <w:p>
            <w:pPr>
              <w:pStyle w:val="TableParagraph"/>
              <w:spacing w:before="27"/>
              <w:ind w:left="80"/>
              <w:rPr>
                <w:sz w:val="18"/>
              </w:rPr>
            </w:pPr>
            <w:r>
              <w:rPr>
                <w:color w:val="231F20"/>
                <w:spacing w:val="-2"/>
                <w:sz w:val="18"/>
              </w:rPr>
              <w:t>Mr.</w:t>
            </w:r>
            <w:r>
              <w:rPr>
                <w:color w:val="231F20"/>
                <w:spacing w:val="-8"/>
                <w:sz w:val="18"/>
              </w:rPr>
              <w:t> </w:t>
            </w:r>
            <w:r>
              <w:rPr>
                <w:color w:val="231F20"/>
                <w:spacing w:val="-2"/>
                <w:sz w:val="18"/>
              </w:rPr>
              <w:t>Dunlop,</w:t>
            </w:r>
            <w:r>
              <w:rPr>
                <w:color w:val="231F20"/>
                <w:spacing w:val="-6"/>
                <w:sz w:val="18"/>
              </w:rPr>
              <w:t> </w:t>
            </w:r>
            <w:r>
              <w:rPr>
                <w:color w:val="231F20"/>
                <w:spacing w:val="-2"/>
                <w:sz w:val="18"/>
              </w:rPr>
              <w:t>Mr.</w:t>
            </w:r>
            <w:r>
              <w:rPr>
                <w:color w:val="231F20"/>
                <w:spacing w:val="-6"/>
                <w:sz w:val="18"/>
              </w:rPr>
              <w:t> </w:t>
            </w:r>
            <w:r>
              <w:rPr>
                <w:color w:val="231F20"/>
                <w:spacing w:val="-2"/>
                <w:sz w:val="18"/>
              </w:rPr>
              <w:t>Berlemont,</w:t>
            </w:r>
            <w:r>
              <w:rPr>
                <w:color w:val="231F20"/>
                <w:spacing w:val="-6"/>
                <w:sz w:val="18"/>
              </w:rPr>
              <w:t> </w:t>
            </w:r>
            <w:r>
              <w:rPr>
                <w:color w:val="231F20"/>
                <w:spacing w:val="-2"/>
                <w:sz w:val="18"/>
              </w:rPr>
              <w:t>Mr.</w:t>
            </w:r>
            <w:r>
              <w:rPr>
                <w:color w:val="231F20"/>
                <w:spacing w:val="-5"/>
                <w:sz w:val="18"/>
              </w:rPr>
              <w:t> </w:t>
            </w:r>
            <w:r>
              <w:rPr>
                <w:color w:val="231F20"/>
                <w:spacing w:val="-2"/>
                <w:sz w:val="18"/>
              </w:rPr>
              <w:t>Jones</w:t>
            </w:r>
          </w:p>
        </w:tc>
        <w:tc>
          <w:tcPr>
            <w:tcW w:w="3194" w:type="dxa"/>
          </w:tcPr>
          <w:p>
            <w:pPr>
              <w:pStyle w:val="TableParagraph"/>
              <w:spacing w:before="27"/>
              <w:ind w:left="80"/>
              <w:rPr>
                <w:sz w:val="18"/>
              </w:rPr>
            </w:pPr>
            <w:r>
              <w:rPr>
                <w:color w:val="231F20"/>
                <w:spacing w:val="-2"/>
                <w:sz w:val="18"/>
              </w:rPr>
              <w:t>Winter</w:t>
            </w:r>
          </w:p>
        </w:tc>
      </w:tr>
      <w:tr>
        <w:trPr>
          <w:trHeight w:val="493" w:hRule="atLeast"/>
        </w:trPr>
        <w:tc>
          <w:tcPr>
            <w:tcW w:w="2510" w:type="dxa"/>
          </w:tcPr>
          <w:p>
            <w:pPr>
              <w:pStyle w:val="TableParagraph"/>
              <w:spacing w:before="27"/>
              <w:ind w:left="80"/>
              <w:rPr>
                <w:sz w:val="18"/>
              </w:rPr>
            </w:pPr>
            <w:r>
              <w:rPr>
                <w:color w:val="231F20"/>
                <w:sz w:val="18"/>
              </w:rPr>
              <w:t>Basketball</w:t>
            </w:r>
            <w:r>
              <w:rPr>
                <w:color w:val="231F20"/>
                <w:spacing w:val="-2"/>
                <w:sz w:val="18"/>
              </w:rPr>
              <w:t> (Girls)</w:t>
            </w:r>
          </w:p>
        </w:tc>
        <w:tc>
          <w:tcPr>
            <w:tcW w:w="3996" w:type="dxa"/>
          </w:tcPr>
          <w:p>
            <w:pPr>
              <w:pStyle w:val="TableParagraph"/>
              <w:spacing w:before="27"/>
              <w:ind w:left="80" w:right="77"/>
              <w:rPr>
                <w:sz w:val="18"/>
              </w:rPr>
            </w:pPr>
            <w:r>
              <w:rPr>
                <w:color w:val="231F20"/>
                <w:sz w:val="18"/>
              </w:rPr>
              <w:t>Ms.</w:t>
            </w:r>
            <w:r>
              <w:rPr>
                <w:color w:val="231F20"/>
                <w:spacing w:val="-11"/>
                <w:sz w:val="18"/>
              </w:rPr>
              <w:t> </w:t>
            </w:r>
            <w:r>
              <w:rPr>
                <w:color w:val="231F20"/>
                <w:sz w:val="18"/>
              </w:rPr>
              <w:t>Bromley,</w:t>
            </w:r>
            <w:r>
              <w:rPr>
                <w:color w:val="231F20"/>
                <w:spacing w:val="-11"/>
                <w:sz w:val="18"/>
              </w:rPr>
              <w:t> </w:t>
            </w:r>
            <w:r>
              <w:rPr>
                <w:color w:val="231F20"/>
                <w:sz w:val="18"/>
              </w:rPr>
              <w:t>Ms.</w:t>
            </w:r>
            <w:r>
              <w:rPr>
                <w:color w:val="231F20"/>
                <w:spacing w:val="-11"/>
                <w:sz w:val="18"/>
              </w:rPr>
              <w:t> </w:t>
            </w:r>
            <w:r>
              <w:rPr>
                <w:color w:val="231F20"/>
                <w:sz w:val="18"/>
              </w:rPr>
              <w:t>Mommersteeg,</w:t>
            </w:r>
            <w:r>
              <w:rPr>
                <w:color w:val="231F20"/>
                <w:spacing w:val="-11"/>
                <w:sz w:val="18"/>
              </w:rPr>
              <w:t> </w:t>
            </w:r>
            <w:r>
              <w:rPr>
                <w:color w:val="231F20"/>
                <w:sz w:val="18"/>
              </w:rPr>
              <w:t>Ms.</w:t>
            </w:r>
            <w:r>
              <w:rPr>
                <w:color w:val="231F20"/>
                <w:spacing w:val="-11"/>
                <w:sz w:val="18"/>
              </w:rPr>
              <w:t> </w:t>
            </w:r>
            <w:r>
              <w:rPr>
                <w:color w:val="231F20"/>
                <w:sz w:val="18"/>
              </w:rPr>
              <w:t>Lucarelli, Mr. Culverwell</w:t>
            </w:r>
          </w:p>
        </w:tc>
        <w:tc>
          <w:tcPr>
            <w:tcW w:w="3194" w:type="dxa"/>
          </w:tcPr>
          <w:p>
            <w:pPr>
              <w:pStyle w:val="TableParagraph"/>
              <w:spacing w:before="27"/>
              <w:ind w:left="80"/>
              <w:rPr>
                <w:sz w:val="18"/>
              </w:rPr>
            </w:pPr>
            <w:r>
              <w:rPr>
                <w:color w:val="231F20"/>
                <w:spacing w:val="-4"/>
                <w:sz w:val="18"/>
              </w:rPr>
              <w:t>Fall</w:t>
            </w:r>
          </w:p>
        </w:tc>
      </w:tr>
      <w:tr>
        <w:trPr>
          <w:trHeight w:val="277" w:hRule="atLeast"/>
        </w:trPr>
        <w:tc>
          <w:tcPr>
            <w:tcW w:w="2510" w:type="dxa"/>
          </w:tcPr>
          <w:p>
            <w:pPr>
              <w:pStyle w:val="TableParagraph"/>
              <w:spacing w:before="27"/>
              <w:ind w:left="80"/>
              <w:rPr>
                <w:sz w:val="18"/>
              </w:rPr>
            </w:pPr>
            <w:r>
              <w:rPr>
                <w:color w:val="231F20"/>
                <w:spacing w:val="-2"/>
                <w:sz w:val="18"/>
              </w:rPr>
              <w:t>Cheerleading</w:t>
            </w:r>
          </w:p>
        </w:tc>
        <w:tc>
          <w:tcPr>
            <w:tcW w:w="3996" w:type="dxa"/>
          </w:tcPr>
          <w:p>
            <w:pPr>
              <w:pStyle w:val="TableParagraph"/>
              <w:spacing w:before="27"/>
              <w:ind w:left="80"/>
              <w:rPr>
                <w:sz w:val="18"/>
              </w:rPr>
            </w:pPr>
            <w:r>
              <w:rPr>
                <w:color w:val="231F20"/>
                <w:sz w:val="18"/>
              </w:rPr>
              <w:t>Ms. </w:t>
            </w:r>
            <w:r>
              <w:rPr>
                <w:color w:val="231F20"/>
                <w:spacing w:val="-2"/>
                <w:sz w:val="18"/>
              </w:rPr>
              <w:t>Dunlop</w:t>
            </w:r>
          </w:p>
        </w:tc>
        <w:tc>
          <w:tcPr>
            <w:tcW w:w="3194" w:type="dxa"/>
          </w:tcPr>
          <w:p>
            <w:pPr>
              <w:pStyle w:val="TableParagraph"/>
              <w:spacing w:before="27"/>
              <w:ind w:left="80"/>
              <w:rPr>
                <w:sz w:val="18"/>
              </w:rPr>
            </w:pPr>
            <w:r>
              <w:rPr>
                <w:color w:val="231F20"/>
                <w:spacing w:val="-2"/>
                <w:sz w:val="18"/>
              </w:rPr>
              <w:t>Fall/Winter/Spring</w:t>
            </w:r>
          </w:p>
        </w:tc>
      </w:tr>
      <w:tr>
        <w:trPr>
          <w:trHeight w:val="277" w:hRule="atLeast"/>
        </w:trPr>
        <w:tc>
          <w:tcPr>
            <w:tcW w:w="2510" w:type="dxa"/>
          </w:tcPr>
          <w:p>
            <w:pPr>
              <w:pStyle w:val="TableParagraph"/>
              <w:spacing w:before="27"/>
              <w:ind w:left="80"/>
              <w:rPr>
                <w:sz w:val="18"/>
              </w:rPr>
            </w:pPr>
            <w:r>
              <w:rPr>
                <w:color w:val="231F20"/>
                <w:sz w:val="18"/>
              </w:rPr>
              <w:t>Cross</w:t>
            </w:r>
            <w:r>
              <w:rPr>
                <w:color w:val="231F20"/>
                <w:spacing w:val="-4"/>
                <w:sz w:val="18"/>
              </w:rPr>
              <w:t> </w:t>
            </w:r>
            <w:r>
              <w:rPr>
                <w:color w:val="231F20"/>
                <w:spacing w:val="-2"/>
                <w:sz w:val="18"/>
              </w:rPr>
              <w:t>Country</w:t>
            </w:r>
          </w:p>
        </w:tc>
        <w:tc>
          <w:tcPr>
            <w:tcW w:w="3996" w:type="dxa"/>
          </w:tcPr>
          <w:p>
            <w:pPr>
              <w:pStyle w:val="TableParagraph"/>
              <w:spacing w:before="27"/>
              <w:ind w:left="80"/>
              <w:rPr>
                <w:sz w:val="18"/>
              </w:rPr>
            </w:pPr>
            <w:r>
              <w:rPr>
                <w:color w:val="231F20"/>
                <w:spacing w:val="-2"/>
                <w:sz w:val="18"/>
              </w:rPr>
              <w:t>Mr.</w:t>
            </w:r>
            <w:r>
              <w:rPr>
                <w:color w:val="231F20"/>
                <w:spacing w:val="-10"/>
                <w:sz w:val="18"/>
              </w:rPr>
              <w:t> </w:t>
            </w:r>
            <w:r>
              <w:rPr>
                <w:color w:val="231F20"/>
                <w:spacing w:val="-2"/>
                <w:sz w:val="18"/>
              </w:rPr>
              <w:t>Whyte,</w:t>
            </w:r>
            <w:r>
              <w:rPr>
                <w:color w:val="231F20"/>
                <w:spacing w:val="-10"/>
                <w:sz w:val="18"/>
              </w:rPr>
              <w:t> </w:t>
            </w:r>
            <w:r>
              <w:rPr>
                <w:color w:val="231F20"/>
                <w:spacing w:val="-2"/>
                <w:sz w:val="18"/>
              </w:rPr>
              <w:t>Mr.</w:t>
            </w:r>
            <w:r>
              <w:rPr>
                <w:color w:val="231F20"/>
                <w:spacing w:val="-10"/>
                <w:sz w:val="18"/>
              </w:rPr>
              <w:t> </w:t>
            </w:r>
            <w:r>
              <w:rPr>
                <w:color w:val="231F20"/>
                <w:spacing w:val="-2"/>
                <w:sz w:val="18"/>
              </w:rPr>
              <w:t>Cowan</w:t>
            </w:r>
          </w:p>
        </w:tc>
        <w:tc>
          <w:tcPr>
            <w:tcW w:w="3194" w:type="dxa"/>
          </w:tcPr>
          <w:p>
            <w:pPr>
              <w:pStyle w:val="TableParagraph"/>
              <w:spacing w:before="27"/>
              <w:ind w:left="80"/>
              <w:rPr>
                <w:sz w:val="18"/>
              </w:rPr>
            </w:pPr>
            <w:r>
              <w:rPr>
                <w:color w:val="231F20"/>
                <w:spacing w:val="-4"/>
                <w:sz w:val="18"/>
              </w:rPr>
              <w:t>Fall</w:t>
            </w:r>
          </w:p>
        </w:tc>
      </w:tr>
      <w:tr>
        <w:trPr>
          <w:trHeight w:val="277" w:hRule="atLeast"/>
        </w:trPr>
        <w:tc>
          <w:tcPr>
            <w:tcW w:w="2510" w:type="dxa"/>
          </w:tcPr>
          <w:p>
            <w:pPr>
              <w:pStyle w:val="TableParagraph"/>
              <w:spacing w:before="27"/>
              <w:ind w:left="80"/>
              <w:rPr>
                <w:sz w:val="18"/>
              </w:rPr>
            </w:pPr>
            <w:r>
              <w:rPr>
                <w:color w:val="231F20"/>
                <w:sz w:val="18"/>
              </w:rPr>
              <w:t>Curling</w:t>
            </w:r>
            <w:r>
              <w:rPr>
                <w:color w:val="231F20"/>
                <w:spacing w:val="-2"/>
                <w:sz w:val="18"/>
              </w:rPr>
              <w:t> (Boys)</w:t>
            </w:r>
          </w:p>
        </w:tc>
        <w:tc>
          <w:tcPr>
            <w:tcW w:w="3996" w:type="dxa"/>
          </w:tcPr>
          <w:p>
            <w:pPr>
              <w:pStyle w:val="TableParagraph"/>
              <w:spacing w:before="27"/>
              <w:ind w:left="80"/>
              <w:rPr>
                <w:sz w:val="18"/>
              </w:rPr>
            </w:pPr>
            <w:r>
              <w:rPr>
                <w:color w:val="231F20"/>
                <w:spacing w:val="-2"/>
                <w:sz w:val="18"/>
              </w:rPr>
              <w:t>Mr.</w:t>
            </w:r>
            <w:r>
              <w:rPr>
                <w:color w:val="231F20"/>
                <w:spacing w:val="-7"/>
                <w:sz w:val="18"/>
              </w:rPr>
              <w:t> </w:t>
            </w:r>
            <w:r>
              <w:rPr>
                <w:color w:val="231F20"/>
                <w:spacing w:val="-2"/>
                <w:sz w:val="18"/>
              </w:rPr>
              <w:t>Teeuwen,</w:t>
            </w:r>
            <w:r>
              <w:rPr>
                <w:color w:val="231F20"/>
                <w:spacing w:val="-7"/>
                <w:sz w:val="18"/>
              </w:rPr>
              <w:t> </w:t>
            </w:r>
            <w:r>
              <w:rPr>
                <w:color w:val="231F20"/>
                <w:spacing w:val="-2"/>
                <w:sz w:val="18"/>
              </w:rPr>
              <w:t>Ms</w:t>
            </w:r>
            <w:r>
              <w:rPr>
                <w:color w:val="231F20"/>
                <w:spacing w:val="-6"/>
                <w:sz w:val="18"/>
              </w:rPr>
              <w:t> </w:t>
            </w:r>
            <w:r>
              <w:rPr>
                <w:color w:val="231F20"/>
                <w:spacing w:val="-5"/>
                <w:sz w:val="18"/>
              </w:rPr>
              <w:t>Bos</w:t>
            </w:r>
          </w:p>
        </w:tc>
        <w:tc>
          <w:tcPr>
            <w:tcW w:w="3194" w:type="dxa"/>
          </w:tcPr>
          <w:p>
            <w:pPr>
              <w:pStyle w:val="TableParagraph"/>
              <w:spacing w:before="27"/>
              <w:ind w:left="80"/>
              <w:rPr>
                <w:sz w:val="18"/>
              </w:rPr>
            </w:pPr>
            <w:r>
              <w:rPr>
                <w:color w:val="231F20"/>
                <w:spacing w:val="-2"/>
                <w:sz w:val="18"/>
              </w:rPr>
              <w:t>Winter</w:t>
            </w:r>
          </w:p>
        </w:tc>
      </w:tr>
      <w:tr>
        <w:trPr>
          <w:trHeight w:val="277" w:hRule="atLeast"/>
        </w:trPr>
        <w:tc>
          <w:tcPr>
            <w:tcW w:w="2510" w:type="dxa"/>
          </w:tcPr>
          <w:p>
            <w:pPr>
              <w:pStyle w:val="TableParagraph"/>
              <w:spacing w:before="27"/>
              <w:ind w:left="80"/>
              <w:rPr>
                <w:sz w:val="18"/>
              </w:rPr>
            </w:pPr>
            <w:r>
              <w:rPr>
                <w:color w:val="231F20"/>
                <w:sz w:val="18"/>
              </w:rPr>
              <w:t>Curling </w:t>
            </w:r>
            <w:r>
              <w:rPr>
                <w:color w:val="231F20"/>
                <w:spacing w:val="-2"/>
                <w:sz w:val="18"/>
              </w:rPr>
              <w:t>(Girls)</w:t>
            </w:r>
          </w:p>
        </w:tc>
        <w:tc>
          <w:tcPr>
            <w:tcW w:w="3996" w:type="dxa"/>
          </w:tcPr>
          <w:p>
            <w:pPr>
              <w:pStyle w:val="TableParagraph"/>
              <w:spacing w:before="27"/>
              <w:ind w:left="80"/>
              <w:rPr>
                <w:sz w:val="18"/>
              </w:rPr>
            </w:pPr>
            <w:r>
              <w:rPr>
                <w:color w:val="231F20"/>
                <w:spacing w:val="-2"/>
                <w:sz w:val="18"/>
              </w:rPr>
              <w:t>Mr.</w:t>
            </w:r>
            <w:r>
              <w:rPr>
                <w:color w:val="231F20"/>
                <w:spacing w:val="-7"/>
                <w:sz w:val="18"/>
              </w:rPr>
              <w:t> </w:t>
            </w:r>
            <w:r>
              <w:rPr>
                <w:color w:val="231F20"/>
                <w:spacing w:val="-2"/>
                <w:sz w:val="18"/>
              </w:rPr>
              <w:t>Teeuwen,</w:t>
            </w:r>
            <w:r>
              <w:rPr>
                <w:color w:val="231F20"/>
                <w:spacing w:val="-7"/>
                <w:sz w:val="18"/>
              </w:rPr>
              <w:t> </w:t>
            </w:r>
            <w:r>
              <w:rPr>
                <w:color w:val="231F20"/>
                <w:spacing w:val="-2"/>
                <w:sz w:val="18"/>
              </w:rPr>
              <w:t>Ms</w:t>
            </w:r>
            <w:r>
              <w:rPr>
                <w:color w:val="231F20"/>
                <w:spacing w:val="-6"/>
                <w:sz w:val="18"/>
              </w:rPr>
              <w:t> </w:t>
            </w:r>
            <w:r>
              <w:rPr>
                <w:color w:val="231F20"/>
                <w:spacing w:val="-5"/>
                <w:sz w:val="18"/>
              </w:rPr>
              <w:t>Bos</w:t>
            </w:r>
          </w:p>
        </w:tc>
        <w:tc>
          <w:tcPr>
            <w:tcW w:w="3194" w:type="dxa"/>
          </w:tcPr>
          <w:p>
            <w:pPr>
              <w:pStyle w:val="TableParagraph"/>
              <w:spacing w:before="27"/>
              <w:ind w:left="80"/>
              <w:rPr>
                <w:sz w:val="18"/>
              </w:rPr>
            </w:pPr>
            <w:r>
              <w:rPr>
                <w:color w:val="231F20"/>
                <w:spacing w:val="-2"/>
                <w:sz w:val="18"/>
              </w:rPr>
              <w:t>Winter</w:t>
            </w:r>
          </w:p>
        </w:tc>
      </w:tr>
      <w:tr>
        <w:trPr>
          <w:trHeight w:val="277" w:hRule="atLeast"/>
        </w:trPr>
        <w:tc>
          <w:tcPr>
            <w:tcW w:w="2510" w:type="dxa"/>
          </w:tcPr>
          <w:p>
            <w:pPr>
              <w:pStyle w:val="TableParagraph"/>
              <w:spacing w:before="27"/>
              <w:ind w:left="80"/>
              <w:rPr>
                <w:sz w:val="18"/>
              </w:rPr>
            </w:pPr>
            <w:r>
              <w:rPr>
                <w:color w:val="231F20"/>
                <w:sz w:val="18"/>
              </w:rPr>
              <w:t>Football</w:t>
            </w:r>
            <w:r>
              <w:rPr>
                <w:color w:val="231F20"/>
                <w:spacing w:val="-5"/>
                <w:sz w:val="18"/>
              </w:rPr>
              <w:t> </w:t>
            </w:r>
            <w:r>
              <w:rPr>
                <w:color w:val="231F20"/>
                <w:spacing w:val="-2"/>
                <w:sz w:val="18"/>
              </w:rPr>
              <w:t>(Senior)</w:t>
            </w:r>
          </w:p>
        </w:tc>
        <w:tc>
          <w:tcPr>
            <w:tcW w:w="3996" w:type="dxa"/>
          </w:tcPr>
          <w:p>
            <w:pPr>
              <w:pStyle w:val="TableParagraph"/>
              <w:spacing w:before="27"/>
              <w:ind w:left="80"/>
              <w:rPr>
                <w:sz w:val="18"/>
              </w:rPr>
            </w:pPr>
            <w:r>
              <w:rPr>
                <w:color w:val="231F20"/>
                <w:spacing w:val="-2"/>
                <w:sz w:val="18"/>
              </w:rPr>
              <w:t>Mr.</w:t>
            </w:r>
            <w:r>
              <w:rPr>
                <w:color w:val="231F20"/>
                <w:spacing w:val="-9"/>
                <w:sz w:val="18"/>
              </w:rPr>
              <w:t> </w:t>
            </w:r>
            <w:r>
              <w:rPr>
                <w:color w:val="231F20"/>
                <w:spacing w:val="-2"/>
                <w:sz w:val="18"/>
              </w:rPr>
              <w:t>Morkin,</w:t>
            </w:r>
            <w:r>
              <w:rPr>
                <w:color w:val="231F20"/>
                <w:spacing w:val="-9"/>
                <w:sz w:val="18"/>
              </w:rPr>
              <w:t> </w:t>
            </w:r>
            <w:r>
              <w:rPr>
                <w:color w:val="231F20"/>
                <w:spacing w:val="-2"/>
                <w:sz w:val="18"/>
              </w:rPr>
              <w:t>Mr.</w:t>
            </w:r>
            <w:r>
              <w:rPr>
                <w:color w:val="231F20"/>
                <w:spacing w:val="-8"/>
                <w:sz w:val="18"/>
              </w:rPr>
              <w:t> </w:t>
            </w:r>
            <w:r>
              <w:rPr>
                <w:color w:val="231F20"/>
                <w:spacing w:val="-2"/>
                <w:sz w:val="18"/>
              </w:rPr>
              <w:t>McCabe</w:t>
            </w:r>
          </w:p>
        </w:tc>
        <w:tc>
          <w:tcPr>
            <w:tcW w:w="3194" w:type="dxa"/>
          </w:tcPr>
          <w:p>
            <w:pPr>
              <w:pStyle w:val="TableParagraph"/>
              <w:spacing w:before="27"/>
              <w:ind w:left="80"/>
              <w:rPr>
                <w:sz w:val="18"/>
              </w:rPr>
            </w:pPr>
            <w:r>
              <w:rPr>
                <w:color w:val="231F20"/>
                <w:spacing w:val="-2"/>
                <w:sz w:val="18"/>
              </w:rPr>
              <w:t>Spring/Fall</w:t>
            </w:r>
          </w:p>
        </w:tc>
      </w:tr>
      <w:tr>
        <w:trPr>
          <w:trHeight w:val="277" w:hRule="atLeast"/>
        </w:trPr>
        <w:tc>
          <w:tcPr>
            <w:tcW w:w="2510" w:type="dxa"/>
          </w:tcPr>
          <w:p>
            <w:pPr>
              <w:pStyle w:val="TableParagraph"/>
              <w:spacing w:before="27"/>
              <w:ind w:left="80"/>
              <w:rPr>
                <w:sz w:val="18"/>
              </w:rPr>
            </w:pPr>
            <w:r>
              <w:rPr>
                <w:color w:val="231F20"/>
                <w:sz w:val="18"/>
              </w:rPr>
              <w:t>Football</w:t>
            </w:r>
            <w:r>
              <w:rPr>
                <w:color w:val="231F20"/>
                <w:spacing w:val="-5"/>
                <w:sz w:val="18"/>
              </w:rPr>
              <w:t> </w:t>
            </w:r>
            <w:r>
              <w:rPr>
                <w:color w:val="231F20"/>
                <w:spacing w:val="-2"/>
                <w:sz w:val="18"/>
              </w:rPr>
              <w:t>(Junior)</w:t>
            </w:r>
          </w:p>
        </w:tc>
        <w:tc>
          <w:tcPr>
            <w:tcW w:w="3996" w:type="dxa"/>
          </w:tcPr>
          <w:p>
            <w:pPr>
              <w:pStyle w:val="TableParagraph"/>
              <w:spacing w:before="27"/>
              <w:ind w:left="80"/>
              <w:rPr>
                <w:sz w:val="18"/>
              </w:rPr>
            </w:pPr>
            <w:r>
              <w:rPr>
                <w:color w:val="231F20"/>
                <w:spacing w:val="-7"/>
                <w:sz w:val="18"/>
              </w:rPr>
              <w:t>Mr.</w:t>
            </w:r>
            <w:r>
              <w:rPr>
                <w:color w:val="231F20"/>
                <w:spacing w:val="-5"/>
                <w:sz w:val="18"/>
              </w:rPr>
              <w:t> </w:t>
            </w:r>
            <w:r>
              <w:rPr>
                <w:color w:val="231F20"/>
                <w:spacing w:val="-2"/>
                <w:sz w:val="18"/>
              </w:rPr>
              <w:t>Mallette</w:t>
            </w:r>
          </w:p>
        </w:tc>
        <w:tc>
          <w:tcPr>
            <w:tcW w:w="3194" w:type="dxa"/>
          </w:tcPr>
          <w:p>
            <w:pPr>
              <w:pStyle w:val="TableParagraph"/>
              <w:spacing w:before="27"/>
              <w:ind w:left="80"/>
              <w:rPr>
                <w:sz w:val="18"/>
              </w:rPr>
            </w:pPr>
            <w:r>
              <w:rPr>
                <w:color w:val="231F20"/>
                <w:spacing w:val="-4"/>
                <w:sz w:val="18"/>
              </w:rPr>
              <w:t>Fall</w:t>
            </w:r>
          </w:p>
        </w:tc>
      </w:tr>
      <w:tr>
        <w:trPr>
          <w:trHeight w:val="277" w:hRule="atLeast"/>
        </w:trPr>
        <w:tc>
          <w:tcPr>
            <w:tcW w:w="2510" w:type="dxa"/>
          </w:tcPr>
          <w:p>
            <w:pPr>
              <w:pStyle w:val="TableParagraph"/>
              <w:spacing w:before="27"/>
              <w:ind w:left="80"/>
              <w:rPr>
                <w:sz w:val="18"/>
              </w:rPr>
            </w:pPr>
            <w:r>
              <w:rPr>
                <w:color w:val="231F20"/>
                <w:spacing w:val="-4"/>
                <w:sz w:val="18"/>
              </w:rPr>
              <w:t>Golf</w:t>
            </w:r>
          </w:p>
        </w:tc>
        <w:tc>
          <w:tcPr>
            <w:tcW w:w="3996" w:type="dxa"/>
          </w:tcPr>
          <w:p>
            <w:pPr>
              <w:pStyle w:val="TableParagraph"/>
              <w:spacing w:before="27"/>
              <w:ind w:left="80"/>
              <w:rPr>
                <w:sz w:val="18"/>
              </w:rPr>
            </w:pPr>
            <w:r>
              <w:rPr>
                <w:color w:val="231F20"/>
                <w:spacing w:val="-7"/>
                <w:sz w:val="18"/>
              </w:rPr>
              <w:t>Mr.</w:t>
            </w:r>
            <w:r>
              <w:rPr>
                <w:color w:val="231F20"/>
                <w:spacing w:val="-5"/>
                <w:sz w:val="18"/>
              </w:rPr>
              <w:t> </w:t>
            </w:r>
            <w:r>
              <w:rPr>
                <w:color w:val="231F20"/>
                <w:spacing w:val="-2"/>
                <w:sz w:val="18"/>
              </w:rPr>
              <w:t>Blundy</w:t>
            </w:r>
          </w:p>
        </w:tc>
        <w:tc>
          <w:tcPr>
            <w:tcW w:w="3194" w:type="dxa"/>
          </w:tcPr>
          <w:p>
            <w:pPr>
              <w:pStyle w:val="TableParagraph"/>
              <w:spacing w:before="27"/>
              <w:ind w:left="80"/>
              <w:rPr>
                <w:sz w:val="18"/>
              </w:rPr>
            </w:pPr>
            <w:r>
              <w:rPr>
                <w:color w:val="231F20"/>
                <w:spacing w:val="-4"/>
                <w:sz w:val="18"/>
              </w:rPr>
              <w:t>Fall</w:t>
            </w:r>
          </w:p>
        </w:tc>
      </w:tr>
      <w:tr>
        <w:trPr>
          <w:trHeight w:val="277" w:hRule="atLeast"/>
        </w:trPr>
        <w:tc>
          <w:tcPr>
            <w:tcW w:w="2510" w:type="dxa"/>
          </w:tcPr>
          <w:p>
            <w:pPr>
              <w:pStyle w:val="TableParagraph"/>
              <w:spacing w:before="27"/>
              <w:ind w:left="80"/>
              <w:rPr>
                <w:sz w:val="18"/>
              </w:rPr>
            </w:pPr>
            <w:r>
              <w:rPr>
                <w:color w:val="231F20"/>
                <w:sz w:val="18"/>
              </w:rPr>
              <w:t>Hockey</w:t>
            </w:r>
            <w:r>
              <w:rPr>
                <w:color w:val="231F20"/>
                <w:spacing w:val="-2"/>
                <w:sz w:val="18"/>
              </w:rPr>
              <w:t> (Boys)</w:t>
            </w:r>
          </w:p>
        </w:tc>
        <w:tc>
          <w:tcPr>
            <w:tcW w:w="3996" w:type="dxa"/>
          </w:tcPr>
          <w:p>
            <w:pPr>
              <w:pStyle w:val="TableParagraph"/>
              <w:spacing w:before="27"/>
              <w:ind w:left="80"/>
              <w:rPr>
                <w:sz w:val="18"/>
              </w:rPr>
            </w:pPr>
            <w:r>
              <w:rPr>
                <w:color w:val="231F20"/>
                <w:spacing w:val="-2"/>
                <w:sz w:val="18"/>
              </w:rPr>
              <w:t>Mr.</w:t>
            </w:r>
            <w:r>
              <w:rPr>
                <w:color w:val="231F20"/>
                <w:spacing w:val="-9"/>
                <w:sz w:val="18"/>
              </w:rPr>
              <w:t> </w:t>
            </w:r>
            <w:r>
              <w:rPr>
                <w:color w:val="231F20"/>
                <w:spacing w:val="-2"/>
                <w:sz w:val="18"/>
              </w:rPr>
              <w:t>McCabe,</w:t>
            </w:r>
            <w:r>
              <w:rPr>
                <w:color w:val="231F20"/>
                <w:spacing w:val="-9"/>
                <w:sz w:val="18"/>
              </w:rPr>
              <w:t> </w:t>
            </w:r>
            <w:r>
              <w:rPr>
                <w:color w:val="231F20"/>
                <w:spacing w:val="-2"/>
                <w:sz w:val="18"/>
              </w:rPr>
              <w:t>Mr.</w:t>
            </w:r>
            <w:r>
              <w:rPr>
                <w:color w:val="231F20"/>
                <w:spacing w:val="-8"/>
                <w:sz w:val="18"/>
              </w:rPr>
              <w:t> </w:t>
            </w:r>
            <w:r>
              <w:rPr>
                <w:color w:val="231F20"/>
                <w:spacing w:val="-2"/>
                <w:sz w:val="18"/>
              </w:rPr>
              <w:t>Mallette</w:t>
            </w:r>
          </w:p>
        </w:tc>
        <w:tc>
          <w:tcPr>
            <w:tcW w:w="3194" w:type="dxa"/>
          </w:tcPr>
          <w:p>
            <w:pPr>
              <w:pStyle w:val="TableParagraph"/>
              <w:spacing w:before="27"/>
              <w:ind w:left="80"/>
              <w:rPr>
                <w:sz w:val="18"/>
              </w:rPr>
            </w:pPr>
            <w:r>
              <w:rPr>
                <w:color w:val="231F20"/>
                <w:spacing w:val="-2"/>
                <w:sz w:val="18"/>
              </w:rPr>
              <w:t>Winter</w:t>
            </w:r>
          </w:p>
        </w:tc>
      </w:tr>
      <w:tr>
        <w:trPr>
          <w:trHeight w:val="277" w:hRule="atLeast"/>
        </w:trPr>
        <w:tc>
          <w:tcPr>
            <w:tcW w:w="2510" w:type="dxa"/>
          </w:tcPr>
          <w:p>
            <w:pPr>
              <w:pStyle w:val="TableParagraph"/>
              <w:spacing w:before="27"/>
              <w:ind w:left="80"/>
              <w:rPr>
                <w:sz w:val="18"/>
              </w:rPr>
            </w:pPr>
            <w:r>
              <w:rPr>
                <w:color w:val="231F20"/>
                <w:sz w:val="18"/>
              </w:rPr>
              <w:t>Hockey</w:t>
            </w:r>
            <w:r>
              <w:rPr>
                <w:color w:val="231F20"/>
                <w:spacing w:val="-2"/>
                <w:sz w:val="18"/>
              </w:rPr>
              <w:t> (Girls)</w:t>
            </w:r>
          </w:p>
        </w:tc>
        <w:tc>
          <w:tcPr>
            <w:tcW w:w="3996" w:type="dxa"/>
          </w:tcPr>
          <w:p>
            <w:pPr>
              <w:pStyle w:val="TableParagraph"/>
              <w:spacing w:before="27"/>
              <w:ind w:left="80"/>
              <w:rPr>
                <w:sz w:val="18"/>
              </w:rPr>
            </w:pPr>
            <w:r>
              <w:rPr>
                <w:color w:val="231F20"/>
                <w:sz w:val="18"/>
              </w:rPr>
              <w:t>Mr.</w:t>
            </w:r>
            <w:r>
              <w:rPr>
                <w:color w:val="231F20"/>
                <w:spacing w:val="-10"/>
                <w:sz w:val="18"/>
              </w:rPr>
              <w:t> </w:t>
            </w:r>
            <w:r>
              <w:rPr>
                <w:color w:val="231F20"/>
                <w:sz w:val="18"/>
              </w:rPr>
              <w:t>Wright,</w:t>
            </w:r>
            <w:r>
              <w:rPr>
                <w:color w:val="231F20"/>
                <w:spacing w:val="-10"/>
                <w:sz w:val="18"/>
              </w:rPr>
              <w:t> </w:t>
            </w:r>
            <w:r>
              <w:rPr>
                <w:color w:val="231F20"/>
                <w:sz w:val="18"/>
              </w:rPr>
              <w:t>Ms.</w:t>
            </w:r>
            <w:r>
              <w:rPr>
                <w:color w:val="231F20"/>
                <w:spacing w:val="-10"/>
                <w:sz w:val="18"/>
              </w:rPr>
              <w:t> </w:t>
            </w:r>
            <w:r>
              <w:rPr>
                <w:color w:val="231F20"/>
                <w:spacing w:val="-2"/>
                <w:sz w:val="18"/>
              </w:rPr>
              <w:t>Mommersteeg</w:t>
            </w:r>
          </w:p>
        </w:tc>
        <w:tc>
          <w:tcPr>
            <w:tcW w:w="3194" w:type="dxa"/>
          </w:tcPr>
          <w:p>
            <w:pPr>
              <w:pStyle w:val="TableParagraph"/>
              <w:spacing w:before="27"/>
              <w:ind w:left="80"/>
              <w:rPr>
                <w:sz w:val="18"/>
              </w:rPr>
            </w:pPr>
            <w:r>
              <w:rPr>
                <w:color w:val="231F20"/>
                <w:spacing w:val="-2"/>
                <w:sz w:val="18"/>
              </w:rPr>
              <w:t>Winter</w:t>
            </w:r>
          </w:p>
        </w:tc>
      </w:tr>
      <w:tr>
        <w:trPr>
          <w:trHeight w:val="277" w:hRule="atLeast"/>
        </w:trPr>
        <w:tc>
          <w:tcPr>
            <w:tcW w:w="2510" w:type="dxa"/>
          </w:tcPr>
          <w:p>
            <w:pPr>
              <w:pStyle w:val="TableParagraph"/>
              <w:spacing w:before="27"/>
              <w:ind w:left="80"/>
              <w:rPr>
                <w:sz w:val="18"/>
              </w:rPr>
            </w:pPr>
            <w:r>
              <w:rPr>
                <w:color w:val="231F20"/>
                <w:sz w:val="18"/>
              </w:rPr>
              <w:t>Rugby</w:t>
            </w:r>
            <w:r>
              <w:rPr>
                <w:color w:val="231F20"/>
                <w:spacing w:val="-3"/>
                <w:sz w:val="18"/>
              </w:rPr>
              <w:t> </w:t>
            </w:r>
            <w:r>
              <w:rPr>
                <w:color w:val="231F20"/>
                <w:spacing w:val="-2"/>
                <w:sz w:val="18"/>
              </w:rPr>
              <w:t>(Girls)</w:t>
            </w:r>
          </w:p>
        </w:tc>
        <w:tc>
          <w:tcPr>
            <w:tcW w:w="3996" w:type="dxa"/>
          </w:tcPr>
          <w:p>
            <w:pPr>
              <w:pStyle w:val="TableParagraph"/>
              <w:spacing w:before="27"/>
              <w:ind w:left="80"/>
              <w:rPr>
                <w:sz w:val="18"/>
              </w:rPr>
            </w:pPr>
            <w:r>
              <w:rPr>
                <w:color w:val="231F20"/>
                <w:spacing w:val="-2"/>
                <w:sz w:val="18"/>
              </w:rPr>
              <w:t>Mr.</w:t>
            </w:r>
            <w:r>
              <w:rPr>
                <w:color w:val="231F20"/>
                <w:spacing w:val="-5"/>
                <w:sz w:val="18"/>
              </w:rPr>
              <w:t> </w:t>
            </w:r>
            <w:r>
              <w:rPr>
                <w:color w:val="231F20"/>
                <w:spacing w:val="-2"/>
                <w:sz w:val="18"/>
              </w:rPr>
              <w:t>Morkin,</w:t>
            </w:r>
            <w:r>
              <w:rPr>
                <w:color w:val="231F20"/>
                <w:spacing w:val="-5"/>
                <w:sz w:val="18"/>
              </w:rPr>
              <w:t> </w:t>
            </w:r>
            <w:r>
              <w:rPr>
                <w:color w:val="231F20"/>
                <w:spacing w:val="-2"/>
                <w:sz w:val="18"/>
              </w:rPr>
              <w:t>Mr.</w:t>
            </w:r>
            <w:r>
              <w:rPr>
                <w:color w:val="231F20"/>
                <w:spacing w:val="-5"/>
                <w:sz w:val="18"/>
              </w:rPr>
              <w:t> </w:t>
            </w:r>
            <w:r>
              <w:rPr>
                <w:color w:val="231F20"/>
                <w:spacing w:val="-2"/>
                <w:sz w:val="18"/>
              </w:rPr>
              <w:t>Phaneuf,</w:t>
            </w:r>
            <w:r>
              <w:rPr>
                <w:color w:val="231F20"/>
                <w:spacing w:val="-5"/>
                <w:sz w:val="18"/>
              </w:rPr>
              <w:t> </w:t>
            </w:r>
            <w:r>
              <w:rPr>
                <w:color w:val="231F20"/>
                <w:spacing w:val="-2"/>
                <w:sz w:val="18"/>
              </w:rPr>
              <w:t>Ms.</w:t>
            </w:r>
            <w:r>
              <w:rPr>
                <w:color w:val="231F20"/>
                <w:spacing w:val="-4"/>
                <w:sz w:val="18"/>
              </w:rPr>
              <w:t> </w:t>
            </w:r>
            <w:r>
              <w:rPr>
                <w:color w:val="231F20"/>
                <w:spacing w:val="-2"/>
                <w:sz w:val="18"/>
              </w:rPr>
              <w:t>Balkwill</w:t>
            </w:r>
          </w:p>
        </w:tc>
        <w:tc>
          <w:tcPr>
            <w:tcW w:w="3194" w:type="dxa"/>
          </w:tcPr>
          <w:p>
            <w:pPr>
              <w:pStyle w:val="TableParagraph"/>
              <w:spacing w:before="27"/>
              <w:ind w:left="80"/>
              <w:rPr>
                <w:sz w:val="18"/>
              </w:rPr>
            </w:pPr>
            <w:r>
              <w:rPr>
                <w:color w:val="231F20"/>
                <w:spacing w:val="-2"/>
                <w:sz w:val="18"/>
              </w:rPr>
              <w:t>Spring</w:t>
            </w:r>
          </w:p>
        </w:tc>
      </w:tr>
      <w:tr>
        <w:trPr>
          <w:trHeight w:val="277" w:hRule="atLeast"/>
        </w:trPr>
        <w:tc>
          <w:tcPr>
            <w:tcW w:w="2510" w:type="dxa"/>
          </w:tcPr>
          <w:p>
            <w:pPr>
              <w:pStyle w:val="TableParagraph"/>
              <w:spacing w:before="27"/>
              <w:ind w:left="80"/>
              <w:rPr>
                <w:sz w:val="18"/>
              </w:rPr>
            </w:pPr>
            <w:r>
              <w:rPr>
                <w:color w:val="231F20"/>
                <w:sz w:val="18"/>
              </w:rPr>
              <w:t>Soccer</w:t>
            </w:r>
            <w:r>
              <w:rPr>
                <w:color w:val="231F20"/>
                <w:spacing w:val="-4"/>
                <w:sz w:val="18"/>
              </w:rPr>
              <w:t> </w:t>
            </w:r>
            <w:r>
              <w:rPr>
                <w:color w:val="231F20"/>
                <w:spacing w:val="-2"/>
                <w:sz w:val="18"/>
              </w:rPr>
              <w:t>(Boys)</w:t>
            </w:r>
          </w:p>
        </w:tc>
        <w:tc>
          <w:tcPr>
            <w:tcW w:w="3996" w:type="dxa"/>
          </w:tcPr>
          <w:p>
            <w:pPr>
              <w:pStyle w:val="TableParagraph"/>
              <w:spacing w:before="27"/>
              <w:ind w:left="80"/>
              <w:rPr>
                <w:sz w:val="18"/>
              </w:rPr>
            </w:pPr>
            <w:r>
              <w:rPr>
                <w:color w:val="231F20"/>
                <w:spacing w:val="-4"/>
                <w:sz w:val="18"/>
              </w:rPr>
              <w:t>Mr.</w:t>
            </w:r>
            <w:r>
              <w:rPr>
                <w:color w:val="231F20"/>
                <w:spacing w:val="-8"/>
                <w:sz w:val="18"/>
              </w:rPr>
              <w:t> </w:t>
            </w:r>
            <w:r>
              <w:rPr>
                <w:color w:val="231F20"/>
                <w:spacing w:val="-4"/>
                <w:sz w:val="18"/>
              </w:rPr>
              <w:t>Kalp,</w:t>
            </w:r>
            <w:r>
              <w:rPr>
                <w:color w:val="231F20"/>
                <w:spacing w:val="-5"/>
                <w:sz w:val="18"/>
              </w:rPr>
              <w:t> </w:t>
            </w:r>
            <w:r>
              <w:rPr>
                <w:color w:val="231F20"/>
                <w:spacing w:val="-4"/>
                <w:sz w:val="18"/>
              </w:rPr>
              <w:t>Mr.</w:t>
            </w:r>
            <w:r>
              <w:rPr>
                <w:color w:val="231F20"/>
                <w:spacing w:val="-5"/>
                <w:sz w:val="18"/>
              </w:rPr>
              <w:t> </w:t>
            </w:r>
            <w:r>
              <w:rPr>
                <w:color w:val="231F20"/>
                <w:spacing w:val="-4"/>
                <w:sz w:val="18"/>
              </w:rPr>
              <w:t>Wright</w:t>
            </w:r>
          </w:p>
        </w:tc>
        <w:tc>
          <w:tcPr>
            <w:tcW w:w="3194" w:type="dxa"/>
          </w:tcPr>
          <w:p>
            <w:pPr>
              <w:pStyle w:val="TableParagraph"/>
              <w:spacing w:before="27"/>
              <w:ind w:left="80"/>
              <w:rPr>
                <w:sz w:val="18"/>
              </w:rPr>
            </w:pPr>
            <w:r>
              <w:rPr>
                <w:color w:val="231F20"/>
                <w:spacing w:val="-2"/>
                <w:sz w:val="18"/>
              </w:rPr>
              <w:t>Spring</w:t>
            </w:r>
          </w:p>
        </w:tc>
      </w:tr>
      <w:tr>
        <w:trPr>
          <w:trHeight w:val="277" w:hRule="atLeast"/>
        </w:trPr>
        <w:tc>
          <w:tcPr>
            <w:tcW w:w="2510" w:type="dxa"/>
          </w:tcPr>
          <w:p>
            <w:pPr>
              <w:pStyle w:val="TableParagraph"/>
              <w:spacing w:before="27"/>
              <w:ind w:left="80"/>
              <w:rPr>
                <w:sz w:val="18"/>
              </w:rPr>
            </w:pPr>
            <w:r>
              <w:rPr>
                <w:color w:val="231F20"/>
                <w:sz w:val="18"/>
              </w:rPr>
              <w:t>Soccer</w:t>
            </w:r>
            <w:r>
              <w:rPr>
                <w:color w:val="231F20"/>
                <w:spacing w:val="-4"/>
                <w:sz w:val="18"/>
              </w:rPr>
              <w:t> </w:t>
            </w:r>
            <w:r>
              <w:rPr>
                <w:color w:val="231F20"/>
                <w:spacing w:val="-2"/>
                <w:sz w:val="18"/>
              </w:rPr>
              <w:t>(Girls)</w:t>
            </w:r>
          </w:p>
        </w:tc>
        <w:tc>
          <w:tcPr>
            <w:tcW w:w="3996" w:type="dxa"/>
          </w:tcPr>
          <w:p>
            <w:pPr>
              <w:pStyle w:val="TableParagraph"/>
              <w:spacing w:before="27"/>
              <w:ind w:left="80"/>
              <w:rPr>
                <w:sz w:val="18"/>
              </w:rPr>
            </w:pPr>
            <w:r>
              <w:rPr>
                <w:color w:val="231F20"/>
                <w:sz w:val="18"/>
              </w:rPr>
              <w:t>Ms. </w:t>
            </w:r>
            <w:r>
              <w:rPr>
                <w:color w:val="231F20"/>
                <w:spacing w:val="-2"/>
                <w:sz w:val="18"/>
              </w:rPr>
              <w:t>Mommersteeg</w:t>
            </w:r>
          </w:p>
        </w:tc>
        <w:tc>
          <w:tcPr>
            <w:tcW w:w="3194" w:type="dxa"/>
          </w:tcPr>
          <w:p>
            <w:pPr>
              <w:pStyle w:val="TableParagraph"/>
              <w:spacing w:before="27"/>
              <w:ind w:left="80"/>
              <w:rPr>
                <w:sz w:val="18"/>
              </w:rPr>
            </w:pPr>
            <w:r>
              <w:rPr>
                <w:color w:val="231F20"/>
                <w:spacing w:val="-2"/>
                <w:sz w:val="18"/>
              </w:rPr>
              <w:t>Spring</w:t>
            </w:r>
          </w:p>
        </w:tc>
      </w:tr>
      <w:tr>
        <w:trPr>
          <w:trHeight w:val="277" w:hRule="atLeast"/>
        </w:trPr>
        <w:tc>
          <w:tcPr>
            <w:tcW w:w="2510" w:type="dxa"/>
          </w:tcPr>
          <w:p>
            <w:pPr>
              <w:pStyle w:val="TableParagraph"/>
              <w:spacing w:before="27"/>
              <w:ind w:left="80"/>
              <w:rPr>
                <w:sz w:val="18"/>
              </w:rPr>
            </w:pPr>
            <w:r>
              <w:rPr>
                <w:color w:val="231F20"/>
                <w:spacing w:val="-2"/>
                <w:sz w:val="18"/>
              </w:rPr>
              <w:t>Tennis</w:t>
            </w:r>
          </w:p>
        </w:tc>
        <w:tc>
          <w:tcPr>
            <w:tcW w:w="3996" w:type="dxa"/>
          </w:tcPr>
          <w:p>
            <w:pPr>
              <w:pStyle w:val="TableParagraph"/>
              <w:spacing w:before="27"/>
              <w:ind w:left="80"/>
              <w:rPr>
                <w:sz w:val="18"/>
              </w:rPr>
            </w:pPr>
            <w:r>
              <w:rPr>
                <w:color w:val="231F20"/>
                <w:spacing w:val="-2"/>
                <w:sz w:val="18"/>
              </w:rPr>
              <w:t>Mr.</w:t>
            </w:r>
            <w:r>
              <w:rPr>
                <w:color w:val="231F20"/>
                <w:spacing w:val="-11"/>
                <w:sz w:val="18"/>
              </w:rPr>
              <w:t> </w:t>
            </w:r>
            <w:r>
              <w:rPr>
                <w:color w:val="231F20"/>
                <w:spacing w:val="-2"/>
                <w:sz w:val="18"/>
              </w:rPr>
              <w:t>Evans,</w:t>
            </w:r>
            <w:r>
              <w:rPr>
                <w:color w:val="231F20"/>
                <w:spacing w:val="-11"/>
                <w:sz w:val="18"/>
              </w:rPr>
              <w:t> </w:t>
            </w:r>
            <w:r>
              <w:rPr>
                <w:color w:val="231F20"/>
                <w:spacing w:val="-2"/>
                <w:sz w:val="18"/>
              </w:rPr>
              <w:t>Mr.</w:t>
            </w:r>
            <w:r>
              <w:rPr>
                <w:color w:val="231F20"/>
                <w:spacing w:val="-10"/>
                <w:sz w:val="18"/>
              </w:rPr>
              <w:t> </w:t>
            </w:r>
            <w:r>
              <w:rPr>
                <w:color w:val="231F20"/>
                <w:spacing w:val="-2"/>
                <w:sz w:val="18"/>
              </w:rPr>
              <w:t>Teeuwen</w:t>
            </w:r>
          </w:p>
        </w:tc>
        <w:tc>
          <w:tcPr>
            <w:tcW w:w="3194" w:type="dxa"/>
          </w:tcPr>
          <w:p>
            <w:pPr>
              <w:pStyle w:val="TableParagraph"/>
              <w:spacing w:before="27"/>
              <w:ind w:left="80"/>
              <w:rPr>
                <w:sz w:val="18"/>
              </w:rPr>
            </w:pPr>
            <w:r>
              <w:rPr>
                <w:color w:val="231F20"/>
                <w:spacing w:val="-4"/>
                <w:sz w:val="18"/>
              </w:rPr>
              <w:t>Fall</w:t>
            </w:r>
          </w:p>
        </w:tc>
      </w:tr>
      <w:tr>
        <w:trPr>
          <w:trHeight w:val="277" w:hRule="atLeast"/>
        </w:trPr>
        <w:tc>
          <w:tcPr>
            <w:tcW w:w="2510" w:type="dxa"/>
          </w:tcPr>
          <w:p>
            <w:pPr>
              <w:pStyle w:val="TableParagraph"/>
              <w:spacing w:before="27"/>
              <w:ind w:left="80"/>
              <w:rPr>
                <w:sz w:val="18"/>
              </w:rPr>
            </w:pPr>
            <w:r>
              <w:rPr>
                <w:color w:val="231F20"/>
                <w:sz w:val="18"/>
              </w:rPr>
              <w:t>Track</w:t>
            </w:r>
            <w:r>
              <w:rPr>
                <w:color w:val="231F20"/>
                <w:spacing w:val="-11"/>
                <w:sz w:val="18"/>
              </w:rPr>
              <w:t> </w:t>
            </w:r>
            <w:r>
              <w:rPr>
                <w:color w:val="231F20"/>
                <w:sz w:val="18"/>
              </w:rPr>
              <w:t>and</w:t>
            </w:r>
            <w:r>
              <w:rPr>
                <w:color w:val="231F20"/>
                <w:spacing w:val="-10"/>
                <w:sz w:val="18"/>
              </w:rPr>
              <w:t> </w:t>
            </w:r>
            <w:r>
              <w:rPr>
                <w:color w:val="231F20"/>
                <w:spacing w:val="-2"/>
                <w:sz w:val="18"/>
              </w:rPr>
              <w:t>Field</w:t>
            </w:r>
          </w:p>
        </w:tc>
        <w:tc>
          <w:tcPr>
            <w:tcW w:w="3996" w:type="dxa"/>
          </w:tcPr>
          <w:p>
            <w:pPr>
              <w:pStyle w:val="TableParagraph"/>
              <w:spacing w:before="27"/>
              <w:ind w:left="80"/>
              <w:rPr>
                <w:sz w:val="18"/>
              </w:rPr>
            </w:pPr>
            <w:r>
              <w:rPr>
                <w:color w:val="231F20"/>
                <w:spacing w:val="-2"/>
                <w:sz w:val="18"/>
              </w:rPr>
              <w:t>Mr.</w:t>
            </w:r>
            <w:r>
              <w:rPr>
                <w:color w:val="231F20"/>
                <w:spacing w:val="-10"/>
                <w:sz w:val="18"/>
              </w:rPr>
              <w:t> </w:t>
            </w:r>
            <w:r>
              <w:rPr>
                <w:color w:val="231F20"/>
                <w:spacing w:val="-2"/>
                <w:sz w:val="18"/>
              </w:rPr>
              <w:t>Whyte,</w:t>
            </w:r>
            <w:r>
              <w:rPr>
                <w:color w:val="231F20"/>
                <w:spacing w:val="-10"/>
                <w:sz w:val="18"/>
              </w:rPr>
              <w:t> </w:t>
            </w:r>
            <w:r>
              <w:rPr>
                <w:color w:val="231F20"/>
                <w:spacing w:val="-2"/>
                <w:sz w:val="18"/>
              </w:rPr>
              <w:t>Mr.</w:t>
            </w:r>
            <w:r>
              <w:rPr>
                <w:color w:val="231F20"/>
                <w:spacing w:val="-10"/>
                <w:sz w:val="18"/>
              </w:rPr>
              <w:t> </w:t>
            </w:r>
            <w:r>
              <w:rPr>
                <w:color w:val="231F20"/>
                <w:spacing w:val="-2"/>
                <w:sz w:val="18"/>
              </w:rPr>
              <w:t>Cowan</w:t>
            </w:r>
          </w:p>
        </w:tc>
        <w:tc>
          <w:tcPr>
            <w:tcW w:w="3194" w:type="dxa"/>
          </w:tcPr>
          <w:p>
            <w:pPr>
              <w:pStyle w:val="TableParagraph"/>
              <w:spacing w:before="27"/>
              <w:ind w:left="80"/>
              <w:rPr>
                <w:sz w:val="18"/>
              </w:rPr>
            </w:pPr>
            <w:r>
              <w:rPr>
                <w:color w:val="231F20"/>
                <w:spacing w:val="-2"/>
                <w:sz w:val="18"/>
              </w:rPr>
              <w:t>Spring</w:t>
            </w:r>
          </w:p>
        </w:tc>
      </w:tr>
      <w:tr>
        <w:trPr>
          <w:trHeight w:val="277" w:hRule="atLeast"/>
        </w:trPr>
        <w:tc>
          <w:tcPr>
            <w:tcW w:w="2510" w:type="dxa"/>
          </w:tcPr>
          <w:p>
            <w:pPr>
              <w:pStyle w:val="TableParagraph"/>
              <w:spacing w:before="27"/>
              <w:ind w:left="80"/>
              <w:rPr>
                <w:sz w:val="18"/>
              </w:rPr>
            </w:pPr>
            <w:r>
              <w:rPr>
                <w:color w:val="231F20"/>
                <w:sz w:val="18"/>
              </w:rPr>
              <w:t>Ultimate</w:t>
            </w:r>
            <w:r>
              <w:rPr>
                <w:color w:val="231F20"/>
                <w:spacing w:val="-5"/>
                <w:sz w:val="18"/>
              </w:rPr>
              <w:t> </w:t>
            </w:r>
            <w:r>
              <w:rPr>
                <w:color w:val="231F20"/>
                <w:spacing w:val="-2"/>
                <w:sz w:val="18"/>
              </w:rPr>
              <w:t>Frisbee</w:t>
            </w:r>
          </w:p>
        </w:tc>
        <w:tc>
          <w:tcPr>
            <w:tcW w:w="3996" w:type="dxa"/>
          </w:tcPr>
          <w:p>
            <w:pPr>
              <w:pStyle w:val="TableParagraph"/>
              <w:spacing w:before="27"/>
              <w:ind w:left="80"/>
              <w:rPr>
                <w:sz w:val="18"/>
              </w:rPr>
            </w:pPr>
            <w:r>
              <w:rPr>
                <w:color w:val="231F20"/>
                <w:spacing w:val="-7"/>
                <w:sz w:val="18"/>
              </w:rPr>
              <w:t>Mr. </w:t>
            </w:r>
            <w:r>
              <w:rPr>
                <w:color w:val="231F20"/>
                <w:spacing w:val="-2"/>
                <w:sz w:val="18"/>
              </w:rPr>
              <w:t>Girard</w:t>
            </w:r>
          </w:p>
        </w:tc>
        <w:tc>
          <w:tcPr>
            <w:tcW w:w="3194" w:type="dxa"/>
          </w:tcPr>
          <w:p>
            <w:pPr>
              <w:pStyle w:val="TableParagraph"/>
              <w:spacing w:before="27"/>
              <w:ind w:left="80"/>
              <w:rPr>
                <w:sz w:val="18"/>
              </w:rPr>
            </w:pPr>
            <w:r>
              <w:rPr>
                <w:color w:val="231F20"/>
                <w:spacing w:val="-2"/>
                <w:sz w:val="18"/>
              </w:rPr>
              <w:t>Spring</w:t>
            </w:r>
          </w:p>
        </w:tc>
      </w:tr>
      <w:tr>
        <w:trPr>
          <w:trHeight w:val="493" w:hRule="atLeast"/>
        </w:trPr>
        <w:tc>
          <w:tcPr>
            <w:tcW w:w="2510" w:type="dxa"/>
          </w:tcPr>
          <w:p>
            <w:pPr>
              <w:pStyle w:val="TableParagraph"/>
              <w:spacing w:before="27"/>
              <w:ind w:left="80"/>
              <w:rPr>
                <w:sz w:val="18"/>
              </w:rPr>
            </w:pPr>
            <w:r>
              <w:rPr>
                <w:color w:val="231F20"/>
                <w:sz w:val="18"/>
              </w:rPr>
              <w:t>Volleyball</w:t>
            </w:r>
            <w:r>
              <w:rPr>
                <w:color w:val="231F20"/>
                <w:spacing w:val="-11"/>
                <w:sz w:val="18"/>
              </w:rPr>
              <w:t> </w:t>
            </w:r>
            <w:r>
              <w:rPr>
                <w:color w:val="231F20"/>
                <w:spacing w:val="-2"/>
                <w:sz w:val="18"/>
              </w:rPr>
              <w:t>(Boys)</w:t>
            </w:r>
          </w:p>
        </w:tc>
        <w:tc>
          <w:tcPr>
            <w:tcW w:w="3996" w:type="dxa"/>
          </w:tcPr>
          <w:p>
            <w:pPr>
              <w:pStyle w:val="TableParagraph"/>
              <w:spacing w:before="27"/>
              <w:ind w:left="136" w:right="811" w:hanging="57"/>
              <w:rPr>
                <w:sz w:val="18"/>
              </w:rPr>
            </w:pPr>
            <w:r>
              <w:rPr>
                <w:color w:val="231F20"/>
                <w:spacing w:val="-2"/>
                <w:sz w:val="18"/>
              </w:rPr>
              <w:t>Mr.</w:t>
            </w:r>
            <w:r>
              <w:rPr>
                <w:color w:val="231F20"/>
                <w:spacing w:val="-9"/>
                <w:sz w:val="18"/>
              </w:rPr>
              <w:t> </w:t>
            </w:r>
            <w:r>
              <w:rPr>
                <w:color w:val="231F20"/>
                <w:spacing w:val="-2"/>
                <w:sz w:val="18"/>
              </w:rPr>
              <w:t>Denomy,</w:t>
            </w:r>
            <w:r>
              <w:rPr>
                <w:color w:val="231F20"/>
                <w:spacing w:val="-9"/>
                <w:sz w:val="18"/>
              </w:rPr>
              <w:t> </w:t>
            </w:r>
            <w:r>
              <w:rPr>
                <w:color w:val="231F20"/>
                <w:spacing w:val="-2"/>
                <w:sz w:val="18"/>
              </w:rPr>
              <w:t>Ms.</w:t>
            </w:r>
            <w:r>
              <w:rPr>
                <w:color w:val="231F20"/>
                <w:spacing w:val="-9"/>
                <w:sz w:val="18"/>
              </w:rPr>
              <w:t> </w:t>
            </w:r>
            <w:r>
              <w:rPr>
                <w:color w:val="231F20"/>
                <w:spacing w:val="-2"/>
                <w:sz w:val="18"/>
              </w:rPr>
              <w:t>Sanford,</w:t>
            </w:r>
            <w:r>
              <w:rPr>
                <w:color w:val="231F20"/>
                <w:spacing w:val="-9"/>
                <w:sz w:val="18"/>
              </w:rPr>
              <w:t> </w:t>
            </w:r>
            <w:r>
              <w:rPr>
                <w:color w:val="231F20"/>
                <w:spacing w:val="-2"/>
                <w:sz w:val="18"/>
              </w:rPr>
              <w:t>Mr.</w:t>
            </w:r>
            <w:r>
              <w:rPr>
                <w:color w:val="231F20"/>
                <w:spacing w:val="-9"/>
                <w:sz w:val="18"/>
              </w:rPr>
              <w:t> </w:t>
            </w:r>
            <w:r>
              <w:rPr>
                <w:color w:val="231F20"/>
                <w:spacing w:val="-2"/>
                <w:sz w:val="18"/>
              </w:rPr>
              <w:t>Jones, </w:t>
            </w:r>
            <w:r>
              <w:rPr>
                <w:color w:val="231F20"/>
                <w:sz w:val="18"/>
              </w:rPr>
              <w:t>Mr. Whelihan</w:t>
            </w:r>
          </w:p>
        </w:tc>
        <w:tc>
          <w:tcPr>
            <w:tcW w:w="3194" w:type="dxa"/>
          </w:tcPr>
          <w:p>
            <w:pPr>
              <w:pStyle w:val="TableParagraph"/>
              <w:spacing w:before="27"/>
              <w:ind w:left="80"/>
              <w:rPr>
                <w:sz w:val="18"/>
              </w:rPr>
            </w:pPr>
            <w:r>
              <w:rPr>
                <w:color w:val="231F20"/>
                <w:spacing w:val="-4"/>
                <w:sz w:val="18"/>
              </w:rPr>
              <w:t>Fall</w:t>
            </w:r>
          </w:p>
        </w:tc>
      </w:tr>
      <w:tr>
        <w:trPr>
          <w:trHeight w:val="493" w:hRule="atLeast"/>
        </w:trPr>
        <w:tc>
          <w:tcPr>
            <w:tcW w:w="2510" w:type="dxa"/>
          </w:tcPr>
          <w:p>
            <w:pPr>
              <w:pStyle w:val="TableParagraph"/>
              <w:spacing w:before="27"/>
              <w:ind w:left="80"/>
              <w:rPr>
                <w:sz w:val="18"/>
              </w:rPr>
            </w:pPr>
            <w:r>
              <w:rPr>
                <w:color w:val="231F20"/>
                <w:sz w:val="18"/>
              </w:rPr>
              <w:t>Volleyball</w:t>
            </w:r>
            <w:r>
              <w:rPr>
                <w:color w:val="231F20"/>
                <w:spacing w:val="-9"/>
                <w:sz w:val="18"/>
              </w:rPr>
              <w:t> </w:t>
            </w:r>
            <w:r>
              <w:rPr>
                <w:color w:val="231F20"/>
                <w:spacing w:val="-2"/>
                <w:sz w:val="18"/>
              </w:rPr>
              <w:t>(Girls)</w:t>
            </w:r>
          </w:p>
        </w:tc>
        <w:tc>
          <w:tcPr>
            <w:tcW w:w="3996" w:type="dxa"/>
          </w:tcPr>
          <w:p>
            <w:pPr>
              <w:pStyle w:val="TableParagraph"/>
              <w:spacing w:before="27"/>
              <w:ind w:left="80" w:right="77"/>
              <w:rPr>
                <w:sz w:val="18"/>
              </w:rPr>
            </w:pPr>
            <w:r>
              <w:rPr>
                <w:color w:val="231F20"/>
                <w:sz w:val="18"/>
              </w:rPr>
              <w:t>Mr.</w:t>
            </w:r>
            <w:r>
              <w:rPr>
                <w:color w:val="231F20"/>
                <w:spacing w:val="-15"/>
                <w:sz w:val="18"/>
              </w:rPr>
              <w:t> </w:t>
            </w:r>
            <w:r>
              <w:rPr>
                <w:color w:val="231F20"/>
                <w:sz w:val="18"/>
              </w:rPr>
              <w:t>Phaneuf,</w:t>
            </w:r>
            <w:r>
              <w:rPr>
                <w:color w:val="231F20"/>
                <w:spacing w:val="-14"/>
                <w:sz w:val="18"/>
              </w:rPr>
              <w:t> </w:t>
            </w:r>
            <w:r>
              <w:rPr>
                <w:color w:val="231F20"/>
                <w:sz w:val="18"/>
              </w:rPr>
              <w:t>Ms.</w:t>
            </w:r>
            <w:r>
              <w:rPr>
                <w:color w:val="231F20"/>
                <w:spacing w:val="-14"/>
                <w:sz w:val="18"/>
              </w:rPr>
              <w:t> </w:t>
            </w:r>
            <w:r>
              <w:rPr>
                <w:color w:val="231F20"/>
                <w:sz w:val="18"/>
              </w:rPr>
              <w:t>Sanford,</w:t>
            </w:r>
            <w:r>
              <w:rPr>
                <w:color w:val="231F20"/>
                <w:spacing w:val="-14"/>
                <w:sz w:val="18"/>
              </w:rPr>
              <w:t> </w:t>
            </w:r>
            <w:r>
              <w:rPr>
                <w:color w:val="231F20"/>
                <w:sz w:val="18"/>
              </w:rPr>
              <w:t>Mr.</w:t>
            </w:r>
            <w:r>
              <w:rPr>
                <w:color w:val="231F20"/>
                <w:spacing w:val="-14"/>
                <w:sz w:val="18"/>
              </w:rPr>
              <w:t> </w:t>
            </w:r>
            <w:r>
              <w:rPr>
                <w:color w:val="231F20"/>
                <w:sz w:val="18"/>
              </w:rPr>
              <w:t>Jones,</w:t>
            </w:r>
            <w:r>
              <w:rPr>
                <w:color w:val="231F20"/>
                <w:spacing w:val="-14"/>
                <w:sz w:val="18"/>
              </w:rPr>
              <w:t> </w:t>
            </w:r>
            <w:r>
              <w:rPr>
                <w:color w:val="231F20"/>
                <w:sz w:val="18"/>
              </w:rPr>
              <w:t>Mrs. </w:t>
            </w:r>
            <w:r>
              <w:rPr>
                <w:color w:val="231F20"/>
                <w:spacing w:val="-2"/>
                <w:sz w:val="18"/>
              </w:rPr>
              <w:t>Koehler</w:t>
            </w:r>
          </w:p>
        </w:tc>
        <w:tc>
          <w:tcPr>
            <w:tcW w:w="3194" w:type="dxa"/>
          </w:tcPr>
          <w:p>
            <w:pPr>
              <w:pStyle w:val="TableParagraph"/>
              <w:spacing w:before="27"/>
              <w:ind w:left="80"/>
              <w:rPr>
                <w:sz w:val="18"/>
              </w:rPr>
            </w:pPr>
            <w:r>
              <w:rPr>
                <w:color w:val="231F20"/>
                <w:spacing w:val="-2"/>
                <w:sz w:val="18"/>
              </w:rPr>
              <w:t>Winter</w:t>
            </w:r>
          </w:p>
        </w:tc>
      </w:tr>
      <w:tr>
        <w:trPr>
          <w:trHeight w:val="277" w:hRule="atLeast"/>
        </w:trPr>
        <w:tc>
          <w:tcPr>
            <w:tcW w:w="2510" w:type="dxa"/>
          </w:tcPr>
          <w:p>
            <w:pPr>
              <w:pStyle w:val="TableParagraph"/>
              <w:spacing w:before="27"/>
              <w:ind w:left="80"/>
              <w:rPr>
                <w:sz w:val="18"/>
              </w:rPr>
            </w:pPr>
            <w:r>
              <w:rPr>
                <w:color w:val="231F20"/>
                <w:sz w:val="18"/>
              </w:rPr>
              <w:t>Weight</w:t>
            </w:r>
            <w:r>
              <w:rPr>
                <w:color w:val="231F20"/>
                <w:spacing w:val="-11"/>
                <w:sz w:val="18"/>
              </w:rPr>
              <w:t> </w:t>
            </w:r>
            <w:r>
              <w:rPr>
                <w:color w:val="231F20"/>
                <w:spacing w:val="-2"/>
                <w:sz w:val="18"/>
              </w:rPr>
              <w:t>Training</w:t>
            </w:r>
          </w:p>
        </w:tc>
        <w:tc>
          <w:tcPr>
            <w:tcW w:w="3996" w:type="dxa"/>
          </w:tcPr>
          <w:p>
            <w:pPr>
              <w:pStyle w:val="TableParagraph"/>
              <w:spacing w:before="27"/>
              <w:ind w:left="80"/>
              <w:rPr>
                <w:sz w:val="18"/>
              </w:rPr>
            </w:pPr>
            <w:r>
              <w:rPr>
                <w:color w:val="231F20"/>
                <w:spacing w:val="-7"/>
                <w:sz w:val="18"/>
              </w:rPr>
              <w:t>Mr.</w:t>
            </w:r>
            <w:r>
              <w:rPr>
                <w:color w:val="231F20"/>
                <w:spacing w:val="-5"/>
                <w:sz w:val="18"/>
              </w:rPr>
              <w:t> </w:t>
            </w:r>
            <w:r>
              <w:rPr>
                <w:color w:val="231F20"/>
                <w:spacing w:val="-2"/>
                <w:sz w:val="18"/>
              </w:rPr>
              <w:t>Tengelis</w:t>
            </w:r>
          </w:p>
        </w:tc>
        <w:tc>
          <w:tcPr>
            <w:tcW w:w="3194" w:type="dxa"/>
          </w:tcPr>
          <w:p>
            <w:pPr>
              <w:pStyle w:val="TableParagraph"/>
              <w:spacing w:before="27"/>
              <w:ind w:left="80"/>
              <w:rPr>
                <w:sz w:val="18"/>
              </w:rPr>
            </w:pPr>
            <w:r>
              <w:rPr>
                <w:color w:val="231F20"/>
                <w:sz w:val="18"/>
              </w:rPr>
              <w:t>All </w:t>
            </w:r>
            <w:r>
              <w:rPr>
                <w:color w:val="231F20"/>
                <w:spacing w:val="-4"/>
                <w:sz w:val="18"/>
              </w:rPr>
              <w:t>Year</w:t>
            </w:r>
          </w:p>
        </w:tc>
      </w:tr>
      <w:tr>
        <w:trPr>
          <w:trHeight w:val="277" w:hRule="atLeast"/>
        </w:trPr>
        <w:tc>
          <w:tcPr>
            <w:tcW w:w="2510" w:type="dxa"/>
          </w:tcPr>
          <w:p>
            <w:pPr>
              <w:pStyle w:val="TableParagraph"/>
              <w:spacing w:before="27"/>
              <w:ind w:left="80"/>
              <w:rPr>
                <w:sz w:val="18"/>
              </w:rPr>
            </w:pPr>
            <w:r>
              <w:rPr>
                <w:color w:val="231F20"/>
                <w:spacing w:val="-2"/>
                <w:sz w:val="18"/>
              </w:rPr>
              <w:t>Wrestling</w:t>
            </w:r>
          </w:p>
        </w:tc>
        <w:tc>
          <w:tcPr>
            <w:tcW w:w="3996" w:type="dxa"/>
          </w:tcPr>
          <w:p>
            <w:pPr>
              <w:pStyle w:val="TableParagraph"/>
              <w:spacing w:before="27"/>
              <w:ind w:left="80"/>
              <w:rPr>
                <w:sz w:val="18"/>
              </w:rPr>
            </w:pPr>
            <w:r>
              <w:rPr>
                <w:color w:val="231F20"/>
                <w:spacing w:val="-7"/>
                <w:sz w:val="18"/>
              </w:rPr>
              <w:t>Mr.</w:t>
            </w:r>
            <w:r>
              <w:rPr>
                <w:color w:val="231F20"/>
                <w:spacing w:val="-5"/>
                <w:sz w:val="18"/>
              </w:rPr>
              <w:t> </w:t>
            </w:r>
            <w:r>
              <w:rPr>
                <w:color w:val="231F20"/>
                <w:spacing w:val="-2"/>
                <w:sz w:val="18"/>
              </w:rPr>
              <w:t>Parent</w:t>
            </w:r>
          </w:p>
        </w:tc>
        <w:tc>
          <w:tcPr>
            <w:tcW w:w="3194" w:type="dxa"/>
          </w:tcPr>
          <w:p>
            <w:pPr>
              <w:pStyle w:val="TableParagraph"/>
              <w:spacing w:before="27"/>
              <w:ind w:left="80"/>
              <w:rPr>
                <w:sz w:val="18"/>
              </w:rPr>
            </w:pPr>
            <w:r>
              <w:rPr>
                <w:color w:val="231F20"/>
                <w:spacing w:val="-2"/>
                <w:sz w:val="18"/>
              </w:rPr>
              <w:t>Winter</w:t>
            </w:r>
          </w:p>
        </w:tc>
      </w:tr>
    </w:tbl>
    <w:p>
      <w:pPr>
        <w:pStyle w:val="BodyText"/>
        <w:rPr>
          <w:b/>
          <w:sz w:val="20"/>
        </w:rPr>
      </w:pPr>
    </w:p>
    <w:p>
      <w:pPr>
        <w:pStyle w:val="BodyText"/>
        <w:rPr>
          <w:b/>
          <w:sz w:val="20"/>
        </w:rPr>
      </w:pPr>
    </w:p>
    <w:p>
      <w:pPr>
        <w:pStyle w:val="BodyText"/>
        <w:spacing w:before="226"/>
        <w:rPr>
          <w:b/>
          <w:sz w:val="20"/>
        </w:rPr>
      </w:pPr>
    </w:p>
    <w:p>
      <w:pPr>
        <w:spacing w:before="0"/>
        <w:ind w:left="940" w:right="0" w:firstLine="0"/>
        <w:jc w:val="left"/>
        <w:rPr>
          <w:b/>
          <w:sz w:val="20"/>
        </w:rPr>
      </w:pPr>
      <w:r>
        <w:rPr>
          <w:b/>
          <w:color w:val="231F20"/>
          <w:spacing w:val="-4"/>
          <w:sz w:val="20"/>
        </w:rPr>
        <w:t>ARTS</w:t>
      </w:r>
    </w:p>
    <w:p>
      <w:pPr>
        <w:pStyle w:val="BodyText"/>
        <w:spacing w:before="9"/>
        <w:rPr>
          <w:b/>
        </w:rPr>
      </w:pPr>
    </w:p>
    <w:tbl>
      <w:tblPr>
        <w:tblW w:w="0" w:type="auto"/>
        <w:jc w:val="left"/>
        <w:tblInd w:w="88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570"/>
        <w:gridCol w:w="3900"/>
        <w:gridCol w:w="3230"/>
      </w:tblGrid>
      <w:tr>
        <w:trPr>
          <w:trHeight w:val="292" w:hRule="atLeast"/>
        </w:trPr>
        <w:tc>
          <w:tcPr>
            <w:tcW w:w="2570" w:type="dxa"/>
          </w:tcPr>
          <w:p>
            <w:pPr>
              <w:pStyle w:val="TableParagraph"/>
              <w:spacing w:before="23"/>
              <w:ind w:left="19"/>
              <w:jc w:val="center"/>
              <w:rPr>
                <w:b/>
                <w:sz w:val="20"/>
              </w:rPr>
            </w:pPr>
            <w:r>
              <w:rPr>
                <w:b/>
                <w:color w:val="231F20"/>
                <w:spacing w:val="-2"/>
                <w:sz w:val="20"/>
              </w:rPr>
              <w:t>EVENT</w:t>
            </w:r>
          </w:p>
        </w:tc>
        <w:tc>
          <w:tcPr>
            <w:tcW w:w="3900" w:type="dxa"/>
          </w:tcPr>
          <w:p>
            <w:pPr>
              <w:pStyle w:val="TableParagraph"/>
              <w:spacing w:before="23"/>
              <w:ind w:left="1025"/>
              <w:rPr>
                <w:b/>
                <w:sz w:val="20"/>
              </w:rPr>
            </w:pPr>
            <w:r>
              <w:rPr>
                <w:b/>
                <w:color w:val="231F20"/>
                <w:sz w:val="20"/>
              </w:rPr>
              <w:t>CONTACT</w:t>
            </w:r>
            <w:r>
              <w:rPr>
                <w:b/>
                <w:color w:val="231F20"/>
                <w:spacing w:val="-7"/>
                <w:sz w:val="20"/>
              </w:rPr>
              <w:t> </w:t>
            </w:r>
            <w:r>
              <w:rPr>
                <w:b/>
                <w:color w:val="231F20"/>
                <w:spacing w:val="-2"/>
                <w:sz w:val="20"/>
              </w:rPr>
              <w:t>PERSON</w:t>
            </w:r>
          </w:p>
        </w:tc>
        <w:tc>
          <w:tcPr>
            <w:tcW w:w="3230" w:type="dxa"/>
          </w:tcPr>
          <w:p>
            <w:pPr>
              <w:pStyle w:val="TableParagraph"/>
              <w:spacing w:before="23"/>
              <w:ind w:left="975"/>
              <w:rPr>
                <w:b/>
                <w:sz w:val="20"/>
              </w:rPr>
            </w:pPr>
            <w:r>
              <w:rPr>
                <w:b/>
                <w:color w:val="231F20"/>
                <w:sz w:val="20"/>
              </w:rPr>
              <w:t>TIME</w:t>
            </w:r>
            <w:r>
              <w:rPr>
                <w:b/>
                <w:color w:val="231F20"/>
                <w:spacing w:val="-4"/>
                <w:sz w:val="20"/>
              </w:rPr>
              <w:t> </w:t>
            </w:r>
            <w:r>
              <w:rPr>
                <w:b/>
                <w:color w:val="231F20"/>
                <w:spacing w:val="-2"/>
                <w:sz w:val="20"/>
              </w:rPr>
              <w:t>FRAME</w:t>
            </w:r>
          </w:p>
        </w:tc>
      </w:tr>
      <w:tr>
        <w:trPr>
          <w:trHeight w:val="277" w:hRule="atLeast"/>
        </w:trPr>
        <w:tc>
          <w:tcPr>
            <w:tcW w:w="2570" w:type="dxa"/>
          </w:tcPr>
          <w:p>
            <w:pPr>
              <w:pStyle w:val="TableParagraph"/>
              <w:spacing w:before="27"/>
              <w:ind w:left="80"/>
              <w:rPr>
                <w:sz w:val="18"/>
              </w:rPr>
            </w:pPr>
            <w:r>
              <w:rPr>
                <w:color w:val="231F20"/>
                <w:sz w:val="18"/>
              </w:rPr>
              <w:t>Art</w:t>
            </w:r>
            <w:r>
              <w:rPr>
                <w:color w:val="231F20"/>
                <w:spacing w:val="-2"/>
                <w:sz w:val="18"/>
              </w:rPr>
              <w:t> </w:t>
            </w:r>
            <w:r>
              <w:rPr>
                <w:color w:val="231F20"/>
                <w:spacing w:val="-4"/>
                <w:sz w:val="18"/>
              </w:rPr>
              <w:t>Club</w:t>
            </w:r>
          </w:p>
        </w:tc>
        <w:tc>
          <w:tcPr>
            <w:tcW w:w="3900" w:type="dxa"/>
          </w:tcPr>
          <w:p>
            <w:pPr>
              <w:pStyle w:val="TableParagraph"/>
              <w:spacing w:before="27"/>
              <w:ind w:left="80"/>
              <w:rPr>
                <w:sz w:val="18"/>
              </w:rPr>
            </w:pPr>
            <w:r>
              <w:rPr>
                <w:color w:val="231F20"/>
                <w:sz w:val="18"/>
              </w:rPr>
              <w:t>Ms. </w:t>
            </w:r>
            <w:r>
              <w:rPr>
                <w:color w:val="231F20"/>
                <w:spacing w:val="-2"/>
                <w:sz w:val="18"/>
              </w:rPr>
              <w:t>McEachran</w:t>
            </w:r>
          </w:p>
        </w:tc>
        <w:tc>
          <w:tcPr>
            <w:tcW w:w="3230"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570" w:type="dxa"/>
          </w:tcPr>
          <w:p>
            <w:pPr>
              <w:pStyle w:val="TableParagraph"/>
              <w:spacing w:before="27"/>
              <w:ind w:left="80"/>
              <w:rPr>
                <w:sz w:val="18"/>
              </w:rPr>
            </w:pPr>
            <w:r>
              <w:rPr>
                <w:color w:val="231F20"/>
                <w:spacing w:val="-2"/>
                <w:sz w:val="18"/>
              </w:rPr>
              <w:t>Choir</w:t>
            </w:r>
          </w:p>
        </w:tc>
        <w:tc>
          <w:tcPr>
            <w:tcW w:w="3900" w:type="dxa"/>
          </w:tcPr>
          <w:p>
            <w:pPr>
              <w:pStyle w:val="TableParagraph"/>
              <w:spacing w:before="27"/>
              <w:ind w:left="80"/>
              <w:rPr>
                <w:sz w:val="18"/>
              </w:rPr>
            </w:pPr>
            <w:r>
              <w:rPr>
                <w:color w:val="231F20"/>
                <w:spacing w:val="-7"/>
                <w:sz w:val="18"/>
              </w:rPr>
              <w:t>Mr.</w:t>
            </w:r>
            <w:r>
              <w:rPr>
                <w:color w:val="231F20"/>
                <w:spacing w:val="-5"/>
                <w:sz w:val="18"/>
              </w:rPr>
              <w:t> </w:t>
            </w:r>
            <w:r>
              <w:rPr>
                <w:color w:val="231F20"/>
                <w:spacing w:val="-2"/>
                <w:sz w:val="18"/>
              </w:rPr>
              <w:t>Zimmer</w:t>
            </w:r>
          </w:p>
        </w:tc>
        <w:tc>
          <w:tcPr>
            <w:tcW w:w="3230"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570" w:type="dxa"/>
          </w:tcPr>
          <w:p>
            <w:pPr>
              <w:pStyle w:val="TableParagraph"/>
              <w:spacing w:before="27"/>
              <w:ind w:left="80"/>
              <w:rPr>
                <w:sz w:val="18"/>
              </w:rPr>
            </w:pPr>
            <w:r>
              <w:rPr>
                <w:color w:val="231F20"/>
                <w:sz w:val="18"/>
              </w:rPr>
              <w:t>Concert</w:t>
            </w:r>
            <w:r>
              <w:rPr>
                <w:color w:val="231F20"/>
                <w:spacing w:val="-6"/>
                <w:sz w:val="18"/>
              </w:rPr>
              <w:t> </w:t>
            </w:r>
            <w:r>
              <w:rPr>
                <w:color w:val="231F20"/>
                <w:spacing w:val="-4"/>
                <w:sz w:val="18"/>
              </w:rPr>
              <w:t>Band</w:t>
            </w:r>
          </w:p>
        </w:tc>
        <w:tc>
          <w:tcPr>
            <w:tcW w:w="3900" w:type="dxa"/>
          </w:tcPr>
          <w:p>
            <w:pPr>
              <w:pStyle w:val="TableParagraph"/>
              <w:spacing w:before="27"/>
              <w:ind w:left="80"/>
              <w:rPr>
                <w:sz w:val="18"/>
              </w:rPr>
            </w:pPr>
            <w:r>
              <w:rPr>
                <w:color w:val="231F20"/>
                <w:spacing w:val="-7"/>
                <w:sz w:val="18"/>
              </w:rPr>
              <w:t>Mr.</w:t>
            </w:r>
            <w:r>
              <w:rPr>
                <w:color w:val="231F20"/>
                <w:spacing w:val="-5"/>
                <w:sz w:val="18"/>
              </w:rPr>
              <w:t> </w:t>
            </w:r>
            <w:r>
              <w:rPr>
                <w:color w:val="231F20"/>
                <w:spacing w:val="-2"/>
                <w:sz w:val="18"/>
              </w:rPr>
              <w:t>Brown</w:t>
            </w:r>
          </w:p>
        </w:tc>
        <w:tc>
          <w:tcPr>
            <w:tcW w:w="3230"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570" w:type="dxa"/>
          </w:tcPr>
          <w:p>
            <w:pPr>
              <w:pStyle w:val="TableParagraph"/>
              <w:spacing w:before="27"/>
              <w:ind w:left="80"/>
              <w:rPr>
                <w:sz w:val="18"/>
              </w:rPr>
            </w:pPr>
            <w:r>
              <w:rPr>
                <w:color w:val="231F20"/>
                <w:sz w:val="18"/>
              </w:rPr>
              <w:t>Film </w:t>
            </w:r>
            <w:r>
              <w:rPr>
                <w:color w:val="231F20"/>
                <w:spacing w:val="-2"/>
                <w:sz w:val="18"/>
              </w:rPr>
              <w:t>Festival</w:t>
            </w:r>
          </w:p>
        </w:tc>
        <w:tc>
          <w:tcPr>
            <w:tcW w:w="3900" w:type="dxa"/>
          </w:tcPr>
          <w:p>
            <w:pPr>
              <w:pStyle w:val="TableParagraph"/>
              <w:spacing w:before="27"/>
              <w:ind w:left="80"/>
              <w:rPr>
                <w:sz w:val="18"/>
              </w:rPr>
            </w:pPr>
            <w:r>
              <w:rPr>
                <w:color w:val="231F20"/>
                <w:spacing w:val="-7"/>
                <w:sz w:val="18"/>
              </w:rPr>
              <w:t>Mr. </w:t>
            </w:r>
            <w:r>
              <w:rPr>
                <w:color w:val="231F20"/>
                <w:spacing w:val="-2"/>
                <w:sz w:val="18"/>
              </w:rPr>
              <w:t>Girard</w:t>
            </w:r>
          </w:p>
        </w:tc>
        <w:tc>
          <w:tcPr>
            <w:tcW w:w="3230"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570" w:type="dxa"/>
          </w:tcPr>
          <w:p>
            <w:pPr>
              <w:pStyle w:val="TableParagraph"/>
              <w:spacing w:before="27"/>
              <w:ind w:left="80"/>
              <w:rPr>
                <w:sz w:val="18"/>
              </w:rPr>
            </w:pPr>
            <w:r>
              <w:rPr>
                <w:color w:val="231F20"/>
                <w:sz w:val="18"/>
              </w:rPr>
              <w:t>Jazz</w:t>
            </w:r>
            <w:r>
              <w:rPr>
                <w:color w:val="231F20"/>
                <w:spacing w:val="-3"/>
                <w:sz w:val="18"/>
              </w:rPr>
              <w:t> </w:t>
            </w:r>
            <w:r>
              <w:rPr>
                <w:color w:val="231F20"/>
                <w:spacing w:val="-4"/>
                <w:sz w:val="18"/>
              </w:rPr>
              <w:t>Band</w:t>
            </w:r>
          </w:p>
        </w:tc>
        <w:tc>
          <w:tcPr>
            <w:tcW w:w="3900" w:type="dxa"/>
          </w:tcPr>
          <w:p>
            <w:pPr>
              <w:pStyle w:val="TableParagraph"/>
              <w:spacing w:before="27"/>
              <w:ind w:left="80"/>
              <w:rPr>
                <w:sz w:val="18"/>
              </w:rPr>
            </w:pPr>
            <w:r>
              <w:rPr>
                <w:color w:val="231F20"/>
                <w:spacing w:val="-7"/>
                <w:sz w:val="18"/>
              </w:rPr>
              <w:t>Mr. </w:t>
            </w:r>
            <w:r>
              <w:rPr>
                <w:color w:val="231F20"/>
                <w:spacing w:val="-2"/>
                <w:sz w:val="18"/>
              </w:rPr>
              <w:t>Dittmer</w:t>
            </w:r>
          </w:p>
        </w:tc>
        <w:tc>
          <w:tcPr>
            <w:tcW w:w="3230"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570" w:type="dxa"/>
          </w:tcPr>
          <w:p>
            <w:pPr>
              <w:pStyle w:val="TableParagraph"/>
              <w:spacing w:before="27"/>
              <w:ind w:left="80"/>
              <w:rPr>
                <w:sz w:val="18"/>
              </w:rPr>
            </w:pPr>
            <w:r>
              <w:rPr>
                <w:color w:val="231F20"/>
                <w:sz w:val="18"/>
              </w:rPr>
              <w:t>Mass</w:t>
            </w:r>
            <w:r>
              <w:rPr>
                <w:color w:val="231F20"/>
                <w:spacing w:val="-3"/>
                <w:sz w:val="18"/>
              </w:rPr>
              <w:t> </w:t>
            </w:r>
            <w:r>
              <w:rPr>
                <w:color w:val="231F20"/>
                <w:spacing w:val="-2"/>
                <w:sz w:val="18"/>
              </w:rPr>
              <w:t>Musicians</w:t>
            </w:r>
          </w:p>
        </w:tc>
        <w:tc>
          <w:tcPr>
            <w:tcW w:w="3900" w:type="dxa"/>
          </w:tcPr>
          <w:p>
            <w:pPr>
              <w:pStyle w:val="TableParagraph"/>
              <w:spacing w:before="27"/>
              <w:ind w:left="80"/>
              <w:rPr>
                <w:sz w:val="18"/>
              </w:rPr>
            </w:pPr>
            <w:r>
              <w:rPr>
                <w:color w:val="231F20"/>
                <w:spacing w:val="-7"/>
                <w:sz w:val="18"/>
              </w:rPr>
              <w:t>Mr.</w:t>
            </w:r>
            <w:r>
              <w:rPr>
                <w:color w:val="231F20"/>
                <w:spacing w:val="-5"/>
                <w:sz w:val="18"/>
              </w:rPr>
              <w:t> </w:t>
            </w:r>
            <w:r>
              <w:rPr>
                <w:color w:val="231F20"/>
                <w:spacing w:val="-2"/>
                <w:sz w:val="18"/>
              </w:rPr>
              <w:t>Brown</w:t>
            </w:r>
          </w:p>
        </w:tc>
        <w:tc>
          <w:tcPr>
            <w:tcW w:w="3230"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570" w:type="dxa"/>
          </w:tcPr>
          <w:p>
            <w:pPr>
              <w:pStyle w:val="TableParagraph"/>
              <w:spacing w:before="27"/>
              <w:ind w:left="80"/>
              <w:rPr>
                <w:sz w:val="18"/>
              </w:rPr>
            </w:pPr>
            <w:r>
              <w:rPr>
                <w:color w:val="231F20"/>
                <w:sz w:val="18"/>
              </w:rPr>
              <w:t>Music</w:t>
            </w:r>
            <w:r>
              <w:rPr>
                <w:color w:val="231F20"/>
                <w:spacing w:val="-4"/>
                <w:sz w:val="18"/>
              </w:rPr>
              <w:t> </w:t>
            </w:r>
            <w:r>
              <w:rPr>
                <w:color w:val="231F20"/>
                <w:spacing w:val="-2"/>
                <w:sz w:val="18"/>
              </w:rPr>
              <w:t>Society</w:t>
            </w:r>
          </w:p>
        </w:tc>
        <w:tc>
          <w:tcPr>
            <w:tcW w:w="3900" w:type="dxa"/>
          </w:tcPr>
          <w:p>
            <w:pPr>
              <w:pStyle w:val="TableParagraph"/>
              <w:spacing w:before="27"/>
              <w:ind w:left="80"/>
              <w:rPr>
                <w:sz w:val="18"/>
              </w:rPr>
            </w:pPr>
            <w:r>
              <w:rPr>
                <w:color w:val="231F20"/>
                <w:spacing w:val="-4"/>
                <w:sz w:val="18"/>
              </w:rPr>
              <w:t>Mr.</w:t>
            </w:r>
            <w:r>
              <w:rPr>
                <w:color w:val="231F20"/>
                <w:spacing w:val="-9"/>
                <w:sz w:val="18"/>
              </w:rPr>
              <w:t> </w:t>
            </w:r>
            <w:r>
              <w:rPr>
                <w:color w:val="231F20"/>
                <w:spacing w:val="-4"/>
                <w:sz w:val="18"/>
              </w:rPr>
              <w:t>Dittmer,</w:t>
            </w:r>
            <w:r>
              <w:rPr>
                <w:color w:val="231F20"/>
                <w:spacing w:val="-8"/>
                <w:sz w:val="18"/>
              </w:rPr>
              <w:t> </w:t>
            </w:r>
            <w:r>
              <w:rPr>
                <w:color w:val="231F20"/>
                <w:spacing w:val="-4"/>
                <w:sz w:val="18"/>
              </w:rPr>
              <w:t>Mr.</w:t>
            </w:r>
            <w:r>
              <w:rPr>
                <w:color w:val="231F20"/>
                <w:spacing w:val="-9"/>
                <w:sz w:val="18"/>
              </w:rPr>
              <w:t> </w:t>
            </w:r>
            <w:r>
              <w:rPr>
                <w:color w:val="231F20"/>
                <w:spacing w:val="-4"/>
                <w:sz w:val="18"/>
              </w:rPr>
              <w:t>Zimmer,</w:t>
            </w:r>
            <w:r>
              <w:rPr>
                <w:color w:val="231F20"/>
                <w:spacing w:val="-8"/>
                <w:sz w:val="18"/>
              </w:rPr>
              <w:t> </w:t>
            </w:r>
            <w:r>
              <w:rPr>
                <w:color w:val="231F20"/>
                <w:spacing w:val="-4"/>
                <w:sz w:val="18"/>
              </w:rPr>
              <w:t>Mr.</w:t>
            </w:r>
            <w:r>
              <w:rPr>
                <w:color w:val="231F20"/>
                <w:spacing w:val="-8"/>
                <w:sz w:val="18"/>
              </w:rPr>
              <w:t> </w:t>
            </w:r>
            <w:r>
              <w:rPr>
                <w:color w:val="231F20"/>
                <w:spacing w:val="-4"/>
                <w:sz w:val="18"/>
              </w:rPr>
              <w:t>Brown</w:t>
            </w:r>
          </w:p>
        </w:tc>
        <w:tc>
          <w:tcPr>
            <w:tcW w:w="3230"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570" w:type="dxa"/>
          </w:tcPr>
          <w:p>
            <w:pPr>
              <w:pStyle w:val="TableParagraph"/>
              <w:spacing w:before="27"/>
              <w:ind w:left="80"/>
              <w:rPr>
                <w:sz w:val="18"/>
              </w:rPr>
            </w:pPr>
            <w:r>
              <w:rPr>
                <w:color w:val="231F20"/>
                <w:sz w:val="18"/>
              </w:rPr>
              <w:t>Musical </w:t>
            </w:r>
            <w:r>
              <w:rPr>
                <w:color w:val="231F20"/>
                <w:spacing w:val="-2"/>
                <w:sz w:val="18"/>
              </w:rPr>
              <w:t>Production</w:t>
            </w:r>
          </w:p>
        </w:tc>
        <w:tc>
          <w:tcPr>
            <w:tcW w:w="3900" w:type="dxa"/>
          </w:tcPr>
          <w:p>
            <w:pPr>
              <w:pStyle w:val="TableParagraph"/>
              <w:spacing w:before="27"/>
              <w:ind w:left="80"/>
              <w:rPr>
                <w:sz w:val="18"/>
              </w:rPr>
            </w:pPr>
            <w:r>
              <w:rPr>
                <w:color w:val="231F20"/>
                <w:sz w:val="18"/>
              </w:rPr>
              <w:t>Mr.</w:t>
            </w:r>
            <w:r>
              <w:rPr>
                <w:color w:val="231F20"/>
                <w:spacing w:val="-6"/>
                <w:sz w:val="18"/>
              </w:rPr>
              <w:t> </w:t>
            </w:r>
            <w:r>
              <w:rPr>
                <w:color w:val="231F20"/>
                <w:sz w:val="18"/>
              </w:rPr>
              <w:t>Matteis,</w:t>
            </w:r>
            <w:r>
              <w:rPr>
                <w:color w:val="231F20"/>
                <w:spacing w:val="-6"/>
                <w:sz w:val="18"/>
              </w:rPr>
              <w:t> </w:t>
            </w:r>
            <w:r>
              <w:rPr>
                <w:color w:val="231F20"/>
                <w:sz w:val="18"/>
              </w:rPr>
              <w:t>Mrs.</w:t>
            </w:r>
            <w:r>
              <w:rPr>
                <w:color w:val="231F20"/>
                <w:spacing w:val="-6"/>
                <w:sz w:val="18"/>
              </w:rPr>
              <w:t> </w:t>
            </w:r>
            <w:r>
              <w:rPr>
                <w:color w:val="231F20"/>
                <w:sz w:val="18"/>
              </w:rPr>
              <w:t>Biondi,</w:t>
            </w:r>
            <w:r>
              <w:rPr>
                <w:color w:val="231F20"/>
                <w:spacing w:val="-6"/>
                <w:sz w:val="18"/>
              </w:rPr>
              <w:t> </w:t>
            </w:r>
            <w:r>
              <w:rPr>
                <w:color w:val="231F20"/>
                <w:sz w:val="18"/>
              </w:rPr>
              <w:t>Mrs.</w:t>
            </w:r>
            <w:r>
              <w:rPr>
                <w:color w:val="231F20"/>
                <w:spacing w:val="-6"/>
                <w:sz w:val="18"/>
              </w:rPr>
              <w:t> </w:t>
            </w:r>
            <w:r>
              <w:rPr>
                <w:color w:val="231F20"/>
                <w:spacing w:val="-2"/>
                <w:sz w:val="18"/>
              </w:rPr>
              <w:t>Dunlop</w:t>
            </w:r>
          </w:p>
        </w:tc>
        <w:tc>
          <w:tcPr>
            <w:tcW w:w="3230"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493" w:hRule="atLeast"/>
        </w:trPr>
        <w:tc>
          <w:tcPr>
            <w:tcW w:w="2570" w:type="dxa"/>
          </w:tcPr>
          <w:p>
            <w:pPr>
              <w:pStyle w:val="TableParagraph"/>
              <w:spacing w:before="27"/>
              <w:ind w:left="80" w:right="94"/>
              <w:rPr>
                <w:sz w:val="18"/>
              </w:rPr>
            </w:pPr>
            <w:r>
              <w:rPr>
                <w:color w:val="231F20"/>
                <w:sz w:val="18"/>
              </w:rPr>
              <w:t>National</w:t>
            </w:r>
            <w:r>
              <w:rPr>
                <w:color w:val="231F20"/>
                <w:spacing w:val="-15"/>
                <w:sz w:val="18"/>
              </w:rPr>
              <w:t> </w:t>
            </w:r>
            <w:r>
              <w:rPr>
                <w:color w:val="231F20"/>
                <w:sz w:val="18"/>
              </w:rPr>
              <w:t>Theatre</w:t>
            </w:r>
            <w:r>
              <w:rPr>
                <w:color w:val="231F20"/>
                <w:spacing w:val="-14"/>
                <w:sz w:val="18"/>
              </w:rPr>
              <w:t> </w:t>
            </w:r>
            <w:r>
              <w:rPr>
                <w:color w:val="231F20"/>
                <w:sz w:val="18"/>
              </w:rPr>
              <w:t>School Drama Festival</w:t>
            </w:r>
          </w:p>
        </w:tc>
        <w:tc>
          <w:tcPr>
            <w:tcW w:w="3900" w:type="dxa"/>
          </w:tcPr>
          <w:p>
            <w:pPr>
              <w:pStyle w:val="TableParagraph"/>
              <w:spacing w:before="27"/>
              <w:ind w:left="80"/>
              <w:rPr>
                <w:sz w:val="18"/>
              </w:rPr>
            </w:pPr>
            <w:r>
              <w:rPr>
                <w:color w:val="231F20"/>
                <w:sz w:val="18"/>
              </w:rPr>
              <w:t>Mrs.</w:t>
            </w:r>
            <w:r>
              <w:rPr>
                <w:color w:val="231F20"/>
                <w:spacing w:val="-2"/>
                <w:sz w:val="18"/>
              </w:rPr>
              <w:t> </w:t>
            </w:r>
            <w:r>
              <w:rPr>
                <w:color w:val="231F20"/>
                <w:sz w:val="18"/>
              </w:rPr>
              <w:t>Fernandes,</w:t>
            </w:r>
            <w:r>
              <w:rPr>
                <w:color w:val="231F20"/>
                <w:spacing w:val="-2"/>
                <w:sz w:val="18"/>
              </w:rPr>
              <w:t> </w:t>
            </w:r>
            <w:r>
              <w:rPr>
                <w:color w:val="231F20"/>
                <w:sz w:val="18"/>
              </w:rPr>
              <w:t>Ms.</w:t>
            </w:r>
            <w:r>
              <w:rPr>
                <w:color w:val="231F20"/>
                <w:spacing w:val="-1"/>
                <w:sz w:val="18"/>
              </w:rPr>
              <w:t> </w:t>
            </w:r>
            <w:r>
              <w:rPr>
                <w:color w:val="231F20"/>
                <w:spacing w:val="-2"/>
                <w:sz w:val="18"/>
              </w:rPr>
              <w:t>Magliaro</w:t>
            </w:r>
          </w:p>
        </w:tc>
        <w:tc>
          <w:tcPr>
            <w:tcW w:w="3230"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bl>
    <w:p>
      <w:pPr>
        <w:pStyle w:val="BodyText"/>
        <w:spacing w:before="2"/>
        <w:rPr>
          <w:b/>
          <w:sz w:val="8"/>
        </w:rPr>
      </w:pPr>
      <w:r>
        <w:rPr/>
        <mc:AlternateContent>
          <mc:Choice Requires="wps">
            <w:drawing>
              <wp:anchor distT="0" distB="0" distL="0" distR="0" allowOverlap="1" layoutInCell="1" locked="0" behindDoc="1" simplePos="0" relativeHeight="487646208">
                <wp:simplePos x="0" y="0"/>
                <wp:positionH relativeFrom="page">
                  <wp:posOffset>457200</wp:posOffset>
                </wp:positionH>
                <wp:positionV relativeFrom="paragraph">
                  <wp:posOffset>77827</wp:posOffset>
                </wp:positionV>
                <wp:extent cx="6870700" cy="215900"/>
                <wp:effectExtent l="0" t="0" r="0" b="0"/>
                <wp:wrapTopAndBottom/>
                <wp:docPr id="888" name="Group 888"/>
                <wp:cNvGraphicFramePr>
                  <a:graphicFrameLocks/>
                </wp:cNvGraphicFramePr>
                <a:graphic>
                  <a:graphicData uri="http://schemas.microsoft.com/office/word/2010/wordprocessingGroup">
                    <wpg:wgp>
                      <wpg:cNvPr id="888" name="Group 888"/>
                      <wpg:cNvGrpSpPr/>
                      <wpg:grpSpPr>
                        <a:xfrm>
                          <a:off x="0" y="0"/>
                          <a:ext cx="6870700" cy="215900"/>
                          <a:chExt cx="6870700" cy="215900"/>
                        </a:xfrm>
                      </wpg:grpSpPr>
                      <wps:wsp>
                        <wps:cNvPr id="889" name="Graphic 889"/>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90" name="Graphic 890"/>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891" name="Textbox 891"/>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892" name="Textbox 892"/>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33</w:t>
                              </w:r>
                            </w:p>
                          </w:txbxContent>
                        </wps:txbx>
                        <wps:bodyPr wrap="square" lIns="0" tIns="0" rIns="0" bIns="0" rtlCol="0">
                          <a:noAutofit/>
                        </wps:bodyPr>
                      </wps:wsp>
                    </wpg:wgp>
                  </a:graphicData>
                </a:graphic>
              </wp:anchor>
            </w:drawing>
          </mc:Choice>
          <mc:Fallback>
            <w:pict>
              <v:group style="position:absolute;margin-left:36pt;margin-top:6.128125pt;width:541pt;height:17pt;mso-position-horizontal-relative:page;mso-position-vertical-relative:paragraph;z-index:-15670272;mso-wrap-distance-left:0;mso-wrap-distance-right:0" id="docshapegroup385" coordorigin="720,123" coordsize="10820,340">
                <v:shape style="position:absolute;left:730;top:132;width:10800;height:320" id="docshape386" coordorigin="730,133" coordsize="10800,320" path="m11370,133l890,133,828,145,777,179,743,230,730,293,743,355,777,406,828,440,890,453,11370,453,11432,440,11483,406,11517,355,11530,293,11517,230,11483,179,11432,145,11370,133xe" filled="true" fillcolor="#dcddde" stroked="false">
                  <v:path arrowok="t"/>
                  <v:fill type="solid"/>
                </v:shape>
                <v:shape style="position:absolute;left:730;top:132;width:10800;height:320" id="docshape387" coordorigin="730,133" coordsize="10800,320" path="m890,133l828,145,777,179,743,230,730,293,743,355,777,406,828,440,890,453,11370,453,11432,440,11483,406,11517,355,11530,293,11517,230,11483,179,11432,145,11370,133,890,133xe" filled="false" stroked="true" strokeweight="1pt" strokecolor="#939598">
                  <v:path arrowok="t"/>
                  <v:stroke dashstyle="solid"/>
                </v:shape>
                <v:shape style="position:absolute;left:4202;top:182;width:3857;height:242" type="#_x0000_t202" id="docshape388"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096;top:178;width:239;height:242" type="#_x0000_t202" id="docshape389" filled="false" stroked="false">
                  <v:textbox inset="0,0,0,0">
                    <w:txbxContent>
                      <w:p>
                        <w:pPr>
                          <w:spacing w:before="0"/>
                          <w:ind w:left="0" w:right="0" w:firstLine="0"/>
                          <w:jc w:val="left"/>
                          <w:rPr>
                            <w:sz w:val="20"/>
                          </w:rPr>
                        </w:pPr>
                        <w:r>
                          <w:rPr>
                            <w:color w:val="939598"/>
                            <w:spacing w:val="-5"/>
                            <w:sz w:val="20"/>
                          </w:rPr>
                          <w:t>33</w:t>
                        </w:r>
                      </w:p>
                    </w:txbxContent>
                  </v:textbox>
                  <w10:wrap type="none"/>
                </v:shape>
                <w10:wrap type="topAndBottom"/>
              </v:group>
            </w:pict>
          </mc:Fallback>
        </mc:AlternateContent>
      </w:r>
    </w:p>
    <w:p>
      <w:pPr>
        <w:spacing w:after="0"/>
        <w:rPr>
          <w:sz w:val="8"/>
        </w:rPr>
        <w:sectPr>
          <w:type w:val="continuous"/>
          <w:pgSz w:w="12240" w:h="15840"/>
          <w:pgMar w:top="136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893" name="Group 893"/>
                <wp:cNvGraphicFramePr>
                  <a:graphicFrameLocks/>
                </wp:cNvGraphicFramePr>
                <a:graphic>
                  <a:graphicData uri="http://schemas.microsoft.com/office/word/2010/wordprocessingGroup">
                    <wpg:wgp>
                      <wpg:cNvPr id="893" name="Group 893"/>
                      <wpg:cNvGrpSpPr/>
                      <wpg:grpSpPr>
                        <a:xfrm>
                          <a:off x="0" y="0"/>
                          <a:ext cx="6870700" cy="254000"/>
                          <a:chExt cx="6870700" cy="254000"/>
                        </a:xfrm>
                      </wpg:grpSpPr>
                      <wps:wsp>
                        <wps:cNvPr id="894" name="Graphic 894"/>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895" name="Graphic 895"/>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896" name="Textbox 896"/>
                        <wps:cNvSpPr txBox="1"/>
                        <wps:spPr>
                          <a:xfrm>
                            <a:off x="0" y="0"/>
                            <a:ext cx="6870700" cy="254000"/>
                          </a:xfrm>
                          <a:prstGeom prst="rect">
                            <a:avLst/>
                          </a:prstGeom>
                        </wps:spPr>
                        <wps:txbx>
                          <w:txbxContent>
                            <w:p>
                              <w:pPr>
                                <w:spacing w:before="73"/>
                                <w:ind w:left="672" w:right="742" w:firstLine="0"/>
                                <w:jc w:val="center"/>
                                <w:rPr>
                                  <w:b/>
                                  <w:sz w:val="24"/>
                                </w:rPr>
                              </w:pPr>
                              <w:r>
                                <w:rPr>
                                  <w:b/>
                                  <w:color w:val="939598"/>
                                  <w:sz w:val="24"/>
                                </w:rPr>
                                <w:t>EXTRACURRICULAR</w:t>
                              </w:r>
                              <w:r>
                                <w:rPr>
                                  <w:b/>
                                  <w:color w:val="939598"/>
                                  <w:spacing w:val="-15"/>
                                  <w:sz w:val="24"/>
                                </w:rPr>
                                <w:t> </w:t>
                              </w:r>
                              <w:r>
                                <w:rPr>
                                  <w:b/>
                                  <w:color w:val="939598"/>
                                  <w:spacing w:val="-2"/>
                                  <w:sz w:val="24"/>
                                </w:rPr>
                                <w:t>ACTIVITIES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390" coordorigin="0,0" coordsize="10820,400">
                <v:shape style="position:absolute;left:10;top:10;width:10800;height:380" id="docshape391"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392"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393" filled="false" stroked="false">
                  <v:textbox inset="0,0,0,0">
                    <w:txbxContent>
                      <w:p>
                        <w:pPr>
                          <w:spacing w:before="73"/>
                          <w:ind w:left="672" w:right="742" w:firstLine="0"/>
                          <w:jc w:val="center"/>
                          <w:rPr>
                            <w:b/>
                            <w:sz w:val="24"/>
                          </w:rPr>
                        </w:pPr>
                        <w:r>
                          <w:rPr>
                            <w:b/>
                            <w:color w:val="939598"/>
                            <w:sz w:val="24"/>
                          </w:rPr>
                          <w:t>EXTRACURRICULAR</w:t>
                        </w:r>
                        <w:r>
                          <w:rPr>
                            <w:b/>
                            <w:color w:val="939598"/>
                            <w:spacing w:val="-15"/>
                            <w:sz w:val="24"/>
                          </w:rPr>
                          <w:t> </w:t>
                        </w:r>
                        <w:r>
                          <w:rPr>
                            <w:b/>
                            <w:color w:val="939598"/>
                            <w:spacing w:val="-2"/>
                            <w:sz w:val="24"/>
                          </w:rPr>
                          <w:t>ACTIVITIES</w:t>
                        </w:r>
                      </w:p>
                    </w:txbxContent>
                  </v:textbox>
                  <w10:wrap type="none"/>
                </v:shape>
              </v:group>
            </w:pict>
          </mc:Fallback>
        </mc:AlternateContent>
      </w:r>
      <w:r>
        <w:rPr>
          <w:sz w:val="20"/>
        </w:rPr>
      </w:r>
    </w:p>
    <w:p>
      <w:pPr>
        <w:pStyle w:val="BodyText"/>
        <w:rPr>
          <w:b/>
          <w:sz w:val="18"/>
        </w:rPr>
      </w:pPr>
    </w:p>
    <w:p>
      <w:pPr>
        <w:pStyle w:val="BodyText"/>
        <w:spacing w:before="23"/>
        <w:rPr>
          <w:b/>
          <w:sz w:val="18"/>
        </w:rPr>
      </w:pPr>
    </w:p>
    <w:p>
      <w:pPr>
        <w:spacing w:before="0"/>
        <w:ind w:left="1048" w:right="0" w:firstLine="0"/>
        <w:jc w:val="left"/>
        <w:rPr>
          <w:b/>
          <w:sz w:val="18"/>
        </w:rPr>
      </w:pPr>
      <w:r>
        <w:rPr>
          <w:b/>
          <w:color w:val="231F20"/>
          <w:spacing w:val="-2"/>
          <w:sz w:val="18"/>
        </w:rPr>
        <w:t>CLUBS</w:t>
      </w:r>
    </w:p>
    <w:p>
      <w:pPr>
        <w:pStyle w:val="BodyText"/>
        <w:spacing w:before="189"/>
        <w:rPr>
          <w:b/>
          <w:sz w:val="20"/>
        </w:rPr>
      </w:pPr>
    </w:p>
    <w:tbl>
      <w:tblPr>
        <w:tblW w:w="0" w:type="auto"/>
        <w:jc w:val="left"/>
        <w:tblInd w:w="10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450"/>
        <w:gridCol w:w="3852"/>
        <w:gridCol w:w="3242"/>
      </w:tblGrid>
      <w:tr>
        <w:trPr>
          <w:trHeight w:val="292" w:hRule="atLeast"/>
        </w:trPr>
        <w:tc>
          <w:tcPr>
            <w:tcW w:w="2450" w:type="dxa"/>
          </w:tcPr>
          <w:p>
            <w:pPr>
              <w:pStyle w:val="TableParagraph"/>
              <w:spacing w:before="23"/>
              <w:ind w:left="19"/>
              <w:jc w:val="center"/>
              <w:rPr>
                <w:b/>
                <w:sz w:val="20"/>
              </w:rPr>
            </w:pPr>
            <w:r>
              <w:rPr>
                <w:b/>
                <w:color w:val="231F20"/>
                <w:spacing w:val="-2"/>
                <w:sz w:val="20"/>
              </w:rPr>
              <w:t>EVENT</w:t>
            </w:r>
          </w:p>
        </w:tc>
        <w:tc>
          <w:tcPr>
            <w:tcW w:w="3852" w:type="dxa"/>
          </w:tcPr>
          <w:p>
            <w:pPr>
              <w:pStyle w:val="TableParagraph"/>
              <w:spacing w:before="23"/>
              <w:ind w:left="1001"/>
              <w:rPr>
                <w:b/>
                <w:sz w:val="20"/>
              </w:rPr>
            </w:pPr>
            <w:r>
              <w:rPr>
                <w:b/>
                <w:color w:val="231F20"/>
                <w:sz w:val="20"/>
              </w:rPr>
              <w:t>CONTACT</w:t>
            </w:r>
            <w:r>
              <w:rPr>
                <w:b/>
                <w:color w:val="231F20"/>
                <w:spacing w:val="-7"/>
                <w:sz w:val="20"/>
              </w:rPr>
              <w:t> </w:t>
            </w:r>
            <w:r>
              <w:rPr>
                <w:b/>
                <w:color w:val="231F20"/>
                <w:spacing w:val="-2"/>
                <w:sz w:val="20"/>
              </w:rPr>
              <w:t>PERSON</w:t>
            </w:r>
          </w:p>
        </w:tc>
        <w:tc>
          <w:tcPr>
            <w:tcW w:w="3242" w:type="dxa"/>
          </w:tcPr>
          <w:p>
            <w:pPr>
              <w:pStyle w:val="TableParagraph"/>
              <w:spacing w:before="23"/>
              <w:ind w:left="981"/>
              <w:rPr>
                <w:b/>
                <w:sz w:val="20"/>
              </w:rPr>
            </w:pPr>
            <w:r>
              <w:rPr>
                <w:b/>
                <w:color w:val="231F20"/>
                <w:sz w:val="20"/>
              </w:rPr>
              <w:t>TIME</w:t>
            </w:r>
            <w:r>
              <w:rPr>
                <w:b/>
                <w:color w:val="231F20"/>
                <w:spacing w:val="-4"/>
                <w:sz w:val="20"/>
              </w:rPr>
              <w:t> </w:t>
            </w:r>
            <w:r>
              <w:rPr>
                <w:b/>
                <w:color w:val="231F20"/>
                <w:spacing w:val="-2"/>
                <w:sz w:val="20"/>
              </w:rPr>
              <w:t>FRAME</w:t>
            </w:r>
          </w:p>
        </w:tc>
      </w:tr>
      <w:tr>
        <w:trPr>
          <w:trHeight w:val="277" w:hRule="atLeast"/>
        </w:trPr>
        <w:tc>
          <w:tcPr>
            <w:tcW w:w="2450" w:type="dxa"/>
          </w:tcPr>
          <w:p>
            <w:pPr>
              <w:pStyle w:val="TableParagraph"/>
              <w:spacing w:before="27"/>
              <w:ind w:left="80"/>
              <w:rPr>
                <w:sz w:val="18"/>
              </w:rPr>
            </w:pPr>
            <w:r>
              <w:rPr>
                <w:color w:val="231F20"/>
                <w:sz w:val="18"/>
              </w:rPr>
              <w:t>Competitive</w:t>
            </w:r>
            <w:r>
              <w:rPr>
                <w:color w:val="231F20"/>
                <w:spacing w:val="-2"/>
                <w:sz w:val="18"/>
              </w:rPr>
              <w:t> Trivia</w:t>
            </w:r>
          </w:p>
        </w:tc>
        <w:tc>
          <w:tcPr>
            <w:tcW w:w="3852" w:type="dxa"/>
          </w:tcPr>
          <w:p>
            <w:pPr>
              <w:pStyle w:val="TableParagraph"/>
              <w:spacing w:before="27"/>
              <w:ind w:left="80"/>
              <w:rPr>
                <w:sz w:val="18"/>
              </w:rPr>
            </w:pPr>
            <w:r>
              <w:rPr>
                <w:color w:val="231F20"/>
                <w:spacing w:val="-7"/>
                <w:sz w:val="18"/>
              </w:rPr>
              <w:t>Mr.</w:t>
            </w:r>
            <w:r>
              <w:rPr>
                <w:color w:val="231F20"/>
                <w:spacing w:val="-5"/>
                <w:sz w:val="18"/>
              </w:rPr>
              <w:t> </w:t>
            </w:r>
            <w:r>
              <w:rPr>
                <w:color w:val="231F20"/>
                <w:spacing w:val="-2"/>
                <w:sz w:val="18"/>
              </w:rPr>
              <w:t>Broadbent</w:t>
            </w:r>
          </w:p>
        </w:tc>
        <w:tc>
          <w:tcPr>
            <w:tcW w:w="3242"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450" w:type="dxa"/>
          </w:tcPr>
          <w:p>
            <w:pPr>
              <w:pStyle w:val="TableParagraph"/>
              <w:spacing w:before="27"/>
              <w:ind w:left="80"/>
              <w:rPr>
                <w:sz w:val="18"/>
              </w:rPr>
            </w:pPr>
            <w:r>
              <w:rPr>
                <w:color w:val="231F20"/>
                <w:sz w:val="18"/>
              </w:rPr>
              <w:t>Cosmo </w:t>
            </w:r>
            <w:r>
              <w:rPr>
                <w:color w:val="231F20"/>
                <w:spacing w:val="-4"/>
                <w:sz w:val="18"/>
              </w:rPr>
              <w:t>Club</w:t>
            </w:r>
          </w:p>
        </w:tc>
        <w:tc>
          <w:tcPr>
            <w:tcW w:w="3852" w:type="dxa"/>
          </w:tcPr>
          <w:p>
            <w:pPr>
              <w:pStyle w:val="TableParagraph"/>
              <w:spacing w:before="27"/>
              <w:ind w:left="80"/>
              <w:rPr>
                <w:sz w:val="18"/>
              </w:rPr>
            </w:pPr>
            <w:r>
              <w:rPr>
                <w:color w:val="231F20"/>
                <w:sz w:val="18"/>
              </w:rPr>
              <w:t>Ms. </w:t>
            </w:r>
            <w:r>
              <w:rPr>
                <w:color w:val="231F20"/>
                <w:spacing w:val="-2"/>
                <w:sz w:val="18"/>
              </w:rPr>
              <w:t>Martin</w:t>
            </w:r>
          </w:p>
        </w:tc>
        <w:tc>
          <w:tcPr>
            <w:tcW w:w="3242"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450" w:type="dxa"/>
          </w:tcPr>
          <w:p>
            <w:pPr>
              <w:pStyle w:val="TableParagraph"/>
              <w:spacing w:before="27"/>
              <w:ind w:left="80"/>
              <w:rPr>
                <w:sz w:val="18"/>
              </w:rPr>
            </w:pPr>
            <w:r>
              <w:rPr>
                <w:color w:val="231F20"/>
                <w:spacing w:val="-2"/>
                <w:sz w:val="18"/>
              </w:rPr>
              <w:t>Debate</w:t>
            </w:r>
          </w:p>
        </w:tc>
        <w:tc>
          <w:tcPr>
            <w:tcW w:w="3852" w:type="dxa"/>
          </w:tcPr>
          <w:p>
            <w:pPr>
              <w:pStyle w:val="TableParagraph"/>
              <w:spacing w:before="27"/>
              <w:ind w:left="80"/>
              <w:rPr>
                <w:sz w:val="18"/>
              </w:rPr>
            </w:pPr>
            <w:r>
              <w:rPr>
                <w:color w:val="231F20"/>
                <w:spacing w:val="-7"/>
                <w:sz w:val="18"/>
              </w:rPr>
              <w:t>Mr.</w:t>
            </w:r>
            <w:r>
              <w:rPr>
                <w:color w:val="231F20"/>
                <w:spacing w:val="-5"/>
                <w:sz w:val="18"/>
              </w:rPr>
              <w:t> </w:t>
            </w:r>
            <w:r>
              <w:rPr>
                <w:color w:val="231F20"/>
                <w:spacing w:val="-2"/>
                <w:sz w:val="18"/>
              </w:rPr>
              <w:t>Broadbent</w:t>
            </w:r>
          </w:p>
        </w:tc>
        <w:tc>
          <w:tcPr>
            <w:tcW w:w="3242"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450" w:type="dxa"/>
          </w:tcPr>
          <w:p>
            <w:pPr>
              <w:pStyle w:val="TableParagraph"/>
              <w:spacing w:before="27"/>
              <w:ind w:left="80"/>
              <w:rPr>
                <w:sz w:val="18"/>
              </w:rPr>
            </w:pPr>
            <w:r>
              <w:rPr>
                <w:color w:val="231F20"/>
                <w:spacing w:val="-2"/>
                <w:sz w:val="18"/>
              </w:rPr>
              <w:t>E-Sports</w:t>
            </w:r>
          </w:p>
        </w:tc>
        <w:tc>
          <w:tcPr>
            <w:tcW w:w="3852" w:type="dxa"/>
          </w:tcPr>
          <w:p>
            <w:pPr>
              <w:pStyle w:val="TableParagraph"/>
              <w:spacing w:before="27"/>
              <w:ind w:left="80"/>
              <w:rPr>
                <w:sz w:val="18"/>
              </w:rPr>
            </w:pPr>
            <w:r>
              <w:rPr>
                <w:color w:val="231F20"/>
                <w:spacing w:val="-7"/>
                <w:sz w:val="18"/>
              </w:rPr>
              <w:t>Mr.</w:t>
            </w:r>
            <w:r>
              <w:rPr>
                <w:color w:val="231F20"/>
                <w:spacing w:val="-5"/>
                <w:sz w:val="18"/>
              </w:rPr>
              <w:t> </w:t>
            </w:r>
            <w:r>
              <w:rPr>
                <w:color w:val="231F20"/>
                <w:spacing w:val="-2"/>
                <w:sz w:val="18"/>
              </w:rPr>
              <w:t>Teeuwen</w:t>
            </w:r>
          </w:p>
        </w:tc>
        <w:tc>
          <w:tcPr>
            <w:tcW w:w="3242"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450" w:type="dxa"/>
          </w:tcPr>
          <w:p>
            <w:pPr>
              <w:pStyle w:val="TableParagraph"/>
              <w:spacing w:before="27"/>
              <w:ind w:left="80"/>
              <w:rPr>
                <w:sz w:val="18"/>
              </w:rPr>
            </w:pPr>
            <w:r>
              <w:rPr>
                <w:color w:val="231F20"/>
                <w:spacing w:val="-2"/>
                <w:sz w:val="18"/>
              </w:rPr>
              <w:t>Games</w:t>
            </w:r>
          </w:p>
        </w:tc>
        <w:tc>
          <w:tcPr>
            <w:tcW w:w="3852" w:type="dxa"/>
          </w:tcPr>
          <w:p>
            <w:pPr>
              <w:pStyle w:val="TableParagraph"/>
              <w:spacing w:before="27"/>
              <w:ind w:left="80"/>
              <w:rPr>
                <w:sz w:val="18"/>
              </w:rPr>
            </w:pPr>
            <w:r>
              <w:rPr>
                <w:color w:val="231F20"/>
                <w:spacing w:val="-7"/>
                <w:sz w:val="18"/>
              </w:rPr>
              <w:t>Mr. </w:t>
            </w:r>
            <w:r>
              <w:rPr>
                <w:color w:val="231F20"/>
                <w:spacing w:val="-2"/>
                <w:sz w:val="18"/>
              </w:rPr>
              <w:t>Culverwell</w:t>
            </w:r>
          </w:p>
        </w:tc>
        <w:tc>
          <w:tcPr>
            <w:tcW w:w="3242"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450" w:type="dxa"/>
          </w:tcPr>
          <w:p>
            <w:pPr>
              <w:pStyle w:val="TableParagraph"/>
              <w:spacing w:before="27"/>
              <w:ind w:left="80"/>
              <w:rPr>
                <w:sz w:val="18"/>
              </w:rPr>
            </w:pPr>
            <w:r>
              <w:rPr>
                <w:color w:val="231F20"/>
                <w:sz w:val="18"/>
              </w:rPr>
              <w:t>UCC </w:t>
            </w:r>
            <w:r>
              <w:rPr>
                <w:color w:val="231F20"/>
                <w:spacing w:val="-2"/>
                <w:sz w:val="18"/>
              </w:rPr>
              <w:t>Cares</w:t>
            </w:r>
          </w:p>
        </w:tc>
        <w:tc>
          <w:tcPr>
            <w:tcW w:w="3852" w:type="dxa"/>
          </w:tcPr>
          <w:p>
            <w:pPr>
              <w:pStyle w:val="TableParagraph"/>
              <w:spacing w:before="27"/>
              <w:ind w:left="80"/>
              <w:rPr>
                <w:sz w:val="18"/>
              </w:rPr>
            </w:pPr>
            <w:r>
              <w:rPr>
                <w:color w:val="231F20"/>
                <w:sz w:val="18"/>
              </w:rPr>
              <w:t>Mrs.</w:t>
            </w:r>
            <w:r>
              <w:rPr>
                <w:color w:val="231F20"/>
                <w:spacing w:val="-6"/>
                <w:sz w:val="18"/>
              </w:rPr>
              <w:t> </w:t>
            </w:r>
            <w:r>
              <w:rPr>
                <w:color w:val="231F20"/>
                <w:sz w:val="18"/>
              </w:rPr>
              <w:t>Culverwell,</w:t>
            </w:r>
            <w:r>
              <w:rPr>
                <w:color w:val="231F20"/>
                <w:spacing w:val="-6"/>
                <w:sz w:val="18"/>
              </w:rPr>
              <w:t> </w:t>
            </w:r>
            <w:r>
              <w:rPr>
                <w:color w:val="231F20"/>
                <w:sz w:val="18"/>
              </w:rPr>
              <w:t>Mrs.</w:t>
            </w:r>
            <w:r>
              <w:rPr>
                <w:color w:val="231F20"/>
                <w:spacing w:val="-5"/>
                <w:sz w:val="18"/>
              </w:rPr>
              <w:t> </w:t>
            </w:r>
            <w:r>
              <w:rPr>
                <w:color w:val="231F20"/>
                <w:sz w:val="18"/>
              </w:rPr>
              <w:t>Dudics,</w:t>
            </w:r>
            <w:r>
              <w:rPr>
                <w:color w:val="231F20"/>
                <w:spacing w:val="-6"/>
                <w:sz w:val="18"/>
              </w:rPr>
              <w:t> </w:t>
            </w:r>
            <w:r>
              <w:rPr>
                <w:color w:val="231F20"/>
                <w:sz w:val="18"/>
              </w:rPr>
              <w:t>Mr.</w:t>
            </w:r>
            <w:r>
              <w:rPr>
                <w:color w:val="231F20"/>
                <w:spacing w:val="-5"/>
                <w:sz w:val="18"/>
              </w:rPr>
              <w:t> </w:t>
            </w:r>
            <w:r>
              <w:rPr>
                <w:color w:val="231F20"/>
                <w:spacing w:val="-4"/>
                <w:sz w:val="18"/>
              </w:rPr>
              <w:t>Dula</w:t>
            </w:r>
          </w:p>
        </w:tc>
        <w:tc>
          <w:tcPr>
            <w:tcW w:w="3242"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450" w:type="dxa"/>
          </w:tcPr>
          <w:p>
            <w:pPr>
              <w:pStyle w:val="TableParagraph"/>
              <w:spacing w:before="27"/>
              <w:ind w:left="80"/>
              <w:rPr>
                <w:sz w:val="18"/>
              </w:rPr>
            </w:pPr>
            <w:r>
              <w:rPr>
                <w:color w:val="231F20"/>
                <w:spacing w:val="-2"/>
                <w:sz w:val="18"/>
              </w:rPr>
              <w:t>Media</w:t>
            </w:r>
          </w:p>
        </w:tc>
        <w:tc>
          <w:tcPr>
            <w:tcW w:w="3852" w:type="dxa"/>
          </w:tcPr>
          <w:p>
            <w:pPr>
              <w:pStyle w:val="TableParagraph"/>
              <w:spacing w:before="27"/>
              <w:ind w:left="80"/>
              <w:rPr>
                <w:sz w:val="18"/>
              </w:rPr>
            </w:pPr>
            <w:r>
              <w:rPr>
                <w:color w:val="231F20"/>
                <w:spacing w:val="-7"/>
                <w:sz w:val="18"/>
              </w:rPr>
              <w:t>Mr. </w:t>
            </w:r>
            <w:r>
              <w:rPr>
                <w:color w:val="231F20"/>
                <w:spacing w:val="-2"/>
                <w:sz w:val="18"/>
              </w:rPr>
              <w:t>Girard</w:t>
            </w:r>
          </w:p>
        </w:tc>
        <w:tc>
          <w:tcPr>
            <w:tcW w:w="3242"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300" w:hRule="atLeast"/>
        </w:trPr>
        <w:tc>
          <w:tcPr>
            <w:tcW w:w="2450" w:type="dxa"/>
          </w:tcPr>
          <w:p>
            <w:pPr>
              <w:pStyle w:val="TableParagraph"/>
              <w:spacing w:before="27"/>
              <w:ind w:left="80"/>
              <w:rPr>
                <w:sz w:val="18"/>
              </w:rPr>
            </w:pPr>
            <w:r>
              <w:rPr>
                <w:color w:val="231F20"/>
                <w:spacing w:val="-4"/>
                <w:sz w:val="18"/>
              </w:rPr>
              <w:t>Prom</w:t>
            </w:r>
          </w:p>
        </w:tc>
        <w:tc>
          <w:tcPr>
            <w:tcW w:w="3852" w:type="dxa"/>
          </w:tcPr>
          <w:p>
            <w:pPr>
              <w:pStyle w:val="TableParagraph"/>
              <w:spacing w:before="27"/>
              <w:ind w:left="80"/>
              <w:rPr>
                <w:sz w:val="18"/>
              </w:rPr>
            </w:pPr>
            <w:r>
              <w:rPr>
                <w:color w:val="231F20"/>
                <w:sz w:val="18"/>
              </w:rPr>
              <w:t>Ms.</w:t>
            </w:r>
            <w:r>
              <w:rPr>
                <w:color w:val="231F20"/>
                <w:spacing w:val="-3"/>
                <w:sz w:val="18"/>
              </w:rPr>
              <w:t> </w:t>
            </w:r>
            <w:r>
              <w:rPr>
                <w:color w:val="231F20"/>
                <w:sz w:val="18"/>
              </w:rPr>
              <w:t>Vilaranda,</w:t>
            </w:r>
            <w:r>
              <w:rPr>
                <w:color w:val="231F20"/>
                <w:spacing w:val="-2"/>
                <w:sz w:val="18"/>
              </w:rPr>
              <w:t> </w:t>
            </w:r>
            <w:r>
              <w:rPr>
                <w:color w:val="231F20"/>
                <w:sz w:val="18"/>
              </w:rPr>
              <w:t>Ms.</w:t>
            </w:r>
            <w:r>
              <w:rPr>
                <w:color w:val="231F20"/>
                <w:spacing w:val="-2"/>
                <w:sz w:val="18"/>
              </w:rPr>
              <w:t> Sanford</w:t>
            </w:r>
          </w:p>
        </w:tc>
        <w:tc>
          <w:tcPr>
            <w:tcW w:w="3242" w:type="dxa"/>
          </w:tcPr>
          <w:p>
            <w:pPr>
              <w:pStyle w:val="TableParagraph"/>
              <w:spacing w:before="27"/>
              <w:ind w:left="80"/>
              <w:rPr>
                <w:sz w:val="18"/>
              </w:rPr>
            </w:pPr>
            <w:r>
              <w:rPr>
                <w:color w:val="231F20"/>
                <w:sz w:val="18"/>
              </w:rPr>
              <w:t>Late</w:t>
            </w:r>
            <w:r>
              <w:rPr>
                <w:color w:val="231F20"/>
                <w:spacing w:val="-3"/>
                <w:sz w:val="18"/>
              </w:rPr>
              <w:t> </w:t>
            </w:r>
            <w:r>
              <w:rPr>
                <w:color w:val="231F20"/>
                <w:spacing w:val="-2"/>
                <w:sz w:val="18"/>
              </w:rPr>
              <w:t>Spring</w:t>
            </w:r>
          </w:p>
        </w:tc>
      </w:tr>
      <w:tr>
        <w:trPr>
          <w:trHeight w:val="300" w:hRule="atLeast"/>
        </w:trPr>
        <w:tc>
          <w:tcPr>
            <w:tcW w:w="2450" w:type="dxa"/>
          </w:tcPr>
          <w:p>
            <w:pPr>
              <w:pStyle w:val="TableParagraph"/>
              <w:spacing w:before="27"/>
              <w:ind w:left="80"/>
              <w:rPr>
                <w:sz w:val="18"/>
              </w:rPr>
            </w:pPr>
            <w:r>
              <w:rPr>
                <w:color w:val="231F20"/>
                <w:sz w:val="18"/>
              </w:rPr>
              <w:t>Rainbow</w:t>
            </w:r>
            <w:r>
              <w:rPr>
                <w:color w:val="231F20"/>
                <w:spacing w:val="-7"/>
                <w:sz w:val="18"/>
              </w:rPr>
              <w:t> </w:t>
            </w:r>
            <w:r>
              <w:rPr>
                <w:color w:val="231F20"/>
                <w:spacing w:val="-2"/>
                <w:sz w:val="18"/>
              </w:rPr>
              <w:t>Alliance</w:t>
            </w:r>
          </w:p>
        </w:tc>
        <w:tc>
          <w:tcPr>
            <w:tcW w:w="3852" w:type="dxa"/>
          </w:tcPr>
          <w:p>
            <w:pPr>
              <w:pStyle w:val="TableParagraph"/>
              <w:spacing w:before="27"/>
              <w:ind w:left="80"/>
              <w:rPr>
                <w:sz w:val="18"/>
              </w:rPr>
            </w:pPr>
            <w:r>
              <w:rPr>
                <w:color w:val="231F20"/>
                <w:sz w:val="18"/>
              </w:rPr>
              <w:t>Mrs. </w:t>
            </w:r>
            <w:r>
              <w:rPr>
                <w:color w:val="231F20"/>
                <w:spacing w:val="-2"/>
                <w:sz w:val="18"/>
              </w:rPr>
              <w:t>Torrance</w:t>
            </w:r>
          </w:p>
        </w:tc>
        <w:tc>
          <w:tcPr>
            <w:tcW w:w="3242" w:type="dxa"/>
          </w:tcPr>
          <w:p>
            <w:pPr>
              <w:pStyle w:val="TableParagraph"/>
              <w:spacing w:before="27"/>
              <w:ind w:left="80"/>
              <w:rPr>
                <w:sz w:val="18"/>
              </w:rPr>
            </w:pPr>
            <w:r>
              <w:rPr>
                <w:color w:val="231F20"/>
                <w:spacing w:val="-2"/>
                <w:sz w:val="18"/>
              </w:rPr>
              <w:t>September-</w:t>
            </w:r>
            <w:r>
              <w:rPr>
                <w:color w:val="231F20"/>
                <w:spacing w:val="-4"/>
                <w:sz w:val="18"/>
              </w:rPr>
              <w:t>June</w:t>
            </w:r>
          </w:p>
        </w:tc>
      </w:tr>
      <w:tr>
        <w:trPr>
          <w:trHeight w:val="277" w:hRule="atLeast"/>
        </w:trPr>
        <w:tc>
          <w:tcPr>
            <w:tcW w:w="2450" w:type="dxa"/>
          </w:tcPr>
          <w:p>
            <w:pPr>
              <w:pStyle w:val="TableParagraph"/>
              <w:spacing w:before="27"/>
              <w:ind w:left="80"/>
              <w:rPr>
                <w:sz w:val="18"/>
              </w:rPr>
            </w:pPr>
            <w:r>
              <w:rPr>
                <w:color w:val="231F20"/>
                <w:spacing w:val="-2"/>
                <w:sz w:val="18"/>
              </w:rPr>
              <w:t>Yearbook</w:t>
            </w:r>
          </w:p>
        </w:tc>
        <w:tc>
          <w:tcPr>
            <w:tcW w:w="3852" w:type="dxa"/>
          </w:tcPr>
          <w:p>
            <w:pPr>
              <w:pStyle w:val="TableParagraph"/>
              <w:spacing w:before="27"/>
              <w:ind w:left="80"/>
              <w:rPr>
                <w:sz w:val="18"/>
              </w:rPr>
            </w:pPr>
            <w:r>
              <w:rPr>
                <w:color w:val="231F20"/>
                <w:sz w:val="18"/>
              </w:rPr>
              <w:t>Ms. </w:t>
            </w:r>
            <w:r>
              <w:rPr>
                <w:color w:val="231F20"/>
                <w:spacing w:val="-2"/>
                <w:sz w:val="18"/>
              </w:rPr>
              <w:t>Hashim</w:t>
            </w:r>
          </w:p>
        </w:tc>
        <w:tc>
          <w:tcPr>
            <w:tcW w:w="3242"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bl>
    <w:p>
      <w:pPr>
        <w:pStyle w:val="BodyText"/>
        <w:rPr>
          <w:b/>
          <w:sz w:val="20"/>
        </w:rPr>
      </w:pPr>
    </w:p>
    <w:p>
      <w:pPr>
        <w:pStyle w:val="BodyText"/>
        <w:rPr>
          <w:b/>
          <w:sz w:val="20"/>
        </w:rPr>
      </w:pPr>
    </w:p>
    <w:p>
      <w:pPr>
        <w:pStyle w:val="BodyText"/>
        <w:rPr>
          <w:b/>
          <w:sz w:val="20"/>
        </w:rPr>
      </w:pPr>
    </w:p>
    <w:p>
      <w:pPr>
        <w:pStyle w:val="BodyText"/>
        <w:spacing w:before="19"/>
        <w:rPr>
          <w:b/>
          <w:sz w:val="20"/>
        </w:rPr>
      </w:pPr>
    </w:p>
    <w:p>
      <w:pPr>
        <w:spacing w:before="0"/>
        <w:ind w:left="981" w:right="0" w:firstLine="0"/>
        <w:jc w:val="left"/>
        <w:rPr>
          <w:b/>
          <w:sz w:val="20"/>
        </w:rPr>
      </w:pPr>
      <w:r>
        <w:rPr>
          <w:b/>
          <w:color w:val="231F20"/>
          <w:sz w:val="20"/>
        </w:rPr>
        <w:t>COMPETITIONS</w:t>
      </w:r>
      <w:r>
        <w:rPr>
          <w:b/>
          <w:color w:val="231F20"/>
          <w:spacing w:val="-8"/>
          <w:sz w:val="20"/>
        </w:rPr>
        <w:t> </w:t>
      </w:r>
      <w:r>
        <w:rPr>
          <w:b/>
          <w:color w:val="231F20"/>
          <w:sz w:val="20"/>
        </w:rPr>
        <w:t>AND</w:t>
      </w:r>
      <w:r>
        <w:rPr>
          <w:b/>
          <w:color w:val="231F20"/>
          <w:spacing w:val="-7"/>
          <w:sz w:val="20"/>
        </w:rPr>
        <w:t> </w:t>
      </w:r>
      <w:r>
        <w:rPr>
          <w:b/>
          <w:color w:val="231F20"/>
          <w:spacing w:val="-2"/>
          <w:sz w:val="20"/>
        </w:rPr>
        <w:t>CONTESTS</w:t>
      </w:r>
    </w:p>
    <w:p>
      <w:pPr>
        <w:pStyle w:val="BodyText"/>
        <w:spacing w:before="56"/>
        <w:rPr>
          <w:b/>
          <w:sz w:val="20"/>
        </w:rPr>
      </w:pPr>
    </w:p>
    <w:tbl>
      <w:tblPr>
        <w:tblW w:w="0" w:type="auto"/>
        <w:jc w:val="left"/>
        <w:tblInd w:w="10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430"/>
        <w:gridCol w:w="3911"/>
        <w:gridCol w:w="3120"/>
      </w:tblGrid>
      <w:tr>
        <w:trPr>
          <w:trHeight w:val="292" w:hRule="atLeast"/>
        </w:trPr>
        <w:tc>
          <w:tcPr>
            <w:tcW w:w="2430" w:type="dxa"/>
          </w:tcPr>
          <w:p>
            <w:pPr>
              <w:pStyle w:val="TableParagraph"/>
              <w:spacing w:before="23"/>
              <w:ind w:left="19"/>
              <w:jc w:val="center"/>
              <w:rPr>
                <w:b/>
                <w:sz w:val="20"/>
              </w:rPr>
            </w:pPr>
            <w:r>
              <w:rPr>
                <w:b/>
                <w:color w:val="231F20"/>
                <w:spacing w:val="-2"/>
                <w:sz w:val="20"/>
              </w:rPr>
              <w:t>EVENT</w:t>
            </w:r>
          </w:p>
        </w:tc>
        <w:tc>
          <w:tcPr>
            <w:tcW w:w="3911" w:type="dxa"/>
          </w:tcPr>
          <w:p>
            <w:pPr>
              <w:pStyle w:val="TableParagraph"/>
              <w:spacing w:before="23"/>
              <w:ind w:left="1030"/>
              <w:rPr>
                <w:b/>
                <w:sz w:val="20"/>
              </w:rPr>
            </w:pPr>
            <w:r>
              <w:rPr>
                <w:b/>
                <w:color w:val="231F20"/>
                <w:sz w:val="20"/>
              </w:rPr>
              <w:t>CONTACT</w:t>
            </w:r>
            <w:r>
              <w:rPr>
                <w:b/>
                <w:color w:val="231F20"/>
                <w:spacing w:val="-7"/>
                <w:sz w:val="20"/>
              </w:rPr>
              <w:t> </w:t>
            </w:r>
            <w:r>
              <w:rPr>
                <w:b/>
                <w:color w:val="231F20"/>
                <w:spacing w:val="-2"/>
                <w:sz w:val="20"/>
              </w:rPr>
              <w:t>PERSON</w:t>
            </w:r>
          </w:p>
        </w:tc>
        <w:tc>
          <w:tcPr>
            <w:tcW w:w="3120" w:type="dxa"/>
          </w:tcPr>
          <w:p>
            <w:pPr>
              <w:pStyle w:val="TableParagraph"/>
              <w:spacing w:before="23"/>
              <w:ind w:left="919"/>
              <w:rPr>
                <w:b/>
                <w:sz w:val="20"/>
              </w:rPr>
            </w:pPr>
            <w:r>
              <w:rPr>
                <w:b/>
                <w:color w:val="231F20"/>
                <w:sz w:val="20"/>
              </w:rPr>
              <w:t>TIME</w:t>
            </w:r>
            <w:r>
              <w:rPr>
                <w:b/>
                <w:color w:val="231F20"/>
                <w:spacing w:val="-4"/>
                <w:sz w:val="20"/>
              </w:rPr>
              <w:t> </w:t>
            </w:r>
            <w:r>
              <w:rPr>
                <w:b/>
                <w:color w:val="231F20"/>
                <w:spacing w:val="-2"/>
                <w:sz w:val="20"/>
              </w:rPr>
              <w:t>FRAME</w:t>
            </w:r>
          </w:p>
        </w:tc>
      </w:tr>
      <w:tr>
        <w:trPr>
          <w:trHeight w:val="493" w:hRule="atLeast"/>
        </w:trPr>
        <w:tc>
          <w:tcPr>
            <w:tcW w:w="2430" w:type="dxa"/>
          </w:tcPr>
          <w:p>
            <w:pPr>
              <w:pStyle w:val="TableParagraph"/>
              <w:spacing w:before="27"/>
              <w:ind w:left="80" w:right="428"/>
              <w:rPr>
                <w:sz w:val="18"/>
              </w:rPr>
            </w:pPr>
            <w:r>
              <w:rPr>
                <w:color w:val="231F20"/>
                <w:sz w:val="18"/>
              </w:rPr>
              <w:t>Computer</w:t>
            </w:r>
            <w:r>
              <w:rPr>
                <w:color w:val="231F20"/>
                <w:spacing w:val="-15"/>
                <w:sz w:val="18"/>
              </w:rPr>
              <w:t> </w:t>
            </w:r>
            <w:r>
              <w:rPr>
                <w:color w:val="231F20"/>
                <w:sz w:val="18"/>
              </w:rPr>
              <w:t>Programming </w:t>
            </w:r>
            <w:r>
              <w:rPr>
                <w:color w:val="231F20"/>
                <w:spacing w:val="-2"/>
                <w:sz w:val="18"/>
              </w:rPr>
              <w:t>Competitions/Robotics</w:t>
            </w:r>
          </w:p>
        </w:tc>
        <w:tc>
          <w:tcPr>
            <w:tcW w:w="3911" w:type="dxa"/>
          </w:tcPr>
          <w:p>
            <w:pPr>
              <w:pStyle w:val="TableParagraph"/>
              <w:spacing w:before="27"/>
              <w:ind w:left="79"/>
              <w:rPr>
                <w:sz w:val="18"/>
              </w:rPr>
            </w:pPr>
            <w:r>
              <w:rPr>
                <w:color w:val="231F20"/>
                <w:sz w:val="18"/>
              </w:rPr>
              <w:t>Ms. </w:t>
            </w:r>
            <w:r>
              <w:rPr>
                <w:color w:val="231F20"/>
                <w:spacing w:val="-2"/>
                <w:sz w:val="18"/>
              </w:rPr>
              <w:t>Torrance</w:t>
            </w:r>
          </w:p>
        </w:tc>
        <w:tc>
          <w:tcPr>
            <w:tcW w:w="3120" w:type="dxa"/>
          </w:tcPr>
          <w:p>
            <w:pPr>
              <w:pStyle w:val="TableParagraph"/>
              <w:spacing w:before="27"/>
              <w:ind w:left="79"/>
              <w:rPr>
                <w:sz w:val="18"/>
              </w:rPr>
            </w:pPr>
            <w:r>
              <w:rPr>
                <w:color w:val="231F20"/>
                <w:sz w:val="18"/>
              </w:rPr>
              <w:t>October</w:t>
            </w:r>
            <w:r>
              <w:rPr>
                <w:color w:val="231F20"/>
                <w:spacing w:val="-3"/>
                <w:sz w:val="18"/>
              </w:rPr>
              <w:t> </w:t>
            </w:r>
            <w:r>
              <w:rPr>
                <w:color w:val="231F20"/>
                <w:sz w:val="18"/>
              </w:rPr>
              <w:t>-</w:t>
            </w:r>
            <w:r>
              <w:rPr>
                <w:color w:val="231F20"/>
                <w:spacing w:val="-3"/>
                <w:sz w:val="18"/>
              </w:rPr>
              <w:t> </w:t>
            </w:r>
            <w:r>
              <w:rPr>
                <w:color w:val="231F20"/>
                <w:spacing w:val="-5"/>
                <w:sz w:val="18"/>
              </w:rPr>
              <w:t>May</w:t>
            </w:r>
          </w:p>
        </w:tc>
      </w:tr>
      <w:tr>
        <w:trPr>
          <w:trHeight w:val="277" w:hRule="atLeast"/>
        </w:trPr>
        <w:tc>
          <w:tcPr>
            <w:tcW w:w="2430" w:type="dxa"/>
          </w:tcPr>
          <w:p>
            <w:pPr>
              <w:pStyle w:val="TableParagraph"/>
              <w:spacing w:before="27"/>
              <w:ind w:left="80"/>
              <w:rPr>
                <w:sz w:val="18"/>
              </w:rPr>
            </w:pPr>
            <w:r>
              <w:rPr>
                <w:color w:val="231F20"/>
                <w:sz w:val="18"/>
              </w:rPr>
              <w:t>Math </w:t>
            </w:r>
            <w:r>
              <w:rPr>
                <w:color w:val="231F20"/>
                <w:spacing w:val="-2"/>
                <w:sz w:val="18"/>
              </w:rPr>
              <w:t>Contests</w:t>
            </w:r>
          </w:p>
        </w:tc>
        <w:tc>
          <w:tcPr>
            <w:tcW w:w="3911" w:type="dxa"/>
          </w:tcPr>
          <w:p>
            <w:pPr>
              <w:pStyle w:val="TableParagraph"/>
              <w:spacing w:before="27"/>
              <w:ind w:left="79"/>
              <w:rPr>
                <w:sz w:val="18"/>
              </w:rPr>
            </w:pPr>
            <w:r>
              <w:rPr>
                <w:color w:val="231F20"/>
                <w:spacing w:val="-7"/>
                <w:sz w:val="18"/>
              </w:rPr>
              <w:t>Mr. </w:t>
            </w:r>
            <w:r>
              <w:rPr>
                <w:color w:val="231F20"/>
                <w:spacing w:val="-2"/>
                <w:sz w:val="18"/>
              </w:rPr>
              <w:t>Rivard</w:t>
            </w:r>
          </w:p>
        </w:tc>
        <w:tc>
          <w:tcPr>
            <w:tcW w:w="3120" w:type="dxa"/>
          </w:tcPr>
          <w:p>
            <w:pPr>
              <w:pStyle w:val="TableParagraph"/>
              <w:spacing w:before="27"/>
              <w:ind w:left="79"/>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bl>
    <w:p>
      <w:pPr>
        <w:pStyle w:val="BodyText"/>
        <w:rPr>
          <w:b/>
          <w:sz w:val="20"/>
        </w:rPr>
      </w:pPr>
    </w:p>
    <w:p>
      <w:pPr>
        <w:pStyle w:val="BodyText"/>
        <w:spacing w:before="50"/>
        <w:rPr>
          <w:b/>
          <w:sz w:val="20"/>
        </w:rPr>
      </w:pPr>
    </w:p>
    <w:p>
      <w:pPr>
        <w:spacing w:before="0"/>
        <w:ind w:left="1024" w:right="0" w:firstLine="0"/>
        <w:jc w:val="left"/>
        <w:rPr>
          <w:b/>
          <w:sz w:val="20"/>
        </w:rPr>
      </w:pPr>
      <w:r>
        <w:rPr>
          <w:b/>
          <w:color w:val="231F20"/>
          <w:spacing w:val="-2"/>
          <w:sz w:val="20"/>
        </w:rPr>
        <w:t>LEADERSHIP</w:t>
      </w:r>
    </w:p>
    <w:p>
      <w:pPr>
        <w:pStyle w:val="BodyText"/>
        <w:spacing w:before="176"/>
        <w:rPr>
          <w:b/>
          <w:sz w:val="20"/>
        </w:rPr>
      </w:pPr>
    </w:p>
    <w:tbl>
      <w:tblPr>
        <w:tblW w:w="0" w:type="auto"/>
        <w:jc w:val="left"/>
        <w:tblInd w:w="104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570"/>
        <w:gridCol w:w="3900"/>
        <w:gridCol w:w="3053"/>
      </w:tblGrid>
      <w:tr>
        <w:trPr>
          <w:trHeight w:val="292" w:hRule="atLeast"/>
        </w:trPr>
        <w:tc>
          <w:tcPr>
            <w:tcW w:w="2570" w:type="dxa"/>
          </w:tcPr>
          <w:p>
            <w:pPr>
              <w:pStyle w:val="TableParagraph"/>
              <w:spacing w:before="23"/>
              <w:ind w:left="19"/>
              <w:jc w:val="center"/>
              <w:rPr>
                <w:b/>
                <w:sz w:val="20"/>
              </w:rPr>
            </w:pPr>
            <w:r>
              <w:rPr>
                <w:b/>
                <w:color w:val="231F20"/>
                <w:spacing w:val="-2"/>
                <w:sz w:val="20"/>
              </w:rPr>
              <w:t>EVENT</w:t>
            </w:r>
          </w:p>
        </w:tc>
        <w:tc>
          <w:tcPr>
            <w:tcW w:w="3900" w:type="dxa"/>
          </w:tcPr>
          <w:p>
            <w:pPr>
              <w:pStyle w:val="TableParagraph"/>
              <w:spacing w:before="23"/>
              <w:ind w:left="1025"/>
              <w:rPr>
                <w:b/>
                <w:sz w:val="20"/>
              </w:rPr>
            </w:pPr>
            <w:r>
              <w:rPr>
                <w:b/>
                <w:color w:val="231F20"/>
                <w:sz w:val="20"/>
              </w:rPr>
              <w:t>CONTACT</w:t>
            </w:r>
            <w:r>
              <w:rPr>
                <w:b/>
                <w:color w:val="231F20"/>
                <w:spacing w:val="-7"/>
                <w:sz w:val="20"/>
              </w:rPr>
              <w:t> </w:t>
            </w:r>
            <w:r>
              <w:rPr>
                <w:b/>
                <w:color w:val="231F20"/>
                <w:spacing w:val="-2"/>
                <w:sz w:val="20"/>
              </w:rPr>
              <w:t>PERSON</w:t>
            </w:r>
          </w:p>
        </w:tc>
        <w:tc>
          <w:tcPr>
            <w:tcW w:w="3053" w:type="dxa"/>
          </w:tcPr>
          <w:p>
            <w:pPr>
              <w:pStyle w:val="TableParagraph"/>
              <w:spacing w:before="23"/>
              <w:ind w:left="886"/>
              <w:rPr>
                <w:b/>
                <w:sz w:val="20"/>
              </w:rPr>
            </w:pPr>
            <w:r>
              <w:rPr>
                <w:b/>
                <w:color w:val="231F20"/>
                <w:sz w:val="20"/>
              </w:rPr>
              <w:t>TIME</w:t>
            </w:r>
            <w:r>
              <w:rPr>
                <w:b/>
                <w:color w:val="231F20"/>
                <w:spacing w:val="-4"/>
                <w:sz w:val="20"/>
              </w:rPr>
              <w:t> </w:t>
            </w:r>
            <w:r>
              <w:rPr>
                <w:b/>
                <w:color w:val="231F20"/>
                <w:spacing w:val="-2"/>
                <w:sz w:val="20"/>
              </w:rPr>
              <w:t>FRAME</w:t>
            </w:r>
          </w:p>
        </w:tc>
      </w:tr>
      <w:tr>
        <w:trPr>
          <w:trHeight w:val="493" w:hRule="atLeast"/>
        </w:trPr>
        <w:tc>
          <w:tcPr>
            <w:tcW w:w="2570" w:type="dxa"/>
          </w:tcPr>
          <w:p>
            <w:pPr>
              <w:pStyle w:val="TableParagraph"/>
              <w:spacing w:before="27"/>
              <w:ind w:left="80"/>
              <w:rPr>
                <w:sz w:val="18"/>
              </w:rPr>
            </w:pPr>
            <w:r>
              <w:rPr>
                <w:color w:val="231F20"/>
                <w:sz w:val="18"/>
              </w:rPr>
              <w:t>Lancer</w:t>
            </w:r>
            <w:r>
              <w:rPr>
                <w:color w:val="231F20"/>
                <w:spacing w:val="-5"/>
                <w:sz w:val="18"/>
              </w:rPr>
              <w:t> </w:t>
            </w:r>
            <w:r>
              <w:rPr>
                <w:color w:val="231F20"/>
                <w:spacing w:val="-4"/>
                <w:sz w:val="18"/>
              </w:rPr>
              <w:t>Link</w:t>
            </w:r>
          </w:p>
        </w:tc>
        <w:tc>
          <w:tcPr>
            <w:tcW w:w="3900" w:type="dxa"/>
          </w:tcPr>
          <w:p>
            <w:pPr>
              <w:pStyle w:val="TableParagraph"/>
              <w:spacing w:before="27"/>
              <w:ind w:left="80" w:right="919"/>
              <w:rPr>
                <w:sz w:val="18"/>
              </w:rPr>
            </w:pPr>
            <w:r>
              <w:rPr>
                <w:color w:val="231F20"/>
                <w:sz w:val="18"/>
              </w:rPr>
              <w:t>Ms.</w:t>
            </w:r>
            <w:r>
              <w:rPr>
                <w:color w:val="231F20"/>
                <w:spacing w:val="-15"/>
                <w:sz w:val="18"/>
              </w:rPr>
              <w:t> </w:t>
            </w:r>
            <w:r>
              <w:rPr>
                <w:color w:val="231F20"/>
                <w:sz w:val="18"/>
              </w:rPr>
              <w:t>Brewer,</w:t>
            </w:r>
            <w:r>
              <w:rPr>
                <w:color w:val="231F20"/>
                <w:spacing w:val="-14"/>
                <w:sz w:val="18"/>
              </w:rPr>
              <w:t> </w:t>
            </w:r>
            <w:r>
              <w:rPr>
                <w:color w:val="231F20"/>
                <w:sz w:val="18"/>
              </w:rPr>
              <w:t>Ms.</w:t>
            </w:r>
            <w:r>
              <w:rPr>
                <w:color w:val="231F20"/>
                <w:spacing w:val="-14"/>
                <w:sz w:val="18"/>
              </w:rPr>
              <w:t> </w:t>
            </w:r>
            <w:r>
              <w:rPr>
                <w:color w:val="231F20"/>
                <w:sz w:val="18"/>
              </w:rPr>
              <w:t>Dunlop,</w:t>
            </w:r>
            <w:r>
              <w:rPr>
                <w:color w:val="231F20"/>
                <w:spacing w:val="-14"/>
                <w:sz w:val="18"/>
              </w:rPr>
              <w:t> </w:t>
            </w:r>
            <w:r>
              <w:rPr>
                <w:color w:val="231F20"/>
                <w:sz w:val="18"/>
              </w:rPr>
              <w:t>Mr.</w:t>
            </w:r>
            <w:r>
              <w:rPr>
                <w:color w:val="231F20"/>
                <w:spacing w:val="-14"/>
                <w:sz w:val="18"/>
              </w:rPr>
              <w:t> </w:t>
            </w:r>
            <w:r>
              <w:rPr>
                <w:color w:val="231F20"/>
                <w:sz w:val="18"/>
              </w:rPr>
              <w:t>Dunlop, Mr. Matteis</w:t>
            </w:r>
          </w:p>
        </w:tc>
        <w:tc>
          <w:tcPr>
            <w:tcW w:w="3053"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570" w:type="dxa"/>
          </w:tcPr>
          <w:p>
            <w:pPr>
              <w:pStyle w:val="TableParagraph"/>
              <w:spacing w:before="27"/>
              <w:ind w:left="80"/>
              <w:rPr>
                <w:sz w:val="18"/>
              </w:rPr>
            </w:pPr>
            <w:r>
              <w:rPr>
                <w:color w:val="231F20"/>
                <w:sz w:val="18"/>
              </w:rPr>
              <w:t>Kidwin </w:t>
            </w:r>
            <w:r>
              <w:rPr>
                <w:color w:val="231F20"/>
                <w:spacing w:val="-2"/>
                <w:sz w:val="18"/>
              </w:rPr>
              <w:t>Zhiingwaak</w:t>
            </w:r>
          </w:p>
        </w:tc>
        <w:tc>
          <w:tcPr>
            <w:tcW w:w="3900" w:type="dxa"/>
          </w:tcPr>
          <w:p>
            <w:pPr>
              <w:pStyle w:val="TableParagraph"/>
              <w:spacing w:before="27"/>
              <w:ind w:left="80"/>
              <w:rPr>
                <w:sz w:val="18"/>
              </w:rPr>
            </w:pPr>
            <w:r>
              <w:rPr>
                <w:color w:val="231F20"/>
                <w:sz w:val="18"/>
              </w:rPr>
              <w:t>Mr</w:t>
            </w:r>
            <w:r>
              <w:rPr>
                <w:color w:val="231F20"/>
                <w:spacing w:val="-8"/>
                <w:sz w:val="18"/>
              </w:rPr>
              <w:t> </w:t>
            </w:r>
            <w:r>
              <w:rPr>
                <w:color w:val="231F20"/>
                <w:sz w:val="18"/>
              </w:rPr>
              <w:t>Phaneuf,</w:t>
            </w:r>
            <w:r>
              <w:rPr>
                <w:color w:val="231F20"/>
                <w:spacing w:val="-7"/>
                <w:sz w:val="18"/>
              </w:rPr>
              <w:t> </w:t>
            </w:r>
            <w:r>
              <w:rPr>
                <w:color w:val="231F20"/>
                <w:sz w:val="18"/>
              </w:rPr>
              <w:t>Mr</w:t>
            </w:r>
            <w:r>
              <w:rPr>
                <w:color w:val="231F20"/>
                <w:spacing w:val="-7"/>
                <w:sz w:val="18"/>
              </w:rPr>
              <w:t> </w:t>
            </w:r>
            <w:r>
              <w:rPr>
                <w:color w:val="231F20"/>
                <w:spacing w:val="-2"/>
                <w:sz w:val="18"/>
              </w:rPr>
              <w:t>Mallette</w:t>
            </w:r>
          </w:p>
        </w:tc>
        <w:tc>
          <w:tcPr>
            <w:tcW w:w="3053"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570" w:type="dxa"/>
          </w:tcPr>
          <w:p>
            <w:pPr>
              <w:pStyle w:val="TableParagraph"/>
              <w:spacing w:before="27"/>
              <w:ind w:left="80"/>
              <w:rPr>
                <w:sz w:val="18"/>
              </w:rPr>
            </w:pPr>
            <w:r>
              <w:rPr>
                <w:color w:val="231F20"/>
                <w:sz w:val="18"/>
              </w:rPr>
              <w:t>Student</w:t>
            </w:r>
            <w:r>
              <w:rPr>
                <w:color w:val="231F20"/>
                <w:spacing w:val="-6"/>
                <w:sz w:val="18"/>
              </w:rPr>
              <w:t> </w:t>
            </w:r>
            <w:r>
              <w:rPr>
                <w:color w:val="231F20"/>
                <w:spacing w:val="-2"/>
                <w:sz w:val="18"/>
              </w:rPr>
              <w:t>Council</w:t>
            </w:r>
          </w:p>
        </w:tc>
        <w:tc>
          <w:tcPr>
            <w:tcW w:w="3900" w:type="dxa"/>
          </w:tcPr>
          <w:p>
            <w:pPr>
              <w:pStyle w:val="TableParagraph"/>
              <w:spacing w:before="27"/>
              <w:ind w:left="80"/>
              <w:rPr>
                <w:sz w:val="18"/>
              </w:rPr>
            </w:pPr>
            <w:r>
              <w:rPr>
                <w:color w:val="231F20"/>
                <w:sz w:val="18"/>
              </w:rPr>
              <w:t>Ms. </w:t>
            </w:r>
            <w:r>
              <w:rPr>
                <w:color w:val="231F20"/>
                <w:spacing w:val="-2"/>
                <w:sz w:val="18"/>
              </w:rPr>
              <w:t>Lacina</w:t>
            </w:r>
          </w:p>
        </w:tc>
        <w:tc>
          <w:tcPr>
            <w:tcW w:w="3053"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r>
        <w:trPr>
          <w:trHeight w:val="277" w:hRule="atLeast"/>
        </w:trPr>
        <w:tc>
          <w:tcPr>
            <w:tcW w:w="2570" w:type="dxa"/>
          </w:tcPr>
          <w:p>
            <w:pPr>
              <w:pStyle w:val="TableParagraph"/>
              <w:spacing w:before="27"/>
              <w:ind w:left="80"/>
              <w:rPr>
                <w:sz w:val="18"/>
              </w:rPr>
            </w:pPr>
            <w:r>
              <w:rPr>
                <w:color w:val="231F20"/>
                <w:sz w:val="18"/>
              </w:rPr>
              <w:t>UCC</w:t>
            </w:r>
            <w:r>
              <w:rPr>
                <w:color w:val="231F20"/>
                <w:spacing w:val="-3"/>
                <w:sz w:val="18"/>
              </w:rPr>
              <w:t> </w:t>
            </w:r>
            <w:r>
              <w:rPr>
                <w:color w:val="231F20"/>
                <w:sz w:val="18"/>
              </w:rPr>
              <w:t>United </w:t>
            </w:r>
            <w:r>
              <w:rPr>
                <w:color w:val="231F20"/>
                <w:spacing w:val="-2"/>
                <w:sz w:val="18"/>
              </w:rPr>
              <w:t>Alliance</w:t>
            </w:r>
          </w:p>
        </w:tc>
        <w:tc>
          <w:tcPr>
            <w:tcW w:w="3900" w:type="dxa"/>
          </w:tcPr>
          <w:p>
            <w:pPr>
              <w:pStyle w:val="TableParagraph"/>
              <w:spacing w:before="27"/>
              <w:ind w:left="80"/>
              <w:rPr>
                <w:sz w:val="18"/>
              </w:rPr>
            </w:pPr>
            <w:r>
              <w:rPr>
                <w:color w:val="231F20"/>
                <w:sz w:val="18"/>
              </w:rPr>
              <w:t>Mrs</w:t>
            </w:r>
            <w:r>
              <w:rPr>
                <w:color w:val="231F20"/>
                <w:spacing w:val="-2"/>
                <w:sz w:val="18"/>
              </w:rPr>
              <w:t> Fernandes</w:t>
            </w:r>
          </w:p>
        </w:tc>
        <w:tc>
          <w:tcPr>
            <w:tcW w:w="3053" w:type="dxa"/>
          </w:tcPr>
          <w:p>
            <w:pPr>
              <w:pStyle w:val="TableParagraph"/>
              <w:spacing w:before="27"/>
              <w:ind w:left="80"/>
              <w:rPr>
                <w:sz w:val="18"/>
              </w:rPr>
            </w:pPr>
            <w:r>
              <w:rPr>
                <w:color w:val="231F20"/>
                <w:sz w:val="18"/>
              </w:rPr>
              <w:t>September</w:t>
            </w:r>
            <w:r>
              <w:rPr>
                <w:color w:val="231F20"/>
                <w:spacing w:val="-4"/>
                <w:sz w:val="18"/>
              </w:rPr>
              <w:t> </w:t>
            </w:r>
            <w:r>
              <w:rPr>
                <w:color w:val="231F20"/>
                <w:sz w:val="18"/>
              </w:rPr>
              <w:t>-</w:t>
            </w:r>
            <w:r>
              <w:rPr>
                <w:color w:val="231F20"/>
                <w:spacing w:val="-3"/>
                <w:sz w:val="18"/>
              </w:rPr>
              <w:t> </w:t>
            </w:r>
            <w:r>
              <w:rPr>
                <w:color w:val="231F20"/>
                <w:spacing w:val="-4"/>
                <w:sz w:val="18"/>
              </w:rPr>
              <w:t>June</w:t>
            </w:r>
          </w:p>
        </w:tc>
      </w:tr>
    </w:tbl>
    <w:p>
      <w:pPr>
        <w:pStyle w:val="BodyText"/>
        <w:spacing w:before="171"/>
        <w:rPr>
          <w:b/>
          <w:sz w:val="20"/>
        </w:rPr>
      </w:pPr>
    </w:p>
    <w:p>
      <w:pPr>
        <w:spacing w:before="0"/>
        <w:ind w:left="940" w:right="0" w:firstLine="0"/>
        <w:jc w:val="left"/>
        <w:rPr>
          <w:b/>
          <w:sz w:val="20"/>
        </w:rPr>
      </w:pPr>
      <w:r>
        <w:rPr>
          <w:b/>
          <w:color w:val="231F20"/>
          <w:spacing w:val="-2"/>
          <w:sz w:val="20"/>
        </w:rPr>
        <w:t>OUTREACH</w:t>
      </w:r>
    </w:p>
    <w:p>
      <w:pPr>
        <w:pStyle w:val="BodyText"/>
        <w:spacing w:before="56"/>
        <w:rPr>
          <w:b/>
          <w:sz w:val="20"/>
        </w:rPr>
      </w:pPr>
    </w:p>
    <w:tbl>
      <w:tblPr>
        <w:tblW w:w="0" w:type="auto"/>
        <w:jc w:val="left"/>
        <w:tblInd w:w="106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690"/>
        <w:gridCol w:w="3780"/>
        <w:gridCol w:w="3113"/>
      </w:tblGrid>
      <w:tr>
        <w:trPr>
          <w:trHeight w:val="292" w:hRule="atLeast"/>
        </w:trPr>
        <w:tc>
          <w:tcPr>
            <w:tcW w:w="2690" w:type="dxa"/>
          </w:tcPr>
          <w:p>
            <w:pPr>
              <w:pStyle w:val="TableParagraph"/>
              <w:spacing w:before="23"/>
              <w:ind w:left="19"/>
              <w:jc w:val="center"/>
              <w:rPr>
                <w:b/>
                <w:sz w:val="20"/>
              </w:rPr>
            </w:pPr>
            <w:r>
              <w:rPr>
                <w:b/>
                <w:color w:val="231F20"/>
                <w:spacing w:val="-2"/>
                <w:sz w:val="20"/>
              </w:rPr>
              <w:t>EVENT</w:t>
            </w:r>
          </w:p>
        </w:tc>
        <w:tc>
          <w:tcPr>
            <w:tcW w:w="3780" w:type="dxa"/>
          </w:tcPr>
          <w:p>
            <w:pPr>
              <w:pStyle w:val="TableParagraph"/>
              <w:spacing w:before="23"/>
              <w:ind w:left="965"/>
              <w:rPr>
                <w:b/>
                <w:sz w:val="20"/>
              </w:rPr>
            </w:pPr>
            <w:r>
              <w:rPr>
                <w:b/>
                <w:color w:val="231F20"/>
                <w:sz w:val="20"/>
              </w:rPr>
              <w:t>CONTACT</w:t>
            </w:r>
            <w:r>
              <w:rPr>
                <w:b/>
                <w:color w:val="231F20"/>
                <w:spacing w:val="-7"/>
                <w:sz w:val="20"/>
              </w:rPr>
              <w:t> </w:t>
            </w:r>
            <w:r>
              <w:rPr>
                <w:b/>
                <w:color w:val="231F20"/>
                <w:spacing w:val="-2"/>
                <w:sz w:val="20"/>
              </w:rPr>
              <w:t>PERSON</w:t>
            </w:r>
          </w:p>
        </w:tc>
        <w:tc>
          <w:tcPr>
            <w:tcW w:w="3113" w:type="dxa"/>
          </w:tcPr>
          <w:p>
            <w:pPr>
              <w:pStyle w:val="TableParagraph"/>
              <w:spacing w:before="23"/>
              <w:ind w:left="916"/>
              <w:rPr>
                <w:b/>
                <w:sz w:val="20"/>
              </w:rPr>
            </w:pPr>
            <w:r>
              <w:rPr>
                <w:b/>
                <w:color w:val="231F20"/>
                <w:sz w:val="20"/>
              </w:rPr>
              <w:t>TIME</w:t>
            </w:r>
            <w:r>
              <w:rPr>
                <w:b/>
                <w:color w:val="231F20"/>
                <w:spacing w:val="-4"/>
                <w:sz w:val="20"/>
              </w:rPr>
              <w:t> </w:t>
            </w:r>
            <w:r>
              <w:rPr>
                <w:b/>
                <w:color w:val="231F20"/>
                <w:spacing w:val="-2"/>
                <w:sz w:val="20"/>
              </w:rPr>
              <w:t>FRAME</w:t>
            </w:r>
          </w:p>
        </w:tc>
      </w:tr>
      <w:tr>
        <w:trPr>
          <w:trHeight w:val="277" w:hRule="atLeast"/>
        </w:trPr>
        <w:tc>
          <w:tcPr>
            <w:tcW w:w="2690" w:type="dxa"/>
          </w:tcPr>
          <w:p>
            <w:pPr>
              <w:pStyle w:val="TableParagraph"/>
              <w:spacing w:before="27"/>
              <w:ind w:left="80"/>
              <w:rPr>
                <w:sz w:val="18"/>
              </w:rPr>
            </w:pPr>
            <w:r>
              <w:rPr>
                <w:color w:val="231F20"/>
                <w:sz w:val="18"/>
              </w:rPr>
              <w:t>We</w:t>
            </w:r>
            <w:r>
              <w:rPr>
                <w:color w:val="231F20"/>
                <w:spacing w:val="-5"/>
                <w:sz w:val="18"/>
              </w:rPr>
              <w:t> </w:t>
            </w:r>
            <w:r>
              <w:rPr>
                <w:color w:val="231F20"/>
                <w:sz w:val="18"/>
              </w:rPr>
              <w:t>Scare</w:t>
            </w:r>
            <w:r>
              <w:rPr>
                <w:color w:val="231F20"/>
                <w:spacing w:val="-5"/>
                <w:sz w:val="18"/>
              </w:rPr>
              <w:t> </w:t>
            </w:r>
            <w:r>
              <w:rPr>
                <w:color w:val="231F20"/>
                <w:spacing w:val="-2"/>
                <w:sz w:val="18"/>
              </w:rPr>
              <w:t>Hunger</w:t>
            </w:r>
          </w:p>
        </w:tc>
        <w:tc>
          <w:tcPr>
            <w:tcW w:w="3780" w:type="dxa"/>
          </w:tcPr>
          <w:p>
            <w:pPr>
              <w:pStyle w:val="TableParagraph"/>
              <w:spacing w:before="27"/>
              <w:ind w:left="80"/>
              <w:rPr>
                <w:sz w:val="18"/>
              </w:rPr>
            </w:pPr>
            <w:r>
              <w:rPr>
                <w:color w:val="231F20"/>
                <w:sz w:val="18"/>
              </w:rPr>
              <w:t>Ms. </w:t>
            </w:r>
            <w:r>
              <w:rPr>
                <w:color w:val="231F20"/>
                <w:spacing w:val="-2"/>
                <w:sz w:val="18"/>
              </w:rPr>
              <w:t>Culverwell</w:t>
            </w:r>
          </w:p>
        </w:tc>
        <w:tc>
          <w:tcPr>
            <w:tcW w:w="3113" w:type="dxa"/>
          </w:tcPr>
          <w:p>
            <w:pPr>
              <w:pStyle w:val="TableParagraph"/>
              <w:spacing w:before="27"/>
              <w:ind w:left="80"/>
              <w:rPr>
                <w:sz w:val="18"/>
              </w:rPr>
            </w:pPr>
            <w:r>
              <w:rPr>
                <w:color w:val="231F20"/>
                <w:spacing w:val="-2"/>
                <w:sz w:val="18"/>
              </w:rPr>
              <w:t>October</w:t>
            </w:r>
          </w:p>
        </w:tc>
      </w:tr>
    </w:tbl>
    <w:p>
      <w:pPr>
        <w:pStyle w:val="BodyText"/>
        <w:rPr>
          <w:b/>
          <w:sz w:val="24"/>
        </w:rPr>
      </w:pPr>
    </w:p>
    <w:p>
      <w:pPr>
        <w:pStyle w:val="BodyText"/>
        <w:rPr>
          <w:b/>
          <w:sz w:val="24"/>
        </w:rPr>
      </w:pPr>
    </w:p>
    <w:p>
      <w:pPr>
        <w:pStyle w:val="BodyText"/>
        <w:spacing w:before="5"/>
        <w:rPr>
          <w:b/>
          <w:sz w:val="24"/>
        </w:rPr>
      </w:pPr>
    </w:p>
    <w:p>
      <w:pPr>
        <w:pStyle w:val="Heading3"/>
        <w:spacing w:before="0"/>
        <w:ind w:left="236"/>
      </w:pPr>
      <w:r>
        <w:rPr>
          <w:color w:val="231F20"/>
        </w:rPr>
        <w:t>UCC</w:t>
      </w:r>
      <w:r>
        <w:rPr>
          <w:color w:val="231F20"/>
          <w:spacing w:val="-3"/>
        </w:rPr>
        <w:t> </w:t>
      </w:r>
      <w:r>
        <w:rPr>
          <w:color w:val="231F20"/>
        </w:rPr>
        <w:t>has</w:t>
      </w:r>
      <w:r>
        <w:rPr>
          <w:color w:val="231F20"/>
          <w:spacing w:val="-2"/>
        </w:rPr>
        <w:t> </w:t>
      </w:r>
      <w:r>
        <w:rPr>
          <w:color w:val="231F20"/>
        </w:rPr>
        <w:t>something</w:t>
      </w:r>
      <w:r>
        <w:rPr>
          <w:color w:val="231F20"/>
          <w:spacing w:val="-2"/>
        </w:rPr>
        <w:t> </w:t>
      </w:r>
      <w:r>
        <w:rPr>
          <w:color w:val="231F20"/>
        </w:rPr>
        <w:t>for</w:t>
      </w:r>
      <w:r>
        <w:rPr>
          <w:color w:val="231F20"/>
          <w:spacing w:val="-2"/>
        </w:rPr>
        <w:t> </w:t>
      </w:r>
      <w:r>
        <w:rPr>
          <w:color w:val="231F20"/>
        </w:rPr>
        <w:t>everyone</w:t>
      </w:r>
      <w:r>
        <w:rPr>
          <w:color w:val="231F20"/>
          <w:spacing w:val="-1"/>
        </w:rPr>
        <w:t> </w:t>
      </w:r>
      <w:r>
        <w:rPr>
          <w:color w:val="231F20"/>
        </w:rPr>
        <w:t>-</w:t>
      </w:r>
      <w:r>
        <w:rPr>
          <w:color w:val="231F20"/>
          <w:spacing w:val="-3"/>
        </w:rPr>
        <w:t> </w:t>
      </w:r>
      <w:r>
        <w:rPr>
          <w:color w:val="231F20"/>
        </w:rPr>
        <w:t>Catch</w:t>
      </w:r>
      <w:r>
        <w:rPr>
          <w:color w:val="231F20"/>
          <w:spacing w:val="-2"/>
        </w:rPr>
        <w:t> </w:t>
      </w:r>
      <w:r>
        <w:rPr>
          <w:color w:val="231F20"/>
        </w:rPr>
        <w:t>the</w:t>
      </w:r>
      <w:r>
        <w:rPr>
          <w:color w:val="231F20"/>
          <w:spacing w:val="-2"/>
        </w:rPr>
        <w:t> </w:t>
      </w:r>
      <w:r>
        <w:rPr>
          <w:color w:val="231F20"/>
        </w:rPr>
        <w:t>Lancer</w:t>
      </w:r>
      <w:r>
        <w:rPr>
          <w:color w:val="231F20"/>
          <w:spacing w:val="-1"/>
        </w:rPr>
        <w:t> </w:t>
      </w:r>
      <w:r>
        <w:rPr>
          <w:color w:val="231F20"/>
          <w:spacing w:val="-2"/>
        </w:rPr>
        <w:t>Spirit!</w:t>
      </w:r>
    </w:p>
    <w:p>
      <w:pPr>
        <w:pStyle w:val="BodyText"/>
        <w:rPr>
          <w:b/>
          <w:sz w:val="20"/>
        </w:rPr>
      </w:pPr>
    </w:p>
    <w:p>
      <w:pPr>
        <w:pStyle w:val="BodyText"/>
        <w:rPr>
          <w:b/>
          <w:sz w:val="20"/>
        </w:rPr>
      </w:pPr>
    </w:p>
    <w:p>
      <w:pPr>
        <w:pStyle w:val="BodyText"/>
        <w:spacing w:before="119"/>
        <w:rPr>
          <w:b/>
          <w:sz w:val="20"/>
        </w:rPr>
      </w:pPr>
      <w:r>
        <w:rPr/>
        <mc:AlternateContent>
          <mc:Choice Requires="wps">
            <w:drawing>
              <wp:anchor distT="0" distB="0" distL="0" distR="0" allowOverlap="1" layoutInCell="1" locked="0" behindDoc="1" simplePos="0" relativeHeight="487647232">
                <wp:simplePos x="0" y="0"/>
                <wp:positionH relativeFrom="page">
                  <wp:posOffset>450850</wp:posOffset>
                </wp:positionH>
                <wp:positionV relativeFrom="paragraph">
                  <wp:posOffset>244117</wp:posOffset>
                </wp:positionV>
                <wp:extent cx="6870700" cy="215900"/>
                <wp:effectExtent l="0" t="0" r="0" b="0"/>
                <wp:wrapTopAndBottom/>
                <wp:docPr id="897" name="Group 897"/>
                <wp:cNvGraphicFramePr>
                  <a:graphicFrameLocks/>
                </wp:cNvGraphicFramePr>
                <a:graphic>
                  <a:graphicData uri="http://schemas.microsoft.com/office/word/2010/wordprocessingGroup">
                    <wpg:wgp>
                      <wpg:cNvPr id="897" name="Group 897"/>
                      <wpg:cNvGrpSpPr/>
                      <wpg:grpSpPr>
                        <a:xfrm>
                          <a:off x="0" y="0"/>
                          <a:ext cx="6870700" cy="215900"/>
                          <a:chExt cx="6870700" cy="215900"/>
                        </a:xfrm>
                      </wpg:grpSpPr>
                      <wps:wsp>
                        <wps:cNvPr id="898" name="Graphic 898"/>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899" name="Graphic 899"/>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900" name="Textbox 900"/>
                        <wps:cNvSpPr txBox="1"/>
                        <wps:spPr>
                          <a:xfrm>
                            <a:off x="92075" y="35792"/>
                            <a:ext cx="151765" cy="153670"/>
                          </a:xfrm>
                          <a:prstGeom prst="rect">
                            <a:avLst/>
                          </a:prstGeom>
                        </wps:spPr>
                        <wps:txbx>
                          <w:txbxContent>
                            <w:p>
                              <w:pPr>
                                <w:spacing w:before="0"/>
                                <w:ind w:left="0" w:right="0" w:firstLine="0"/>
                                <w:jc w:val="left"/>
                                <w:rPr>
                                  <w:sz w:val="20"/>
                                </w:rPr>
                              </w:pPr>
                              <w:r>
                                <w:rPr>
                                  <w:color w:val="939598"/>
                                  <w:spacing w:val="-5"/>
                                  <w:sz w:val="20"/>
                                </w:rPr>
                                <w:t>34</w:t>
                              </w:r>
                            </w:p>
                          </w:txbxContent>
                        </wps:txbx>
                        <wps:bodyPr wrap="square" lIns="0" tIns="0" rIns="0" bIns="0" rtlCol="0">
                          <a:noAutofit/>
                        </wps:bodyPr>
                      </wps:wsp>
                      <wps:wsp>
                        <wps:cNvPr id="901" name="Textbox 901"/>
                        <wps:cNvSpPr txBox="1"/>
                        <wps:spPr>
                          <a:xfrm>
                            <a:off x="1745970" y="38037"/>
                            <a:ext cx="3380104" cy="153670"/>
                          </a:xfrm>
                          <a:prstGeom prst="rect">
                            <a:avLst/>
                          </a:prstGeom>
                        </wps:spPr>
                        <wps:txbx>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wps:txbx>
                        <wps:bodyPr wrap="square" lIns="0" tIns="0" rIns="0" bIns="0" rtlCol="0">
                          <a:noAutofit/>
                        </wps:bodyPr>
                      </wps:wsp>
                    </wpg:wgp>
                  </a:graphicData>
                </a:graphic>
              </wp:anchor>
            </w:drawing>
          </mc:Choice>
          <mc:Fallback>
            <w:pict>
              <v:group style="position:absolute;margin-left:35.5pt;margin-top:19.221874pt;width:541pt;height:17pt;mso-position-horizontal-relative:page;mso-position-vertical-relative:paragraph;z-index:-15669248;mso-wrap-distance-left:0;mso-wrap-distance-right:0" id="docshapegroup394" coordorigin="710,384" coordsize="10820,340">
                <v:shape style="position:absolute;left:720;top:394;width:10800;height:320" id="docshape395" coordorigin="720,394" coordsize="10800,320" path="m11360,394l880,394,818,407,767,441,733,492,720,554,733,617,767,668,818,702,880,714,11360,714,11422,702,11473,668,11507,617,11520,554,11507,492,11473,441,11422,407,11360,394xe" filled="true" fillcolor="#dcddde" stroked="false">
                  <v:path arrowok="t"/>
                  <v:fill type="solid"/>
                </v:shape>
                <v:shape style="position:absolute;left:720;top:394;width:10800;height:320" id="docshape396" coordorigin="720,394" coordsize="10800,320" path="m880,394l818,407,767,441,733,492,720,554,733,617,767,668,818,702,880,714,11360,714,11422,702,11473,668,11507,617,11520,554,11507,492,11473,441,11422,407,11360,394,880,394xe" filled="false" stroked="true" strokeweight="1pt" strokecolor="#939598">
                  <v:path arrowok="t"/>
                  <v:stroke dashstyle="solid"/>
                </v:shape>
                <v:shape style="position:absolute;left:855;top:440;width:239;height:242" type="#_x0000_t202" id="docshape397" filled="false" stroked="false">
                  <v:textbox inset="0,0,0,0">
                    <w:txbxContent>
                      <w:p>
                        <w:pPr>
                          <w:spacing w:before="0"/>
                          <w:ind w:left="0" w:right="0" w:firstLine="0"/>
                          <w:jc w:val="left"/>
                          <w:rPr>
                            <w:sz w:val="20"/>
                          </w:rPr>
                        </w:pPr>
                        <w:r>
                          <w:rPr>
                            <w:color w:val="939598"/>
                            <w:spacing w:val="-5"/>
                            <w:sz w:val="20"/>
                          </w:rPr>
                          <w:t>34</w:t>
                        </w:r>
                      </w:p>
                    </w:txbxContent>
                  </v:textbox>
                  <w10:wrap type="none"/>
                </v:shape>
                <v:shape style="position:absolute;left:3459;top:444;width:5323;height:242" type="#_x0000_t202" id="docshape398" filled="false" stroked="false">
                  <v:textbox inset="0,0,0,0">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v:textbox>
                  <w10:wrap type="none"/>
                </v:shape>
                <w10:wrap type="topAndBottom"/>
              </v:group>
            </w:pict>
          </mc:Fallback>
        </mc:AlternateContent>
      </w:r>
    </w:p>
    <w:p>
      <w:pPr>
        <w:spacing w:after="0"/>
        <w:rPr>
          <w:sz w:val="20"/>
        </w:rPr>
        <w:sectPr>
          <w:pgSz w:w="12240" w:h="15840"/>
          <w:pgMar w:top="700" w:bottom="280" w:left="320" w:right="280"/>
        </w:sectPr>
      </w:pPr>
    </w:p>
    <w:p>
      <w:pPr>
        <w:pStyle w:val="BodyText"/>
        <w:ind w:left="390"/>
        <w:rPr>
          <w:sz w:val="20"/>
        </w:rPr>
      </w:pPr>
      <w:r>
        <w:rPr/>
        <mc:AlternateContent>
          <mc:Choice Requires="wps">
            <w:drawing>
              <wp:anchor distT="0" distB="0" distL="0" distR="0" allowOverlap="1" layoutInCell="1" locked="0" behindDoc="1" simplePos="0" relativeHeight="481200128">
                <wp:simplePos x="0" y="0"/>
                <wp:positionH relativeFrom="page">
                  <wp:posOffset>4758266</wp:posOffset>
                </wp:positionH>
                <wp:positionV relativeFrom="page">
                  <wp:posOffset>8279083</wp:posOffset>
                </wp:positionV>
                <wp:extent cx="762000" cy="65405"/>
                <wp:effectExtent l="0" t="0" r="0" b="0"/>
                <wp:wrapNone/>
                <wp:docPr id="902" name="Group 902"/>
                <wp:cNvGraphicFramePr>
                  <a:graphicFrameLocks/>
                </wp:cNvGraphicFramePr>
                <a:graphic>
                  <a:graphicData uri="http://schemas.microsoft.com/office/word/2010/wordprocessingGroup">
                    <wpg:wgp>
                      <wpg:cNvPr id="902" name="Group 902"/>
                      <wpg:cNvGrpSpPr/>
                      <wpg:grpSpPr>
                        <a:xfrm>
                          <a:off x="0" y="0"/>
                          <a:ext cx="762000" cy="65405"/>
                          <a:chExt cx="762000" cy="65405"/>
                        </a:xfrm>
                      </wpg:grpSpPr>
                      <wps:wsp>
                        <wps:cNvPr id="903" name="Graphic 903"/>
                        <wps:cNvSpPr/>
                        <wps:spPr>
                          <a:xfrm>
                            <a:off x="0" y="32410"/>
                            <a:ext cx="692785" cy="1270"/>
                          </a:xfrm>
                          <a:custGeom>
                            <a:avLst/>
                            <a:gdLst/>
                            <a:ahLst/>
                            <a:cxnLst/>
                            <a:rect l="l" t="t" r="r" b="b"/>
                            <a:pathLst>
                              <a:path w="692785" h="0">
                                <a:moveTo>
                                  <a:pt x="0" y="0"/>
                                </a:moveTo>
                                <a:lnTo>
                                  <a:pt x="692632" y="0"/>
                                </a:lnTo>
                              </a:path>
                            </a:pathLst>
                          </a:custGeom>
                          <a:ln w="12700">
                            <a:solidFill>
                              <a:srgbClr val="231F20"/>
                            </a:solidFill>
                            <a:prstDash val="solid"/>
                          </a:ln>
                        </wps:spPr>
                        <wps:bodyPr wrap="square" lIns="0" tIns="0" rIns="0" bIns="0" rtlCol="0">
                          <a:prstTxWarp prst="textNoShape">
                            <a:avLst/>
                          </a:prstTxWarp>
                          <a:noAutofit/>
                        </wps:bodyPr>
                      </wps:wsp>
                      <wps:wsp>
                        <wps:cNvPr id="904" name="Graphic 904"/>
                        <wps:cNvSpPr/>
                        <wps:spPr>
                          <a:xfrm>
                            <a:off x="672947" y="0"/>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74.666687pt;margin-top:651.896301pt;width:60pt;height:5.15pt;mso-position-horizontal-relative:page;mso-position-vertical-relative:page;z-index:-22116352" id="docshapegroup399" coordorigin="7493,13038" coordsize="1200,103">
                <v:line style="position:absolute" from="7493,13089" to="8584,13089" stroked="true" strokeweight="1pt" strokecolor="#231f20">
                  <v:stroke dashstyle="solid"/>
                </v:line>
                <v:shape style="position:absolute;left:8553;top:13037;width:141;height:103" id="docshape400" coordorigin="8553,13038" coordsize="141,103" path="m8553,13038l8553,13140,8693,13089,8553,13038xe" filled="true" fillcolor="#231f2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1200640">
                <wp:simplePos x="0" y="0"/>
                <wp:positionH relativeFrom="page">
                  <wp:posOffset>2247900</wp:posOffset>
                </wp:positionH>
                <wp:positionV relativeFrom="page">
                  <wp:posOffset>7429500</wp:posOffset>
                </wp:positionV>
                <wp:extent cx="5036820" cy="1579245"/>
                <wp:effectExtent l="0" t="0" r="0" b="0"/>
                <wp:wrapNone/>
                <wp:docPr id="905" name="Group 905"/>
                <wp:cNvGraphicFramePr>
                  <a:graphicFrameLocks/>
                </wp:cNvGraphicFramePr>
                <a:graphic>
                  <a:graphicData uri="http://schemas.microsoft.com/office/word/2010/wordprocessingGroup">
                    <wpg:wgp>
                      <wpg:cNvPr id="905" name="Group 905"/>
                      <wpg:cNvGrpSpPr/>
                      <wpg:grpSpPr>
                        <a:xfrm>
                          <a:off x="0" y="0"/>
                          <a:ext cx="5036820" cy="1579245"/>
                          <a:chExt cx="5036820" cy="1579245"/>
                        </a:xfrm>
                      </wpg:grpSpPr>
                      <wps:wsp>
                        <wps:cNvPr id="906" name="Graphic 906"/>
                        <wps:cNvSpPr/>
                        <wps:spPr>
                          <a:xfrm>
                            <a:off x="0" y="1572840"/>
                            <a:ext cx="406400" cy="1270"/>
                          </a:xfrm>
                          <a:custGeom>
                            <a:avLst/>
                            <a:gdLst/>
                            <a:ahLst/>
                            <a:cxnLst/>
                            <a:rect l="l" t="t" r="r" b="b"/>
                            <a:pathLst>
                              <a:path w="406400" h="635">
                                <a:moveTo>
                                  <a:pt x="0" y="0"/>
                                </a:moveTo>
                                <a:lnTo>
                                  <a:pt x="406400" y="12"/>
                                </a:lnTo>
                              </a:path>
                            </a:pathLst>
                          </a:custGeom>
                          <a:ln w="12700">
                            <a:solidFill>
                              <a:srgbClr val="231F20"/>
                            </a:solidFill>
                            <a:prstDash val="solid"/>
                          </a:ln>
                        </wps:spPr>
                        <wps:bodyPr wrap="square" lIns="0" tIns="0" rIns="0" bIns="0" rtlCol="0">
                          <a:prstTxWarp prst="textNoShape">
                            <a:avLst/>
                          </a:prstTxWarp>
                          <a:noAutofit/>
                        </wps:bodyPr>
                      </wps:wsp>
                      <wps:wsp>
                        <wps:cNvPr id="907" name="Graphic 907"/>
                        <wps:cNvSpPr/>
                        <wps:spPr>
                          <a:xfrm>
                            <a:off x="0" y="855290"/>
                            <a:ext cx="406400" cy="1270"/>
                          </a:xfrm>
                          <a:custGeom>
                            <a:avLst/>
                            <a:gdLst/>
                            <a:ahLst/>
                            <a:cxnLst/>
                            <a:rect l="l" t="t" r="r" b="b"/>
                            <a:pathLst>
                              <a:path w="406400" h="635">
                                <a:moveTo>
                                  <a:pt x="0" y="0"/>
                                </a:moveTo>
                                <a:lnTo>
                                  <a:pt x="406400" y="12"/>
                                </a:lnTo>
                              </a:path>
                            </a:pathLst>
                          </a:custGeom>
                          <a:ln w="12700">
                            <a:solidFill>
                              <a:srgbClr val="231F20"/>
                            </a:solidFill>
                            <a:prstDash val="solid"/>
                          </a:ln>
                        </wps:spPr>
                        <wps:bodyPr wrap="square" lIns="0" tIns="0" rIns="0" bIns="0" rtlCol="0">
                          <a:prstTxWarp prst="textNoShape">
                            <a:avLst/>
                          </a:prstTxWarp>
                          <a:noAutofit/>
                        </wps:bodyPr>
                      </wps:wsp>
                      <wps:wsp>
                        <wps:cNvPr id="908" name="Graphic 908"/>
                        <wps:cNvSpPr/>
                        <wps:spPr>
                          <a:xfrm>
                            <a:off x="406400" y="165093"/>
                            <a:ext cx="1270" cy="1401445"/>
                          </a:xfrm>
                          <a:custGeom>
                            <a:avLst/>
                            <a:gdLst/>
                            <a:ahLst/>
                            <a:cxnLst/>
                            <a:rect l="l" t="t" r="r" b="b"/>
                            <a:pathLst>
                              <a:path w="0" h="1401445">
                                <a:moveTo>
                                  <a:pt x="0" y="0"/>
                                </a:moveTo>
                                <a:lnTo>
                                  <a:pt x="0" y="1401406"/>
                                </a:lnTo>
                              </a:path>
                            </a:pathLst>
                          </a:custGeom>
                          <a:ln w="12700">
                            <a:solidFill>
                              <a:srgbClr val="231F20"/>
                            </a:solidFill>
                            <a:prstDash val="solid"/>
                          </a:ln>
                        </wps:spPr>
                        <wps:bodyPr wrap="square" lIns="0" tIns="0" rIns="0" bIns="0" rtlCol="0">
                          <a:prstTxWarp prst="textNoShape">
                            <a:avLst/>
                          </a:prstTxWarp>
                          <a:noAutofit/>
                        </wps:bodyPr>
                      </wps:wsp>
                      <wps:wsp>
                        <wps:cNvPr id="909" name="Graphic 909"/>
                        <wps:cNvSpPr/>
                        <wps:spPr>
                          <a:xfrm>
                            <a:off x="402167" y="857912"/>
                            <a:ext cx="252729" cy="1270"/>
                          </a:xfrm>
                          <a:custGeom>
                            <a:avLst/>
                            <a:gdLst/>
                            <a:ahLst/>
                            <a:cxnLst/>
                            <a:rect l="l" t="t" r="r" b="b"/>
                            <a:pathLst>
                              <a:path w="252729" h="0">
                                <a:moveTo>
                                  <a:pt x="0" y="0"/>
                                </a:moveTo>
                                <a:lnTo>
                                  <a:pt x="252361" y="0"/>
                                </a:lnTo>
                              </a:path>
                            </a:pathLst>
                          </a:custGeom>
                          <a:ln w="12700">
                            <a:solidFill>
                              <a:srgbClr val="231F20"/>
                            </a:solidFill>
                            <a:prstDash val="solid"/>
                          </a:ln>
                        </wps:spPr>
                        <wps:bodyPr wrap="square" lIns="0" tIns="0" rIns="0" bIns="0" rtlCol="0">
                          <a:prstTxWarp prst="textNoShape">
                            <a:avLst/>
                          </a:prstTxWarp>
                          <a:noAutofit/>
                        </wps:bodyPr>
                      </wps:wsp>
                      <wps:wsp>
                        <wps:cNvPr id="910" name="Graphic 910"/>
                        <wps:cNvSpPr/>
                        <wps:spPr>
                          <a:xfrm>
                            <a:off x="634847" y="825496"/>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11" name="Graphic 911"/>
                        <wps:cNvSpPr/>
                        <wps:spPr>
                          <a:xfrm>
                            <a:off x="0" y="177800"/>
                            <a:ext cx="406400" cy="1270"/>
                          </a:xfrm>
                          <a:custGeom>
                            <a:avLst/>
                            <a:gdLst/>
                            <a:ahLst/>
                            <a:cxnLst/>
                            <a:rect l="l" t="t" r="r" b="b"/>
                            <a:pathLst>
                              <a:path w="406400" h="635">
                                <a:moveTo>
                                  <a:pt x="0" y="0"/>
                                </a:moveTo>
                                <a:lnTo>
                                  <a:pt x="406400" y="12"/>
                                </a:lnTo>
                              </a:path>
                            </a:pathLst>
                          </a:custGeom>
                          <a:ln w="12700">
                            <a:solidFill>
                              <a:srgbClr val="231F20"/>
                            </a:solidFill>
                            <a:prstDash val="solid"/>
                          </a:ln>
                        </wps:spPr>
                        <wps:bodyPr wrap="square" lIns="0" tIns="0" rIns="0" bIns="0" rtlCol="0">
                          <a:prstTxWarp prst="textNoShape">
                            <a:avLst/>
                          </a:prstTxWarp>
                          <a:noAutofit/>
                        </wps:bodyPr>
                      </wps:wsp>
                      <wps:wsp>
                        <wps:cNvPr id="912" name="Graphic 912"/>
                        <wps:cNvSpPr/>
                        <wps:spPr>
                          <a:xfrm>
                            <a:off x="419100" y="334060"/>
                            <a:ext cx="235585" cy="8890"/>
                          </a:xfrm>
                          <a:custGeom>
                            <a:avLst/>
                            <a:gdLst/>
                            <a:ahLst/>
                            <a:cxnLst/>
                            <a:rect l="l" t="t" r="r" b="b"/>
                            <a:pathLst>
                              <a:path w="235585" h="8890">
                                <a:moveTo>
                                  <a:pt x="0" y="8839"/>
                                </a:moveTo>
                                <a:lnTo>
                                  <a:pt x="235483" y="0"/>
                                </a:lnTo>
                              </a:path>
                            </a:pathLst>
                          </a:custGeom>
                          <a:ln w="12700">
                            <a:solidFill>
                              <a:srgbClr val="231F20"/>
                            </a:solidFill>
                            <a:prstDash val="solid"/>
                          </a:ln>
                        </wps:spPr>
                        <wps:bodyPr wrap="square" lIns="0" tIns="0" rIns="0" bIns="0" rtlCol="0">
                          <a:prstTxWarp prst="textNoShape">
                            <a:avLst/>
                          </a:prstTxWarp>
                          <a:noAutofit/>
                        </wps:bodyPr>
                      </wps:wsp>
                      <wps:wsp>
                        <wps:cNvPr id="913" name="Graphic 913"/>
                        <wps:cNvSpPr/>
                        <wps:spPr>
                          <a:xfrm>
                            <a:off x="633691" y="302421"/>
                            <a:ext cx="90805" cy="64769"/>
                          </a:xfrm>
                          <a:custGeom>
                            <a:avLst/>
                            <a:gdLst/>
                            <a:ahLst/>
                            <a:cxnLst/>
                            <a:rect l="l" t="t" r="r" b="b"/>
                            <a:pathLst>
                              <a:path w="90805" h="64769">
                                <a:moveTo>
                                  <a:pt x="0" y="0"/>
                                </a:moveTo>
                                <a:lnTo>
                                  <a:pt x="2425" y="64770"/>
                                </a:lnTo>
                                <a:lnTo>
                                  <a:pt x="90208" y="29044"/>
                                </a:lnTo>
                                <a:lnTo>
                                  <a:pt x="0" y="0"/>
                                </a:lnTo>
                                <a:close/>
                              </a:path>
                            </a:pathLst>
                          </a:custGeom>
                          <a:solidFill>
                            <a:srgbClr val="231F20"/>
                          </a:solidFill>
                        </wps:spPr>
                        <wps:bodyPr wrap="square" lIns="0" tIns="0" rIns="0" bIns="0" rtlCol="0">
                          <a:prstTxWarp prst="textNoShape">
                            <a:avLst/>
                          </a:prstTxWarp>
                          <a:noAutofit/>
                        </wps:bodyPr>
                      </wps:wsp>
                      <wps:wsp>
                        <wps:cNvPr id="914" name="Graphic 914"/>
                        <wps:cNvSpPr/>
                        <wps:spPr>
                          <a:xfrm>
                            <a:off x="2514600" y="261007"/>
                            <a:ext cx="654685" cy="1270"/>
                          </a:xfrm>
                          <a:custGeom>
                            <a:avLst/>
                            <a:gdLst/>
                            <a:ahLst/>
                            <a:cxnLst/>
                            <a:rect l="l" t="t" r="r" b="b"/>
                            <a:pathLst>
                              <a:path w="654685" h="0">
                                <a:moveTo>
                                  <a:pt x="0" y="0"/>
                                </a:moveTo>
                                <a:lnTo>
                                  <a:pt x="654532" y="0"/>
                                </a:lnTo>
                              </a:path>
                            </a:pathLst>
                          </a:custGeom>
                          <a:ln w="12700">
                            <a:solidFill>
                              <a:srgbClr val="231F20"/>
                            </a:solidFill>
                            <a:prstDash val="solid"/>
                          </a:ln>
                        </wps:spPr>
                        <wps:bodyPr wrap="square" lIns="0" tIns="0" rIns="0" bIns="0" rtlCol="0">
                          <a:prstTxWarp prst="textNoShape">
                            <a:avLst/>
                          </a:prstTxWarp>
                          <a:noAutofit/>
                        </wps:bodyPr>
                      </wps:wsp>
                      <wps:wsp>
                        <wps:cNvPr id="915" name="Graphic 915"/>
                        <wps:cNvSpPr/>
                        <wps:spPr>
                          <a:xfrm>
                            <a:off x="3149447" y="228597"/>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16" name="Textbox 916"/>
                        <wps:cNvSpPr txBox="1"/>
                        <wps:spPr>
                          <a:xfrm>
                            <a:off x="3244850" y="6350"/>
                            <a:ext cx="1785620" cy="505459"/>
                          </a:xfrm>
                          <a:prstGeom prst="rect">
                            <a:avLst/>
                          </a:prstGeom>
                          <a:ln w="12700">
                            <a:solidFill>
                              <a:srgbClr val="231F20"/>
                            </a:solidFill>
                            <a:prstDash val="solid"/>
                          </a:ln>
                        </wps:spPr>
                        <wps:txbx>
                          <w:txbxContent>
                            <w:p>
                              <w:pPr>
                                <w:spacing w:line="193" w:lineRule="exact" w:before="97"/>
                                <w:ind w:left="0" w:right="0" w:firstLine="0"/>
                                <w:jc w:val="center"/>
                                <w:rPr>
                                  <w:sz w:val="16"/>
                                </w:rPr>
                              </w:pPr>
                              <w:r>
                                <w:rPr>
                                  <w:color w:val="231F20"/>
                                  <w:sz w:val="16"/>
                                </w:rPr>
                                <w:t>Guitar</w:t>
                              </w:r>
                              <w:r>
                                <w:rPr>
                                  <w:color w:val="231F20"/>
                                  <w:spacing w:val="-2"/>
                                  <w:sz w:val="16"/>
                                </w:rPr>
                                <w:t> Music</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0" w:right="0" w:firstLine="0"/>
                                <w:jc w:val="center"/>
                                <w:rPr>
                                  <w:b/>
                                  <w:sz w:val="16"/>
                                </w:rPr>
                              </w:pPr>
                              <w:r>
                                <w:rPr>
                                  <w:b/>
                                  <w:color w:val="231F20"/>
                                  <w:spacing w:val="-2"/>
                                  <w:sz w:val="16"/>
                                </w:rPr>
                                <w:t>AMG4M0</w:t>
                              </w:r>
                            </w:p>
                          </w:txbxContent>
                        </wps:txbx>
                        <wps:bodyPr wrap="square" lIns="0" tIns="0" rIns="0" bIns="0" rtlCol="0">
                          <a:noAutofit/>
                        </wps:bodyPr>
                      </wps:wsp>
                      <wps:wsp>
                        <wps:cNvPr id="917" name="Textbox 917"/>
                        <wps:cNvSpPr txBox="1"/>
                        <wps:spPr>
                          <a:xfrm>
                            <a:off x="730250" y="6350"/>
                            <a:ext cx="1785620" cy="505459"/>
                          </a:xfrm>
                          <a:prstGeom prst="rect">
                            <a:avLst/>
                          </a:prstGeom>
                          <a:ln w="12700">
                            <a:solidFill>
                              <a:srgbClr val="231F20"/>
                            </a:solidFill>
                            <a:prstDash val="solid"/>
                          </a:ln>
                        </wps:spPr>
                        <wps:txbx>
                          <w:txbxContent>
                            <w:p>
                              <w:pPr>
                                <w:spacing w:line="193" w:lineRule="exact" w:before="97"/>
                                <w:ind w:left="0" w:right="0" w:firstLine="0"/>
                                <w:jc w:val="center"/>
                                <w:rPr>
                                  <w:sz w:val="16"/>
                                </w:rPr>
                              </w:pPr>
                              <w:r>
                                <w:rPr>
                                  <w:color w:val="231F20"/>
                                  <w:sz w:val="16"/>
                                </w:rPr>
                                <w:t>Guitar</w:t>
                              </w:r>
                              <w:r>
                                <w:rPr>
                                  <w:color w:val="231F20"/>
                                  <w:spacing w:val="-2"/>
                                  <w:sz w:val="16"/>
                                </w:rPr>
                                <w:t> Music</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0" w:right="0" w:firstLine="0"/>
                                <w:jc w:val="center"/>
                                <w:rPr>
                                  <w:b/>
                                  <w:sz w:val="16"/>
                                </w:rPr>
                              </w:pPr>
                              <w:r>
                                <w:rPr>
                                  <w:b/>
                                  <w:color w:val="231F20"/>
                                  <w:spacing w:val="-2"/>
                                  <w:sz w:val="16"/>
                                </w:rPr>
                                <w:t>AMG3M0</w:t>
                              </w:r>
                            </w:p>
                          </w:txbxContent>
                        </wps:txbx>
                        <wps:bodyPr wrap="square" lIns="0" tIns="0" rIns="0" bIns="0" rtlCol="0">
                          <a:noAutofit/>
                        </wps:bodyPr>
                      </wps:wsp>
                    </wpg:wgp>
                  </a:graphicData>
                </a:graphic>
              </wp:anchor>
            </w:drawing>
          </mc:Choice>
          <mc:Fallback>
            <w:pict>
              <v:group style="position:absolute;margin-left:177pt;margin-top:585pt;width:396.6pt;height:124.35pt;mso-position-horizontal-relative:page;mso-position-vertical-relative:page;z-index:-22115840" id="docshapegroup401" coordorigin="3540,11700" coordsize="7932,2487">
                <v:line style="position:absolute" from="3540,14177" to="4180,14177" stroked="true" strokeweight="1pt" strokecolor="#231f20">
                  <v:stroke dashstyle="solid"/>
                </v:line>
                <v:line style="position:absolute" from="3540,13047" to="4180,13047" stroked="true" strokeweight="1pt" strokecolor="#231f20">
                  <v:stroke dashstyle="solid"/>
                </v:line>
                <v:line style="position:absolute" from="4180,11960" to="4180,14167" stroked="true" strokeweight="1pt" strokecolor="#231f20">
                  <v:stroke dashstyle="solid"/>
                </v:line>
                <v:line style="position:absolute" from="4173,13051" to="4571,13051" stroked="true" strokeweight="1pt" strokecolor="#231f20">
                  <v:stroke dashstyle="solid"/>
                </v:line>
                <v:shape style="position:absolute;left:4539;top:13000;width:141;height:103" id="docshape402" coordorigin="4540,13000" coordsize="141,103" path="m4540,13000l4540,13102,4680,13051,4540,13000xe" filled="true" fillcolor="#231f20" stroked="false">
                  <v:path arrowok="t"/>
                  <v:fill type="solid"/>
                </v:shape>
                <v:line style="position:absolute" from="3540,11980" to="4180,11980" stroked="true" strokeweight="1pt" strokecolor="#231f20">
                  <v:stroke dashstyle="solid"/>
                </v:line>
                <v:line style="position:absolute" from="4200,12240" to="4571,12226" stroked="true" strokeweight="1pt" strokecolor="#231f20">
                  <v:stroke dashstyle="solid"/>
                </v:line>
                <v:shape style="position:absolute;left:4537;top:12176;width:143;height:102" id="docshape403" coordorigin="4538,12176" coordsize="143,102" path="m4538,12176l4542,12278,4680,12222,4538,12176xe" filled="true" fillcolor="#231f20" stroked="false">
                  <v:path arrowok="t"/>
                  <v:fill type="solid"/>
                </v:shape>
                <v:line style="position:absolute" from="7500,12111" to="8531,12111" stroked="true" strokeweight="1pt" strokecolor="#231f20">
                  <v:stroke dashstyle="solid"/>
                </v:line>
                <v:shape style="position:absolute;left:8499;top:12060;width:141;height:103" id="docshape404" coordorigin="8500,12060" coordsize="141,103" path="m8500,12060l8500,12162,8640,12111,8500,12060xe" filled="true" fillcolor="#231f20" stroked="false">
                  <v:path arrowok="t"/>
                  <v:fill type="solid"/>
                </v:shape>
                <v:shape style="position:absolute;left:8650;top:11710;width:2812;height:796" type="#_x0000_t202" id="docshape405" filled="false" stroked="true" strokeweight="1pt" strokecolor="#231f20">
                  <v:textbox inset="0,0,0,0">
                    <w:txbxContent>
                      <w:p>
                        <w:pPr>
                          <w:spacing w:line="193" w:lineRule="exact" w:before="97"/>
                          <w:ind w:left="0" w:right="0" w:firstLine="0"/>
                          <w:jc w:val="center"/>
                          <w:rPr>
                            <w:sz w:val="16"/>
                          </w:rPr>
                        </w:pPr>
                        <w:r>
                          <w:rPr>
                            <w:color w:val="231F20"/>
                            <w:sz w:val="16"/>
                          </w:rPr>
                          <w:t>Guitar</w:t>
                        </w:r>
                        <w:r>
                          <w:rPr>
                            <w:color w:val="231F20"/>
                            <w:spacing w:val="-2"/>
                            <w:sz w:val="16"/>
                          </w:rPr>
                          <w:t> Music</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0" w:right="0" w:firstLine="0"/>
                          <w:jc w:val="center"/>
                          <w:rPr>
                            <w:b/>
                            <w:sz w:val="16"/>
                          </w:rPr>
                        </w:pPr>
                        <w:r>
                          <w:rPr>
                            <w:b/>
                            <w:color w:val="231F20"/>
                            <w:spacing w:val="-2"/>
                            <w:sz w:val="16"/>
                          </w:rPr>
                          <w:t>AMG4M0</w:t>
                        </w:r>
                      </w:p>
                    </w:txbxContent>
                  </v:textbox>
                  <v:stroke dashstyle="solid"/>
                  <w10:wrap type="none"/>
                </v:shape>
                <v:shape style="position:absolute;left:4690;top:11710;width:2812;height:796" type="#_x0000_t202" id="docshape406" filled="false" stroked="true" strokeweight="1pt" strokecolor="#231f20">
                  <v:textbox inset="0,0,0,0">
                    <w:txbxContent>
                      <w:p>
                        <w:pPr>
                          <w:spacing w:line="193" w:lineRule="exact" w:before="97"/>
                          <w:ind w:left="0" w:right="0" w:firstLine="0"/>
                          <w:jc w:val="center"/>
                          <w:rPr>
                            <w:sz w:val="16"/>
                          </w:rPr>
                        </w:pPr>
                        <w:r>
                          <w:rPr>
                            <w:color w:val="231F20"/>
                            <w:sz w:val="16"/>
                          </w:rPr>
                          <w:t>Guitar</w:t>
                        </w:r>
                        <w:r>
                          <w:rPr>
                            <w:color w:val="231F20"/>
                            <w:spacing w:val="-2"/>
                            <w:sz w:val="16"/>
                          </w:rPr>
                          <w:t> Music</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0" w:right="0" w:firstLine="0"/>
                          <w:jc w:val="center"/>
                          <w:rPr>
                            <w:b/>
                            <w:sz w:val="16"/>
                          </w:rPr>
                        </w:pPr>
                        <w:r>
                          <w:rPr>
                            <w:b/>
                            <w:color w:val="231F20"/>
                            <w:spacing w:val="-2"/>
                            <w:sz w:val="16"/>
                          </w:rPr>
                          <w:t>AMG3M0</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95712">
                <wp:simplePos x="0" y="0"/>
                <wp:positionH relativeFrom="page">
                  <wp:posOffset>5530850</wp:posOffset>
                </wp:positionH>
                <wp:positionV relativeFrom="page">
                  <wp:posOffset>8028508</wp:posOffset>
                </wp:positionV>
                <wp:extent cx="1778000" cy="563245"/>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1778000" cy="563245"/>
                        </a:xfrm>
                        <a:prstGeom prst="rect">
                          <a:avLst/>
                        </a:prstGeom>
                        <a:ln w="12700">
                          <a:solidFill>
                            <a:srgbClr val="231F20"/>
                          </a:solidFill>
                          <a:prstDash val="solid"/>
                        </a:ln>
                      </wps:spPr>
                      <wps:txbx>
                        <w:txbxContent>
                          <w:p>
                            <w:pPr>
                              <w:pStyle w:val="BodyText"/>
                              <w:spacing w:line="193" w:lineRule="exact" w:before="142"/>
                              <w:ind w:left="251" w:right="251"/>
                              <w:jc w:val="center"/>
                            </w:pPr>
                            <w:r>
                              <w:rPr>
                                <w:color w:val="231F20"/>
                              </w:rPr>
                              <w:t>Instrumental</w:t>
                            </w:r>
                            <w:r>
                              <w:rPr>
                                <w:color w:val="231F20"/>
                                <w:spacing w:val="-1"/>
                              </w:rPr>
                              <w:t> </w:t>
                            </w:r>
                            <w:r>
                              <w:rPr>
                                <w:color w:val="231F20"/>
                                <w:spacing w:val="-2"/>
                              </w:rPr>
                              <w:t>Music</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AMU4M0</w:t>
                            </w:r>
                          </w:p>
                        </w:txbxContent>
                      </wps:txbx>
                      <wps:bodyPr wrap="square" lIns="0" tIns="0" rIns="0" bIns="0" rtlCol="0">
                        <a:noAutofit/>
                      </wps:bodyPr>
                    </wps:wsp>
                  </a:graphicData>
                </a:graphic>
              </wp:anchor>
            </w:drawing>
          </mc:Choice>
          <mc:Fallback>
            <w:pict>
              <v:shape style="position:absolute;margin-left:435.5pt;margin-top:632.166016pt;width:140pt;height:44.35pt;mso-position-horizontal-relative:page;mso-position-vertical-relative:page;z-index:15795712" type="#_x0000_t202" id="docshape407" filled="false" stroked="true" strokeweight="1pt" strokecolor="#231f20">
                <v:textbox inset="0,0,0,0">
                  <w:txbxContent>
                    <w:p>
                      <w:pPr>
                        <w:pStyle w:val="BodyText"/>
                        <w:spacing w:line="193" w:lineRule="exact" w:before="142"/>
                        <w:ind w:left="251" w:right="251"/>
                        <w:jc w:val="center"/>
                      </w:pPr>
                      <w:r>
                        <w:rPr>
                          <w:color w:val="231F20"/>
                        </w:rPr>
                        <w:t>Instrumental</w:t>
                      </w:r>
                      <w:r>
                        <w:rPr>
                          <w:color w:val="231F20"/>
                          <w:spacing w:val="-1"/>
                        </w:rPr>
                        <w:t> </w:t>
                      </w:r>
                      <w:r>
                        <w:rPr>
                          <w:color w:val="231F20"/>
                          <w:spacing w:val="-2"/>
                        </w:rPr>
                        <w:t>Music</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AMU4M0</w:t>
                      </w:r>
                    </w:p>
                  </w:txbxContent>
                </v:textbox>
                <v:stroke dashstyle="solid"/>
                <w10:wrap type="none"/>
              </v:shape>
            </w:pict>
          </mc:Fallback>
        </mc:AlternateContent>
      </w:r>
      <w:r>
        <w:rPr>
          <w:sz w:val="20"/>
        </w:rPr>
        <mc:AlternateContent>
          <mc:Choice Requires="wps">
            <w:drawing>
              <wp:inline distT="0" distB="0" distL="0" distR="0">
                <wp:extent cx="6870700" cy="254000"/>
                <wp:effectExtent l="9525" t="0" r="6350" b="12700"/>
                <wp:docPr id="919" name="Group 919"/>
                <wp:cNvGraphicFramePr>
                  <a:graphicFrameLocks/>
                </wp:cNvGraphicFramePr>
                <a:graphic>
                  <a:graphicData uri="http://schemas.microsoft.com/office/word/2010/wordprocessingGroup">
                    <wpg:wgp>
                      <wpg:cNvPr id="919" name="Group 919"/>
                      <wpg:cNvGrpSpPr/>
                      <wpg:grpSpPr>
                        <a:xfrm>
                          <a:off x="0" y="0"/>
                          <a:ext cx="6870700" cy="254000"/>
                          <a:chExt cx="6870700" cy="254000"/>
                        </a:xfrm>
                      </wpg:grpSpPr>
                      <wps:wsp>
                        <wps:cNvPr id="920" name="Graphic 920"/>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921" name="Graphic 921"/>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922" name="Textbox 922"/>
                        <wps:cNvSpPr txBox="1"/>
                        <wps:spPr>
                          <a:xfrm>
                            <a:off x="0" y="0"/>
                            <a:ext cx="6870700" cy="254000"/>
                          </a:xfrm>
                          <a:prstGeom prst="rect">
                            <a:avLst/>
                          </a:prstGeom>
                        </wps:spPr>
                        <wps:txbx>
                          <w:txbxContent>
                            <w:p>
                              <w:pPr>
                                <w:spacing w:before="71"/>
                                <w:ind w:left="759" w:right="742" w:firstLine="0"/>
                                <w:jc w:val="center"/>
                                <w:rPr>
                                  <w:b/>
                                  <w:sz w:val="24"/>
                                </w:rPr>
                              </w:pPr>
                              <w:r>
                                <w:rPr>
                                  <w:b/>
                                  <w:color w:val="939598"/>
                                  <w:sz w:val="24"/>
                                </w:rPr>
                                <w:t>The </w:t>
                              </w:r>
                              <w:r>
                                <w:rPr>
                                  <w:b/>
                                  <w:color w:val="939598"/>
                                  <w:spacing w:val="-4"/>
                                  <w:sz w:val="24"/>
                                </w:rPr>
                                <w:t>Arts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408" coordorigin="0,0" coordsize="10820,400">
                <v:shape style="position:absolute;left:10;top:10;width:10800;height:380" id="docshape409"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410"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411" filled="false" stroked="false">
                  <v:textbox inset="0,0,0,0">
                    <w:txbxContent>
                      <w:p>
                        <w:pPr>
                          <w:spacing w:before="71"/>
                          <w:ind w:left="759" w:right="742" w:firstLine="0"/>
                          <w:jc w:val="center"/>
                          <w:rPr>
                            <w:b/>
                            <w:sz w:val="24"/>
                          </w:rPr>
                        </w:pPr>
                        <w:r>
                          <w:rPr>
                            <w:b/>
                            <w:color w:val="939598"/>
                            <w:sz w:val="24"/>
                          </w:rPr>
                          <w:t>The </w:t>
                        </w:r>
                        <w:r>
                          <w:rPr>
                            <w:b/>
                            <w:color w:val="939598"/>
                            <w:spacing w:val="-4"/>
                            <w:sz w:val="24"/>
                          </w:rPr>
                          <w:t>Arts</w:t>
                        </w:r>
                      </w:p>
                    </w:txbxContent>
                  </v:textbox>
                  <w10:wrap type="none"/>
                </v:shape>
              </v:group>
            </w:pict>
          </mc:Fallback>
        </mc:AlternateContent>
      </w:r>
      <w:r>
        <w:rPr>
          <w:sz w:val="20"/>
        </w:rPr>
      </w:r>
    </w:p>
    <w:p>
      <w:pPr>
        <w:pStyle w:val="Heading5"/>
        <w:spacing w:before="196"/>
        <w:ind w:left="0" w:right="35"/>
        <w:jc w:val="center"/>
      </w:pPr>
      <w:r>
        <w:rPr>
          <w:color w:val="231F20"/>
        </w:rPr>
        <w:t>Prerequisite</w:t>
      </w:r>
      <w:r>
        <w:rPr>
          <w:color w:val="231F20"/>
          <w:spacing w:val="-1"/>
        </w:rPr>
        <w:t> </w:t>
      </w:r>
      <w:r>
        <w:rPr>
          <w:color w:val="231F20"/>
        </w:rPr>
        <w:t>Chart for the Arts, Grades 9 to</w:t>
      </w:r>
      <w:r>
        <w:rPr>
          <w:color w:val="231F20"/>
          <w:spacing w:val="-1"/>
        </w:rPr>
        <w:t> </w:t>
      </w:r>
      <w:r>
        <w:rPr>
          <w:color w:val="231F20"/>
          <w:spacing w:val="-5"/>
        </w:rPr>
        <w:t>12</w:t>
      </w:r>
    </w:p>
    <w:p>
      <w:pPr>
        <w:pStyle w:val="BodyText"/>
        <w:rPr>
          <w:b/>
          <w:sz w:val="20"/>
        </w:rPr>
      </w:pPr>
    </w:p>
    <w:p>
      <w:pPr>
        <w:pStyle w:val="BodyText"/>
        <w:rPr>
          <w:b/>
          <w:sz w:val="20"/>
        </w:rPr>
      </w:pPr>
    </w:p>
    <w:p>
      <w:pPr>
        <w:pStyle w:val="BodyText"/>
        <w:spacing w:before="34"/>
        <w:rPr>
          <w:b/>
          <w:sz w:val="20"/>
        </w:rPr>
      </w:pPr>
      <w:r>
        <w:rPr/>
        <mc:AlternateContent>
          <mc:Choice Requires="wps">
            <w:drawing>
              <wp:anchor distT="0" distB="0" distL="0" distR="0" allowOverlap="1" layoutInCell="1" locked="0" behindDoc="1" simplePos="0" relativeHeight="487648256">
                <wp:simplePos x="0" y="0"/>
                <wp:positionH relativeFrom="page">
                  <wp:posOffset>463550</wp:posOffset>
                </wp:positionH>
                <wp:positionV relativeFrom="paragraph">
                  <wp:posOffset>196711</wp:posOffset>
                </wp:positionV>
                <wp:extent cx="1778000" cy="563245"/>
                <wp:effectExtent l="0" t="0" r="0" b="0"/>
                <wp:wrapTopAndBottom/>
                <wp:docPr id="923" name="Textbox 923"/>
                <wp:cNvGraphicFramePr>
                  <a:graphicFrameLocks/>
                </wp:cNvGraphicFramePr>
                <a:graphic>
                  <a:graphicData uri="http://schemas.microsoft.com/office/word/2010/wordprocessingShape">
                    <wps:wsp>
                      <wps:cNvPr id="923" name="Textbox 923"/>
                      <wps:cNvSpPr txBox="1"/>
                      <wps:spPr>
                        <a:xfrm>
                          <a:off x="0" y="0"/>
                          <a:ext cx="1778000" cy="563245"/>
                        </a:xfrm>
                        <a:prstGeom prst="rect">
                          <a:avLst/>
                        </a:prstGeom>
                        <a:ln w="12700">
                          <a:solidFill>
                            <a:srgbClr val="231F20"/>
                          </a:solidFill>
                          <a:prstDash val="solid"/>
                        </a:ln>
                      </wps:spPr>
                      <wps:txbx>
                        <w:txbxContent>
                          <w:p>
                            <w:pPr>
                              <w:spacing w:before="142"/>
                              <w:ind w:left="607" w:right="606" w:firstLine="0"/>
                              <w:jc w:val="center"/>
                              <w:rPr>
                                <w:b/>
                                <w:sz w:val="16"/>
                              </w:rPr>
                            </w:pPr>
                            <w:r>
                              <w:rPr>
                                <w:color w:val="231F20"/>
                                <w:sz w:val="16"/>
                              </w:rPr>
                              <w:t>Comprehensive</w:t>
                            </w:r>
                            <w:r>
                              <w:rPr>
                                <w:color w:val="231F20"/>
                                <w:spacing w:val="-13"/>
                                <w:sz w:val="16"/>
                              </w:rPr>
                              <w:t> </w:t>
                            </w:r>
                            <w:r>
                              <w:rPr>
                                <w:color w:val="231F20"/>
                                <w:sz w:val="16"/>
                              </w:rPr>
                              <w:t>Arts </w:t>
                            </w:r>
                            <w:r>
                              <w:rPr>
                                <w:i/>
                                <w:color w:val="231F20"/>
                                <w:sz w:val="16"/>
                              </w:rPr>
                              <w:t>Grade 9 Open </w:t>
                            </w:r>
                            <w:r>
                              <w:rPr>
                                <w:b/>
                                <w:color w:val="231F20"/>
                                <w:spacing w:val="-2"/>
                                <w:sz w:val="16"/>
                              </w:rPr>
                              <w:t>ALC1O0</w:t>
                            </w:r>
                          </w:p>
                        </w:txbxContent>
                      </wps:txbx>
                      <wps:bodyPr wrap="square" lIns="0" tIns="0" rIns="0" bIns="0" rtlCol="0">
                        <a:noAutofit/>
                      </wps:bodyPr>
                    </wps:wsp>
                  </a:graphicData>
                </a:graphic>
              </wp:anchor>
            </w:drawing>
          </mc:Choice>
          <mc:Fallback>
            <w:pict>
              <v:shape style="position:absolute;margin-left:36.5pt;margin-top:15.489062pt;width:140pt;height:44.35pt;mso-position-horizontal-relative:page;mso-position-vertical-relative:paragraph;z-index:-15668224;mso-wrap-distance-left:0;mso-wrap-distance-right:0" type="#_x0000_t202" id="docshape412" filled="false" stroked="true" strokeweight="1pt" strokecolor="#231f20">
                <v:textbox inset="0,0,0,0">
                  <w:txbxContent>
                    <w:p>
                      <w:pPr>
                        <w:spacing w:before="142"/>
                        <w:ind w:left="607" w:right="606" w:firstLine="0"/>
                        <w:jc w:val="center"/>
                        <w:rPr>
                          <w:b/>
                          <w:sz w:val="16"/>
                        </w:rPr>
                      </w:pPr>
                      <w:r>
                        <w:rPr>
                          <w:color w:val="231F20"/>
                          <w:sz w:val="16"/>
                        </w:rPr>
                        <w:t>Comprehensive</w:t>
                      </w:r>
                      <w:r>
                        <w:rPr>
                          <w:color w:val="231F20"/>
                          <w:spacing w:val="-13"/>
                          <w:sz w:val="16"/>
                        </w:rPr>
                        <w:t> </w:t>
                      </w:r>
                      <w:r>
                        <w:rPr>
                          <w:color w:val="231F20"/>
                          <w:sz w:val="16"/>
                        </w:rPr>
                        <w:t>Arts </w:t>
                      </w:r>
                      <w:r>
                        <w:rPr>
                          <w:i/>
                          <w:color w:val="231F20"/>
                          <w:sz w:val="16"/>
                        </w:rPr>
                        <w:t>Grade 9 Open </w:t>
                      </w:r>
                      <w:r>
                        <w:rPr>
                          <w:b/>
                          <w:color w:val="231F20"/>
                          <w:spacing w:val="-2"/>
                          <w:sz w:val="16"/>
                        </w:rPr>
                        <w:t>ALC1O0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48768">
                <wp:simplePos x="0" y="0"/>
                <wp:positionH relativeFrom="page">
                  <wp:posOffset>476250</wp:posOffset>
                </wp:positionH>
                <wp:positionV relativeFrom="paragraph">
                  <wp:posOffset>931355</wp:posOffset>
                </wp:positionV>
                <wp:extent cx="6794500" cy="628650"/>
                <wp:effectExtent l="0" t="0" r="0" b="0"/>
                <wp:wrapTopAndBottom/>
                <wp:docPr id="924" name="Group 924"/>
                <wp:cNvGraphicFramePr>
                  <a:graphicFrameLocks/>
                </wp:cNvGraphicFramePr>
                <a:graphic>
                  <a:graphicData uri="http://schemas.microsoft.com/office/word/2010/wordprocessingGroup">
                    <wpg:wgp>
                      <wpg:cNvPr id="924" name="Group 924"/>
                      <wpg:cNvGrpSpPr/>
                      <wpg:grpSpPr>
                        <a:xfrm>
                          <a:off x="0" y="0"/>
                          <a:ext cx="6794500" cy="628650"/>
                          <a:chExt cx="6794500" cy="628650"/>
                        </a:xfrm>
                      </wpg:grpSpPr>
                      <wps:wsp>
                        <wps:cNvPr id="925" name="Graphic 925"/>
                        <wps:cNvSpPr/>
                        <wps:spPr>
                          <a:xfrm>
                            <a:off x="1771650" y="287705"/>
                            <a:ext cx="654685" cy="1270"/>
                          </a:xfrm>
                          <a:custGeom>
                            <a:avLst/>
                            <a:gdLst/>
                            <a:ahLst/>
                            <a:cxnLst/>
                            <a:rect l="l" t="t" r="r" b="b"/>
                            <a:pathLst>
                              <a:path w="654685" h="0">
                                <a:moveTo>
                                  <a:pt x="0" y="0"/>
                                </a:moveTo>
                                <a:lnTo>
                                  <a:pt x="654532" y="0"/>
                                </a:lnTo>
                              </a:path>
                            </a:pathLst>
                          </a:custGeom>
                          <a:ln w="12700">
                            <a:solidFill>
                              <a:srgbClr val="231F20"/>
                            </a:solidFill>
                            <a:prstDash val="solid"/>
                          </a:ln>
                        </wps:spPr>
                        <wps:bodyPr wrap="square" lIns="0" tIns="0" rIns="0" bIns="0" rtlCol="0">
                          <a:prstTxWarp prst="textNoShape">
                            <a:avLst/>
                          </a:prstTxWarp>
                          <a:noAutofit/>
                        </wps:bodyPr>
                      </wps:wsp>
                      <wps:wsp>
                        <wps:cNvPr id="926" name="Graphic 926"/>
                        <wps:cNvSpPr/>
                        <wps:spPr>
                          <a:xfrm>
                            <a:off x="2406497" y="255295"/>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27" name="Graphic 927"/>
                        <wps:cNvSpPr/>
                        <wps:spPr>
                          <a:xfrm>
                            <a:off x="4263384" y="287705"/>
                            <a:ext cx="677545" cy="1270"/>
                          </a:xfrm>
                          <a:custGeom>
                            <a:avLst/>
                            <a:gdLst/>
                            <a:ahLst/>
                            <a:cxnLst/>
                            <a:rect l="l" t="t" r="r" b="b"/>
                            <a:pathLst>
                              <a:path w="677545" h="0">
                                <a:moveTo>
                                  <a:pt x="0" y="0"/>
                                </a:moveTo>
                                <a:lnTo>
                                  <a:pt x="677392" y="0"/>
                                </a:lnTo>
                              </a:path>
                            </a:pathLst>
                          </a:custGeom>
                          <a:ln w="12700">
                            <a:solidFill>
                              <a:srgbClr val="231F20"/>
                            </a:solidFill>
                            <a:prstDash val="solid"/>
                          </a:ln>
                        </wps:spPr>
                        <wps:bodyPr wrap="square" lIns="0" tIns="0" rIns="0" bIns="0" rtlCol="0">
                          <a:prstTxWarp prst="textNoShape">
                            <a:avLst/>
                          </a:prstTxWarp>
                          <a:noAutofit/>
                        </wps:bodyPr>
                      </wps:wsp>
                      <wps:wsp>
                        <wps:cNvPr id="928" name="Graphic 928"/>
                        <wps:cNvSpPr/>
                        <wps:spPr>
                          <a:xfrm>
                            <a:off x="4921097" y="255295"/>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29" name="Textbox 929"/>
                        <wps:cNvSpPr txBox="1"/>
                        <wps:spPr>
                          <a:xfrm>
                            <a:off x="2495550" y="59105"/>
                            <a:ext cx="1778000" cy="563245"/>
                          </a:xfrm>
                          <a:prstGeom prst="rect">
                            <a:avLst/>
                          </a:prstGeom>
                          <a:ln w="12700">
                            <a:solidFill>
                              <a:srgbClr val="231F20"/>
                            </a:solidFill>
                            <a:prstDash val="solid"/>
                          </a:ln>
                        </wps:spPr>
                        <wps:txbx>
                          <w:txbxContent>
                            <w:p>
                              <w:pPr>
                                <w:spacing w:line="193" w:lineRule="exact" w:before="142"/>
                                <w:ind w:left="251" w:right="251" w:firstLine="0"/>
                                <w:jc w:val="center"/>
                                <w:rPr>
                                  <w:sz w:val="16"/>
                                </w:rPr>
                              </w:pPr>
                              <w:r>
                                <w:rPr>
                                  <w:color w:val="231F20"/>
                                  <w:spacing w:val="-2"/>
                                  <w:sz w:val="16"/>
                                </w:rPr>
                                <w:t>Crafts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AWA3M0</w:t>
                              </w:r>
                            </w:p>
                          </w:txbxContent>
                        </wps:txbx>
                        <wps:bodyPr wrap="square" lIns="0" tIns="0" rIns="0" bIns="0" rtlCol="0">
                          <a:noAutofit/>
                        </wps:bodyPr>
                      </wps:wsp>
                      <wps:wsp>
                        <wps:cNvPr id="930" name="Textbox 930"/>
                        <wps:cNvSpPr txBox="1"/>
                        <wps:spPr>
                          <a:xfrm>
                            <a:off x="6350" y="6350"/>
                            <a:ext cx="1778000" cy="563245"/>
                          </a:xfrm>
                          <a:prstGeom prst="rect">
                            <a:avLst/>
                          </a:prstGeom>
                          <a:ln w="12700">
                            <a:solidFill>
                              <a:srgbClr val="231F20"/>
                            </a:solidFill>
                            <a:prstDash val="solid"/>
                          </a:ln>
                        </wps:spPr>
                        <wps:txbx>
                          <w:txbxContent>
                            <w:p>
                              <w:pPr>
                                <w:spacing w:line="193" w:lineRule="exact" w:before="142"/>
                                <w:ind w:left="251" w:right="251" w:firstLine="0"/>
                                <w:jc w:val="center"/>
                                <w:rPr>
                                  <w:sz w:val="16"/>
                                </w:rPr>
                              </w:pPr>
                              <w:r>
                                <w:rPr>
                                  <w:color w:val="231F20"/>
                                  <w:spacing w:val="-2"/>
                                  <w:sz w:val="16"/>
                                </w:rPr>
                                <w:t>Crafts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251" w:right="251" w:firstLine="0"/>
                                <w:jc w:val="center"/>
                                <w:rPr>
                                  <w:b/>
                                  <w:sz w:val="16"/>
                                </w:rPr>
                              </w:pPr>
                              <w:r>
                                <w:rPr>
                                  <w:b/>
                                  <w:color w:val="231F20"/>
                                  <w:spacing w:val="-2"/>
                                  <w:sz w:val="16"/>
                                </w:rPr>
                                <w:t>AWA2O0</w:t>
                              </w:r>
                            </w:p>
                          </w:txbxContent>
                        </wps:txbx>
                        <wps:bodyPr wrap="square" lIns="0" tIns="0" rIns="0" bIns="0" rtlCol="0">
                          <a:noAutofit/>
                        </wps:bodyPr>
                      </wps:wsp>
                      <wps:wsp>
                        <wps:cNvPr id="931" name="Textbox 931"/>
                        <wps:cNvSpPr txBox="1"/>
                        <wps:spPr>
                          <a:xfrm>
                            <a:off x="5010150" y="59105"/>
                            <a:ext cx="1778000" cy="563245"/>
                          </a:xfrm>
                          <a:prstGeom prst="rect">
                            <a:avLst/>
                          </a:prstGeom>
                          <a:ln w="12700">
                            <a:solidFill>
                              <a:srgbClr val="231F20"/>
                            </a:solidFill>
                            <a:prstDash val="solid"/>
                          </a:ln>
                        </wps:spPr>
                        <wps:txbx>
                          <w:txbxContent>
                            <w:p>
                              <w:pPr>
                                <w:spacing w:line="193" w:lineRule="exact" w:before="142"/>
                                <w:ind w:left="251" w:right="251" w:firstLine="0"/>
                                <w:jc w:val="center"/>
                                <w:rPr>
                                  <w:sz w:val="16"/>
                                </w:rPr>
                              </w:pPr>
                              <w:r>
                                <w:rPr>
                                  <w:color w:val="231F20"/>
                                  <w:spacing w:val="-2"/>
                                  <w:sz w:val="16"/>
                                </w:rPr>
                                <w:t>Crafts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AWA4M0</w:t>
                              </w:r>
                            </w:p>
                          </w:txbxContent>
                        </wps:txbx>
                        <wps:bodyPr wrap="square" lIns="0" tIns="0" rIns="0" bIns="0" rtlCol="0">
                          <a:noAutofit/>
                        </wps:bodyPr>
                      </wps:wsp>
                    </wpg:wgp>
                  </a:graphicData>
                </a:graphic>
              </wp:anchor>
            </w:drawing>
          </mc:Choice>
          <mc:Fallback>
            <w:pict>
              <v:group style="position:absolute;margin-left:37.5pt;margin-top:73.33506pt;width:535pt;height:49.5pt;mso-position-horizontal-relative:page;mso-position-vertical-relative:paragraph;z-index:-15667712;mso-wrap-distance-left:0;mso-wrap-distance-right:0" id="docshapegroup413" coordorigin="750,1467" coordsize="10700,990">
                <v:line style="position:absolute" from="3540,1920" to="4571,1920" stroked="true" strokeweight="1pt" strokecolor="#231f20">
                  <v:stroke dashstyle="solid"/>
                </v:line>
                <v:shape style="position:absolute;left:4539;top:1868;width:141;height:103" id="docshape414" coordorigin="4540,1869" coordsize="141,103" path="m4540,1869l4540,1971,4680,1920,4540,1869xe" filled="true" fillcolor="#231f20" stroked="false">
                  <v:path arrowok="t"/>
                  <v:fill type="solid"/>
                </v:shape>
                <v:line style="position:absolute" from="7464,1920" to="8531,1920" stroked="true" strokeweight="1pt" strokecolor="#231f20">
                  <v:stroke dashstyle="solid"/>
                </v:line>
                <v:shape style="position:absolute;left:8499;top:1868;width:141;height:103" id="docshape415" coordorigin="8500,1869" coordsize="141,103" path="m8500,1869l8500,1971,8640,1920,8500,1869xe" filled="true" fillcolor="#231f20" stroked="false">
                  <v:path arrowok="t"/>
                  <v:fill type="solid"/>
                </v:shape>
                <v:shape style="position:absolute;left:4680;top:1559;width:2800;height:887" type="#_x0000_t202" id="docshape416" filled="false" stroked="true" strokeweight="1pt" strokecolor="#231f20">
                  <v:textbox inset="0,0,0,0">
                    <w:txbxContent>
                      <w:p>
                        <w:pPr>
                          <w:spacing w:line="193" w:lineRule="exact" w:before="142"/>
                          <w:ind w:left="251" w:right="251" w:firstLine="0"/>
                          <w:jc w:val="center"/>
                          <w:rPr>
                            <w:sz w:val="16"/>
                          </w:rPr>
                        </w:pPr>
                        <w:r>
                          <w:rPr>
                            <w:color w:val="231F20"/>
                            <w:spacing w:val="-2"/>
                            <w:sz w:val="16"/>
                          </w:rPr>
                          <w:t>Crafts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AWA3M0</w:t>
                        </w:r>
                      </w:p>
                    </w:txbxContent>
                  </v:textbox>
                  <v:stroke dashstyle="solid"/>
                  <w10:wrap type="none"/>
                </v:shape>
                <v:shape style="position:absolute;left:760;top:1476;width:2800;height:887" type="#_x0000_t202" id="docshape417" filled="false" stroked="true" strokeweight="1pt" strokecolor="#231f20">
                  <v:textbox inset="0,0,0,0">
                    <w:txbxContent>
                      <w:p>
                        <w:pPr>
                          <w:spacing w:line="193" w:lineRule="exact" w:before="142"/>
                          <w:ind w:left="251" w:right="251" w:firstLine="0"/>
                          <w:jc w:val="center"/>
                          <w:rPr>
                            <w:sz w:val="16"/>
                          </w:rPr>
                        </w:pPr>
                        <w:r>
                          <w:rPr>
                            <w:color w:val="231F20"/>
                            <w:spacing w:val="-2"/>
                            <w:sz w:val="16"/>
                          </w:rPr>
                          <w:t>Crafts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251" w:right="251" w:firstLine="0"/>
                          <w:jc w:val="center"/>
                          <w:rPr>
                            <w:b/>
                            <w:sz w:val="16"/>
                          </w:rPr>
                        </w:pPr>
                        <w:r>
                          <w:rPr>
                            <w:b/>
                            <w:color w:val="231F20"/>
                            <w:spacing w:val="-2"/>
                            <w:sz w:val="16"/>
                          </w:rPr>
                          <w:t>AWA2O0</w:t>
                        </w:r>
                      </w:p>
                    </w:txbxContent>
                  </v:textbox>
                  <v:stroke dashstyle="solid"/>
                  <w10:wrap type="none"/>
                </v:shape>
                <v:shape style="position:absolute;left:8640;top:1559;width:2800;height:887" type="#_x0000_t202" id="docshape418" filled="false" stroked="true" strokeweight="1pt" strokecolor="#231f20">
                  <v:textbox inset="0,0,0,0">
                    <w:txbxContent>
                      <w:p>
                        <w:pPr>
                          <w:spacing w:line="193" w:lineRule="exact" w:before="142"/>
                          <w:ind w:left="251" w:right="251" w:firstLine="0"/>
                          <w:jc w:val="center"/>
                          <w:rPr>
                            <w:sz w:val="16"/>
                          </w:rPr>
                        </w:pPr>
                        <w:r>
                          <w:rPr>
                            <w:color w:val="231F20"/>
                            <w:spacing w:val="-2"/>
                            <w:sz w:val="16"/>
                          </w:rPr>
                          <w:t>Crafts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AWA4M0</w:t>
                        </w:r>
                      </w:p>
                    </w:txbxContent>
                  </v:textbox>
                  <v:stroke dashstyle="solid"/>
                  <w10:wrap type="none"/>
                </v:shape>
                <w10:wrap type="topAndBottom"/>
              </v:group>
            </w:pict>
          </mc:Fallback>
        </mc:AlternateContent>
      </w:r>
    </w:p>
    <w:p>
      <w:pPr>
        <w:pStyle w:val="BodyText"/>
        <w:spacing w:before="5"/>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5"/>
        <w:rPr>
          <w:b/>
          <w:sz w:val="20"/>
        </w:rPr>
      </w:pPr>
      <w:r>
        <w:rPr/>
        <mc:AlternateContent>
          <mc:Choice Requires="wps">
            <w:drawing>
              <wp:anchor distT="0" distB="0" distL="0" distR="0" allowOverlap="1" layoutInCell="1" locked="0" behindDoc="1" simplePos="0" relativeHeight="487649280">
                <wp:simplePos x="0" y="0"/>
                <wp:positionH relativeFrom="page">
                  <wp:posOffset>457200</wp:posOffset>
                </wp:positionH>
                <wp:positionV relativeFrom="paragraph">
                  <wp:posOffset>241627</wp:posOffset>
                </wp:positionV>
                <wp:extent cx="6854825" cy="578485"/>
                <wp:effectExtent l="0" t="0" r="0" b="0"/>
                <wp:wrapTopAndBottom/>
                <wp:docPr id="932" name="Group 932"/>
                <wp:cNvGraphicFramePr>
                  <a:graphicFrameLocks/>
                </wp:cNvGraphicFramePr>
                <a:graphic>
                  <a:graphicData uri="http://schemas.microsoft.com/office/word/2010/wordprocessingGroup">
                    <wpg:wgp>
                      <wpg:cNvPr id="932" name="Group 932"/>
                      <wpg:cNvGrpSpPr/>
                      <wpg:grpSpPr>
                        <a:xfrm>
                          <a:off x="0" y="0"/>
                          <a:ext cx="6854825" cy="578485"/>
                          <a:chExt cx="6854825" cy="578485"/>
                        </a:xfrm>
                      </wpg:grpSpPr>
                      <wps:wsp>
                        <wps:cNvPr id="933" name="Graphic 933"/>
                        <wps:cNvSpPr/>
                        <wps:spPr>
                          <a:xfrm>
                            <a:off x="4318000" y="281039"/>
                            <a:ext cx="692785" cy="1270"/>
                          </a:xfrm>
                          <a:custGeom>
                            <a:avLst/>
                            <a:gdLst/>
                            <a:ahLst/>
                            <a:cxnLst/>
                            <a:rect l="l" t="t" r="r" b="b"/>
                            <a:pathLst>
                              <a:path w="692785" h="0">
                                <a:moveTo>
                                  <a:pt x="0" y="0"/>
                                </a:moveTo>
                                <a:lnTo>
                                  <a:pt x="692632" y="0"/>
                                </a:lnTo>
                              </a:path>
                            </a:pathLst>
                          </a:custGeom>
                          <a:ln w="12700">
                            <a:solidFill>
                              <a:srgbClr val="231F20"/>
                            </a:solidFill>
                            <a:prstDash val="solid"/>
                          </a:ln>
                        </wps:spPr>
                        <wps:bodyPr wrap="square" lIns="0" tIns="0" rIns="0" bIns="0" rtlCol="0">
                          <a:prstTxWarp prst="textNoShape">
                            <a:avLst/>
                          </a:prstTxWarp>
                          <a:noAutofit/>
                        </wps:bodyPr>
                      </wps:wsp>
                      <wps:wsp>
                        <wps:cNvPr id="934" name="Graphic 934"/>
                        <wps:cNvSpPr/>
                        <wps:spPr>
                          <a:xfrm>
                            <a:off x="4990947" y="248629"/>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35" name="Graphic 935"/>
                        <wps:cNvSpPr/>
                        <wps:spPr>
                          <a:xfrm>
                            <a:off x="1778000" y="281039"/>
                            <a:ext cx="692785" cy="1270"/>
                          </a:xfrm>
                          <a:custGeom>
                            <a:avLst/>
                            <a:gdLst/>
                            <a:ahLst/>
                            <a:cxnLst/>
                            <a:rect l="l" t="t" r="r" b="b"/>
                            <a:pathLst>
                              <a:path w="692785" h="0">
                                <a:moveTo>
                                  <a:pt x="0" y="0"/>
                                </a:moveTo>
                                <a:lnTo>
                                  <a:pt x="692632" y="0"/>
                                </a:lnTo>
                              </a:path>
                            </a:pathLst>
                          </a:custGeom>
                          <a:ln w="12700">
                            <a:solidFill>
                              <a:srgbClr val="231F20"/>
                            </a:solidFill>
                            <a:prstDash val="solid"/>
                          </a:ln>
                        </wps:spPr>
                        <wps:bodyPr wrap="square" lIns="0" tIns="0" rIns="0" bIns="0" rtlCol="0">
                          <a:prstTxWarp prst="textNoShape">
                            <a:avLst/>
                          </a:prstTxWarp>
                          <a:noAutofit/>
                        </wps:bodyPr>
                      </wps:wsp>
                      <wps:wsp>
                        <wps:cNvPr id="936" name="Graphic 936"/>
                        <wps:cNvSpPr/>
                        <wps:spPr>
                          <a:xfrm>
                            <a:off x="2450947" y="248629"/>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37" name="Textbox 937"/>
                        <wps:cNvSpPr txBox="1"/>
                        <wps:spPr>
                          <a:xfrm>
                            <a:off x="5070475" y="9283"/>
                            <a:ext cx="1778000" cy="563245"/>
                          </a:xfrm>
                          <a:prstGeom prst="rect">
                            <a:avLst/>
                          </a:prstGeom>
                          <a:ln w="12700">
                            <a:solidFill>
                              <a:srgbClr val="231F20"/>
                            </a:solidFill>
                            <a:prstDash val="solid"/>
                          </a:ln>
                        </wps:spPr>
                        <wps:txbx>
                          <w:txbxContent>
                            <w:p>
                              <w:pPr>
                                <w:spacing w:line="193" w:lineRule="exact" w:before="142"/>
                                <w:ind w:left="251" w:right="251" w:firstLine="0"/>
                                <w:jc w:val="center"/>
                                <w:rPr>
                                  <w:sz w:val="16"/>
                                </w:rPr>
                              </w:pPr>
                              <w:r>
                                <w:rPr>
                                  <w:color w:val="231F20"/>
                                  <w:spacing w:val="-2"/>
                                  <w:sz w:val="16"/>
                                </w:rPr>
                                <w:t>Dance</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ATC4M0</w:t>
                              </w:r>
                            </w:p>
                          </w:txbxContent>
                        </wps:txbx>
                        <wps:bodyPr wrap="square" lIns="0" tIns="0" rIns="0" bIns="0" rtlCol="0">
                          <a:noAutofit/>
                        </wps:bodyPr>
                      </wps:wsp>
                      <wps:wsp>
                        <wps:cNvPr id="938" name="Textbox 938"/>
                        <wps:cNvSpPr txBox="1"/>
                        <wps:spPr>
                          <a:xfrm>
                            <a:off x="2555875" y="9283"/>
                            <a:ext cx="1778000" cy="563245"/>
                          </a:xfrm>
                          <a:prstGeom prst="rect">
                            <a:avLst/>
                          </a:prstGeom>
                          <a:ln w="12700">
                            <a:solidFill>
                              <a:srgbClr val="231F20"/>
                            </a:solidFill>
                            <a:prstDash val="solid"/>
                          </a:ln>
                        </wps:spPr>
                        <wps:txbx>
                          <w:txbxContent>
                            <w:p>
                              <w:pPr>
                                <w:spacing w:line="193" w:lineRule="exact" w:before="142"/>
                                <w:ind w:left="251" w:right="251" w:firstLine="0"/>
                                <w:jc w:val="center"/>
                                <w:rPr>
                                  <w:sz w:val="16"/>
                                </w:rPr>
                              </w:pPr>
                              <w:r>
                                <w:rPr>
                                  <w:color w:val="231F20"/>
                                  <w:spacing w:val="-2"/>
                                  <w:sz w:val="16"/>
                                </w:rPr>
                                <w:t>Dance</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ATC3M0</w:t>
                              </w:r>
                            </w:p>
                          </w:txbxContent>
                        </wps:txbx>
                        <wps:bodyPr wrap="square" lIns="0" tIns="0" rIns="0" bIns="0" rtlCol="0">
                          <a:noAutofit/>
                        </wps:bodyPr>
                      </wps:wsp>
                      <wps:wsp>
                        <wps:cNvPr id="939" name="Textbox 939"/>
                        <wps:cNvSpPr txBox="1"/>
                        <wps:spPr>
                          <a:xfrm>
                            <a:off x="6350" y="6350"/>
                            <a:ext cx="1778000" cy="563245"/>
                          </a:xfrm>
                          <a:prstGeom prst="rect">
                            <a:avLst/>
                          </a:prstGeom>
                          <a:ln w="12700">
                            <a:solidFill>
                              <a:srgbClr val="231F20"/>
                            </a:solidFill>
                            <a:prstDash val="solid"/>
                          </a:ln>
                        </wps:spPr>
                        <wps:txbx>
                          <w:txbxContent>
                            <w:p>
                              <w:pPr>
                                <w:spacing w:line="193" w:lineRule="exact" w:before="142"/>
                                <w:ind w:left="251" w:right="251" w:firstLine="0"/>
                                <w:jc w:val="center"/>
                                <w:rPr>
                                  <w:sz w:val="16"/>
                                </w:rPr>
                              </w:pPr>
                              <w:r>
                                <w:rPr>
                                  <w:color w:val="231F20"/>
                                  <w:spacing w:val="-2"/>
                                  <w:sz w:val="16"/>
                                </w:rPr>
                                <w:t>Dance</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251" w:right="251" w:firstLine="0"/>
                                <w:jc w:val="center"/>
                                <w:rPr>
                                  <w:b/>
                                  <w:sz w:val="16"/>
                                </w:rPr>
                              </w:pPr>
                              <w:r>
                                <w:rPr>
                                  <w:b/>
                                  <w:color w:val="231F20"/>
                                  <w:spacing w:val="-2"/>
                                  <w:sz w:val="16"/>
                                </w:rPr>
                                <w:t>ATC2O0</w:t>
                              </w:r>
                            </w:p>
                          </w:txbxContent>
                        </wps:txbx>
                        <wps:bodyPr wrap="square" lIns="0" tIns="0" rIns="0" bIns="0" rtlCol="0">
                          <a:noAutofit/>
                        </wps:bodyPr>
                      </wps:wsp>
                    </wpg:wgp>
                  </a:graphicData>
                </a:graphic>
              </wp:anchor>
            </w:drawing>
          </mc:Choice>
          <mc:Fallback>
            <w:pict>
              <v:group style="position:absolute;margin-left:36pt;margin-top:19.025749pt;width:539.75pt;height:45.55pt;mso-position-horizontal-relative:page;mso-position-vertical-relative:paragraph;z-index:-15667200;mso-wrap-distance-left:0;mso-wrap-distance-right:0" id="docshapegroup419" coordorigin="720,381" coordsize="10795,911">
                <v:line style="position:absolute" from="7520,823" to="8611,823" stroked="true" strokeweight="1pt" strokecolor="#231f20">
                  <v:stroke dashstyle="solid"/>
                </v:line>
                <v:shape style="position:absolute;left:8579;top:772;width:141;height:103" id="docshape420" coordorigin="8580,772" coordsize="141,103" path="m8580,772l8580,874,8720,823,8580,772xe" filled="true" fillcolor="#231f20" stroked="false">
                  <v:path arrowok="t"/>
                  <v:fill type="solid"/>
                </v:shape>
                <v:line style="position:absolute" from="3520,823" to="4611,823" stroked="true" strokeweight="1pt" strokecolor="#231f20">
                  <v:stroke dashstyle="solid"/>
                </v:line>
                <v:shape style="position:absolute;left:4579;top:772;width:141;height:103" id="docshape421" coordorigin="4580,772" coordsize="141,103" path="m4580,772l4580,874,4720,823,4580,772xe" filled="true" fillcolor="#231f20" stroked="false">
                  <v:path arrowok="t"/>
                  <v:fill type="solid"/>
                </v:shape>
                <v:shape style="position:absolute;left:8705;top:395;width:2800;height:887" type="#_x0000_t202" id="docshape422" filled="false" stroked="true" strokeweight="1pt" strokecolor="#231f20">
                  <v:textbox inset="0,0,0,0">
                    <w:txbxContent>
                      <w:p>
                        <w:pPr>
                          <w:spacing w:line="193" w:lineRule="exact" w:before="142"/>
                          <w:ind w:left="251" w:right="251" w:firstLine="0"/>
                          <w:jc w:val="center"/>
                          <w:rPr>
                            <w:sz w:val="16"/>
                          </w:rPr>
                        </w:pPr>
                        <w:r>
                          <w:rPr>
                            <w:color w:val="231F20"/>
                            <w:spacing w:val="-2"/>
                            <w:sz w:val="16"/>
                          </w:rPr>
                          <w:t>Dance</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ATC4M0</w:t>
                        </w:r>
                      </w:p>
                    </w:txbxContent>
                  </v:textbox>
                  <v:stroke dashstyle="solid"/>
                  <w10:wrap type="none"/>
                </v:shape>
                <v:shape style="position:absolute;left:4745;top:395;width:2800;height:887" type="#_x0000_t202" id="docshape423" filled="false" stroked="true" strokeweight="1pt" strokecolor="#231f20">
                  <v:textbox inset="0,0,0,0">
                    <w:txbxContent>
                      <w:p>
                        <w:pPr>
                          <w:spacing w:line="193" w:lineRule="exact" w:before="142"/>
                          <w:ind w:left="251" w:right="251" w:firstLine="0"/>
                          <w:jc w:val="center"/>
                          <w:rPr>
                            <w:sz w:val="16"/>
                          </w:rPr>
                        </w:pPr>
                        <w:r>
                          <w:rPr>
                            <w:color w:val="231F20"/>
                            <w:spacing w:val="-2"/>
                            <w:sz w:val="16"/>
                          </w:rPr>
                          <w:t>Dance</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ATC3M0</w:t>
                        </w:r>
                      </w:p>
                    </w:txbxContent>
                  </v:textbox>
                  <v:stroke dashstyle="solid"/>
                  <w10:wrap type="none"/>
                </v:shape>
                <v:shape style="position:absolute;left:730;top:390;width:2800;height:887" type="#_x0000_t202" id="docshape424" filled="false" stroked="true" strokeweight="1pt" strokecolor="#231f20">
                  <v:textbox inset="0,0,0,0">
                    <w:txbxContent>
                      <w:p>
                        <w:pPr>
                          <w:spacing w:line="193" w:lineRule="exact" w:before="142"/>
                          <w:ind w:left="251" w:right="251" w:firstLine="0"/>
                          <w:jc w:val="center"/>
                          <w:rPr>
                            <w:sz w:val="16"/>
                          </w:rPr>
                        </w:pPr>
                        <w:r>
                          <w:rPr>
                            <w:color w:val="231F20"/>
                            <w:spacing w:val="-2"/>
                            <w:sz w:val="16"/>
                          </w:rPr>
                          <w:t>Dance</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251" w:right="251" w:firstLine="0"/>
                          <w:jc w:val="center"/>
                          <w:rPr>
                            <w:b/>
                            <w:sz w:val="16"/>
                          </w:rPr>
                        </w:pPr>
                        <w:r>
                          <w:rPr>
                            <w:b/>
                            <w:color w:val="231F20"/>
                            <w:spacing w:val="-2"/>
                            <w:sz w:val="16"/>
                          </w:rPr>
                          <w:t>ATC2O0</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49792">
                <wp:simplePos x="0" y="0"/>
                <wp:positionH relativeFrom="page">
                  <wp:posOffset>457200</wp:posOffset>
                </wp:positionH>
                <wp:positionV relativeFrom="paragraph">
                  <wp:posOffset>944038</wp:posOffset>
                </wp:positionV>
                <wp:extent cx="6838950" cy="1303655"/>
                <wp:effectExtent l="0" t="0" r="0" b="0"/>
                <wp:wrapTopAndBottom/>
                <wp:docPr id="940" name="Group 940"/>
                <wp:cNvGraphicFramePr>
                  <a:graphicFrameLocks/>
                </wp:cNvGraphicFramePr>
                <a:graphic>
                  <a:graphicData uri="http://schemas.microsoft.com/office/word/2010/wordprocessingGroup">
                    <wpg:wgp>
                      <wpg:cNvPr id="940" name="Group 940"/>
                      <wpg:cNvGrpSpPr/>
                      <wpg:grpSpPr>
                        <a:xfrm>
                          <a:off x="0" y="0"/>
                          <a:ext cx="6838950" cy="1303655"/>
                          <a:chExt cx="6838950" cy="1303655"/>
                        </a:xfrm>
                      </wpg:grpSpPr>
                      <wps:wsp>
                        <wps:cNvPr id="941" name="Graphic 941"/>
                        <wps:cNvSpPr/>
                        <wps:spPr>
                          <a:xfrm>
                            <a:off x="2190743" y="623793"/>
                            <a:ext cx="280035" cy="1270"/>
                          </a:xfrm>
                          <a:custGeom>
                            <a:avLst/>
                            <a:gdLst/>
                            <a:ahLst/>
                            <a:cxnLst/>
                            <a:rect l="l" t="t" r="r" b="b"/>
                            <a:pathLst>
                              <a:path w="280035" h="0">
                                <a:moveTo>
                                  <a:pt x="0" y="0"/>
                                </a:moveTo>
                                <a:lnTo>
                                  <a:pt x="279882" y="0"/>
                                </a:lnTo>
                              </a:path>
                            </a:pathLst>
                          </a:custGeom>
                          <a:ln w="12700">
                            <a:solidFill>
                              <a:srgbClr val="231F20"/>
                            </a:solidFill>
                            <a:prstDash val="solid"/>
                          </a:ln>
                        </wps:spPr>
                        <wps:bodyPr wrap="square" lIns="0" tIns="0" rIns="0" bIns="0" rtlCol="0">
                          <a:prstTxWarp prst="textNoShape">
                            <a:avLst/>
                          </a:prstTxWarp>
                          <a:noAutofit/>
                        </wps:bodyPr>
                      </wps:wsp>
                      <wps:wsp>
                        <wps:cNvPr id="942" name="Graphic 942"/>
                        <wps:cNvSpPr/>
                        <wps:spPr>
                          <a:xfrm>
                            <a:off x="2450947" y="591383"/>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43" name="Graphic 943"/>
                        <wps:cNvSpPr/>
                        <wps:spPr>
                          <a:xfrm>
                            <a:off x="2171700" y="434047"/>
                            <a:ext cx="1270" cy="411480"/>
                          </a:xfrm>
                          <a:custGeom>
                            <a:avLst/>
                            <a:gdLst/>
                            <a:ahLst/>
                            <a:cxnLst/>
                            <a:rect l="l" t="t" r="r" b="b"/>
                            <a:pathLst>
                              <a:path w="0" h="411480">
                                <a:moveTo>
                                  <a:pt x="0" y="0"/>
                                </a:moveTo>
                                <a:lnTo>
                                  <a:pt x="0" y="411480"/>
                                </a:lnTo>
                              </a:path>
                            </a:pathLst>
                          </a:custGeom>
                          <a:ln w="12700">
                            <a:solidFill>
                              <a:srgbClr val="231F20"/>
                            </a:solidFill>
                            <a:prstDash val="solid"/>
                          </a:ln>
                        </wps:spPr>
                        <wps:bodyPr wrap="square" lIns="0" tIns="0" rIns="0" bIns="0" rtlCol="0">
                          <a:prstTxWarp prst="textNoShape">
                            <a:avLst/>
                          </a:prstTxWarp>
                          <a:noAutofit/>
                        </wps:bodyPr>
                      </wps:wsp>
                      <wps:wsp>
                        <wps:cNvPr id="944" name="Graphic 944"/>
                        <wps:cNvSpPr/>
                        <wps:spPr>
                          <a:xfrm>
                            <a:off x="1778000" y="840299"/>
                            <a:ext cx="343535" cy="1270"/>
                          </a:xfrm>
                          <a:custGeom>
                            <a:avLst/>
                            <a:gdLst/>
                            <a:ahLst/>
                            <a:cxnLst/>
                            <a:rect l="l" t="t" r="r" b="b"/>
                            <a:pathLst>
                              <a:path w="343535" h="0">
                                <a:moveTo>
                                  <a:pt x="0" y="0"/>
                                </a:moveTo>
                                <a:lnTo>
                                  <a:pt x="343382" y="0"/>
                                </a:lnTo>
                              </a:path>
                            </a:pathLst>
                          </a:custGeom>
                          <a:ln w="12700">
                            <a:solidFill>
                              <a:srgbClr val="231F20"/>
                            </a:solidFill>
                            <a:prstDash val="solid"/>
                          </a:ln>
                        </wps:spPr>
                        <wps:bodyPr wrap="square" lIns="0" tIns="0" rIns="0" bIns="0" rtlCol="0">
                          <a:prstTxWarp prst="textNoShape">
                            <a:avLst/>
                          </a:prstTxWarp>
                          <a:noAutofit/>
                        </wps:bodyPr>
                      </wps:wsp>
                      <wps:wsp>
                        <wps:cNvPr id="945" name="Graphic 945"/>
                        <wps:cNvSpPr/>
                        <wps:spPr>
                          <a:xfrm>
                            <a:off x="2101697" y="807895"/>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46" name="Graphic 946"/>
                        <wps:cNvSpPr/>
                        <wps:spPr>
                          <a:xfrm>
                            <a:off x="1778000" y="421858"/>
                            <a:ext cx="343535" cy="1270"/>
                          </a:xfrm>
                          <a:custGeom>
                            <a:avLst/>
                            <a:gdLst/>
                            <a:ahLst/>
                            <a:cxnLst/>
                            <a:rect l="l" t="t" r="r" b="b"/>
                            <a:pathLst>
                              <a:path w="343535" h="0">
                                <a:moveTo>
                                  <a:pt x="0" y="0"/>
                                </a:moveTo>
                                <a:lnTo>
                                  <a:pt x="343382" y="0"/>
                                </a:lnTo>
                              </a:path>
                            </a:pathLst>
                          </a:custGeom>
                          <a:ln w="12700">
                            <a:solidFill>
                              <a:srgbClr val="231F20"/>
                            </a:solidFill>
                            <a:prstDash val="solid"/>
                          </a:ln>
                        </wps:spPr>
                        <wps:bodyPr wrap="square" lIns="0" tIns="0" rIns="0" bIns="0" rtlCol="0">
                          <a:prstTxWarp prst="textNoShape">
                            <a:avLst/>
                          </a:prstTxWarp>
                          <a:noAutofit/>
                        </wps:bodyPr>
                      </wps:wsp>
                      <wps:wsp>
                        <wps:cNvPr id="947" name="Graphic 947"/>
                        <wps:cNvSpPr/>
                        <wps:spPr>
                          <a:xfrm>
                            <a:off x="2101697" y="389454"/>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48" name="Graphic 948"/>
                        <wps:cNvSpPr/>
                        <wps:spPr>
                          <a:xfrm>
                            <a:off x="4337050" y="606746"/>
                            <a:ext cx="692785" cy="1270"/>
                          </a:xfrm>
                          <a:custGeom>
                            <a:avLst/>
                            <a:gdLst/>
                            <a:ahLst/>
                            <a:cxnLst/>
                            <a:rect l="l" t="t" r="r" b="b"/>
                            <a:pathLst>
                              <a:path w="692785" h="0">
                                <a:moveTo>
                                  <a:pt x="0" y="0"/>
                                </a:moveTo>
                                <a:lnTo>
                                  <a:pt x="692632" y="0"/>
                                </a:lnTo>
                              </a:path>
                            </a:pathLst>
                          </a:custGeom>
                          <a:ln w="12700">
                            <a:solidFill>
                              <a:srgbClr val="231F20"/>
                            </a:solidFill>
                            <a:prstDash val="solid"/>
                          </a:ln>
                        </wps:spPr>
                        <wps:bodyPr wrap="square" lIns="0" tIns="0" rIns="0" bIns="0" rtlCol="0">
                          <a:prstTxWarp prst="textNoShape">
                            <a:avLst/>
                          </a:prstTxWarp>
                          <a:noAutofit/>
                        </wps:bodyPr>
                      </wps:wsp>
                      <wps:wsp>
                        <wps:cNvPr id="949" name="Graphic 949"/>
                        <wps:cNvSpPr/>
                        <wps:spPr>
                          <a:xfrm>
                            <a:off x="5009997" y="574335"/>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50" name="Textbox 950"/>
                        <wps:cNvSpPr txBox="1"/>
                        <wps:spPr>
                          <a:xfrm>
                            <a:off x="6350" y="734148"/>
                            <a:ext cx="1778000" cy="563245"/>
                          </a:xfrm>
                          <a:prstGeom prst="rect">
                            <a:avLst/>
                          </a:prstGeom>
                          <a:ln w="12700">
                            <a:solidFill>
                              <a:srgbClr val="231F20"/>
                            </a:solidFill>
                            <a:prstDash val="solid"/>
                          </a:ln>
                        </wps:spPr>
                        <wps:txbx>
                          <w:txbxContent>
                            <w:p>
                              <w:pPr>
                                <w:spacing w:before="142"/>
                                <w:ind w:left="855" w:right="853" w:hanging="1"/>
                                <w:jc w:val="center"/>
                                <w:rPr>
                                  <w:b/>
                                  <w:sz w:val="16"/>
                                </w:rPr>
                              </w:pPr>
                              <w:r>
                                <w:rPr>
                                  <w:color w:val="231F20"/>
                                  <w:sz w:val="16"/>
                                </w:rPr>
                                <w:t>Dramatic Arts </w:t>
                              </w: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Open </w:t>
                              </w:r>
                              <w:r>
                                <w:rPr>
                                  <w:b/>
                                  <w:color w:val="231F20"/>
                                  <w:spacing w:val="-2"/>
                                  <w:sz w:val="16"/>
                                </w:rPr>
                                <w:t>ADA2O0</w:t>
                              </w:r>
                            </w:p>
                          </w:txbxContent>
                        </wps:txbx>
                        <wps:bodyPr wrap="square" lIns="0" tIns="0" rIns="0" bIns="0" rtlCol="0">
                          <a:noAutofit/>
                        </wps:bodyPr>
                      </wps:wsp>
                      <wps:wsp>
                        <wps:cNvPr id="951" name="Textbox 951"/>
                        <wps:cNvSpPr txBox="1"/>
                        <wps:spPr>
                          <a:xfrm>
                            <a:off x="6350" y="6350"/>
                            <a:ext cx="1778000" cy="563245"/>
                          </a:xfrm>
                          <a:prstGeom prst="rect">
                            <a:avLst/>
                          </a:prstGeom>
                          <a:ln w="12700">
                            <a:solidFill>
                              <a:srgbClr val="231F20"/>
                            </a:solidFill>
                            <a:prstDash val="solid"/>
                          </a:ln>
                        </wps:spPr>
                        <wps:txbx>
                          <w:txbxContent>
                            <w:p>
                              <w:pPr>
                                <w:spacing w:before="142"/>
                                <w:ind w:left="899" w:right="897" w:hanging="1"/>
                                <w:jc w:val="center"/>
                                <w:rPr>
                                  <w:b/>
                                  <w:sz w:val="16"/>
                                </w:rPr>
                              </w:pPr>
                              <w:r>
                                <w:rPr>
                                  <w:color w:val="231F20"/>
                                  <w:sz w:val="16"/>
                                </w:rPr>
                                <w:t>Dramatic</w:t>
                              </w:r>
                              <w:r>
                                <w:rPr>
                                  <w:color w:val="231F20"/>
                                  <w:spacing w:val="-13"/>
                                  <w:sz w:val="16"/>
                                </w:rPr>
                                <w:t> </w:t>
                              </w:r>
                              <w:r>
                                <w:rPr>
                                  <w:color w:val="231F20"/>
                                  <w:sz w:val="16"/>
                                </w:rPr>
                                <w:t>Arts </w:t>
                              </w:r>
                              <w:r>
                                <w:rPr>
                                  <w:i/>
                                  <w:color w:val="231F20"/>
                                  <w:sz w:val="16"/>
                                </w:rPr>
                                <w:t>Grade</w:t>
                              </w:r>
                              <w:r>
                                <w:rPr>
                                  <w:i/>
                                  <w:color w:val="231F20"/>
                                  <w:spacing w:val="-13"/>
                                  <w:sz w:val="16"/>
                                </w:rPr>
                                <w:t> </w:t>
                              </w:r>
                              <w:r>
                                <w:rPr>
                                  <w:i/>
                                  <w:color w:val="231F20"/>
                                  <w:sz w:val="16"/>
                                </w:rPr>
                                <w:t>9</w:t>
                              </w:r>
                              <w:r>
                                <w:rPr>
                                  <w:i/>
                                  <w:color w:val="231F20"/>
                                  <w:spacing w:val="-12"/>
                                  <w:sz w:val="16"/>
                                </w:rPr>
                                <w:t> </w:t>
                              </w:r>
                              <w:r>
                                <w:rPr>
                                  <w:i/>
                                  <w:color w:val="231F20"/>
                                  <w:sz w:val="16"/>
                                </w:rPr>
                                <w:t>Open </w:t>
                              </w:r>
                              <w:r>
                                <w:rPr>
                                  <w:b/>
                                  <w:color w:val="231F20"/>
                                  <w:spacing w:val="-2"/>
                                  <w:sz w:val="16"/>
                                </w:rPr>
                                <w:t>ADA1O0</w:t>
                              </w:r>
                            </w:p>
                          </w:txbxContent>
                        </wps:txbx>
                        <wps:bodyPr wrap="square" lIns="0" tIns="0" rIns="0" bIns="0" rtlCol="0">
                          <a:noAutofit/>
                        </wps:bodyPr>
                      </wps:wsp>
                      <wps:wsp>
                        <wps:cNvPr id="952" name="Textbox 952"/>
                        <wps:cNvSpPr txBox="1"/>
                        <wps:spPr>
                          <a:xfrm>
                            <a:off x="5054600" y="335572"/>
                            <a:ext cx="1778000" cy="563245"/>
                          </a:xfrm>
                          <a:prstGeom prst="rect">
                            <a:avLst/>
                          </a:prstGeom>
                          <a:ln w="12700">
                            <a:solidFill>
                              <a:srgbClr val="231F20"/>
                            </a:solidFill>
                            <a:prstDash val="solid"/>
                          </a:ln>
                        </wps:spPr>
                        <wps:txbx>
                          <w:txbxContent>
                            <w:p>
                              <w:pPr>
                                <w:spacing w:line="193" w:lineRule="exact" w:before="142"/>
                                <w:ind w:left="251" w:right="251" w:firstLine="0"/>
                                <w:jc w:val="center"/>
                                <w:rPr>
                                  <w:sz w:val="16"/>
                                </w:rPr>
                              </w:pPr>
                              <w:r>
                                <w:rPr>
                                  <w:color w:val="231F20"/>
                                  <w:sz w:val="16"/>
                                </w:rPr>
                                <w:t>Dramatic</w:t>
                              </w:r>
                              <w:r>
                                <w:rPr>
                                  <w:color w:val="231F20"/>
                                  <w:spacing w:val="-9"/>
                                  <w:sz w:val="16"/>
                                </w:rPr>
                                <w:t> </w:t>
                              </w:r>
                              <w:r>
                                <w:rPr>
                                  <w:color w:val="231F20"/>
                                  <w:spacing w:val="-4"/>
                                  <w:sz w:val="16"/>
                                </w:rPr>
                                <w:t>Arts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ADA4M0</w:t>
                              </w:r>
                            </w:p>
                          </w:txbxContent>
                        </wps:txbx>
                        <wps:bodyPr wrap="square" lIns="0" tIns="0" rIns="0" bIns="0" rtlCol="0">
                          <a:noAutofit/>
                        </wps:bodyPr>
                      </wps:wsp>
                      <wps:wsp>
                        <wps:cNvPr id="953" name="Textbox 953"/>
                        <wps:cNvSpPr txBox="1"/>
                        <wps:spPr>
                          <a:xfrm>
                            <a:off x="2540000" y="335572"/>
                            <a:ext cx="1778000" cy="563245"/>
                          </a:xfrm>
                          <a:prstGeom prst="rect">
                            <a:avLst/>
                          </a:prstGeom>
                          <a:ln w="12700">
                            <a:solidFill>
                              <a:srgbClr val="231F20"/>
                            </a:solidFill>
                            <a:prstDash val="solid"/>
                          </a:ln>
                        </wps:spPr>
                        <wps:txbx>
                          <w:txbxContent>
                            <w:p>
                              <w:pPr>
                                <w:spacing w:before="142"/>
                                <w:ind w:left="855" w:right="853" w:hanging="1"/>
                                <w:jc w:val="center"/>
                                <w:rPr>
                                  <w:b/>
                                  <w:sz w:val="16"/>
                                </w:rPr>
                              </w:pPr>
                              <w:r>
                                <w:rPr>
                                  <w:color w:val="231F20"/>
                                  <w:sz w:val="16"/>
                                </w:rPr>
                                <w:t>Dramatic Arts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Open </w:t>
                              </w:r>
                              <w:r>
                                <w:rPr>
                                  <w:b/>
                                  <w:color w:val="231F20"/>
                                  <w:spacing w:val="-2"/>
                                  <w:sz w:val="16"/>
                                </w:rPr>
                                <w:t>ADA3M0</w:t>
                              </w:r>
                            </w:p>
                          </w:txbxContent>
                        </wps:txbx>
                        <wps:bodyPr wrap="square" lIns="0" tIns="0" rIns="0" bIns="0" rtlCol="0">
                          <a:noAutofit/>
                        </wps:bodyPr>
                      </wps:wsp>
                    </wpg:wgp>
                  </a:graphicData>
                </a:graphic>
              </wp:anchor>
            </w:drawing>
          </mc:Choice>
          <mc:Fallback>
            <w:pict>
              <v:group style="position:absolute;margin-left:36pt;margin-top:74.333748pt;width:538.5pt;height:102.65pt;mso-position-horizontal-relative:page;mso-position-vertical-relative:paragraph;z-index:-15666688;mso-wrap-distance-left:0;mso-wrap-distance-right:0" id="docshapegroup425" coordorigin="720,1487" coordsize="10770,2053">
                <v:line style="position:absolute" from="4170,2469" to="4611,2469" stroked="true" strokeweight="1pt" strokecolor="#231f20">
                  <v:stroke dashstyle="solid"/>
                </v:line>
                <v:shape style="position:absolute;left:4579;top:2417;width:141;height:103" id="docshape426" coordorigin="4580,2418" coordsize="141,103" path="m4580,2418l4580,2520,4720,2469,4580,2418xe" filled="true" fillcolor="#231f20" stroked="false">
                  <v:path arrowok="t"/>
                  <v:fill type="solid"/>
                </v:shape>
                <v:line style="position:absolute" from="4140,2170" to="4140,2818" stroked="true" strokeweight="1pt" strokecolor="#231f20">
                  <v:stroke dashstyle="solid"/>
                </v:line>
                <v:line style="position:absolute" from="3520,2810" to="4061,2810" stroked="true" strokeweight="1pt" strokecolor="#231f20">
                  <v:stroke dashstyle="solid"/>
                </v:line>
                <v:shape style="position:absolute;left:4029;top:2758;width:141;height:103" id="docshape427" coordorigin="4030,2759" coordsize="141,103" path="m4030,2759l4030,2861,4170,2810,4030,2759xe" filled="true" fillcolor="#231f20" stroked="false">
                  <v:path arrowok="t"/>
                  <v:fill type="solid"/>
                </v:shape>
                <v:line style="position:absolute" from="3520,2151" to="4061,2151" stroked="true" strokeweight="1pt" strokecolor="#231f20">
                  <v:stroke dashstyle="solid"/>
                </v:line>
                <v:shape style="position:absolute;left:4029;top:2099;width:141;height:103" id="docshape428" coordorigin="4030,2100" coordsize="141,103" path="m4030,2100l4030,2202,4170,2151,4030,2100xe" filled="true" fillcolor="#231f20" stroked="false">
                  <v:path arrowok="t"/>
                  <v:fill type="solid"/>
                </v:shape>
                <v:line style="position:absolute" from="7550,2442" to="8641,2442" stroked="true" strokeweight="1pt" strokecolor="#231f20">
                  <v:stroke dashstyle="solid"/>
                </v:line>
                <v:shape style="position:absolute;left:8609;top:2391;width:141;height:103" id="docshape429" coordorigin="8610,2391" coordsize="141,103" path="m8610,2391l8610,2493,8750,2442,8610,2391xe" filled="true" fillcolor="#231f20" stroked="false">
                  <v:path arrowok="t"/>
                  <v:fill type="solid"/>
                </v:shape>
                <v:shape style="position:absolute;left:730;top:2642;width:2800;height:887" type="#_x0000_t202" id="docshape430" filled="false" stroked="true" strokeweight="1pt" strokecolor="#231f20">
                  <v:textbox inset="0,0,0,0">
                    <w:txbxContent>
                      <w:p>
                        <w:pPr>
                          <w:spacing w:before="142"/>
                          <w:ind w:left="855" w:right="853" w:hanging="1"/>
                          <w:jc w:val="center"/>
                          <w:rPr>
                            <w:b/>
                            <w:sz w:val="16"/>
                          </w:rPr>
                        </w:pPr>
                        <w:r>
                          <w:rPr>
                            <w:color w:val="231F20"/>
                            <w:sz w:val="16"/>
                          </w:rPr>
                          <w:t>Dramatic Arts </w:t>
                        </w: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Open </w:t>
                        </w:r>
                        <w:r>
                          <w:rPr>
                            <w:b/>
                            <w:color w:val="231F20"/>
                            <w:spacing w:val="-2"/>
                            <w:sz w:val="16"/>
                          </w:rPr>
                          <w:t>ADA2O0</w:t>
                        </w:r>
                      </w:p>
                    </w:txbxContent>
                  </v:textbox>
                  <v:stroke dashstyle="solid"/>
                  <w10:wrap type="none"/>
                </v:shape>
                <v:shape style="position:absolute;left:730;top:1496;width:2800;height:887" type="#_x0000_t202" id="docshape431" filled="false" stroked="true" strokeweight="1pt" strokecolor="#231f20">
                  <v:textbox inset="0,0,0,0">
                    <w:txbxContent>
                      <w:p>
                        <w:pPr>
                          <w:spacing w:before="142"/>
                          <w:ind w:left="899" w:right="897" w:hanging="1"/>
                          <w:jc w:val="center"/>
                          <w:rPr>
                            <w:b/>
                            <w:sz w:val="16"/>
                          </w:rPr>
                        </w:pPr>
                        <w:r>
                          <w:rPr>
                            <w:color w:val="231F20"/>
                            <w:sz w:val="16"/>
                          </w:rPr>
                          <w:t>Dramatic</w:t>
                        </w:r>
                        <w:r>
                          <w:rPr>
                            <w:color w:val="231F20"/>
                            <w:spacing w:val="-13"/>
                            <w:sz w:val="16"/>
                          </w:rPr>
                          <w:t> </w:t>
                        </w:r>
                        <w:r>
                          <w:rPr>
                            <w:color w:val="231F20"/>
                            <w:sz w:val="16"/>
                          </w:rPr>
                          <w:t>Arts </w:t>
                        </w:r>
                        <w:r>
                          <w:rPr>
                            <w:i/>
                            <w:color w:val="231F20"/>
                            <w:sz w:val="16"/>
                          </w:rPr>
                          <w:t>Grade</w:t>
                        </w:r>
                        <w:r>
                          <w:rPr>
                            <w:i/>
                            <w:color w:val="231F20"/>
                            <w:spacing w:val="-13"/>
                            <w:sz w:val="16"/>
                          </w:rPr>
                          <w:t> </w:t>
                        </w:r>
                        <w:r>
                          <w:rPr>
                            <w:i/>
                            <w:color w:val="231F20"/>
                            <w:sz w:val="16"/>
                          </w:rPr>
                          <w:t>9</w:t>
                        </w:r>
                        <w:r>
                          <w:rPr>
                            <w:i/>
                            <w:color w:val="231F20"/>
                            <w:spacing w:val="-12"/>
                            <w:sz w:val="16"/>
                          </w:rPr>
                          <w:t> </w:t>
                        </w:r>
                        <w:r>
                          <w:rPr>
                            <w:i/>
                            <w:color w:val="231F20"/>
                            <w:sz w:val="16"/>
                          </w:rPr>
                          <w:t>Open </w:t>
                        </w:r>
                        <w:r>
                          <w:rPr>
                            <w:b/>
                            <w:color w:val="231F20"/>
                            <w:spacing w:val="-2"/>
                            <w:sz w:val="16"/>
                          </w:rPr>
                          <w:t>ADA1O0</w:t>
                        </w:r>
                      </w:p>
                    </w:txbxContent>
                  </v:textbox>
                  <v:stroke dashstyle="solid"/>
                  <w10:wrap type="none"/>
                </v:shape>
                <v:shape style="position:absolute;left:8680;top:2015;width:2800;height:887" type="#_x0000_t202" id="docshape432" filled="false" stroked="true" strokeweight="1pt" strokecolor="#231f20">
                  <v:textbox inset="0,0,0,0">
                    <w:txbxContent>
                      <w:p>
                        <w:pPr>
                          <w:spacing w:line="193" w:lineRule="exact" w:before="142"/>
                          <w:ind w:left="251" w:right="251" w:firstLine="0"/>
                          <w:jc w:val="center"/>
                          <w:rPr>
                            <w:sz w:val="16"/>
                          </w:rPr>
                        </w:pPr>
                        <w:r>
                          <w:rPr>
                            <w:color w:val="231F20"/>
                            <w:sz w:val="16"/>
                          </w:rPr>
                          <w:t>Dramatic</w:t>
                        </w:r>
                        <w:r>
                          <w:rPr>
                            <w:color w:val="231F20"/>
                            <w:spacing w:val="-9"/>
                            <w:sz w:val="16"/>
                          </w:rPr>
                          <w:t> </w:t>
                        </w:r>
                        <w:r>
                          <w:rPr>
                            <w:color w:val="231F20"/>
                            <w:spacing w:val="-4"/>
                            <w:sz w:val="16"/>
                          </w:rPr>
                          <w:t>Arts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ADA4M0</w:t>
                        </w:r>
                      </w:p>
                    </w:txbxContent>
                  </v:textbox>
                  <v:stroke dashstyle="solid"/>
                  <w10:wrap type="none"/>
                </v:shape>
                <v:shape style="position:absolute;left:4720;top:2015;width:2800;height:887" type="#_x0000_t202" id="docshape433" filled="false" stroked="true" strokeweight="1pt" strokecolor="#231f20">
                  <v:textbox inset="0,0,0,0">
                    <w:txbxContent>
                      <w:p>
                        <w:pPr>
                          <w:spacing w:before="142"/>
                          <w:ind w:left="855" w:right="853" w:hanging="1"/>
                          <w:jc w:val="center"/>
                          <w:rPr>
                            <w:b/>
                            <w:sz w:val="16"/>
                          </w:rPr>
                        </w:pPr>
                        <w:r>
                          <w:rPr>
                            <w:color w:val="231F20"/>
                            <w:sz w:val="16"/>
                          </w:rPr>
                          <w:t>Dramatic Arts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Open </w:t>
                        </w:r>
                        <w:r>
                          <w:rPr>
                            <w:b/>
                            <w:color w:val="231F20"/>
                            <w:spacing w:val="-2"/>
                            <w:sz w:val="16"/>
                          </w:rPr>
                          <w:t>ADA3M0</w:t>
                        </w:r>
                      </w:p>
                    </w:txbxContent>
                  </v:textbox>
                  <v:stroke dashstyle="solid"/>
                  <w10:wrap type="none"/>
                </v:shape>
                <w10:wrap type="topAndBottom"/>
              </v:group>
            </w:pict>
          </mc:Fallback>
        </mc:AlternateContent>
      </w:r>
    </w:p>
    <w:p>
      <w:pPr>
        <w:pStyle w:val="BodyText"/>
        <w:spacing w:before="2"/>
        <w:rPr>
          <w:b/>
          <w:sz w:val="14"/>
        </w:rPr>
      </w:pPr>
    </w:p>
    <w:p>
      <w:pPr>
        <w:pStyle w:val="BodyText"/>
        <w:rPr>
          <w:b/>
          <w:sz w:val="20"/>
        </w:rPr>
      </w:pPr>
    </w:p>
    <w:p>
      <w:pPr>
        <w:pStyle w:val="BodyText"/>
        <w:rPr>
          <w:b/>
          <w:sz w:val="20"/>
        </w:rPr>
      </w:pPr>
    </w:p>
    <w:p>
      <w:pPr>
        <w:pStyle w:val="BodyText"/>
        <w:spacing w:before="57"/>
        <w:rPr>
          <w:b/>
          <w:sz w:val="20"/>
        </w:rPr>
      </w:pPr>
      <w:r>
        <w:rPr/>
        <mc:AlternateContent>
          <mc:Choice Requires="wps">
            <w:drawing>
              <wp:anchor distT="0" distB="0" distL="0" distR="0" allowOverlap="1" layoutInCell="1" locked="0" behindDoc="1" simplePos="0" relativeHeight="487650304">
                <wp:simplePos x="0" y="0"/>
                <wp:positionH relativeFrom="page">
                  <wp:posOffset>441959</wp:posOffset>
                </wp:positionH>
                <wp:positionV relativeFrom="paragraph">
                  <wp:posOffset>205325</wp:posOffset>
                </wp:positionV>
                <wp:extent cx="5105400" cy="575945"/>
                <wp:effectExtent l="0" t="0" r="0" b="0"/>
                <wp:wrapTopAndBottom/>
                <wp:docPr id="954" name="Group 954"/>
                <wp:cNvGraphicFramePr>
                  <a:graphicFrameLocks/>
                </wp:cNvGraphicFramePr>
                <a:graphic>
                  <a:graphicData uri="http://schemas.microsoft.com/office/word/2010/wordprocessingGroup">
                    <wpg:wgp>
                      <wpg:cNvPr id="954" name="Group 954"/>
                      <wpg:cNvGrpSpPr/>
                      <wpg:grpSpPr>
                        <a:xfrm>
                          <a:off x="0" y="0"/>
                          <a:ext cx="5105400" cy="575945"/>
                          <a:chExt cx="5105400" cy="575945"/>
                        </a:xfrm>
                      </wpg:grpSpPr>
                      <wps:wsp>
                        <wps:cNvPr id="955" name="Graphic 955"/>
                        <wps:cNvSpPr/>
                        <wps:spPr>
                          <a:xfrm>
                            <a:off x="4358640" y="255297"/>
                            <a:ext cx="677545" cy="1270"/>
                          </a:xfrm>
                          <a:custGeom>
                            <a:avLst/>
                            <a:gdLst/>
                            <a:ahLst/>
                            <a:cxnLst/>
                            <a:rect l="l" t="t" r="r" b="b"/>
                            <a:pathLst>
                              <a:path w="677545" h="0">
                                <a:moveTo>
                                  <a:pt x="0" y="0"/>
                                </a:moveTo>
                                <a:lnTo>
                                  <a:pt x="677392" y="0"/>
                                </a:lnTo>
                              </a:path>
                            </a:pathLst>
                          </a:custGeom>
                          <a:ln w="12700">
                            <a:solidFill>
                              <a:srgbClr val="231F20"/>
                            </a:solidFill>
                            <a:prstDash val="solid"/>
                          </a:ln>
                        </wps:spPr>
                        <wps:bodyPr wrap="square" lIns="0" tIns="0" rIns="0" bIns="0" rtlCol="0">
                          <a:prstTxWarp prst="textNoShape">
                            <a:avLst/>
                          </a:prstTxWarp>
                          <a:noAutofit/>
                        </wps:bodyPr>
                      </wps:wsp>
                      <wps:wsp>
                        <wps:cNvPr id="956" name="Graphic 956"/>
                        <wps:cNvSpPr/>
                        <wps:spPr>
                          <a:xfrm>
                            <a:off x="5016347" y="222887"/>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57" name="Graphic 957"/>
                        <wps:cNvSpPr/>
                        <wps:spPr>
                          <a:xfrm>
                            <a:off x="1783712" y="287705"/>
                            <a:ext cx="676910" cy="1270"/>
                          </a:xfrm>
                          <a:custGeom>
                            <a:avLst/>
                            <a:gdLst/>
                            <a:ahLst/>
                            <a:cxnLst/>
                            <a:rect l="l" t="t" r="r" b="b"/>
                            <a:pathLst>
                              <a:path w="676910" h="0">
                                <a:moveTo>
                                  <a:pt x="0" y="0"/>
                                </a:moveTo>
                                <a:lnTo>
                                  <a:pt x="676757" y="0"/>
                                </a:lnTo>
                              </a:path>
                            </a:pathLst>
                          </a:custGeom>
                          <a:ln w="12700">
                            <a:solidFill>
                              <a:srgbClr val="231F20"/>
                            </a:solidFill>
                            <a:prstDash val="solid"/>
                          </a:ln>
                        </wps:spPr>
                        <wps:bodyPr wrap="square" lIns="0" tIns="0" rIns="0" bIns="0" rtlCol="0">
                          <a:prstTxWarp prst="textNoShape">
                            <a:avLst/>
                          </a:prstTxWarp>
                          <a:noAutofit/>
                        </wps:bodyPr>
                      </wps:wsp>
                      <wps:wsp>
                        <wps:cNvPr id="958" name="Graphic 958"/>
                        <wps:cNvSpPr/>
                        <wps:spPr>
                          <a:xfrm>
                            <a:off x="2440787" y="255295"/>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59" name="Textbox 959"/>
                        <wps:cNvSpPr txBox="1"/>
                        <wps:spPr>
                          <a:xfrm>
                            <a:off x="2555239" y="6350"/>
                            <a:ext cx="1778000" cy="563245"/>
                          </a:xfrm>
                          <a:prstGeom prst="rect">
                            <a:avLst/>
                          </a:prstGeom>
                          <a:ln w="12700">
                            <a:solidFill>
                              <a:srgbClr val="231F20"/>
                            </a:solidFill>
                            <a:prstDash val="solid"/>
                          </a:ln>
                        </wps:spPr>
                        <wps:txbx>
                          <w:txbxContent>
                            <w:p>
                              <w:pPr>
                                <w:spacing w:before="142"/>
                                <w:ind w:left="251" w:right="249" w:firstLine="0"/>
                                <w:jc w:val="center"/>
                                <w:rPr>
                                  <w:b/>
                                  <w:sz w:val="16"/>
                                </w:rPr>
                              </w:pPr>
                              <w:r>
                                <w:rPr>
                                  <w:color w:val="231F20"/>
                                  <w:sz w:val="16"/>
                                </w:rPr>
                                <w:t>Fashion and Textile Design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University/College </w:t>
                              </w:r>
                              <w:r>
                                <w:rPr>
                                  <w:b/>
                                  <w:color w:val="231F20"/>
                                  <w:spacing w:val="-2"/>
                                  <w:sz w:val="16"/>
                                </w:rPr>
                                <w:t>AWI3M0</w:t>
                              </w:r>
                            </w:p>
                          </w:txbxContent>
                        </wps:txbx>
                        <wps:bodyPr wrap="square" lIns="0" tIns="0" rIns="0" bIns="0" rtlCol="0">
                          <a:noAutofit/>
                        </wps:bodyPr>
                      </wps:wsp>
                      <wps:wsp>
                        <wps:cNvPr id="960" name="Textbox 960"/>
                        <wps:cNvSpPr txBox="1"/>
                        <wps:spPr>
                          <a:xfrm>
                            <a:off x="6350" y="6350"/>
                            <a:ext cx="1778000" cy="563245"/>
                          </a:xfrm>
                          <a:prstGeom prst="rect">
                            <a:avLst/>
                          </a:prstGeom>
                          <a:ln w="12700">
                            <a:solidFill>
                              <a:srgbClr val="231F20"/>
                            </a:solidFill>
                            <a:prstDash val="solid"/>
                          </a:ln>
                        </wps:spPr>
                        <wps:txbx>
                          <w:txbxContent>
                            <w:p>
                              <w:pPr>
                                <w:spacing w:line="193" w:lineRule="exact" w:before="142"/>
                                <w:ind w:left="251" w:right="251" w:firstLine="0"/>
                                <w:jc w:val="center"/>
                                <w:rPr>
                                  <w:sz w:val="16"/>
                                </w:rPr>
                              </w:pPr>
                              <w:r>
                                <w:rPr>
                                  <w:color w:val="231F20"/>
                                  <w:sz w:val="16"/>
                                </w:rPr>
                                <w:t>Fashion</w:t>
                              </w:r>
                              <w:r>
                                <w:rPr>
                                  <w:color w:val="231F20"/>
                                  <w:spacing w:val="-9"/>
                                  <w:sz w:val="16"/>
                                </w:rPr>
                                <w:t> </w:t>
                              </w:r>
                              <w:r>
                                <w:rPr>
                                  <w:color w:val="231F20"/>
                                  <w:sz w:val="16"/>
                                </w:rPr>
                                <w:t>and</w:t>
                              </w:r>
                              <w:r>
                                <w:rPr>
                                  <w:color w:val="231F20"/>
                                  <w:spacing w:val="-9"/>
                                  <w:sz w:val="16"/>
                                </w:rPr>
                                <w:t> </w:t>
                              </w:r>
                              <w:r>
                                <w:rPr>
                                  <w:color w:val="231F20"/>
                                  <w:sz w:val="16"/>
                                </w:rPr>
                                <w:t>Textile</w:t>
                              </w:r>
                              <w:r>
                                <w:rPr>
                                  <w:color w:val="231F20"/>
                                  <w:spacing w:val="-8"/>
                                  <w:sz w:val="16"/>
                                </w:rPr>
                                <w:t> </w:t>
                              </w:r>
                              <w:r>
                                <w:rPr>
                                  <w:color w:val="231F20"/>
                                  <w:spacing w:val="-2"/>
                                  <w:sz w:val="16"/>
                                </w:rPr>
                                <w:t>Design</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251" w:right="251" w:firstLine="0"/>
                                <w:jc w:val="center"/>
                                <w:rPr>
                                  <w:b/>
                                  <w:sz w:val="16"/>
                                </w:rPr>
                              </w:pPr>
                              <w:r>
                                <w:rPr>
                                  <w:b/>
                                  <w:color w:val="231F20"/>
                                  <w:spacing w:val="-2"/>
                                  <w:sz w:val="16"/>
                                </w:rPr>
                                <w:t>AWI2O0</w:t>
                              </w:r>
                            </w:p>
                          </w:txbxContent>
                        </wps:txbx>
                        <wps:bodyPr wrap="square" lIns="0" tIns="0" rIns="0" bIns="0" rtlCol="0">
                          <a:noAutofit/>
                        </wps:bodyPr>
                      </wps:wsp>
                    </wpg:wgp>
                  </a:graphicData>
                </a:graphic>
              </wp:anchor>
            </w:drawing>
          </mc:Choice>
          <mc:Fallback>
            <w:pict>
              <v:group style="position:absolute;margin-left:34.799999pt;margin-top:16.167376pt;width:402pt;height:45.35pt;mso-position-horizontal-relative:page;mso-position-vertical-relative:paragraph;z-index:-15666176;mso-wrap-distance-left:0;mso-wrap-distance-right:0" id="docshapegroup434" coordorigin="696,323" coordsize="8040,907">
                <v:line style="position:absolute" from="7560,725" to="8627,725" stroked="true" strokeweight="1pt" strokecolor="#231f20">
                  <v:stroke dashstyle="solid"/>
                </v:line>
                <v:shape style="position:absolute;left:8595;top:674;width:141;height:103" id="docshape435" coordorigin="8596,674" coordsize="141,103" path="m8596,674l8596,776,8736,725,8596,674xe" filled="true" fillcolor="#231f20" stroked="false">
                  <v:path arrowok="t"/>
                  <v:fill type="solid"/>
                </v:shape>
                <v:line style="position:absolute" from="3505,776" to="4571,776" stroked="true" strokeweight="1pt" strokecolor="#231f20">
                  <v:stroke dashstyle="solid"/>
                </v:line>
                <v:shape style="position:absolute;left:4539;top:725;width:141;height:103" id="docshape436" coordorigin="4540,725" coordsize="141,103" path="m4540,725l4540,827,4680,776,4540,725xe" filled="true" fillcolor="#231f20" stroked="false">
                  <v:path arrowok="t"/>
                  <v:fill type="solid"/>
                </v:shape>
                <v:shape style="position:absolute;left:4720;top:333;width:2800;height:887" type="#_x0000_t202" id="docshape437" filled="false" stroked="true" strokeweight="1pt" strokecolor="#231f20">
                  <v:textbox inset="0,0,0,0">
                    <w:txbxContent>
                      <w:p>
                        <w:pPr>
                          <w:spacing w:before="142"/>
                          <w:ind w:left="251" w:right="249" w:firstLine="0"/>
                          <w:jc w:val="center"/>
                          <w:rPr>
                            <w:b/>
                            <w:sz w:val="16"/>
                          </w:rPr>
                        </w:pPr>
                        <w:r>
                          <w:rPr>
                            <w:color w:val="231F20"/>
                            <w:sz w:val="16"/>
                          </w:rPr>
                          <w:t>Fashion and Textile Design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University/College </w:t>
                        </w:r>
                        <w:r>
                          <w:rPr>
                            <w:b/>
                            <w:color w:val="231F20"/>
                            <w:spacing w:val="-2"/>
                            <w:sz w:val="16"/>
                          </w:rPr>
                          <w:t>AWI3M0</w:t>
                        </w:r>
                      </w:p>
                    </w:txbxContent>
                  </v:textbox>
                  <v:stroke dashstyle="solid"/>
                  <w10:wrap type="none"/>
                </v:shape>
                <v:shape style="position:absolute;left:706;top:333;width:2800;height:887" type="#_x0000_t202" id="docshape438" filled="false" stroked="true" strokeweight="1pt" strokecolor="#231f20">
                  <v:textbox inset="0,0,0,0">
                    <w:txbxContent>
                      <w:p>
                        <w:pPr>
                          <w:spacing w:line="193" w:lineRule="exact" w:before="142"/>
                          <w:ind w:left="251" w:right="251" w:firstLine="0"/>
                          <w:jc w:val="center"/>
                          <w:rPr>
                            <w:sz w:val="16"/>
                          </w:rPr>
                        </w:pPr>
                        <w:r>
                          <w:rPr>
                            <w:color w:val="231F20"/>
                            <w:sz w:val="16"/>
                          </w:rPr>
                          <w:t>Fashion</w:t>
                        </w:r>
                        <w:r>
                          <w:rPr>
                            <w:color w:val="231F20"/>
                            <w:spacing w:val="-9"/>
                            <w:sz w:val="16"/>
                          </w:rPr>
                          <w:t> </w:t>
                        </w:r>
                        <w:r>
                          <w:rPr>
                            <w:color w:val="231F20"/>
                            <w:sz w:val="16"/>
                          </w:rPr>
                          <w:t>and</w:t>
                        </w:r>
                        <w:r>
                          <w:rPr>
                            <w:color w:val="231F20"/>
                            <w:spacing w:val="-9"/>
                            <w:sz w:val="16"/>
                          </w:rPr>
                          <w:t> </w:t>
                        </w:r>
                        <w:r>
                          <w:rPr>
                            <w:color w:val="231F20"/>
                            <w:sz w:val="16"/>
                          </w:rPr>
                          <w:t>Textile</w:t>
                        </w:r>
                        <w:r>
                          <w:rPr>
                            <w:color w:val="231F20"/>
                            <w:spacing w:val="-8"/>
                            <w:sz w:val="16"/>
                          </w:rPr>
                          <w:t> </w:t>
                        </w:r>
                        <w:r>
                          <w:rPr>
                            <w:color w:val="231F20"/>
                            <w:spacing w:val="-2"/>
                            <w:sz w:val="16"/>
                          </w:rPr>
                          <w:t>Design</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251" w:right="251" w:firstLine="0"/>
                          <w:jc w:val="center"/>
                          <w:rPr>
                            <w:b/>
                            <w:sz w:val="16"/>
                          </w:rPr>
                        </w:pPr>
                        <w:r>
                          <w:rPr>
                            <w:b/>
                            <w:color w:val="231F20"/>
                            <w:spacing w:val="-2"/>
                            <w:sz w:val="16"/>
                          </w:rPr>
                          <w:t>AWI2O0</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50816">
                <wp:simplePos x="0" y="0"/>
                <wp:positionH relativeFrom="page">
                  <wp:posOffset>5562600</wp:posOffset>
                </wp:positionH>
                <wp:positionV relativeFrom="paragraph">
                  <wp:posOffset>211675</wp:posOffset>
                </wp:positionV>
                <wp:extent cx="1778000" cy="563245"/>
                <wp:effectExtent l="0" t="0" r="0" b="0"/>
                <wp:wrapTopAndBottom/>
                <wp:docPr id="961" name="Textbox 961"/>
                <wp:cNvGraphicFramePr>
                  <a:graphicFrameLocks/>
                </wp:cNvGraphicFramePr>
                <a:graphic>
                  <a:graphicData uri="http://schemas.microsoft.com/office/word/2010/wordprocessingShape">
                    <wps:wsp>
                      <wps:cNvPr id="961" name="Textbox 961"/>
                      <wps:cNvSpPr txBox="1"/>
                      <wps:spPr>
                        <a:xfrm>
                          <a:off x="0" y="0"/>
                          <a:ext cx="1778000" cy="563245"/>
                        </a:xfrm>
                        <a:prstGeom prst="rect">
                          <a:avLst/>
                        </a:prstGeom>
                        <a:ln w="12700">
                          <a:solidFill>
                            <a:srgbClr val="231F20"/>
                          </a:solidFill>
                          <a:prstDash val="solid"/>
                        </a:ln>
                      </wps:spPr>
                      <wps:txbx>
                        <w:txbxContent>
                          <w:p>
                            <w:pPr>
                              <w:spacing w:before="142"/>
                              <w:ind w:left="251" w:right="249" w:firstLine="0"/>
                              <w:jc w:val="center"/>
                              <w:rPr>
                                <w:b/>
                                <w:sz w:val="16"/>
                              </w:rPr>
                            </w:pPr>
                            <w:r>
                              <w:rPr>
                                <w:color w:val="231F20"/>
                                <w:sz w:val="16"/>
                              </w:rPr>
                              <w:t>Fashion and Textile Design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University/College </w:t>
                            </w:r>
                            <w:r>
                              <w:rPr>
                                <w:b/>
                                <w:color w:val="231F20"/>
                                <w:spacing w:val="-2"/>
                                <w:sz w:val="16"/>
                              </w:rPr>
                              <w:t>AWI4M0</w:t>
                            </w:r>
                          </w:p>
                        </w:txbxContent>
                      </wps:txbx>
                      <wps:bodyPr wrap="square" lIns="0" tIns="0" rIns="0" bIns="0" rtlCol="0">
                        <a:noAutofit/>
                      </wps:bodyPr>
                    </wps:wsp>
                  </a:graphicData>
                </a:graphic>
              </wp:anchor>
            </w:drawing>
          </mc:Choice>
          <mc:Fallback>
            <w:pict>
              <v:shape style="position:absolute;margin-left:438pt;margin-top:16.667376pt;width:140pt;height:44.35pt;mso-position-horizontal-relative:page;mso-position-vertical-relative:paragraph;z-index:-15665664;mso-wrap-distance-left:0;mso-wrap-distance-right:0" type="#_x0000_t202" id="docshape439" filled="false" stroked="true" strokeweight="1pt" strokecolor="#231f20">
                <v:textbox inset="0,0,0,0">
                  <w:txbxContent>
                    <w:p>
                      <w:pPr>
                        <w:spacing w:before="142"/>
                        <w:ind w:left="251" w:right="249" w:firstLine="0"/>
                        <w:jc w:val="center"/>
                        <w:rPr>
                          <w:b/>
                          <w:sz w:val="16"/>
                        </w:rPr>
                      </w:pPr>
                      <w:r>
                        <w:rPr>
                          <w:color w:val="231F20"/>
                          <w:sz w:val="16"/>
                        </w:rPr>
                        <w:t>Fashion and Textile Design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University/College </w:t>
                      </w:r>
                      <w:r>
                        <w:rPr>
                          <w:b/>
                          <w:color w:val="231F20"/>
                          <w:spacing w:val="-2"/>
                          <w:sz w:val="16"/>
                        </w:rPr>
                        <w:t>AWI4M0</w:t>
                      </w:r>
                    </w:p>
                  </w:txbxContent>
                </v:textbox>
                <v:stroke dashstyle="solid"/>
                <w10:wrap type="topAndBottom"/>
              </v:shape>
            </w:pict>
          </mc:Fallback>
        </mc:AlternateContent>
      </w:r>
    </w:p>
    <w:p>
      <w:pPr>
        <w:pStyle w:val="BodyText"/>
        <w:rPr>
          <w:b/>
          <w:sz w:val="20"/>
        </w:rPr>
      </w:pPr>
    </w:p>
    <w:p>
      <w:pPr>
        <w:pStyle w:val="BodyText"/>
        <w:rPr>
          <w:b/>
          <w:sz w:val="20"/>
        </w:rPr>
      </w:pPr>
    </w:p>
    <w:p>
      <w:pPr>
        <w:pStyle w:val="BodyText"/>
        <w:spacing w:before="52"/>
        <w:rPr>
          <w:b/>
          <w:sz w:val="20"/>
        </w:rPr>
      </w:pPr>
      <w:r>
        <w:rPr/>
        <mc:AlternateContent>
          <mc:Choice Requires="wps">
            <w:drawing>
              <wp:anchor distT="0" distB="0" distL="0" distR="0" allowOverlap="1" layoutInCell="1" locked="0" behindDoc="1" simplePos="0" relativeHeight="487651328">
                <wp:simplePos x="0" y="0"/>
                <wp:positionH relativeFrom="page">
                  <wp:posOffset>463550</wp:posOffset>
                </wp:positionH>
                <wp:positionV relativeFrom="paragraph">
                  <wp:posOffset>208246</wp:posOffset>
                </wp:positionV>
                <wp:extent cx="1778000" cy="563245"/>
                <wp:effectExtent l="0" t="0" r="0" b="0"/>
                <wp:wrapTopAndBottom/>
                <wp:docPr id="962" name="Textbox 962"/>
                <wp:cNvGraphicFramePr>
                  <a:graphicFrameLocks/>
                </wp:cNvGraphicFramePr>
                <a:graphic>
                  <a:graphicData uri="http://schemas.microsoft.com/office/word/2010/wordprocessingShape">
                    <wps:wsp>
                      <wps:cNvPr id="962" name="Textbox 962"/>
                      <wps:cNvSpPr txBox="1"/>
                      <wps:spPr>
                        <a:xfrm>
                          <a:off x="0" y="0"/>
                          <a:ext cx="1778000" cy="563245"/>
                        </a:xfrm>
                        <a:prstGeom prst="rect">
                          <a:avLst/>
                        </a:prstGeom>
                        <a:ln w="12700">
                          <a:solidFill>
                            <a:srgbClr val="231F20"/>
                          </a:solidFill>
                          <a:prstDash val="solid"/>
                        </a:ln>
                      </wps:spPr>
                      <wps:txbx>
                        <w:txbxContent>
                          <w:p>
                            <w:pPr>
                              <w:spacing w:before="142"/>
                              <w:ind w:left="855" w:right="853" w:hanging="1"/>
                              <w:jc w:val="center"/>
                              <w:rPr>
                                <w:b/>
                                <w:sz w:val="16"/>
                              </w:rPr>
                            </w:pPr>
                            <w:r>
                              <w:rPr>
                                <w:color w:val="231F20"/>
                                <w:sz w:val="16"/>
                              </w:rPr>
                              <w:t>Guitar Music </w:t>
                            </w: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Open </w:t>
                            </w:r>
                            <w:r>
                              <w:rPr>
                                <w:b/>
                                <w:color w:val="231F20"/>
                                <w:spacing w:val="-2"/>
                                <w:sz w:val="16"/>
                              </w:rPr>
                              <w:t>AMG2O0</w:t>
                            </w:r>
                          </w:p>
                        </w:txbxContent>
                      </wps:txbx>
                      <wps:bodyPr wrap="square" lIns="0" tIns="0" rIns="0" bIns="0" rtlCol="0">
                        <a:noAutofit/>
                      </wps:bodyPr>
                    </wps:wsp>
                  </a:graphicData>
                </a:graphic>
              </wp:anchor>
            </w:drawing>
          </mc:Choice>
          <mc:Fallback>
            <w:pict>
              <v:shape style="position:absolute;margin-left:36.5pt;margin-top:16.397375pt;width:140pt;height:44.35pt;mso-position-horizontal-relative:page;mso-position-vertical-relative:paragraph;z-index:-15665152;mso-wrap-distance-left:0;mso-wrap-distance-right:0" type="#_x0000_t202" id="docshape440" filled="false" stroked="true" strokeweight="1pt" strokecolor="#231f20">
                <v:textbox inset="0,0,0,0">
                  <w:txbxContent>
                    <w:p>
                      <w:pPr>
                        <w:spacing w:before="142"/>
                        <w:ind w:left="855" w:right="853" w:hanging="1"/>
                        <w:jc w:val="center"/>
                        <w:rPr>
                          <w:b/>
                          <w:sz w:val="16"/>
                        </w:rPr>
                      </w:pPr>
                      <w:r>
                        <w:rPr>
                          <w:color w:val="231F20"/>
                          <w:sz w:val="16"/>
                        </w:rPr>
                        <w:t>Guitar Music </w:t>
                      </w: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Open </w:t>
                      </w:r>
                      <w:r>
                        <w:rPr>
                          <w:b/>
                          <w:color w:val="231F20"/>
                          <w:spacing w:val="-2"/>
                          <w:sz w:val="16"/>
                        </w:rPr>
                        <w:t>AMG2O0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51840">
                <wp:simplePos x="0" y="0"/>
                <wp:positionH relativeFrom="page">
                  <wp:posOffset>463550</wp:posOffset>
                </wp:positionH>
                <wp:positionV relativeFrom="paragraph">
                  <wp:posOffset>897958</wp:posOffset>
                </wp:positionV>
                <wp:extent cx="1778000" cy="563245"/>
                <wp:effectExtent l="0" t="0" r="0" b="0"/>
                <wp:wrapTopAndBottom/>
                <wp:docPr id="963" name="Textbox 963"/>
                <wp:cNvGraphicFramePr>
                  <a:graphicFrameLocks/>
                </wp:cNvGraphicFramePr>
                <a:graphic>
                  <a:graphicData uri="http://schemas.microsoft.com/office/word/2010/wordprocessingShape">
                    <wps:wsp>
                      <wps:cNvPr id="963" name="Textbox 963"/>
                      <wps:cNvSpPr txBox="1"/>
                      <wps:spPr>
                        <a:xfrm>
                          <a:off x="0" y="0"/>
                          <a:ext cx="1778000" cy="563245"/>
                        </a:xfrm>
                        <a:prstGeom prst="rect">
                          <a:avLst/>
                        </a:prstGeom>
                        <a:ln w="12700">
                          <a:solidFill>
                            <a:srgbClr val="231F20"/>
                          </a:solidFill>
                          <a:prstDash val="solid"/>
                        </a:ln>
                      </wps:spPr>
                      <wps:txbx>
                        <w:txbxContent>
                          <w:p>
                            <w:pPr>
                              <w:spacing w:before="142"/>
                              <w:ind w:left="608" w:right="606" w:firstLine="0"/>
                              <w:jc w:val="center"/>
                              <w:rPr>
                                <w:b/>
                                <w:sz w:val="16"/>
                              </w:rPr>
                            </w:pPr>
                            <w:r>
                              <w:rPr>
                                <w:color w:val="231F20"/>
                                <w:sz w:val="16"/>
                              </w:rPr>
                              <w:t>Instrumental</w:t>
                            </w:r>
                            <w:r>
                              <w:rPr>
                                <w:color w:val="231F20"/>
                                <w:spacing w:val="-13"/>
                                <w:sz w:val="16"/>
                              </w:rPr>
                              <w:t> </w:t>
                            </w:r>
                            <w:r>
                              <w:rPr>
                                <w:color w:val="231F20"/>
                                <w:sz w:val="16"/>
                              </w:rPr>
                              <w:t>Music </w:t>
                            </w:r>
                            <w:r>
                              <w:rPr>
                                <w:i/>
                                <w:color w:val="231F20"/>
                                <w:sz w:val="16"/>
                              </w:rPr>
                              <w:t>Grade 9 Open </w:t>
                            </w:r>
                            <w:r>
                              <w:rPr>
                                <w:b/>
                                <w:color w:val="231F20"/>
                                <w:spacing w:val="-2"/>
                                <w:sz w:val="16"/>
                              </w:rPr>
                              <w:t>AMU1O0</w:t>
                            </w:r>
                          </w:p>
                        </w:txbxContent>
                      </wps:txbx>
                      <wps:bodyPr wrap="square" lIns="0" tIns="0" rIns="0" bIns="0" rtlCol="0">
                        <a:noAutofit/>
                      </wps:bodyPr>
                    </wps:wsp>
                  </a:graphicData>
                </a:graphic>
              </wp:anchor>
            </w:drawing>
          </mc:Choice>
          <mc:Fallback>
            <w:pict>
              <v:shape style="position:absolute;margin-left:36.5pt;margin-top:70.705376pt;width:140pt;height:44.35pt;mso-position-horizontal-relative:page;mso-position-vertical-relative:paragraph;z-index:-15664640;mso-wrap-distance-left:0;mso-wrap-distance-right:0" type="#_x0000_t202" id="docshape441" filled="false" stroked="true" strokeweight="1pt" strokecolor="#231f20">
                <v:textbox inset="0,0,0,0">
                  <w:txbxContent>
                    <w:p>
                      <w:pPr>
                        <w:spacing w:before="142"/>
                        <w:ind w:left="608" w:right="606" w:firstLine="0"/>
                        <w:jc w:val="center"/>
                        <w:rPr>
                          <w:b/>
                          <w:sz w:val="16"/>
                        </w:rPr>
                      </w:pPr>
                      <w:r>
                        <w:rPr>
                          <w:color w:val="231F20"/>
                          <w:sz w:val="16"/>
                        </w:rPr>
                        <w:t>Instrumental</w:t>
                      </w:r>
                      <w:r>
                        <w:rPr>
                          <w:color w:val="231F20"/>
                          <w:spacing w:val="-13"/>
                          <w:sz w:val="16"/>
                        </w:rPr>
                        <w:t> </w:t>
                      </w:r>
                      <w:r>
                        <w:rPr>
                          <w:color w:val="231F20"/>
                          <w:sz w:val="16"/>
                        </w:rPr>
                        <w:t>Music </w:t>
                      </w:r>
                      <w:r>
                        <w:rPr>
                          <w:i/>
                          <w:color w:val="231F20"/>
                          <w:sz w:val="16"/>
                        </w:rPr>
                        <w:t>Grade 9 Open </w:t>
                      </w:r>
                      <w:r>
                        <w:rPr>
                          <w:b/>
                          <w:color w:val="231F20"/>
                          <w:spacing w:val="-2"/>
                          <w:sz w:val="16"/>
                        </w:rPr>
                        <w:t>AMU1O0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52352">
                <wp:simplePos x="0" y="0"/>
                <wp:positionH relativeFrom="page">
                  <wp:posOffset>2978150</wp:posOffset>
                </wp:positionH>
                <wp:positionV relativeFrom="paragraph">
                  <wp:posOffset>897958</wp:posOffset>
                </wp:positionV>
                <wp:extent cx="1778000" cy="563245"/>
                <wp:effectExtent l="0" t="0" r="0" b="0"/>
                <wp:wrapTopAndBottom/>
                <wp:docPr id="964" name="Textbox 964"/>
                <wp:cNvGraphicFramePr>
                  <a:graphicFrameLocks/>
                </wp:cNvGraphicFramePr>
                <a:graphic>
                  <a:graphicData uri="http://schemas.microsoft.com/office/word/2010/wordprocessingShape">
                    <wps:wsp>
                      <wps:cNvPr id="964" name="Textbox 964"/>
                      <wps:cNvSpPr txBox="1"/>
                      <wps:spPr>
                        <a:xfrm>
                          <a:off x="0" y="0"/>
                          <a:ext cx="1778000" cy="563245"/>
                        </a:xfrm>
                        <a:prstGeom prst="rect">
                          <a:avLst/>
                        </a:prstGeom>
                        <a:ln w="12700">
                          <a:solidFill>
                            <a:srgbClr val="231F20"/>
                          </a:solidFill>
                          <a:prstDash val="solid"/>
                        </a:ln>
                      </wps:spPr>
                      <wps:txbx>
                        <w:txbxContent>
                          <w:p>
                            <w:pPr>
                              <w:pStyle w:val="BodyText"/>
                              <w:spacing w:line="193" w:lineRule="exact" w:before="142"/>
                              <w:ind w:left="251" w:right="251"/>
                              <w:jc w:val="center"/>
                            </w:pPr>
                            <w:r>
                              <w:rPr>
                                <w:color w:val="231F20"/>
                              </w:rPr>
                              <w:t>Instrumental</w:t>
                            </w:r>
                            <w:r>
                              <w:rPr>
                                <w:color w:val="231F20"/>
                                <w:spacing w:val="-1"/>
                              </w:rPr>
                              <w:t> </w:t>
                            </w:r>
                            <w:r>
                              <w:rPr>
                                <w:color w:val="231F20"/>
                                <w:spacing w:val="-2"/>
                              </w:rPr>
                              <w:t>Music</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AMU3M0</w:t>
                            </w:r>
                          </w:p>
                        </w:txbxContent>
                      </wps:txbx>
                      <wps:bodyPr wrap="square" lIns="0" tIns="0" rIns="0" bIns="0" rtlCol="0">
                        <a:noAutofit/>
                      </wps:bodyPr>
                    </wps:wsp>
                  </a:graphicData>
                </a:graphic>
              </wp:anchor>
            </w:drawing>
          </mc:Choice>
          <mc:Fallback>
            <w:pict>
              <v:shape style="position:absolute;margin-left:234.5pt;margin-top:70.705376pt;width:140pt;height:44.35pt;mso-position-horizontal-relative:page;mso-position-vertical-relative:paragraph;z-index:-15664128;mso-wrap-distance-left:0;mso-wrap-distance-right:0" type="#_x0000_t202" id="docshape442" filled="false" stroked="true" strokeweight="1pt" strokecolor="#231f20">
                <v:textbox inset="0,0,0,0">
                  <w:txbxContent>
                    <w:p>
                      <w:pPr>
                        <w:pStyle w:val="BodyText"/>
                        <w:spacing w:line="193" w:lineRule="exact" w:before="142"/>
                        <w:ind w:left="251" w:right="251"/>
                        <w:jc w:val="center"/>
                      </w:pPr>
                      <w:r>
                        <w:rPr>
                          <w:color w:val="231F20"/>
                        </w:rPr>
                        <w:t>Instrumental</w:t>
                      </w:r>
                      <w:r>
                        <w:rPr>
                          <w:color w:val="231F20"/>
                          <w:spacing w:val="-1"/>
                        </w:rPr>
                        <w:t> </w:t>
                      </w:r>
                      <w:r>
                        <w:rPr>
                          <w:color w:val="231F20"/>
                          <w:spacing w:val="-2"/>
                        </w:rPr>
                        <w:t>Music</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AMU3M0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52864">
                <wp:simplePos x="0" y="0"/>
                <wp:positionH relativeFrom="page">
                  <wp:posOffset>463550</wp:posOffset>
                </wp:positionH>
                <wp:positionV relativeFrom="paragraph">
                  <wp:posOffset>1613057</wp:posOffset>
                </wp:positionV>
                <wp:extent cx="1778000" cy="563245"/>
                <wp:effectExtent l="0" t="0" r="0" b="0"/>
                <wp:wrapTopAndBottom/>
                <wp:docPr id="965" name="Textbox 965"/>
                <wp:cNvGraphicFramePr>
                  <a:graphicFrameLocks/>
                </wp:cNvGraphicFramePr>
                <a:graphic>
                  <a:graphicData uri="http://schemas.microsoft.com/office/word/2010/wordprocessingShape">
                    <wps:wsp>
                      <wps:cNvPr id="965" name="Textbox 965"/>
                      <wps:cNvSpPr txBox="1"/>
                      <wps:spPr>
                        <a:xfrm>
                          <a:off x="0" y="0"/>
                          <a:ext cx="1778000" cy="563245"/>
                        </a:xfrm>
                        <a:prstGeom prst="rect">
                          <a:avLst/>
                        </a:prstGeom>
                        <a:ln w="12700">
                          <a:solidFill>
                            <a:srgbClr val="231F20"/>
                          </a:solidFill>
                          <a:prstDash val="solid"/>
                        </a:ln>
                      </wps:spPr>
                      <wps:txbx>
                        <w:txbxContent>
                          <w:p>
                            <w:pPr>
                              <w:spacing w:before="142"/>
                              <w:ind w:left="608" w:right="606" w:firstLine="0"/>
                              <w:jc w:val="center"/>
                              <w:rPr>
                                <w:b/>
                                <w:sz w:val="16"/>
                              </w:rPr>
                            </w:pPr>
                            <w:r>
                              <w:rPr>
                                <w:color w:val="231F20"/>
                                <w:sz w:val="16"/>
                              </w:rPr>
                              <w:t>Instrumental</w:t>
                            </w:r>
                            <w:r>
                              <w:rPr>
                                <w:color w:val="231F20"/>
                                <w:spacing w:val="-13"/>
                                <w:sz w:val="16"/>
                              </w:rPr>
                              <w:t> </w:t>
                            </w:r>
                            <w:r>
                              <w:rPr>
                                <w:color w:val="231F20"/>
                                <w:sz w:val="16"/>
                              </w:rPr>
                              <w:t>Music </w:t>
                            </w:r>
                            <w:r>
                              <w:rPr>
                                <w:i/>
                                <w:color w:val="231F20"/>
                                <w:sz w:val="16"/>
                              </w:rPr>
                              <w:t>Grade 10 Open </w:t>
                            </w:r>
                            <w:r>
                              <w:rPr>
                                <w:b/>
                                <w:color w:val="231F20"/>
                                <w:spacing w:val="-2"/>
                                <w:sz w:val="16"/>
                              </w:rPr>
                              <w:t>AMU2O0</w:t>
                            </w:r>
                          </w:p>
                        </w:txbxContent>
                      </wps:txbx>
                      <wps:bodyPr wrap="square" lIns="0" tIns="0" rIns="0" bIns="0" rtlCol="0">
                        <a:noAutofit/>
                      </wps:bodyPr>
                    </wps:wsp>
                  </a:graphicData>
                </a:graphic>
              </wp:anchor>
            </w:drawing>
          </mc:Choice>
          <mc:Fallback>
            <w:pict>
              <v:shape style="position:absolute;margin-left:36.5pt;margin-top:127.012375pt;width:140pt;height:44.35pt;mso-position-horizontal-relative:page;mso-position-vertical-relative:paragraph;z-index:-15663616;mso-wrap-distance-left:0;mso-wrap-distance-right:0" type="#_x0000_t202" id="docshape443" filled="false" stroked="true" strokeweight="1pt" strokecolor="#231f20">
                <v:textbox inset="0,0,0,0">
                  <w:txbxContent>
                    <w:p>
                      <w:pPr>
                        <w:spacing w:before="142"/>
                        <w:ind w:left="608" w:right="606" w:firstLine="0"/>
                        <w:jc w:val="center"/>
                        <w:rPr>
                          <w:b/>
                          <w:sz w:val="16"/>
                        </w:rPr>
                      </w:pPr>
                      <w:r>
                        <w:rPr>
                          <w:color w:val="231F20"/>
                          <w:sz w:val="16"/>
                        </w:rPr>
                        <w:t>Instrumental</w:t>
                      </w:r>
                      <w:r>
                        <w:rPr>
                          <w:color w:val="231F20"/>
                          <w:spacing w:val="-13"/>
                          <w:sz w:val="16"/>
                        </w:rPr>
                        <w:t> </w:t>
                      </w:r>
                      <w:r>
                        <w:rPr>
                          <w:color w:val="231F20"/>
                          <w:sz w:val="16"/>
                        </w:rPr>
                        <w:t>Music </w:t>
                      </w:r>
                      <w:r>
                        <w:rPr>
                          <w:i/>
                          <w:color w:val="231F20"/>
                          <w:sz w:val="16"/>
                        </w:rPr>
                        <w:t>Grade 10 Open </w:t>
                      </w:r>
                      <w:r>
                        <w:rPr>
                          <w:b/>
                          <w:color w:val="231F20"/>
                          <w:spacing w:val="-2"/>
                          <w:sz w:val="16"/>
                        </w:rPr>
                        <w:t>AMU2O0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53376">
                <wp:simplePos x="0" y="0"/>
                <wp:positionH relativeFrom="page">
                  <wp:posOffset>457200</wp:posOffset>
                </wp:positionH>
                <wp:positionV relativeFrom="paragraph">
                  <wp:posOffset>2275319</wp:posOffset>
                </wp:positionV>
                <wp:extent cx="6870700" cy="215900"/>
                <wp:effectExtent l="0" t="0" r="0" b="0"/>
                <wp:wrapTopAndBottom/>
                <wp:docPr id="966" name="Group 966"/>
                <wp:cNvGraphicFramePr>
                  <a:graphicFrameLocks/>
                </wp:cNvGraphicFramePr>
                <a:graphic>
                  <a:graphicData uri="http://schemas.microsoft.com/office/word/2010/wordprocessingGroup">
                    <wpg:wgp>
                      <wpg:cNvPr id="966" name="Group 966"/>
                      <wpg:cNvGrpSpPr/>
                      <wpg:grpSpPr>
                        <a:xfrm>
                          <a:off x="0" y="0"/>
                          <a:ext cx="6870700" cy="215900"/>
                          <a:chExt cx="6870700" cy="215900"/>
                        </a:xfrm>
                      </wpg:grpSpPr>
                      <wps:wsp>
                        <wps:cNvPr id="967" name="Graphic 967"/>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968" name="Graphic 968"/>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969" name="Textbox 969"/>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970" name="Textbox 970"/>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35</w:t>
                              </w:r>
                            </w:p>
                          </w:txbxContent>
                        </wps:txbx>
                        <wps:bodyPr wrap="square" lIns="0" tIns="0" rIns="0" bIns="0" rtlCol="0">
                          <a:noAutofit/>
                        </wps:bodyPr>
                      </wps:wsp>
                    </wpg:wgp>
                  </a:graphicData>
                </a:graphic>
              </wp:anchor>
            </w:drawing>
          </mc:Choice>
          <mc:Fallback>
            <w:pict>
              <v:group style="position:absolute;margin-left:36pt;margin-top:179.159042pt;width:541pt;height:17pt;mso-position-horizontal-relative:page;mso-position-vertical-relative:paragraph;z-index:-15663104;mso-wrap-distance-left:0;mso-wrap-distance-right:0" id="docshapegroup444" coordorigin="720,3583" coordsize="10820,340">
                <v:shape style="position:absolute;left:730;top:3593;width:10800;height:320" id="docshape445" coordorigin="730,3593" coordsize="10800,320" path="m11370,3593l890,3593,828,3606,777,3640,743,3691,730,3753,743,3815,777,3866,828,3901,890,3913,11370,3913,11432,3901,11483,3866,11517,3815,11530,3753,11517,3691,11483,3640,11432,3606,11370,3593xe" filled="true" fillcolor="#dcddde" stroked="false">
                  <v:path arrowok="t"/>
                  <v:fill type="solid"/>
                </v:shape>
                <v:shape style="position:absolute;left:730;top:3593;width:10800;height:320" id="docshape446" coordorigin="730,3593" coordsize="10800,320" path="m890,3593l828,3606,777,3640,743,3691,730,3753,743,3815,777,3866,828,3901,890,3913,11370,3913,11432,3901,11483,3866,11517,3815,11530,3753,11517,3691,11483,3640,11432,3606,11370,3593,890,3593xe" filled="false" stroked="true" strokeweight="1pt" strokecolor="#939598">
                  <v:path arrowok="t"/>
                  <v:stroke dashstyle="solid"/>
                </v:shape>
                <v:shape style="position:absolute;left:4202;top:3643;width:3857;height:242" type="#_x0000_t202" id="docshape447"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096;top:3639;width:239;height:242" type="#_x0000_t202" id="docshape448" filled="false" stroked="false">
                  <v:textbox inset="0,0,0,0">
                    <w:txbxContent>
                      <w:p>
                        <w:pPr>
                          <w:spacing w:before="0"/>
                          <w:ind w:left="0" w:right="0" w:firstLine="0"/>
                          <w:jc w:val="left"/>
                          <w:rPr>
                            <w:sz w:val="20"/>
                          </w:rPr>
                        </w:pPr>
                        <w:r>
                          <w:rPr>
                            <w:color w:val="939598"/>
                            <w:spacing w:val="-5"/>
                            <w:sz w:val="20"/>
                          </w:rPr>
                          <w:t>35</w:t>
                        </w:r>
                      </w:p>
                    </w:txbxContent>
                  </v:textbox>
                  <w10:wrap type="none"/>
                </v:shape>
                <w10:wrap type="topAndBottom"/>
              </v:group>
            </w:pict>
          </mc:Fallback>
        </mc:AlternateContent>
      </w:r>
    </w:p>
    <w:p>
      <w:pPr>
        <w:pStyle w:val="BodyText"/>
        <w:spacing w:before="9"/>
        <w:rPr>
          <w:b/>
          <w:sz w:val="13"/>
        </w:rPr>
      </w:pPr>
    </w:p>
    <w:p>
      <w:pPr>
        <w:pStyle w:val="BodyText"/>
        <w:rPr>
          <w:b/>
          <w:sz w:val="17"/>
        </w:rPr>
      </w:pPr>
    </w:p>
    <w:p>
      <w:pPr>
        <w:pStyle w:val="BodyText"/>
        <w:rPr>
          <w:b/>
          <w:sz w:val="11"/>
        </w:rPr>
      </w:pPr>
    </w:p>
    <w:p>
      <w:pPr>
        <w:spacing w:after="0"/>
        <w:rPr>
          <w:sz w:val="11"/>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971" name="Group 971"/>
                <wp:cNvGraphicFramePr>
                  <a:graphicFrameLocks/>
                </wp:cNvGraphicFramePr>
                <a:graphic>
                  <a:graphicData uri="http://schemas.microsoft.com/office/word/2010/wordprocessingGroup">
                    <wpg:wgp>
                      <wpg:cNvPr id="971" name="Group 971"/>
                      <wpg:cNvGrpSpPr/>
                      <wpg:grpSpPr>
                        <a:xfrm>
                          <a:off x="0" y="0"/>
                          <a:ext cx="6870700" cy="254000"/>
                          <a:chExt cx="6870700" cy="254000"/>
                        </a:xfrm>
                      </wpg:grpSpPr>
                      <wps:wsp>
                        <wps:cNvPr id="972" name="Graphic 972"/>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973" name="Graphic 973"/>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974" name="Textbox 974"/>
                        <wps:cNvSpPr txBox="1"/>
                        <wps:spPr>
                          <a:xfrm>
                            <a:off x="0" y="0"/>
                            <a:ext cx="6870700" cy="254000"/>
                          </a:xfrm>
                          <a:prstGeom prst="rect">
                            <a:avLst/>
                          </a:prstGeom>
                        </wps:spPr>
                        <wps:txbx>
                          <w:txbxContent>
                            <w:p>
                              <w:pPr>
                                <w:spacing w:before="71"/>
                                <w:ind w:left="805" w:right="742" w:firstLine="0"/>
                                <w:jc w:val="center"/>
                                <w:rPr>
                                  <w:b/>
                                  <w:sz w:val="24"/>
                                </w:rPr>
                              </w:pPr>
                              <w:r>
                                <w:rPr>
                                  <w:b/>
                                  <w:color w:val="939598"/>
                                  <w:sz w:val="24"/>
                                </w:rPr>
                                <w:t>The </w:t>
                              </w:r>
                              <w:r>
                                <w:rPr>
                                  <w:b/>
                                  <w:color w:val="939598"/>
                                  <w:spacing w:val="-4"/>
                                  <w:sz w:val="24"/>
                                </w:rPr>
                                <w:t>Arts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449" coordorigin="0,0" coordsize="10820,400">
                <v:shape style="position:absolute;left:10;top:10;width:10800;height:380" id="docshape450"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451"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452" filled="false" stroked="false">
                  <v:textbox inset="0,0,0,0">
                    <w:txbxContent>
                      <w:p>
                        <w:pPr>
                          <w:spacing w:before="71"/>
                          <w:ind w:left="805" w:right="742" w:firstLine="0"/>
                          <w:jc w:val="center"/>
                          <w:rPr>
                            <w:b/>
                            <w:sz w:val="24"/>
                          </w:rPr>
                        </w:pPr>
                        <w:r>
                          <w:rPr>
                            <w:b/>
                            <w:color w:val="939598"/>
                            <w:sz w:val="24"/>
                          </w:rPr>
                          <w:t>The </w:t>
                        </w:r>
                        <w:r>
                          <w:rPr>
                            <w:b/>
                            <w:color w:val="939598"/>
                            <w:spacing w:val="-4"/>
                            <w:sz w:val="24"/>
                          </w:rPr>
                          <w:t>Arts</w:t>
                        </w:r>
                      </w:p>
                    </w:txbxContent>
                  </v:textbox>
                  <w10:wrap type="none"/>
                </v:shape>
              </v:group>
            </w:pict>
          </mc:Fallback>
        </mc:AlternateContent>
      </w:r>
      <w:r>
        <w:rPr>
          <w:sz w:val="20"/>
        </w:rPr>
      </w:r>
    </w:p>
    <w:p>
      <w:pPr>
        <w:pStyle w:val="BodyText"/>
        <w:rPr>
          <w:b/>
          <w:sz w:val="20"/>
        </w:rPr>
      </w:pPr>
    </w:p>
    <w:p>
      <w:pPr>
        <w:pStyle w:val="BodyText"/>
        <w:spacing w:before="167"/>
        <w:rPr>
          <w:b/>
          <w:sz w:val="20"/>
        </w:rPr>
      </w:pPr>
      <w:r>
        <w:rPr/>
        <mc:AlternateContent>
          <mc:Choice Requires="wps">
            <w:drawing>
              <wp:anchor distT="0" distB="0" distL="0" distR="0" allowOverlap="1" layoutInCell="1" locked="0" behindDoc="1" simplePos="0" relativeHeight="487655936">
                <wp:simplePos x="0" y="0"/>
                <wp:positionH relativeFrom="page">
                  <wp:posOffset>457200</wp:posOffset>
                </wp:positionH>
                <wp:positionV relativeFrom="paragraph">
                  <wp:posOffset>274595</wp:posOffset>
                </wp:positionV>
                <wp:extent cx="6838950" cy="1320800"/>
                <wp:effectExtent l="0" t="0" r="0" b="0"/>
                <wp:wrapTopAndBottom/>
                <wp:docPr id="975" name="Group 975"/>
                <wp:cNvGraphicFramePr>
                  <a:graphicFrameLocks/>
                </wp:cNvGraphicFramePr>
                <a:graphic>
                  <a:graphicData uri="http://schemas.microsoft.com/office/word/2010/wordprocessingGroup">
                    <wpg:wgp>
                      <wpg:cNvPr id="975" name="Group 975"/>
                      <wpg:cNvGrpSpPr/>
                      <wpg:grpSpPr>
                        <a:xfrm>
                          <a:off x="0" y="0"/>
                          <a:ext cx="6838950" cy="1320800"/>
                          <a:chExt cx="6838950" cy="1320800"/>
                        </a:xfrm>
                      </wpg:grpSpPr>
                      <wps:wsp>
                        <wps:cNvPr id="976" name="Graphic 976"/>
                        <wps:cNvSpPr/>
                        <wps:spPr>
                          <a:xfrm>
                            <a:off x="4343400" y="657303"/>
                            <a:ext cx="648335" cy="1270"/>
                          </a:xfrm>
                          <a:custGeom>
                            <a:avLst/>
                            <a:gdLst/>
                            <a:ahLst/>
                            <a:cxnLst/>
                            <a:rect l="l" t="t" r="r" b="b"/>
                            <a:pathLst>
                              <a:path w="648335" h="0">
                                <a:moveTo>
                                  <a:pt x="0" y="0"/>
                                </a:moveTo>
                                <a:lnTo>
                                  <a:pt x="648182" y="0"/>
                                </a:lnTo>
                              </a:path>
                            </a:pathLst>
                          </a:custGeom>
                          <a:ln w="12700">
                            <a:solidFill>
                              <a:srgbClr val="231F20"/>
                            </a:solidFill>
                            <a:prstDash val="solid"/>
                          </a:ln>
                        </wps:spPr>
                        <wps:bodyPr wrap="square" lIns="0" tIns="0" rIns="0" bIns="0" rtlCol="0">
                          <a:prstTxWarp prst="textNoShape">
                            <a:avLst/>
                          </a:prstTxWarp>
                          <a:noAutofit/>
                        </wps:bodyPr>
                      </wps:wsp>
                      <wps:wsp>
                        <wps:cNvPr id="977" name="Graphic 977"/>
                        <wps:cNvSpPr/>
                        <wps:spPr>
                          <a:xfrm>
                            <a:off x="4971897" y="624893"/>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78" name="Graphic 978"/>
                        <wps:cNvSpPr/>
                        <wps:spPr>
                          <a:xfrm>
                            <a:off x="1799167" y="885902"/>
                            <a:ext cx="684530" cy="1270"/>
                          </a:xfrm>
                          <a:custGeom>
                            <a:avLst/>
                            <a:gdLst/>
                            <a:ahLst/>
                            <a:cxnLst/>
                            <a:rect l="l" t="t" r="r" b="b"/>
                            <a:pathLst>
                              <a:path w="684530" h="0">
                                <a:moveTo>
                                  <a:pt x="0" y="0"/>
                                </a:moveTo>
                                <a:lnTo>
                                  <a:pt x="684161" y="0"/>
                                </a:lnTo>
                              </a:path>
                            </a:pathLst>
                          </a:custGeom>
                          <a:ln w="12700">
                            <a:solidFill>
                              <a:srgbClr val="231F20"/>
                            </a:solidFill>
                            <a:prstDash val="solid"/>
                          </a:ln>
                        </wps:spPr>
                        <wps:bodyPr wrap="square" lIns="0" tIns="0" rIns="0" bIns="0" rtlCol="0">
                          <a:prstTxWarp prst="textNoShape">
                            <a:avLst/>
                          </a:prstTxWarp>
                          <a:noAutofit/>
                        </wps:bodyPr>
                      </wps:wsp>
                      <wps:wsp>
                        <wps:cNvPr id="979" name="Graphic 979"/>
                        <wps:cNvSpPr/>
                        <wps:spPr>
                          <a:xfrm>
                            <a:off x="2463647" y="853497"/>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80" name="Graphic 980"/>
                        <wps:cNvSpPr/>
                        <wps:spPr>
                          <a:xfrm>
                            <a:off x="1778002" y="461107"/>
                            <a:ext cx="705485" cy="1270"/>
                          </a:xfrm>
                          <a:custGeom>
                            <a:avLst/>
                            <a:gdLst/>
                            <a:ahLst/>
                            <a:cxnLst/>
                            <a:rect l="l" t="t" r="r" b="b"/>
                            <a:pathLst>
                              <a:path w="705485" h="0">
                                <a:moveTo>
                                  <a:pt x="0" y="0"/>
                                </a:moveTo>
                                <a:lnTo>
                                  <a:pt x="705332" y="0"/>
                                </a:lnTo>
                              </a:path>
                            </a:pathLst>
                          </a:custGeom>
                          <a:ln w="12700">
                            <a:solidFill>
                              <a:srgbClr val="231F20"/>
                            </a:solidFill>
                            <a:prstDash val="solid"/>
                          </a:ln>
                        </wps:spPr>
                        <wps:bodyPr wrap="square" lIns="0" tIns="0" rIns="0" bIns="0" rtlCol="0">
                          <a:prstTxWarp prst="textNoShape">
                            <a:avLst/>
                          </a:prstTxWarp>
                          <a:noAutofit/>
                        </wps:bodyPr>
                      </wps:wsp>
                      <wps:wsp>
                        <wps:cNvPr id="981" name="Graphic 981"/>
                        <wps:cNvSpPr/>
                        <wps:spPr>
                          <a:xfrm>
                            <a:off x="2463647" y="428703"/>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982" name="Textbox 982"/>
                        <wps:cNvSpPr txBox="1"/>
                        <wps:spPr>
                          <a:xfrm>
                            <a:off x="2559050" y="408355"/>
                            <a:ext cx="1778000" cy="563245"/>
                          </a:xfrm>
                          <a:prstGeom prst="rect">
                            <a:avLst/>
                          </a:prstGeom>
                          <a:ln w="12700">
                            <a:solidFill>
                              <a:srgbClr val="231F20"/>
                            </a:solidFill>
                            <a:prstDash val="solid"/>
                          </a:ln>
                        </wps:spPr>
                        <wps:txbx>
                          <w:txbxContent>
                            <w:p>
                              <w:pPr>
                                <w:spacing w:line="193" w:lineRule="exact" w:before="142"/>
                                <w:ind w:left="251" w:right="251" w:firstLine="0"/>
                                <w:jc w:val="center"/>
                                <w:rPr>
                                  <w:sz w:val="16"/>
                                </w:rPr>
                              </w:pPr>
                              <w:r>
                                <w:rPr>
                                  <w:color w:val="231F20"/>
                                  <w:sz w:val="16"/>
                                </w:rPr>
                                <w:t>Visual </w:t>
                              </w:r>
                              <w:r>
                                <w:rPr>
                                  <w:color w:val="231F20"/>
                                  <w:spacing w:val="-4"/>
                                  <w:sz w:val="16"/>
                                </w:rPr>
                                <w:t>Arts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AVI3M0</w:t>
                              </w:r>
                            </w:p>
                          </w:txbxContent>
                        </wps:txbx>
                        <wps:bodyPr wrap="square" lIns="0" tIns="0" rIns="0" bIns="0" rtlCol="0">
                          <a:noAutofit/>
                        </wps:bodyPr>
                      </wps:wsp>
                      <wps:wsp>
                        <wps:cNvPr id="983" name="Textbox 983"/>
                        <wps:cNvSpPr txBox="1"/>
                        <wps:spPr>
                          <a:xfrm>
                            <a:off x="5054600" y="383641"/>
                            <a:ext cx="1778000" cy="563245"/>
                          </a:xfrm>
                          <a:prstGeom prst="rect">
                            <a:avLst/>
                          </a:prstGeom>
                          <a:ln w="12700">
                            <a:solidFill>
                              <a:srgbClr val="231F20"/>
                            </a:solidFill>
                            <a:prstDash val="solid"/>
                          </a:ln>
                        </wps:spPr>
                        <wps:txbx>
                          <w:txbxContent>
                            <w:p>
                              <w:pPr>
                                <w:spacing w:line="193" w:lineRule="exact" w:before="142"/>
                                <w:ind w:left="251" w:right="251" w:firstLine="0"/>
                                <w:jc w:val="center"/>
                                <w:rPr>
                                  <w:sz w:val="16"/>
                                </w:rPr>
                              </w:pPr>
                              <w:r>
                                <w:rPr>
                                  <w:color w:val="231F20"/>
                                  <w:sz w:val="16"/>
                                </w:rPr>
                                <w:t>Visual </w:t>
                              </w:r>
                              <w:r>
                                <w:rPr>
                                  <w:color w:val="231F20"/>
                                  <w:spacing w:val="-4"/>
                                  <w:sz w:val="16"/>
                                </w:rPr>
                                <w:t>Arts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AVI4M0</w:t>
                              </w:r>
                            </w:p>
                          </w:txbxContent>
                        </wps:txbx>
                        <wps:bodyPr wrap="square" lIns="0" tIns="0" rIns="0" bIns="0" rtlCol="0">
                          <a:noAutofit/>
                        </wps:bodyPr>
                      </wps:wsp>
                      <wps:wsp>
                        <wps:cNvPr id="984" name="Textbox 984"/>
                        <wps:cNvSpPr txBox="1"/>
                        <wps:spPr>
                          <a:xfrm>
                            <a:off x="25400" y="751255"/>
                            <a:ext cx="1778000" cy="563245"/>
                          </a:xfrm>
                          <a:prstGeom prst="rect">
                            <a:avLst/>
                          </a:prstGeom>
                          <a:ln w="12700">
                            <a:solidFill>
                              <a:srgbClr val="231F20"/>
                            </a:solidFill>
                            <a:prstDash val="solid"/>
                          </a:ln>
                        </wps:spPr>
                        <wps:txbx>
                          <w:txbxContent>
                            <w:p>
                              <w:pPr>
                                <w:spacing w:before="142"/>
                                <w:ind w:left="829" w:right="827" w:firstLine="0"/>
                                <w:jc w:val="center"/>
                                <w:rPr>
                                  <w:b/>
                                  <w:sz w:val="16"/>
                                </w:rPr>
                              </w:pPr>
                              <w:r>
                                <w:rPr>
                                  <w:color w:val="231F20"/>
                                  <w:sz w:val="16"/>
                                </w:rPr>
                                <w:t>Visual Arts </w:t>
                              </w: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Open </w:t>
                              </w:r>
                              <w:r>
                                <w:rPr>
                                  <w:b/>
                                  <w:color w:val="231F20"/>
                                  <w:spacing w:val="-2"/>
                                  <w:sz w:val="16"/>
                                </w:rPr>
                                <w:t>AVI2O0</w:t>
                              </w:r>
                            </w:p>
                          </w:txbxContent>
                        </wps:txbx>
                        <wps:bodyPr wrap="square" lIns="0" tIns="0" rIns="0" bIns="0" rtlCol="0">
                          <a:noAutofit/>
                        </wps:bodyPr>
                      </wps:wsp>
                      <wps:wsp>
                        <wps:cNvPr id="985" name="Textbox 985"/>
                        <wps:cNvSpPr txBox="1"/>
                        <wps:spPr>
                          <a:xfrm>
                            <a:off x="6350" y="6350"/>
                            <a:ext cx="1778000" cy="563245"/>
                          </a:xfrm>
                          <a:prstGeom prst="rect">
                            <a:avLst/>
                          </a:prstGeom>
                          <a:ln w="12700">
                            <a:solidFill>
                              <a:srgbClr val="231F20"/>
                            </a:solidFill>
                            <a:prstDash val="solid"/>
                          </a:ln>
                        </wps:spPr>
                        <wps:txbx>
                          <w:txbxContent>
                            <w:p>
                              <w:pPr>
                                <w:spacing w:before="142"/>
                                <w:ind w:left="829" w:right="827" w:firstLine="0"/>
                                <w:jc w:val="center"/>
                                <w:rPr>
                                  <w:b/>
                                  <w:sz w:val="16"/>
                                </w:rPr>
                              </w:pPr>
                              <w:r>
                                <w:rPr>
                                  <w:color w:val="231F20"/>
                                  <w:sz w:val="16"/>
                                </w:rPr>
                                <w:t>Visual Arts </w:t>
                              </w:r>
                              <w:r>
                                <w:rPr>
                                  <w:i/>
                                  <w:color w:val="231F20"/>
                                  <w:sz w:val="16"/>
                                </w:rPr>
                                <w:t>Grade</w:t>
                              </w:r>
                              <w:r>
                                <w:rPr>
                                  <w:i/>
                                  <w:color w:val="231F20"/>
                                  <w:spacing w:val="-13"/>
                                  <w:sz w:val="16"/>
                                </w:rPr>
                                <w:t> </w:t>
                              </w:r>
                              <w:r>
                                <w:rPr>
                                  <w:i/>
                                  <w:color w:val="231F20"/>
                                  <w:sz w:val="16"/>
                                </w:rPr>
                                <w:t>9</w:t>
                              </w:r>
                              <w:r>
                                <w:rPr>
                                  <w:i/>
                                  <w:color w:val="231F20"/>
                                  <w:spacing w:val="-12"/>
                                  <w:sz w:val="16"/>
                                </w:rPr>
                                <w:t> </w:t>
                              </w:r>
                              <w:r>
                                <w:rPr>
                                  <w:i/>
                                  <w:color w:val="231F20"/>
                                  <w:sz w:val="16"/>
                                </w:rPr>
                                <w:t>Open </w:t>
                              </w:r>
                              <w:r>
                                <w:rPr>
                                  <w:b/>
                                  <w:color w:val="231F20"/>
                                  <w:spacing w:val="-2"/>
                                  <w:sz w:val="16"/>
                                </w:rPr>
                                <w:t>AVI1O0</w:t>
                              </w:r>
                            </w:p>
                          </w:txbxContent>
                        </wps:txbx>
                        <wps:bodyPr wrap="square" lIns="0" tIns="0" rIns="0" bIns="0" rtlCol="0">
                          <a:noAutofit/>
                        </wps:bodyPr>
                      </wps:wsp>
                    </wpg:wgp>
                  </a:graphicData>
                </a:graphic>
              </wp:anchor>
            </w:drawing>
          </mc:Choice>
          <mc:Fallback>
            <w:pict>
              <v:group style="position:absolute;margin-left:36pt;margin-top:21.621687pt;width:538.5pt;height:104pt;mso-position-horizontal-relative:page;mso-position-vertical-relative:paragraph;z-index:-15660544;mso-wrap-distance-left:0;mso-wrap-distance-right:0" id="docshapegroup453" coordorigin="720,432" coordsize="10770,2080">
                <v:line style="position:absolute" from="7560,1468" to="8581,1468" stroked="true" strokeweight="1pt" strokecolor="#231f20">
                  <v:stroke dashstyle="solid"/>
                </v:line>
                <v:shape style="position:absolute;left:8549;top:1416;width:141;height:103" id="docshape454" coordorigin="8550,1417" coordsize="141,103" path="m8550,1417l8550,1519,8690,1468,8550,1417xe" filled="true" fillcolor="#231f20" stroked="false">
                  <v:path arrowok="t"/>
                  <v:fill type="solid"/>
                </v:shape>
                <v:line style="position:absolute" from="3553,1828" to="4631,1828" stroked="true" strokeweight="1pt" strokecolor="#231f20">
                  <v:stroke dashstyle="solid"/>
                </v:line>
                <v:shape style="position:absolute;left:4599;top:1776;width:141;height:103" id="docshape455" coordorigin="4600,1777" coordsize="141,103" path="m4600,1777l4600,1879,4740,1828,4600,1777xe" filled="true" fillcolor="#231f20" stroked="false">
                  <v:path arrowok="t"/>
                  <v:fill type="solid"/>
                </v:shape>
                <v:line style="position:absolute" from="3520,1159" to="4631,1159" stroked="true" strokeweight="1pt" strokecolor="#231f20">
                  <v:stroke dashstyle="solid"/>
                </v:line>
                <v:shape style="position:absolute;left:4599;top:1107;width:141;height:103" id="docshape456" coordorigin="4600,1108" coordsize="141,103" path="m4600,1108l4600,1210,4740,1159,4600,1108xe" filled="true" fillcolor="#231f20" stroked="false">
                  <v:path arrowok="t"/>
                  <v:fill type="solid"/>
                </v:shape>
                <v:shape style="position:absolute;left:4750;top:1075;width:2800;height:887" type="#_x0000_t202" id="docshape457" filled="false" stroked="true" strokeweight="1pt" strokecolor="#231f20">
                  <v:textbox inset="0,0,0,0">
                    <w:txbxContent>
                      <w:p>
                        <w:pPr>
                          <w:spacing w:line="193" w:lineRule="exact" w:before="142"/>
                          <w:ind w:left="251" w:right="251" w:firstLine="0"/>
                          <w:jc w:val="center"/>
                          <w:rPr>
                            <w:sz w:val="16"/>
                          </w:rPr>
                        </w:pPr>
                        <w:r>
                          <w:rPr>
                            <w:color w:val="231F20"/>
                            <w:sz w:val="16"/>
                          </w:rPr>
                          <w:t>Visual </w:t>
                        </w:r>
                        <w:r>
                          <w:rPr>
                            <w:color w:val="231F20"/>
                            <w:spacing w:val="-4"/>
                            <w:sz w:val="16"/>
                          </w:rPr>
                          <w:t>Arts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AVI3M0</w:t>
                        </w:r>
                      </w:p>
                    </w:txbxContent>
                  </v:textbox>
                  <v:stroke dashstyle="solid"/>
                  <w10:wrap type="none"/>
                </v:shape>
                <v:shape style="position:absolute;left:8680;top:1036;width:2800;height:887" type="#_x0000_t202" id="docshape458" filled="false" stroked="true" strokeweight="1pt" strokecolor="#231f20">
                  <v:textbox inset="0,0,0,0">
                    <w:txbxContent>
                      <w:p>
                        <w:pPr>
                          <w:spacing w:line="193" w:lineRule="exact" w:before="142"/>
                          <w:ind w:left="251" w:right="251" w:firstLine="0"/>
                          <w:jc w:val="center"/>
                          <w:rPr>
                            <w:sz w:val="16"/>
                          </w:rPr>
                        </w:pPr>
                        <w:r>
                          <w:rPr>
                            <w:color w:val="231F20"/>
                            <w:sz w:val="16"/>
                          </w:rPr>
                          <w:t>Visual </w:t>
                        </w:r>
                        <w:r>
                          <w:rPr>
                            <w:color w:val="231F20"/>
                            <w:spacing w:val="-4"/>
                            <w:sz w:val="16"/>
                          </w:rPr>
                          <w:t>Arts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251" w:right="251" w:firstLine="0"/>
                          <w:jc w:val="center"/>
                          <w:rPr>
                            <w:b/>
                            <w:sz w:val="16"/>
                          </w:rPr>
                        </w:pPr>
                        <w:r>
                          <w:rPr>
                            <w:b/>
                            <w:color w:val="231F20"/>
                            <w:spacing w:val="-2"/>
                            <w:sz w:val="16"/>
                          </w:rPr>
                          <w:t>AVI4M0</w:t>
                        </w:r>
                      </w:p>
                    </w:txbxContent>
                  </v:textbox>
                  <v:stroke dashstyle="solid"/>
                  <w10:wrap type="none"/>
                </v:shape>
                <v:shape style="position:absolute;left:760;top:1615;width:2800;height:887" type="#_x0000_t202" id="docshape459" filled="false" stroked="true" strokeweight="1pt" strokecolor="#231f20">
                  <v:textbox inset="0,0,0,0">
                    <w:txbxContent>
                      <w:p>
                        <w:pPr>
                          <w:spacing w:before="142"/>
                          <w:ind w:left="829" w:right="827" w:firstLine="0"/>
                          <w:jc w:val="center"/>
                          <w:rPr>
                            <w:b/>
                            <w:sz w:val="16"/>
                          </w:rPr>
                        </w:pPr>
                        <w:r>
                          <w:rPr>
                            <w:color w:val="231F20"/>
                            <w:sz w:val="16"/>
                          </w:rPr>
                          <w:t>Visual Arts </w:t>
                        </w: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Open </w:t>
                        </w:r>
                        <w:r>
                          <w:rPr>
                            <w:b/>
                            <w:color w:val="231F20"/>
                            <w:spacing w:val="-2"/>
                            <w:sz w:val="16"/>
                          </w:rPr>
                          <w:t>AVI2O0</w:t>
                        </w:r>
                      </w:p>
                    </w:txbxContent>
                  </v:textbox>
                  <v:stroke dashstyle="solid"/>
                  <w10:wrap type="none"/>
                </v:shape>
                <v:shape style="position:absolute;left:730;top:442;width:2800;height:887" type="#_x0000_t202" id="docshape460" filled="false" stroked="true" strokeweight="1pt" strokecolor="#231f20">
                  <v:textbox inset="0,0,0,0">
                    <w:txbxContent>
                      <w:p>
                        <w:pPr>
                          <w:spacing w:before="142"/>
                          <w:ind w:left="829" w:right="827" w:firstLine="0"/>
                          <w:jc w:val="center"/>
                          <w:rPr>
                            <w:b/>
                            <w:sz w:val="16"/>
                          </w:rPr>
                        </w:pPr>
                        <w:r>
                          <w:rPr>
                            <w:color w:val="231F20"/>
                            <w:sz w:val="16"/>
                          </w:rPr>
                          <w:t>Visual Arts </w:t>
                        </w:r>
                        <w:r>
                          <w:rPr>
                            <w:i/>
                            <w:color w:val="231F20"/>
                            <w:sz w:val="16"/>
                          </w:rPr>
                          <w:t>Grade</w:t>
                        </w:r>
                        <w:r>
                          <w:rPr>
                            <w:i/>
                            <w:color w:val="231F20"/>
                            <w:spacing w:val="-13"/>
                            <w:sz w:val="16"/>
                          </w:rPr>
                          <w:t> </w:t>
                        </w:r>
                        <w:r>
                          <w:rPr>
                            <w:i/>
                            <w:color w:val="231F20"/>
                            <w:sz w:val="16"/>
                          </w:rPr>
                          <w:t>9</w:t>
                        </w:r>
                        <w:r>
                          <w:rPr>
                            <w:i/>
                            <w:color w:val="231F20"/>
                            <w:spacing w:val="-12"/>
                            <w:sz w:val="16"/>
                          </w:rPr>
                          <w:t> </w:t>
                        </w:r>
                        <w:r>
                          <w:rPr>
                            <w:i/>
                            <w:color w:val="231F20"/>
                            <w:sz w:val="16"/>
                          </w:rPr>
                          <w:t>Open </w:t>
                        </w:r>
                        <w:r>
                          <w:rPr>
                            <w:b/>
                            <w:color w:val="231F20"/>
                            <w:spacing w:val="-2"/>
                            <w:sz w:val="16"/>
                          </w:rPr>
                          <w:t>AVI1O0</w:t>
                        </w:r>
                      </w:p>
                    </w:txbxContent>
                  </v:textbox>
                  <v:stroke dashstyle="solid"/>
                  <w10:wrap type="none"/>
                </v:shape>
                <w10:wrap type="topAndBottom"/>
              </v:group>
            </w:pict>
          </mc:Fallback>
        </mc:AlternateContent>
      </w:r>
    </w:p>
    <w:p>
      <w:pPr>
        <w:pStyle w:val="BodyText"/>
        <w:spacing w:before="158"/>
        <w:rPr>
          <w:b/>
          <w:sz w:val="20"/>
        </w:rPr>
      </w:pPr>
    </w:p>
    <w:p>
      <w:pPr>
        <w:spacing w:before="0"/>
        <w:ind w:left="1100" w:right="0" w:firstLine="0"/>
        <w:jc w:val="left"/>
        <w:rPr>
          <w:b/>
          <w:sz w:val="20"/>
        </w:rPr>
      </w:pPr>
      <w:r>
        <w:rPr>
          <w:b/>
          <w:color w:val="231F20"/>
          <w:sz w:val="20"/>
        </w:rPr>
        <w:t>Comprehensive </w:t>
      </w:r>
      <w:r>
        <w:rPr>
          <w:b/>
          <w:color w:val="231F20"/>
          <w:spacing w:val="-4"/>
          <w:sz w:val="20"/>
        </w:rPr>
        <w:t>Arts</w:t>
      </w:r>
    </w:p>
    <w:p>
      <w:pPr>
        <w:pStyle w:val="BodyText"/>
        <w:spacing w:before="10"/>
        <w:rPr>
          <w:b/>
          <w:sz w:val="10"/>
        </w:rPr>
      </w:pPr>
    </w:p>
    <w:p>
      <w:pPr>
        <w:spacing w:after="0"/>
        <w:rPr>
          <w:sz w:val="10"/>
        </w:rPr>
        <w:sectPr>
          <w:pgSz w:w="12240" w:h="15840"/>
          <w:pgMar w:top="700" w:bottom="280" w:left="320" w:right="280"/>
        </w:sectPr>
      </w:pPr>
    </w:p>
    <w:p>
      <w:pPr>
        <w:pStyle w:val="Heading7"/>
        <w:spacing w:before="100"/>
      </w:pPr>
      <w:r>
        <w:rPr/>
        <mc:AlternateContent>
          <mc:Choice Requires="wps">
            <w:drawing>
              <wp:anchor distT="0" distB="0" distL="0" distR="0" allowOverlap="1" layoutInCell="1" locked="0" behindDoc="1" simplePos="0" relativeHeight="481202688">
                <wp:simplePos x="0" y="0"/>
                <wp:positionH relativeFrom="page">
                  <wp:posOffset>450850</wp:posOffset>
                </wp:positionH>
                <wp:positionV relativeFrom="paragraph">
                  <wp:posOffset>130431</wp:posOffset>
                </wp:positionV>
                <wp:extent cx="6870700" cy="6521450"/>
                <wp:effectExtent l="0" t="0" r="0" b="0"/>
                <wp:wrapNone/>
                <wp:docPr id="986" name="Group 986"/>
                <wp:cNvGraphicFramePr>
                  <a:graphicFrameLocks/>
                </wp:cNvGraphicFramePr>
                <a:graphic>
                  <a:graphicData uri="http://schemas.microsoft.com/office/word/2010/wordprocessingGroup">
                    <wpg:wgp>
                      <wpg:cNvPr id="986" name="Group 986"/>
                      <wpg:cNvGrpSpPr/>
                      <wpg:grpSpPr>
                        <a:xfrm>
                          <a:off x="0" y="0"/>
                          <a:ext cx="6870700" cy="6521450"/>
                          <a:chExt cx="6870700" cy="6521450"/>
                        </a:xfrm>
                      </wpg:grpSpPr>
                      <wps:wsp>
                        <wps:cNvPr id="987" name="Graphic 987"/>
                        <wps:cNvSpPr/>
                        <wps:spPr>
                          <a:xfrm>
                            <a:off x="6350" y="631190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988" name="Graphic 988"/>
                        <wps:cNvSpPr/>
                        <wps:spPr>
                          <a:xfrm>
                            <a:off x="6350" y="631190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989" name="Graphic 989"/>
                        <wps:cNvSpPr/>
                        <wps:spPr>
                          <a:xfrm>
                            <a:off x="2246629" y="6350"/>
                            <a:ext cx="23495" cy="6286500"/>
                          </a:xfrm>
                          <a:custGeom>
                            <a:avLst/>
                            <a:gdLst/>
                            <a:ahLst/>
                            <a:cxnLst/>
                            <a:rect l="l" t="t" r="r" b="b"/>
                            <a:pathLst>
                              <a:path w="23495" h="6286500">
                                <a:moveTo>
                                  <a:pt x="0" y="0"/>
                                </a:moveTo>
                                <a:lnTo>
                                  <a:pt x="23495" y="6286500"/>
                                </a:lnTo>
                              </a:path>
                            </a:pathLst>
                          </a:custGeom>
                          <a:ln w="12700">
                            <a:solidFill>
                              <a:srgbClr val="939598"/>
                            </a:solidFill>
                            <a:prstDash val="solid"/>
                          </a:ln>
                        </wps:spPr>
                        <wps:bodyPr wrap="square" lIns="0" tIns="0" rIns="0" bIns="0" rtlCol="0">
                          <a:prstTxWarp prst="textNoShape">
                            <a:avLst/>
                          </a:prstTxWarp>
                          <a:noAutofit/>
                        </wps:bodyPr>
                      </wps:wsp>
                      <wps:wsp>
                        <wps:cNvPr id="990" name="Graphic 990"/>
                        <wps:cNvSpPr/>
                        <wps:spPr>
                          <a:xfrm>
                            <a:off x="4617351" y="59689"/>
                            <a:ext cx="6985" cy="6233160"/>
                          </a:xfrm>
                          <a:custGeom>
                            <a:avLst/>
                            <a:gdLst/>
                            <a:ahLst/>
                            <a:cxnLst/>
                            <a:rect l="l" t="t" r="r" b="b"/>
                            <a:pathLst>
                              <a:path w="6985" h="6233160">
                                <a:moveTo>
                                  <a:pt x="6718" y="0"/>
                                </a:moveTo>
                                <a:lnTo>
                                  <a:pt x="0" y="6233160"/>
                                </a:lnTo>
                              </a:path>
                            </a:pathLst>
                          </a:custGeom>
                          <a:ln w="12699">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10.270219pt;width:541pt;height:513.5pt;mso-position-horizontal-relative:page;mso-position-vertical-relative:paragraph;z-index:-22113792" id="docshapegroup461" coordorigin="710,205" coordsize="10820,10270">
                <v:shape style="position:absolute;left:720;top:10145;width:10800;height:320" id="docshape462" coordorigin="720,10145" coordsize="10800,320" path="m11360,10145l880,10145,818,10158,767,10192,733,10243,720,10305,733,10368,767,10419,818,10453,880,10465,11360,10465,11422,10453,11473,10419,11507,10368,11520,10305,11507,10243,11473,10192,11422,10158,11360,10145xe" filled="true" fillcolor="#dcddde" stroked="false">
                  <v:path arrowok="t"/>
                  <v:fill type="solid"/>
                </v:shape>
                <v:shape style="position:absolute;left:720;top:10145;width:10800;height:320" id="docshape463" coordorigin="720,10145" coordsize="10800,320" path="m880,10145l818,10158,767,10192,733,10243,720,10305,733,10368,767,10419,818,10453,880,10465,11360,10465,11422,10453,11473,10419,11507,10368,11520,10305,11507,10243,11473,10192,11422,10158,11360,10145,880,10145xe" filled="false" stroked="true" strokeweight="1pt" strokecolor="#939598">
                  <v:path arrowok="t"/>
                  <v:stroke dashstyle="solid"/>
                </v:shape>
                <v:line style="position:absolute" from="4248,215" to="4285,10115" stroked="true" strokeweight="1pt" strokecolor="#939598">
                  <v:stroke dashstyle="solid"/>
                </v:line>
                <v:line style="position:absolute" from="7992,299" to="7981,10115" stroked="true" strokeweight="1.0pt" strokecolor="#939598">
                  <v:stroke dashstyle="solid"/>
                </v:line>
                <w10:wrap type="none"/>
              </v:group>
            </w:pict>
          </mc:Fallback>
        </mc:AlternateContent>
      </w:r>
      <w:r>
        <w:rPr>
          <w:color w:val="231F20"/>
          <w:spacing w:val="-2"/>
        </w:rPr>
        <w:t>ALC1O0</w:t>
      </w:r>
    </w:p>
    <w:p>
      <w:pPr>
        <w:pStyle w:val="Heading8"/>
        <w:spacing w:line="192" w:lineRule="exact"/>
      </w:pPr>
      <w:r>
        <w:rPr>
          <w:color w:val="231F20"/>
        </w:rPr>
        <w:t>Comprehensive Arts, Grade 9, </w:t>
      </w:r>
      <w:r>
        <w:rPr>
          <w:color w:val="231F20"/>
          <w:spacing w:val="-4"/>
        </w:rPr>
        <w:t>Open</w:t>
      </w:r>
    </w:p>
    <w:p>
      <w:pPr>
        <w:pStyle w:val="BodyText"/>
        <w:ind w:left="400" w:right="1"/>
        <w:jc w:val="both"/>
      </w:pPr>
      <w:r>
        <w:rPr>
          <w:color w:val="231F20"/>
        </w:rPr>
        <w:t>This course integrates two or more of the arts (drama, music, and visual arts), giving students the</w:t>
      </w:r>
      <w:r>
        <w:rPr>
          <w:color w:val="231F20"/>
          <w:spacing w:val="-13"/>
        </w:rPr>
        <w:t> </w:t>
      </w:r>
      <w:r>
        <w:rPr>
          <w:color w:val="231F20"/>
        </w:rPr>
        <w:t>opportunity</w:t>
      </w:r>
      <w:r>
        <w:rPr>
          <w:color w:val="231F20"/>
          <w:spacing w:val="-12"/>
        </w:rPr>
        <w:t> </w:t>
      </w:r>
      <w:r>
        <w:rPr>
          <w:color w:val="231F20"/>
        </w:rPr>
        <w:t>to</w:t>
      </w:r>
      <w:r>
        <w:rPr>
          <w:color w:val="231F20"/>
          <w:spacing w:val="-13"/>
        </w:rPr>
        <w:t> </w:t>
      </w:r>
      <w:r>
        <w:rPr>
          <w:color w:val="231F20"/>
        </w:rPr>
        <w:t>produce</w:t>
      </w:r>
      <w:r>
        <w:rPr>
          <w:color w:val="231F20"/>
          <w:spacing w:val="-12"/>
        </w:rPr>
        <w:t> </w:t>
      </w:r>
      <w:r>
        <w:rPr>
          <w:color w:val="231F20"/>
        </w:rPr>
        <w:t>and</w:t>
      </w:r>
      <w:r>
        <w:rPr>
          <w:color w:val="231F20"/>
          <w:spacing w:val="-13"/>
        </w:rPr>
        <w:t> </w:t>
      </w:r>
      <w:r>
        <w:rPr>
          <w:color w:val="231F20"/>
        </w:rPr>
        <w:t>present</w:t>
      </w:r>
      <w:r>
        <w:rPr>
          <w:color w:val="231F20"/>
          <w:spacing w:val="-12"/>
        </w:rPr>
        <w:t> </w:t>
      </w:r>
      <w:r>
        <w:rPr>
          <w:color w:val="231F20"/>
        </w:rPr>
        <w:t>art</w:t>
      </w:r>
      <w:r>
        <w:rPr>
          <w:color w:val="231F20"/>
          <w:spacing w:val="-13"/>
        </w:rPr>
        <w:t> </w:t>
      </w:r>
      <w:r>
        <w:rPr>
          <w:color w:val="231F20"/>
        </w:rPr>
        <w:t>works </w:t>
      </w:r>
      <w:r>
        <w:rPr>
          <w:color w:val="231F20"/>
          <w:spacing w:val="-4"/>
        </w:rPr>
        <w:t>created</w:t>
      </w:r>
      <w:r>
        <w:rPr>
          <w:color w:val="231F20"/>
          <w:spacing w:val="-5"/>
        </w:rPr>
        <w:t> </w:t>
      </w:r>
      <w:r>
        <w:rPr>
          <w:color w:val="231F20"/>
          <w:spacing w:val="-4"/>
        </w:rPr>
        <w:t>individually</w:t>
      </w:r>
      <w:r>
        <w:rPr>
          <w:color w:val="231F20"/>
          <w:spacing w:val="-5"/>
        </w:rPr>
        <w:t> </w:t>
      </w:r>
      <w:r>
        <w:rPr>
          <w:color w:val="231F20"/>
          <w:spacing w:val="-4"/>
        </w:rPr>
        <w:t>or</w:t>
      </w:r>
      <w:r>
        <w:rPr>
          <w:color w:val="231F20"/>
          <w:spacing w:val="-5"/>
        </w:rPr>
        <w:t> </w:t>
      </w:r>
      <w:r>
        <w:rPr>
          <w:color w:val="231F20"/>
          <w:spacing w:val="-4"/>
        </w:rPr>
        <w:t>collaboratively.</w:t>
      </w:r>
      <w:r>
        <w:rPr>
          <w:color w:val="231F20"/>
          <w:spacing w:val="-5"/>
        </w:rPr>
        <w:t> </w:t>
      </w:r>
      <w:r>
        <w:rPr>
          <w:color w:val="231F20"/>
          <w:spacing w:val="-4"/>
        </w:rPr>
        <w:t>Students</w:t>
      </w:r>
      <w:r>
        <w:rPr>
          <w:color w:val="231F20"/>
          <w:spacing w:val="-5"/>
        </w:rPr>
        <w:t> </w:t>
      </w:r>
      <w:r>
        <w:rPr>
          <w:color w:val="231F20"/>
          <w:spacing w:val="-4"/>
        </w:rPr>
        <w:t>will </w:t>
      </w:r>
      <w:r>
        <w:rPr>
          <w:color w:val="231F20"/>
        </w:rPr>
        <w:t>demonstrate</w:t>
      </w:r>
      <w:r>
        <w:rPr>
          <w:color w:val="231F20"/>
          <w:spacing w:val="-13"/>
        </w:rPr>
        <w:t> </w:t>
      </w:r>
      <w:r>
        <w:rPr>
          <w:color w:val="231F20"/>
        </w:rPr>
        <w:t>innovation</w:t>
      </w:r>
      <w:r>
        <w:rPr>
          <w:color w:val="231F20"/>
          <w:spacing w:val="-12"/>
        </w:rPr>
        <w:t> </w:t>
      </w:r>
      <w:r>
        <w:rPr>
          <w:color w:val="231F20"/>
        </w:rPr>
        <w:t>as</w:t>
      </w:r>
      <w:r>
        <w:rPr>
          <w:color w:val="231F20"/>
          <w:spacing w:val="-13"/>
        </w:rPr>
        <w:t> </w:t>
      </w:r>
      <w:r>
        <w:rPr>
          <w:color w:val="231F20"/>
        </w:rPr>
        <w:t>they</w:t>
      </w:r>
      <w:r>
        <w:rPr>
          <w:color w:val="231F20"/>
          <w:spacing w:val="-12"/>
        </w:rPr>
        <w:t> </w:t>
      </w:r>
      <w:r>
        <w:rPr>
          <w:color w:val="231F20"/>
        </w:rPr>
        <w:t>learn</w:t>
      </w:r>
      <w:r>
        <w:rPr>
          <w:color w:val="231F20"/>
          <w:spacing w:val="-13"/>
        </w:rPr>
        <w:t> </w:t>
      </w:r>
      <w:r>
        <w:rPr>
          <w:color w:val="231F20"/>
        </w:rPr>
        <w:t>and</w:t>
      </w:r>
      <w:r>
        <w:rPr>
          <w:color w:val="231F20"/>
          <w:spacing w:val="-12"/>
        </w:rPr>
        <w:t> </w:t>
      </w:r>
      <w:r>
        <w:rPr>
          <w:color w:val="231F20"/>
        </w:rPr>
        <w:t>ap-</w:t>
      </w:r>
      <w:r>
        <w:rPr>
          <w:color w:val="231F20"/>
          <w:spacing w:val="-13"/>
        </w:rPr>
        <w:t> </w:t>
      </w:r>
      <w:r>
        <w:rPr>
          <w:color w:val="231F20"/>
        </w:rPr>
        <w:t>ply concepts, styles, and conventions unique to the </w:t>
      </w:r>
      <w:r>
        <w:rPr>
          <w:color w:val="231F20"/>
          <w:spacing w:val="-2"/>
        </w:rPr>
        <w:t>various</w:t>
      </w:r>
      <w:r>
        <w:rPr>
          <w:color w:val="231F20"/>
          <w:spacing w:val="-11"/>
        </w:rPr>
        <w:t> </w:t>
      </w:r>
      <w:r>
        <w:rPr>
          <w:color w:val="231F20"/>
          <w:spacing w:val="-2"/>
        </w:rPr>
        <w:t>arts</w:t>
      </w:r>
      <w:r>
        <w:rPr>
          <w:color w:val="231F20"/>
          <w:spacing w:val="-10"/>
        </w:rPr>
        <w:t> </w:t>
      </w:r>
      <w:r>
        <w:rPr>
          <w:color w:val="231F20"/>
          <w:spacing w:val="-2"/>
        </w:rPr>
        <w:t>and</w:t>
      </w:r>
      <w:r>
        <w:rPr>
          <w:color w:val="231F20"/>
          <w:spacing w:val="-11"/>
        </w:rPr>
        <w:t> </w:t>
      </w:r>
      <w:r>
        <w:rPr>
          <w:color w:val="231F20"/>
          <w:spacing w:val="-2"/>
        </w:rPr>
        <w:t>acquire</w:t>
      </w:r>
      <w:r>
        <w:rPr>
          <w:color w:val="231F20"/>
          <w:spacing w:val="-10"/>
        </w:rPr>
        <w:t> </w:t>
      </w:r>
      <w:r>
        <w:rPr>
          <w:color w:val="231F20"/>
          <w:spacing w:val="-2"/>
        </w:rPr>
        <w:t>skills</w:t>
      </w:r>
      <w:r>
        <w:rPr>
          <w:color w:val="231F20"/>
          <w:spacing w:val="-11"/>
        </w:rPr>
        <w:t> </w:t>
      </w:r>
      <w:r>
        <w:rPr>
          <w:color w:val="231F20"/>
          <w:spacing w:val="-2"/>
        </w:rPr>
        <w:t>that</w:t>
      </w:r>
      <w:r>
        <w:rPr>
          <w:color w:val="231F20"/>
          <w:spacing w:val="-10"/>
        </w:rPr>
        <w:t> </w:t>
      </w:r>
      <w:r>
        <w:rPr>
          <w:color w:val="231F20"/>
          <w:spacing w:val="-2"/>
        </w:rPr>
        <w:t>are</w:t>
      </w:r>
      <w:r>
        <w:rPr>
          <w:color w:val="231F20"/>
          <w:spacing w:val="-11"/>
        </w:rPr>
        <w:t> </w:t>
      </w:r>
      <w:r>
        <w:rPr>
          <w:color w:val="231F20"/>
          <w:spacing w:val="-2"/>
        </w:rPr>
        <w:t>transferable beyond</w:t>
      </w:r>
      <w:r>
        <w:rPr>
          <w:color w:val="231F20"/>
          <w:spacing w:val="-8"/>
        </w:rPr>
        <w:t> </w:t>
      </w:r>
      <w:r>
        <w:rPr>
          <w:color w:val="231F20"/>
          <w:spacing w:val="-2"/>
        </w:rPr>
        <w:t>the</w:t>
      </w:r>
      <w:r>
        <w:rPr>
          <w:color w:val="231F20"/>
          <w:spacing w:val="-8"/>
        </w:rPr>
        <w:t> </w:t>
      </w:r>
      <w:r>
        <w:rPr>
          <w:color w:val="231F20"/>
          <w:spacing w:val="-2"/>
        </w:rPr>
        <w:t>classroom.</w:t>
      </w:r>
      <w:r>
        <w:rPr>
          <w:color w:val="231F20"/>
          <w:spacing w:val="-8"/>
        </w:rPr>
        <w:t> </w:t>
      </w:r>
      <w:r>
        <w:rPr>
          <w:color w:val="231F20"/>
          <w:spacing w:val="-2"/>
        </w:rPr>
        <w:t>Students</w:t>
      </w:r>
      <w:r>
        <w:rPr>
          <w:color w:val="231F20"/>
          <w:spacing w:val="-8"/>
        </w:rPr>
        <w:t> </w:t>
      </w:r>
      <w:r>
        <w:rPr>
          <w:color w:val="231F20"/>
          <w:spacing w:val="-2"/>
        </w:rPr>
        <w:t>will</w:t>
      </w:r>
      <w:r>
        <w:rPr>
          <w:color w:val="231F20"/>
          <w:spacing w:val="-8"/>
        </w:rPr>
        <w:t> </w:t>
      </w:r>
      <w:r>
        <w:rPr>
          <w:color w:val="231F20"/>
          <w:spacing w:val="-2"/>
        </w:rPr>
        <w:t>use</w:t>
      </w:r>
      <w:r>
        <w:rPr>
          <w:color w:val="231F20"/>
          <w:spacing w:val="-8"/>
        </w:rPr>
        <w:t> </w:t>
      </w:r>
      <w:r>
        <w:rPr>
          <w:color w:val="231F20"/>
          <w:spacing w:val="-2"/>
        </w:rPr>
        <w:t>the</w:t>
      </w:r>
      <w:r>
        <w:rPr>
          <w:color w:val="231F20"/>
          <w:spacing w:val="-8"/>
        </w:rPr>
        <w:t> </w:t>
      </w:r>
      <w:r>
        <w:rPr>
          <w:color w:val="231F20"/>
          <w:spacing w:val="-2"/>
        </w:rPr>
        <w:t>crea- </w:t>
      </w:r>
      <w:r>
        <w:rPr>
          <w:color w:val="231F20"/>
        </w:rPr>
        <w:t>tive</w:t>
      </w:r>
      <w:r>
        <w:rPr>
          <w:color w:val="231F20"/>
          <w:spacing w:val="-7"/>
        </w:rPr>
        <w:t> </w:t>
      </w:r>
      <w:r>
        <w:rPr>
          <w:color w:val="231F20"/>
        </w:rPr>
        <w:t>process</w:t>
      </w:r>
      <w:r>
        <w:rPr>
          <w:color w:val="231F20"/>
          <w:spacing w:val="-7"/>
        </w:rPr>
        <w:t> </w:t>
      </w:r>
      <w:r>
        <w:rPr>
          <w:color w:val="231F20"/>
        </w:rPr>
        <w:t>and</w:t>
      </w:r>
      <w:r>
        <w:rPr>
          <w:color w:val="231F20"/>
          <w:spacing w:val="-7"/>
        </w:rPr>
        <w:t> </w:t>
      </w:r>
      <w:r>
        <w:rPr>
          <w:color w:val="231F20"/>
        </w:rPr>
        <w:t>responsible</w:t>
      </w:r>
      <w:r>
        <w:rPr>
          <w:color w:val="231F20"/>
          <w:spacing w:val="-8"/>
        </w:rPr>
        <w:t> </w:t>
      </w:r>
      <w:r>
        <w:rPr>
          <w:color w:val="231F20"/>
        </w:rPr>
        <w:t>practices</w:t>
      </w:r>
      <w:r>
        <w:rPr>
          <w:color w:val="231F20"/>
          <w:spacing w:val="-7"/>
        </w:rPr>
        <w:t> </w:t>
      </w:r>
      <w:r>
        <w:rPr>
          <w:color w:val="231F20"/>
        </w:rPr>
        <w:t>to</w:t>
      </w:r>
      <w:r>
        <w:rPr>
          <w:color w:val="231F20"/>
          <w:spacing w:val="-7"/>
        </w:rPr>
        <w:t> </w:t>
      </w:r>
      <w:r>
        <w:rPr>
          <w:color w:val="231F20"/>
        </w:rPr>
        <w:t>explore solutions to integrated arts challenges.</w:t>
      </w:r>
    </w:p>
    <w:p>
      <w:pPr>
        <w:spacing w:line="182" w:lineRule="exact" w:before="0"/>
        <w:ind w:left="400"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BodyText"/>
        <w:spacing w:before="53"/>
        <w:rPr>
          <w:b/>
          <w:i/>
        </w:rPr>
      </w:pPr>
    </w:p>
    <w:p>
      <w:pPr>
        <w:pStyle w:val="Heading5"/>
        <w:ind w:left="395"/>
        <w:jc w:val="center"/>
      </w:pPr>
      <w:r>
        <w:rPr>
          <w:color w:val="231F20"/>
          <w:spacing w:val="-2"/>
        </w:rPr>
        <w:t>Crafts</w:t>
      </w:r>
    </w:p>
    <w:p>
      <w:pPr>
        <w:pStyle w:val="Heading7"/>
        <w:spacing w:before="231"/>
      </w:pPr>
      <w:r>
        <w:rPr>
          <w:color w:val="231F20"/>
          <w:spacing w:val="-2"/>
        </w:rPr>
        <w:t>AWA2O0</w:t>
      </w:r>
    </w:p>
    <w:p>
      <w:pPr>
        <w:pStyle w:val="Heading8"/>
        <w:spacing w:line="192" w:lineRule="exact"/>
      </w:pPr>
      <w:r>
        <w:rPr>
          <w:color w:val="231F20"/>
        </w:rPr>
        <w:t>Crafts, Grade 10, </w:t>
      </w:r>
      <w:r>
        <w:rPr>
          <w:color w:val="231F20"/>
          <w:spacing w:val="-4"/>
        </w:rPr>
        <w:t>Open</w:t>
      </w:r>
    </w:p>
    <w:p>
      <w:pPr>
        <w:pStyle w:val="BodyText"/>
        <w:ind w:left="400" w:right="1"/>
        <w:jc w:val="both"/>
      </w:pPr>
      <w:r>
        <w:rPr>
          <w:color w:val="231F20"/>
        </w:rPr>
        <w:t>This</w:t>
      </w:r>
      <w:r>
        <w:rPr>
          <w:color w:val="231F20"/>
          <w:spacing w:val="-12"/>
        </w:rPr>
        <w:t> </w:t>
      </w:r>
      <w:r>
        <w:rPr>
          <w:color w:val="231F20"/>
        </w:rPr>
        <w:t>practical</w:t>
      </w:r>
      <w:r>
        <w:rPr>
          <w:color w:val="231F20"/>
          <w:spacing w:val="-12"/>
        </w:rPr>
        <w:t> </w:t>
      </w:r>
      <w:r>
        <w:rPr>
          <w:color w:val="231F20"/>
        </w:rPr>
        <w:t>hands-on</w:t>
      </w:r>
      <w:r>
        <w:rPr>
          <w:color w:val="231F20"/>
          <w:spacing w:val="-12"/>
        </w:rPr>
        <w:t> </w:t>
      </w:r>
      <w:r>
        <w:rPr>
          <w:color w:val="231F20"/>
        </w:rPr>
        <w:t>course</w:t>
      </w:r>
      <w:r>
        <w:rPr>
          <w:color w:val="231F20"/>
          <w:spacing w:val="-12"/>
        </w:rPr>
        <w:t> </w:t>
      </w:r>
      <w:r>
        <w:rPr>
          <w:color w:val="231F20"/>
        </w:rPr>
        <w:t>provides</w:t>
      </w:r>
      <w:r>
        <w:rPr>
          <w:color w:val="231F20"/>
          <w:spacing w:val="-12"/>
        </w:rPr>
        <w:t> </w:t>
      </w:r>
      <w:r>
        <w:rPr>
          <w:color w:val="231F20"/>
        </w:rPr>
        <w:t>students with the opportunity to explore crafts by using</w:t>
      </w:r>
      <w:r>
        <w:rPr>
          <w:color w:val="231F20"/>
          <w:spacing w:val="80"/>
        </w:rPr>
        <w:t> </w:t>
      </w:r>
      <w:r>
        <w:rPr>
          <w:color w:val="231F20"/>
        </w:rPr>
        <w:t>a wide variety of materials (e.g. stained glass, cement,</w:t>
      </w:r>
      <w:r>
        <w:rPr>
          <w:color w:val="231F20"/>
          <w:spacing w:val="-13"/>
        </w:rPr>
        <w:t> </w:t>
      </w:r>
      <w:r>
        <w:rPr>
          <w:color w:val="231F20"/>
        </w:rPr>
        <w:t>ceramics,</w:t>
      </w:r>
      <w:r>
        <w:rPr>
          <w:color w:val="231F20"/>
          <w:spacing w:val="-12"/>
        </w:rPr>
        <w:t> </w:t>
      </w:r>
      <w:r>
        <w:rPr>
          <w:color w:val="231F20"/>
        </w:rPr>
        <w:t>plexiglass,</w:t>
      </w:r>
      <w:r>
        <w:rPr>
          <w:color w:val="231F20"/>
          <w:spacing w:val="-13"/>
        </w:rPr>
        <w:t> </w:t>
      </w:r>
      <w:r>
        <w:rPr>
          <w:color w:val="231F20"/>
        </w:rPr>
        <w:t>wood,</w:t>
      </w:r>
      <w:r>
        <w:rPr>
          <w:color w:val="231F20"/>
          <w:spacing w:val="-12"/>
        </w:rPr>
        <w:t> </w:t>
      </w:r>
      <w:r>
        <w:rPr>
          <w:color w:val="231F20"/>
        </w:rPr>
        <w:t>reef</w:t>
      </w:r>
      <w:r>
        <w:rPr>
          <w:color w:val="231F20"/>
          <w:spacing w:val="-13"/>
        </w:rPr>
        <w:t> </w:t>
      </w:r>
      <w:r>
        <w:rPr>
          <w:color w:val="231F20"/>
        </w:rPr>
        <w:t>for</w:t>
      </w:r>
      <w:r>
        <w:rPr>
          <w:color w:val="231F20"/>
          <w:spacing w:val="-12"/>
        </w:rPr>
        <w:t> </w:t>
      </w:r>
      <w:r>
        <w:rPr>
          <w:color w:val="231F20"/>
        </w:rPr>
        <w:t>bas- kets</w:t>
      </w:r>
      <w:r>
        <w:rPr>
          <w:color w:val="231F20"/>
          <w:spacing w:val="-5"/>
        </w:rPr>
        <w:t> </w:t>
      </w:r>
      <w:r>
        <w:rPr>
          <w:color w:val="231F20"/>
        </w:rPr>
        <w:t>and</w:t>
      </w:r>
      <w:r>
        <w:rPr>
          <w:color w:val="231F20"/>
          <w:spacing w:val="-5"/>
        </w:rPr>
        <w:t> </w:t>
      </w:r>
      <w:r>
        <w:rPr>
          <w:color w:val="231F20"/>
        </w:rPr>
        <w:t>porcelain</w:t>
      </w:r>
      <w:r>
        <w:rPr>
          <w:color w:val="231F20"/>
          <w:spacing w:val="-5"/>
        </w:rPr>
        <w:t> </w:t>
      </w:r>
      <w:r>
        <w:rPr>
          <w:color w:val="231F20"/>
        </w:rPr>
        <w:t>tile</w:t>
      </w:r>
      <w:r>
        <w:rPr>
          <w:color w:val="231F20"/>
          <w:spacing w:val="-5"/>
        </w:rPr>
        <w:t> </w:t>
      </w:r>
      <w:r>
        <w:rPr>
          <w:color w:val="231F20"/>
        </w:rPr>
        <w:t>pieces).</w:t>
      </w:r>
      <w:r>
        <w:rPr>
          <w:color w:val="231F20"/>
          <w:spacing w:val="40"/>
        </w:rPr>
        <w:t> </w:t>
      </w:r>
      <w:r>
        <w:rPr>
          <w:color w:val="231F20"/>
        </w:rPr>
        <w:t>Activities</w:t>
      </w:r>
      <w:r>
        <w:rPr>
          <w:color w:val="231F20"/>
          <w:spacing w:val="-5"/>
        </w:rPr>
        <w:t> </w:t>
      </w:r>
      <w:r>
        <w:rPr>
          <w:color w:val="231F20"/>
        </w:rPr>
        <w:t>include dreamcatchers, photo frames, etched </w:t>
      </w:r>
      <w:r>
        <w:rPr>
          <w:color w:val="231F20"/>
        </w:rPr>
        <w:t>greeting cards, mosaic coasters, bracelets, ornaments, scratch-art magnets, pyrography (decorative wood-burning process used for door hangers) and garden stepping stones.</w:t>
      </w:r>
    </w:p>
    <w:p>
      <w:pPr>
        <w:spacing w:line="182" w:lineRule="exact" w:before="0"/>
        <w:ind w:left="400"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0"/>
      </w:pPr>
      <w:r>
        <w:rPr>
          <w:color w:val="231F20"/>
        </w:rPr>
        <w:t>AWA </w:t>
      </w:r>
      <w:r>
        <w:rPr>
          <w:color w:val="231F20"/>
          <w:spacing w:val="-5"/>
        </w:rPr>
        <w:t>3M0</w:t>
      </w:r>
    </w:p>
    <w:p>
      <w:pPr>
        <w:pStyle w:val="Heading8"/>
        <w:spacing w:line="192" w:lineRule="exact"/>
      </w:pPr>
      <w:r>
        <w:rPr>
          <w:color w:val="231F20"/>
        </w:rPr>
        <w:t>Crafts, Grade 11, </w:t>
      </w:r>
      <w:r>
        <w:rPr>
          <w:color w:val="231F20"/>
          <w:spacing w:val="-2"/>
        </w:rPr>
        <w:t>University/College</w:t>
      </w:r>
    </w:p>
    <w:p>
      <w:pPr>
        <w:pStyle w:val="BodyText"/>
        <w:ind w:left="400" w:right="1"/>
        <w:jc w:val="both"/>
      </w:pPr>
      <w:r>
        <w:rPr>
          <w:color w:val="231F20"/>
        </w:rPr>
        <w:t>This course provides students with continued focus</w:t>
      </w:r>
      <w:r>
        <w:rPr>
          <w:color w:val="231F20"/>
          <w:spacing w:val="-13"/>
        </w:rPr>
        <w:t> </w:t>
      </w:r>
      <w:r>
        <w:rPr>
          <w:color w:val="231F20"/>
        </w:rPr>
        <w:t>on</w:t>
      </w:r>
      <w:r>
        <w:rPr>
          <w:color w:val="231F20"/>
          <w:spacing w:val="-12"/>
        </w:rPr>
        <w:t> </w:t>
      </w:r>
      <w:r>
        <w:rPr>
          <w:color w:val="231F20"/>
        </w:rPr>
        <w:t>crafts</w:t>
      </w:r>
      <w:r>
        <w:rPr>
          <w:color w:val="231F20"/>
          <w:spacing w:val="-13"/>
        </w:rPr>
        <w:t> </w:t>
      </w:r>
      <w:r>
        <w:rPr>
          <w:color w:val="231F20"/>
        </w:rPr>
        <w:t>exploring</w:t>
      </w:r>
      <w:r>
        <w:rPr>
          <w:color w:val="231F20"/>
          <w:spacing w:val="-12"/>
        </w:rPr>
        <w:t> </w:t>
      </w:r>
      <w:r>
        <w:rPr>
          <w:color w:val="231F20"/>
        </w:rPr>
        <w:t>different</w:t>
      </w:r>
      <w:r>
        <w:rPr>
          <w:color w:val="231F20"/>
          <w:spacing w:val="-13"/>
        </w:rPr>
        <w:t> </w:t>
      </w:r>
      <w:r>
        <w:rPr>
          <w:color w:val="231F20"/>
        </w:rPr>
        <w:t>media</w:t>
      </w:r>
      <w:r>
        <w:rPr>
          <w:color w:val="231F20"/>
          <w:spacing w:val="-12"/>
        </w:rPr>
        <w:t> </w:t>
      </w:r>
      <w:r>
        <w:rPr>
          <w:color w:val="231F20"/>
        </w:rPr>
        <w:t>through the Canadian Aboriginal culture. Stained glass, mosaic, etching, and basket making skills are expanded. Possible media includes; digital pho- tography,</w:t>
      </w:r>
      <w:r>
        <w:rPr>
          <w:color w:val="231F20"/>
          <w:spacing w:val="-7"/>
        </w:rPr>
        <w:t> </w:t>
      </w:r>
      <w:r>
        <w:rPr>
          <w:color w:val="231F20"/>
        </w:rPr>
        <w:t>soapstone,</w:t>
      </w:r>
      <w:r>
        <w:rPr>
          <w:color w:val="231F20"/>
          <w:spacing w:val="-7"/>
        </w:rPr>
        <w:t> </w:t>
      </w:r>
      <w:r>
        <w:rPr>
          <w:color w:val="231F20"/>
        </w:rPr>
        <w:t>paper,</w:t>
      </w:r>
      <w:r>
        <w:rPr>
          <w:color w:val="231F20"/>
          <w:spacing w:val="-7"/>
        </w:rPr>
        <w:t> </w:t>
      </w:r>
      <w:r>
        <w:rPr>
          <w:color w:val="231F20"/>
        </w:rPr>
        <w:t>glass,</w:t>
      </w:r>
      <w:r>
        <w:rPr>
          <w:color w:val="231F20"/>
          <w:spacing w:val="-7"/>
        </w:rPr>
        <w:t> </w:t>
      </w:r>
      <w:r>
        <w:rPr>
          <w:color w:val="231F20"/>
        </w:rPr>
        <w:t>fabric,</w:t>
      </w:r>
      <w:r>
        <w:rPr>
          <w:color w:val="231F20"/>
          <w:spacing w:val="-7"/>
        </w:rPr>
        <w:t> </w:t>
      </w:r>
      <w:r>
        <w:rPr>
          <w:color w:val="231F20"/>
        </w:rPr>
        <w:t>stone, wool, and beads, as well as materials found in the environment. Projects may include; carved soapstone</w:t>
      </w:r>
      <w:r>
        <w:rPr>
          <w:color w:val="231F20"/>
          <w:spacing w:val="-6"/>
        </w:rPr>
        <w:t> </w:t>
      </w:r>
      <w:r>
        <w:rPr>
          <w:color w:val="231F20"/>
        </w:rPr>
        <w:t>figures,</w:t>
      </w:r>
      <w:r>
        <w:rPr>
          <w:color w:val="231F20"/>
          <w:spacing w:val="-6"/>
        </w:rPr>
        <w:t> </w:t>
      </w:r>
      <w:r>
        <w:rPr>
          <w:color w:val="231F20"/>
        </w:rPr>
        <w:t>beading,</w:t>
      </w:r>
      <w:r>
        <w:rPr>
          <w:color w:val="231F20"/>
          <w:spacing w:val="-6"/>
        </w:rPr>
        <w:t> </w:t>
      </w:r>
      <w:r>
        <w:rPr>
          <w:color w:val="231F20"/>
        </w:rPr>
        <w:t>stained</w:t>
      </w:r>
      <w:r>
        <w:rPr>
          <w:color w:val="231F20"/>
          <w:spacing w:val="-6"/>
        </w:rPr>
        <w:t> </w:t>
      </w:r>
      <w:r>
        <w:rPr>
          <w:color w:val="231F20"/>
        </w:rPr>
        <w:t>glass,</w:t>
      </w:r>
      <w:r>
        <w:rPr>
          <w:color w:val="231F20"/>
          <w:spacing w:val="-6"/>
        </w:rPr>
        <w:t> </w:t>
      </w:r>
      <w:r>
        <w:rPr>
          <w:color w:val="231F20"/>
        </w:rPr>
        <w:t>paper making,</w:t>
      </w:r>
      <w:r>
        <w:rPr>
          <w:color w:val="231F20"/>
          <w:spacing w:val="-13"/>
        </w:rPr>
        <w:t> </w:t>
      </w:r>
      <w:r>
        <w:rPr>
          <w:color w:val="231F20"/>
        </w:rPr>
        <w:t>basket</w:t>
      </w:r>
      <w:r>
        <w:rPr>
          <w:color w:val="231F20"/>
          <w:spacing w:val="-12"/>
        </w:rPr>
        <w:t> </w:t>
      </w:r>
      <w:r>
        <w:rPr>
          <w:color w:val="231F20"/>
        </w:rPr>
        <w:t>making,</w:t>
      </w:r>
      <w:r>
        <w:rPr>
          <w:color w:val="231F20"/>
          <w:spacing w:val="-13"/>
        </w:rPr>
        <w:t> </w:t>
      </w:r>
      <w:r>
        <w:rPr>
          <w:color w:val="231F20"/>
        </w:rPr>
        <w:t>wreaths,</w:t>
      </w:r>
      <w:r>
        <w:rPr>
          <w:color w:val="231F20"/>
          <w:spacing w:val="-12"/>
        </w:rPr>
        <w:t> </w:t>
      </w:r>
      <w:r>
        <w:rPr>
          <w:color w:val="231F20"/>
        </w:rPr>
        <w:t>dishcloths,</w:t>
      </w:r>
      <w:r>
        <w:rPr>
          <w:color w:val="231F20"/>
          <w:spacing w:val="-13"/>
        </w:rPr>
        <w:t> </w:t>
      </w:r>
      <w:r>
        <w:rPr>
          <w:color w:val="231F20"/>
        </w:rPr>
        <w:t>cro- cheted blankets, and a mosaic mural.</w:t>
      </w:r>
    </w:p>
    <w:p>
      <w:pPr>
        <w:spacing w:line="181" w:lineRule="exact" w:before="0"/>
        <w:ind w:left="400" w:right="0" w:firstLine="0"/>
        <w:jc w:val="both"/>
        <w:rPr>
          <w:b/>
          <w:i/>
          <w:sz w:val="16"/>
        </w:rPr>
      </w:pPr>
      <w:r>
        <w:rPr>
          <w:b/>
          <w:i/>
          <w:color w:val="231F20"/>
          <w:sz w:val="16"/>
        </w:rPr>
        <w:t>Prerequisite:</w:t>
      </w:r>
      <w:r>
        <w:rPr>
          <w:b/>
          <w:i/>
          <w:color w:val="231F20"/>
          <w:spacing w:val="42"/>
          <w:sz w:val="16"/>
        </w:rPr>
        <w:t> </w:t>
      </w:r>
      <w:r>
        <w:rPr>
          <w:b/>
          <w:i/>
          <w:color w:val="231F20"/>
          <w:sz w:val="16"/>
        </w:rPr>
        <w:t>Crafts, Grade 10, </w:t>
      </w:r>
      <w:r>
        <w:rPr>
          <w:b/>
          <w:i/>
          <w:color w:val="231F20"/>
          <w:spacing w:val="-4"/>
          <w:sz w:val="16"/>
        </w:rPr>
        <w:t>Open</w:t>
      </w:r>
    </w:p>
    <w:p>
      <w:pPr>
        <w:pStyle w:val="Heading7"/>
        <w:spacing w:before="190"/>
      </w:pPr>
      <w:r>
        <w:rPr>
          <w:color w:val="231F20"/>
          <w:spacing w:val="-2"/>
        </w:rPr>
        <w:t>AWA4M0</w:t>
      </w:r>
    </w:p>
    <w:p>
      <w:pPr>
        <w:pStyle w:val="Heading8"/>
        <w:spacing w:line="192" w:lineRule="exact"/>
      </w:pPr>
      <w:r>
        <w:rPr>
          <w:color w:val="231F20"/>
        </w:rPr>
        <w:t>Crafts, Grade 12, </w:t>
      </w:r>
      <w:r>
        <w:rPr>
          <w:color w:val="231F20"/>
          <w:spacing w:val="-2"/>
        </w:rPr>
        <w:t>University/College</w:t>
      </w:r>
    </w:p>
    <w:p>
      <w:pPr>
        <w:pStyle w:val="BodyText"/>
        <w:ind w:left="400"/>
        <w:jc w:val="both"/>
      </w:pPr>
      <w:r>
        <w:rPr>
          <w:color w:val="231F20"/>
        </w:rPr>
        <w:t>This course provides students with a continued focus on crafts with an increase in technical difficulty.</w:t>
      </w:r>
      <w:r>
        <w:rPr>
          <w:color w:val="231F20"/>
          <w:spacing w:val="43"/>
        </w:rPr>
        <w:t> </w:t>
      </w:r>
      <w:r>
        <w:rPr>
          <w:color w:val="231F20"/>
        </w:rPr>
        <w:t>Students</w:t>
      </w:r>
      <w:r>
        <w:rPr>
          <w:color w:val="231F20"/>
          <w:spacing w:val="46"/>
        </w:rPr>
        <w:t> </w:t>
      </w:r>
      <w:r>
        <w:rPr>
          <w:color w:val="231F20"/>
        </w:rPr>
        <w:t>will</w:t>
      </w:r>
      <w:r>
        <w:rPr>
          <w:color w:val="231F20"/>
          <w:spacing w:val="46"/>
        </w:rPr>
        <w:t> </w:t>
      </w:r>
      <w:r>
        <w:rPr>
          <w:color w:val="231F20"/>
        </w:rPr>
        <w:t>continue</w:t>
      </w:r>
      <w:r>
        <w:rPr>
          <w:color w:val="231F20"/>
          <w:spacing w:val="46"/>
        </w:rPr>
        <w:t> </w:t>
      </w:r>
      <w:r>
        <w:rPr>
          <w:color w:val="231F20"/>
        </w:rPr>
        <w:t>to</w:t>
      </w:r>
      <w:r>
        <w:rPr>
          <w:color w:val="231F20"/>
          <w:spacing w:val="46"/>
        </w:rPr>
        <w:t> </w:t>
      </w:r>
      <w:r>
        <w:rPr>
          <w:color w:val="231F20"/>
        </w:rPr>
        <w:t>learn</w:t>
      </w:r>
      <w:r>
        <w:rPr>
          <w:color w:val="231F20"/>
          <w:spacing w:val="46"/>
        </w:rPr>
        <w:t> </w:t>
      </w:r>
      <w:r>
        <w:rPr>
          <w:color w:val="231F20"/>
          <w:spacing w:val="-5"/>
        </w:rPr>
        <w:t>the</w:t>
      </w:r>
    </w:p>
    <w:p>
      <w:pPr>
        <w:spacing w:line="240" w:lineRule="auto" w:before="44"/>
        <w:rPr>
          <w:sz w:val="16"/>
        </w:rPr>
      </w:pPr>
      <w:r>
        <w:rPr/>
        <w:br w:type="column"/>
      </w:r>
      <w:r>
        <w:rPr>
          <w:sz w:val="16"/>
        </w:rPr>
      </w:r>
    </w:p>
    <w:p>
      <w:pPr>
        <w:pStyle w:val="BodyText"/>
        <w:ind w:left="207" w:right="17"/>
        <w:jc w:val="both"/>
      </w:pPr>
      <w:r>
        <w:rPr>
          <w:color w:val="231F20"/>
        </w:rPr>
        <w:t>traditional methods of different cultures while exploring a variety of media. Materials explored include: balsa wood, plaster paris, acrylic paint, </w:t>
      </w:r>
      <w:r>
        <w:rPr>
          <w:color w:val="231F20"/>
          <w:spacing w:val="-2"/>
        </w:rPr>
        <w:t>grout</w:t>
      </w:r>
      <w:r>
        <w:rPr>
          <w:color w:val="231F20"/>
          <w:spacing w:val="-8"/>
        </w:rPr>
        <w:t> </w:t>
      </w:r>
      <w:r>
        <w:rPr>
          <w:color w:val="231F20"/>
          <w:spacing w:val="-2"/>
        </w:rPr>
        <w:t>and</w:t>
      </w:r>
      <w:r>
        <w:rPr>
          <w:color w:val="231F20"/>
          <w:spacing w:val="-8"/>
        </w:rPr>
        <w:t> </w:t>
      </w:r>
      <w:r>
        <w:rPr>
          <w:color w:val="231F20"/>
          <w:spacing w:val="-2"/>
        </w:rPr>
        <w:t>tile,</w:t>
      </w:r>
      <w:r>
        <w:rPr>
          <w:color w:val="231F20"/>
          <w:spacing w:val="-8"/>
        </w:rPr>
        <w:t> </w:t>
      </w:r>
      <w:r>
        <w:rPr>
          <w:color w:val="231F20"/>
          <w:spacing w:val="-2"/>
        </w:rPr>
        <w:t>wool,</w:t>
      </w:r>
      <w:r>
        <w:rPr>
          <w:color w:val="231F20"/>
          <w:spacing w:val="-8"/>
        </w:rPr>
        <w:t> </w:t>
      </w:r>
      <w:r>
        <w:rPr>
          <w:color w:val="231F20"/>
          <w:spacing w:val="-2"/>
        </w:rPr>
        <w:t>airbrush,</w:t>
      </w:r>
      <w:r>
        <w:rPr>
          <w:color w:val="231F20"/>
          <w:spacing w:val="-8"/>
        </w:rPr>
        <w:t> </w:t>
      </w:r>
      <w:r>
        <w:rPr>
          <w:color w:val="231F20"/>
          <w:spacing w:val="-2"/>
        </w:rPr>
        <w:t>clay,</w:t>
      </w:r>
      <w:r>
        <w:rPr>
          <w:color w:val="231F20"/>
          <w:spacing w:val="-8"/>
        </w:rPr>
        <w:t> </w:t>
      </w:r>
      <w:r>
        <w:rPr>
          <w:color w:val="231F20"/>
          <w:spacing w:val="-2"/>
        </w:rPr>
        <w:t>and</w:t>
      </w:r>
      <w:r>
        <w:rPr>
          <w:color w:val="231F20"/>
          <w:spacing w:val="-8"/>
        </w:rPr>
        <w:t> </w:t>
      </w:r>
      <w:r>
        <w:rPr>
          <w:color w:val="231F20"/>
          <w:spacing w:val="-2"/>
        </w:rPr>
        <w:t>reed.</w:t>
      </w:r>
      <w:r>
        <w:rPr>
          <w:color w:val="231F20"/>
          <w:spacing w:val="-8"/>
        </w:rPr>
        <w:t> </w:t>
      </w:r>
      <w:r>
        <w:rPr>
          <w:color w:val="231F20"/>
          <w:spacing w:val="-2"/>
        </w:rPr>
        <w:t>Pro- </w:t>
      </w:r>
      <w:r>
        <w:rPr>
          <w:color w:val="231F20"/>
        </w:rPr>
        <w:t>jects include:</w:t>
      </w:r>
      <w:r>
        <w:rPr>
          <w:color w:val="231F20"/>
          <w:spacing w:val="40"/>
        </w:rPr>
        <w:t> </w:t>
      </w:r>
      <w:r>
        <w:rPr>
          <w:color w:val="231F20"/>
        </w:rPr>
        <w:t>mask making, mosaic wall mural, carved totem poles, weaved pillowcase, crazy cross-stitched bookmarks, airbrushing painting and basket weaving.</w:t>
      </w:r>
    </w:p>
    <w:p>
      <w:pPr>
        <w:spacing w:line="237" w:lineRule="auto" w:before="0"/>
        <w:ind w:left="207" w:right="17" w:firstLine="0"/>
        <w:jc w:val="both"/>
        <w:rPr>
          <w:b/>
          <w:i/>
          <w:sz w:val="16"/>
        </w:rPr>
      </w:pPr>
      <w:r>
        <w:rPr>
          <w:b/>
          <w:i/>
          <w:color w:val="231F20"/>
          <w:sz w:val="16"/>
        </w:rPr>
        <w:t>Prerequisite:</w:t>
      </w:r>
      <w:r>
        <w:rPr>
          <w:b/>
          <w:i/>
          <w:color w:val="231F20"/>
          <w:spacing w:val="23"/>
          <w:sz w:val="16"/>
        </w:rPr>
        <w:t> </w:t>
      </w:r>
      <w:r>
        <w:rPr>
          <w:b/>
          <w:i/>
          <w:color w:val="231F20"/>
          <w:sz w:val="16"/>
        </w:rPr>
        <w:t>Crafts,</w:t>
      </w:r>
      <w:r>
        <w:rPr>
          <w:b/>
          <w:i/>
          <w:color w:val="231F20"/>
          <w:spacing w:val="-12"/>
          <w:sz w:val="16"/>
        </w:rPr>
        <w:t> </w:t>
      </w:r>
      <w:r>
        <w:rPr>
          <w:b/>
          <w:i/>
          <w:color w:val="231F20"/>
          <w:sz w:val="16"/>
        </w:rPr>
        <w:t>Grade</w:t>
      </w:r>
      <w:r>
        <w:rPr>
          <w:b/>
          <w:i/>
          <w:color w:val="231F20"/>
          <w:spacing w:val="-12"/>
          <w:sz w:val="16"/>
        </w:rPr>
        <w:t> </w:t>
      </w:r>
      <w:r>
        <w:rPr>
          <w:b/>
          <w:i/>
          <w:color w:val="231F20"/>
          <w:sz w:val="16"/>
        </w:rPr>
        <w:t>11,</w:t>
      </w:r>
      <w:r>
        <w:rPr>
          <w:b/>
          <w:i/>
          <w:color w:val="231F20"/>
          <w:spacing w:val="-11"/>
          <w:sz w:val="16"/>
        </w:rPr>
        <w:t> </w:t>
      </w:r>
      <w:r>
        <w:rPr>
          <w:b/>
          <w:i/>
          <w:color w:val="231F20"/>
          <w:sz w:val="16"/>
        </w:rPr>
        <w:t>University/ </w:t>
      </w:r>
      <w:r>
        <w:rPr>
          <w:b/>
          <w:i/>
          <w:color w:val="231F20"/>
          <w:spacing w:val="-2"/>
          <w:sz w:val="16"/>
        </w:rPr>
        <w:t>College</w:t>
      </w:r>
    </w:p>
    <w:p>
      <w:pPr>
        <w:pStyle w:val="BodyText"/>
        <w:spacing w:before="48"/>
        <w:rPr>
          <w:b/>
          <w:i/>
        </w:rPr>
      </w:pPr>
    </w:p>
    <w:p>
      <w:pPr>
        <w:pStyle w:val="Heading5"/>
        <w:ind w:left="185"/>
        <w:jc w:val="center"/>
      </w:pPr>
      <w:r>
        <w:rPr>
          <w:color w:val="231F20"/>
          <w:spacing w:val="-2"/>
        </w:rPr>
        <w:t>Dance</w:t>
      </w:r>
    </w:p>
    <w:p>
      <w:pPr>
        <w:pStyle w:val="Heading7"/>
        <w:spacing w:before="230"/>
        <w:ind w:left="207"/>
      </w:pPr>
      <w:r>
        <w:rPr>
          <w:color w:val="231F20"/>
          <w:spacing w:val="-2"/>
        </w:rPr>
        <w:t>ATC2O0</w:t>
      </w:r>
    </w:p>
    <w:p>
      <w:pPr>
        <w:pStyle w:val="Heading8"/>
        <w:spacing w:line="192" w:lineRule="exact"/>
        <w:ind w:left="207"/>
      </w:pPr>
      <w:r>
        <w:rPr>
          <w:color w:val="231F20"/>
        </w:rPr>
        <w:t>Dance, Grade 10, </w:t>
      </w:r>
      <w:r>
        <w:rPr>
          <w:color w:val="231F20"/>
          <w:spacing w:val="-4"/>
        </w:rPr>
        <w:t>Open</w:t>
      </w:r>
    </w:p>
    <w:p>
      <w:pPr>
        <w:pStyle w:val="BodyText"/>
        <w:ind w:left="207" w:right="16"/>
        <w:jc w:val="both"/>
      </w:pPr>
      <w:r>
        <w:rPr>
          <w:color w:val="231F20"/>
        </w:rPr>
        <w:t>This</w:t>
      </w:r>
      <w:r>
        <w:rPr>
          <w:color w:val="231F20"/>
          <w:spacing w:val="-6"/>
        </w:rPr>
        <w:t> </w:t>
      </w:r>
      <w:r>
        <w:rPr>
          <w:color w:val="231F20"/>
        </w:rPr>
        <w:t>course</w:t>
      </w:r>
      <w:r>
        <w:rPr>
          <w:color w:val="231F20"/>
          <w:spacing w:val="-5"/>
        </w:rPr>
        <w:t> </w:t>
      </w:r>
      <w:r>
        <w:rPr>
          <w:color w:val="231F20"/>
        </w:rPr>
        <w:t>emphasizes</w:t>
      </w:r>
      <w:r>
        <w:rPr>
          <w:color w:val="231F20"/>
          <w:spacing w:val="-5"/>
        </w:rPr>
        <w:t> </w:t>
      </w:r>
      <w:r>
        <w:rPr>
          <w:color w:val="231F20"/>
        </w:rPr>
        <w:t>the</w:t>
      </w:r>
      <w:r>
        <w:rPr>
          <w:color w:val="231F20"/>
          <w:spacing w:val="-5"/>
        </w:rPr>
        <w:t> </w:t>
      </w:r>
      <w:r>
        <w:rPr>
          <w:color w:val="231F20"/>
        </w:rPr>
        <w:t>development</w:t>
      </w:r>
      <w:r>
        <w:rPr>
          <w:color w:val="231F20"/>
          <w:spacing w:val="-5"/>
        </w:rPr>
        <w:t> </w:t>
      </w:r>
      <w:r>
        <w:rPr>
          <w:color w:val="231F20"/>
        </w:rPr>
        <w:t>of</w:t>
      </w:r>
      <w:r>
        <w:rPr>
          <w:color w:val="231F20"/>
          <w:spacing w:val="-5"/>
        </w:rPr>
        <w:t> </w:t>
      </w:r>
      <w:r>
        <w:rPr>
          <w:color w:val="231F20"/>
        </w:rPr>
        <w:t>stu- </w:t>
      </w:r>
      <w:r>
        <w:rPr>
          <w:color w:val="231F20"/>
          <w:spacing w:val="-2"/>
        </w:rPr>
        <w:t>dents’</w:t>
      </w:r>
      <w:r>
        <w:rPr>
          <w:color w:val="231F20"/>
          <w:spacing w:val="-5"/>
        </w:rPr>
        <w:t> </w:t>
      </w:r>
      <w:r>
        <w:rPr>
          <w:color w:val="231F20"/>
          <w:spacing w:val="-2"/>
        </w:rPr>
        <w:t>technique</w:t>
      </w:r>
      <w:r>
        <w:rPr>
          <w:color w:val="231F20"/>
          <w:spacing w:val="-5"/>
        </w:rPr>
        <w:t> </w:t>
      </w:r>
      <w:r>
        <w:rPr>
          <w:color w:val="231F20"/>
          <w:spacing w:val="-2"/>
        </w:rPr>
        <w:t>and</w:t>
      </w:r>
      <w:r>
        <w:rPr>
          <w:color w:val="231F20"/>
          <w:spacing w:val="-5"/>
        </w:rPr>
        <w:t> </w:t>
      </w:r>
      <w:r>
        <w:rPr>
          <w:color w:val="231F20"/>
          <w:spacing w:val="-2"/>
        </w:rPr>
        <w:t>creative</w:t>
      </w:r>
      <w:r>
        <w:rPr>
          <w:color w:val="231F20"/>
          <w:spacing w:val="-5"/>
        </w:rPr>
        <w:t> </w:t>
      </w:r>
      <w:r>
        <w:rPr>
          <w:color w:val="231F20"/>
          <w:spacing w:val="-2"/>
        </w:rPr>
        <w:t>skills</w:t>
      </w:r>
      <w:r>
        <w:rPr>
          <w:color w:val="231F20"/>
          <w:spacing w:val="-5"/>
        </w:rPr>
        <w:t> </w:t>
      </w:r>
      <w:r>
        <w:rPr>
          <w:color w:val="231F20"/>
          <w:spacing w:val="-2"/>
        </w:rPr>
        <w:t>relating</w:t>
      </w:r>
      <w:r>
        <w:rPr>
          <w:color w:val="231F20"/>
          <w:spacing w:val="-5"/>
        </w:rPr>
        <w:t> </w:t>
      </w:r>
      <w:r>
        <w:rPr>
          <w:color w:val="231F20"/>
          <w:spacing w:val="-2"/>
        </w:rPr>
        <w:t>to</w:t>
      </w:r>
      <w:r>
        <w:rPr>
          <w:color w:val="231F20"/>
          <w:spacing w:val="-5"/>
        </w:rPr>
        <w:t> </w:t>
      </w:r>
      <w:r>
        <w:rPr>
          <w:color w:val="231F20"/>
          <w:spacing w:val="-2"/>
        </w:rPr>
        <w:t>the elements</w:t>
      </w:r>
      <w:r>
        <w:rPr>
          <w:color w:val="231F20"/>
          <w:spacing w:val="-8"/>
        </w:rPr>
        <w:t> </w:t>
      </w:r>
      <w:r>
        <w:rPr>
          <w:color w:val="231F20"/>
          <w:spacing w:val="-2"/>
        </w:rPr>
        <w:t>of</w:t>
      </w:r>
      <w:r>
        <w:rPr>
          <w:color w:val="231F20"/>
          <w:spacing w:val="-8"/>
        </w:rPr>
        <w:t> </w:t>
      </w:r>
      <w:r>
        <w:rPr>
          <w:color w:val="231F20"/>
          <w:spacing w:val="-2"/>
        </w:rPr>
        <w:t>dance</w:t>
      </w:r>
      <w:r>
        <w:rPr>
          <w:color w:val="231F20"/>
          <w:spacing w:val="-8"/>
        </w:rPr>
        <w:t> </w:t>
      </w:r>
      <w:r>
        <w:rPr>
          <w:color w:val="231F20"/>
          <w:spacing w:val="-2"/>
        </w:rPr>
        <w:t>and</w:t>
      </w:r>
      <w:r>
        <w:rPr>
          <w:color w:val="231F20"/>
          <w:spacing w:val="-8"/>
        </w:rPr>
        <w:t> </w:t>
      </w:r>
      <w:r>
        <w:rPr>
          <w:color w:val="231F20"/>
          <w:spacing w:val="-2"/>
        </w:rPr>
        <w:t>the</w:t>
      </w:r>
      <w:r>
        <w:rPr>
          <w:color w:val="231F20"/>
          <w:spacing w:val="-8"/>
        </w:rPr>
        <w:t> </w:t>
      </w:r>
      <w:r>
        <w:rPr>
          <w:color w:val="231F20"/>
          <w:spacing w:val="-2"/>
        </w:rPr>
        <w:t>tools</w:t>
      </w:r>
      <w:r>
        <w:rPr>
          <w:color w:val="231F20"/>
          <w:spacing w:val="-8"/>
        </w:rPr>
        <w:t> </w:t>
      </w:r>
      <w:r>
        <w:rPr>
          <w:color w:val="231F20"/>
          <w:spacing w:val="-2"/>
        </w:rPr>
        <w:t>of</w:t>
      </w:r>
      <w:r>
        <w:rPr>
          <w:color w:val="231F20"/>
          <w:spacing w:val="-8"/>
        </w:rPr>
        <w:t> </w:t>
      </w:r>
      <w:r>
        <w:rPr>
          <w:color w:val="231F20"/>
          <w:spacing w:val="-2"/>
        </w:rPr>
        <w:t>composition</w:t>
      </w:r>
      <w:r>
        <w:rPr>
          <w:color w:val="231F20"/>
          <w:spacing w:val="-8"/>
        </w:rPr>
        <w:t> </w:t>
      </w:r>
      <w:r>
        <w:rPr>
          <w:color w:val="231F20"/>
          <w:spacing w:val="-2"/>
        </w:rPr>
        <w:t>in </w:t>
      </w:r>
      <w:r>
        <w:rPr>
          <w:color w:val="231F20"/>
        </w:rPr>
        <w:t>a</w:t>
      </w:r>
      <w:r>
        <w:rPr>
          <w:color w:val="231F20"/>
          <w:spacing w:val="-12"/>
        </w:rPr>
        <w:t> </w:t>
      </w:r>
      <w:r>
        <w:rPr>
          <w:color w:val="231F20"/>
        </w:rPr>
        <w:t>variety</w:t>
      </w:r>
      <w:r>
        <w:rPr>
          <w:color w:val="231F20"/>
          <w:spacing w:val="-12"/>
        </w:rPr>
        <w:t> </w:t>
      </w:r>
      <w:r>
        <w:rPr>
          <w:color w:val="231F20"/>
        </w:rPr>
        <w:t>of</w:t>
      </w:r>
      <w:r>
        <w:rPr>
          <w:color w:val="231F20"/>
          <w:spacing w:val="-12"/>
        </w:rPr>
        <w:t> </w:t>
      </w:r>
      <w:r>
        <w:rPr>
          <w:color w:val="231F20"/>
        </w:rPr>
        <w:t>performance</w:t>
      </w:r>
      <w:r>
        <w:rPr>
          <w:color w:val="231F20"/>
          <w:spacing w:val="-12"/>
        </w:rPr>
        <w:t> </w:t>
      </w:r>
      <w:r>
        <w:rPr>
          <w:color w:val="231F20"/>
        </w:rPr>
        <w:t>situations.</w:t>
      </w:r>
      <w:r>
        <w:rPr>
          <w:color w:val="231F20"/>
          <w:spacing w:val="-12"/>
        </w:rPr>
        <w:t> </w:t>
      </w:r>
      <w:r>
        <w:rPr>
          <w:color w:val="231F20"/>
        </w:rPr>
        <w:t>Students</w:t>
      </w:r>
      <w:r>
        <w:rPr>
          <w:color w:val="231F20"/>
          <w:spacing w:val="-12"/>
        </w:rPr>
        <w:t> </w:t>
      </w:r>
      <w:r>
        <w:rPr>
          <w:color w:val="231F20"/>
        </w:rPr>
        <w:t>will identify responsible personal and interpersonal practices</w:t>
      </w:r>
      <w:r>
        <w:rPr>
          <w:color w:val="231F20"/>
          <w:spacing w:val="-13"/>
        </w:rPr>
        <w:t> </w:t>
      </w:r>
      <w:r>
        <w:rPr>
          <w:color w:val="231F20"/>
        </w:rPr>
        <w:t>related</w:t>
      </w:r>
      <w:r>
        <w:rPr>
          <w:color w:val="231F20"/>
          <w:spacing w:val="-12"/>
        </w:rPr>
        <w:t> </w:t>
      </w:r>
      <w:r>
        <w:rPr>
          <w:color w:val="231F20"/>
        </w:rPr>
        <w:t>to</w:t>
      </w:r>
      <w:r>
        <w:rPr>
          <w:color w:val="231F20"/>
          <w:spacing w:val="-13"/>
        </w:rPr>
        <w:t> </w:t>
      </w:r>
      <w:r>
        <w:rPr>
          <w:color w:val="231F20"/>
        </w:rPr>
        <w:t>dance</w:t>
      </w:r>
      <w:r>
        <w:rPr>
          <w:color w:val="231F20"/>
          <w:spacing w:val="-12"/>
        </w:rPr>
        <w:t> </w:t>
      </w:r>
      <w:r>
        <w:rPr>
          <w:color w:val="231F20"/>
        </w:rPr>
        <w:t>processes</w:t>
      </w:r>
      <w:r>
        <w:rPr>
          <w:color w:val="231F20"/>
          <w:spacing w:val="-13"/>
        </w:rPr>
        <w:t> </w:t>
      </w:r>
      <w:r>
        <w:rPr>
          <w:color w:val="231F20"/>
        </w:rPr>
        <w:t>and</w:t>
      </w:r>
      <w:r>
        <w:rPr>
          <w:color w:val="231F20"/>
          <w:spacing w:val="-12"/>
        </w:rPr>
        <w:t> </w:t>
      </w:r>
      <w:r>
        <w:rPr>
          <w:color w:val="231F20"/>
        </w:rPr>
        <w:t>produc- tion, and will apply technologies and techniques throughout the process of creation to develop artistic scope in the dance arts.</w:t>
      </w:r>
    </w:p>
    <w:p>
      <w:pPr>
        <w:spacing w:line="183" w:lineRule="exact" w:before="0"/>
        <w:ind w:left="207"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1"/>
        <w:ind w:left="207"/>
      </w:pPr>
      <w:r>
        <w:rPr>
          <w:color w:val="231F20"/>
          <w:spacing w:val="-2"/>
        </w:rPr>
        <w:t>ATC3M0</w:t>
      </w:r>
    </w:p>
    <w:p>
      <w:pPr>
        <w:pStyle w:val="Heading8"/>
        <w:ind w:left="207" w:right="944"/>
      </w:pPr>
      <w:r>
        <w:rPr>
          <w:color w:val="231F20"/>
        </w:rPr>
        <w:t>Dance, Grade 11, University/College </w:t>
      </w:r>
      <w:r>
        <w:rPr>
          <w:color w:val="231F20"/>
          <w:spacing w:val="-2"/>
        </w:rPr>
        <w:t>Preparation</w:t>
      </w:r>
    </w:p>
    <w:p>
      <w:pPr>
        <w:pStyle w:val="BodyText"/>
        <w:spacing w:line="237" w:lineRule="auto"/>
        <w:ind w:left="207"/>
        <w:jc w:val="both"/>
      </w:pPr>
      <w:r>
        <w:rPr>
          <w:color w:val="231F20"/>
        </w:rPr>
        <w:t>This</w:t>
      </w:r>
      <w:r>
        <w:rPr>
          <w:color w:val="231F20"/>
          <w:spacing w:val="-3"/>
        </w:rPr>
        <w:t> </w:t>
      </w:r>
      <w:r>
        <w:rPr>
          <w:color w:val="231F20"/>
        </w:rPr>
        <w:t>course</w:t>
      </w:r>
      <w:r>
        <w:rPr>
          <w:color w:val="231F20"/>
          <w:spacing w:val="-3"/>
        </w:rPr>
        <w:t> </w:t>
      </w:r>
      <w:r>
        <w:rPr>
          <w:color w:val="231F20"/>
        </w:rPr>
        <w:t>emphasizes</w:t>
      </w:r>
      <w:r>
        <w:rPr>
          <w:color w:val="231F20"/>
          <w:spacing w:val="-3"/>
        </w:rPr>
        <w:t> </w:t>
      </w:r>
      <w:r>
        <w:rPr>
          <w:color w:val="231F20"/>
        </w:rPr>
        <w:t>the</w:t>
      </w:r>
      <w:r>
        <w:rPr>
          <w:color w:val="231F20"/>
          <w:spacing w:val="-3"/>
        </w:rPr>
        <w:t> </w:t>
      </w:r>
      <w:r>
        <w:rPr>
          <w:color w:val="231F20"/>
        </w:rPr>
        <w:t>development</w:t>
      </w:r>
      <w:r>
        <w:rPr>
          <w:color w:val="231F20"/>
          <w:spacing w:val="-3"/>
        </w:rPr>
        <w:t> </w:t>
      </w:r>
      <w:r>
        <w:rPr>
          <w:color w:val="231F20"/>
        </w:rPr>
        <w:t>of</w:t>
      </w:r>
      <w:r>
        <w:rPr>
          <w:color w:val="231F20"/>
          <w:spacing w:val="-3"/>
        </w:rPr>
        <w:t> </w:t>
      </w:r>
      <w:r>
        <w:rPr>
          <w:color w:val="231F20"/>
        </w:rPr>
        <w:t>stu- dents’</w:t>
      </w:r>
      <w:r>
        <w:rPr>
          <w:color w:val="231F20"/>
          <w:spacing w:val="-13"/>
        </w:rPr>
        <w:t> </w:t>
      </w:r>
      <w:r>
        <w:rPr>
          <w:color w:val="231F20"/>
        </w:rPr>
        <w:t>artistry,</w:t>
      </w:r>
      <w:r>
        <w:rPr>
          <w:color w:val="231F20"/>
          <w:spacing w:val="-12"/>
        </w:rPr>
        <w:t> </w:t>
      </w:r>
      <w:r>
        <w:rPr>
          <w:color w:val="231F20"/>
        </w:rPr>
        <w:t>improvisational</w:t>
      </w:r>
      <w:r>
        <w:rPr>
          <w:color w:val="231F20"/>
          <w:spacing w:val="-13"/>
        </w:rPr>
        <w:t> </w:t>
      </w:r>
      <w:r>
        <w:rPr>
          <w:color w:val="231F20"/>
        </w:rPr>
        <w:t>and</w:t>
      </w:r>
      <w:r>
        <w:rPr>
          <w:color w:val="231F20"/>
          <w:spacing w:val="-12"/>
        </w:rPr>
        <w:t> </w:t>
      </w:r>
      <w:r>
        <w:rPr>
          <w:color w:val="231F20"/>
        </w:rPr>
        <w:t>compositional skills, and technical proficiency in global dance genres.</w:t>
      </w:r>
      <w:r>
        <w:rPr>
          <w:color w:val="231F20"/>
          <w:spacing w:val="40"/>
        </w:rPr>
        <w:t> </w:t>
      </w:r>
      <w:r>
        <w:rPr>
          <w:color w:val="231F20"/>
        </w:rPr>
        <w:t>Students will apply dance elements, techniques,</w:t>
      </w:r>
      <w:r>
        <w:rPr>
          <w:color w:val="231F20"/>
          <w:spacing w:val="-13"/>
        </w:rPr>
        <w:t> </w:t>
      </w:r>
      <w:r>
        <w:rPr>
          <w:color w:val="231F20"/>
        </w:rPr>
        <w:t>and</w:t>
      </w:r>
      <w:r>
        <w:rPr>
          <w:color w:val="231F20"/>
          <w:spacing w:val="-12"/>
        </w:rPr>
        <w:t> </w:t>
      </w:r>
      <w:r>
        <w:rPr>
          <w:color w:val="231F20"/>
        </w:rPr>
        <w:t>tools</w:t>
      </w:r>
      <w:r>
        <w:rPr>
          <w:color w:val="231F20"/>
          <w:spacing w:val="-13"/>
        </w:rPr>
        <w:t> </w:t>
      </w:r>
      <w:r>
        <w:rPr>
          <w:color w:val="231F20"/>
        </w:rPr>
        <w:t>in</w:t>
      </w:r>
      <w:r>
        <w:rPr>
          <w:color w:val="231F20"/>
          <w:spacing w:val="-12"/>
        </w:rPr>
        <w:t> </w:t>
      </w:r>
      <w:r>
        <w:rPr>
          <w:color w:val="231F20"/>
        </w:rPr>
        <w:t>a</w:t>
      </w:r>
      <w:r>
        <w:rPr>
          <w:color w:val="231F20"/>
          <w:spacing w:val="-13"/>
        </w:rPr>
        <w:t> </w:t>
      </w:r>
      <w:r>
        <w:rPr>
          <w:color w:val="231F20"/>
        </w:rPr>
        <w:t>variety</w:t>
      </w:r>
      <w:r>
        <w:rPr>
          <w:color w:val="231F20"/>
          <w:spacing w:val="-12"/>
        </w:rPr>
        <w:t> </w:t>
      </w:r>
      <w:r>
        <w:rPr>
          <w:color w:val="231F20"/>
        </w:rPr>
        <w:t>of</w:t>
      </w:r>
      <w:r>
        <w:rPr>
          <w:color w:val="231F20"/>
          <w:spacing w:val="-13"/>
        </w:rPr>
        <w:t> </w:t>
      </w:r>
      <w:r>
        <w:rPr>
          <w:color w:val="231F20"/>
        </w:rPr>
        <w:t>ways,</w:t>
      </w:r>
      <w:r>
        <w:rPr>
          <w:color w:val="231F20"/>
          <w:spacing w:val="-12"/>
        </w:rPr>
        <w:t> </w:t>
      </w:r>
      <w:r>
        <w:rPr>
          <w:color w:val="231F20"/>
        </w:rPr>
        <w:t>includ- ing performance situations; describe and model </w:t>
      </w:r>
      <w:r>
        <w:rPr>
          <w:color w:val="231F20"/>
          <w:spacing w:val="-2"/>
        </w:rPr>
        <w:t>responsible</w:t>
      </w:r>
      <w:r>
        <w:rPr>
          <w:color w:val="231F20"/>
          <w:spacing w:val="-11"/>
        </w:rPr>
        <w:t> </w:t>
      </w:r>
      <w:r>
        <w:rPr>
          <w:color w:val="231F20"/>
          <w:spacing w:val="-2"/>
        </w:rPr>
        <w:t>practices</w:t>
      </w:r>
      <w:r>
        <w:rPr>
          <w:color w:val="231F20"/>
          <w:spacing w:val="-10"/>
        </w:rPr>
        <w:t> </w:t>
      </w:r>
      <w:r>
        <w:rPr>
          <w:color w:val="231F20"/>
          <w:spacing w:val="-2"/>
        </w:rPr>
        <w:t>related</w:t>
      </w:r>
      <w:r>
        <w:rPr>
          <w:color w:val="231F20"/>
          <w:spacing w:val="-11"/>
        </w:rPr>
        <w:t> </w:t>
      </w:r>
      <w:r>
        <w:rPr>
          <w:color w:val="231F20"/>
          <w:spacing w:val="-2"/>
        </w:rPr>
        <w:t>to</w:t>
      </w:r>
      <w:r>
        <w:rPr>
          <w:color w:val="231F20"/>
          <w:spacing w:val="-10"/>
        </w:rPr>
        <w:t> </w:t>
      </w:r>
      <w:r>
        <w:rPr>
          <w:color w:val="231F20"/>
          <w:spacing w:val="-2"/>
        </w:rPr>
        <w:t>the</w:t>
      </w:r>
      <w:r>
        <w:rPr>
          <w:color w:val="231F20"/>
          <w:spacing w:val="-11"/>
        </w:rPr>
        <w:t> </w:t>
      </w:r>
      <w:r>
        <w:rPr>
          <w:color w:val="231F20"/>
          <w:spacing w:val="-2"/>
        </w:rPr>
        <w:t>dance</w:t>
      </w:r>
      <w:r>
        <w:rPr>
          <w:color w:val="231F20"/>
          <w:spacing w:val="-10"/>
        </w:rPr>
        <w:t> </w:t>
      </w:r>
      <w:r>
        <w:rPr>
          <w:color w:val="231F20"/>
          <w:spacing w:val="-2"/>
        </w:rPr>
        <w:t>environ- </w:t>
      </w:r>
      <w:r>
        <w:rPr>
          <w:color w:val="231F20"/>
          <w:spacing w:val="-6"/>
        </w:rPr>
        <w:t>ment; and reflect on how the study</w:t>
      </w:r>
      <w:r>
        <w:rPr>
          <w:color w:val="231F20"/>
          <w:spacing w:val="-2"/>
        </w:rPr>
        <w:t> </w:t>
      </w:r>
      <w:r>
        <w:rPr>
          <w:color w:val="231F20"/>
          <w:spacing w:val="-6"/>
        </w:rPr>
        <w:t>of dance affects </w:t>
      </w:r>
      <w:r>
        <w:rPr>
          <w:color w:val="231F20"/>
        </w:rPr>
        <w:t>personal and artistic development.</w:t>
      </w:r>
    </w:p>
    <w:p>
      <w:pPr>
        <w:spacing w:before="4"/>
        <w:ind w:left="207" w:right="0" w:firstLine="0"/>
        <w:jc w:val="both"/>
        <w:rPr>
          <w:b/>
          <w:i/>
          <w:sz w:val="16"/>
        </w:rPr>
      </w:pPr>
      <w:r>
        <w:rPr>
          <w:b/>
          <w:i/>
          <w:color w:val="231F20"/>
          <w:sz w:val="16"/>
        </w:rPr>
        <w:t>Prerequisite:</w:t>
      </w:r>
      <w:r>
        <w:rPr>
          <w:b/>
          <w:i/>
          <w:color w:val="231F20"/>
          <w:spacing w:val="-2"/>
          <w:sz w:val="16"/>
        </w:rPr>
        <w:t> </w:t>
      </w:r>
      <w:r>
        <w:rPr>
          <w:b/>
          <w:i/>
          <w:color w:val="231F20"/>
          <w:sz w:val="16"/>
        </w:rPr>
        <w:t>Dance, Grade 10, </w:t>
      </w:r>
      <w:r>
        <w:rPr>
          <w:b/>
          <w:i/>
          <w:color w:val="231F20"/>
          <w:spacing w:val="-4"/>
          <w:sz w:val="16"/>
        </w:rPr>
        <w:t>Open</w:t>
      </w:r>
    </w:p>
    <w:p>
      <w:pPr>
        <w:pStyle w:val="Heading7"/>
        <w:spacing w:before="191"/>
        <w:ind w:left="207"/>
      </w:pPr>
      <w:r>
        <w:rPr>
          <w:color w:val="231F20"/>
          <w:spacing w:val="-2"/>
        </w:rPr>
        <w:t>ATC4M0</w:t>
      </w:r>
    </w:p>
    <w:p>
      <w:pPr>
        <w:pStyle w:val="Heading8"/>
        <w:ind w:left="207" w:right="514"/>
      </w:pPr>
      <w:r>
        <w:rPr>
          <w:color w:val="231F20"/>
        </w:rPr>
        <w:t>Dance,</w:t>
      </w:r>
      <w:r>
        <w:rPr>
          <w:color w:val="231F20"/>
          <w:spacing w:val="-12"/>
        </w:rPr>
        <w:t> </w:t>
      </w:r>
      <w:r>
        <w:rPr>
          <w:color w:val="231F20"/>
        </w:rPr>
        <w:t>Grade</w:t>
      </w:r>
      <w:r>
        <w:rPr>
          <w:color w:val="231F20"/>
          <w:spacing w:val="-12"/>
        </w:rPr>
        <w:t> </w:t>
      </w:r>
      <w:r>
        <w:rPr>
          <w:color w:val="231F20"/>
        </w:rPr>
        <w:t>12,</w:t>
      </w:r>
      <w:r>
        <w:rPr>
          <w:color w:val="231F20"/>
          <w:spacing w:val="-12"/>
        </w:rPr>
        <w:t> </w:t>
      </w:r>
      <w:r>
        <w:rPr>
          <w:color w:val="231F20"/>
        </w:rPr>
        <w:t>University/College </w:t>
      </w:r>
      <w:r>
        <w:rPr>
          <w:color w:val="231F20"/>
          <w:spacing w:val="-2"/>
        </w:rPr>
        <w:t>Preparation</w:t>
      </w:r>
    </w:p>
    <w:p>
      <w:pPr>
        <w:pStyle w:val="BodyText"/>
        <w:spacing w:line="237" w:lineRule="auto"/>
        <w:ind w:left="207"/>
        <w:jc w:val="both"/>
      </w:pPr>
      <w:r>
        <w:rPr>
          <w:color w:val="231F20"/>
        </w:rPr>
        <w:t>This course emphasizes the development of students’</w:t>
      </w:r>
      <w:r>
        <w:rPr>
          <w:color w:val="231F20"/>
          <w:spacing w:val="-13"/>
        </w:rPr>
        <w:t> </w:t>
      </w:r>
      <w:r>
        <w:rPr>
          <w:color w:val="231F20"/>
        </w:rPr>
        <w:t>technical</w:t>
      </w:r>
      <w:r>
        <w:rPr>
          <w:color w:val="231F20"/>
          <w:spacing w:val="-12"/>
        </w:rPr>
        <w:t> </w:t>
      </w:r>
      <w:r>
        <w:rPr>
          <w:color w:val="231F20"/>
        </w:rPr>
        <w:t>proficiency,</w:t>
      </w:r>
      <w:r>
        <w:rPr>
          <w:color w:val="231F20"/>
          <w:spacing w:val="-13"/>
        </w:rPr>
        <w:t> </w:t>
      </w:r>
      <w:r>
        <w:rPr>
          <w:color w:val="231F20"/>
        </w:rPr>
        <w:t>fluency</w:t>
      </w:r>
      <w:r>
        <w:rPr>
          <w:color w:val="231F20"/>
          <w:spacing w:val="-12"/>
        </w:rPr>
        <w:t> </w:t>
      </w:r>
      <w:r>
        <w:rPr>
          <w:color w:val="231F20"/>
        </w:rPr>
        <w:t>in</w:t>
      </w:r>
      <w:r>
        <w:rPr>
          <w:color w:val="231F20"/>
          <w:spacing w:val="-13"/>
        </w:rPr>
        <w:t> </w:t>
      </w:r>
      <w:r>
        <w:rPr>
          <w:color w:val="231F20"/>
        </w:rPr>
        <w:t>the</w:t>
      </w:r>
      <w:r>
        <w:rPr>
          <w:color w:val="231F20"/>
          <w:spacing w:val="-12"/>
        </w:rPr>
        <w:t> </w:t>
      </w:r>
      <w:r>
        <w:rPr>
          <w:color w:val="231F20"/>
        </w:rPr>
        <w:t>lan- guage</w:t>
      </w:r>
      <w:r>
        <w:rPr>
          <w:color w:val="231F20"/>
          <w:spacing w:val="-3"/>
        </w:rPr>
        <w:t> </w:t>
      </w:r>
      <w:r>
        <w:rPr>
          <w:color w:val="231F20"/>
        </w:rPr>
        <w:t>of</w:t>
      </w:r>
      <w:r>
        <w:rPr>
          <w:color w:val="231F20"/>
          <w:spacing w:val="-3"/>
        </w:rPr>
        <w:t> </w:t>
      </w:r>
      <w:r>
        <w:rPr>
          <w:color w:val="231F20"/>
        </w:rPr>
        <w:t>movement</w:t>
      </w:r>
      <w:r>
        <w:rPr>
          <w:color w:val="231F20"/>
          <w:spacing w:val="-3"/>
        </w:rPr>
        <w:t> </w:t>
      </w:r>
      <w:r>
        <w:rPr>
          <w:color w:val="231F20"/>
        </w:rPr>
        <w:t>in</w:t>
      </w:r>
      <w:r>
        <w:rPr>
          <w:color w:val="231F20"/>
          <w:spacing w:val="-3"/>
        </w:rPr>
        <w:t> </w:t>
      </w:r>
      <w:r>
        <w:rPr>
          <w:color w:val="231F20"/>
        </w:rPr>
        <w:t>global</w:t>
      </w:r>
      <w:r>
        <w:rPr>
          <w:color w:val="231F20"/>
          <w:spacing w:val="-3"/>
        </w:rPr>
        <w:t> </w:t>
      </w:r>
      <w:r>
        <w:rPr>
          <w:color w:val="231F20"/>
        </w:rPr>
        <w:t>dance</w:t>
      </w:r>
      <w:r>
        <w:rPr>
          <w:color w:val="231F20"/>
          <w:spacing w:val="-3"/>
        </w:rPr>
        <w:t> </w:t>
      </w:r>
      <w:r>
        <w:rPr>
          <w:color w:val="231F20"/>
        </w:rPr>
        <w:t>genres,</w:t>
      </w:r>
      <w:r>
        <w:rPr>
          <w:color w:val="231F20"/>
          <w:spacing w:val="-3"/>
        </w:rPr>
        <w:t> </w:t>
      </w:r>
      <w:r>
        <w:rPr>
          <w:color w:val="231F20"/>
        </w:rPr>
        <w:t>and </w:t>
      </w:r>
      <w:r>
        <w:rPr>
          <w:color w:val="231F20"/>
          <w:spacing w:val="-2"/>
        </w:rPr>
        <w:t>understanding</w:t>
      </w:r>
      <w:r>
        <w:rPr>
          <w:color w:val="231F20"/>
          <w:spacing w:val="-11"/>
        </w:rPr>
        <w:t> </w:t>
      </w:r>
      <w:r>
        <w:rPr>
          <w:color w:val="231F20"/>
          <w:spacing w:val="-2"/>
        </w:rPr>
        <w:t>of</w:t>
      </w:r>
      <w:r>
        <w:rPr>
          <w:color w:val="231F20"/>
          <w:spacing w:val="-10"/>
        </w:rPr>
        <w:t> </w:t>
      </w:r>
      <w:r>
        <w:rPr>
          <w:color w:val="231F20"/>
          <w:spacing w:val="-2"/>
        </w:rPr>
        <w:t>the</w:t>
      </w:r>
      <w:r>
        <w:rPr>
          <w:color w:val="231F20"/>
          <w:spacing w:val="-11"/>
        </w:rPr>
        <w:t> </w:t>
      </w:r>
      <w:r>
        <w:rPr>
          <w:color w:val="231F20"/>
          <w:spacing w:val="-2"/>
        </w:rPr>
        <w:t>dance</w:t>
      </w:r>
      <w:r>
        <w:rPr>
          <w:color w:val="231F20"/>
          <w:spacing w:val="-10"/>
        </w:rPr>
        <w:t> </w:t>
      </w:r>
      <w:r>
        <w:rPr>
          <w:color w:val="231F20"/>
          <w:spacing w:val="-2"/>
        </w:rPr>
        <w:t>sciences.</w:t>
      </w:r>
      <w:r>
        <w:rPr>
          <w:color w:val="231F20"/>
          <w:spacing w:val="-11"/>
        </w:rPr>
        <w:t> </w:t>
      </w:r>
      <w:r>
        <w:rPr>
          <w:color w:val="231F20"/>
          <w:spacing w:val="-2"/>
        </w:rPr>
        <w:t>Students</w:t>
      </w:r>
      <w:r>
        <w:rPr>
          <w:color w:val="231F20"/>
          <w:spacing w:val="-10"/>
        </w:rPr>
        <w:t> </w:t>
      </w:r>
      <w:r>
        <w:rPr>
          <w:color w:val="231F20"/>
          <w:spacing w:val="-2"/>
        </w:rPr>
        <w:t>will explain</w:t>
      </w:r>
      <w:r>
        <w:rPr>
          <w:color w:val="231F20"/>
          <w:spacing w:val="-3"/>
        </w:rPr>
        <w:t> </w:t>
      </w:r>
      <w:r>
        <w:rPr>
          <w:color w:val="231F20"/>
          <w:spacing w:val="-2"/>
        </w:rPr>
        <w:t>the</w:t>
      </w:r>
      <w:r>
        <w:rPr>
          <w:color w:val="231F20"/>
          <w:spacing w:val="-3"/>
        </w:rPr>
        <w:t> </w:t>
      </w:r>
      <w:r>
        <w:rPr>
          <w:color w:val="231F20"/>
          <w:spacing w:val="-2"/>
        </w:rPr>
        <w:t>social,</w:t>
      </w:r>
      <w:r>
        <w:rPr>
          <w:color w:val="231F20"/>
          <w:spacing w:val="-3"/>
        </w:rPr>
        <w:t> </w:t>
      </w:r>
      <w:r>
        <w:rPr>
          <w:color w:val="231F20"/>
          <w:spacing w:val="-2"/>
        </w:rPr>
        <w:t>cultural,</w:t>
      </w:r>
      <w:r>
        <w:rPr>
          <w:color w:val="231F20"/>
          <w:spacing w:val="-3"/>
        </w:rPr>
        <w:t> </w:t>
      </w:r>
      <w:r>
        <w:rPr>
          <w:color w:val="231F20"/>
          <w:spacing w:val="-2"/>
        </w:rPr>
        <w:t>and</w:t>
      </w:r>
      <w:r>
        <w:rPr>
          <w:color w:val="231F20"/>
          <w:spacing w:val="-3"/>
        </w:rPr>
        <w:t> </w:t>
      </w:r>
      <w:r>
        <w:rPr>
          <w:color w:val="231F20"/>
          <w:spacing w:val="-2"/>
        </w:rPr>
        <w:t>historical</w:t>
      </w:r>
      <w:r>
        <w:rPr>
          <w:color w:val="231F20"/>
          <w:spacing w:val="-3"/>
        </w:rPr>
        <w:t> </w:t>
      </w:r>
      <w:r>
        <w:rPr>
          <w:color w:val="231F20"/>
          <w:spacing w:val="-2"/>
        </w:rPr>
        <w:t>contexts </w:t>
      </w:r>
      <w:r>
        <w:rPr>
          <w:color w:val="231F20"/>
        </w:rPr>
        <w:t>of</w:t>
      </w:r>
      <w:r>
        <w:rPr>
          <w:color w:val="231F20"/>
          <w:spacing w:val="-6"/>
        </w:rPr>
        <w:t> </w:t>
      </w:r>
      <w:r>
        <w:rPr>
          <w:color w:val="231F20"/>
        </w:rPr>
        <w:t>dance;</w:t>
      </w:r>
      <w:r>
        <w:rPr>
          <w:color w:val="231F20"/>
          <w:spacing w:val="-5"/>
        </w:rPr>
        <w:t> </w:t>
      </w:r>
      <w:r>
        <w:rPr>
          <w:color w:val="231F20"/>
        </w:rPr>
        <w:t>apply</w:t>
      </w:r>
      <w:r>
        <w:rPr>
          <w:color w:val="231F20"/>
          <w:spacing w:val="-6"/>
        </w:rPr>
        <w:t> </w:t>
      </w:r>
      <w:r>
        <w:rPr>
          <w:color w:val="231F20"/>
        </w:rPr>
        <w:t>the</w:t>
      </w:r>
      <w:r>
        <w:rPr>
          <w:color w:val="231F20"/>
          <w:spacing w:val="-6"/>
        </w:rPr>
        <w:t> </w:t>
      </w:r>
      <w:r>
        <w:rPr>
          <w:color w:val="231F20"/>
        </w:rPr>
        <w:t>creative</w:t>
      </w:r>
      <w:r>
        <w:rPr>
          <w:color w:val="231F20"/>
          <w:spacing w:val="-6"/>
        </w:rPr>
        <w:t> </w:t>
      </w:r>
      <w:r>
        <w:rPr>
          <w:color w:val="231F20"/>
        </w:rPr>
        <w:t>process</w:t>
      </w:r>
      <w:r>
        <w:rPr>
          <w:color w:val="231F20"/>
          <w:spacing w:val="-5"/>
        </w:rPr>
        <w:t> </w:t>
      </w:r>
      <w:r>
        <w:rPr>
          <w:color w:val="231F20"/>
        </w:rPr>
        <w:t>through</w:t>
      </w:r>
      <w:r>
        <w:rPr>
          <w:color w:val="231F20"/>
          <w:spacing w:val="-6"/>
        </w:rPr>
        <w:t> </w:t>
      </w:r>
      <w:r>
        <w:rPr>
          <w:color w:val="231F20"/>
        </w:rPr>
        <w:t>the art</w:t>
      </w:r>
      <w:r>
        <w:rPr>
          <w:color w:val="231F20"/>
          <w:spacing w:val="2"/>
        </w:rPr>
        <w:t> </w:t>
      </w:r>
      <w:r>
        <w:rPr>
          <w:color w:val="231F20"/>
        </w:rPr>
        <w:t>of</w:t>
      </w:r>
      <w:r>
        <w:rPr>
          <w:color w:val="231F20"/>
          <w:spacing w:val="3"/>
        </w:rPr>
        <w:t> </w:t>
      </w:r>
      <w:r>
        <w:rPr>
          <w:color w:val="231F20"/>
        </w:rPr>
        <w:t>dance</w:t>
      </w:r>
      <w:r>
        <w:rPr>
          <w:color w:val="231F20"/>
          <w:spacing w:val="3"/>
        </w:rPr>
        <w:t> </w:t>
      </w:r>
      <w:r>
        <w:rPr>
          <w:color w:val="231F20"/>
        </w:rPr>
        <w:t>in</w:t>
      </w:r>
      <w:r>
        <w:rPr>
          <w:color w:val="231F20"/>
          <w:spacing w:val="3"/>
        </w:rPr>
        <w:t> </w:t>
      </w:r>
      <w:r>
        <w:rPr>
          <w:color w:val="231F20"/>
        </w:rPr>
        <w:t>a</w:t>
      </w:r>
      <w:r>
        <w:rPr>
          <w:color w:val="231F20"/>
          <w:spacing w:val="3"/>
        </w:rPr>
        <w:t> </w:t>
      </w:r>
      <w:r>
        <w:rPr>
          <w:color w:val="231F20"/>
        </w:rPr>
        <w:t>variety</w:t>
      </w:r>
      <w:r>
        <w:rPr>
          <w:color w:val="231F20"/>
          <w:spacing w:val="2"/>
        </w:rPr>
        <w:t> </w:t>
      </w:r>
      <w:r>
        <w:rPr>
          <w:color w:val="231F20"/>
        </w:rPr>
        <w:t>of</w:t>
      </w:r>
      <w:r>
        <w:rPr>
          <w:color w:val="231F20"/>
          <w:spacing w:val="3"/>
        </w:rPr>
        <w:t> </w:t>
      </w:r>
      <w:r>
        <w:rPr>
          <w:color w:val="231F20"/>
        </w:rPr>
        <w:t>ways;</w:t>
      </w:r>
      <w:r>
        <w:rPr>
          <w:color w:val="231F20"/>
          <w:spacing w:val="3"/>
        </w:rPr>
        <w:t> </w:t>
      </w:r>
      <w:r>
        <w:rPr>
          <w:color w:val="231F20"/>
        </w:rPr>
        <w:t>and</w:t>
      </w:r>
      <w:r>
        <w:rPr>
          <w:color w:val="231F20"/>
          <w:spacing w:val="3"/>
        </w:rPr>
        <w:t> </w:t>
      </w:r>
      <w:r>
        <w:rPr>
          <w:color w:val="231F20"/>
        </w:rPr>
        <w:t>exhibit</w:t>
      </w:r>
      <w:r>
        <w:rPr>
          <w:color w:val="231F20"/>
          <w:spacing w:val="3"/>
        </w:rPr>
        <w:t> </w:t>
      </w:r>
      <w:r>
        <w:rPr>
          <w:color w:val="231F20"/>
          <w:spacing w:val="-5"/>
        </w:rPr>
        <w:t>an</w:t>
      </w:r>
    </w:p>
    <w:p>
      <w:pPr>
        <w:spacing w:line="240" w:lineRule="auto" w:before="44"/>
        <w:rPr>
          <w:sz w:val="16"/>
        </w:rPr>
      </w:pPr>
      <w:r>
        <w:rPr/>
        <w:br w:type="column"/>
      </w:r>
      <w:r>
        <w:rPr>
          <w:sz w:val="16"/>
        </w:rPr>
      </w:r>
    </w:p>
    <w:p>
      <w:pPr>
        <w:pStyle w:val="BodyText"/>
        <w:ind w:left="206" w:right="438"/>
        <w:jc w:val="both"/>
      </w:pPr>
      <w:r>
        <w:rPr>
          <w:color w:val="231F20"/>
        </w:rPr>
        <w:t>understanding</w:t>
      </w:r>
      <w:r>
        <w:rPr>
          <w:color w:val="231F20"/>
          <w:spacing w:val="-7"/>
        </w:rPr>
        <w:t> </w:t>
      </w:r>
      <w:r>
        <w:rPr>
          <w:color w:val="231F20"/>
        </w:rPr>
        <w:t>of</w:t>
      </w:r>
      <w:r>
        <w:rPr>
          <w:color w:val="231F20"/>
          <w:spacing w:val="-6"/>
        </w:rPr>
        <w:t> </w:t>
      </w:r>
      <w:r>
        <w:rPr>
          <w:color w:val="231F20"/>
        </w:rPr>
        <w:t>the</w:t>
      </w:r>
      <w:r>
        <w:rPr>
          <w:color w:val="231F20"/>
          <w:spacing w:val="-6"/>
        </w:rPr>
        <w:t> </w:t>
      </w:r>
      <w:r>
        <w:rPr>
          <w:color w:val="231F20"/>
        </w:rPr>
        <w:t>purpose</w:t>
      </w:r>
      <w:r>
        <w:rPr>
          <w:color w:val="231F20"/>
          <w:spacing w:val="-6"/>
        </w:rPr>
        <w:t> </w:t>
      </w:r>
      <w:r>
        <w:rPr>
          <w:color w:val="231F20"/>
        </w:rPr>
        <w:t>and</w:t>
      </w:r>
      <w:r>
        <w:rPr>
          <w:color w:val="231F20"/>
          <w:spacing w:val="-6"/>
        </w:rPr>
        <w:t> </w:t>
      </w:r>
      <w:r>
        <w:rPr>
          <w:color w:val="231F20"/>
        </w:rPr>
        <w:t>possibilities</w:t>
      </w:r>
      <w:r>
        <w:rPr>
          <w:color w:val="231F20"/>
          <w:spacing w:val="-6"/>
        </w:rPr>
        <w:t> </w:t>
      </w:r>
      <w:r>
        <w:rPr>
          <w:color w:val="231F20"/>
        </w:rPr>
        <w:t>of continuing engagement in the arts as a lifelong </w:t>
      </w:r>
      <w:r>
        <w:rPr>
          <w:color w:val="231F20"/>
          <w:spacing w:val="-2"/>
        </w:rPr>
        <w:t>learner.</w:t>
      </w:r>
    </w:p>
    <w:p>
      <w:pPr>
        <w:spacing w:line="237" w:lineRule="auto" w:before="0"/>
        <w:ind w:left="206" w:right="1382" w:firstLine="0"/>
        <w:jc w:val="both"/>
        <w:rPr>
          <w:b/>
          <w:i/>
          <w:sz w:val="16"/>
        </w:rPr>
      </w:pPr>
      <w:r>
        <w:rPr>
          <w:b/>
          <w:i/>
          <w:color w:val="231F20"/>
          <w:sz w:val="16"/>
        </w:rPr>
        <w:t>Prerequisite:</w:t>
      </w:r>
      <w:r>
        <w:rPr>
          <w:b/>
          <w:i/>
          <w:color w:val="231F20"/>
          <w:spacing w:val="-1"/>
          <w:sz w:val="16"/>
        </w:rPr>
        <w:t> </w:t>
      </w:r>
      <w:r>
        <w:rPr>
          <w:b/>
          <w:i/>
          <w:color w:val="231F20"/>
          <w:sz w:val="16"/>
        </w:rPr>
        <w:t>Dance, Grade 11, University/College </w:t>
      </w:r>
      <w:r>
        <w:rPr>
          <w:b/>
          <w:i/>
          <w:color w:val="231F20"/>
          <w:spacing w:val="-2"/>
          <w:sz w:val="16"/>
        </w:rPr>
        <w:t>Preparation</w:t>
      </w:r>
    </w:p>
    <w:p>
      <w:pPr>
        <w:pStyle w:val="BodyText"/>
        <w:spacing w:before="5"/>
        <w:rPr>
          <w:b/>
          <w:i/>
        </w:rPr>
      </w:pPr>
    </w:p>
    <w:p>
      <w:pPr>
        <w:pStyle w:val="Heading5"/>
        <w:ind w:left="1233"/>
      </w:pPr>
      <w:r>
        <w:rPr>
          <w:color w:val="231F20"/>
        </w:rPr>
        <w:t>Dramatic</w:t>
      </w:r>
      <w:r>
        <w:rPr>
          <w:color w:val="231F20"/>
          <w:spacing w:val="-8"/>
        </w:rPr>
        <w:t> </w:t>
      </w:r>
      <w:r>
        <w:rPr>
          <w:color w:val="231F20"/>
          <w:spacing w:val="-4"/>
        </w:rPr>
        <w:t>Arts</w:t>
      </w:r>
    </w:p>
    <w:p>
      <w:pPr>
        <w:pStyle w:val="Heading7"/>
        <w:spacing w:before="207"/>
        <w:ind w:left="206"/>
      </w:pPr>
      <w:r>
        <w:rPr>
          <w:color w:val="231F20"/>
          <w:spacing w:val="-2"/>
        </w:rPr>
        <w:t>ADA1O0</w:t>
      </w:r>
    </w:p>
    <w:p>
      <w:pPr>
        <w:pStyle w:val="Heading8"/>
        <w:spacing w:line="192" w:lineRule="exact"/>
        <w:ind w:left="206"/>
      </w:pPr>
      <w:r>
        <w:rPr>
          <w:color w:val="231F20"/>
        </w:rPr>
        <w:t>Dramatic</w:t>
      </w:r>
      <w:r>
        <w:rPr>
          <w:color w:val="231F20"/>
          <w:spacing w:val="-5"/>
        </w:rPr>
        <w:t> </w:t>
      </w:r>
      <w:r>
        <w:rPr>
          <w:color w:val="231F20"/>
        </w:rPr>
        <w:t>Arts,</w:t>
      </w:r>
      <w:r>
        <w:rPr>
          <w:color w:val="231F20"/>
          <w:spacing w:val="-2"/>
        </w:rPr>
        <w:t> </w:t>
      </w:r>
      <w:r>
        <w:rPr>
          <w:color w:val="231F20"/>
        </w:rPr>
        <w:t>Grade</w:t>
      </w:r>
      <w:r>
        <w:rPr>
          <w:color w:val="231F20"/>
          <w:spacing w:val="-2"/>
        </w:rPr>
        <w:t> </w:t>
      </w:r>
      <w:r>
        <w:rPr>
          <w:color w:val="231F20"/>
        </w:rPr>
        <w:t>9,</w:t>
      </w:r>
      <w:r>
        <w:rPr>
          <w:color w:val="231F20"/>
          <w:spacing w:val="-1"/>
        </w:rPr>
        <w:t> </w:t>
      </w:r>
      <w:r>
        <w:rPr>
          <w:color w:val="231F20"/>
          <w:spacing w:val="-4"/>
        </w:rPr>
        <w:t>Open</w:t>
      </w:r>
    </w:p>
    <w:p>
      <w:pPr>
        <w:pStyle w:val="BodyText"/>
        <w:ind w:left="206" w:right="436"/>
        <w:jc w:val="both"/>
      </w:pPr>
      <w:r>
        <w:rPr>
          <w:color w:val="231F20"/>
        </w:rPr>
        <w:t>This course provides opportunities for students to</w:t>
      </w:r>
      <w:r>
        <w:rPr>
          <w:color w:val="231F20"/>
          <w:spacing w:val="-2"/>
        </w:rPr>
        <w:t> </w:t>
      </w:r>
      <w:r>
        <w:rPr>
          <w:color w:val="231F20"/>
        </w:rPr>
        <w:t>explore</w:t>
      </w:r>
      <w:r>
        <w:rPr>
          <w:color w:val="231F20"/>
          <w:spacing w:val="-2"/>
        </w:rPr>
        <w:t> </w:t>
      </w:r>
      <w:r>
        <w:rPr>
          <w:color w:val="231F20"/>
        </w:rPr>
        <w:t>dramatic</w:t>
      </w:r>
      <w:r>
        <w:rPr>
          <w:color w:val="231F20"/>
          <w:spacing w:val="-2"/>
        </w:rPr>
        <w:t> </w:t>
      </w:r>
      <w:r>
        <w:rPr>
          <w:color w:val="231F20"/>
        </w:rPr>
        <w:t>forms</w:t>
      </w:r>
      <w:r>
        <w:rPr>
          <w:color w:val="231F20"/>
          <w:spacing w:val="-2"/>
        </w:rPr>
        <w:t> </w:t>
      </w:r>
      <w:r>
        <w:rPr>
          <w:color w:val="231F20"/>
        </w:rPr>
        <w:t>and</w:t>
      </w:r>
      <w:r>
        <w:rPr>
          <w:color w:val="231F20"/>
          <w:spacing w:val="-2"/>
        </w:rPr>
        <w:t> </w:t>
      </w:r>
      <w:r>
        <w:rPr>
          <w:color w:val="231F20"/>
        </w:rPr>
        <w:t>techniques,</w:t>
      </w:r>
      <w:r>
        <w:rPr>
          <w:color w:val="231F20"/>
          <w:spacing w:val="-2"/>
        </w:rPr>
        <w:t> </w:t>
      </w:r>
      <w:r>
        <w:rPr>
          <w:color w:val="231F20"/>
        </w:rPr>
        <w:t>using material from a wide range of sources and cul- tures.</w:t>
      </w:r>
      <w:r>
        <w:rPr>
          <w:color w:val="231F20"/>
          <w:spacing w:val="4"/>
        </w:rPr>
        <w:t> </w:t>
      </w:r>
      <w:r>
        <w:rPr>
          <w:color w:val="231F20"/>
        </w:rPr>
        <w:t>Students</w:t>
      </w:r>
      <w:r>
        <w:rPr>
          <w:color w:val="231F20"/>
          <w:spacing w:val="-12"/>
        </w:rPr>
        <w:t> </w:t>
      </w:r>
      <w:r>
        <w:rPr>
          <w:color w:val="231F20"/>
        </w:rPr>
        <w:t>will</w:t>
      </w:r>
      <w:r>
        <w:rPr>
          <w:color w:val="231F20"/>
          <w:spacing w:val="-13"/>
        </w:rPr>
        <w:t> </w:t>
      </w:r>
      <w:r>
        <w:rPr>
          <w:color w:val="231F20"/>
        </w:rPr>
        <w:t>use</w:t>
      </w:r>
      <w:r>
        <w:rPr>
          <w:color w:val="231F20"/>
          <w:spacing w:val="-12"/>
        </w:rPr>
        <w:t> </w:t>
      </w:r>
      <w:r>
        <w:rPr>
          <w:color w:val="231F20"/>
        </w:rPr>
        <w:t>the</w:t>
      </w:r>
      <w:r>
        <w:rPr>
          <w:color w:val="231F20"/>
          <w:spacing w:val="-13"/>
        </w:rPr>
        <w:t> </w:t>
      </w:r>
      <w:r>
        <w:rPr>
          <w:color w:val="231F20"/>
        </w:rPr>
        <w:t>elements</w:t>
      </w:r>
      <w:r>
        <w:rPr>
          <w:color w:val="231F20"/>
          <w:spacing w:val="-12"/>
        </w:rPr>
        <w:t> </w:t>
      </w:r>
      <w:r>
        <w:rPr>
          <w:color w:val="231F20"/>
        </w:rPr>
        <w:t>of</w:t>
      </w:r>
      <w:r>
        <w:rPr>
          <w:color w:val="231F20"/>
          <w:spacing w:val="-13"/>
        </w:rPr>
        <w:t> </w:t>
      </w:r>
      <w:r>
        <w:rPr>
          <w:color w:val="231F20"/>
        </w:rPr>
        <w:t>drama</w:t>
      </w:r>
      <w:r>
        <w:rPr>
          <w:color w:val="231F20"/>
          <w:spacing w:val="-12"/>
        </w:rPr>
        <w:t> </w:t>
      </w:r>
      <w:r>
        <w:rPr>
          <w:color w:val="231F20"/>
        </w:rPr>
        <w:t>to examine</w:t>
      </w:r>
      <w:r>
        <w:rPr>
          <w:color w:val="231F20"/>
          <w:spacing w:val="-13"/>
        </w:rPr>
        <w:t> </w:t>
      </w:r>
      <w:r>
        <w:rPr>
          <w:color w:val="231F20"/>
        </w:rPr>
        <w:t>situations</w:t>
      </w:r>
      <w:r>
        <w:rPr>
          <w:color w:val="231F20"/>
          <w:spacing w:val="-12"/>
        </w:rPr>
        <w:t> </w:t>
      </w:r>
      <w:r>
        <w:rPr>
          <w:color w:val="231F20"/>
        </w:rPr>
        <w:t>and</w:t>
      </w:r>
      <w:r>
        <w:rPr>
          <w:color w:val="231F20"/>
          <w:spacing w:val="-13"/>
        </w:rPr>
        <w:t> </w:t>
      </w:r>
      <w:r>
        <w:rPr>
          <w:color w:val="231F20"/>
        </w:rPr>
        <w:t>issues</w:t>
      </w:r>
      <w:r>
        <w:rPr>
          <w:color w:val="231F20"/>
          <w:spacing w:val="-12"/>
        </w:rPr>
        <w:t> </w:t>
      </w:r>
      <w:r>
        <w:rPr>
          <w:color w:val="231F20"/>
        </w:rPr>
        <w:t>that</w:t>
      </w:r>
      <w:r>
        <w:rPr>
          <w:color w:val="231F20"/>
          <w:spacing w:val="-13"/>
        </w:rPr>
        <w:t> </w:t>
      </w:r>
      <w:r>
        <w:rPr>
          <w:color w:val="231F20"/>
        </w:rPr>
        <w:t>are</w:t>
      </w:r>
      <w:r>
        <w:rPr>
          <w:color w:val="231F20"/>
          <w:spacing w:val="-12"/>
        </w:rPr>
        <w:t> </w:t>
      </w:r>
      <w:r>
        <w:rPr>
          <w:color w:val="231F20"/>
        </w:rPr>
        <w:t>relevant</w:t>
      </w:r>
      <w:r>
        <w:rPr>
          <w:color w:val="231F20"/>
          <w:spacing w:val="-13"/>
        </w:rPr>
        <w:t> </w:t>
      </w:r>
      <w:r>
        <w:rPr>
          <w:color w:val="231F20"/>
        </w:rPr>
        <w:t>to their</w:t>
      </w:r>
      <w:r>
        <w:rPr>
          <w:color w:val="231F20"/>
          <w:spacing w:val="-13"/>
        </w:rPr>
        <w:t> </w:t>
      </w:r>
      <w:r>
        <w:rPr>
          <w:color w:val="231F20"/>
        </w:rPr>
        <w:t>lives.</w:t>
      </w:r>
      <w:r>
        <w:rPr>
          <w:color w:val="231F20"/>
          <w:spacing w:val="-3"/>
        </w:rPr>
        <w:t> </w:t>
      </w:r>
      <w:r>
        <w:rPr>
          <w:color w:val="231F20"/>
        </w:rPr>
        <w:t>Students</w:t>
      </w:r>
      <w:r>
        <w:rPr>
          <w:color w:val="231F20"/>
          <w:spacing w:val="-13"/>
        </w:rPr>
        <w:t> </w:t>
      </w:r>
      <w:r>
        <w:rPr>
          <w:color w:val="231F20"/>
        </w:rPr>
        <w:t>will</w:t>
      </w:r>
      <w:r>
        <w:rPr>
          <w:color w:val="231F20"/>
          <w:spacing w:val="-12"/>
        </w:rPr>
        <w:t> </w:t>
      </w:r>
      <w:r>
        <w:rPr>
          <w:color w:val="231F20"/>
        </w:rPr>
        <w:t>create,</w:t>
      </w:r>
      <w:r>
        <w:rPr>
          <w:color w:val="231F20"/>
          <w:spacing w:val="-13"/>
        </w:rPr>
        <w:t> </w:t>
      </w:r>
      <w:r>
        <w:rPr>
          <w:color w:val="231F20"/>
        </w:rPr>
        <w:t>perform,</w:t>
      </w:r>
      <w:r>
        <w:rPr>
          <w:color w:val="231F20"/>
          <w:spacing w:val="-12"/>
        </w:rPr>
        <w:t> </w:t>
      </w:r>
      <w:r>
        <w:rPr>
          <w:color w:val="231F20"/>
        </w:rPr>
        <w:t>discuss, </w:t>
      </w:r>
      <w:r>
        <w:rPr>
          <w:color w:val="231F20"/>
          <w:spacing w:val="-2"/>
        </w:rPr>
        <w:t>and</w:t>
      </w:r>
      <w:r>
        <w:rPr>
          <w:color w:val="231F20"/>
          <w:spacing w:val="-11"/>
        </w:rPr>
        <w:t> </w:t>
      </w:r>
      <w:r>
        <w:rPr>
          <w:color w:val="231F20"/>
          <w:spacing w:val="-2"/>
        </w:rPr>
        <w:t>analyse</w:t>
      </w:r>
      <w:r>
        <w:rPr>
          <w:color w:val="231F20"/>
          <w:spacing w:val="-10"/>
        </w:rPr>
        <w:t> </w:t>
      </w:r>
      <w:r>
        <w:rPr>
          <w:color w:val="231F20"/>
          <w:spacing w:val="-2"/>
        </w:rPr>
        <w:t>drama,</w:t>
      </w:r>
      <w:r>
        <w:rPr>
          <w:color w:val="231F20"/>
          <w:spacing w:val="-11"/>
        </w:rPr>
        <w:t> </w:t>
      </w:r>
      <w:r>
        <w:rPr>
          <w:color w:val="231F20"/>
          <w:spacing w:val="-2"/>
        </w:rPr>
        <w:t>and</w:t>
      </w:r>
      <w:r>
        <w:rPr>
          <w:color w:val="231F20"/>
          <w:spacing w:val="-10"/>
        </w:rPr>
        <w:t> </w:t>
      </w:r>
      <w:r>
        <w:rPr>
          <w:color w:val="231F20"/>
          <w:spacing w:val="-2"/>
        </w:rPr>
        <w:t>then</w:t>
      </w:r>
      <w:r>
        <w:rPr>
          <w:color w:val="231F20"/>
          <w:spacing w:val="-11"/>
        </w:rPr>
        <w:t> </w:t>
      </w:r>
      <w:r>
        <w:rPr>
          <w:color w:val="231F20"/>
          <w:spacing w:val="-2"/>
        </w:rPr>
        <w:t>reflect</w:t>
      </w:r>
      <w:r>
        <w:rPr>
          <w:color w:val="231F20"/>
          <w:spacing w:val="-10"/>
        </w:rPr>
        <w:t> </w:t>
      </w:r>
      <w:r>
        <w:rPr>
          <w:color w:val="231F20"/>
          <w:spacing w:val="-2"/>
        </w:rPr>
        <w:t>on</w:t>
      </w:r>
      <w:r>
        <w:rPr>
          <w:color w:val="231F20"/>
          <w:spacing w:val="-11"/>
        </w:rPr>
        <w:t> </w:t>
      </w:r>
      <w:r>
        <w:rPr>
          <w:color w:val="231F20"/>
          <w:spacing w:val="-2"/>
        </w:rPr>
        <w:t>the</w:t>
      </w:r>
      <w:r>
        <w:rPr>
          <w:color w:val="231F20"/>
          <w:spacing w:val="-10"/>
        </w:rPr>
        <w:t> </w:t>
      </w:r>
      <w:r>
        <w:rPr>
          <w:color w:val="231F20"/>
          <w:spacing w:val="-2"/>
        </w:rPr>
        <w:t>experi- ences</w:t>
      </w:r>
      <w:r>
        <w:rPr>
          <w:color w:val="231F20"/>
          <w:spacing w:val="-11"/>
        </w:rPr>
        <w:t> </w:t>
      </w:r>
      <w:r>
        <w:rPr>
          <w:color w:val="231F20"/>
          <w:spacing w:val="-2"/>
        </w:rPr>
        <w:t>to</w:t>
      </w:r>
      <w:r>
        <w:rPr>
          <w:color w:val="231F20"/>
          <w:spacing w:val="-10"/>
        </w:rPr>
        <w:t> </w:t>
      </w:r>
      <w:r>
        <w:rPr>
          <w:color w:val="231F20"/>
          <w:spacing w:val="-2"/>
        </w:rPr>
        <w:t>develop</w:t>
      </w:r>
      <w:r>
        <w:rPr>
          <w:color w:val="231F20"/>
          <w:spacing w:val="-11"/>
        </w:rPr>
        <w:t> </w:t>
      </w:r>
      <w:r>
        <w:rPr>
          <w:color w:val="231F20"/>
          <w:spacing w:val="-2"/>
        </w:rPr>
        <w:t>an</w:t>
      </w:r>
      <w:r>
        <w:rPr>
          <w:color w:val="231F20"/>
          <w:spacing w:val="-10"/>
        </w:rPr>
        <w:t> </w:t>
      </w:r>
      <w:r>
        <w:rPr>
          <w:color w:val="231F20"/>
          <w:spacing w:val="-2"/>
        </w:rPr>
        <w:t>understanding</w:t>
      </w:r>
      <w:r>
        <w:rPr>
          <w:color w:val="231F20"/>
          <w:spacing w:val="-11"/>
        </w:rPr>
        <w:t> </w:t>
      </w:r>
      <w:r>
        <w:rPr>
          <w:color w:val="231F20"/>
          <w:spacing w:val="-2"/>
        </w:rPr>
        <w:t>of</w:t>
      </w:r>
      <w:r>
        <w:rPr>
          <w:color w:val="231F20"/>
          <w:spacing w:val="-10"/>
        </w:rPr>
        <w:t> </w:t>
      </w:r>
      <w:r>
        <w:rPr>
          <w:color w:val="231F20"/>
          <w:spacing w:val="-2"/>
        </w:rPr>
        <w:t>themselves, </w:t>
      </w:r>
      <w:r>
        <w:rPr>
          <w:color w:val="231F20"/>
        </w:rPr>
        <w:t>the art form, and the world around them.</w:t>
      </w:r>
    </w:p>
    <w:p>
      <w:pPr>
        <w:spacing w:line="183" w:lineRule="exact" w:before="0"/>
        <w:ind w:left="206"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0"/>
        <w:ind w:left="206"/>
      </w:pPr>
      <w:r>
        <w:rPr>
          <w:color w:val="231F20"/>
          <w:spacing w:val="-2"/>
        </w:rPr>
        <w:t>ADA2O0</w:t>
      </w:r>
    </w:p>
    <w:p>
      <w:pPr>
        <w:pStyle w:val="Heading8"/>
        <w:spacing w:line="192" w:lineRule="exact"/>
        <w:ind w:left="206"/>
        <w:jc w:val="left"/>
      </w:pPr>
      <w:r>
        <w:rPr>
          <w:color w:val="231F20"/>
        </w:rPr>
        <w:t>Dramatic</w:t>
      </w:r>
      <w:r>
        <w:rPr>
          <w:color w:val="231F20"/>
          <w:spacing w:val="-5"/>
        </w:rPr>
        <w:t> </w:t>
      </w:r>
      <w:r>
        <w:rPr>
          <w:color w:val="231F20"/>
        </w:rPr>
        <w:t>Arts,</w:t>
      </w:r>
      <w:r>
        <w:rPr>
          <w:color w:val="231F20"/>
          <w:spacing w:val="-2"/>
        </w:rPr>
        <w:t> </w:t>
      </w:r>
      <w:r>
        <w:rPr>
          <w:color w:val="231F20"/>
        </w:rPr>
        <w:t>Grade</w:t>
      </w:r>
      <w:r>
        <w:rPr>
          <w:color w:val="231F20"/>
          <w:spacing w:val="-2"/>
        </w:rPr>
        <w:t> </w:t>
      </w:r>
      <w:r>
        <w:rPr>
          <w:color w:val="231F20"/>
        </w:rPr>
        <w:t>10,</w:t>
      </w:r>
      <w:r>
        <w:rPr>
          <w:color w:val="231F20"/>
          <w:spacing w:val="-1"/>
        </w:rPr>
        <w:t> </w:t>
      </w:r>
      <w:r>
        <w:rPr>
          <w:color w:val="231F20"/>
          <w:spacing w:val="-4"/>
        </w:rPr>
        <w:t>Open</w:t>
      </w:r>
    </w:p>
    <w:p>
      <w:pPr>
        <w:pStyle w:val="BodyText"/>
        <w:ind w:left="206" w:right="429"/>
        <w:rPr>
          <w:b/>
          <w:i/>
        </w:rPr>
      </w:pPr>
      <w:r>
        <w:rPr>
          <w:color w:val="231F20"/>
        </w:rPr>
        <w:t>This</w:t>
      </w:r>
      <w:r>
        <w:rPr>
          <w:color w:val="231F20"/>
          <w:spacing w:val="-13"/>
        </w:rPr>
        <w:t> </w:t>
      </w:r>
      <w:r>
        <w:rPr>
          <w:color w:val="231F20"/>
        </w:rPr>
        <w:t>course</w:t>
      </w:r>
      <w:r>
        <w:rPr>
          <w:color w:val="231F20"/>
          <w:spacing w:val="-12"/>
        </w:rPr>
        <w:t> </w:t>
      </w:r>
      <w:r>
        <w:rPr>
          <w:color w:val="231F20"/>
        </w:rPr>
        <w:t>provides</w:t>
      </w:r>
      <w:r>
        <w:rPr>
          <w:color w:val="231F20"/>
          <w:spacing w:val="-13"/>
        </w:rPr>
        <w:t> </w:t>
      </w:r>
      <w:r>
        <w:rPr>
          <w:color w:val="231F20"/>
        </w:rPr>
        <w:t>opportunities</w:t>
      </w:r>
      <w:r>
        <w:rPr>
          <w:color w:val="231F20"/>
          <w:spacing w:val="-12"/>
        </w:rPr>
        <w:t> </w:t>
      </w:r>
      <w:r>
        <w:rPr>
          <w:color w:val="231F20"/>
        </w:rPr>
        <w:t>for</w:t>
      </w:r>
      <w:r>
        <w:rPr>
          <w:color w:val="231F20"/>
          <w:spacing w:val="-13"/>
        </w:rPr>
        <w:t> </w:t>
      </w:r>
      <w:r>
        <w:rPr>
          <w:color w:val="231F20"/>
        </w:rPr>
        <w:t>students</w:t>
      </w:r>
      <w:r>
        <w:rPr>
          <w:color w:val="231F20"/>
          <w:spacing w:val="-12"/>
        </w:rPr>
        <w:t> </w:t>
      </w:r>
      <w:r>
        <w:rPr>
          <w:color w:val="231F20"/>
        </w:rPr>
        <w:t>to explore dramatic forms, conventions, and tech- </w:t>
      </w:r>
      <w:r>
        <w:rPr>
          <w:color w:val="231F20"/>
          <w:spacing w:val="-2"/>
        </w:rPr>
        <w:t>niques.</w:t>
      </w:r>
      <w:r>
        <w:rPr>
          <w:color w:val="231F20"/>
          <w:spacing w:val="28"/>
        </w:rPr>
        <w:t> </w:t>
      </w:r>
      <w:r>
        <w:rPr>
          <w:color w:val="231F20"/>
          <w:spacing w:val="-2"/>
        </w:rPr>
        <w:t>Students</w:t>
      </w:r>
      <w:r>
        <w:rPr>
          <w:color w:val="231F20"/>
          <w:spacing w:val="-12"/>
        </w:rPr>
        <w:t> </w:t>
      </w:r>
      <w:r>
        <w:rPr>
          <w:color w:val="231F20"/>
          <w:spacing w:val="-2"/>
        </w:rPr>
        <w:t>will</w:t>
      </w:r>
      <w:r>
        <w:rPr>
          <w:color w:val="231F20"/>
          <w:spacing w:val="-12"/>
        </w:rPr>
        <w:t> </w:t>
      </w:r>
      <w:r>
        <w:rPr>
          <w:color w:val="231F20"/>
          <w:spacing w:val="-2"/>
        </w:rPr>
        <w:t>explore</w:t>
      </w:r>
      <w:r>
        <w:rPr>
          <w:color w:val="231F20"/>
          <w:spacing w:val="-12"/>
        </w:rPr>
        <w:t> </w:t>
      </w:r>
      <w:r>
        <w:rPr>
          <w:color w:val="231F20"/>
          <w:spacing w:val="-2"/>
        </w:rPr>
        <w:t>a</w:t>
      </w:r>
      <w:r>
        <w:rPr>
          <w:color w:val="231F20"/>
          <w:spacing w:val="-12"/>
        </w:rPr>
        <w:t> </w:t>
      </w:r>
      <w:r>
        <w:rPr>
          <w:color w:val="231F20"/>
          <w:spacing w:val="-2"/>
        </w:rPr>
        <w:t>variety</w:t>
      </w:r>
      <w:r>
        <w:rPr>
          <w:color w:val="231F20"/>
          <w:spacing w:val="-12"/>
        </w:rPr>
        <w:t> </w:t>
      </w:r>
      <w:r>
        <w:rPr>
          <w:color w:val="231F20"/>
          <w:spacing w:val="-2"/>
        </w:rPr>
        <w:t>of</w:t>
      </w:r>
      <w:r>
        <w:rPr>
          <w:color w:val="231F20"/>
          <w:spacing w:val="-12"/>
        </w:rPr>
        <w:t> </w:t>
      </w:r>
      <w:r>
        <w:rPr>
          <w:color w:val="231F20"/>
          <w:spacing w:val="-2"/>
        </w:rPr>
        <w:t>dramatic sources</w:t>
      </w:r>
      <w:r>
        <w:rPr>
          <w:color w:val="231F20"/>
          <w:spacing w:val="-16"/>
        </w:rPr>
        <w:t> </w:t>
      </w:r>
      <w:r>
        <w:rPr>
          <w:color w:val="231F20"/>
          <w:spacing w:val="-2"/>
        </w:rPr>
        <w:t>from</w:t>
      </w:r>
      <w:r>
        <w:rPr>
          <w:color w:val="231F20"/>
          <w:spacing w:val="-16"/>
        </w:rPr>
        <w:t> </w:t>
      </w:r>
      <w:r>
        <w:rPr>
          <w:color w:val="231F20"/>
          <w:spacing w:val="-2"/>
        </w:rPr>
        <w:t>various</w:t>
      </w:r>
      <w:r>
        <w:rPr>
          <w:color w:val="231F20"/>
          <w:spacing w:val="-16"/>
        </w:rPr>
        <w:t> </w:t>
      </w:r>
      <w:r>
        <w:rPr>
          <w:color w:val="231F20"/>
          <w:spacing w:val="-2"/>
        </w:rPr>
        <w:t>cultures</w:t>
      </w:r>
      <w:r>
        <w:rPr>
          <w:color w:val="231F20"/>
          <w:spacing w:val="-16"/>
        </w:rPr>
        <w:t> </w:t>
      </w:r>
      <w:r>
        <w:rPr>
          <w:color w:val="231F20"/>
          <w:spacing w:val="-2"/>
        </w:rPr>
        <w:t>representing</w:t>
      </w:r>
      <w:r>
        <w:rPr>
          <w:color w:val="231F20"/>
          <w:spacing w:val="-16"/>
        </w:rPr>
        <w:t> </w:t>
      </w:r>
      <w:r>
        <w:rPr>
          <w:color w:val="231F20"/>
          <w:spacing w:val="-2"/>
        </w:rPr>
        <w:t>a</w:t>
      </w:r>
      <w:r>
        <w:rPr>
          <w:color w:val="231F20"/>
          <w:spacing w:val="-16"/>
        </w:rPr>
        <w:t> </w:t>
      </w:r>
      <w:r>
        <w:rPr>
          <w:color w:val="231F20"/>
          <w:spacing w:val="-2"/>
        </w:rPr>
        <w:t>range of</w:t>
      </w:r>
      <w:r>
        <w:rPr>
          <w:color w:val="231F20"/>
          <w:spacing w:val="-17"/>
        </w:rPr>
        <w:t> </w:t>
      </w:r>
      <w:r>
        <w:rPr>
          <w:color w:val="231F20"/>
          <w:spacing w:val="-2"/>
        </w:rPr>
        <w:t>genres.</w:t>
      </w:r>
      <w:r>
        <w:rPr>
          <w:color w:val="231F20"/>
          <w:spacing w:val="4"/>
        </w:rPr>
        <w:t> </w:t>
      </w:r>
      <w:r>
        <w:rPr>
          <w:color w:val="231F20"/>
          <w:spacing w:val="-2"/>
        </w:rPr>
        <w:t>Students</w:t>
      </w:r>
      <w:r>
        <w:rPr>
          <w:color w:val="231F20"/>
          <w:spacing w:val="-17"/>
        </w:rPr>
        <w:t> </w:t>
      </w:r>
      <w:r>
        <w:rPr>
          <w:color w:val="231F20"/>
          <w:spacing w:val="-2"/>
        </w:rPr>
        <w:t>will</w:t>
      </w:r>
      <w:r>
        <w:rPr>
          <w:color w:val="231F20"/>
          <w:spacing w:val="-17"/>
        </w:rPr>
        <w:t> </w:t>
      </w:r>
      <w:r>
        <w:rPr>
          <w:color w:val="231F20"/>
          <w:spacing w:val="-2"/>
        </w:rPr>
        <w:t>use</w:t>
      </w:r>
      <w:r>
        <w:rPr>
          <w:color w:val="231F20"/>
          <w:spacing w:val="-17"/>
        </w:rPr>
        <w:t> </w:t>
      </w:r>
      <w:r>
        <w:rPr>
          <w:color w:val="231F20"/>
          <w:spacing w:val="-2"/>
        </w:rPr>
        <w:t>the</w:t>
      </w:r>
      <w:r>
        <w:rPr>
          <w:color w:val="231F20"/>
          <w:spacing w:val="-17"/>
        </w:rPr>
        <w:t> </w:t>
      </w:r>
      <w:r>
        <w:rPr>
          <w:color w:val="231F20"/>
          <w:spacing w:val="-2"/>
        </w:rPr>
        <w:t>elements</w:t>
      </w:r>
      <w:r>
        <w:rPr>
          <w:color w:val="231F20"/>
          <w:spacing w:val="-17"/>
        </w:rPr>
        <w:t> </w:t>
      </w:r>
      <w:r>
        <w:rPr>
          <w:color w:val="231F20"/>
          <w:spacing w:val="-2"/>
        </w:rPr>
        <w:t>of</w:t>
      </w:r>
      <w:r>
        <w:rPr>
          <w:color w:val="231F20"/>
          <w:spacing w:val="-17"/>
        </w:rPr>
        <w:t> </w:t>
      </w:r>
      <w:r>
        <w:rPr>
          <w:color w:val="231F20"/>
          <w:spacing w:val="-2"/>
        </w:rPr>
        <w:t>drama </w:t>
      </w:r>
      <w:r>
        <w:rPr>
          <w:color w:val="231F20"/>
        </w:rPr>
        <w:t>in</w:t>
      </w:r>
      <w:r>
        <w:rPr>
          <w:color w:val="231F20"/>
          <w:spacing w:val="-8"/>
        </w:rPr>
        <w:t> </w:t>
      </w:r>
      <w:r>
        <w:rPr>
          <w:color w:val="231F20"/>
        </w:rPr>
        <w:t>creating</w:t>
      </w:r>
      <w:r>
        <w:rPr>
          <w:color w:val="231F20"/>
          <w:spacing w:val="-8"/>
        </w:rPr>
        <w:t> </w:t>
      </w:r>
      <w:r>
        <w:rPr>
          <w:color w:val="231F20"/>
        </w:rPr>
        <w:t>and</w:t>
      </w:r>
      <w:r>
        <w:rPr>
          <w:color w:val="231F20"/>
          <w:spacing w:val="-8"/>
        </w:rPr>
        <w:t> </w:t>
      </w:r>
      <w:r>
        <w:rPr>
          <w:color w:val="231F20"/>
        </w:rPr>
        <w:t>communicating</w:t>
      </w:r>
      <w:r>
        <w:rPr>
          <w:color w:val="231F20"/>
          <w:spacing w:val="-8"/>
        </w:rPr>
        <w:t> </w:t>
      </w:r>
      <w:r>
        <w:rPr>
          <w:color w:val="231F20"/>
        </w:rPr>
        <w:t>through</w:t>
      </w:r>
      <w:r>
        <w:rPr>
          <w:color w:val="231F20"/>
          <w:spacing w:val="-8"/>
        </w:rPr>
        <w:t> </w:t>
      </w:r>
      <w:r>
        <w:rPr>
          <w:color w:val="231F20"/>
        </w:rPr>
        <w:t>dramatic works.</w:t>
      </w:r>
      <w:r>
        <w:rPr>
          <w:color w:val="231F20"/>
          <w:spacing w:val="80"/>
        </w:rPr>
        <w:t> </w:t>
      </w:r>
      <w:r>
        <w:rPr>
          <w:color w:val="231F20"/>
        </w:rPr>
        <w:t>Students will assume responsibility for decisions made in the creative and collaborative processes and will reflect on their experiences. </w:t>
      </w:r>
      <w:r>
        <w:rPr>
          <w:b/>
          <w:i/>
          <w:color w:val="231F20"/>
        </w:rPr>
        <w:t>Prerequisite:</w:t>
      </w:r>
      <w:r>
        <w:rPr>
          <w:b/>
          <w:i/>
          <w:color w:val="231F20"/>
          <w:spacing w:val="40"/>
        </w:rPr>
        <w:t> </w:t>
      </w:r>
      <w:r>
        <w:rPr>
          <w:b/>
          <w:i/>
          <w:color w:val="231F20"/>
        </w:rPr>
        <w:t>None</w:t>
      </w:r>
    </w:p>
    <w:p>
      <w:pPr>
        <w:pStyle w:val="Heading7"/>
        <w:spacing w:before="180"/>
        <w:ind w:left="206"/>
      </w:pPr>
      <w:r>
        <w:rPr>
          <w:color w:val="231F20"/>
          <w:spacing w:val="-2"/>
        </w:rPr>
        <w:t>ADA3M0</w:t>
      </w:r>
    </w:p>
    <w:p>
      <w:pPr>
        <w:pStyle w:val="Heading8"/>
        <w:ind w:left="206" w:right="1383"/>
      </w:pPr>
      <w:r>
        <w:rPr>
          <w:color w:val="231F20"/>
        </w:rPr>
        <w:t>Dramatic Arts, Grade 11, University/College </w:t>
      </w:r>
      <w:r>
        <w:rPr>
          <w:color w:val="231F20"/>
          <w:spacing w:val="-2"/>
        </w:rPr>
        <w:t>Preparation</w:t>
      </w:r>
    </w:p>
    <w:p>
      <w:pPr>
        <w:pStyle w:val="BodyText"/>
        <w:spacing w:line="237" w:lineRule="auto"/>
        <w:ind w:left="206" w:right="433"/>
        <w:jc w:val="both"/>
        <w:rPr>
          <w:b/>
          <w:i/>
        </w:rPr>
      </w:pPr>
      <w:r>
        <w:rPr>
          <w:color w:val="231F20"/>
        </w:rPr>
        <w:t>This course requires students to create and perform</w:t>
      </w:r>
      <w:r>
        <w:rPr>
          <w:color w:val="231F20"/>
          <w:spacing w:val="-7"/>
        </w:rPr>
        <w:t> </w:t>
      </w:r>
      <w:r>
        <w:rPr>
          <w:color w:val="231F20"/>
        </w:rPr>
        <w:t>in</w:t>
      </w:r>
      <w:r>
        <w:rPr>
          <w:color w:val="231F20"/>
          <w:spacing w:val="-7"/>
        </w:rPr>
        <w:t> </w:t>
      </w:r>
      <w:r>
        <w:rPr>
          <w:color w:val="231F20"/>
        </w:rPr>
        <w:t>dramatic</w:t>
      </w:r>
      <w:r>
        <w:rPr>
          <w:color w:val="231F20"/>
          <w:spacing w:val="-7"/>
        </w:rPr>
        <w:t> </w:t>
      </w:r>
      <w:r>
        <w:rPr>
          <w:color w:val="231F20"/>
        </w:rPr>
        <w:t>presentations.</w:t>
      </w:r>
      <w:r>
        <w:rPr>
          <w:color w:val="231F20"/>
          <w:spacing w:val="37"/>
        </w:rPr>
        <w:t> </w:t>
      </w:r>
      <w:r>
        <w:rPr>
          <w:color w:val="231F20"/>
        </w:rPr>
        <w:t>Students</w:t>
      </w:r>
      <w:r>
        <w:rPr>
          <w:color w:val="231F20"/>
          <w:spacing w:val="-7"/>
        </w:rPr>
        <w:t> </w:t>
      </w:r>
      <w:r>
        <w:rPr>
          <w:color w:val="231F20"/>
        </w:rPr>
        <w:t>will analyse, interpret, and perform dramatic works from</w:t>
      </w:r>
      <w:r>
        <w:rPr>
          <w:color w:val="231F20"/>
          <w:spacing w:val="-13"/>
        </w:rPr>
        <w:t> </w:t>
      </w:r>
      <w:r>
        <w:rPr>
          <w:color w:val="231F20"/>
        </w:rPr>
        <w:t>various</w:t>
      </w:r>
      <w:r>
        <w:rPr>
          <w:color w:val="231F20"/>
          <w:spacing w:val="-12"/>
        </w:rPr>
        <w:t> </w:t>
      </w:r>
      <w:r>
        <w:rPr>
          <w:color w:val="231F20"/>
        </w:rPr>
        <w:t>cultures</w:t>
      </w:r>
      <w:r>
        <w:rPr>
          <w:color w:val="231F20"/>
          <w:spacing w:val="-13"/>
        </w:rPr>
        <w:t> </w:t>
      </w:r>
      <w:r>
        <w:rPr>
          <w:color w:val="231F20"/>
        </w:rPr>
        <w:t>and</w:t>
      </w:r>
      <w:r>
        <w:rPr>
          <w:color w:val="231F20"/>
          <w:spacing w:val="-12"/>
        </w:rPr>
        <w:t> </w:t>
      </w:r>
      <w:r>
        <w:rPr>
          <w:color w:val="231F20"/>
        </w:rPr>
        <w:t>time</w:t>
      </w:r>
      <w:r>
        <w:rPr>
          <w:color w:val="231F20"/>
          <w:spacing w:val="-13"/>
        </w:rPr>
        <w:t> </w:t>
      </w:r>
      <w:r>
        <w:rPr>
          <w:color w:val="231F20"/>
        </w:rPr>
        <w:t>periods.</w:t>
      </w:r>
      <w:r>
        <w:rPr>
          <w:color w:val="231F20"/>
          <w:spacing w:val="26"/>
        </w:rPr>
        <w:t> </w:t>
      </w:r>
      <w:r>
        <w:rPr>
          <w:color w:val="231F20"/>
        </w:rPr>
        <w:t>Students </w:t>
      </w:r>
      <w:r>
        <w:rPr>
          <w:color w:val="231F20"/>
          <w:spacing w:val="-2"/>
        </w:rPr>
        <w:t>will</w:t>
      </w:r>
      <w:r>
        <w:rPr>
          <w:color w:val="231F20"/>
          <w:spacing w:val="-11"/>
        </w:rPr>
        <w:t> </w:t>
      </w:r>
      <w:r>
        <w:rPr>
          <w:color w:val="231F20"/>
          <w:spacing w:val="-2"/>
        </w:rPr>
        <w:t>research</w:t>
      </w:r>
      <w:r>
        <w:rPr>
          <w:color w:val="231F20"/>
          <w:spacing w:val="-10"/>
        </w:rPr>
        <w:t> </w:t>
      </w:r>
      <w:r>
        <w:rPr>
          <w:color w:val="231F20"/>
          <w:spacing w:val="-2"/>
        </w:rPr>
        <w:t>various</w:t>
      </w:r>
      <w:r>
        <w:rPr>
          <w:color w:val="231F20"/>
          <w:spacing w:val="-11"/>
        </w:rPr>
        <w:t> </w:t>
      </w:r>
      <w:r>
        <w:rPr>
          <w:color w:val="231F20"/>
          <w:spacing w:val="-2"/>
        </w:rPr>
        <w:t>acting</w:t>
      </w:r>
      <w:r>
        <w:rPr>
          <w:color w:val="231F20"/>
          <w:spacing w:val="-10"/>
        </w:rPr>
        <w:t> </w:t>
      </w:r>
      <w:r>
        <w:rPr>
          <w:color w:val="231F20"/>
          <w:spacing w:val="-2"/>
        </w:rPr>
        <w:t>styles</w:t>
      </w:r>
      <w:r>
        <w:rPr>
          <w:color w:val="231F20"/>
          <w:spacing w:val="-11"/>
        </w:rPr>
        <w:t> </w:t>
      </w:r>
      <w:r>
        <w:rPr>
          <w:color w:val="231F20"/>
          <w:spacing w:val="-2"/>
        </w:rPr>
        <w:t>and</w:t>
      </w:r>
      <w:r>
        <w:rPr>
          <w:color w:val="231F20"/>
          <w:spacing w:val="-10"/>
        </w:rPr>
        <w:t> </w:t>
      </w:r>
      <w:r>
        <w:rPr>
          <w:color w:val="231F20"/>
          <w:spacing w:val="-2"/>
        </w:rPr>
        <w:t>conventions </w:t>
      </w:r>
      <w:r>
        <w:rPr>
          <w:color w:val="231F20"/>
        </w:rPr>
        <w:t>that could be used in their presentations, and analyse the functions of playwrights, directors, actors, designers, technicians, and audiences. </w:t>
      </w:r>
      <w:r>
        <w:rPr>
          <w:b/>
          <w:i/>
          <w:color w:val="231F20"/>
        </w:rPr>
        <w:t>Prerequisite:</w:t>
      </w:r>
      <w:r>
        <w:rPr>
          <w:b/>
          <w:i/>
          <w:color w:val="231F20"/>
          <w:spacing w:val="-5"/>
        </w:rPr>
        <w:t> </w:t>
      </w:r>
      <w:r>
        <w:rPr>
          <w:b/>
          <w:i/>
          <w:color w:val="231F20"/>
        </w:rPr>
        <w:t>Dramatic</w:t>
      </w:r>
      <w:r>
        <w:rPr>
          <w:b/>
          <w:i/>
          <w:color w:val="231F20"/>
          <w:spacing w:val="-5"/>
        </w:rPr>
        <w:t> </w:t>
      </w:r>
      <w:r>
        <w:rPr>
          <w:b/>
          <w:i/>
          <w:color w:val="231F20"/>
        </w:rPr>
        <w:t>Arts,</w:t>
      </w:r>
      <w:r>
        <w:rPr>
          <w:b/>
          <w:i/>
          <w:color w:val="231F20"/>
          <w:spacing w:val="-5"/>
        </w:rPr>
        <w:t> </w:t>
      </w:r>
      <w:r>
        <w:rPr>
          <w:b/>
          <w:i/>
          <w:color w:val="231F20"/>
        </w:rPr>
        <w:t>Grade</w:t>
      </w:r>
      <w:r>
        <w:rPr>
          <w:b/>
          <w:i/>
          <w:color w:val="231F20"/>
          <w:spacing w:val="-5"/>
        </w:rPr>
        <w:t> </w:t>
      </w:r>
      <w:r>
        <w:rPr>
          <w:b/>
          <w:i/>
          <w:color w:val="231F20"/>
        </w:rPr>
        <w:t>9</w:t>
      </w:r>
      <w:r>
        <w:rPr>
          <w:b/>
          <w:i/>
          <w:color w:val="231F20"/>
          <w:spacing w:val="-5"/>
        </w:rPr>
        <w:t> </w:t>
      </w:r>
      <w:r>
        <w:rPr>
          <w:b/>
          <w:i/>
          <w:color w:val="231F20"/>
        </w:rPr>
        <w:t>or</w:t>
      </w:r>
      <w:r>
        <w:rPr>
          <w:b/>
          <w:i/>
          <w:color w:val="231F20"/>
          <w:spacing w:val="-5"/>
        </w:rPr>
        <w:t> </w:t>
      </w:r>
      <w:r>
        <w:rPr>
          <w:b/>
          <w:i/>
          <w:color w:val="231F20"/>
        </w:rPr>
        <w:t>10, </w:t>
      </w:r>
      <w:r>
        <w:rPr>
          <w:b/>
          <w:i/>
          <w:color w:val="231F20"/>
          <w:spacing w:val="-4"/>
        </w:rPr>
        <w:t>Open</w:t>
      </w:r>
    </w:p>
    <w:p>
      <w:pPr>
        <w:spacing w:after="0" w:line="237" w:lineRule="auto"/>
        <w:jc w:val="both"/>
        <w:sectPr>
          <w:type w:val="continuous"/>
          <w:pgSz w:w="12240" w:h="15840"/>
          <w:pgMar w:top="1360" w:bottom="280" w:left="320" w:right="280"/>
          <w:cols w:num="3" w:equalWidth="0">
            <w:col w:w="3825" w:space="40"/>
            <w:col w:w="3649" w:space="39"/>
            <w:col w:w="4087"/>
          </w:cols>
        </w:sectPr>
      </w:pPr>
    </w:p>
    <w:p>
      <w:pPr>
        <w:pStyle w:val="Heading5"/>
        <w:tabs>
          <w:tab w:pos="3139" w:val="left" w:leader="none"/>
        </w:tabs>
        <w:spacing w:before="216"/>
        <w:ind w:left="535"/>
      </w:pPr>
      <w:r>
        <w:rPr>
          <w:b w:val="0"/>
          <w:color w:val="939598"/>
          <w:spacing w:val="-5"/>
        </w:rPr>
        <w:t>36</w:t>
      </w:r>
      <w:r>
        <w:rPr>
          <w:b w:val="0"/>
          <w:color w:val="939598"/>
        </w:rPr>
        <w:tab/>
      </w:r>
      <w:r>
        <w:rPr>
          <w:color w:val="939598"/>
        </w:rPr>
        <w:t>Ursuline</w:t>
      </w:r>
      <w:r>
        <w:rPr>
          <w:color w:val="939598"/>
          <w:spacing w:val="-2"/>
        </w:rPr>
        <w:t> </w:t>
      </w:r>
      <w:r>
        <w:rPr>
          <w:color w:val="939598"/>
        </w:rPr>
        <w:t>College</w:t>
      </w:r>
      <w:r>
        <w:rPr>
          <w:color w:val="939598"/>
          <w:spacing w:val="-1"/>
        </w:rPr>
        <w:t> </w:t>
      </w:r>
      <w:r>
        <w:rPr>
          <w:color w:val="939598"/>
        </w:rPr>
        <w:t>Chatham</w:t>
      </w:r>
      <w:r>
        <w:rPr>
          <w:color w:val="939598"/>
          <w:spacing w:val="-2"/>
        </w:rPr>
        <w:t> </w:t>
      </w:r>
      <w:r>
        <w:rPr>
          <w:color w:val="939598"/>
        </w:rPr>
        <w:t>Catholic</w:t>
      </w:r>
      <w:r>
        <w:rPr>
          <w:color w:val="939598"/>
          <w:spacing w:val="-2"/>
        </w:rPr>
        <w:t> </w:t>
      </w:r>
      <w:r>
        <w:rPr>
          <w:color w:val="939598"/>
        </w:rPr>
        <w:t>Secondary</w:t>
      </w:r>
      <w:r>
        <w:rPr>
          <w:color w:val="939598"/>
          <w:spacing w:val="-1"/>
        </w:rPr>
        <w:t> </w:t>
      </w:r>
      <w:r>
        <w:rPr>
          <w:color w:val="939598"/>
          <w:spacing w:val="-2"/>
        </w:rPr>
        <w:t>School</w:t>
      </w:r>
    </w:p>
    <w:p>
      <w:pPr>
        <w:spacing w:after="0"/>
        <w:sectPr>
          <w:type w:val="continuous"/>
          <w:pgSz w:w="12240" w:h="15840"/>
          <w:pgMar w:top="1360" w:bottom="280" w:left="320" w:right="280"/>
        </w:sectPr>
      </w:pPr>
    </w:p>
    <w:p>
      <w:pPr>
        <w:pStyle w:val="BodyText"/>
        <w:rPr>
          <w:b/>
        </w:rPr>
      </w:pPr>
      <w:r>
        <w:rPr/>
        <mc:AlternateContent>
          <mc:Choice Requires="wps">
            <w:drawing>
              <wp:anchor distT="0" distB="0" distL="0" distR="0" allowOverlap="1" layoutInCell="1" locked="0" behindDoc="1" simplePos="0" relativeHeight="481203200">
                <wp:simplePos x="0" y="0"/>
                <wp:positionH relativeFrom="page">
                  <wp:posOffset>450850</wp:posOffset>
                </wp:positionH>
                <wp:positionV relativeFrom="page">
                  <wp:posOffset>450848</wp:posOffset>
                </wp:positionV>
                <wp:extent cx="6877050" cy="9150350"/>
                <wp:effectExtent l="0" t="0" r="0" b="0"/>
                <wp:wrapNone/>
                <wp:docPr id="991" name="Group 991"/>
                <wp:cNvGraphicFramePr>
                  <a:graphicFrameLocks/>
                </wp:cNvGraphicFramePr>
                <a:graphic>
                  <a:graphicData uri="http://schemas.microsoft.com/office/word/2010/wordprocessingGroup">
                    <wpg:wgp>
                      <wpg:cNvPr id="991" name="Group 991"/>
                      <wpg:cNvGrpSpPr/>
                      <wpg:grpSpPr>
                        <a:xfrm>
                          <a:off x="0" y="0"/>
                          <a:ext cx="6877050" cy="9150350"/>
                          <a:chExt cx="6877050" cy="9150350"/>
                        </a:xfrm>
                      </wpg:grpSpPr>
                      <wps:wsp>
                        <wps:cNvPr id="992" name="Graphic 992"/>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993" name="Graphic 993"/>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994" name="Graphic 994"/>
                        <wps:cNvSpPr/>
                        <wps:spPr>
                          <a:xfrm>
                            <a:off x="1270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995" name="Graphic 995"/>
                        <wps:cNvSpPr/>
                        <wps:spPr>
                          <a:xfrm>
                            <a:off x="1270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996" name="Graphic 996"/>
                        <wps:cNvSpPr/>
                        <wps:spPr>
                          <a:xfrm>
                            <a:off x="2270125" y="263526"/>
                            <a:ext cx="1270" cy="8658225"/>
                          </a:xfrm>
                          <a:custGeom>
                            <a:avLst/>
                            <a:gdLst/>
                            <a:ahLst/>
                            <a:cxnLst/>
                            <a:rect l="l" t="t" r="r" b="b"/>
                            <a:pathLst>
                              <a:path w="0" h="8658225">
                                <a:moveTo>
                                  <a:pt x="0" y="0"/>
                                </a:moveTo>
                                <a:lnTo>
                                  <a:pt x="0" y="8658225"/>
                                </a:lnTo>
                              </a:path>
                            </a:pathLst>
                          </a:custGeom>
                          <a:ln w="12700">
                            <a:solidFill>
                              <a:srgbClr val="939598"/>
                            </a:solidFill>
                            <a:prstDash val="solid"/>
                          </a:ln>
                        </wps:spPr>
                        <wps:bodyPr wrap="square" lIns="0" tIns="0" rIns="0" bIns="0" rtlCol="0">
                          <a:prstTxWarp prst="textNoShape">
                            <a:avLst/>
                          </a:prstTxWarp>
                          <a:noAutofit/>
                        </wps:bodyPr>
                      </wps:wsp>
                      <wps:wsp>
                        <wps:cNvPr id="997" name="Graphic 997"/>
                        <wps:cNvSpPr/>
                        <wps:spPr>
                          <a:xfrm>
                            <a:off x="4617356"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5pt;height:720.5pt;mso-position-horizontal-relative:page;mso-position-vertical-relative:page;z-index:-22113280" id="docshapegroup464" coordorigin="710,710" coordsize="10830,14410">
                <v:shape style="position:absolute;left:720;top:720;width:10800;height:380" id="docshape465"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466"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shape style="position:absolute;left:730;top:14790;width:10800;height:320" id="docshape467" coordorigin="730,14790" coordsize="10800,320" path="m11370,14790l890,14790,828,14803,777,14837,743,14888,730,14950,743,15012,777,15063,828,15097,890,15110,11370,15110,11432,15097,11483,15063,11517,15012,11530,14950,11517,14888,11483,14837,11432,14803,11370,14790xe" filled="true" fillcolor="#dcddde" stroked="false">
                  <v:path arrowok="t"/>
                  <v:fill type="solid"/>
                </v:shape>
                <v:shape style="position:absolute;left:730;top:14790;width:10800;height:320" id="docshape468" coordorigin="730,14790" coordsize="10800,320" path="m890,14790l828,14803,777,14837,743,14888,730,14950,743,15012,777,15063,828,15097,890,15110,11370,15110,11432,15097,11483,15063,11517,15012,11530,14950,11517,14888,11483,14837,11432,14803,11370,14790,890,14790xe" filled="false" stroked="true" strokeweight="1pt" strokecolor="#939598">
                  <v:path arrowok="t"/>
                  <v:stroke dashstyle="solid"/>
                </v:shape>
                <v:line style="position:absolute" from="4285,1125" to="4285,14760" stroked="true" strokeweight="1pt" strokecolor="#939598">
                  <v:stroke dashstyle="solid"/>
                </v:line>
                <v:line style="position:absolute" from="7981,1080" to="7981,14760" stroked="true" strokeweight="1pt" strokecolor="#939598">
                  <v:stroke dashstyle="solid"/>
                </v:line>
                <w10:wrap type="none"/>
              </v:group>
            </w:pict>
          </mc:Fallback>
        </mc:AlternateContent>
      </w:r>
    </w:p>
    <w:p>
      <w:pPr>
        <w:pStyle w:val="BodyText"/>
        <w:spacing w:before="28"/>
        <w:rPr>
          <w:b/>
        </w:rPr>
      </w:pPr>
    </w:p>
    <w:p>
      <w:pPr>
        <w:pStyle w:val="Heading7"/>
        <w:ind w:left="472"/>
      </w:pPr>
      <w:r>
        <w:rPr>
          <w:color w:val="231F20"/>
          <w:spacing w:val="-2"/>
        </w:rPr>
        <w:t>ADA4M0</w:t>
      </w:r>
    </w:p>
    <w:p>
      <w:pPr>
        <w:pStyle w:val="Heading8"/>
        <w:ind w:left="472" w:right="848"/>
        <w:jc w:val="left"/>
      </w:pPr>
      <w:r>
        <w:rPr>
          <w:color w:val="231F20"/>
        </w:rPr>
        <w:t>Dramatic Arts, Grade 12, University/College</w:t>
      </w:r>
      <w:r>
        <w:rPr>
          <w:color w:val="231F20"/>
          <w:spacing w:val="-12"/>
        </w:rPr>
        <w:t> </w:t>
      </w:r>
      <w:r>
        <w:rPr>
          <w:color w:val="231F20"/>
        </w:rPr>
        <w:t>Preparation</w:t>
      </w:r>
    </w:p>
    <w:p>
      <w:pPr>
        <w:pStyle w:val="BodyText"/>
        <w:spacing w:line="237" w:lineRule="auto"/>
        <w:ind w:left="471" w:right="21"/>
        <w:rPr>
          <w:b/>
          <w:i/>
        </w:rPr>
      </w:pPr>
      <w:r>
        <w:rPr>
          <w:color w:val="231F20"/>
        </w:rPr>
        <w:t>This</w:t>
      </w:r>
      <w:r>
        <w:rPr>
          <w:color w:val="231F20"/>
          <w:spacing w:val="40"/>
        </w:rPr>
        <w:t> </w:t>
      </w:r>
      <w:r>
        <w:rPr>
          <w:color w:val="231F20"/>
        </w:rPr>
        <w:t>course</w:t>
      </w:r>
      <w:r>
        <w:rPr>
          <w:color w:val="231F20"/>
          <w:spacing w:val="40"/>
        </w:rPr>
        <w:t> </w:t>
      </w:r>
      <w:r>
        <w:rPr>
          <w:color w:val="231F20"/>
        </w:rPr>
        <w:t>requires</w:t>
      </w:r>
      <w:r>
        <w:rPr>
          <w:color w:val="231F20"/>
          <w:spacing w:val="40"/>
        </w:rPr>
        <w:t> </w:t>
      </w:r>
      <w:r>
        <w:rPr>
          <w:color w:val="231F20"/>
        </w:rPr>
        <w:t>students</w:t>
      </w:r>
      <w:r>
        <w:rPr>
          <w:color w:val="231F20"/>
          <w:spacing w:val="40"/>
        </w:rPr>
        <w:t> </w:t>
      </w:r>
      <w:r>
        <w:rPr>
          <w:color w:val="231F20"/>
        </w:rPr>
        <w:t>to</w:t>
      </w:r>
      <w:r>
        <w:rPr>
          <w:color w:val="231F20"/>
          <w:spacing w:val="40"/>
        </w:rPr>
        <w:t> </w:t>
      </w:r>
      <w:r>
        <w:rPr>
          <w:color w:val="231F20"/>
        </w:rPr>
        <w:t>experiment individually and collaboratively with forms and conventions</w:t>
      </w:r>
      <w:r>
        <w:rPr>
          <w:color w:val="231F20"/>
          <w:spacing w:val="28"/>
        </w:rPr>
        <w:t> </w:t>
      </w:r>
      <w:r>
        <w:rPr>
          <w:color w:val="231F20"/>
        </w:rPr>
        <w:t>of</w:t>
      </w:r>
      <w:r>
        <w:rPr>
          <w:color w:val="231F20"/>
          <w:spacing w:val="28"/>
        </w:rPr>
        <w:t> </w:t>
      </w:r>
      <w:r>
        <w:rPr>
          <w:color w:val="231F20"/>
        </w:rPr>
        <w:t>both</w:t>
      </w:r>
      <w:r>
        <w:rPr>
          <w:color w:val="231F20"/>
          <w:spacing w:val="28"/>
        </w:rPr>
        <w:t> </w:t>
      </w:r>
      <w:r>
        <w:rPr>
          <w:color w:val="231F20"/>
        </w:rPr>
        <w:t>drama</w:t>
      </w:r>
      <w:r>
        <w:rPr>
          <w:color w:val="231F20"/>
          <w:spacing w:val="28"/>
        </w:rPr>
        <w:t> </w:t>
      </w:r>
      <w:r>
        <w:rPr>
          <w:color w:val="231F20"/>
        </w:rPr>
        <w:t>and</w:t>
      </w:r>
      <w:r>
        <w:rPr>
          <w:color w:val="231F20"/>
          <w:spacing w:val="28"/>
        </w:rPr>
        <w:t> </w:t>
      </w:r>
      <w:r>
        <w:rPr>
          <w:color w:val="231F20"/>
        </w:rPr>
        <w:t>theatre</w:t>
      </w:r>
      <w:r>
        <w:rPr>
          <w:color w:val="231F20"/>
          <w:spacing w:val="28"/>
        </w:rPr>
        <w:t> </w:t>
      </w:r>
      <w:r>
        <w:rPr>
          <w:color w:val="231F20"/>
        </w:rPr>
        <w:t>from various</w:t>
      </w:r>
      <w:r>
        <w:rPr>
          <w:color w:val="231F20"/>
          <w:spacing w:val="33"/>
        </w:rPr>
        <w:t> </w:t>
      </w:r>
      <w:r>
        <w:rPr>
          <w:color w:val="231F20"/>
        </w:rPr>
        <w:t>cultures</w:t>
      </w:r>
      <w:r>
        <w:rPr>
          <w:color w:val="231F20"/>
          <w:spacing w:val="33"/>
        </w:rPr>
        <w:t> </w:t>
      </w:r>
      <w:r>
        <w:rPr>
          <w:color w:val="231F20"/>
        </w:rPr>
        <w:t>and</w:t>
      </w:r>
      <w:r>
        <w:rPr>
          <w:color w:val="231F20"/>
          <w:spacing w:val="33"/>
        </w:rPr>
        <w:t> </w:t>
      </w:r>
      <w:r>
        <w:rPr>
          <w:color w:val="231F20"/>
        </w:rPr>
        <w:t>time</w:t>
      </w:r>
      <w:r>
        <w:rPr>
          <w:color w:val="231F20"/>
          <w:spacing w:val="33"/>
        </w:rPr>
        <w:t> </w:t>
      </w:r>
      <w:r>
        <w:rPr>
          <w:color w:val="231F20"/>
        </w:rPr>
        <w:t>periods.</w:t>
      </w:r>
      <w:r>
        <w:rPr>
          <w:color w:val="231F20"/>
          <w:spacing w:val="80"/>
        </w:rPr>
        <w:t> </w:t>
      </w:r>
      <w:r>
        <w:rPr>
          <w:color w:val="231F20"/>
        </w:rPr>
        <w:t>Students will interpret dramatic literature and other text and media sources while learning about vari- ous theories of directing and acting.</w:t>
      </w:r>
      <w:r>
        <w:rPr>
          <w:color w:val="231F20"/>
          <w:spacing w:val="40"/>
        </w:rPr>
        <w:t> </w:t>
      </w:r>
      <w:r>
        <w:rPr>
          <w:color w:val="231F20"/>
        </w:rPr>
        <w:t>Students will examine the significance of dramatic arts</w:t>
      </w:r>
      <w:r>
        <w:rPr>
          <w:color w:val="231F20"/>
          <w:spacing w:val="40"/>
        </w:rPr>
        <w:t> </w:t>
      </w:r>
      <w:r>
        <w:rPr>
          <w:color w:val="231F20"/>
        </w:rPr>
        <w:t>in</w:t>
      </w:r>
      <w:r>
        <w:rPr>
          <w:color w:val="231F20"/>
          <w:spacing w:val="26"/>
        </w:rPr>
        <w:t> </w:t>
      </w:r>
      <w:r>
        <w:rPr>
          <w:color w:val="231F20"/>
        </w:rPr>
        <w:t>various</w:t>
      </w:r>
      <w:r>
        <w:rPr>
          <w:color w:val="231F20"/>
          <w:spacing w:val="26"/>
        </w:rPr>
        <w:t> </w:t>
      </w:r>
      <w:r>
        <w:rPr>
          <w:color w:val="231F20"/>
        </w:rPr>
        <w:t>cultures,</w:t>
      </w:r>
      <w:r>
        <w:rPr>
          <w:color w:val="231F20"/>
          <w:spacing w:val="26"/>
        </w:rPr>
        <w:t> </w:t>
      </w:r>
      <w:r>
        <w:rPr>
          <w:color w:val="231F20"/>
        </w:rPr>
        <w:t>and</w:t>
      </w:r>
      <w:r>
        <w:rPr>
          <w:color w:val="231F20"/>
          <w:spacing w:val="26"/>
        </w:rPr>
        <w:t> </w:t>
      </w:r>
      <w:r>
        <w:rPr>
          <w:color w:val="231F20"/>
        </w:rPr>
        <w:t>will</w:t>
      </w:r>
      <w:r>
        <w:rPr>
          <w:color w:val="231F20"/>
          <w:spacing w:val="26"/>
        </w:rPr>
        <w:t> </w:t>
      </w:r>
      <w:r>
        <w:rPr>
          <w:color w:val="231F20"/>
        </w:rPr>
        <w:t>analyse</w:t>
      </w:r>
      <w:r>
        <w:rPr>
          <w:color w:val="231F20"/>
          <w:spacing w:val="26"/>
        </w:rPr>
        <w:t> </w:t>
      </w:r>
      <w:r>
        <w:rPr>
          <w:color w:val="231F20"/>
        </w:rPr>
        <w:t>how</w:t>
      </w:r>
      <w:r>
        <w:rPr>
          <w:color w:val="231F20"/>
          <w:spacing w:val="26"/>
        </w:rPr>
        <w:t> </w:t>
      </w:r>
      <w:r>
        <w:rPr>
          <w:color w:val="231F20"/>
        </w:rPr>
        <w:t>the knowledge and skills developed in drama are related</w:t>
      </w:r>
      <w:r>
        <w:rPr>
          <w:color w:val="231F20"/>
          <w:spacing w:val="34"/>
        </w:rPr>
        <w:t> </w:t>
      </w:r>
      <w:r>
        <w:rPr>
          <w:color w:val="231F20"/>
        </w:rPr>
        <w:t>to</w:t>
      </w:r>
      <w:r>
        <w:rPr>
          <w:color w:val="231F20"/>
          <w:spacing w:val="34"/>
        </w:rPr>
        <w:t> </w:t>
      </w:r>
      <w:r>
        <w:rPr>
          <w:color w:val="231F20"/>
        </w:rPr>
        <w:t>their</w:t>
      </w:r>
      <w:r>
        <w:rPr>
          <w:color w:val="231F20"/>
          <w:spacing w:val="34"/>
        </w:rPr>
        <w:t> </w:t>
      </w:r>
      <w:r>
        <w:rPr>
          <w:color w:val="231F20"/>
        </w:rPr>
        <w:t>personal</w:t>
      </w:r>
      <w:r>
        <w:rPr>
          <w:color w:val="231F20"/>
          <w:spacing w:val="34"/>
        </w:rPr>
        <w:t> </w:t>
      </w:r>
      <w:r>
        <w:rPr>
          <w:color w:val="231F20"/>
        </w:rPr>
        <w:t>skills,</w:t>
      </w:r>
      <w:r>
        <w:rPr>
          <w:color w:val="231F20"/>
          <w:spacing w:val="34"/>
        </w:rPr>
        <w:t> </w:t>
      </w:r>
      <w:r>
        <w:rPr>
          <w:color w:val="231F20"/>
        </w:rPr>
        <w:t>social</w:t>
      </w:r>
      <w:r>
        <w:rPr>
          <w:color w:val="231F20"/>
          <w:spacing w:val="34"/>
        </w:rPr>
        <w:t> </w:t>
      </w:r>
      <w:r>
        <w:rPr>
          <w:color w:val="231F20"/>
        </w:rPr>
        <w:t>aware- ness,</w:t>
      </w:r>
      <w:r>
        <w:rPr>
          <w:color w:val="231F20"/>
          <w:spacing w:val="40"/>
        </w:rPr>
        <w:t> </w:t>
      </w:r>
      <w:r>
        <w:rPr>
          <w:color w:val="231F20"/>
        </w:rPr>
        <w:t>and</w:t>
      </w:r>
      <w:r>
        <w:rPr>
          <w:color w:val="231F20"/>
          <w:spacing w:val="40"/>
        </w:rPr>
        <w:t> </w:t>
      </w:r>
      <w:r>
        <w:rPr>
          <w:color w:val="231F20"/>
        </w:rPr>
        <w:t>goals</w:t>
      </w:r>
      <w:r>
        <w:rPr>
          <w:color w:val="231F20"/>
          <w:spacing w:val="40"/>
        </w:rPr>
        <w:t> </w:t>
      </w:r>
      <w:r>
        <w:rPr>
          <w:color w:val="231F20"/>
        </w:rPr>
        <w:t>beyond</w:t>
      </w:r>
      <w:r>
        <w:rPr>
          <w:color w:val="231F20"/>
          <w:spacing w:val="40"/>
        </w:rPr>
        <w:t> </w:t>
      </w:r>
      <w:r>
        <w:rPr>
          <w:color w:val="231F20"/>
        </w:rPr>
        <w:t>secondary</w:t>
      </w:r>
      <w:r>
        <w:rPr>
          <w:color w:val="231F20"/>
          <w:spacing w:val="40"/>
        </w:rPr>
        <w:t> </w:t>
      </w:r>
      <w:r>
        <w:rPr>
          <w:color w:val="231F20"/>
        </w:rPr>
        <w:t>school. </w:t>
      </w:r>
      <w:r>
        <w:rPr>
          <w:b/>
          <w:i/>
          <w:color w:val="231F20"/>
        </w:rPr>
        <w:t>Prerequisite: Dramatic Arts, Grade 11, University/College Preparation</w:t>
      </w:r>
    </w:p>
    <w:p>
      <w:pPr>
        <w:pStyle w:val="BodyText"/>
        <w:spacing w:before="15"/>
        <w:rPr>
          <w:b/>
          <w:i/>
        </w:rPr>
      </w:pPr>
    </w:p>
    <w:p>
      <w:pPr>
        <w:pStyle w:val="Heading5"/>
        <w:ind w:left="795"/>
      </w:pPr>
      <w:r>
        <w:rPr>
          <w:color w:val="231F20"/>
        </w:rPr>
        <w:t>Fashion</w:t>
      </w:r>
      <w:r>
        <w:rPr>
          <w:color w:val="231F20"/>
          <w:spacing w:val="-4"/>
        </w:rPr>
        <w:t> </w:t>
      </w:r>
      <w:r>
        <w:rPr>
          <w:color w:val="231F20"/>
        </w:rPr>
        <w:t>and</w:t>
      </w:r>
      <w:r>
        <w:rPr>
          <w:color w:val="231F20"/>
          <w:spacing w:val="-4"/>
        </w:rPr>
        <w:t> </w:t>
      </w:r>
      <w:r>
        <w:rPr>
          <w:color w:val="231F20"/>
        </w:rPr>
        <w:t>Textile</w:t>
      </w:r>
      <w:r>
        <w:rPr>
          <w:color w:val="231F20"/>
          <w:spacing w:val="-2"/>
        </w:rPr>
        <w:t> Design</w:t>
      </w:r>
    </w:p>
    <w:p>
      <w:pPr>
        <w:pStyle w:val="Heading7"/>
        <w:spacing w:before="207"/>
        <w:ind w:left="472"/>
      </w:pPr>
      <w:r>
        <w:rPr>
          <w:color w:val="231F20"/>
          <w:spacing w:val="-2"/>
        </w:rPr>
        <w:t>AWI2O0</w:t>
      </w:r>
    </w:p>
    <w:p>
      <w:pPr>
        <w:pStyle w:val="Heading8"/>
        <w:ind w:left="472" w:right="309"/>
      </w:pPr>
      <w:r>
        <w:rPr>
          <w:color w:val="231F20"/>
        </w:rPr>
        <w:t>Fashion</w:t>
      </w:r>
      <w:r>
        <w:rPr>
          <w:color w:val="231F20"/>
          <w:spacing w:val="-8"/>
        </w:rPr>
        <w:t> </w:t>
      </w:r>
      <w:r>
        <w:rPr>
          <w:color w:val="231F20"/>
        </w:rPr>
        <w:t>and</w:t>
      </w:r>
      <w:r>
        <w:rPr>
          <w:color w:val="231F20"/>
          <w:spacing w:val="-8"/>
        </w:rPr>
        <w:t> </w:t>
      </w:r>
      <w:r>
        <w:rPr>
          <w:color w:val="231F20"/>
        </w:rPr>
        <w:t>Textile</w:t>
      </w:r>
      <w:r>
        <w:rPr>
          <w:color w:val="231F20"/>
          <w:spacing w:val="-7"/>
        </w:rPr>
        <w:t> </w:t>
      </w:r>
      <w:r>
        <w:rPr>
          <w:color w:val="231F20"/>
        </w:rPr>
        <w:t>Design,</w:t>
      </w:r>
      <w:r>
        <w:rPr>
          <w:color w:val="231F20"/>
          <w:spacing w:val="-7"/>
        </w:rPr>
        <w:t> </w:t>
      </w:r>
      <w:r>
        <w:rPr>
          <w:color w:val="231F20"/>
        </w:rPr>
        <w:t>Grade</w:t>
      </w:r>
      <w:r>
        <w:rPr>
          <w:color w:val="231F20"/>
          <w:spacing w:val="-7"/>
        </w:rPr>
        <w:t> </w:t>
      </w:r>
      <w:r>
        <w:rPr>
          <w:color w:val="231F20"/>
        </w:rPr>
        <w:t>10, </w:t>
      </w:r>
      <w:r>
        <w:rPr>
          <w:color w:val="231F20"/>
          <w:spacing w:val="-4"/>
        </w:rPr>
        <w:t>Open</w:t>
      </w:r>
    </w:p>
    <w:p>
      <w:pPr>
        <w:pStyle w:val="BodyText"/>
        <w:spacing w:line="237" w:lineRule="auto"/>
        <w:ind w:left="471"/>
        <w:jc w:val="both"/>
        <w:rPr>
          <w:b/>
          <w:i/>
        </w:rPr>
      </w:pPr>
      <w:r>
        <w:rPr>
          <w:color w:val="231F20"/>
        </w:rPr>
        <w:t>Students</w:t>
      </w:r>
      <w:r>
        <w:rPr>
          <w:color w:val="231F20"/>
          <w:spacing w:val="-11"/>
        </w:rPr>
        <w:t> </w:t>
      </w:r>
      <w:r>
        <w:rPr>
          <w:color w:val="231F20"/>
        </w:rPr>
        <w:t>will</w:t>
      </w:r>
      <w:r>
        <w:rPr>
          <w:color w:val="231F20"/>
          <w:spacing w:val="-11"/>
        </w:rPr>
        <w:t> </w:t>
      </w:r>
      <w:r>
        <w:rPr>
          <w:color w:val="231F20"/>
        </w:rPr>
        <w:t>learn</w:t>
      </w:r>
      <w:r>
        <w:rPr>
          <w:color w:val="231F20"/>
          <w:spacing w:val="-11"/>
        </w:rPr>
        <w:t> </w:t>
      </w:r>
      <w:r>
        <w:rPr>
          <w:color w:val="231F20"/>
        </w:rPr>
        <w:t>basic</w:t>
      </w:r>
      <w:r>
        <w:rPr>
          <w:color w:val="231F20"/>
          <w:spacing w:val="-11"/>
        </w:rPr>
        <w:t> </w:t>
      </w:r>
      <w:r>
        <w:rPr>
          <w:color w:val="231F20"/>
        </w:rPr>
        <w:t>hand</w:t>
      </w:r>
      <w:r>
        <w:rPr>
          <w:color w:val="231F20"/>
          <w:spacing w:val="-11"/>
        </w:rPr>
        <w:t> </w:t>
      </w:r>
      <w:r>
        <w:rPr>
          <w:color w:val="231F20"/>
        </w:rPr>
        <w:t>stitching</w:t>
      </w:r>
      <w:r>
        <w:rPr>
          <w:color w:val="231F20"/>
          <w:spacing w:val="-11"/>
        </w:rPr>
        <w:t> </w:t>
      </w:r>
      <w:r>
        <w:rPr>
          <w:color w:val="231F20"/>
        </w:rPr>
        <w:t>and</w:t>
      </w:r>
      <w:r>
        <w:rPr>
          <w:color w:val="231F20"/>
          <w:spacing w:val="-11"/>
        </w:rPr>
        <w:t> </w:t>
      </w:r>
      <w:r>
        <w:rPr>
          <w:color w:val="231F20"/>
        </w:rPr>
        <w:t>ma- </w:t>
      </w:r>
      <w:r>
        <w:rPr>
          <w:color w:val="231F20"/>
          <w:spacing w:val="-4"/>
        </w:rPr>
        <w:t>chine</w:t>
      </w:r>
      <w:r>
        <w:rPr>
          <w:color w:val="231F20"/>
          <w:spacing w:val="-6"/>
        </w:rPr>
        <w:t> </w:t>
      </w:r>
      <w:r>
        <w:rPr>
          <w:color w:val="231F20"/>
          <w:spacing w:val="-4"/>
        </w:rPr>
        <w:t>techniques</w:t>
      </w:r>
      <w:r>
        <w:rPr>
          <w:color w:val="231F20"/>
          <w:spacing w:val="-6"/>
        </w:rPr>
        <w:t> </w:t>
      </w:r>
      <w:r>
        <w:rPr>
          <w:color w:val="231F20"/>
          <w:spacing w:val="-4"/>
        </w:rPr>
        <w:t>in</w:t>
      </w:r>
      <w:r>
        <w:rPr>
          <w:color w:val="231F20"/>
          <w:spacing w:val="-6"/>
        </w:rPr>
        <w:t> </w:t>
      </w:r>
      <w:r>
        <w:rPr>
          <w:color w:val="231F20"/>
          <w:spacing w:val="-4"/>
        </w:rPr>
        <w:t>this</w:t>
      </w:r>
      <w:r>
        <w:rPr>
          <w:color w:val="231F20"/>
          <w:spacing w:val="-6"/>
        </w:rPr>
        <w:t> </w:t>
      </w:r>
      <w:r>
        <w:rPr>
          <w:color w:val="231F20"/>
          <w:spacing w:val="-4"/>
        </w:rPr>
        <w:t>fun</w:t>
      </w:r>
      <w:r>
        <w:rPr>
          <w:color w:val="231F20"/>
          <w:spacing w:val="-6"/>
        </w:rPr>
        <w:t> </w:t>
      </w:r>
      <w:r>
        <w:rPr>
          <w:color w:val="231F20"/>
          <w:spacing w:val="-4"/>
        </w:rPr>
        <w:t>and</w:t>
      </w:r>
      <w:r>
        <w:rPr>
          <w:color w:val="231F20"/>
          <w:spacing w:val="-6"/>
        </w:rPr>
        <w:t> </w:t>
      </w:r>
      <w:r>
        <w:rPr>
          <w:color w:val="231F20"/>
          <w:spacing w:val="-4"/>
        </w:rPr>
        <w:t>engaging</w:t>
      </w:r>
      <w:r>
        <w:rPr>
          <w:color w:val="231F20"/>
          <w:spacing w:val="-6"/>
        </w:rPr>
        <w:t> </w:t>
      </w:r>
      <w:r>
        <w:rPr>
          <w:color w:val="231F20"/>
          <w:spacing w:val="-4"/>
        </w:rPr>
        <w:t>course! This</w:t>
      </w:r>
      <w:r>
        <w:rPr>
          <w:color w:val="231F20"/>
          <w:spacing w:val="-5"/>
        </w:rPr>
        <w:t> </w:t>
      </w:r>
      <w:r>
        <w:rPr>
          <w:color w:val="231F20"/>
          <w:spacing w:val="-4"/>
        </w:rPr>
        <w:t>course</w:t>
      </w:r>
      <w:r>
        <w:rPr>
          <w:color w:val="231F20"/>
          <w:spacing w:val="-5"/>
        </w:rPr>
        <w:t> </w:t>
      </w:r>
      <w:r>
        <w:rPr>
          <w:color w:val="231F20"/>
          <w:spacing w:val="-4"/>
        </w:rPr>
        <w:t>explores</w:t>
      </w:r>
      <w:r>
        <w:rPr>
          <w:color w:val="231F20"/>
          <w:spacing w:val="-5"/>
        </w:rPr>
        <w:t> </w:t>
      </w:r>
      <w:r>
        <w:rPr>
          <w:color w:val="231F20"/>
          <w:spacing w:val="-4"/>
        </w:rPr>
        <w:t>what</w:t>
      </w:r>
      <w:r>
        <w:rPr>
          <w:color w:val="231F20"/>
          <w:spacing w:val="-5"/>
        </w:rPr>
        <w:t> </w:t>
      </w:r>
      <w:r>
        <w:rPr>
          <w:color w:val="231F20"/>
          <w:spacing w:val="-4"/>
        </w:rPr>
        <w:t>clothing</w:t>
      </w:r>
      <w:r>
        <w:rPr>
          <w:color w:val="231F20"/>
          <w:spacing w:val="-5"/>
        </w:rPr>
        <w:t> </w:t>
      </w:r>
      <w:r>
        <w:rPr>
          <w:color w:val="231F20"/>
          <w:spacing w:val="-4"/>
        </w:rPr>
        <w:t>communicates </w:t>
      </w:r>
      <w:r>
        <w:rPr>
          <w:color w:val="231F20"/>
        </w:rPr>
        <w:t>about the wearer and how it becomes a crea- tive outlet through the design and production processes.</w:t>
      </w:r>
      <w:r>
        <w:rPr>
          <w:color w:val="231F20"/>
          <w:spacing w:val="-13"/>
        </w:rPr>
        <w:t> </w:t>
      </w:r>
      <w:r>
        <w:rPr>
          <w:color w:val="231F20"/>
        </w:rPr>
        <w:t>Students</w:t>
      </w:r>
      <w:r>
        <w:rPr>
          <w:color w:val="231F20"/>
          <w:spacing w:val="-12"/>
        </w:rPr>
        <w:t> </w:t>
      </w:r>
      <w:r>
        <w:rPr>
          <w:color w:val="231F20"/>
        </w:rPr>
        <w:t>will</w:t>
      </w:r>
      <w:r>
        <w:rPr>
          <w:color w:val="231F20"/>
          <w:spacing w:val="-13"/>
        </w:rPr>
        <w:t> </w:t>
      </w:r>
      <w:r>
        <w:rPr>
          <w:color w:val="231F20"/>
        </w:rPr>
        <w:t>learn,</w:t>
      </w:r>
      <w:r>
        <w:rPr>
          <w:color w:val="231F20"/>
          <w:spacing w:val="-12"/>
        </w:rPr>
        <w:t> </w:t>
      </w:r>
      <w:r>
        <w:rPr>
          <w:color w:val="231F20"/>
        </w:rPr>
        <w:t>through</w:t>
      </w:r>
      <w:r>
        <w:rPr>
          <w:color w:val="231F20"/>
          <w:spacing w:val="-13"/>
        </w:rPr>
        <w:t> </w:t>
      </w:r>
      <w:r>
        <w:rPr>
          <w:color w:val="231F20"/>
        </w:rPr>
        <w:t>practical </w:t>
      </w:r>
      <w:r>
        <w:rPr>
          <w:color w:val="231F20"/>
          <w:spacing w:val="-2"/>
        </w:rPr>
        <w:t>experiences,</w:t>
      </w:r>
      <w:r>
        <w:rPr>
          <w:color w:val="231F20"/>
          <w:spacing w:val="-6"/>
        </w:rPr>
        <w:t> </w:t>
      </w:r>
      <w:r>
        <w:rPr>
          <w:color w:val="231F20"/>
          <w:spacing w:val="-2"/>
        </w:rPr>
        <w:t>about</w:t>
      </w:r>
      <w:r>
        <w:rPr>
          <w:color w:val="231F20"/>
          <w:spacing w:val="-6"/>
        </w:rPr>
        <w:t> </w:t>
      </w:r>
      <w:r>
        <w:rPr>
          <w:color w:val="231F20"/>
          <w:spacing w:val="-2"/>
        </w:rPr>
        <w:t>the</w:t>
      </w:r>
      <w:r>
        <w:rPr>
          <w:color w:val="231F20"/>
          <w:spacing w:val="-6"/>
        </w:rPr>
        <w:t> </w:t>
      </w:r>
      <w:r>
        <w:rPr>
          <w:color w:val="231F20"/>
          <w:spacing w:val="-2"/>
        </w:rPr>
        <w:t>nature</w:t>
      </w:r>
      <w:r>
        <w:rPr>
          <w:color w:val="231F20"/>
          <w:spacing w:val="-6"/>
        </w:rPr>
        <w:t> </w:t>
      </w:r>
      <w:r>
        <w:rPr>
          <w:color w:val="231F20"/>
          <w:spacing w:val="-2"/>
        </w:rPr>
        <w:t>of</w:t>
      </w:r>
      <w:r>
        <w:rPr>
          <w:color w:val="231F20"/>
          <w:spacing w:val="-6"/>
        </w:rPr>
        <w:t> </w:t>
      </w:r>
      <w:r>
        <w:rPr>
          <w:color w:val="231F20"/>
          <w:spacing w:val="-2"/>
        </w:rPr>
        <w:t>fashion</w:t>
      </w:r>
      <w:r>
        <w:rPr>
          <w:color w:val="231F20"/>
          <w:spacing w:val="-6"/>
        </w:rPr>
        <w:t> </w:t>
      </w:r>
      <w:r>
        <w:rPr>
          <w:color w:val="231F20"/>
          <w:spacing w:val="-2"/>
        </w:rPr>
        <w:t>design; </w:t>
      </w:r>
      <w:r>
        <w:rPr>
          <w:color w:val="231F20"/>
        </w:rPr>
        <w:t>the</w:t>
      </w:r>
      <w:r>
        <w:rPr>
          <w:color w:val="231F20"/>
          <w:spacing w:val="-13"/>
        </w:rPr>
        <w:t> </w:t>
      </w:r>
      <w:r>
        <w:rPr>
          <w:color w:val="231F20"/>
        </w:rPr>
        <w:t>characteristics</w:t>
      </w:r>
      <w:r>
        <w:rPr>
          <w:color w:val="231F20"/>
          <w:spacing w:val="-12"/>
        </w:rPr>
        <w:t> </w:t>
      </w:r>
      <w:r>
        <w:rPr>
          <w:color w:val="231F20"/>
        </w:rPr>
        <w:t>of</w:t>
      </w:r>
      <w:r>
        <w:rPr>
          <w:color w:val="231F20"/>
          <w:spacing w:val="-13"/>
        </w:rPr>
        <w:t> </w:t>
      </w:r>
      <w:r>
        <w:rPr>
          <w:color w:val="231F20"/>
        </w:rPr>
        <w:t>fibres</w:t>
      </w:r>
      <w:r>
        <w:rPr>
          <w:color w:val="231F20"/>
          <w:spacing w:val="-12"/>
        </w:rPr>
        <w:t> </w:t>
      </w:r>
      <w:r>
        <w:rPr>
          <w:color w:val="231F20"/>
        </w:rPr>
        <w:t>and</w:t>
      </w:r>
      <w:r>
        <w:rPr>
          <w:color w:val="231F20"/>
          <w:spacing w:val="-13"/>
        </w:rPr>
        <w:t> </w:t>
      </w:r>
      <w:r>
        <w:rPr>
          <w:color w:val="231F20"/>
        </w:rPr>
        <w:t>fabrics;</w:t>
      </w:r>
      <w:r>
        <w:rPr>
          <w:color w:val="231F20"/>
          <w:spacing w:val="-12"/>
        </w:rPr>
        <w:t> </w:t>
      </w:r>
      <w:r>
        <w:rPr>
          <w:color w:val="231F20"/>
        </w:rPr>
        <w:t>the</w:t>
      </w:r>
      <w:r>
        <w:rPr>
          <w:color w:val="231F20"/>
          <w:spacing w:val="-13"/>
        </w:rPr>
        <w:t> </w:t>
      </w:r>
      <w:r>
        <w:rPr>
          <w:color w:val="231F20"/>
        </w:rPr>
        <w:t>con- </w:t>
      </w:r>
      <w:r>
        <w:rPr>
          <w:color w:val="231F20"/>
          <w:spacing w:val="-2"/>
        </w:rPr>
        <w:t>struction,</w:t>
      </w:r>
      <w:r>
        <w:rPr>
          <w:color w:val="231F20"/>
          <w:spacing w:val="-4"/>
        </w:rPr>
        <w:t> </w:t>
      </w:r>
      <w:r>
        <w:rPr>
          <w:color w:val="231F20"/>
          <w:spacing w:val="-2"/>
        </w:rPr>
        <w:t>production,</w:t>
      </w:r>
      <w:r>
        <w:rPr>
          <w:color w:val="231F20"/>
          <w:spacing w:val="-4"/>
        </w:rPr>
        <w:t> </w:t>
      </w:r>
      <w:r>
        <w:rPr>
          <w:color w:val="231F20"/>
          <w:spacing w:val="-2"/>
        </w:rPr>
        <w:t>and</w:t>
      </w:r>
      <w:r>
        <w:rPr>
          <w:color w:val="231F20"/>
          <w:spacing w:val="-4"/>
        </w:rPr>
        <w:t> </w:t>
      </w:r>
      <w:r>
        <w:rPr>
          <w:color w:val="231F20"/>
          <w:spacing w:val="-2"/>
        </w:rPr>
        <w:t>marketing</w:t>
      </w:r>
      <w:r>
        <w:rPr>
          <w:color w:val="231F20"/>
          <w:spacing w:val="-4"/>
        </w:rPr>
        <w:t> </w:t>
      </w:r>
      <w:r>
        <w:rPr>
          <w:color w:val="231F20"/>
          <w:spacing w:val="-2"/>
        </w:rPr>
        <w:t>of</w:t>
      </w:r>
      <w:r>
        <w:rPr>
          <w:color w:val="231F20"/>
          <w:spacing w:val="-4"/>
        </w:rPr>
        <w:t> </w:t>
      </w:r>
      <w:r>
        <w:rPr>
          <w:color w:val="231F20"/>
          <w:spacing w:val="-2"/>
        </w:rPr>
        <w:t>clothing, </w:t>
      </w:r>
      <w:r>
        <w:rPr>
          <w:color w:val="231F20"/>
        </w:rPr>
        <w:t>and</w:t>
      </w:r>
      <w:r>
        <w:rPr>
          <w:color w:val="231F20"/>
          <w:spacing w:val="-8"/>
        </w:rPr>
        <w:t> </w:t>
      </w:r>
      <w:r>
        <w:rPr>
          <w:color w:val="231F20"/>
        </w:rPr>
        <w:t>how</w:t>
      </w:r>
      <w:r>
        <w:rPr>
          <w:color w:val="231F20"/>
          <w:spacing w:val="-8"/>
        </w:rPr>
        <w:t> </w:t>
      </w:r>
      <w:r>
        <w:rPr>
          <w:color w:val="231F20"/>
        </w:rPr>
        <w:t>to</w:t>
      </w:r>
      <w:r>
        <w:rPr>
          <w:color w:val="231F20"/>
          <w:spacing w:val="-8"/>
        </w:rPr>
        <w:t> </w:t>
      </w:r>
      <w:r>
        <w:rPr>
          <w:color w:val="231F20"/>
        </w:rPr>
        <w:t>plan</w:t>
      </w:r>
      <w:r>
        <w:rPr>
          <w:color w:val="231F20"/>
          <w:spacing w:val="-8"/>
        </w:rPr>
        <w:t> </w:t>
      </w:r>
      <w:r>
        <w:rPr>
          <w:color w:val="231F20"/>
        </w:rPr>
        <w:t>and</w:t>
      </w:r>
      <w:r>
        <w:rPr>
          <w:color w:val="231F20"/>
          <w:spacing w:val="-8"/>
        </w:rPr>
        <w:t> </w:t>
      </w:r>
      <w:r>
        <w:rPr>
          <w:color w:val="231F20"/>
        </w:rPr>
        <w:t>care</w:t>
      </w:r>
      <w:r>
        <w:rPr>
          <w:color w:val="231F20"/>
          <w:spacing w:val="-8"/>
        </w:rPr>
        <w:t> </w:t>
      </w:r>
      <w:r>
        <w:rPr>
          <w:color w:val="231F20"/>
        </w:rPr>
        <w:t>for</w:t>
      </w:r>
      <w:r>
        <w:rPr>
          <w:color w:val="231F20"/>
          <w:spacing w:val="-8"/>
        </w:rPr>
        <w:t> </w:t>
      </w:r>
      <w:r>
        <w:rPr>
          <w:color w:val="231F20"/>
        </w:rPr>
        <w:t>a</w:t>
      </w:r>
      <w:r>
        <w:rPr>
          <w:color w:val="231F20"/>
          <w:spacing w:val="-8"/>
        </w:rPr>
        <w:t> </w:t>
      </w:r>
      <w:r>
        <w:rPr>
          <w:color w:val="231F20"/>
        </w:rPr>
        <w:t>wardrobe</w:t>
      </w:r>
      <w:r>
        <w:rPr>
          <w:color w:val="231F20"/>
          <w:spacing w:val="-8"/>
        </w:rPr>
        <w:t> </w:t>
      </w:r>
      <w:r>
        <w:rPr>
          <w:color w:val="231F20"/>
        </w:rPr>
        <w:t>that</w:t>
      </w:r>
      <w:r>
        <w:rPr>
          <w:color w:val="231F20"/>
          <w:spacing w:val="-8"/>
        </w:rPr>
        <w:t> </w:t>
      </w:r>
      <w:r>
        <w:rPr>
          <w:color w:val="231F20"/>
        </w:rPr>
        <w:t>is </w:t>
      </w:r>
      <w:r>
        <w:rPr>
          <w:color w:val="231F20"/>
          <w:spacing w:val="-4"/>
        </w:rPr>
        <w:t>appropriate for an individual’s appearance, activi- </w:t>
      </w:r>
      <w:r>
        <w:rPr>
          <w:color w:val="231F20"/>
          <w:spacing w:val="-2"/>
        </w:rPr>
        <w:t>ties,</w:t>
      </w:r>
      <w:r>
        <w:rPr>
          <w:color w:val="231F20"/>
          <w:spacing w:val="-11"/>
        </w:rPr>
        <w:t> </w:t>
      </w:r>
      <w:r>
        <w:rPr>
          <w:color w:val="231F20"/>
          <w:spacing w:val="-2"/>
        </w:rPr>
        <w:t>employment,</w:t>
      </w:r>
      <w:r>
        <w:rPr>
          <w:color w:val="231F20"/>
          <w:spacing w:val="-10"/>
        </w:rPr>
        <w:t> </w:t>
      </w:r>
      <w:r>
        <w:rPr>
          <w:color w:val="231F20"/>
          <w:spacing w:val="-2"/>
        </w:rPr>
        <w:t>and</w:t>
      </w:r>
      <w:r>
        <w:rPr>
          <w:color w:val="231F20"/>
          <w:spacing w:val="-11"/>
        </w:rPr>
        <w:t> </w:t>
      </w:r>
      <w:r>
        <w:rPr>
          <w:color w:val="231F20"/>
          <w:spacing w:val="-2"/>
        </w:rPr>
        <w:t>lifestyle.</w:t>
      </w:r>
      <w:r>
        <w:rPr>
          <w:color w:val="231F20"/>
          <w:spacing w:val="-10"/>
        </w:rPr>
        <w:t> </w:t>
      </w:r>
      <w:r>
        <w:rPr>
          <w:color w:val="231F20"/>
          <w:spacing w:val="-2"/>
        </w:rPr>
        <w:t>Potential</w:t>
      </w:r>
      <w:r>
        <w:rPr>
          <w:color w:val="231F20"/>
          <w:spacing w:val="-11"/>
        </w:rPr>
        <w:t> </w:t>
      </w:r>
      <w:r>
        <w:rPr>
          <w:color w:val="231F20"/>
          <w:spacing w:val="-2"/>
        </w:rPr>
        <w:t>projects </w:t>
      </w:r>
      <w:r>
        <w:rPr>
          <w:color w:val="231F20"/>
        </w:rPr>
        <w:t>include;</w:t>
      </w:r>
      <w:r>
        <w:rPr>
          <w:color w:val="231F20"/>
          <w:spacing w:val="-12"/>
        </w:rPr>
        <w:t> </w:t>
      </w:r>
      <w:r>
        <w:rPr>
          <w:color w:val="231F20"/>
        </w:rPr>
        <w:t>a</w:t>
      </w:r>
      <w:r>
        <w:rPr>
          <w:color w:val="231F20"/>
          <w:spacing w:val="-11"/>
        </w:rPr>
        <w:t> </w:t>
      </w:r>
      <w:r>
        <w:rPr>
          <w:color w:val="231F20"/>
        </w:rPr>
        <w:t>drawstring</w:t>
      </w:r>
      <w:r>
        <w:rPr>
          <w:color w:val="231F20"/>
          <w:spacing w:val="-12"/>
        </w:rPr>
        <w:t> </w:t>
      </w:r>
      <w:r>
        <w:rPr>
          <w:color w:val="231F20"/>
        </w:rPr>
        <w:t>bag,</w:t>
      </w:r>
      <w:r>
        <w:rPr>
          <w:color w:val="231F20"/>
          <w:spacing w:val="-12"/>
        </w:rPr>
        <w:t> </w:t>
      </w:r>
      <w:r>
        <w:rPr>
          <w:color w:val="231F20"/>
        </w:rPr>
        <w:t>cosmetic</w:t>
      </w:r>
      <w:r>
        <w:rPr>
          <w:color w:val="231F20"/>
          <w:spacing w:val="-11"/>
        </w:rPr>
        <w:t> </w:t>
      </w:r>
      <w:r>
        <w:rPr>
          <w:color w:val="231F20"/>
        </w:rPr>
        <w:t>case,</w:t>
      </w:r>
      <w:r>
        <w:rPr>
          <w:color w:val="231F20"/>
          <w:spacing w:val="-11"/>
        </w:rPr>
        <w:t> </w:t>
      </w:r>
      <w:r>
        <w:rPr>
          <w:color w:val="231F20"/>
        </w:rPr>
        <w:t>apron and</w:t>
      </w:r>
      <w:r>
        <w:rPr>
          <w:color w:val="231F20"/>
          <w:spacing w:val="-4"/>
        </w:rPr>
        <w:t> </w:t>
      </w:r>
      <w:r>
        <w:rPr>
          <w:color w:val="231F20"/>
        </w:rPr>
        <w:t>mitt,</w:t>
      </w:r>
      <w:r>
        <w:rPr>
          <w:color w:val="231F20"/>
          <w:spacing w:val="-4"/>
        </w:rPr>
        <w:t> </w:t>
      </w:r>
      <w:r>
        <w:rPr>
          <w:color w:val="231F20"/>
        </w:rPr>
        <w:t>pyjama</w:t>
      </w:r>
      <w:r>
        <w:rPr>
          <w:color w:val="231F20"/>
          <w:spacing w:val="-4"/>
        </w:rPr>
        <w:t> </w:t>
      </w:r>
      <w:r>
        <w:rPr>
          <w:color w:val="231F20"/>
        </w:rPr>
        <w:t>pants,</w:t>
      </w:r>
      <w:r>
        <w:rPr>
          <w:color w:val="231F20"/>
          <w:spacing w:val="-4"/>
        </w:rPr>
        <w:t> </w:t>
      </w:r>
      <w:r>
        <w:rPr>
          <w:color w:val="231F20"/>
        </w:rPr>
        <w:t>and</w:t>
      </w:r>
      <w:r>
        <w:rPr>
          <w:color w:val="231F20"/>
          <w:spacing w:val="-4"/>
        </w:rPr>
        <w:t> </w:t>
      </w:r>
      <w:r>
        <w:rPr>
          <w:color w:val="231F20"/>
        </w:rPr>
        <w:t>a</w:t>
      </w:r>
      <w:r>
        <w:rPr>
          <w:color w:val="231F20"/>
          <w:spacing w:val="-4"/>
        </w:rPr>
        <w:t> </w:t>
      </w:r>
      <w:r>
        <w:rPr>
          <w:color w:val="231F20"/>
        </w:rPr>
        <w:t>sculptural</w:t>
      </w:r>
      <w:r>
        <w:rPr>
          <w:color w:val="231F20"/>
          <w:spacing w:val="-4"/>
        </w:rPr>
        <w:t> </w:t>
      </w:r>
      <w:r>
        <w:rPr>
          <w:color w:val="231F20"/>
        </w:rPr>
        <w:t>dress. </w:t>
      </w:r>
      <w:r>
        <w:rPr>
          <w:b/>
          <w:i/>
          <w:color w:val="231F20"/>
        </w:rPr>
        <w:t>Prerequisite:</w:t>
      </w:r>
      <w:r>
        <w:rPr>
          <w:b/>
          <w:i/>
          <w:color w:val="231F20"/>
          <w:spacing w:val="40"/>
        </w:rPr>
        <w:t> </w:t>
      </w:r>
      <w:r>
        <w:rPr>
          <w:b/>
          <w:i/>
          <w:color w:val="231F20"/>
        </w:rPr>
        <w:t>None</w:t>
      </w:r>
    </w:p>
    <w:p>
      <w:pPr>
        <w:pStyle w:val="BodyText"/>
        <w:spacing w:before="8"/>
        <w:rPr>
          <w:b/>
          <w:i/>
        </w:rPr>
      </w:pPr>
    </w:p>
    <w:p>
      <w:pPr>
        <w:pStyle w:val="Heading7"/>
        <w:ind w:left="472"/>
      </w:pPr>
      <w:r>
        <w:rPr>
          <w:color w:val="231F20"/>
          <w:spacing w:val="-2"/>
        </w:rPr>
        <w:t>AWI3M0/AWI3O0</w:t>
      </w:r>
    </w:p>
    <w:p>
      <w:pPr>
        <w:pStyle w:val="BodyText"/>
        <w:ind w:left="471"/>
        <w:rPr>
          <w:b/>
          <w:i/>
        </w:rPr>
      </w:pPr>
      <w:r>
        <w:rPr>
          <w:b/>
          <w:color w:val="231F20"/>
        </w:rPr>
        <w:t>Fashion and Textile Design, Grade 11, University/College Preparation or Open </w:t>
      </w:r>
      <w:r>
        <w:rPr>
          <w:color w:val="231F20"/>
          <w:spacing w:val="-2"/>
        </w:rPr>
        <w:t>This</w:t>
      </w:r>
      <w:r>
        <w:rPr>
          <w:color w:val="231F20"/>
          <w:spacing w:val="-17"/>
        </w:rPr>
        <w:t> </w:t>
      </w:r>
      <w:r>
        <w:rPr>
          <w:color w:val="231F20"/>
          <w:spacing w:val="-2"/>
        </w:rPr>
        <w:t>course</w:t>
      </w:r>
      <w:r>
        <w:rPr>
          <w:color w:val="231F20"/>
          <w:spacing w:val="-17"/>
        </w:rPr>
        <w:t> </w:t>
      </w:r>
      <w:r>
        <w:rPr>
          <w:color w:val="231F20"/>
          <w:spacing w:val="-2"/>
        </w:rPr>
        <w:t>provides</w:t>
      </w:r>
      <w:r>
        <w:rPr>
          <w:color w:val="231F20"/>
          <w:spacing w:val="-17"/>
        </w:rPr>
        <w:t> </w:t>
      </w:r>
      <w:r>
        <w:rPr>
          <w:color w:val="231F20"/>
          <w:spacing w:val="-2"/>
        </w:rPr>
        <w:t>students</w:t>
      </w:r>
      <w:r>
        <w:rPr>
          <w:color w:val="231F20"/>
          <w:spacing w:val="-17"/>
        </w:rPr>
        <w:t> </w:t>
      </w:r>
      <w:r>
        <w:rPr>
          <w:color w:val="231F20"/>
          <w:spacing w:val="-2"/>
        </w:rPr>
        <w:t>with</w:t>
      </w:r>
      <w:r>
        <w:rPr>
          <w:color w:val="231F20"/>
          <w:spacing w:val="-17"/>
        </w:rPr>
        <w:t> </w:t>
      </w:r>
      <w:r>
        <w:rPr>
          <w:color w:val="231F20"/>
          <w:spacing w:val="-2"/>
        </w:rPr>
        <w:t>an</w:t>
      </w:r>
      <w:r>
        <w:rPr>
          <w:color w:val="231F20"/>
          <w:spacing w:val="-17"/>
        </w:rPr>
        <w:t> </w:t>
      </w:r>
      <w:r>
        <w:rPr>
          <w:color w:val="231F20"/>
          <w:spacing w:val="-2"/>
        </w:rPr>
        <w:t>opportunity </w:t>
      </w:r>
      <w:r>
        <w:rPr>
          <w:color w:val="231F20"/>
        </w:rPr>
        <w:t>to refine previously learned sewing techniques and further examine the creativity of Fashion</w:t>
      </w:r>
      <w:r>
        <w:rPr>
          <w:color w:val="231F20"/>
          <w:spacing w:val="40"/>
        </w:rPr>
        <w:t> </w:t>
      </w:r>
      <w:r>
        <w:rPr>
          <w:color w:val="231F20"/>
        </w:rPr>
        <w:t>in a creative and fun environment!</w:t>
      </w:r>
      <w:r>
        <w:rPr>
          <w:color w:val="231F20"/>
          <w:spacing w:val="40"/>
        </w:rPr>
        <w:t> </w:t>
      </w:r>
      <w:r>
        <w:rPr>
          <w:color w:val="231F20"/>
        </w:rPr>
        <w:t>It provides a historical perspective on fashion and design, exploring</w:t>
      </w:r>
      <w:r>
        <w:rPr>
          <w:color w:val="231F20"/>
          <w:spacing w:val="-13"/>
        </w:rPr>
        <w:t> </w:t>
      </w:r>
      <w:r>
        <w:rPr>
          <w:color w:val="231F20"/>
        </w:rPr>
        <w:t>the</w:t>
      </w:r>
      <w:r>
        <w:rPr>
          <w:color w:val="231F20"/>
          <w:spacing w:val="-12"/>
        </w:rPr>
        <w:t> </w:t>
      </w:r>
      <w:r>
        <w:rPr>
          <w:color w:val="231F20"/>
        </w:rPr>
        <w:t>origins,</w:t>
      </w:r>
      <w:r>
        <w:rPr>
          <w:color w:val="231F20"/>
          <w:spacing w:val="-13"/>
        </w:rPr>
        <w:t> </w:t>
      </w:r>
      <w:r>
        <w:rPr>
          <w:color w:val="231F20"/>
        </w:rPr>
        <w:t>influence,</w:t>
      </w:r>
      <w:r>
        <w:rPr>
          <w:color w:val="231F20"/>
          <w:spacing w:val="-12"/>
        </w:rPr>
        <w:t> </w:t>
      </w:r>
      <w:r>
        <w:rPr>
          <w:color w:val="231F20"/>
        </w:rPr>
        <w:t>and</w:t>
      </w:r>
      <w:r>
        <w:rPr>
          <w:color w:val="231F20"/>
          <w:spacing w:val="-13"/>
        </w:rPr>
        <w:t> </w:t>
      </w:r>
      <w:r>
        <w:rPr>
          <w:color w:val="231F20"/>
        </w:rPr>
        <w:t>importance of</w:t>
      </w:r>
      <w:r>
        <w:rPr>
          <w:color w:val="231F20"/>
          <w:spacing w:val="-12"/>
        </w:rPr>
        <w:t> </w:t>
      </w:r>
      <w:r>
        <w:rPr>
          <w:color w:val="231F20"/>
        </w:rPr>
        <w:t>fashion</w:t>
      </w:r>
      <w:r>
        <w:rPr>
          <w:color w:val="231F20"/>
          <w:spacing w:val="-12"/>
        </w:rPr>
        <w:t> </w:t>
      </w:r>
      <w:r>
        <w:rPr>
          <w:color w:val="231F20"/>
        </w:rPr>
        <w:t>as</w:t>
      </w:r>
      <w:r>
        <w:rPr>
          <w:color w:val="231F20"/>
          <w:spacing w:val="-12"/>
        </w:rPr>
        <w:t> </w:t>
      </w:r>
      <w:r>
        <w:rPr>
          <w:color w:val="231F20"/>
        </w:rPr>
        <w:t>an</w:t>
      </w:r>
      <w:r>
        <w:rPr>
          <w:color w:val="231F20"/>
          <w:spacing w:val="-12"/>
        </w:rPr>
        <w:t> </w:t>
      </w:r>
      <w:r>
        <w:rPr>
          <w:color w:val="231F20"/>
        </w:rPr>
        <w:t>expression</w:t>
      </w:r>
      <w:r>
        <w:rPr>
          <w:color w:val="231F20"/>
          <w:spacing w:val="-11"/>
        </w:rPr>
        <w:t> </w:t>
      </w:r>
      <w:r>
        <w:rPr>
          <w:color w:val="231F20"/>
        </w:rPr>
        <w:t>of</w:t>
      </w:r>
      <w:r>
        <w:rPr>
          <w:color w:val="231F20"/>
          <w:spacing w:val="-12"/>
        </w:rPr>
        <w:t> </w:t>
      </w:r>
      <w:r>
        <w:rPr>
          <w:color w:val="231F20"/>
        </w:rPr>
        <w:t>national,</w:t>
      </w:r>
      <w:r>
        <w:rPr>
          <w:color w:val="231F20"/>
          <w:spacing w:val="-12"/>
        </w:rPr>
        <w:t> </w:t>
      </w:r>
      <w:r>
        <w:rPr>
          <w:color w:val="231F20"/>
        </w:rPr>
        <w:t>cultural, religious, and personal identity.</w:t>
      </w:r>
      <w:r>
        <w:rPr>
          <w:color w:val="231F20"/>
          <w:spacing w:val="80"/>
        </w:rPr>
        <w:t> </w:t>
      </w:r>
      <w:r>
        <w:rPr>
          <w:color w:val="231F20"/>
        </w:rPr>
        <w:t>Students will </w:t>
      </w:r>
      <w:r>
        <w:rPr>
          <w:color w:val="231F20"/>
          <w:spacing w:val="-2"/>
        </w:rPr>
        <w:t>learn</w:t>
      </w:r>
      <w:r>
        <w:rPr>
          <w:color w:val="231F20"/>
          <w:spacing w:val="-17"/>
        </w:rPr>
        <w:t> </w:t>
      </w:r>
      <w:r>
        <w:rPr>
          <w:color w:val="231F20"/>
          <w:spacing w:val="-2"/>
        </w:rPr>
        <w:t>about</w:t>
      </w:r>
      <w:r>
        <w:rPr>
          <w:color w:val="231F20"/>
          <w:spacing w:val="-17"/>
        </w:rPr>
        <w:t> </w:t>
      </w:r>
      <w:r>
        <w:rPr>
          <w:color w:val="231F20"/>
          <w:spacing w:val="-2"/>
        </w:rPr>
        <w:t>the</w:t>
      </w:r>
      <w:r>
        <w:rPr>
          <w:color w:val="231F20"/>
          <w:spacing w:val="-17"/>
        </w:rPr>
        <w:t> </w:t>
      </w:r>
      <w:r>
        <w:rPr>
          <w:color w:val="231F20"/>
          <w:spacing w:val="-2"/>
        </w:rPr>
        <w:t>many</w:t>
      </w:r>
      <w:r>
        <w:rPr>
          <w:color w:val="231F20"/>
          <w:spacing w:val="-17"/>
        </w:rPr>
        <w:t> </w:t>
      </w:r>
      <w:r>
        <w:rPr>
          <w:color w:val="231F20"/>
          <w:spacing w:val="-2"/>
        </w:rPr>
        <w:t>facets</w:t>
      </w:r>
      <w:r>
        <w:rPr>
          <w:color w:val="231F20"/>
          <w:spacing w:val="-17"/>
        </w:rPr>
        <w:t> </w:t>
      </w:r>
      <w:r>
        <w:rPr>
          <w:color w:val="231F20"/>
          <w:spacing w:val="-2"/>
        </w:rPr>
        <w:t>of</w:t>
      </w:r>
      <w:r>
        <w:rPr>
          <w:color w:val="231F20"/>
          <w:spacing w:val="-17"/>
        </w:rPr>
        <w:t> </w:t>
      </w:r>
      <w:r>
        <w:rPr>
          <w:color w:val="231F20"/>
          <w:spacing w:val="-2"/>
        </w:rPr>
        <w:t>the</w:t>
      </w:r>
      <w:r>
        <w:rPr>
          <w:color w:val="231F20"/>
          <w:spacing w:val="-17"/>
        </w:rPr>
        <w:t> </w:t>
      </w:r>
      <w:r>
        <w:rPr>
          <w:color w:val="231F20"/>
          <w:spacing w:val="-2"/>
        </w:rPr>
        <w:t>Canadian</w:t>
      </w:r>
      <w:r>
        <w:rPr>
          <w:color w:val="231F20"/>
          <w:spacing w:val="-17"/>
        </w:rPr>
        <w:t> </w:t>
      </w:r>
      <w:r>
        <w:rPr>
          <w:color w:val="231F20"/>
          <w:spacing w:val="-2"/>
        </w:rPr>
        <w:t>fash- ion</w:t>
      </w:r>
      <w:r>
        <w:rPr>
          <w:color w:val="231F20"/>
          <w:spacing w:val="-10"/>
        </w:rPr>
        <w:t> </w:t>
      </w:r>
      <w:r>
        <w:rPr>
          <w:color w:val="231F20"/>
          <w:spacing w:val="-2"/>
        </w:rPr>
        <w:t>industry,</w:t>
      </w:r>
      <w:r>
        <w:rPr>
          <w:color w:val="231F20"/>
          <w:spacing w:val="-10"/>
        </w:rPr>
        <w:t> </w:t>
      </w:r>
      <w:r>
        <w:rPr>
          <w:color w:val="231F20"/>
          <w:spacing w:val="-2"/>
        </w:rPr>
        <w:t>including</w:t>
      </w:r>
      <w:r>
        <w:rPr>
          <w:color w:val="231F20"/>
          <w:spacing w:val="-10"/>
        </w:rPr>
        <w:t> </w:t>
      </w:r>
      <w:r>
        <w:rPr>
          <w:color w:val="231F20"/>
          <w:spacing w:val="-2"/>
        </w:rPr>
        <w:t>both</w:t>
      </w:r>
      <w:r>
        <w:rPr>
          <w:color w:val="231F20"/>
          <w:spacing w:val="-10"/>
        </w:rPr>
        <w:t> </w:t>
      </w:r>
      <w:r>
        <w:rPr>
          <w:color w:val="231F20"/>
          <w:spacing w:val="-2"/>
        </w:rPr>
        <w:t>large-scale</w:t>
      </w:r>
      <w:r>
        <w:rPr>
          <w:color w:val="231F20"/>
          <w:spacing w:val="-10"/>
        </w:rPr>
        <w:t> </w:t>
      </w:r>
      <w:r>
        <w:rPr>
          <w:color w:val="231F20"/>
          <w:spacing w:val="-2"/>
        </w:rPr>
        <w:t>and</w:t>
      </w:r>
      <w:r>
        <w:rPr>
          <w:color w:val="231F20"/>
          <w:spacing w:val="-10"/>
        </w:rPr>
        <w:t> </w:t>
      </w:r>
      <w:r>
        <w:rPr>
          <w:color w:val="231F20"/>
          <w:spacing w:val="-2"/>
        </w:rPr>
        <w:t>small </w:t>
      </w:r>
      <w:r>
        <w:rPr>
          <w:color w:val="231F20"/>
        </w:rPr>
        <w:t>entrepreneurial enterprises, and its worldwide links, as well as gaining practical experience in garment</w:t>
      </w:r>
      <w:r>
        <w:rPr>
          <w:color w:val="231F20"/>
          <w:spacing w:val="-13"/>
        </w:rPr>
        <w:t> </w:t>
      </w:r>
      <w:r>
        <w:rPr>
          <w:color w:val="231F20"/>
        </w:rPr>
        <w:t>design,</w:t>
      </w:r>
      <w:r>
        <w:rPr>
          <w:color w:val="231F20"/>
          <w:spacing w:val="-12"/>
        </w:rPr>
        <w:t> </w:t>
      </w:r>
      <w:r>
        <w:rPr>
          <w:color w:val="231F20"/>
        </w:rPr>
        <w:t>production,</w:t>
      </w:r>
      <w:r>
        <w:rPr>
          <w:color w:val="231F20"/>
          <w:spacing w:val="-13"/>
        </w:rPr>
        <w:t> </w:t>
      </w:r>
      <w:r>
        <w:rPr>
          <w:color w:val="231F20"/>
        </w:rPr>
        <w:t>and</w:t>
      </w:r>
      <w:r>
        <w:rPr>
          <w:color w:val="231F20"/>
          <w:spacing w:val="-12"/>
        </w:rPr>
        <w:t> </w:t>
      </w:r>
      <w:r>
        <w:rPr>
          <w:color w:val="231F20"/>
        </w:rPr>
        <w:t>care. Potential projects include; cosmetic case (with zipper), </w:t>
      </w:r>
      <w:r>
        <w:rPr>
          <w:color w:val="231F20"/>
          <w:spacing w:val="-2"/>
        </w:rPr>
        <w:t>mittens,</w:t>
      </w:r>
      <w:r>
        <w:rPr>
          <w:color w:val="231F20"/>
          <w:spacing w:val="-9"/>
        </w:rPr>
        <w:t> </w:t>
      </w:r>
      <w:r>
        <w:rPr>
          <w:color w:val="231F20"/>
          <w:spacing w:val="-2"/>
        </w:rPr>
        <w:t>slip</w:t>
      </w:r>
      <w:r>
        <w:rPr>
          <w:color w:val="231F20"/>
          <w:spacing w:val="-9"/>
        </w:rPr>
        <w:t> </w:t>
      </w:r>
      <w:r>
        <w:rPr>
          <w:color w:val="231F20"/>
          <w:spacing w:val="-2"/>
        </w:rPr>
        <w:t>dress,</w:t>
      </w:r>
      <w:r>
        <w:rPr>
          <w:color w:val="231F20"/>
          <w:spacing w:val="-9"/>
        </w:rPr>
        <w:t> </w:t>
      </w:r>
      <w:r>
        <w:rPr>
          <w:color w:val="231F20"/>
          <w:spacing w:val="-2"/>
        </w:rPr>
        <w:t>a</w:t>
      </w:r>
      <w:r>
        <w:rPr>
          <w:color w:val="231F20"/>
          <w:spacing w:val="-10"/>
        </w:rPr>
        <w:t> </w:t>
      </w:r>
      <w:r>
        <w:rPr>
          <w:color w:val="231F20"/>
          <w:spacing w:val="-2"/>
        </w:rPr>
        <w:t>bag,</w:t>
      </w:r>
      <w:r>
        <w:rPr>
          <w:color w:val="231F20"/>
          <w:spacing w:val="-9"/>
        </w:rPr>
        <w:t> </w:t>
      </w:r>
      <w:r>
        <w:rPr>
          <w:color w:val="231F20"/>
          <w:spacing w:val="-2"/>
        </w:rPr>
        <w:t>and</w:t>
      </w:r>
      <w:r>
        <w:rPr>
          <w:color w:val="231F20"/>
          <w:spacing w:val="-9"/>
        </w:rPr>
        <w:t> </w:t>
      </w:r>
      <w:r>
        <w:rPr>
          <w:color w:val="231F20"/>
          <w:spacing w:val="-2"/>
        </w:rPr>
        <w:t>a</w:t>
      </w:r>
      <w:r>
        <w:rPr>
          <w:color w:val="231F20"/>
          <w:spacing w:val="-10"/>
        </w:rPr>
        <w:t> </w:t>
      </w:r>
      <w:r>
        <w:rPr>
          <w:color w:val="231F20"/>
          <w:spacing w:val="-2"/>
        </w:rPr>
        <w:t>sculptural</w:t>
      </w:r>
      <w:r>
        <w:rPr>
          <w:color w:val="231F20"/>
          <w:spacing w:val="-9"/>
        </w:rPr>
        <w:t> </w:t>
      </w:r>
      <w:r>
        <w:rPr>
          <w:color w:val="231F20"/>
          <w:spacing w:val="-2"/>
        </w:rPr>
        <w:t>dress. </w:t>
      </w:r>
      <w:r>
        <w:rPr>
          <w:b/>
          <w:i/>
          <w:color w:val="231F20"/>
        </w:rPr>
        <w:t>Prerequisite:</w:t>
      </w:r>
      <w:r>
        <w:rPr>
          <w:b/>
          <w:i/>
          <w:color w:val="231F20"/>
          <w:spacing w:val="40"/>
        </w:rPr>
        <w:t> </w:t>
      </w:r>
      <w:r>
        <w:rPr>
          <w:b/>
          <w:i/>
          <w:color w:val="231F20"/>
        </w:rPr>
        <w:t>AWI2O0</w:t>
      </w:r>
    </w:p>
    <w:p>
      <w:pPr>
        <w:pStyle w:val="Heading7"/>
        <w:spacing w:before="171"/>
        <w:ind w:left="472"/>
      </w:pPr>
      <w:r>
        <w:rPr>
          <w:color w:val="231F20"/>
          <w:spacing w:val="-2"/>
        </w:rPr>
        <w:t>AWI4M0</w:t>
      </w:r>
    </w:p>
    <w:p>
      <w:pPr>
        <w:pStyle w:val="Heading8"/>
        <w:ind w:left="472" w:right="309"/>
      </w:pPr>
      <w:r>
        <w:rPr>
          <w:color w:val="231F20"/>
        </w:rPr>
        <w:t>Fashion</w:t>
      </w:r>
      <w:r>
        <w:rPr>
          <w:color w:val="231F20"/>
          <w:spacing w:val="-8"/>
        </w:rPr>
        <w:t> </w:t>
      </w:r>
      <w:r>
        <w:rPr>
          <w:color w:val="231F20"/>
        </w:rPr>
        <w:t>and</w:t>
      </w:r>
      <w:r>
        <w:rPr>
          <w:color w:val="231F20"/>
          <w:spacing w:val="-8"/>
        </w:rPr>
        <w:t> </w:t>
      </w:r>
      <w:r>
        <w:rPr>
          <w:color w:val="231F20"/>
        </w:rPr>
        <w:t>Textile</w:t>
      </w:r>
      <w:r>
        <w:rPr>
          <w:color w:val="231F20"/>
          <w:spacing w:val="-7"/>
        </w:rPr>
        <w:t> </w:t>
      </w:r>
      <w:r>
        <w:rPr>
          <w:color w:val="231F20"/>
        </w:rPr>
        <w:t>Design,</w:t>
      </w:r>
      <w:r>
        <w:rPr>
          <w:color w:val="231F20"/>
          <w:spacing w:val="-7"/>
        </w:rPr>
        <w:t> </w:t>
      </w:r>
      <w:r>
        <w:rPr>
          <w:color w:val="231F20"/>
        </w:rPr>
        <w:t>Grade</w:t>
      </w:r>
      <w:r>
        <w:rPr>
          <w:color w:val="231F20"/>
          <w:spacing w:val="-7"/>
        </w:rPr>
        <w:t> </w:t>
      </w:r>
      <w:r>
        <w:rPr>
          <w:color w:val="231F20"/>
        </w:rPr>
        <w:t>12, University/College Preparation</w:t>
      </w:r>
    </w:p>
    <w:p>
      <w:pPr>
        <w:pStyle w:val="BodyText"/>
        <w:spacing w:line="237" w:lineRule="auto"/>
        <w:ind w:left="472" w:right="1"/>
        <w:jc w:val="both"/>
      </w:pPr>
      <w:r>
        <w:rPr>
          <w:color w:val="231F20"/>
        </w:rPr>
        <w:t>This course focuses on the creative process, specifically the design aspect of Fashion.</w:t>
      </w:r>
      <w:r>
        <w:rPr>
          <w:color w:val="231F20"/>
          <w:spacing w:val="40"/>
        </w:rPr>
        <w:t> </w:t>
      </w:r>
      <w:r>
        <w:rPr>
          <w:color w:val="231F20"/>
        </w:rPr>
        <w:t>Stu- dents will become more familiar with the ele- ments and principles of design and as a result, will create a garment from scratch using their own</w:t>
      </w:r>
      <w:r>
        <w:rPr>
          <w:color w:val="231F20"/>
          <w:spacing w:val="-1"/>
        </w:rPr>
        <w:t> </w:t>
      </w:r>
      <w:r>
        <w:rPr>
          <w:color w:val="231F20"/>
        </w:rPr>
        <w:t>pattern.</w:t>
      </w:r>
      <w:r>
        <w:rPr>
          <w:color w:val="231F20"/>
          <w:spacing w:val="40"/>
        </w:rPr>
        <w:t> </w:t>
      </w:r>
      <w:r>
        <w:rPr>
          <w:color w:val="231F20"/>
        </w:rPr>
        <w:t>Students</w:t>
      </w:r>
      <w:r>
        <w:rPr>
          <w:color w:val="231F20"/>
          <w:spacing w:val="-1"/>
        </w:rPr>
        <w:t> </w:t>
      </w:r>
      <w:r>
        <w:rPr>
          <w:color w:val="231F20"/>
        </w:rPr>
        <w:t>will</w:t>
      </w:r>
      <w:r>
        <w:rPr>
          <w:color w:val="231F20"/>
          <w:spacing w:val="-1"/>
        </w:rPr>
        <w:t> </w:t>
      </w:r>
      <w:r>
        <w:rPr>
          <w:color w:val="231F20"/>
        </w:rPr>
        <w:t>be</w:t>
      </w:r>
      <w:r>
        <w:rPr>
          <w:color w:val="231F20"/>
          <w:spacing w:val="-1"/>
        </w:rPr>
        <w:t> </w:t>
      </w:r>
      <w:r>
        <w:rPr>
          <w:color w:val="231F20"/>
        </w:rPr>
        <w:t>exposed</w:t>
      </w:r>
      <w:r>
        <w:rPr>
          <w:color w:val="231F20"/>
          <w:spacing w:val="-1"/>
        </w:rPr>
        <w:t> </w:t>
      </w:r>
      <w:r>
        <w:rPr>
          <w:color w:val="231F20"/>
        </w:rPr>
        <w:t>to</w:t>
      </w:r>
      <w:r>
        <w:rPr>
          <w:color w:val="231F20"/>
          <w:spacing w:val="-1"/>
        </w:rPr>
        <w:t> </w:t>
      </w:r>
      <w:r>
        <w:rPr>
          <w:color w:val="231F20"/>
        </w:rPr>
        <w:t>vari- ous techniques and patterns, not necessarily used in everyday clothing, as they help to cre- ate</w:t>
      </w:r>
      <w:r>
        <w:rPr>
          <w:color w:val="231F20"/>
          <w:spacing w:val="12"/>
        </w:rPr>
        <w:t> </w:t>
      </w:r>
      <w:r>
        <w:rPr>
          <w:color w:val="231F20"/>
        </w:rPr>
        <w:t>costumes</w:t>
      </w:r>
      <w:r>
        <w:rPr>
          <w:color w:val="231F20"/>
          <w:spacing w:val="14"/>
        </w:rPr>
        <w:t> </w:t>
      </w:r>
      <w:r>
        <w:rPr>
          <w:color w:val="231F20"/>
        </w:rPr>
        <w:t>for</w:t>
      </w:r>
      <w:r>
        <w:rPr>
          <w:color w:val="231F20"/>
          <w:spacing w:val="14"/>
        </w:rPr>
        <w:t> </w:t>
      </w:r>
      <w:r>
        <w:rPr>
          <w:color w:val="231F20"/>
        </w:rPr>
        <w:t>the</w:t>
      </w:r>
      <w:r>
        <w:rPr>
          <w:color w:val="231F20"/>
          <w:spacing w:val="14"/>
        </w:rPr>
        <w:t> </w:t>
      </w:r>
      <w:r>
        <w:rPr>
          <w:color w:val="231F20"/>
        </w:rPr>
        <w:t>school</w:t>
      </w:r>
      <w:r>
        <w:rPr>
          <w:color w:val="231F20"/>
          <w:spacing w:val="14"/>
        </w:rPr>
        <w:t> </w:t>
      </w:r>
      <w:r>
        <w:rPr>
          <w:color w:val="231F20"/>
        </w:rPr>
        <w:t>musical.</w:t>
      </w:r>
      <w:r>
        <w:rPr>
          <w:color w:val="231F20"/>
          <w:spacing w:val="78"/>
        </w:rPr>
        <w:t> </w:t>
      </w:r>
      <w:r>
        <w:rPr>
          <w:color w:val="231F20"/>
        </w:rPr>
        <w:t>As</w:t>
      </w:r>
      <w:r>
        <w:rPr>
          <w:color w:val="231F20"/>
          <w:spacing w:val="15"/>
        </w:rPr>
        <w:t> </w:t>
      </w:r>
      <w:r>
        <w:rPr>
          <w:color w:val="231F20"/>
          <w:spacing w:val="-2"/>
        </w:rPr>
        <w:t>well,</w:t>
      </w:r>
    </w:p>
    <w:p>
      <w:pPr>
        <w:pStyle w:val="Heading3"/>
        <w:spacing w:before="81"/>
        <w:ind w:left="1"/>
      </w:pPr>
      <w:bookmarkStart w:name="_TOC_250008" w:id="5"/>
      <w:r>
        <w:rPr>
          <w:b w:val="0"/>
        </w:rPr>
        <w:br w:type="column"/>
      </w:r>
      <w:r>
        <w:rPr>
          <w:color w:val="939598"/>
        </w:rPr>
        <w:t>The </w:t>
      </w:r>
      <w:bookmarkEnd w:id="5"/>
      <w:r>
        <w:rPr>
          <w:color w:val="939598"/>
          <w:spacing w:val="-4"/>
        </w:rPr>
        <w:t>Arts</w:t>
      </w:r>
    </w:p>
    <w:p>
      <w:pPr>
        <w:pStyle w:val="BodyText"/>
        <w:spacing w:before="55"/>
        <w:ind w:left="217" w:right="196"/>
        <w:jc w:val="both"/>
      </w:pPr>
      <w:r>
        <w:rPr>
          <w:color w:val="231F20"/>
        </w:rPr>
        <w:t>they will also have the opportunity to create a personal project to complete their protfolio. Thus, students will continue to build on previ- ously</w:t>
      </w:r>
      <w:r>
        <w:rPr>
          <w:color w:val="231F20"/>
          <w:spacing w:val="-1"/>
        </w:rPr>
        <w:t> </w:t>
      </w:r>
      <w:r>
        <w:rPr>
          <w:color w:val="231F20"/>
        </w:rPr>
        <w:t>gained</w:t>
      </w:r>
      <w:r>
        <w:rPr>
          <w:color w:val="231F20"/>
          <w:spacing w:val="-1"/>
        </w:rPr>
        <w:t> </w:t>
      </w:r>
      <w:r>
        <w:rPr>
          <w:color w:val="231F20"/>
        </w:rPr>
        <w:t>knowledge</w:t>
      </w:r>
      <w:r>
        <w:rPr>
          <w:color w:val="231F20"/>
          <w:spacing w:val="-1"/>
        </w:rPr>
        <w:t> </w:t>
      </w:r>
      <w:r>
        <w:rPr>
          <w:color w:val="231F20"/>
        </w:rPr>
        <w:t>in</w:t>
      </w:r>
      <w:r>
        <w:rPr>
          <w:color w:val="231F20"/>
          <w:spacing w:val="-1"/>
        </w:rPr>
        <w:t> </w:t>
      </w:r>
      <w:r>
        <w:rPr>
          <w:color w:val="231F20"/>
        </w:rPr>
        <w:t>garment</w:t>
      </w:r>
      <w:r>
        <w:rPr>
          <w:color w:val="231F20"/>
          <w:spacing w:val="-1"/>
        </w:rPr>
        <w:t> </w:t>
      </w:r>
      <w:r>
        <w:rPr>
          <w:color w:val="231F20"/>
        </w:rPr>
        <w:t>design,</w:t>
      </w:r>
      <w:r>
        <w:rPr>
          <w:color w:val="231F20"/>
          <w:spacing w:val="-1"/>
        </w:rPr>
        <w:t> </w:t>
      </w:r>
      <w:r>
        <w:rPr>
          <w:color w:val="231F20"/>
        </w:rPr>
        <w:t>pro- duction, and care.</w:t>
      </w:r>
    </w:p>
    <w:p>
      <w:pPr>
        <w:spacing w:line="188" w:lineRule="exact" w:before="0"/>
        <w:ind w:left="217" w:right="0" w:firstLine="0"/>
        <w:jc w:val="both"/>
        <w:rPr>
          <w:b/>
          <w:i/>
          <w:sz w:val="16"/>
        </w:rPr>
      </w:pPr>
      <w:r>
        <w:rPr>
          <w:b/>
          <w:i/>
          <w:color w:val="231F20"/>
          <w:sz w:val="16"/>
        </w:rPr>
        <w:t>Prerequisite:</w:t>
      </w:r>
      <w:r>
        <w:rPr>
          <w:b/>
          <w:i/>
          <w:color w:val="231F20"/>
          <w:spacing w:val="44"/>
          <w:sz w:val="16"/>
        </w:rPr>
        <w:t> </w:t>
      </w:r>
      <w:r>
        <w:rPr>
          <w:b/>
          <w:i/>
          <w:color w:val="231F20"/>
          <w:spacing w:val="-2"/>
          <w:sz w:val="16"/>
        </w:rPr>
        <w:t>AWI3M0</w:t>
      </w:r>
    </w:p>
    <w:p>
      <w:pPr>
        <w:pStyle w:val="BodyText"/>
        <w:spacing w:before="6"/>
        <w:rPr>
          <w:b/>
          <w:i/>
        </w:rPr>
      </w:pPr>
    </w:p>
    <w:p>
      <w:pPr>
        <w:pStyle w:val="Heading5"/>
        <w:ind w:left="18"/>
        <w:jc w:val="center"/>
      </w:pPr>
      <w:r>
        <w:rPr>
          <w:color w:val="231F20"/>
        </w:rPr>
        <w:t>Guitar </w:t>
      </w:r>
      <w:r>
        <w:rPr>
          <w:color w:val="231F20"/>
          <w:spacing w:val="-2"/>
        </w:rPr>
        <w:t>Music</w:t>
      </w:r>
    </w:p>
    <w:p>
      <w:pPr>
        <w:pStyle w:val="Heading7"/>
        <w:spacing w:before="231"/>
        <w:ind w:left="217"/>
      </w:pPr>
      <w:r>
        <w:rPr>
          <w:color w:val="231F20"/>
          <w:spacing w:val="-2"/>
        </w:rPr>
        <w:t>AMG2O0</w:t>
      </w:r>
    </w:p>
    <w:p>
      <w:pPr>
        <w:pStyle w:val="Heading8"/>
        <w:spacing w:line="192" w:lineRule="exact"/>
        <w:ind w:left="217"/>
      </w:pPr>
      <w:r>
        <w:rPr>
          <w:color w:val="231F20"/>
        </w:rPr>
        <w:t>Guitar Music, Grade 10, </w:t>
      </w:r>
      <w:r>
        <w:rPr>
          <w:color w:val="231F20"/>
          <w:spacing w:val="-4"/>
        </w:rPr>
        <w:t>Open</w:t>
      </w:r>
    </w:p>
    <w:p>
      <w:pPr>
        <w:pStyle w:val="BodyText"/>
        <w:ind w:left="217" w:right="195"/>
        <w:jc w:val="both"/>
      </w:pPr>
      <w:r>
        <w:rPr>
          <w:color w:val="231F20"/>
        </w:rPr>
        <w:t>This</w:t>
      </w:r>
      <w:r>
        <w:rPr>
          <w:color w:val="231F20"/>
          <w:spacing w:val="-1"/>
        </w:rPr>
        <w:t> </w:t>
      </w:r>
      <w:r>
        <w:rPr>
          <w:color w:val="231F20"/>
        </w:rPr>
        <w:t>course</w:t>
      </w:r>
      <w:r>
        <w:rPr>
          <w:color w:val="231F20"/>
          <w:spacing w:val="-1"/>
        </w:rPr>
        <w:t> </w:t>
      </w:r>
      <w:r>
        <w:rPr>
          <w:color w:val="231F20"/>
        </w:rPr>
        <w:t>emphasizes</w:t>
      </w:r>
      <w:r>
        <w:rPr>
          <w:color w:val="231F20"/>
          <w:spacing w:val="-1"/>
        </w:rPr>
        <w:t> </w:t>
      </w:r>
      <w:r>
        <w:rPr>
          <w:color w:val="231F20"/>
        </w:rPr>
        <w:t>the</w:t>
      </w:r>
      <w:r>
        <w:rPr>
          <w:color w:val="231F20"/>
          <w:spacing w:val="-1"/>
        </w:rPr>
        <w:t> </w:t>
      </w:r>
      <w:r>
        <w:rPr>
          <w:color w:val="231F20"/>
        </w:rPr>
        <w:t>creation</w:t>
      </w:r>
      <w:r>
        <w:rPr>
          <w:color w:val="231F20"/>
          <w:spacing w:val="-1"/>
        </w:rPr>
        <w:t> </w:t>
      </w:r>
      <w:r>
        <w:rPr>
          <w:color w:val="231F20"/>
        </w:rPr>
        <w:t>and</w:t>
      </w:r>
      <w:r>
        <w:rPr>
          <w:color w:val="231F20"/>
          <w:spacing w:val="-1"/>
        </w:rPr>
        <w:t> </w:t>
      </w:r>
      <w:r>
        <w:rPr>
          <w:color w:val="231F20"/>
        </w:rPr>
        <w:t>perfor- mance of guitar music at a level consistent with previous</w:t>
      </w:r>
      <w:r>
        <w:rPr>
          <w:color w:val="231F20"/>
          <w:spacing w:val="-7"/>
        </w:rPr>
        <w:t> </w:t>
      </w:r>
      <w:r>
        <w:rPr>
          <w:color w:val="231F20"/>
        </w:rPr>
        <w:t>experience.</w:t>
      </w:r>
      <w:r>
        <w:rPr>
          <w:color w:val="231F20"/>
          <w:spacing w:val="-7"/>
        </w:rPr>
        <w:t> </w:t>
      </w:r>
      <w:r>
        <w:rPr>
          <w:color w:val="231F20"/>
        </w:rPr>
        <w:t>Students</w:t>
      </w:r>
      <w:r>
        <w:rPr>
          <w:color w:val="231F20"/>
          <w:spacing w:val="-7"/>
        </w:rPr>
        <w:t> </w:t>
      </w:r>
      <w:r>
        <w:rPr>
          <w:color w:val="231F20"/>
        </w:rPr>
        <w:t>will</w:t>
      </w:r>
      <w:r>
        <w:rPr>
          <w:color w:val="231F20"/>
          <w:spacing w:val="-7"/>
        </w:rPr>
        <w:t> </w:t>
      </w:r>
      <w:r>
        <w:rPr>
          <w:color w:val="231F20"/>
        </w:rPr>
        <w:t>develop</w:t>
      </w:r>
      <w:r>
        <w:rPr>
          <w:color w:val="231F20"/>
          <w:spacing w:val="-7"/>
        </w:rPr>
        <w:t> </w:t>
      </w:r>
      <w:r>
        <w:rPr>
          <w:color w:val="231F20"/>
        </w:rPr>
        <w:t>musi- cal</w:t>
      </w:r>
      <w:r>
        <w:rPr>
          <w:color w:val="231F20"/>
          <w:spacing w:val="-9"/>
        </w:rPr>
        <w:t> </w:t>
      </w:r>
      <w:r>
        <w:rPr>
          <w:color w:val="231F20"/>
        </w:rPr>
        <w:t>literacy</w:t>
      </w:r>
      <w:r>
        <w:rPr>
          <w:color w:val="231F20"/>
          <w:spacing w:val="-9"/>
        </w:rPr>
        <w:t> </w:t>
      </w:r>
      <w:r>
        <w:rPr>
          <w:color w:val="231F20"/>
        </w:rPr>
        <w:t>skills</w:t>
      </w:r>
      <w:r>
        <w:rPr>
          <w:color w:val="231F20"/>
          <w:spacing w:val="-9"/>
        </w:rPr>
        <w:t> </w:t>
      </w:r>
      <w:r>
        <w:rPr>
          <w:color w:val="231F20"/>
        </w:rPr>
        <w:t>by</w:t>
      </w:r>
      <w:r>
        <w:rPr>
          <w:color w:val="231F20"/>
          <w:spacing w:val="-9"/>
        </w:rPr>
        <w:t> </w:t>
      </w:r>
      <w:r>
        <w:rPr>
          <w:color w:val="231F20"/>
        </w:rPr>
        <w:t>using</w:t>
      </w:r>
      <w:r>
        <w:rPr>
          <w:color w:val="231F20"/>
          <w:spacing w:val="-9"/>
        </w:rPr>
        <w:t> </w:t>
      </w:r>
      <w:r>
        <w:rPr>
          <w:color w:val="231F20"/>
        </w:rPr>
        <w:t>the</w:t>
      </w:r>
      <w:r>
        <w:rPr>
          <w:color w:val="231F20"/>
          <w:spacing w:val="-9"/>
        </w:rPr>
        <w:t> </w:t>
      </w:r>
      <w:r>
        <w:rPr>
          <w:color w:val="231F20"/>
        </w:rPr>
        <w:t>creative</w:t>
      </w:r>
      <w:r>
        <w:rPr>
          <w:color w:val="231F20"/>
          <w:spacing w:val="-9"/>
        </w:rPr>
        <w:t> </w:t>
      </w:r>
      <w:r>
        <w:rPr>
          <w:color w:val="231F20"/>
        </w:rPr>
        <w:t>and</w:t>
      </w:r>
      <w:r>
        <w:rPr>
          <w:color w:val="231F20"/>
          <w:spacing w:val="-9"/>
        </w:rPr>
        <w:t> </w:t>
      </w:r>
      <w:r>
        <w:rPr>
          <w:color w:val="231F20"/>
        </w:rPr>
        <w:t>critical analysis processes in composition, performance, and</w:t>
      </w:r>
      <w:r>
        <w:rPr>
          <w:color w:val="231F20"/>
          <w:spacing w:val="-8"/>
        </w:rPr>
        <w:t> </w:t>
      </w:r>
      <w:r>
        <w:rPr>
          <w:color w:val="231F20"/>
        </w:rPr>
        <w:t>a</w:t>
      </w:r>
      <w:r>
        <w:rPr>
          <w:color w:val="231F20"/>
          <w:spacing w:val="-8"/>
        </w:rPr>
        <w:t> </w:t>
      </w:r>
      <w:r>
        <w:rPr>
          <w:color w:val="231F20"/>
        </w:rPr>
        <w:t>range</w:t>
      </w:r>
      <w:r>
        <w:rPr>
          <w:color w:val="231F20"/>
          <w:spacing w:val="-8"/>
        </w:rPr>
        <w:t> </w:t>
      </w:r>
      <w:r>
        <w:rPr>
          <w:color w:val="231F20"/>
        </w:rPr>
        <w:t>of</w:t>
      </w:r>
      <w:r>
        <w:rPr>
          <w:color w:val="231F20"/>
          <w:spacing w:val="-8"/>
        </w:rPr>
        <w:t> </w:t>
      </w:r>
      <w:r>
        <w:rPr>
          <w:color w:val="231F20"/>
        </w:rPr>
        <w:t>reflective</w:t>
      </w:r>
      <w:r>
        <w:rPr>
          <w:color w:val="231F20"/>
          <w:spacing w:val="-8"/>
        </w:rPr>
        <w:t> </w:t>
      </w:r>
      <w:r>
        <w:rPr>
          <w:color w:val="231F20"/>
        </w:rPr>
        <w:t>and</w:t>
      </w:r>
      <w:r>
        <w:rPr>
          <w:color w:val="231F20"/>
          <w:spacing w:val="-8"/>
        </w:rPr>
        <w:t> </w:t>
      </w:r>
      <w:r>
        <w:rPr>
          <w:color w:val="231F20"/>
        </w:rPr>
        <w:t>analytical</w:t>
      </w:r>
      <w:r>
        <w:rPr>
          <w:color w:val="231F20"/>
          <w:spacing w:val="-8"/>
        </w:rPr>
        <w:t> </w:t>
      </w:r>
      <w:r>
        <w:rPr>
          <w:color w:val="231F20"/>
        </w:rPr>
        <w:t>activities. Students</w:t>
      </w:r>
      <w:r>
        <w:rPr>
          <w:color w:val="231F20"/>
          <w:spacing w:val="-7"/>
        </w:rPr>
        <w:t> </w:t>
      </w:r>
      <w:r>
        <w:rPr>
          <w:color w:val="231F20"/>
        </w:rPr>
        <w:t>will</w:t>
      </w:r>
      <w:r>
        <w:rPr>
          <w:color w:val="231F20"/>
          <w:spacing w:val="-7"/>
        </w:rPr>
        <w:t> </w:t>
      </w:r>
      <w:r>
        <w:rPr>
          <w:color w:val="231F20"/>
        </w:rPr>
        <w:t>develop</w:t>
      </w:r>
      <w:r>
        <w:rPr>
          <w:color w:val="231F20"/>
          <w:spacing w:val="-7"/>
        </w:rPr>
        <w:t> </w:t>
      </w:r>
      <w:r>
        <w:rPr>
          <w:color w:val="231F20"/>
        </w:rPr>
        <w:t>their</w:t>
      </w:r>
      <w:r>
        <w:rPr>
          <w:color w:val="231F20"/>
          <w:spacing w:val="-7"/>
        </w:rPr>
        <w:t> </w:t>
      </w:r>
      <w:r>
        <w:rPr>
          <w:color w:val="231F20"/>
        </w:rPr>
        <w:t>understanding</w:t>
      </w:r>
      <w:r>
        <w:rPr>
          <w:color w:val="231F20"/>
          <w:spacing w:val="-8"/>
        </w:rPr>
        <w:t> </w:t>
      </w:r>
      <w:r>
        <w:rPr>
          <w:color w:val="231F20"/>
        </w:rPr>
        <w:t>of</w:t>
      </w:r>
      <w:r>
        <w:rPr>
          <w:color w:val="231F20"/>
          <w:spacing w:val="-7"/>
        </w:rPr>
        <w:t> </w:t>
      </w:r>
      <w:r>
        <w:rPr>
          <w:color w:val="231F20"/>
        </w:rPr>
        <w:t>mu- sical</w:t>
      </w:r>
      <w:r>
        <w:rPr>
          <w:color w:val="231F20"/>
          <w:spacing w:val="-13"/>
        </w:rPr>
        <w:t> </w:t>
      </w:r>
      <w:r>
        <w:rPr>
          <w:color w:val="231F20"/>
        </w:rPr>
        <w:t>conventions,</w:t>
      </w:r>
      <w:r>
        <w:rPr>
          <w:color w:val="231F20"/>
          <w:spacing w:val="-12"/>
        </w:rPr>
        <w:t> </w:t>
      </w:r>
      <w:r>
        <w:rPr>
          <w:color w:val="231F20"/>
        </w:rPr>
        <w:t>practices,</w:t>
      </w:r>
      <w:r>
        <w:rPr>
          <w:color w:val="231F20"/>
          <w:spacing w:val="-13"/>
        </w:rPr>
        <w:t> </w:t>
      </w:r>
      <w:r>
        <w:rPr>
          <w:color w:val="231F20"/>
        </w:rPr>
        <w:t>and</w:t>
      </w:r>
      <w:r>
        <w:rPr>
          <w:color w:val="231F20"/>
          <w:spacing w:val="-12"/>
        </w:rPr>
        <w:t> </w:t>
      </w:r>
      <w:r>
        <w:rPr>
          <w:color w:val="231F20"/>
        </w:rPr>
        <w:t>terminology</w:t>
      </w:r>
      <w:r>
        <w:rPr>
          <w:color w:val="231F20"/>
          <w:spacing w:val="-13"/>
        </w:rPr>
        <w:t> </w:t>
      </w:r>
      <w:r>
        <w:rPr>
          <w:color w:val="231F20"/>
        </w:rPr>
        <w:t>and apply the elements of guitar music in a range of activities. They will also explore the function of music in society with reference to the self, com- munities, and cultures.</w:t>
      </w:r>
    </w:p>
    <w:p>
      <w:pPr>
        <w:spacing w:line="180" w:lineRule="exact" w:before="0"/>
        <w:ind w:left="217"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0"/>
        <w:ind w:left="217"/>
      </w:pPr>
      <w:r>
        <w:rPr>
          <w:color w:val="231F20"/>
          <w:spacing w:val="-2"/>
        </w:rPr>
        <w:t>AMG3M0</w:t>
      </w:r>
    </w:p>
    <w:p>
      <w:pPr>
        <w:pStyle w:val="Heading8"/>
        <w:ind w:left="217" w:right="201"/>
      </w:pPr>
      <w:r>
        <w:rPr>
          <w:color w:val="231F20"/>
        </w:rPr>
        <w:t>Guitar</w:t>
      </w:r>
      <w:r>
        <w:rPr>
          <w:color w:val="231F20"/>
          <w:spacing w:val="-9"/>
        </w:rPr>
        <w:t> </w:t>
      </w:r>
      <w:r>
        <w:rPr>
          <w:color w:val="231F20"/>
        </w:rPr>
        <w:t>Music,</w:t>
      </w:r>
      <w:r>
        <w:rPr>
          <w:color w:val="231F20"/>
          <w:spacing w:val="-9"/>
        </w:rPr>
        <w:t> </w:t>
      </w:r>
      <w:r>
        <w:rPr>
          <w:color w:val="231F20"/>
        </w:rPr>
        <w:t>Grade</w:t>
      </w:r>
      <w:r>
        <w:rPr>
          <w:color w:val="231F20"/>
          <w:spacing w:val="-9"/>
        </w:rPr>
        <w:t> </w:t>
      </w:r>
      <w:r>
        <w:rPr>
          <w:color w:val="231F20"/>
        </w:rPr>
        <w:t>11,</w:t>
      </w:r>
      <w:r>
        <w:rPr>
          <w:color w:val="231F20"/>
          <w:spacing w:val="-9"/>
        </w:rPr>
        <w:t> </w:t>
      </w:r>
      <w:r>
        <w:rPr>
          <w:color w:val="231F20"/>
        </w:rPr>
        <w:t>University/College </w:t>
      </w:r>
      <w:r>
        <w:rPr>
          <w:color w:val="231F20"/>
          <w:spacing w:val="-2"/>
        </w:rPr>
        <w:t>Preparation</w:t>
      </w:r>
    </w:p>
    <w:p>
      <w:pPr>
        <w:pStyle w:val="BodyText"/>
        <w:spacing w:line="237" w:lineRule="auto"/>
        <w:ind w:left="217" w:right="195"/>
        <w:jc w:val="both"/>
        <w:rPr>
          <w:b/>
          <w:i/>
        </w:rPr>
      </w:pPr>
      <w:r>
        <w:rPr>
          <w:color w:val="231F20"/>
        </w:rPr>
        <w:t>This</w:t>
      </w:r>
      <w:r>
        <w:rPr>
          <w:color w:val="231F20"/>
          <w:spacing w:val="-3"/>
        </w:rPr>
        <w:t> </w:t>
      </w:r>
      <w:r>
        <w:rPr>
          <w:color w:val="231F20"/>
        </w:rPr>
        <w:t>course</w:t>
      </w:r>
      <w:r>
        <w:rPr>
          <w:color w:val="231F20"/>
          <w:spacing w:val="-3"/>
        </w:rPr>
        <w:t> </w:t>
      </w:r>
      <w:r>
        <w:rPr>
          <w:color w:val="231F20"/>
        </w:rPr>
        <w:t>provides</w:t>
      </w:r>
      <w:r>
        <w:rPr>
          <w:color w:val="231F20"/>
          <w:spacing w:val="-3"/>
        </w:rPr>
        <w:t> </w:t>
      </w:r>
      <w:r>
        <w:rPr>
          <w:color w:val="231F20"/>
        </w:rPr>
        <w:t>students</w:t>
      </w:r>
      <w:r>
        <w:rPr>
          <w:color w:val="231F20"/>
          <w:spacing w:val="-3"/>
        </w:rPr>
        <w:t> </w:t>
      </w:r>
      <w:r>
        <w:rPr>
          <w:color w:val="231F20"/>
        </w:rPr>
        <w:t>with</w:t>
      </w:r>
      <w:r>
        <w:rPr>
          <w:color w:val="231F20"/>
          <w:spacing w:val="-3"/>
        </w:rPr>
        <w:t> </w:t>
      </w:r>
      <w:r>
        <w:rPr>
          <w:color w:val="231F20"/>
        </w:rPr>
        <w:t>opportunities to</w:t>
      </w:r>
      <w:r>
        <w:rPr>
          <w:color w:val="231F20"/>
          <w:spacing w:val="-7"/>
        </w:rPr>
        <w:t> </w:t>
      </w:r>
      <w:r>
        <w:rPr>
          <w:color w:val="231F20"/>
        </w:rPr>
        <w:t>develop</w:t>
      </w:r>
      <w:r>
        <w:rPr>
          <w:color w:val="231F20"/>
          <w:spacing w:val="-7"/>
        </w:rPr>
        <w:t> </w:t>
      </w:r>
      <w:r>
        <w:rPr>
          <w:color w:val="231F20"/>
        </w:rPr>
        <w:t>their</w:t>
      </w:r>
      <w:r>
        <w:rPr>
          <w:color w:val="231F20"/>
          <w:spacing w:val="-7"/>
        </w:rPr>
        <w:t> </w:t>
      </w:r>
      <w:r>
        <w:rPr>
          <w:color w:val="231F20"/>
        </w:rPr>
        <w:t>musical</w:t>
      </w:r>
      <w:r>
        <w:rPr>
          <w:color w:val="231F20"/>
          <w:spacing w:val="-7"/>
        </w:rPr>
        <w:t> </w:t>
      </w:r>
      <w:r>
        <w:rPr>
          <w:color w:val="231F20"/>
        </w:rPr>
        <w:t>literacy</w:t>
      </w:r>
      <w:r>
        <w:rPr>
          <w:color w:val="231F20"/>
          <w:spacing w:val="-7"/>
        </w:rPr>
        <w:t> </w:t>
      </w:r>
      <w:r>
        <w:rPr>
          <w:color w:val="231F20"/>
        </w:rPr>
        <w:t>through</w:t>
      </w:r>
      <w:r>
        <w:rPr>
          <w:color w:val="231F20"/>
          <w:spacing w:val="-7"/>
        </w:rPr>
        <w:t> </w:t>
      </w:r>
      <w:r>
        <w:rPr>
          <w:color w:val="231F20"/>
        </w:rPr>
        <w:t>the</w:t>
      </w:r>
      <w:r>
        <w:rPr>
          <w:color w:val="231F20"/>
          <w:spacing w:val="-7"/>
        </w:rPr>
        <w:t> </w:t>
      </w:r>
      <w:r>
        <w:rPr>
          <w:color w:val="231F20"/>
        </w:rPr>
        <w:t>cre- ation,</w:t>
      </w:r>
      <w:r>
        <w:rPr>
          <w:color w:val="231F20"/>
          <w:spacing w:val="-10"/>
        </w:rPr>
        <w:t> </w:t>
      </w:r>
      <w:r>
        <w:rPr>
          <w:color w:val="231F20"/>
        </w:rPr>
        <w:t>appreciation,</w:t>
      </w:r>
      <w:r>
        <w:rPr>
          <w:color w:val="231F20"/>
          <w:spacing w:val="-9"/>
        </w:rPr>
        <w:t> </w:t>
      </w:r>
      <w:r>
        <w:rPr>
          <w:color w:val="231F20"/>
        </w:rPr>
        <w:t>analysis,</w:t>
      </w:r>
      <w:r>
        <w:rPr>
          <w:color w:val="231F20"/>
          <w:spacing w:val="-10"/>
        </w:rPr>
        <w:t> </w:t>
      </w:r>
      <w:r>
        <w:rPr>
          <w:color w:val="231F20"/>
        </w:rPr>
        <w:t>and</w:t>
      </w:r>
      <w:r>
        <w:rPr>
          <w:color w:val="231F20"/>
          <w:spacing w:val="-10"/>
        </w:rPr>
        <w:t> </w:t>
      </w:r>
      <w:r>
        <w:rPr>
          <w:color w:val="231F20"/>
        </w:rPr>
        <w:t>performance</w:t>
      </w:r>
      <w:r>
        <w:rPr>
          <w:color w:val="231F20"/>
          <w:spacing w:val="-10"/>
        </w:rPr>
        <w:t> </w:t>
      </w:r>
      <w:r>
        <w:rPr>
          <w:color w:val="231F20"/>
        </w:rPr>
        <w:t>of guitar music, including traditional, commercial, and art music.</w:t>
      </w:r>
      <w:r>
        <w:rPr>
          <w:color w:val="231F20"/>
          <w:spacing w:val="40"/>
        </w:rPr>
        <w:t> </w:t>
      </w:r>
      <w:r>
        <w:rPr>
          <w:color w:val="231F20"/>
        </w:rPr>
        <w:t>Students will apply the creative process</w:t>
      </w:r>
      <w:r>
        <w:rPr>
          <w:color w:val="231F20"/>
          <w:spacing w:val="-13"/>
        </w:rPr>
        <w:t> </w:t>
      </w:r>
      <w:r>
        <w:rPr>
          <w:color w:val="231F20"/>
        </w:rPr>
        <w:t>when</w:t>
      </w:r>
      <w:r>
        <w:rPr>
          <w:color w:val="231F20"/>
          <w:spacing w:val="-12"/>
        </w:rPr>
        <w:t> </w:t>
      </w:r>
      <w:r>
        <w:rPr>
          <w:color w:val="231F20"/>
        </w:rPr>
        <w:t>performing</w:t>
      </w:r>
      <w:r>
        <w:rPr>
          <w:color w:val="231F20"/>
          <w:spacing w:val="-13"/>
        </w:rPr>
        <w:t> </w:t>
      </w:r>
      <w:r>
        <w:rPr>
          <w:color w:val="231F20"/>
        </w:rPr>
        <w:t>and</w:t>
      </w:r>
      <w:r>
        <w:rPr>
          <w:color w:val="231F20"/>
          <w:spacing w:val="-12"/>
        </w:rPr>
        <w:t> </w:t>
      </w:r>
      <w:r>
        <w:rPr>
          <w:color w:val="231F20"/>
        </w:rPr>
        <w:t>creating</w:t>
      </w:r>
      <w:r>
        <w:rPr>
          <w:color w:val="231F20"/>
          <w:spacing w:val="-13"/>
        </w:rPr>
        <w:t> </w:t>
      </w:r>
      <w:r>
        <w:rPr>
          <w:color w:val="231F20"/>
        </w:rPr>
        <w:t>a</w:t>
      </w:r>
      <w:r>
        <w:rPr>
          <w:color w:val="231F20"/>
          <w:spacing w:val="-12"/>
        </w:rPr>
        <w:t> </w:t>
      </w:r>
      <w:r>
        <w:rPr>
          <w:color w:val="231F20"/>
        </w:rPr>
        <w:t>wide</w:t>
      </w:r>
      <w:r>
        <w:rPr>
          <w:color w:val="231F20"/>
          <w:spacing w:val="-13"/>
        </w:rPr>
        <w:t> </w:t>
      </w:r>
      <w:r>
        <w:rPr>
          <w:color w:val="231F20"/>
        </w:rPr>
        <w:t>va- riety of music and will employ the crtiical analy- sis processes when reflecting on, responding to, and analysing live and recorded performances. Students will consider the function of music in society and the impact of music on individuals and</w:t>
      </w:r>
      <w:r>
        <w:rPr>
          <w:color w:val="231F20"/>
          <w:spacing w:val="-13"/>
        </w:rPr>
        <w:t> </w:t>
      </w:r>
      <w:r>
        <w:rPr>
          <w:color w:val="231F20"/>
        </w:rPr>
        <w:t>communities.</w:t>
      </w:r>
      <w:r>
        <w:rPr>
          <w:color w:val="231F20"/>
          <w:spacing w:val="25"/>
        </w:rPr>
        <w:t> </w:t>
      </w:r>
      <w:r>
        <w:rPr>
          <w:color w:val="231F20"/>
        </w:rPr>
        <w:t>They</w:t>
      </w:r>
      <w:r>
        <w:rPr>
          <w:color w:val="231F20"/>
          <w:spacing w:val="-13"/>
        </w:rPr>
        <w:t> </w:t>
      </w:r>
      <w:r>
        <w:rPr>
          <w:color w:val="231F20"/>
        </w:rPr>
        <w:t>will</w:t>
      </w:r>
      <w:r>
        <w:rPr>
          <w:color w:val="231F20"/>
          <w:spacing w:val="-12"/>
        </w:rPr>
        <w:t> </w:t>
      </w:r>
      <w:r>
        <w:rPr>
          <w:color w:val="231F20"/>
        </w:rPr>
        <w:t>explore</w:t>
      </w:r>
      <w:r>
        <w:rPr>
          <w:color w:val="231F20"/>
          <w:spacing w:val="-13"/>
        </w:rPr>
        <w:t> </w:t>
      </w:r>
      <w:r>
        <w:rPr>
          <w:color w:val="231F20"/>
        </w:rPr>
        <w:t>how</w:t>
      </w:r>
      <w:r>
        <w:rPr>
          <w:color w:val="231F20"/>
          <w:spacing w:val="-12"/>
        </w:rPr>
        <w:t> </w:t>
      </w:r>
      <w:r>
        <w:rPr>
          <w:color w:val="231F20"/>
        </w:rPr>
        <w:t>to</w:t>
      </w:r>
      <w:r>
        <w:rPr>
          <w:color w:val="231F20"/>
          <w:spacing w:val="-13"/>
        </w:rPr>
        <w:t> </w:t>
      </w:r>
      <w:r>
        <w:rPr>
          <w:color w:val="231F20"/>
        </w:rPr>
        <w:t>apply skills</w:t>
      </w:r>
      <w:r>
        <w:rPr>
          <w:color w:val="231F20"/>
          <w:spacing w:val="-10"/>
        </w:rPr>
        <w:t> </w:t>
      </w:r>
      <w:r>
        <w:rPr>
          <w:color w:val="231F20"/>
        </w:rPr>
        <w:t>developed</w:t>
      </w:r>
      <w:r>
        <w:rPr>
          <w:color w:val="231F20"/>
          <w:spacing w:val="-10"/>
        </w:rPr>
        <w:t> </w:t>
      </w:r>
      <w:r>
        <w:rPr>
          <w:color w:val="231F20"/>
        </w:rPr>
        <w:t>in</w:t>
      </w:r>
      <w:r>
        <w:rPr>
          <w:color w:val="231F20"/>
          <w:spacing w:val="-10"/>
        </w:rPr>
        <w:t> </w:t>
      </w:r>
      <w:r>
        <w:rPr>
          <w:color w:val="231F20"/>
        </w:rPr>
        <w:t>music</w:t>
      </w:r>
      <w:r>
        <w:rPr>
          <w:color w:val="231F20"/>
          <w:spacing w:val="-10"/>
        </w:rPr>
        <w:t> </w:t>
      </w:r>
      <w:r>
        <w:rPr>
          <w:color w:val="231F20"/>
        </w:rPr>
        <w:t>to</w:t>
      </w:r>
      <w:r>
        <w:rPr>
          <w:color w:val="231F20"/>
          <w:spacing w:val="-10"/>
        </w:rPr>
        <w:t> </w:t>
      </w:r>
      <w:r>
        <w:rPr>
          <w:color w:val="231F20"/>
        </w:rPr>
        <w:t>their</w:t>
      </w:r>
      <w:r>
        <w:rPr>
          <w:color w:val="231F20"/>
          <w:spacing w:val="-10"/>
        </w:rPr>
        <w:t> </w:t>
      </w:r>
      <w:r>
        <w:rPr>
          <w:color w:val="231F20"/>
        </w:rPr>
        <w:t>life</w:t>
      </w:r>
      <w:r>
        <w:rPr>
          <w:color w:val="231F20"/>
          <w:spacing w:val="-10"/>
        </w:rPr>
        <w:t> </w:t>
      </w:r>
      <w:r>
        <w:rPr>
          <w:color w:val="231F20"/>
        </w:rPr>
        <w:t>and</w:t>
      </w:r>
      <w:r>
        <w:rPr>
          <w:color w:val="231F20"/>
          <w:spacing w:val="-10"/>
        </w:rPr>
        <w:t> </w:t>
      </w:r>
      <w:r>
        <w:rPr>
          <w:color w:val="231F20"/>
        </w:rPr>
        <w:t>careers. </w:t>
      </w:r>
      <w:r>
        <w:rPr>
          <w:b/>
          <w:i/>
          <w:color w:val="231F20"/>
        </w:rPr>
        <w:t>Prerequisite:</w:t>
      </w:r>
      <w:r>
        <w:rPr>
          <w:b/>
          <w:i/>
          <w:color w:val="231F20"/>
          <w:spacing w:val="30"/>
        </w:rPr>
        <w:t> </w:t>
      </w:r>
      <w:r>
        <w:rPr>
          <w:b/>
          <w:i/>
          <w:color w:val="231F20"/>
        </w:rPr>
        <w:t>Guitar</w:t>
      </w:r>
      <w:r>
        <w:rPr>
          <w:b/>
          <w:i/>
          <w:color w:val="231F20"/>
          <w:spacing w:val="-8"/>
        </w:rPr>
        <w:t> </w:t>
      </w:r>
      <w:r>
        <w:rPr>
          <w:b/>
          <w:i/>
          <w:color w:val="231F20"/>
        </w:rPr>
        <w:t>Music,</w:t>
      </w:r>
      <w:r>
        <w:rPr>
          <w:b/>
          <w:i/>
          <w:color w:val="231F20"/>
          <w:spacing w:val="-8"/>
        </w:rPr>
        <w:t> </w:t>
      </w:r>
      <w:r>
        <w:rPr>
          <w:b/>
          <w:i/>
          <w:color w:val="231F20"/>
        </w:rPr>
        <w:t>Grade</w:t>
      </w:r>
      <w:r>
        <w:rPr>
          <w:b/>
          <w:i/>
          <w:color w:val="231F20"/>
          <w:spacing w:val="-8"/>
        </w:rPr>
        <w:t> </w:t>
      </w:r>
      <w:r>
        <w:rPr>
          <w:b/>
          <w:i/>
          <w:color w:val="231F20"/>
        </w:rPr>
        <w:t>10,</w:t>
      </w:r>
      <w:r>
        <w:rPr>
          <w:b/>
          <w:i/>
          <w:color w:val="231F20"/>
          <w:spacing w:val="-8"/>
        </w:rPr>
        <w:t> </w:t>
      </w:r>
      <w:r>
        <w:rPr>
          <w:b/>
          <w:i/>
          <w:color w:val="231F20"/>
          <w:spacing w:val="-4"/>
        </w:rPr>
        <w:t>Open</w:t>
      </w:r>
    </w:p>
    <w:p>
      <w:pPr>
        <w:pStyle w:val="BodyText"/>
        <w:spacing w:before="7"/>
        <w:rPr>
          <w:b/>
          <w:i/>
        </w:rPr>
      </w:pPr>
    </w:p>
    <w:p>
      <w:pPr>
        <w:pStyle w:val="Heading7"/>
        <w:ind w:left="217"/>
      </w:pPr>
      <w:r>
        <w:rPr>
          <w:color w:val="231F20"/>
          <w:spacing w:val="-2"/>
        </w:rPr>
        <w:t>AMG4M0</w:t>
      </w:r>
    </w:p>
    <w:p>
      <w:pPr>
        <w:pStyle w:val="Heading8"/>
        <w:ind w:left="217" w:right="201"/>
      </w:pPr>
      <w:r>
        <w:rPr>
          <w:color w:val="231F20"/>
        </w:rPr>
        <w:t>Guitar</w:t>
      </w:r>
      <w:r>
        <w:rPr>
          <w:color w:val="231F20"/>
          <w:spacing w:val="-9"/>
        </w:rPr>
        <w:t> </w:t>
      </w:r>
      <w:r>
        <w:rPr>
          <w:color w:val="231F20"/>
        </w:rPr>
        <w:t>Music,</w:t>
      </w:r>
      <w:r>
        <w:rPr>
          <w:color w:val="231F20"/>
          <w:spacing w:val="-9"/>
        </w:rPr>
        <w:t> </w:t>
      </w:r>
      <w:r>
        <w:rPr>
          <w:color w:val="231F20"/>
        </w:rPr>
        <w:t>Grade</w:t>
      </w:r>
      <w:r>
        <w:rPr>
          <w:color w:val="231F20"/>
          <w:spacing w:val="-9"/>
        </w:rPr>
        <w:t> </w:t>
      </w:r>
      <w:r>
        <w:rPr>
          <w:color w:val="231F20"/>
        </w:rPr>
        <w:t>12,</w:t>
      </w:r>
      <w:r>
        <w:rPr>
          <w:color w:val="231F20"/>
          <w:spacing w:val="-9"/>
        </w:rPr>
        <w:t> </w:t>
      </w:r>
      <w:r>
        <w:rPr>
          <w:color w:val="231F20"/>
        </w:rPr>
        <w:t>University/College </w:t>
      </w:r>
      <w:r>
        <w:rPr>
          <w:color w:val="231F20"/>
          <w:spacing w:val="-2"/>
        </w:rPr>
        <w:t>Preparation</w:t>
      </w:r>
    </w:p>
    <w:p>
      <w:pPr>
        <w:pStyle w:val="BodyText"/>
        <w:spacing w:line="237" w:lineRule="auto"/>
        <w:ind w:left="217" w:right="196"/>
        <w:jc w:val="both"/>
      </w:pPr>
      <w:r>
        <w:rPr>
          <w:color w:val="231F20"/>
        </w:rPr>
        <w:t>This course enables students to enhance their musical literacy through the creation, apprecia- tion, analysis, and performance of music.</w:t>
      </w:r>
      <w:r>
        <w:rPr>
          <w:color w:val="231F20"/>
          <w:spacing w:val="40"/>
        </w:rPr>
        <w:t> </w:t>
      </w:r>
      <w:r>
        <w:rPr>
          <w:color w:val="231F20"/>
        </w:rPr>
        <w:t>Stu- dents will perform traditional, commercial, and </w:t>
      </w:r>
      <w:r>
        <w:rPr>
          <w:color w:val="231F20"/>
          <w:spacing w:val="-2"/>
        </w:rPr>
        <w:t>art</w:t>
      </w:r>
      <w:r>
        <w:rPr>
          <w:color w:val="231F20"/>
          <w:spacing w:val="-8"/>
        </w:rPr>
        <w:t> </w:t>
      </w:r>
      <w:r>
        <w:rPr>
          <w:color w:val="231F20"/>
          <w:spacing w:val="-2"/>
        </w:rPr>
        <w:t>music,</w:t>
      </w:r>
      <w:r>
        <w:rPr>
          <w:color w:val="231F20"/>
          <w:spacing w:val="-8"/>
        </w:rPr>
        <w:t> </w:t>
      </w:r>
      <w:r>
        <w:rPr>
          <w:color w:val="231F20"/>
          <w:spacing w:val="-2"/>
        </w:rPr>
        <w:t>and</w:t>
      </w:r>
      <w:r>
        <w:rPr>
          <w:color w:val="231F20"/>
          <w:spacing w:val="-9"/>
        </w:rPr>
        <w:t> </w:t>
      </w:r>
      <w:r>
        <w:rPr>
          <w:color w:val="231F20"/>
          <w:spacing w:val="-2"/>
        </w:rPr>
        <w:t>will</w:t>
      </w:r>
      <w:r>
        <w:rPr>
          <w:color w:val="231F20"/>
          <w:spacing w:val="-8"/>
        </w:rPr>
        <w:t> </w:t>
      </w:r>
      <w:r>
        <w:rPr>
          <w:color w:val="231F20"/>
          <w:spacing w:val="-2"/>
        </w:rPr>
        <w:t>respond</w:t>
      </w:r>
      <w:r>
        <w:rPr>
          <w:color w:val="231F20"/>
          <w:spacing w:val="-8"/>
        </w:rPr>
        <w:t> </w:t>
      </w:r>
      <w:r>
        <w:rPr>
          <w:color w:val="231F20"/>
          <w:spacing w:val="-2"/>
        </w:rPr>
        <w:t>with</w:t>
      </w:r>
      <w:r>
        <w:rPr>
          <w:color w:val="231F20"/>
          <w:spacing w:val="-8"/>
        </w:rPr>
        <w:t> </w:t>
      </w:r>
      <w:r>
        <w:rPr>
          <w:color w:val="231F20"/>
          <w:spacing w:val="-2"/>
        </w:rPr>
        <w:t>insight</w:t>
      </w:r>
      <w:r>
        <w:rPr>
          <w:color w:val="231F20"/>
          <w:spacing w:val="-8"/>
        </w:rPr>
        <w:t> </w:t>
      </w:r>
      <w:r>
        <w:rPr>
          <w:color w:val="231F20"/>
          <w:spacing w:val="-2"/>
        </w:rPr>
        <w:t>to</w:t>
      </w:r>
      <w:r>
        <w:rPr>
          <w:color w:val="231F20"/>
          <w:spacing w:val="-8"/>
        </w:rPr>
        <w:t> </w:t>
      </w:r>
      <w:r>
        <w:rPr>
          <w:color w:val="231F20"/>
          <w:spacing w:val="-2"/>
        </w:rPr>
        <w:t>live</w:t>
      </w:r>
      <w:r>
        <w:rPr>
          <w:color w:val="231F20"/>
          <w:spacing w:val="-8"/>
        </w:rPr>
        <w:t> </w:t>
      </w:r>
      <w:r>
        <w:rPr>
          <w:color w:val="231F20"/>
          <w:spacing w:val="-2"/>
        </w:rPr>
        <w:t>and </w:t>
      </w:r>
      <w:r>
        <w:rPr>
          <w:color w:val="231F20"/>
        </w:rPr>
        <w:t>recorded performances.</w:t>
      </w:r>
      <w:r>
        <w:rPr>
          <w:color w:val="231F20"/>
          <w:spacing w:val="40"/>
        </w:rPr>
        <w:t> </w:t>
      </w:r>
      <w:r>
        <w:rPr>
          <w:color w:val="231F20"/>
        </w:rPr>
        <w:t>Students will enhance their understanding of the function of music in society and the impact of music on themselves and</w:t>
      </w:r>
      <w:r>
        <w:rPr>
          <w:color w:val="231F20"/>
          <w:spacing w:val="-7"/>
        </w:rPr>
        <w:t> </w:t>
      </w:r>
      <w:r>
        <w:rPr>
          <w:color w:val="231F20"/>
        </w:rPr>
        <w:t>various</w:t>
      </w:r>
      <w:r>
        <w:rPr>
          <w:color w:val="231F20"/>
          <w:spacing w:val="-7"/>
        </w:rPr>
        <w:t> </w:t>
      </w:r>
      <w:r>
        <w:rPr>
          <w:color w:val="231F20"/>
        </w:rPr>
        <w:t>communities</w:t>
      </w:r>
      <w:r>
        <w:rPr>
          <w:color w:val="231F20"/>
          <w:spacing w:val="-7"/>
        </w:rPr>
        <w:t> </w:t>
      </w:r>
      <w:r>
        <w:rPr>
          <w:color w:val="231F20"/>
        </w:rPr>
        <w:t>and</w:t>
      </w:r>
      <w:r>
        <w:rPr>
          <w:color w:val="231F20"/>
          <w:spacing w:val="-7"/>
        </w:rPr>
        <w:t> </w:t>
      </w:r>
      <w:r>
        <w:rPr>
          <w:color w:val="231F20"/>
        </w:rPr>
        <w:t>cultures.</w:t>
      </w:r>
      <w:r>
        <w:rPr>
          <w:color w:val="231F20"/>
          <w:spacing w:val="37"/>
        </w:rPr>
        <w:t> </w:t>
      </w:r>
      <w:r>
        <w:rPr>
          <w:color w:val="231F20"/>
        </w:rPr>
        <w:t>Students will</w:t>
      </w:r>
      <w:r>
        <w:rPr>
          <w:color w:val="231F20"/>
          <w:spacing w:val="-4"/>
        </w:rPr>
        <w:t> </w:t>
      </w:r>
      <w:r>
        <w:rPr>
          <w:color w:val="231F20"/>
        </w:rPr>
        <w:t>analyse</w:t>
      </w:r>
      <w:r>
        <w:rPr>
          <w:color w:val="231F20"/>
          <w:spacing w:val="-4"/>
        </w:rPr>
        <w:t> </w:t>
      </w:r>
      <w:r>
        <w:rPr>
          <w:color w:val="231F20"/>
        </w:rPr>
        <w:t>how</w:t>
      </w:r>
      <w:r>
        <w:rPr>
          <w:color w:val="231F20"/>
          <w:spacing w:val="-4"/>
        </w:rPr>
        <w:t> </w:t>
      </w:r>
      <w:r>
        <w:rPr>
          <w:color w:val="231F20"/>
        </w:rPr>
        <w:t>to</w:t>
      </w:r>
      <w:r>
        <w:rPr>
          <w:color w:val="231F20"/>
          <w:spacing w:val="-4"/>
        </w:rPr>
        <w:t> </w:t>
      </w:r>
      <w:r>
        <w:rPr>
          <w:color w:val="231F20"/>
        </w:rPr>
        <w:t>apply</w:t>
      </w:r>
      <w:r>
        <w:rPr>
          <w:color w:val="231F20"/>
          <w:spacing w:val="-5"/>
        </w:rPr>
        <w:t> </w:t>
      </w:r>
      <w:r>
        <w:rPr>
          <w:color w:val="231F20"/>
        </w:rPr>
        <w:t>skills</w:t>
      </w:r>
      <w:r>
        <w:rPr>
          <w:color w:val="231F20"/>
          <w:spacing w:val="-4"/>
        </w:rPr>
        <w:t> </w:t>
      </w:r>
      <w:r>
        <w:rPr>
          <w:color w:val="231F20"/>
        </w:rPr>
        <w:t>developed</w:t>
      </w:r>
      <w:r>
        <w:rPr>
          <w:color w:val="231F20"/>
          <w:spacing w:val="-4"/>
        </w:rPr>
        <w:t> </w:t>
      </w:r>
      <w:r>
        <w:rPr>
          <w:color w:val="231F20"/>
        </w:rPr>
        <w:t>in</w:t>
      </w:r>
      <w:r>
        <w:rPr>
          <w:color w:val="231F20"/>
          <w:spacing w:val="-4"/>
        </w:rPr>
        <w:t> </w:t>
      </w:r>
      <w:r>
        <w:rPr>
          <w:color w:val="231F20"/>
        </w:rPr>
        <w:t>mu- sic to their life and careers.</w:t>
      </w:r>
    </w:p>
    <w:p>
      <w:pPr>
        <w:spacing w:before="6"/>
        <w:ind w:left="217" w:right="0" w:firstLine="0"/>
        <w:jc w:val="both"/>
        <w:rPr>
          <w:b/>
          <w:sz w:val="16"/>
        </w:rPr>
      </w:pPr>
      <w:r>
        <w:rPr>
          <w:b/>
          <w:color w:val="231F20"/>
          <w:sz w:val="16"/>
        </w:rPr>
        <w:t>Prerequisite:</w:t>
      </w:r>
      <w:r>
        <w:rPr>
          <w:b/>
          <w:color w:val="231F20"/>
          <w:spacing w:val="33"/>
          <w:sz w:val="16"/>
        </w:rPr>
        <w:t> </w:t>
      </w:r>
      <w:r>
        <w:rPr>
          <w:b/>
          <w:color w:val="231F20"/>
          <w:spacing w:val="-2"/>
          <w:sz w:val="16"/>
        </w:rPr>
        <w:t>AMG3M0</w:t>
      </w:r>
    </w:p>
    <w:p>
      <w:pPr>
        <w:pStyle w:val="BodyText"/>
        <w:rPr>
          <w:b/>
        </w:rPr>
      </w:pPr>
    </w:p>
    <w:p>
      <w:pPr>
        <w:pStyle w:val="BodyText"/>
        <w:spacing w:before="53"/>
        <w:rPr>
          <w:b/>
        </w:rPr>
      </w:pPr>
    </w:p>
    <w:p>
      <w:pPr>
        <w:pStyle w:val="Heading5"/>
        <w:ind w:left="18"/>
        <w:jc w:val="center"/>
      </w:pPr>
      <w:r>
        <w:rPr>
          <w:color w:val="231F20"/>
        </w:rPr>
        <w:t>Instrumental </w:t>
      </w:r>
      <w:r>
        <w:rPr>
          <w:color w:val="231F20"/>
          <w:spacing w:val="-2"/>
        </w:rPr>
        <w:t>Music</w:t>
      </w:r>
    </w:p>
    <w:p>
      <w:pPr>
        <w:pStyle w:val="Heading7"/>
        <w:spacing w:before="183"/>
        <w:ind w:left="217"/>
      </w:pPr>
      <w:r>
        <w:rPr>
          <w:color w:val="231F20"/>
          <w:spacing w:val="-2"/>
        </w:rPr>
        <w:t>AMU1O0</w:t>
      </w:r>
    </w:p>
    <w:p>
      <w:pPr>
        <w:pStyle w:val="Heading8"/>
        <w:spacing w:line="192" w:lineRule="exact"/>
        <w:ind w:left="217"/>
      </w:pPr>
      <w:r>
        <w:rPr>
          <w:color w:val="231F20"/>
        </w:rPr>
        <w:t>Instrumental Music, Grade 9, </w:t>
      </w:r>
      <w:r>
        <w:rPr>
          <w:color w:val="231F20"/>
          <w:spacing w:val="-4"/>
        </w:rPr>
        <w:t>Open</w:t>
      </w:r>
    </w:p>
    <w:p>
      <w:pPr>
        <w:pStyle w:val="BodyText"/>
        <w:ind w:left="217" w:right="195"/>
        <w:jc w:val="both"/>
      </w:pPr>
      <w:r>
        <w:rPr>
          <w:color w:val="231F20"/>
        </w:rPr>
        <w:t>This</w:t>
      </w:r>
      <w:r>
        <w:rPr>
          <w:color w:val="231F20"/>
          <w:spacing w:val="-1"/>
        </w:rPr>
        <w:t> </w:t>
      </w:r>
      <w:r>
        <w:rPr>
          <w:color w:val="231F20"/>
        </w:rPr>
        <w:t>course</w:t>
      </w:r>
      <w:r>
        <w:rPr>
          <w:color w:val="231F20"/>
          <w:spacing w:val="-1"/>
        </w:rPr>
        <w:t> </w:t>
      </w:r>
      <w:r>
        <w:rPr>
          <w:color w:val="231F20"/>
        </w:rPr>
        <w:t>emphasizes</w:t>
      </w:r>
      <w:r>
        <w:rPr>
          <w:color w:val="231F20"/>
          <w:spacing w:val="-1"/>
        </w:rPr>
        <w:t> </w:t>
      </w:r>
      <w:r>
        <w:rPr>
          <w:color w:val="231F20"/>
        </w:rPr>
        <w:t>the</w:t>
      </w:r>
      <w:r>
        <w:rPr>
          <w:color w:val="231F20"/>
          <w:spacing w:val="-1"/>
        </w:rPr>
        <w:t> </w:t>
      </w:r>
      <w:r>
        <w:rPr>
          <w:color w:val="231F20"/>
        </w:rPr>
        <w:t>creation</w:t>
      </w:r>
      <w:r>
        <w:rPr>
          <w:color w:val="231F20"/>
          <w:spacing w:val="-1"/>
        </w:rPr>
        <w:t> </w:t>
      </w:r>
      <w:r>
        <w:rPr>
          <w:color w:val="231F20"/>
        </w:rPr>
        <w:t>and</w:t>
      </w:r>
      <w:r>
        <w:rPr>
          <w:color w:val="231F20"/>
          <w:spacing w:val="-1"/>
        </w:rPr>
        <w:t> </w:t>
      </w:r>
      <w:r>
        <w:rPr>
          <w:color w:val="231F20"/>
        </w:rPr>
        <w:t>perfor- </w:t>
      </w:r>
      <w:r>
        <w:rPr>
          <w:color w:val="231F20"/>
          <w:spacing w:val="-2"/>
        </w:rPr>
        <w:t>mance</w:t>
      </w:r>
      <w:r>
        <w:rPr>
          <w:color w:val="231F20"/>
          <w:spacing w:val="-9"/>
        </w:rPr>
        <w:t> </w:t>
      </w:r>
      <w:r>
        <w:rPr>
          <w:color w:val="231F20"/>
          <w:spacing w:val="-2"/>
        </w:rPr>
        <w:t>of</w:t>
      </w:r>
      <w:r>
        <w:rPr>
          <w:color w:val="231F20"/>
          <w:spacing w:val="-9"/>
        </w:rPr>
        <w:t> </w:t>
      </w:r>
      <w:r>
        <w:rPr>
          <w:color w:val="231F20"/>
          <w:spacing w:val="-2"/>
        </w:rPr>
        <w:t>music</w:t>
      </w:r>
      <w:r>
        <w:rPr>
          <w:color w:val="231F20"/>
          <w:spacing w:val="-9"/>
        </w:rPr>
        <w:t> </w:t>
      </w:r>
      <w:r>
        <w:rPr>
          <w:color w:val="231F20"/>
          <w:spacing w:val="-2"/>
        </w:rPr>
        <w:t>at</w:t>
      </w:r>
      <w:r>
        <w:rPr>
          <w:color w:val="231F20"/>
          <w:spacing w:val="-9"/>
        </w:rPr>
        <w:t> </w:t>
      </w:r>
      <w:r>
        <w:rPr>
          <w:color w:val="231F20"/>
          <w:spacing w:val="-2"/>
        </w:rPr>
        <w:t>a</w:t>
      </w:r>
      <w:r>
        <w:rPr>
          <w:color w:val="231F20"/>
          <w:spacing w:val="-9"/>
        </w:rPr>
        <w:t> </w:t>
      </w:r>
      <w:r>
        <w:rPr>
          <w:color w:val="231F20"/>
          <w:spacing w:val="-2"/>
        </w:rPr>
        <w:t>level</w:t>
      </w:r>
      <w:r>
        <w:rPr>
          <w:color w:val="231F20"/>
          <w:spacing w:val="-9"/>
        </w:rPr>
        <w:t> </w:t>
      </w:r>
      <w:r>
        <w:rPr>
          <w:color w:val="231F20"/>
          <w:spacing w:val="-2"/>
        </w:rPr>
        <w:t>consistent</w:t>
      </w:r>
      <w:r>
        <w:rPr>
          <w:color w:val="231F20"/>
          <w:spacing w:val="-9"/>
        </w:rPr>
        <w:t> </w:t>
      </w:r>
      <w:r>
        <w:rPr>
          <w:color w:val="231F20"/>
          <w:spacing w:val="-2"/>
        </w:rPr>
        <w:t>with</w:t>
      </w:r>
      <w:r>
        <w:rPr>
          <w:color w:val="231F20"/>
          <w:spacing w:val="-9"/>
        </w:rPr>
        <w:t> </w:t>
      </w:r>
      <w:r>
        <w:rPr>
          <w:color w:val="231F20"/>
          <w:spacing w:val="-2"/>
        </w:rPr>
        <w:t>previous </w:t>
      </w:r>
      <w:r>
        <w:rPr>
          <w:color w:val="231F20"/>
        </w:rPr>
        <w:t>experience</w:t>
      </w:r>
      <w:r>
        <w:rPr>
          <w:color w:val="231F20"/>
          <w:spacing w:val="-13"/>
        </w:rPr>
        <w:t> </w:t>
      </w:r>
      <w:r>
        <w:rPr>
          <w:color w:val="231F20"/>
        </w:rPr>
        <w:t>and</w:t>
      </w:r>
      <w:r>
        <w:rPr>
          <w:color w:val="231F20"/>
          <w:spacing w:val="-12"/>
        </w:rPr>
        <w:t> </w:t>
      </w:r>
      <w:r>
        <w:rPr>
          <w:color w:val="231F20"/>
        </w:rPr>
        <w:t>is</w:t>
      </w:r>
      <w:r>
        <w:rPr>
          <w:color w:val="231F20"/>
          <w:spacing w:val="-13"/>
        </w:rPr>
        <w:t> </w:t>
      </w:r>
      <w:r>
        <w:rPr>
          <w:color w:val="231F20"/>
        </w:rPr>
        <w:t>aimed</w:t>
      </w:r>
      <w:r>
        <w:rPr>
          <w:color w:val="231F20"/>
          <w:spacing w:val="-12"/>
        </w:rPr>
        <w:t> </w:t>
      </w:r>
      <w:r>
        <w:rPr>
          <w:color w:val="231F20"/>
        </w:rPr>
        <w:t>at</w:t>
      </w:r>
      <w:r>
        <w:rPr>
          <w:color w:val="231F20"/>
          <w:spacing w:val="-13"/>
        </w:rPr>
        <w:t> </w:t>
      </w:r>
      <w:r>
        <w:rPr>
          <w:color w:val="231F20"/>
        </w:rPr>
        <w:t>developing</w:t>
      </w:r>
      <w:r>
        <w:rPr>
          <w:color w:val="231F20"/>
          <w:spacing w:val="-12"/>
        </w:rPr>
        <w:t> </w:t>
      </w:r>
      <w:r>
        <w:rPr>
          <w:color w:val="231F20"/>
        </w:rPr>
        <w:t>technique, </w:t>
      </w:r>
      <w:r>
        <w:rPr>
          <w:color w:val="231F20"/>
          <w:spacing w:val="-2"/>
        </w:rPr>
        <w:t>sensitivity,</w:t>
      </w:r>
      <w:r>
        <w:rPr>
          <w:color w:val="231F20"/>
          <w:spacing w:val="-11"/>
        </w:rPr>
        <w:t> </w:t>
      </w:r>
      <w:r>
        <w:rPr>
          <w:color w:val="231F20"/>
          <w:spacing w:val="-2"/>
        </w:rPr>
        <w:t>and</w:t>
      </w:r>
      <w:r>
        <w:rPr>
          <w:color w:val="231F20"/>
          <w:spacing w:val="-10"/>
        </w:rPr>
        <w:t> </w:t>
      </w:r>
      <w:r>
        <w:rPr>
          <w:color w:val="231F20"/>
          <w:spacing w:val="-2"/>
        </w:rPr>
        <w:t>imagination.</w:t>
      </w:r>
      <w:r>
        <w:rPr>
          <w:color w:val="231F20"/>
          <w:spacing w:val="23"/>
        </w:rPr>
        <w:t> </w:t>
      </w:r>
      <w:r>
        <w:rPr>
          <w:color w:val="231F20"/>
          <w:spacing w:val="-2"/>
        </w:rPr>
        <w:t>Students</w:t>
      </w:r>
      <w:r>
        <w:rPr>
          <w:color w:val="231F20"/>
          <w:spacing w:val="-11"/>
        </w:rPr>
        <w:t> </w:t>
      </w:r>
      <w:r>
        <w:rPr>
          <w:color w:val="231F20"/>
          <w:spacing w:val="-2"/>
        </w:rPr>
        <w:t>will</w:t>
      </w:r>
      <w:r>
        <w:rPr>
          <w:color w:val="231F20"/>
          <w:spacing w:val="-10"/>
        </w:rPr>
        <w:t> </w:t>
      </w:r>
      <w:r>
        <w:rPr>
          <w:color w:val="231F20"/>
          <w:spacing w:val="-2"/>
        </w:rPr>
        <w:t>develop </w:t>
      </w:r>
      <w:r>
        <w:rPr>
          <w:color w:val="231F20"/>
        </w:rPr>
        <w:t>musical literacy skills by using the creative and critical</w:t>
      </w:r>
      <w:r>
        <w:rPr>
          <w:color w:val="231F20"/>
          <w:spacing w:val="-4"/>
        </w:rPr>
        <w:t> </w:t>
      </w:r>
      <w:r>
        <w:rPr>
          <w:color w:val="231F20"/>
        </w:rPr>
        <w:t>analysis</w:t>
      </w:r>
      <w:r>
        <w:rPr>
          <w:color w:val="231F20"/>
          <w:spacing w:val="-4"/>
        </w:rPr>
        <w:t> </w:t>
      </w:r>
      <w:r>
        <w:rPr>
          <w:color w:val="231F20"/>
        </w:rPr>
        <w:t>processes</w:t>
      </w:r>
      <w:r>
        <w:rPr>
          <w:color w:val="231F20"/>
          <w:spacing w:val="-4"/>
        </w:rPr>
        <w:t> </w:t>
      </w:r>
      <w:r>
        <w:rPr>
          <w:color w:val="231F20"/>
        </w:rPr>
        <w:t>in</w:t>
      </w:r>
      <w:r>
        <w:rPr>
          <w:color w:val="231F20"/>
          <w:spacing w:val="-4"/>
        </w:rPr>
        <w:t> </w:t>
      </w:r>
      <w:r>
        <w:rPr>
          <w:color w:val="231F20"/>
        </w:rPr>
        <w:t>composition,</w:t>
      </w:r>
      <w:r>
        <w:rPr>
          <w:color w:val="231F20"/>
          <w:spacing w:val="-3"/>
        </w:rPr>
        <w:t> </w:t>
      </w:r>
      <w:r>
        <w:rPr>
          <w:color w:val="231F20"/>
          <w:spacing w:val="-2"/>
        </w:rPr>
        <w:t>perfor-</w:t>
      </w:r>
    </w:p>
    <w:p>
      <w:pPr>
        <w:pStyle w:val="Heading5"/>
        <w:spacing w:before="74"/>
        <w:ind w:left="20"/>
        <w:jc w:val="center"/>
      </w:pPr>
      <w:r>
        <w:rPr>
          <w:color w:val="939598"/>
        </w:rPr>
        <w:t>Pathways</w:t>
      </w:r>
      <w:r>
        <w:rPr>
          <w:color w:val="939598"/>
          <w:spacing w:val="-1"/>
        </w:rPr>
        <w:t> </w:t>
      </w:r>
      <w:r>
        <w:rPr>
          <w:color w:val="939598"/>
        </w:rPr>
        <w:t>To</w:t>
      </w:r>
      <w:r>
        <w:rPr>
          <w:color w:val="939598"/>
          <w:spacing w:val="-1"/>
        </w:rPr>
        <w:t> </w:t>
      </w:r>
      <w:r>
        <w:rPr>
          <w:color w:val="939598"/>
        </w:rPr>
        <w:t>Success Course </w:t>
      </w:r>
      <w:r>
        <w:rPr>
          <w:color w:val="939598"/>
          <w:spacing w:val="-2"/>
        </w:rPr>
        <w:t>Calendar</w:t>
      </w:r>
    </w:p>
    <w:p>
      <w:pPr>
        <w:spacing w:line="240" w:lineRule="auto" w:before="0"/>
        <w:rPr>
          <w:b/>
          <w:sz w:val="16"/>
        </w:rPr>
      </w:pPr>
      <w:r>
        <w:rPr/>
        <w:br w:type="column"/>
      </w:r>
      <w:r>
        <w:rPr>
          <w:b/>
          <w:sz w:val="16"/>
        </w:rPr>
      </w:r>
    </w:p>
    <w:p>
      <w:pPr>
        <w:pStyle w:val="BodyText"/>
        <w:spacing w:before="136"/>
        <w:rPr>
          <w:b/>
        </w:rPr>
      </w:pPr>
    </w:p>
    <w:p>
      <w:pPr>
        <w:pStyle w:val="BodyText"/>
        <w:ind w:right="437"/>
        <w:jc w:val="both"/>
      </w:pPr>
      <w:r>
        <w:rPr>
          <w:color w:val="231F20"/>
        </w:rPr>
        <w:t>mance, and a range of reflective and analytical activities.</w:t>
      </w:r>
      <w:r>
        <w:rPr>
          <w:color w:val="231F20"/>
          <w:spacing w:val="-13"/>
        </w:rPr>
        <w:t> </w:t>
      </w:r>
      <w:r>
        <w:rPr>
          <w:color w:val="231F20"/>
        </w:rPr>
        <w:t>Students</w:t>
      </w:r>
      <w:r>
        <w:rPr>
          <w:color w:val="231F20"/>
          <w:spacing w:val="-12"/>
        </w:rPr>
        <w:t> </w:t>
      </w:r>
      <w:r>
        <w:rPr>
          <w:color w:val="231F20"/>
        </w:rPr>
        <w:t>will</w:t>
      </w:r>
      <w:r>
        <w:rPr>
          <w:color w:val="231F20"/>
          <w:spacing w:val="-13"/>
        </w:rPr>
        <w:t> </w:t>
      </w:r>
      <w:r>
        <w:rPr>
          <w:color w:val="231F20"/>
        </w:rPr>
        <w:t>develop</w:t>
      </w:r>
      <w:r>
        <w:rPr>
          <w:color w:val="231F20"/>
          <w:spacing w:val="-12"/>
        </w:rPr>
        <w:t> </w:t>
      </w:r>
      <w:r>
        <w:rPr>
          <w:color w:val="231F20"/>
        </w:rPr>
        <w:t>an</w:t>
      </w:r>
      <w:r>
        <w:rPr>
          <w:color w:val="231F20"/>
          <w:spacing w:val="-13"/>
        </w:rPr>
        <w:t> </w:t>
      </w:r>
      <w:r>
        <w:rPr>
          <w:color w:val="231F20"/>
        </w:rPr>
        <w:t>understanding of</w:t>
      </w:r>
      <w:r>
        <w:rPr>
          <w:color w:val="231F20"/>
          <w:spacing w:val="-6"/>
        </w:rPr>
        <w:t> </w:t>
      </w:r>
      <w:r>
        <w:rPr>
          <w:color w:val="231F20"/>
        </w:rPr>
        <w:t>the</w:t>
      </w:r>
      <w:r>
        <w:rPr>
          <w:color w:val="231F20"/>
          <w:spacing w:val="-6"/>
        </w:rPr>
        <w:t> </w:t>
      </w:r>
      <w:r>
        <w:rPr>
          <w:color w:val="231F20"/>
        </w:rPr>
        <w:t>conventions</w:t>
      </w:r>
      <w:r>
        <w:rPr>
          <w:color w:val="231F20"/>
          <w:spacing w:val="-6"/>
        </w:rPr>
        <w:t> </w:t>
      </w:r>
      <w:r>
        <w:rPr>
          <w:color w:val="231F20"/>
        </w:rPr>
        <w:t>and</w:t>
      </w:r>
      <w:r>
        <w:rPr>
          <w:color w:val="231F20"/>
          <w:spacing w:val="-6"/>
        </w:rPr>
        <w:t> </w:t>
      </w:r>
      <w:r>
        <w:rPr>
          <w:color w:val="231F20"/>
        </w:rPr>
        <w:t>elements</w:t>
      </w:r>
      <w:r>
        <w:rPr>
          <w:color w:val="231F20"/>
          <w:spacing w:val="-6"/>
        </w:rPr>
        <w:t> </w:t>
      </w:r>
      <w:r>
        <w:rPr>
          <w:color w:val="231F20"/>
        </w:rPr>
        <w:t>of</w:t>
      </w:r>
      <w:r>
        <w:rPr>
          <w:color w:val="231F20"/>
          <w:spacing w:val="-6"/>
        </w:rPr>
        <w:t> </w:t>
      </w:r>
      <w:r>
        <w:rPr>
          <w:color w:val="231F20"/>
        </w:rPr>
        <w:t>music</w:t>
      </w:r>
      <w:r>
        <w:rPr>
          <w:color w:val="231F20"/>
          <w:spacing w:val="-6"/>
        </w:rPr>
        <w:t> </w:t>
      </w:r>
      <w:r>
        <w:rPr>
          <w:color w:val="231F20"/>
        </w:rPr>
        <w:t>and</w:t>
      </w:r>
      <w:r>
        <w:rPr>
          <w:color w:val="231F20"/>
          <w:spacing w:val="-6"/>
        </w:rPr>
        <w:t> </w:t>
      </w:r>
      <w:r>
        <w:rPr>
          <w:color w:val="231F20"/>
        </w:rPr>
        <w:t>of safe practices related to music, and will develop a variety of skills transferable to other areas of their life.</w:t>
      </w:r>
    </w:p>
    <w:p>
      <w:pPr>
        <w:spacing w:line="186" w:lineRule="exact" w:before="0"/>
        <w:ind w:left="0"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1"/>
        <w:ind w:left="0"/>
      </w:pPr>
      <w:r>
        <w:rPr>
          <w:color w:val="231F20"/>
          <w:spacing w:val="-2"/>
        </w:rPr>
        <w:t>AMU2O0</w:t>
      </w:r>
    </w:p>
    <w:p>
      <w:pPr>
        <w:pStyle w:val="Heading8"/>
        <w:spacing w:line="192" w:lineRule="exact"/>
        <w:ind w:left="0"/>
      </w:pPr>
      <w:r>
        <w:rPr>
          <w:color w:val="231F20"/>
        </w:rPr>
        <w:t>Instrumental Music, Grade 10, </w:t>
      </w:r>
      <w:r>
        <w:rPr>
          <w:color w:val="231F20"/>
          <w:spacing w:val="-4"/>
        </w:rPr>
        <w:t>Open</w:t>
      </w:r>
    </w:p>
    <w:p>
      <w:pPr>
        <w:pStyle w:val="BodyText"/>
        <w:ind w:right="436"/>
        <w:jc w:val="both"/>
        <w:rPr>
          <w:b/>
          <w:i/>
        </w:rPr>
      </w:pPr>
      <w:r>
        <w:rPr>
          <w:color w:val="231F20"/>
        </w:rPr>
        <w:t>This</w:t>
      </w:r>
      <w:r>
        <w:rPr>
          <w:color w:val="231F20"/>
          <w:spacing w:val="-1"/>
        </w:rPr>
        <w:t> </w:t>
      </w:r>
      <w:r>
        <w:rPr>
          <w:color w:val="231F20"/>
        </w:rPr>
        <w:t>course</w:t>
      </w:r>
      <w:r>
        <w:rPr>
          <w:color w:val="231F20"/>
          <w:spacing w:val="-1"/>
        </w:rPr>
        <w:t> </w:t>
      </w:r>
      <w:r>
        <w:rPr>
          <w:color w:val="231F20"/>
        </w:rPr>
        <w:t>emphasizes</w:t>
      </w:r>
      <w:r>
        <w:rPr>
          <w:color w:val="231F20"/>
          <w:spacing w:val="-1"/>
        </w:rPr>
        <w:t> </w:t>
      </w:r>
      <w:r>
        <w:rPr>
          <w:color w:val="231F20"/>
        </w:rPr>
        <w:t>the</w:t>
      </w:r>
      <w:r>
        <w:rPr>
          <w:color w:val="231F20"/>
          <w:spacing w:val="-1"/>
        </w:rPr>
        <w:t> </w:t>
      </w:r>
      <w:r>
        <w:rPr>
          <w:color w:val="231F20"/>
        </w:rPr>
        <w:t>creation</w:t>
      </w:r>
      <w:r>
        <w:rPr>
          <w:color w:val="231F20"/>
          <w:spacing w:val="-1"/>
        </w:rPr>
        <w:t> </w:t>
      </w:r>
      <w:r>
        <w:rPr>
          <w:color w:val="231F20"/>
        </w:rPr>
        <w:t>and</w:t>
      </w:r>
      <w:r>
        <w:rPr>
          <w:color w:val="231F20"/>
          <w:spacing w:val="-1"/>
        </w:rPr>
        <w:t> </w:t>
      </w:r>
      <w:r>
        <w:rPr>
          <w:color w:val="231F20"/>
        </w:rPr>
        <w:t>perfor- </w:t>
      </w:r>
      <w:r>
        <w:rPr>
          <w:color w:val="231F20"/>
          <w:spacing w:val="-2"/>
        </w:rPr>
        <w:t>mance</w:t>
      </w:r>
      <w:r>
        <w:rPr>
          <w:color w:val="231F20"/>
          <w:spacing w:val="-9"/>
        </w:rPr>
        <w:t> </w:t>
      </w:r>
      <w:r>
        <w:rPr>
          <w:color w:val="231F20"/>
          <w:spacing w:val="-2"/>
        </w:rPr>
        <w:t>of</w:t>
      </w:r>
      <w:r>
        <w:rPr>
          <w:color w:val="231F20"/>
          <w:spacing w:val="-9"/>
        </w:rPr>
        <w:t> </w:t>
      </w:r>
      <w:r>
        <w:rPr>
          <w:color w:val="231F20"/>
          <w:spacing w:val="-2"/>
        </w:rPr>
        <w:t>music</w:t>
      </w:r>
      <w:r>
        <w:rPr>
          <w:color w:val="231F20"/>
          <w:spacing w:val="-9"/>
        </w:rPr>
        <w:t> </w:t>
      </w:r>
      <w:r>
        <w:rPr>
          <w:color w:val="231F20"/>
          <w:spacing w:val="-2"/>
        </w:rPr>
        <w:t>at</w:t>
      </w:r>
      <w:r>
        <w:rPr>
          <w:color w:val="231F20"/>
          <w:spacing w:val="-9"/>
        </w:rPr>
        <w:t> </w:t>
      </w:r>
      <w:r>
        <w:rPr>
          <w:color w:val="231F20"/>
          <w:spacing w:val="-2"/>
        </w:rPr>
        <w:t>a</w:t>
      </w:r>
      <w:r>
        <w:rPr>
          <w:color w:val="231F20"/>
          <w:spacing w:val="-9"/>
        </w:rPr>
        <w:t> </w:t>
      </w:r>
      <w:r>
        <w:rPr>
          <w:color w:val="231F20"/>
          <w:spacing w:val="-2"/>
        </w:rPr>
        <w:t>level</w:t>
      </w:r>
      <w:r>
        <w:rPr>
          <w:color w:val="231F20"/>
          <w:spacing w:val="-9"/>
        </w:rPr>
        <w:t> </w:t>
      </w:r>
      <w:r>
        <w:rPr>
          <w:color w:val="231F20"/>
          <w:spacing w:val="-2"/>
        </w:rPr>
        <w:t>consistent</w:t>
      </w:r>
      <w:r>
        <w:rPr>
          <w:color w:val="231F20"/>
          <w:spacing w:val="-9"/>
        </w:rPr>
        <w:t> </w:t>
      </w:r>
      <w:r>
        <w:rPr>
          <w:color w:val="231F20"/>
          <w:spacing w:val="-2"/>
        </w:rPr>
        <w:t>with</w:t>
      </w:r>
      <w:r>
        <w:rPr>
          <w:color w:val="231F20"/>
          <w:spacing w:val="-9"/>
        </w:rPr>
        <w:t> </w:t>
      </w:r>
      <w:r>
        <w:rPr>
          <w:color w:val="231F20"/>
          <w:spacing w:val="-2"/>
        </w:rPr>
        <w:t>previous </w:t>
      </w:r>
      <w:r>
        <w:rPr>
          <w:color w:val="231F20"/>
        </w:rPr>
        <w:t>experience.</w:t>
      </w:r>
      <w:r>
        <w:rPr>
          <w:color w:val="231F20"/>
          <w:spacing w:val="-13"/>
        </w:rPr>
        <w:t> </w:t>
      </w:r>
      <w:r>
        <w:rPr>
          <w:color w:val="231F20"/>
        </w:rPr>
        <w:t>Students</w:t>
      </w:r>
      <w:r>
        <w:rPr>
          <w:color w:val="231F20"/>
          <w:spacing w:val="-12"/>
        </w:rPr>
        <w:t> </w:t>
      </w:r>
      <w:r>
        <w:rPr>
          <w:color w:val="231F20"/>
        </w:rPr>
        <w:t>will</w:t>
      </w:r>
      <w:r>
        <w:rPr>
          <w:color w:val="231F20"/>
          <w:spacing w:val="-13"/>
        </w:rPr>
        <w:t> </w:t>
      </w:r>
      <w:r>
        <w:rPr>
          <w:color w:val="231F20"/>
        </w:rPr>
        <w:t>develop</w:t>
      </w:r>
      <w:r>
        <w:rPr>
          <w:color w:val="231F20"/>
          <w:spacing w:val="-12"/>
        </w:rPr>
        <w:t> </w:t>
      </w:r>
      <w:r>
        <w:rPr>
          <w:color w:val="231F20"/>
        </w:rPr>
        <w:t>musical</w:t>
      </w:r>
      <w:r>
        <w:rPr>
          <w:color w:val="231F20"/>
          <w:spacing w:val="-13"/>
        </w:rPr>
        <w:t> </w:t>
      </w:r>
      <w:r>
        <w:rPr>
          <w:color w:val="231F20"/>
        </w:rPr>
        <w:t>literacy </w:t>
      </w:r>
      <w:r>
        <w:rPr>
          <w:color w:val="231F20"/>
          <w:spacing w:val="-4"/>
        </w:rPr>
        <w:t>skills by using the creative and critical analysis pro- </w:t>
      </w:r>
      <w:r>
        <w:rPr>
          <w:color w:val="231F20"/>
        </w:rPr>
        <w:t>cesses</w:t>
      </w:r>
      <w:r>
        <w:rPr>
          <w:color w:val="231F20"/>
          <w:spacing w:val="-10"/>
        </w:rPr>
        <w:t> </w:t>
      </w:r>
      <w:r>
        <w:rPr>
          <w:color w:val="231F20"/>
        </w:rPr>
        <w:t>in</w:t>
      </w:r>
      <w:r>
        <w:rPr>
          <w:color w:val="231F20"/>
          <w:spacing w:val="-10"/>
        </w:rPr>
        <w:t> </w:t>
      </w:r>
      <w:r>
        <w:rPr>
          <w:color w:val="231F20"/>
        </w:rPr>
        <w:t>composition,</w:t>
      </w:r>
      <w:r>
        <w:rPr>
          <w:color w:val="231F20"/>
          <w:spacing w:val="-10"/>
        </w:rPr>
        <w:t> </w:t>
      </w:r>
      <w:r>
        <w:rPr>
          <w:color w:val="231F20"/>
        </w:rPr>
        <w:t>performance,</w:t>
      </w:r>
      <w:r>
        <w:rPr>
          <w:color w:val="231F20"/>
          <w:spacing w:val="-10"/>
        </w:rPr>
        <w:t> </w:t>
      </w:r>
      <w:r>
        <w:rPr>
          <w:color w:val="231F20"/>
        </w:rPr>
        <w:t>and</w:t>
      </w:r>
      <w:r>
        <w:rPr>
          <w:color w:val="231F20"/>
          <w:spacing w:val="-10"/>
        </w:rPr>
        <w:t> </w:t>
      </w:r>
      <w:r>
        <w:rPr>
          <w:color w:val="231F20"/>
        </w:rPr>
        <w:t>a</w:t>
      </w:r>
      <w:r>
        <w:rPr>
          <w:color w:val="231F20"/>
          <w:spacing w:val="-10"/>
        </w:rPr>
        <w:t> </w:t>
      </w:r>
      <w:r>
        <w:rPr>
          <w:color w:val="231F20"/>
        </w:rPr>
        <w:t>range of</w:t>
      </w:r>
      <w:r>
        <w:rPr>
          <w:color w:val="231F20"/>
          <w:spacing w:val="-13"/>
        </w:rPr>
        <w:t> </w:t>
      </w:r>
      <w:r>
        <w:rPr>
          <w:color w:val="231F20"/>
        </w:rPr>
        <w:t>reflective</w:t>
      </w:r>
      <w:r>
        <w:rPr>
          <w:color w:val="231F20"/>
          <w:spacing w:val="-12"/>
        </w:rPr>
        <w:t> </w:t>
      </w:r>
      <w:r>
        <w:rPr>
          <w:color w:val="231F20"/>
        </w:rPr>
        <w:t>and</w:t>
      </w:r>
      <w:r>
        <w:rPr>
          <w:color w:val="231F20"/>
          <w:spacing w:val="-13"/>
        </w:rPr>
        <w:t> </w:t>
      </w:r>
      <w:r>
        <w:rPr>
          <w:color w:val="231F20"/>
        </w:rPr>
        <w:t>analytical</w:t>
      </w:r>
      <w:r>
        <w:rPr>
          <w:color w:val="231F20"/>
          <w:spacing w:val="-12"/>
        </w:rPr>
        <w:t> </w:t>
      </w:r>
      <w:r>
        <w:rPr>
          <w:color w:val="231F20"/>
        </w:rPr>
        <w:t>activities.</w:t>
      </w:r>
      <w:r>
        <w:rPr>
          <w:color w:val="231F20"/>
          <w:spacing w:val="-13"/>
        </w:rPr>
        <w:t> </w:t>
      </w:r>
      <w:r>
        <w:rPr>
          <w:color w:val="231F20"/>
        </w:rPr>
        <w:t>Students</w:t>
      </w:r>
      <w:r>
        <w:rPr>
          <w:color w:val="231F20"/>
          <w:spacing w:val="-12"/>
        </w:rPr>
        <w:t> </w:t>
      </w:r>
      <w:r>
        <w:rPr>
          <w:color w:val="231F20"/>
        </w:rPr>
        <w:t>will develop their understanding of musical conven- tions, practices, and terminology and apply the </w:t>
      </w:r>
      <w:r>
        <w:rPr>
          <w:color w:val="231F20"/>
          <w:spacing w:val="-2"/>
        </w:rPr>
        <w:t>elements</w:t>
      </w:r>
      <w:r>
        <w:rPr>
          <w:color w:val="231F20"/>
          <w:spacing w:val="-11"/>
        </w:rPr>
        <w:t> </w:t>
      </w:r>
      <w:r>
        <w:rPr>
          <w:color w:val="231F20"/>
          <w:spacing w:val="-2"/>
        </w:rPr>
        <w:t>of</w:t>
      </w:r>
      <w:r>
        <w:rPr>
          <w:color w:val="231F20"/>
          <w:spacing w:val="-10"/>
        </w:rPr>
        <w:t> </w:t>
      </w:r>
      <w:r>
        <w:rPr>
          <w:color w:val="231F20"/>
          <w:spacing w:val="-2"/>
        </w:rPr>
        <w:t>music</w:t>
      </w:r>
      <w:r>
        <w:rPr>
          <w:color w:val="231F20"/>
          <w:spacing w:val="-11"/>
        </w:rPr>
        <w:t> </w:t>
      </w:r>
      <w:r>
        <w:rPr>
          <w:color w:val="231F20"/>
          <w:spacing w:val="-2"/>
        </w:rPr>
        <w:t>in</w:t>
      </w:r>
      <w:r>
        <w:rPr>
          <w:color w:val="231F20"/>
          <w:spacing w:val="-10"/>
        </w:rPr>
        <w:t> </w:t>
      </w:r>
      <w:r>
        <w:rPr>
          <w:color w:val="231F20"/>
          <w:spacing w:val="-2"/>
        </w:rPr>
        <w:t>a</w:t>
      </w:r>
      <w:r>
        <w:rPr>
          <w:color w:val="231F20"/>
          <w:spacing w:val="-11"/>
        </w:rPr>
        <w:t> </w:t>
      </w:r>
      <w:r>
        <w:rPr>
          <w:color w:val="231F20"/>
          <w:spacing w:val="-2"/>
        </w:rPr>
        <w:t>range</w:t>
      </w:r>
      <w:r>
        <w:rPr>
          <w:color w:val="231F20"/>
          <w:spacing w:val="-10"/>
        </w:rPr>
        <w:t> </w:t>
      </w:r>
      <w:r>
        <w:rPr>
          <w:color w:val="231F20"/>
          <w:spacing w:val="-2"/>
        </w:rPr>
        <w:t>of</w:t>
      </w:r>
      <w:r>
        <w:rPr>
          <w:color w:val="231F20"/>
          <w:spacing w:val="-11"/>
        </w:rPr>
        <w:t> </w:t>
      </w:r>
      <w:r>
        <w:rPr>
          <w:color w:val="231F20"/>
          <w:spacing w:val="-2"/>
        </w:rPr>
        <w:t>activities.</w:t>
      </w:r>
      <w:r>
        <w:rPr>
          <w:color w:val="231F20"/>
          <w:spacing w:val="-10"/>
        </w:rPr>
        <w:t> </w:t>
      </w:r>
      <w:r>
        <w:rPr>
          <w:color w:val="231F20"/>
          <w:spacing w:val="-2"/>
        </w:rPr>
        <w:t>They</w:t>
      </w:r>
      <w:r>
        <w:rPr>
          <w:color w:val="231F20"/>
          <w:spacing w:val="-11"/>
        </w:rPr>
        <w:t> </w:t>
      </w:r>
      <w:r>
        <w:rPr>
          <w:color w:val="231F20"/>
          <w:spacing w:val="-2"/>
        </w:rPr>
        <w:t>will </w:t>
      </w:r>
      <w:r>
        <w:rPr>
          <w:color w:val="231F20"/>
        </w:rPr>
        <w:t>also</w:t>
      </w:r>
      <w:r>
        <w:rPr>
          <w:color w:val="231F20"/>
          <w:spacing w:val="-6"/>
        </w:rPr>
        <w:t> </w:t>
      </w:r>
      <w:r>
        <w:rPr>
          <w:color w:val="231F20"/>
        </w:rPr>
        <w:t>explore</w:t>
      </w:r>
      <w:r>
        <w:rPr>
          <w:color w:val="231F20"/>
          <w:spacing w:val="-6"/>
        </w:rPr>
        <w:t> </w:t>
      </w:r>
      <w:r>
        <w:rPr>
          <w:color w:val="231F20"/>
        </w:rPr>
        <w:t>the</w:t>
      </w:r>
      <w:r>
        <w:rPr>
          <w:color w:val="231F20"/>
          <w:spacing w:val="-6"/>
        </w:rPr>
        <w:t> </w:t>
      </w:r>
      <w:r>
        <w:rPr>
          <w:color w:val="231F20"/>
        </w:rPr>
        <w:t>function</w:t>
      </w:r>
      <w:r>
        <w:rPr>
          <w:color w:val="231F20"/>
          <w:spacing w:val="-6"/>
        </w:rPr>
        <w:t> </w:t>
      </w:r>
      <w:r>
        <w:rPr>
          <w:color w:val="231F20"/>
        </w:rPr>
        <w:t>of</w:t>
      </w:r>
      <w:r>
        <w:rPr>
          <w:color w:val="231F20"/>
          <w:spacing w:val="-6"/>
        </w:rPr>
        <w:t> </w:t>
      </w:r>
      <w:r>
        <w:rPr>
          <w:color w:val="231F20"/>
        </w:rPr>
        <w:t>music</w:t>
      </w:r>
      <w:r>
        <w:rPr>
          <w:color w:val="231F20"/>
          <w:spacing w:val="-6"/>
        </w:rPr>
        <w:t> </w:t>
      </w:r>
      <w:r>
        <w:rPr>
          <w:color w:val="231F20"/>
        </w:rPr>
        <w:t>in</w:t>
      </w:r>
      <w:r>
        <w:rPr>
          <w:color w:val="231F20"/>
          <w:spacing w:val="-6"/>
        </w:rPr>
        <w:t> </w:t>
      </w:r>
      <w:r>
        <w:rPr>
          <w:color w:val="231F20"/>
        </w:rPr>
        <w:t>society</w:t>
      </w:r>
      <w:r>
        <w:rPr>
          <w:color w:val="231F20"/>
          <w:spacing w:val="-6"/>
        </w:rPr>
        <w:t> </w:t>
      </w:r>
      <w:r>
        <w:rPr>
          <w:color w:val="231F20"/>
        </w:rPr>
        <w:t>with reference</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self,</w:t>
      </w:r>
      <w:r>
        <w:rPr>
          <w:color w:val="231F20"/>
          <w:spacing w:val="-5"/>
        </w:rPr>
        <w:t> </w:t>
      </w:r>
      <w:r>
        <w:rPr>
          <w:color w:val="231F20"/>
        </w:rPr>
        <w:t>communities,</w:t>
      </w:r>
      <w:r>
        <w:rPr>
          <w:color w:val="231F20"/>
          <w:spacing w:val="-5"/>
        </w:rPr>
        <w:t> </w:t>
      </w:r>
      <w:r>
        <w:rPr>
          <w:color w:val="231F20"/>
        </w:rPr>
        <w:t>and</w:t>
      </w:r>
      <w:r>
        <w:rPr>
          <w:color w:val="231F20"/>
          <w:spacing w:val="-5"/>
        </w:rPr>
        <w:t> </w:t>
      </w:r>
      <w:r>
        <w:rPr>
          <w:color w:val="231F20"/>
        </w:rPr>
        <w:t>cultures. </w:t>
      </w:r>
      <w:r>
        <w:rPr>
          <w:b/>
          <w:i/>
          <w:color w:val="231F20"/>
        </w:rPr>
        <w:t>Prerequisite:</w:t>
      </w:r>
      <w:r>
        <w:rPr>
          <w:b/>
          <w:i/>
          <w:color w:val="231F20"/>
          <w:spacing w:val="40"/>
        </w:rPr>
        <w:t> </w:t>
      </w:r>
      <w:r>
        <w:rPr>
          <w:b/>
          <w:i/>
          <w:color w:val="231F20"/>
        </w:rPr>
        <w:t>None</w:t>
      </w:r>
    </w:p>
    <w:p>
      <w:pPr>
        <w:pStyle w:val="Heading7"/>
        <w:spacing w:before="178"/>
        <w:ind w:left="0"/>
      </w:pPr>
      <w:r>
        <w:rPr>
          <w:color w:val="231F20"/>
          <w:spacing w:val="-2"/>
        </w:rPr>
        <w:t>AMU3M0</w:t>
      </w:r>
    </w:p>
    <w:p>
      <w:pPr>
        <w:pStyle w:val="Heading8"/>
        <w:ind w:left="0" w:right="1383"/>
      </w:pPr>
      <w:r>
        <w:rPr>
          <w:color w:val="231F20"/>
        </w:rPr>
        <w:t>Instrumental Music, Grade 11, University/College </w:t>
      </w:r>
      <w:r>
        <w:rPr>
          <w:color w:val="231F20"/>
          <w:spacing w:val="-2"/>
        </w:rPr>
        <w:t>Preparation</w:t>
      </w:r>
    </w:p>
    <w:p>
      <w:pPr>
        <w:pStyle w:val="BodyText"/>
        <w:spacing w:line="237" w:lineRule="auto"/>
        <w:ind w:right="437"/>
        <w:jc w:val="both"/>
        <w:rPr>
          <w:b/>
          <w:i/>
        </w:rPr>
      </w:pPr>
      <w:r>
        <w:rPr>
          <w:color w:val="231F20"/>
        </w:rPr>
        <w:t>This</w:t>
      </w:r>
      <w:r>
        <w:rPr>
          <w:color w:val="231F20"/>
          <w:spacing w:val="-3"/>
        </w:rPr>
        <w:t> </w:t>
      </w:r>
      <w:r>
        <w:rPr>
          <w:color w:val="231F20"/>
        </w:rPr>
        <w:t>course</w:t>
      </w:r>
      <w:r>
        <w:rPr>
          <w:color w:val="231F20"/>
          <w:spacing w:val="-3"/>
        </w:rPr>
        <w:t> </w:t>
      </w:r>
      <w:r>
        <w:rPr>
          <w:color w:val="231F20"/>
        </w:rPr>
        <w:t>provides</w:t>
      </w:r>
      <w:r>
        <w:rPr>
          <w:color w:val="231F20"/>
          <w:spacing w:val="-3"/>
        </w:rPr>
        <w:t> </w:t>
      </w:r>
      <w:r>
        <w:rPr>
          <w:color w:val="231F20"/>
        </w:rPr>
        <w:t>students</w:t>
      </w:r>
      <w:r>
        <w:rPr>
          <w:color w:val="231F20"/>
          <w:spacing w:val="-3"/>
        </w:rPr>
        <w:t> </w:t>
      </w:r>
      <w:r>
        <w:rPr>
          <w:color w:val="231F20"/>
        </w:rPr>
        <w:t>with</w:t>
      </w:r>
      <w:r>
        <w:rPr>
          <w:color w:val="231F20"/>
          <w:spacing w:val="-3"/>
        </w:rPr>
        <w:t> </w:t>
      </w:r>
      <w:r>
        <w:rPr>
          <w:color w:val="231F20"/>
        </w:rPr>
        <w:t>opportunities </w:t>
      </w:r>
      <w:r>
        <w:rPr>
          <w:color w:val="231F20"/>
          <w:spacing w:val="-2"/>
        </w:rPr>
        <w:t>to</w:t>
      </w:r>
      <w:r>
        <w:rPr>
          <w:color w:val="231F20"/>
          <w:spacing w:val="-6"/>
        </w:rPr>
        <w:t> </w:t>
      </w:r>
      <w:r>
        <w:rPr>
          <w:color w:val="231F20"/>
          <w:spacing w:val="-2"/>
        </w:rPr>
        <w:t>develop</w:t>
      </w:r>
      <w:r>
        <w:rPr>
          <w:color w:val="231F20"/>
          <w:spacing w:val="-6"/>
        </w:rPr>
        <w:t> </w:t>
      </w:r>
      <w:r>
        <w:rPr>
          <w:color w:val="231F20"/>
          <w:spacing w:val="-2"/>
        </w:rPr>
        <w:t>their</w:t>
      </w:r>
      <w:r>
        <w:rPr>
          <w:color w:val="231F20"/>
          <w:spacing w:val="-6"/>
        </w:rPr>
        <w:t> </w:t>
      </w:r>
      <w:r>
        <w:rPr>
          <w:color w:val="231F20"/>
          <w:spacing w:val="-2"/>
        </w:rPr>
        <w:t>musical</w:t>
      </w:r>
      <w:r>
        <w:rPr>
          <w:color w:val="231F20"/>
          <w:spacing w:val="-6"/>
        </w:rPr>
        <w:t> </w:t>
      </w:r>
      <w:r>
        <w:rPr>
          <w:color w:val="231F20"/>
          <w:spacing w:val="-2"/>
        </w:rPr>
        <w:t>literacy</w:t>
      </w:r>
      <w:r>
        <w:rPr>
          <w:color w:val="231F20"/>
          <w:spacing w:val="-6"/>
        </w:rPr>
        <w:t> </w:t>
      </w:r>
      <w:r>
        <w:rPr>
          <w:color w:val="231F20"/>
          <w:spacing w:val="-2"/>
        </w:rPr>
        <w:t>through</w:t>
      </w:r>
      <w:r>
        <w:rPr>
          <w:color w:val="231F20"/>
          <w:spacing w:val="-6"/>
        </w:rPr>
        <w:t> </w:t>
      </w:r>
      <w:r>
        <w:rPr>
          <w:color w:val="231F20"/>
          <w:spacing w:val="-2"/>
        </w:rPr>
        <w:t>the</w:t>
      </w:r>
      <w:r>
        <w:rPr>
          <w:color w:val="231F20"/>
          <w:spacing w:val="-6"/>
        </w:rPr>
        <w:t> </w:t>
      </w:r>
      <w:r>
        <w:rPr>
          <w:color w:val="231F20"/>
          <w:spacing w:val="-2"/>
        </w:rPr>
        <w:t>crea- </w:t>
      </w:r>
      <w:r>
        <w:rPr>
          <w:color w:val="231F20"/>
        </w:rPr>
        <w:t>tion, appreciation, analysis, and performance of music, including traditional, commercial, and art music.</w:t>
      </w:r>
      <w:r>
        <w:rPr>
          <w:color w:val="231F20"/>
          <w:spacing w:val="40"/>
        </w:rPr>
        <w:t> </w:t>
      </w:r>
      <w:r>
        <w:rPr>
          <w:color w:val="231F20"/>
        </w:rPr>
        <w:t>Students will apply the creative process when</w:t>
      </w:r>
      <w:r>
        <w:rPr>
          <w:color w:val="231F20"/>
          <w:spacing w:val="-7"/>
        </w:rPr>
        <w:t> </w:t>
      </w:r>
      <w:r>
        <w:rPr>
          <w:color w:val="231F20"/>
        </w:rPr>
        <w:t>performing</w:t>
      </w:r>
      <w:r>
        <w:rPr>
          <w:color w:val="231F20"/>
          <w:spacing w:val="-7"/>
        </w:rPr>
        <w:t> </w:t>
      </w:r>
      <w:r>
        <w:rPr>
          <w:color w:val="231F20"/>
        </w:rPr>
        <w:t>appropriate</w:t>
      </w:r>
      <w:r>
        <w:rPr>
          <w:color w:val="231F20"/>
          <w:spacing w:val="-7"/>
        </w:rPr>
        <w:t> </w:t>
      </w:r>
      <w:r>
        <w:rPr>
          <w:color w:val="231F20"/>
        </w:rPr>
        <w:t>technical</w:t>
      </w:r>
      <w:r>
        <w:rPr>
          <w:color w:val="231F20"/>
          <w:spacing w:val="-7"/>
        </w:rPr>
        <w:t> </w:t>
      </w:r>
      <w:r>
        <w:rPr>
          <w:color w:val="231F20"/>
        </w:rPr>
        <w:t>exercises and</w:t>
      </w:r>
      <w:r>
        <w:rPr>
          <w:color w:val="231F20"/>
          <w:spacing w:val="-2"/>
        </w:rPr>
        <w:t> </w:t>
      </w:r>
      <w:r>
        <w:rPr>
          <w:color w:val="231F20"/>
        </w:rPr>
        <w:t>repertoire</w:t>
      </w:r>
      <w:r>
        <w:rPr>
          <w:color w:val="231F20"/>
          <w:spacing w:val="-2"/>
        </w:rPr>
        <w:t> </w:t>
      </w:r>
      <w:r>
        <w:rPr>
          <w:color w:val="231F20"/>
        </w:rPr>
        <w:t>and</w:t>
      </w:r>
      <w:r>
        <w:rPr>
          <w:color w:val="231F20"/>
          <w:spacing w:val="-2"/>
        </w:rPr>
        <w:t> </w:t>
      </w:r>
      <w:r>
        <w:rPr>
          <w:color w:val="231F20"/>
        </w:rPr>
        <w:t>will</w:t>
      </w:r>
      <w:r>
        <w:rPr>
          <w:color w:val="231F20"/>
          <w:spacing w:val="-2"/>
        </w:rPr>
        <w:t> </w:t>
      </w:r>
      <w:r>
        <w:rPr>
          <w:color w:val="231F20"/>
        </w:rPr>
        <w:t>employ</w:t>
      </w:r>
      <w:r>
        <w:rPr>
          <w:color w:val="231F20"/>
          <w:spacing w:val="-2"/>
        </w:rPr>
        <w:t> </w:t>
      </w:r>
      <w:r>
        <w:rPr>
          <w:color w:val="231F20"/>
        </w:rPr>
        <w:t>the</w:t>
      </w:r>
      <w:r>
        <w:rPr>
          <w:color w:val="231F20"/>
          <w:spacing w:val="-2"/>
        </w:rPr>
        <w:t> </w:t>
      </w:r>
      <w:r>
        <w:rPr>
          <w:color w:val="231F20"/>
        </w:rPr>
        <w:t>critical</w:t>
      </w:r>
      <w:r>
        <w:rPr>
          <w:color w:val="231F20"/>
          <w:spacing w:val="-2"/>
        </w:rPr>
        <w:t> </w:t>
      </w:r>
      <w:r>
        <w:rPr>
          <w:color w:val="231F20"/>
        </w:rPr>
        <w:t>analy- sis processes when reflecting on, responding to, and analysing live and recorded performances. Students will consider the function of music in society and the impact of music on individuals and</w:t>
      </w:r>
      <w:r>
        <w:rPr>
          <w:color w:val="231F20"/>
          <w:spacing w:val="-13"/>
        </w:rPr>
        <w:t> </w:t>
      </w:r>
      <w:r>
        <w:rPr>
          <w:color w:val="231F20"/>
        </w:rPr>
        <w:t>communities.</w:t>
      </w:r>
      <w:r>
        <w:rPr>
          <w:color w:val="231F20"/>
          <w:spacing w:val="24"/>
        </w:rPr>
        <w:t> </w:t>
      </w:r>
      <w:r>
        <w:rPr>
          <w:color w:val="231F20"/>
        </w:rPr>
        <w:t>They</w:t>
      </w:r>
      <w:r>
        <w:rPr>
          <w:color w:val="231F20"/>
          <w:spacing w:val="-13"/>
        </w:rPr>
        <w:t> </w:t>
      </w:r>
      <w:r>
        <w:rPr>
          <w:color w:val="231F20"/>
        </w:rPr>
        <w:t>will</w:t>
      </w:r>
      <w:r>
        <w:rPr>
          <w:color w:val="231F20"/>
          <w:spacing w:val="-12"/>
        </w:rPr>
        <w:t> </w:t>
      </w:r>
      <w:r>
        <w:rPr>
          <w:color w:val="231F20"/>
        </w:rPr>
        <w:t>explore</w:t>
      </w:r>
      <w:r>
        <w:rPr>
          <w:color w:val="231F20"/>
          <w:spacing w:val="-13"/>
        </w:rPr>
        <w:t> </w:t>
      </w:r>
      <w:r>
        <w:rPr>
          <w:color w:val="231F20"/>
        </w:rPr>
        <w:t>how</w:t>
      </w:r>
      <w:r>
        <w:rPr>
          <w:color w:val="231F20"/>
          <w:spacing w:val="-12"/>
        </w:rPr>
        <w:t> </w:t>
      </w:r>
      <w:r>
        <w:rPr>
          <w:color w:val="231F20"/>
        </w:rPr>
        <w:t>to</w:t>
      </w:r>
      <w:r>
        <w:rPr>
          <w:color w:val="231F20"/>
          <w:spacing w:val="-13"/>
        </w:rPr>
        <w:t> </w:t>
      </w:r>
      <w:r>
        <w:rPr>
          <w:color w:val="231F20"/>
        </w:rPr>
        <w:t>apply skills</w:t>
      </w:r>
      <w:r>
        <w:rPr>
          <w:color w:val="231F20"/>
          <w:spacing w:val="-10"/>
        </w:rPr>
        <w:t> </w:t>
      </w:r>
      <w:r>
        <w:rPr>
          <w:color w:val="231F20"/>
        </w:rPr>
        <w:t>developed</w:t>
      </w:r>
      <w:r>
        <w:rPr>
          <w:color w:val="231F20"/>
          <w:spacing w:val="-10"/>
        </w:rPr>
        <w:t> </w:t>
      </w:r>
      <w:r>
        <w:rPr>
          <w:color w:val="231F20"/>
        </w:rPr>
        <w:t>in</w:t>
      </w:r>
      <w:r>
        <w:rPr>
          <w:color w:val="231F20"/>
          <w:spacing w:val="-10"/>
        </w:rPr>
        <w:t> </w:t>
      </w:r>
      <w:r>
        <w:rPr>
          <w:color w:val="231F20"/>
        </w:rPr>
        <w:t>music</w:t>
      </w:r>
      <w:r>
        <w:rPr>
          <w:color w:val="231F20"/>
          <w:spacing w:val="-10"/>
        </w:rPr>
        <w:t> </w:t>
      </w:r>
      <w:r>
        <w:rPr>
          <w:color w:val="231F20"/>
        </w:rPr>
        <w:t>to</w:t>
      </w:r>
      <w:r>
        <w:rPr>
          <w:color w:val="231F20"/>
          <w:spacing w:val="-10"/>
        </w:rPr>
        <w:t> </w:t>
      </w:r>
      <w:r>
        <w:rPr>
          <w:color w:val="231F20"/>
        </w:rPr>
        <w:t>their</w:t>
      </w:r>
      <w:r>
        <w:rPr>
          <w:color w:val="231F20"/>
          <w:spacing w:val="-10"/>
        </w:rPr>
        <w:t> </w:t>
      </w:r>
      <w:r>
        <w:rPr>
          <w:color w:val="231F20"/>
        </w:rPr>
        <w:t>life</w:t>
      </w:r>
      <w:r>
        <w:rPr>
          <w:color w:val="231F20"/>
          <w:spacing w:val="-10"/>
        </w:rPr>
        <w:t> </w:t>
      </w:r>
      <w:r>
        <w:rPr>
          <w:color w:val="231F20"/>
        </w:rPr>
        <w:t>and</w:t>
      </w:r>
      <w:r>
        <w:rPr>
          <w:color w:val="231F20"/>
          <w:spacing w:val="-10"/>
        </w:rPr>
        <w:t> </w:t>
      </w:r>
      <w:r>
        <w:rPr>
          <w:color w:val="231F20"/>
        </w:rPr>
        <w:t>careers. </w:t>
      </w:r>
      <w:r>
        <w:rPr>
          <w:b/>
          <w:i/>
          <w:color w:val="231F20"/>
        </w:rPr>
        <w:t>Prerequisite: Instrumental Music,</w:t>
      </w:r>
    </w:p>
    <w:p>
      <w:pPr>
        <w:spacing w:before="8"/>
        <w:ind w:left="0" w:right="943" w:firstLine="0"/>
        <w:jc w:val="both"/>
        <w:rPr>
          <w:b/>
          <w:i/>
          <w:sz w:val="16"/>
        </w:rPr>
      </w:pPr>
      <w:r>
        <w:rPr>
          <w:b/>
          <w:i/>
          <w:color w:val="231F20"/>
          <w:sz w:val="16"/>
        </w:rPr>
        <w:t>Grade</w:t>
      </w:r>
      <w:r>
        <w:rPr>
          <w:b/>
          <w:i/>
          <w:color w:val="231F20"/>
          <w:spacing w:val="-5"/>
          <w:sz w:val="16"/>
        </w:rPr>
        <w:t> </w:t>
      </w:r>
      <w:r>
        <w:rPr>
          <w:b/>
          <w:i/>
          <w:color w:val="231F20"/>
          <w:sz w:val="16"/>
        </w:rPr>
        <w:t>9</w:t>
      </w:r>
      <w:r>
        <w:rPr>
          <w:b/>
          <w:i/>
          <w:color w:val="231F20"/>
          <w:spacing w:val="-5"/>
          <w:sz w:val="16"/>
        </w:rPr>
        <w:t> </w:t>
      </w:r>
      <w:r>
        <w:rPr>
          <w:b/>
          <w:i/>
          <w:color w:val="231F20"/>
          <w:sz w:val="16"/>
        </w:rPr>
        <w:t>or</w:t>
      </w:r>
      <w:r>
        <w:rPr>
          <w:b/>
          <w:i/>
          <w:color w:val="231F20"/>
          <w:spacing w:val="-5"/>
          <w:sz w:val="16"/>
        </w:rPr>
        <w:t> </w:t>
      </w:r>
      <w:r>
        <w:rPr>
          <w:b/>
          <w:i/>
          <w:color w:val="231F20"/>
          <w:sz w:val="16"/>
        </w:rPr>
        <w:t>10,</w:t>
      </w:r>
      <w:r>
        <w:rPr>
          <w:b/>
          <w:i/>
          <w:color w:val="231F20"/>
          <w:spacing w:val="-5"/>
          <w:sz w:val="16"/>
        </w:rPr>
        <w:t> </w:t>
      </w:r>
      <w:r>
        <w:rPr>
          <w:b/>
          <w:i/>
          <w:color w:val="231F20"/>
          <w:sz w:val="16"/>
        </w:rPr>
        <w:t>Open</w:t>
      </w:r>
      <w:r>
        <w:rPr>
          <w:b/>
          <w:i/>
          <w:color w:val="231F20"/>
          <w:spacing w:val="-6"/>
          <w:sz w:val="16"/>
        </w:rPr>
        <w:t> </w:t>
      </w:r>
      <w:r>
        <w:rPr>
          <w:b/>
          <w:i/>
          <w:color w:val="231F20"/>
          <w:sz w:val="16"/>
        </w:rPr>
        <w:t>or</w:t>
      </w:r>
      <w:r>
        <w:rPr>
          <w:b/>
          <w:i/>
          <w:color w:val="231F20"/>
          <w:spacing w:val="-5"/>
          <w:sz w:val="16"/>
        </w:rPr>
        <w:t> </w:t>
      </w:r>
      <w:r>
        <w:rPr>
          <w:b/>
          <w:i/>
          <w:color w:val="231F20"/>
          <w:sz w:val="16"/>
        </w:rPr>
        <w:t>Guitar</w:t>
      </w:r>
      <w:r>
        <w:rPr>
          <w:b/>
          <w:i/>
          <w:color w:val="231F20"/>
          <w:spacing w:val="-5"/>
          <w:sz w:val="16"/>
        </w:rPr>
        <w:t> </w:t>
      </w:r>
      <w:r>
        <w:rPr>
          <w:b/>
          <w:i/>
          <w:color w:val="231F20"/>
          <w:sz w:val="16"/>
        </w:rPr>
        <w:t>Music, Grade 10, Open</w:t>
      </w:r>
    </w:p>
    <w:p>
      <w:pPr>
        <w:pStyle w:val="Heading7"/>
        <w:spacing w:before="190"/>
        <w:ind w:left="0"/>
      </w:pPr>
      <w:r>
        <w:rPr>
          <w:color w:val="231F20"/>
          <w:spacing w:val="-2"/>
        </w:rPr>
        <w:t>AMU4M0</w:t>
      </w:r>
    </w:p>
    <w:p>
      <w:pPr>
        <w:pStyle w:val="Heading8"/>
        <w:ind w:left="0" w:right="1383"/>
      </w:pPr>
      <w:r>
        <w:rPr>
          <w:color w:val="231F20"/>
        </w:rPr>
        <w:t>Instrumental Music, Grade 12, University/College </w:t>
      </w:r>
      <w:r>
        <w:rPr>
          <w:color w:val="231F20"/>
          <w:spacing w:val="-2"/>
        </w:rPr>
        <w:t>Preparation</w:t>
      </w:r>
    </w:p>
    <w:p>
      <w:pPr>
        <w:pStyle w:val="BodyText"/>
        <w:spacing w:line="237" w:lineRule="auto"/>
        <w:ind w:right="436"/>
        <w:jc w:val="both"/>
      </w:pPr>
      <w:r>
        <w:rPr>
          <w:color w:val="231F20"/>
        </w:rPr>
        <w:t>This course enables students to enhance their </w:t>
      </w:r>
      <w:r>
        <w:rPr>
          <w:color w:val="231F20"/>
          <w:spacing w:val="-4"/>
        </w:rPr>
        <w:t>musical literacy through the creation, appreciation, </w:t>
      </w:r>
      <w:r>
        <w:rPr>
          <w:color w:val="231F20"/>
        </w:rPr>
        <w:t>analysis,</w:t>
      </w:r>
      <w:r>
        <w:rPr>
          <w:color w:val="231F20"/>
          <w:spacing w:val="-13"/>
        </w:rPr>
        <w:t> </w:t>
      </w:r>
      <w:r>
        <w:rPr>
          <w:color w:val="231F20"/>
        </w:rPr>
        <w:t>and</w:t>
      </w:r>
      <w:r>
        <w:rPr>
          <w:color w:val="231F20"/>
          <w:spacing w:val="-12"/>
        </w:rPr>
        <w:t> </w:t>
      </w:r>
      <w:r>
        <w:rPr>
          <w:color w:val="231F20"/>
        </w:rPr>
        <w:t>performance</w:t>
      </w:r>
      <w:r>
        <w:rPr>
          <w:color w:val="231F20"/>
          <w:spacing w:val="-13"/>
        </w:rPr>
        <w:t> </w:t>
      </w:r>
      <w:r>
        <w:rPr>
          <w:color w:val="231F20"/>
        </w:rPr>
        <w:t>of</w:t>
      </w:r>
      <w:r>
        <w:rPr>
          <w:color w:val="231F20"/>
          <w:spacing w:val="-12"/>
        </w:rPr>
        <w:t> </w:t>
      </w:r>
      <w:r>
        <w:rPr>
          <w:color w:val="231F20"/>
        </w:rPr>
        <w:t>music.</w:t>
      </w:r>
      <w:r>
        <w:rPr>
          <w:color w:val="231F20"/>
          <w:spacing w:val="-13"/>
        </w:rPr>
        <w:t> </w:t>
      </w:r>
      <w:r>
        <w:rPr>
          <w:color w:val="231F20"/>
        </w:rPr>
        <w:t>Students</w:t>
      </w:r>
      <w:r>
        <w:rPr>
          <w:color w:val="231F20"/>
          <w:spacing w:val="-12"/>
        </w:rPr>
        <w:t> </w:t>
      </w:r>
      <w:r>
        <w:rPr>
          <w:color w:val="231F20"/>
        </w:rPr>
        <w:t>will perform traditional, commercial, and art music, and</w:t>
      </w:r>
      <w:r>
        <w:rPr>
          <w:color w:val="231F20"/>
          <w:spacing w:val="-10"/>
        </w:rPr>
        <w:t> </w:t>
      </w:r>
      <w:r>
        <w:rPr>
          <w:color w:val="231F20"/>
        </w:rPr>
        <w:t>will</w:t>
      </w:r>
      <w:r>
        <w:rPr>
          <w:color w:val="231F20"/>
          <w:spacing w:val="-10"/>
        </w:rPr>
        <w:t> </w:t>
      </w:r>
      <w:r>
        <w:rPr>
          <w:color w:val="231F20"/>
        </w:rPr>
        <w:t>respond</w:t>
      </w:r>
      <w:r>
        <w:rPr>
          <w:color w:val="231F20"/>
          <w:spacing w:val="-10"/>
        </w:rPr>
        <w:t> </w:t>
      </w:r>
      <w:r>
        <w:rPr>
          <w:color w:val="231F20"/>
        </w:rPr>
        <w:t>with</w:t>
      </w:r>
      <w:r>
        <w:rPr>
          <w:color w:val="231F20"/>
          <w:spacing w:val="-10"/>
        </w:rPr>
        <w:t> </w:t>
      </w:r>
      <w:r>
        <w:rPr>
          <w:color w:val="231F20"/>
        </w:rPr>
        <w:t>insight</w:t>
      </w:r>
      <w:r>
        <w:rPr>
          <w:color w:val="231F20"/>
          <w:spacing w:val="-10"/>
        </w:rPr>
        <w:t> </w:t>
      </w:r>
      <w:r>
        <w:rPr>
          <w:color w:val="231F20"/>
        </w:rPr>
        <w:t>to</w:t>
      </w:r>
      <w:r>
        <w:rPr>
          <w:color w:val="231F20"/>
          <w:spacing w:val="-10"/>
        </w:rPr>
        <w:t> </w:t>
      </w:r>
      <w:r>
        <w:rPr>
          <w:color w:val="231F20"/>
        </w:rPr>
        <w:t>live</w:t>
      </w:r>
      <w:r>
        <w:rPr>
          <w:color w:val="231F20"/>
          <w:spacing w:val="-10"/>
        </w:rPr>
        <w:t> </w:t>
      </w:r>
      <w:r>
        <w:rPr>
          <w:color w:val="231F20"/>
        </w:rPr>
        <w:t>and</w:t>
      </w:r>
      <w:r>
        <w:rPr>
          <w:color w:val="231F20"/>
          <w:spacing w:val="-10"/>
        </w:rPr>
        <w:t> </w:t>
      </w:r>
      <w:r>
        <w:rPr>
          <w:color w:val="231F20"/>
        </w:rPr>
        <w:t>recorded performances.</w:t>
      </w:r>
      <w:r>
        <w:rPr>
          <w:color w:val="231F20"/>
          <w:spacing w:val="-13"/>
        </w:rPr>
        <w:t> </w:t>
      </w:r>
      <w:r>
        <w:rPr>
          <w:color w:val="231F20"/>
        </w:rPr>
        <w:t>Students</w:t>
      </w:r>
      <w:r>
        <w:rPr>
          <w:color w:val="231F20"/>
          <w:spacing w:val="-12"/>
        </w:rPr>
        <w:t> </w:t>
      </w:r>
      <w:r>
        <w:rPr>
          <w:color w:val="231F20"/>
        </w:rPr>
        <w:t>will</w:t>
      </w:r>
      <w:r>
        <w:rPr>
          <w:color w:val="231F20"/>
          <w:spacing w:val="-13"/>
        </w:rPr>
        <w:t> </w:t>
      </w:r>
      <w:r>
        <w:rPr>
          <w:color w:val="231F20"/>
        </w:rPr>
        <w:t>enhance</w:t>
      </w:r>
      <w:r>
        <w:rPr>
          <w:color w:val="231F20"/>
          <w:spacing w:val="-12"/>
        </w:rPr>
        <w:t> </w:t>
      </w:r>
      <w:r>
        <w:rPr>
          <w:color w:val="231F20"/>
        </w:rPr>
        <w:t>their</w:t>
      </w:r>
      <w:r>
        <w:rPr>
          <w:color w:val="231F20"/>
          <w:spacing w:val="-13"/>
        </w:rPr>
        <w:t> </w:t>
      </w:r>
      <w:r>
        <w:rPr>
          <w:color w:val="231F20"/>
        </w:rPr>
        <w:t>under- standing of the function of music in society and the impact of music on themselves and various communities</w:t>
      </w:r>
      <w:r>
        <w:rPr>
          <w:color w:val="231F20"/>
          <w:spacing w:val="-5"/>
        </w:rPr>
        <w:t> </w:t>
      </w:r>
      <w:r>
        <w:rPr>
          <w:color w:val="231F20"/>
        </w:rPr>
        <w:t>and</w:t>
      </w:r>
      <w:r>
        <w:rPr>
          <w:color w:val="231F20"/>
          <w:spacing w:val="-5"/>
        </w:rPr>
        <w:t> </w:t>
      </w:r>
      <w:r>
        <w:rPr>
          <w:color w:val="231F20"/>
        </w:rPr>
        <w:t>cultures.</w:t>
      </w:r>
      <w:r>
        <w:rPr>
          <w:color w:val="231F20"/>
          <w:spacing w:val="40"/>
        </w:rPr>
        <w:t> </w:t>
      </w:r>
      <w:r>
        <w:rPr>
          <w:color w:val="231F20"/>
        </w:rPr>
        <w:t>Students</w:t>
      </w:r>
      <w:r>
        <w:rPr>
          <w:color w:val="231F20"/>
          <w:spacing w:val="-5"/>
        </w:rPr>
        <w:t> </w:t>
      </w:r>
      <w:r>
        <w:rPr>
          <w:color w:val="231F20"/>
        </w:rPr>
        <w:t>will</w:t>
      </w:r>
      <w:r>
        <w:rPr>
          <w:color w:val="231F20"/>
          <w:spacing w:val="-5"/>
        </w:rPr>
        <w:t> </w:t>
      </w:r>
      <w:r>
        <w:rPr>
          <w:color w:val="231F20"/>
        </w:rPr>
        <w:t>analyse how to apply skills developed in music to their life and careers.</w:t>
      </w:r>
    </w:p>
    <w:p>
      <w:pPr>
        <w:spacing w:line="193" w:lineRule="exact" w:before="6"/>
        <w:ind w:left="0" w:right="0" w:firstLine="0"/>
        <w:jc w:val="both"/>
        <w:rPr>
          <w:b/>
          <w:i/>
          <w:sz w:val="16"/>
        </w:rPr>
      </w:pPr>
      <w:r>
        <w:rPr>
          <w:b/>
          <w:i/>
          <w:color w:val="231F20"/>
          <w:sz w:val="16"/>
        </w:rPr>
        <w:t>Prerequisite:</w:t>
      </w:r>
      <w:r>
        <w:rPr>
          <w:b/>
          <w:i/>
          <w:color w:val="231F20"/>
          <w:spacing w:val="-2"/>
          <w:sz w:val="16"/>
        </w:rPr>
        <w:t> </w:t>
      </w:r>
      <w:r>
        <w:rPr>
          <w:b/>
          <w:i/>
          <w:color w:val="231F20"/>
          <w:sz w:val="16"/>
        </w:rPr>
        <w:t>Instrumental </w:t>
      </w:r>
      <w:r>
        <w:rPr>
          <w:b/>
          <w:i/>
          <w:color w:val="231F20"/>
          <w:spacing w:val="-2"/>
          <w:sz w:val="16"/>
        </w:rPr>
        <w:t>Music,</w:t>
      </w:r>
    </w:p>
    <w:p>
      <w:pPr>
        <w:spacing w:line="193" w:lineRule="exact" w:before="0"/>
        <w:ind w:left="0" w:right="0" w:firstLine="0"/>
        <w:jc w:val="both"/>
        <w:rPr>
          <w:b/>
          <w:i/>
          <w:sz w:val="16"/>
        </w:rPr>
      </w:pPr>
      <w:r>
        <w:rPr>
          <w:b/>
          <w:i/>
          <w:color w:val="231F20"/>
          <w:sz w:val="16"/>
        </w:rPr>
        <w:t>Grade</w:t>
      </w:r>
      <w:r>
        <w:rPr>
          <w:b/>
          <w:i/>
          <w:color w:val="231F20"/>
          <w:spacing w:val="-2"/>
          <w:sz w:val="16"/>
        </w:rPr>
        <w:t> </w:t>
      </w:r>
      <w:r>
        <w:rPr>
          <w:b/>
          <w:i/>
          <w:color w:val="231F20"/>
          <w:sz w:val="16"/>
        </w:rPr>
        <w:t>11 , University/College </w:t>
      </w:r>
      <w:r>
        <w:rPr>
          <w:b/>
          <w:i/>
          <w:color w:val="231F20"/>
          <w:spacing w:val="-2"/>
          <w:sz w:val="16"/>
        </w:rPr>
        <w:t>Preparation</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160"/>
        <w:rPr>
          <w:b/>
          <w:i/>
        </w:rPr>
      </w:pPr>
    </w:p>
    <w:p>
      <w:pPr>
        <w:spacing w:before="0"/>
        <w:ind w:left="0" w:right="642" w:firstLine="0"/>
        <w:jc w:val="right"/>
        <w:rPr>
          <w:sz w:val="20"/>
        </w:rPr>
      </w:pPr>
      <w:r>
        <w:rPr>
          <w:color w:val="939598"/>
          <w:spacing w:val="-5"/>
          <w:sz w:val="20"/>
        </w:rPr>
        <w:t>37</w:t>
      </w:r>
    </w:p>
    <w:p>
      <w:pPr>
        <w:spacing w:after="0"/>
        <w:jc w:val="right"/>
        <w:rPr>
          <w:sz w:val="20"/>
        </w:rPr>
        <w:sectPr>
          <w:pgSz w:w="12240" w:h="15840"/>
          <w:pgMar w:top="700" w:bottom="280" w:left="320" w:right="280"/>
          <w:cols w:num="3" w:equalWidth="0">
            <w:col w:w="3823" w:space="40"/>
            <w:col w:w="3857" w:space="39"/>
            <w:col w:w="3881"/>
          </w:cols>
        </w:sectPr>
      </w:pPr>
    </w:p>
    <w:p>
      <w:pPr>
        <w:pStyle w:val="Heading3"/>
        <w:ind w:right="37"/>
      </w:pPr>
      <w:r>
        <w:rPr>
          <w:color w:val="939598"/>
        </w:rPr>
        <w:t>The </w:t>
      </w:r>
      <w:r>
        <w:rPr>
          <w:color w:val="939598"/>
          <w:spacing w:val="-4"/>
        </w:rPr>
        <w:t>Arts</w:t>
      </w:r>
    </w:p>
    <w:p>
      <w:pPr>
        <w:pStyle w:val="BodyText"/>
        <w:spacing w:before="7"/>
        <w:rPr>
          <w:b/>
          <w:sz w:val="17"/>
        </w:rPr>
      </w:pPr>
    </w:p>
    <w:p>
      <w:pPr>
        <w:spacing w:after="0"/>
        <w:rPr>
          <w:sz w:val="17"/>
        </w:rPr>
        <w:sectPr>
          <w:pgSz w:w="12240" w:h="15840"/>
          <w:pgMar w:top="680" w:bottom="280" w:left="320" w:right="280"/>
        </w:sectPr>
      </w:pPr>
    </w:p>
    <w:p>
      <w:pPr>
        <w:pStyle w:val="BodyText"/>
        <w:rPr>
          <w:b/>
        </w:rPr>
      </w:pPr>
    </w:p>
    <w:p>
      <w:pPr>
        <w:pStyle w:val="BodyText"/>
        <w:spacing w:before="138"/>
        <w:rPr>
          <w:b/>
        </w:rPr>
      </w:pPr>
    </w:p>
    <w:p>
      <w:pPr>
        <w:spacing w:line="192" w:lineRule="exact" w:before="0"/>
        <w:ind w:left="400" w:right="0" w:firstLine="0"/>
        <w:jc w:val="left"/>
        <w:rPr>
          <w:b/>
          <w:sz w:val="16"/>
        </w:rPr>
      </w:pPr>
      <w:r>
        <w:rPr>
          <w:b/>
          <w:color w:val="231F20"/>
          <w:spacing w:val="-2"/>
          <w:sz w:val="16"/>
        </w:rPr>
        <w:t>AVI1O0</w:t>
      </w:r>
    </w:p>
    <w:p>
      <w:pPr>
        <w:pStyle w:val="Heading5"/>
        <w:spacing w:before="100"/>
      </w:pPr>
      <w:r>
        <w:rPr>
          <w:b w:val="0"/>
        </w:rPr>
        <w:br w:type="column"/>
      </w:r>
      <w:r>
        <w:rPr>
          <w:color w:val="231F20"/>
        </w:rPr>
        <w:t>Visual </w:t>
      </w:r>
      <w:r>
        <w:rPr>
          <w:color w:val="231F20"/>
          <w:spacing w:val="-4"/>
        </w:rPr>
        <w:t>Arts</w:t>
      </w:r>
    </w:p>
    <w:p>
      <w:pPr>
        <w:spacing w:after="0"/>
        <w:sectPr>
          <w:type w:val="continuous"/>
          <w:pgSz w:w="12240" w:h="15840"/>
          <w:pgMar w:top="1360" w:bottom="280" w:left="320" w:right="280"/>
          <w:cols w:num="2" w:equalWidth="0">
            <w:col w:w="1063" w:space="120"/>
            <w:col w:w="10457"/>
          </w:cols>
        </w:sectPr>
      </w:pPr>
    </w:p>
    <w:p>
      <w:pPr>
        <w:pStyle w:val="Heading8"/>
        <w:spacing w:line="193" w:lineRule="exact"/>
      </w:pPr>
      <w:r>
        <w:rPr/>
        <mc:AlternateContent>
          <mc:Choice Requires="wps">
            <w:drawing>
              <wp:anchor distT="0" distB="0" distL="0" distR="0" allowOverlap="1" layoutInCell="1" locked="0" behindDoc="1" simplePos="0" relativeHeight="481203712">
                <wp:simplePos x="0" y="0"/>
                <wp:positionH relativeFrom="page">
                  <wp:posOffset>450850</wp:posOffset>
                </wp:positionH>
                <wp:positionV relativeFrom="page">
                  <wp:posOffset>450848</wp:posOffset>
                </wp:positionV>
                <wp:extent cx="6870700" cy="9150350"/>
                <wp:effectExtent l="0" t="0" r="0" b="0"/>
                <wp:wrapNone/>
                <wp:docPr id="998" name="Group 998"/>
                <wp:cNvGraphicFramePr>
                  <a:graphicFrameLocks/>
                </wp:cNvGraphicFramePr>
                <a:graphic>
                  <a:graphicData uri="http://schemas.microsoft.com/office/word/2010/wordprocessingGroup">
                    <wpg:wgp>
                      <wpg:cNvPr id="998" name="Group 998"/>
                      <wpg:cNvGrpSpPr/>
                      <wpg:grpSpPr>
                        <a:xfrm>
                          <a:off x="0" y="0"/>
                          <a:ext cx="6870700" cy="9150350"/>
                          <a:chExt cx="6870700" cy="9150350"/>
                        </a:xfrm>
                      </wpg:grpSpPr>
                      <wps:wsp>
                        <wps:cNvPr id="999" name="Graphic 999"/>
                        <wps:cNvSpPr/>
                        <wps:spPr>
                          <a:xfrm>
                            <a:off x="635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000" name="Graphic 1000"/>
                        <wps:cNvSpPr/>
                        <wps:spPr>
                          <a:xfrm>
                            <a:off x="635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001" name="Graphic 1001"/>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002" name="Graphic 1002"/>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003" name="Graphic 1003"/>
                        <wps:cNvSpPr/>
                        <wps:spPr>
                          <a:xfrm>
                            <a:off x="457835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s:wsp>
                        <wps:cNvPr id="1004" name="Graphic 1004"/>
                        <wps:cNvSpPr/>
                        <wps:spPr>
                          <a:xfrm>
                            <a:off x="228600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720.5pt;mso-position-horizontal-relative:page;mso-position-vertical-relative:page;z-index:-22112768" id="docshapegroup469" coordorigin="710,710" coordsize="10820,14410">
                <v:shape style="position:absolute;left:720;top:14790;width:10800;height:320" id="docshape470"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471"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472"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473"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7920,1080" to="7920,14760" stroked="true" strokeweight="1pt" strokecolor="#939598">
                  <v:stroke dashstyle="solid"/>
                </v:line>
                <v:line style="position:absolute" from="4310,1080" to="4310,14760" stroked="true" strokeweight="1pt" strokecolor="#939598">
                  <v:stroke dashstyle="solid"/>
                </v:line>
                <w10:wrap type="none"/>
              </v:group>
            </w:pict>
          </mc:Fallback>
        </mc:AlternateContent>
      </w:r>
      <w:r>
        <w:rPr>
          <w:color w:val="231F20"/>
        </w:rPr>
        <w:t>Visual Arts, Grade 9, </w:t>
      </w:r>
      <w:r>
        <w:rPr>
          <w:color w:val="231F20"/>
          <w:spacing w:val="-4"/>
        </w:rPr>
        <w:t>Open</w:t>
      </w:r>
    </w:p>
    <w:p>
      <w:pPr>
        <w:pStyle w:val="BodyText"/>
        <w:ind w:left="400" w:right="7797"/>
        <w:jc w:val="both"/>
      </w:pPr>
      <w:r>
        <w:rPr>
          <w:color w:val="231F20"/>
        </w:rPr>
        <w:t>This course is exploratory in nature, offering an overview</w:t>
      </w:r>
      <w:r>
        <w:rPr>
          <w:color w:val="231F20"/>
          <w:spacing w:val="-13"/>
        </w:rPr>
        <w:t> </w:t>
      </w:r>
      <w:r>
        <w:rPr>
          <w:color w:val="231F20"/>
        </w:rPr>
        <w:t>of</w:t>
      </w:r>
      <w:r>
        <w:rPr>
          <w:color w:val="231F20"/>
          <w:spacing w:val="-12"/>
        </w:rPr>
        <w:t> </w:t>
      </w:r>
      <w:r>
        <w:rPr>
          <w:color w:val="231F20"/>
        </w:rPr>
        <w:t>visual</w:t>
      </w:r>
      <w:r>
        <w:rPr>
          <w:color w:val="231F20"/>
          <w:spacing w:val="-13"/>
        </w:rPr>
        <w:t> </w:t>
      </w:r>
      <w:r>
        <w:rPr>
          <w:color w:val="231F20"/>
        </w:rPr>
        <w:t>arts</w:t>
      </w:r>
      <w:r>
        <w:rPr>
          <w:color w:val="231F20"/>
          <w:spacing w:val="-12"/>
        </w:rPr>
        <w:t> </w:t>
      </w:r>
      <w:r>
        <w:rPr>
          <w:color w:val="231F20"/>
        </w:rPr>
        <w:t>as</w:t>
      </w:r>
      <w:r>
        <w:rPr>
          <w:color w:val="231F20"/>
          <w:spacing w:val="-13"/>
        </w:rPr>
        <w:t> </w:t>
      </w:r>
      <w:r>
        <w:rPr>
          <w:color w:val="231F20"/>
        </w:rPr>
        <w:t>a</w:t>
      </w:r>
      <w:r>
        <w:rPr>
          <w:color w:val="231F20"/>
          <w:spacing w:val="-12"/>
        </w:rPr>
        <w:t> </w:t>
      </w:r>
      <w:r>
        <w:rPr>
          <w:color w:val="231F20"/>
        </w:rPr>
        <w:t>foundation</w:t>
      </w:r>
      <w:r>
        <w:rPr>
          <w:color w:val="231F20"/>
          <w:spacing w:val="-13"/>
        </w:rPr>
        <w:t> </w:t>
      </w:r>
      <w:r>
        <w:rPr>
          <w:color w:val="231F20"/>
        </w:rPr>
        <w:t>for</w:t>
      </w:r>
      <w:r>
        <w:rPr>
          <w:color w:val="231F20"/>
          <w:spacing w:val="-12"/>
        </w:rPr>
        <w:t> </w:t>
      </w:r>
      <w:r>
        <w:rPr>
          <w:color w:val="231F20"/>
        </w:rPr>
        <w:t>further study.</w:t>
      </w:r>
      <w:r>
        <w:rPr>
          <w:color w:val="231F20"/>
          <w:spacing w:val="-11"/>
        </w:rPr>
        <w:t> </w:t>
      </w:r>
      <w:r>
        <w:rPr>
          <w:color w:val="231F20"/>
        </w:rPr>
        <w:t>Students</w:t>
      </w:r>
      <w:r>
        <w:rPr>
          <w:color w:val="231F20"/>
          <w:spacing w:val="-13"/>
        </w:rPr>
        <w:t> </w:t>
      </w:r>
      <w:r>
        <w:rPr>
          <w:color w:val="231F20"/>
        </w:rPr>
        <w:t>will</w:t>
      </w:r>
      <w:r>
        <w:rPr>
          <w:color w:val="231F20"/>
          <w:spacing w:val="-12"/>
        </w:rPr>
        <w:t> </w:t>
      </w:r>
      <w:r>
        <w:rPr>
          <w:color w:val="231F20"/>
        </w:rPr>
        <w:t>become</w:t>
      </w:r>
      <w:r>
        <w:rPr>
          <w:color w:val="231F20"/>
          <w:spacing w:val="-13"/>
        </w:rPr>
        <w:t> </w:t>
      </w:r>
      <w:r>
        <w:rPr>
          <w:color w:val="231F20"/>
        </w:rPr>
        <w:t>familiar</w:t>
      </w:r>
      <w:r>
        <w:rPr>
          <w:color w:val="231F20"/>
          <w:spacing w:val="-12"/>
        </w:rPr>
        <w:t> </w:t>
      </w:r>
      <w:r>
        <w:rPr>
          <w:color w:val="231F20"/>
        </w:rPr>
        <w:t>with</w:t>
      </w:r>
      <w:r>
        <w:rPr>
          <w:color w:val="231F20"/>
          <w:spacing w:val="-13"/>
        </w:rPr>
        <w:t> </w:t>
      </w:r>
      <w:r>
        <w:rPr>
          <w:color w:val="231F20"/>
        </w:rPr>
        <w:t>the</w:t>
      </w:r>
      <w:r>
        <w:rPr>
          <w:color w:val="231F20"/>
          <w:spacing w:val="-12"/>
        </w:rPr>
        <w:t> </w:t>
      </w:r>
      <w:r>
        <w:rPr>
          <w:color w:val="231F20"/>
        </w:rPr>
        <w:t>ele- </w:t>
      </w:r>
      <w:r>
        <w:rPr>
          <w:color w:val="231F20"/>
          <w:spacing w:val="-2"/>
        </w:rPr>
        <w:t>ments</w:t>
      </w:r>
      <w:r>
        <w:rPr>
          <w:color w:val="231F20"/>
          <w:spacing w:val="-7"/>
        </w:rPr>
        <w:t> </w:t>
      </w:r>
      <w:r>
        <w:rPr>
          <w:color w:val="231F20"/>
          <w:spacing w:val="-2"/>
        </w:rPr>
        <w:t>and</w:t>
      </w:r>
      <w:r>
        <w:rPr>
          <w:color w:val="231F20"/>
          <w:spacing w:val="-7"/>
        </w:rPr>
        <w:t> </w:t>
      </w:r>
      <w:r>
        <w:rPr>
          <w:color w:val="231F20"/>
          <w:spacing w:val="-2"/>
        </w:rPr>
        <w:t>principles</w:t>
      </w:r>
      <w:r>
        <w:rPr>
          <w:color w:val="231F20"/>
          <w:spacing w:val="-7"/>
        </w:rPr>
        <w:t> </w:t>
      </w:r>
      <w:r>
        <w:rPr>
          <w:color w:val="231F20"/>
          <w:spacing w:val="-2"/>
        </w:rPr>
        <w:t>of</w:t>
      </w:r>
      <w:r>
        <w:rPr>
          <w:color w:val="231F20"/>
          <w:spacing w:val="-7"/>
        </w:rPr>
        <w:t> </w:t>
      </w:r>
      <w:r>
        <w:rPr>
          <w:color w:val="231F20"/>
          <w:spacing w:val="-2"/>
        </w:rPr>
        <w:t>design</w:t>
      </w:r>
      <w:r>
        <w:rPr>
          <w:color w:val="231F20"/>
          <w:spacing w:val="-7"/>
        </w:rPr>
        <w:t> </w:t>
      </w:r>
      <w:r>
        <w:rPr>
          <w:color w:val="231F20"/>
          <w:spacing w:val="-2"/>
        </w:rPr>
        <w:t>and</w:t>
      </w:r>
      <w:r>
        <w:rPr>
          <w:color w:val="231F20"/>
          <w:spacing w:val="-7"/>
        </w:rPr>
        <w:t> </w:t>
      </w:r>
      <w:r>
        <w:rPr>
          <w:color w:val="231F20"/>
          <w:spacing w:val="-2"/>
        </w:rPr>
        <w:t>the</w:t>
      </w:r>
      <w:r>
        <w:rPr>
          <w:color w:val="231F20"/>
          <w:spacing w:val="-7"/>
        </w:rPr>
        <w:t> </w:t>
      </w:r>
      <w:r>
        <w:rPr>
          <w:color w:val="231F20"/>
          <w:spacing w:val="-2"/>
        </w:rPr>
        <w:t>expressive </w:t>
      </w:r>
      <w:r>
        <w:rPr>
          <w:color w:val="231F20"/>
        </w:rPr>
        <w:t>qualities</w:t>
      </w:r>
      <w:r>
        <w:rPr>
          <w:color w:val="231F20"/>
          <w:spacing w:val="-4"/>
        </w:rPr>
        <w:t> </w:t>
      </w:r>
      <w:r>
        <w:rPr>
          <w:color w:val="231F20"/>
        </w:rPr>
        <w:t>of</w:t>
      </w:r>
      <w:r>
        <w:rPr>
          <w:color w:val="231F20"/>
          <w:spacing w:val="-4"/>
        </w:rPr>
        <w:t> </w:t>
      </w:r>
      <w:r>
        <w:rPr>
          <w:color w:val="231F20"/>
        </w:rPr>
        <w:t>various</w:t>
      </w:r>
      <w:r>
        <w:rPr>
          <w:color w:val="231F20"/>
          <w:spacing w:val="-4"/>
        </w:rPr>
        <w:t> </w:t>
      </w:r>
      <w:r>
        <w:rPr>
          <w:color w:val="231F20"/>
        </w:rPr>
        <w:t>materials</w:t>
      </w:r>
      <w:r>
        <w:rPr>
          <w:color w:val="231F20"/>
          <w:spacing w:val="-4"/>
        </w:rPr>
        <w:t> </w:t>
      </w:r>
      <w:r>
        <w:rPr>
          <w:color w:val="231F20"/>
        </w:rPr>
        <w:t>by</w:t>
      </w:r>
      <w:r>
        <w:rPr>
          <w:color w:val="231F20"/>
          <w:spacing w:val="-4"/>
        </w:rPr>
        <w:t> </w:t>
      </w:r>
      <w:r>
        <w:rPr>
          <w:color w:val="231F20"/>
        </w:rPr>
        <w:t>using</w:t>
      </w:r>
      <w:r>
        <w:rPr>
          <w:color w:val="231F20"/>
          <w:spacing w:val="-4"/>
        </w:rPr>
        <w:t> </w:t>
      </w:r>
      <w:r>
        <w:rPr>
          <w:color w:val="231F20"/>
        </w:rPr>
        <w:t>a</w:t>
      </w:r>
      <w:r>
        <w:rPr>
          <w:color w:val="231F20"/>
          <w:spacing w:val="-4"/>
        </w:rPr>
        <w:t> </w:t>
      </w:r>
      <w:r>
        <w:rPr>
          <w:color w:val="231F20"/>
        </w:rPr>
        <w:t>range</w:t>
      </w:r>
      <w:r>
        <w:rPr>
          <w:color w:val="231F20"/>
          <w:spacing w:val="-4"/>
        </w:rPr>
        <w:t> </w:t>
      </w:r>
      <w:r>
        <w:rPr>
          <w:color w:val="231F20"/>
        </w:rPr>
        <w:t>of media, processes, techniques, and styles.</w:t>
      </w:r>
      <w:r>
        <w:rPr>
          <w:color w:val="231F20"/>
          <w:spacing w:val="40"/>
        </w:rPr>
        <w:t> </w:t>
      </w:r>
      <w:r>
        <w:rPr>
          <w:color w:val="231F20"/>
        </w:rPr>
        <w:t>Stu- dents will use the creative and critical analysis processes</w:t>
      </w:r>
      <w:r>
        <w:rPr>
          <w:color w:val="231F20"/>
          <w:spacing w:val="-11"/>
        </w:rPr>
        <w:t> </w:t>
      </w:r>
      <w:r>
        <w:rPr>
          <w:color w:val="231F20"/>
        </w:rPr>
        <w:t>and</w:t>
      </w:r>
      <w:r>
        <w:rPr>
          <w:color w:val="231F20"/>
          <w:spacing w:val="-12"/>
        </w:rPr>
        <w:t> </w:t>
      </w:r>
      <w:r>
        <w:rPr>
          <w:color w:val="231F20"/>
        </w:rPr>
        <w:t>will</w:t>
      </w:r>
      <w:r>
        <w:rPr>
          <w:color w:val="231F20"/>
          <w:spacing w:val="-12"/>
        </w:rPr>
        <w:t> </w:t>
      </w:r>
      <w:r>
        <w:rPr>
          <w:color w:val="231F20"/>
        </w:rPr>
        <w:t>interpret</w:t>
      </w:r>
      <w:r>
        <w:rPr>
          <w:color w:val="231F20"/>
          <w:spacing w:val="-12"/>
        </w:rPr>
        <w:t> </w:t>
      </w:r>
      <w:r>
        <w:rPr>
          <w:color w:val="231F20"/>
        </w:rPr>
        <w:t>art</w:t>
      </w:r>
      <w:r>
        <w:rPr>
          <w:color w:val="231F20"/>
          <w:spacing w:val="-12"/>
        </w:rPr>
        <w:t> </w:t>
      </w:r>
      <w:r>
        <w:rPr>
          <w:color w:val="231F20"/>
        </w:rPr>
        <w:t>within</w:t>
      </w:r>
      <w:r>
        <w:rPr>
          <w:color w:val="231F20"/>
          <w:spacing w:val="-12"/>
        </w:rPr>
        <w:t> </w:t>
      </w:r>
      <w:r>
        <w:rPr>
          <w:color w:val="231F20"/>
        </w:rPr>
        <w:t>a</w:t>
      </w:r>
      <w:r>
        <w:rPr>
          <w:color w:val="231F20"/>
          <w:spacing w:val="-12"/>
        </w:rPr>
        <w:t> </w:t>
      </w:r>
      <w:r>
        <w:rPr>
          <w:color w:val="231F20"/>
        </w:rPr>
        <w:t>personal, contemporary, and historical context.</w:t>
      </w:r>
    </w:p>
    <w:p>
      <w:pPr>
        <w:spacing w:line="183" w:lineRule="exact" w:before="0"/>
        <w:ind w:left="400"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0"/>
      </w:pPr>
      <w:r>
        <w:rPr>
          <w:color w:val="231F20"/>
          <w:spacing w:val="-2"/>
        </w:rPr>
        <w:t>AVI2O0</w:t>
      </w:r>
    </w:p>
    <w:p>
      <w:pPr>
        <w:pStyle w:val="Heading8"/>
        <w:spacing w:line="192" w:lineRule="exact"/>
      </w:pPr>
      <w:r>
        <w:rPr>
          <w:color w:val="231F20"/>
        </w:rPr>
        <w:t>Visual Arts, Grade 10, </w:t>
      </w:r>
      <w:r>
        <w:rPr>
          <w:color w:val="231F20"/>
          <w:spacing w:val="-4"/>
        </w:rPr>
        <w:t>Open</w:t>
      </w:r>
    </w:p>
    <w:p>
      <w:pPr>
        <w:pStyle w:val="BodyText"/>
        <w:ind w:left="400" w:right="7796"/>
        <w:jc w:val="both"/>
      </w:pPr>
      <w:r>
        <w:rPr>
          <w:color w:val="231F20"/>
          <w:spacing w:val="-2"/>
        </w:rPr>
        <w:t>This</w:t>
      </w:r>
      <w:r>
        <w:rPr>
          <w:color w:val="231F20"/>
          <w:spacing w:val="-11"/>
        </w:rPr>
        <w:t> </w:t>
      </w:r>
      <w:r>
        <w:rPr>
          <w:color w:val="231F20"/>
          <w:spacing w:val="-2"/>
        </w:rPr>
        <w:t>course</w:t>
      </w:r>
      <w:r>
        <w:rPr>
          <w:color w:val="231F20"/>
          <w:spacing w:val="-10"/>
        </w:rPr>
        <w:t> </w:t>
      </w:r>
      <w:r>
        <w:rPr>
          <w:color w:val="231F20"/>
          <w:spacing w:val="-2"/>
        </w:rPr>
        <w:t>enables</w:t>
      </w:r>
      <w:r>
        <w:rPr>
          <w:color w:val="231F20"/>
          <w:spacing w:val="-11"/>
        </w:rPr>
        <w:t> </w:t>
      </w:r>
      <w:r>
        <w:rPr>
          <w:color w:val="231F20"/>
          <w:spacing w:val="-2"/>
        </w:rPr>
        <w:t>students</w:t>
      </w:r>
      <w:r>
        <w:rPr>
          <w:color w:val="231F20"/>
          <w:spacing w:val="-10"/>
        </w:rPr>
        <w:t> </w:t>
      </w:r>
      <w:r>
        <w:rPr>
          <w:color w:val="231F20"/>
          <w:spacing w:val="-2"/>
        </w:rPr>
        <w:t>to</w:t>
      </w:r>
      <w:r>
        <w:rPr>
          <w:color w:val="231F20"/>
          <w:spacing w:val="-11"/>
        </w:rPr>
        <w:t> </w:t>
      </w:r>
      <w:r>
        <w:rPr>
          <w:color w:val="231F20"/>
          <w:spacing w:val="-2"/>
        </w:rPr>
        <w:t>develop</w:t>
      </w:r>
      <w:r>
        <w:rPr>
          <w:color w:val="231F20"/>
          <w:spacing w:val="-10"/>
        </w:rPr>
        <w:t> </w:t>
      </w:r>
      <w:r>
        <w:rPr>
          <w:color w:val="231F20"/>
          <w:spacing w:val="-2"/>
        </w:rPr>
        <w:t>their</w:t>
      </w:r>
      <w:r>
        <w:rPr>
          <w:color w:val="231F20"/>
          <w:spacing w:val="-11"/>
        </w:rPr>
        <w:t> </w:t>
      </w:r>
      <w:r>
        <w:rPr>
          <w:color w:val="231F20"/>
          <w:spacing w:val="-2"/>
        </w:rPr>
        <w:t>skills </w:t>
      </w:r>
      <w:r>
        <w:rPr>
          <w:color w:val="231F20"/>
        </w:rPr>
        <w:t>in producing and presenting art by introducing them to new ideas, materials, and processes for </w:t>
      </w:r>
      <w:r>
        <w:rPr>
          <w:color w:val="231F20"/>
          <w:spacing w:val="-2"/>
        </w:rPr>
        <w:t>artistic</w:t>
      </w:r>
      <w:r>
        <w:rPr>
          <w:color w:val="231F20"/>
          <w:spacing w:val="-11"/>
        </w:rPr>
        <w:t> </w:t>
      </w:r>
      <w:r>
        <w:rPr>
          <w:color w:val="231F20"/>
          <w:spacing w:val="-2"/>
        </w:rPr>
        <w:t>exploration</w:t>
      </w:r>
      <w:r>
        <w:rPr>
          <w:color w:val="231F20"/>
          <w:spacing w:val="-10"/>
        </w:rPr>
        <w:t> </w:t>
      </w:r>
      <w:r>
        <w:rPr>
          <w:color w:val="231F20"/>
          <w:spacing w:val="-2"/>
        </w:rPr>
        <w:t>and</w:t>
      </w:r>
      <w:r>
        <w:rPr>
          <w:color w:val="231F20"/>
          <w:spacing w:val="-11"/>
        </w:rPr>
        <w:t> </w:t>
      </w:r>
      <w:r>
        <w:rPr>
          <w:color w:val="231F20"/>
          <w:spacing w:val="-2"/>
        </w:rPr>
        <w:t>experimentation.</w:t>
      </w:r>
      <w:r>
        <w:rPr>
          <w:color w:val="231F20"/>
          <w:spacing w:val="7"/>
        </w:rPr>
        <w:t> </w:t>
      </w:r>
      <w:r>
        <w:rPr>
          <w:color w:val="231F20"/>
          <w:spacing w:val="-2"/>
        </w:rPr>
        <w:t>Students </w:t>
      </w:r>
      <w:r>
        <w:rPr>
          <w:color w:val="231F20"/>
        </w:rPr>
        <w:t>will apply the elements and principles of design when exploring the creative process.</w:t>
      </w:r>
      <w:r>
        <w:rPr>
          <w:color w:val="231F20"/>
          <w:spacing w:val="40"/>
        </w:rPr>
        <w:t> </w:t>
      </w:r>
      <w:r>
        <w:rPr>
          <w:color w:val="231F20"/>
        </w:rPr>
        <w:t>Students will use the critical analysis process to reflect on </w:t>
      </w:r>
      <w:r>
        <w:rPr>
          <w:color w:val="231F20"/>
          <w:spacing w:val="-2"/>
        </w:rPr>
        <w:t>and</w:t>
      </w:r>
      <w:r>
        <w:rPr>
          <w:color w:val="231F20"/>
          <w:spacing w:val="-9"/>
        </w:rPr>
        <w:t> </w:t>
      </w:r>
      <w:r>
        <w:rPr>
          <w:color w:val="231F20"/>
          <w:spacing w:val="-2"/>
        </w:rPr>
        <w:t>interpret</w:t>
      </w:r>
      <w:r>
        <w:rPr>
          <w:color w:val="231F20"/>
          <w:spacing w:val="-8"/>
        </w:rPr>
        <w:t> </w:t>
      </w:r>
      <w:r>
        <w:rPr>
          <w:color w:val="231F20"/>
          <w:spacing w:val="-2"/>
        </w:rPr>
        <w:t>art</w:t>
      </w:r>
      <w:r>
        <w:rPr>
          <w:color w:val="231F20"/>
          <w:spacing w:val="-8"/>
        </w:rPr>
        <w:t> </w:t>
      </w:r>
      <w:r>
        <w:rPr>
          <w:color w:val="231F20"/>
          <w:spacing w:val="-2"/>
        </w:rPr>
        <w:t>within</w:t>
      </w:r>
      <w:r>
        <w:rPr>
          <w:color w:val="231F20"/>
          <w:spacing w:val="-9"/>
        </w:rPr>
        <w:t> </w:t>
      </w:r>
      <w:r>
        <w:rPr>
          <w:color w:val="231F20"/>
          <w:spacing w:val="-2"/>
        </w:rPr>
        <w:t>a</w:t>
      </w:r>
      <w:r>
        <w:rPr>
          <w:color w:val="231F20"/>
          <w:spacing w:val="-8"/>
        </w:rPr>
        <w:t> </w:t>
      </w:r>
      <w:r>
        <w:rPr>
          <w:color w:val="231F20"/>
          <w:spacing w:val="-2"/>
        </w:rPr>
        <w:t>personal,</w:t>
      </w:r>
      <w:r>
        <w:rPr>
          <w:color w:val="231F20"/>
          <w:spacing w:val="-9"/>
        </w:rPr>
        <w:t> </w:t>
      </w:r>
      <w:r>
        <w:rPr>
          <w:color w:val="231F20"/>
          <w:spacing w:val="-2"/>
        </w:rPr>
        <w:t>contemporary, </w:t>
      </w:r>
      <w:r>
        <w:rPr>
          <w:color w:val="231F20"/>
        </w:rPr>
        <w:t>and historical context.</w:t>
      </w:r>
    </w:p>
    <w:p>
      <w:pPr>
        <w:spacing w:line="183" w:lineRule="exact" w:before="0"/>
        <w:ind w:left="400"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BodyText"/>
        <w:spacing w:before="189"/>
        <w:rPr>
          <w:b/>
          <w:i/>
        </w:rPr>
      </w:pPr>
    </w:p>
    <w:p>
      <w:pPr>
        <w:pStyle w:val="Heading7"/>
        <w:spacing w:before="1"/>
      </w:pPr>
      <w:r>
        <w:rPr>
          <w:color w:val="231F20"/>
          <w:spacing w:val="-2"/>
        </w:rPr>
        <w:t>AVI3M0</w:t>
      </w:r>
    </w:p>
    <w:p>
      <w:pPr>
        <w:pStyle w:val="Heading8"/>
        <w:ind w:right="8743"/>
      </w:pPr>
      <w:r>
        <w:rPr>
          <w:color w:val="231F20"/>
        </w:rPr>
        <w:t>Visual Arts, Grade 11, University/College </w:t>
      </w:r>
      <w:r>
        <w:rPr>
          <w:color w:val="231F20"/>
          <w:spacing w:val="-2"/>
        </w:rPr>
        <w:t>Preparation</w:t>
      </w:r>
    </w:p>
    <w:p>
      <w:pPr>
        <w:pStyle w:val="BodyText"/>
        <w:spacing w:line="237" w:lineRule="auto"/>
        <w:ind w:left="400" w:right="7796"/>
        <w:jc w:val="both"/>
      </w:pPr>
      <w:r>
        <w:rPr>
          <w:color w:val="231F20"/>
        </w:rPr>
        <w:t>This course enables students to further develop their</w:t>
      </w:r>
      <w:r>
        <w:rPr>
          <w:color w:val="231F20"/>
          <w:spacing w:val="-13"/>
        </w:rPr>
        <w:t> </w:t>
      </w:r>
      <w:r>
        <w:rPr>
          <w:color w:val="231F20"/>
        </w:rPr>
        <w:t>knowledge</w:t>
      </w:r>
      <w:r>
        <w:rPr>
          <w:color w:val="231F20"/>
          <w:spacing w:val="-12"/>
        </w:rPr>
        <w:t> </w:t>
      </w:r>
      <w:r>
        <w:rPr>
          <w:color w:val="231F20"/>
        </w:rPr>
        <w:t>and</w:t>
      </w:r>
      <w:r>
        <w:rPr>
          <w:color w:val="231F20"/>
          <w:spacing w:val="-13"/>
        </w:rPr>
        <w:t> </w:t>
      </w:r>
      <w:r>
        <w:rPr>
          <w:color w:val="231F20"/>
        </w:rPr>
        <w:t>skills</w:t>
      </w:r>
      <w:r>
        <w:rPr>
          <w:color w:val="231F20"/>
          <w:spacing w:val="-12"/>
        </w:rPr>
        <w:t> </w:t>
      </w:r>
      <w:r>
        <w:rPr>
          <w:color w:val="231F20"/>
        </w:rPr>
        <w:t>in</w:t>
      </w:r>
      <w:r>
        <w:rPr>
          <w:color w:val="231F20"/>
          <w:spacing w:val="-13"/>
        </w:rPr>
        <w:t> </w:t>
      </w:r>
      <w:r>
        <w:rPr>
          <w:color w:val="231F20"/>
        </w:rPr>
        <w:t>visual</w:t>
      </w:r>
      <w:r>
        <w:rPr>
          <w:color w:val="231F20"/>
          <w:spacing w:val="-12"/>
        </w:rPr>
        <w:t> </w:t>
      </w:r>
      <w:r>
        <w:rPr>
          <w:color w:val="231F20"/>
        </w:rPr>
        <w:t>arts. Students will use the creative process to explore a wide range of themes through studio work that may </w:t>
      </w:r>
      <w:r>
        <w:rPr>
          <w:color w:val="231F20"/>
          <w:spacing w:val="-4"/>
        </w:rPr>
        <w:t>include drawing, painting, sculpting, and printmak- </w:t>
      </w:r>
      <w:r>
        <w:rPr>
          <w:color w:val="231F20"/>
        </w:rPr>
        <w:t>ing,</w:t>
      </w:r>
      <w:r>
        <w:rPr>
          <w:color w:val="231F20"/>
          <w:spacing w:val="-12"/>
        </w:rPr>
        <w:t> </w:t>
      </w:r>
      <w:r>
        <w:rPr>
          <w:color w:val="231F20"/>
        </w:rPr>
        <w:t>as</w:t>
      </w:r>
      <w:r>
        <w:rPr>
          <w:color w:val="231F20"/>
          <w:spacing w:val="-12"/>
        </w:rPr>
        <w:t> </w:t>
      </w:r>
      <w:r>
        <w:rPr>
          <w:color w:val="231F20"/>
        </w:rPr>
        <w:t>well</w:t>
      </w:r>
      <w:r>
        <w:rPr>
          <w:color w:val="231F20"/>
          <w:spacing w:val="-12"/>
        </w:rPr>
        <w:t> </w:t>
      </w:r>
      <w:r>
        <w:rPr>
          <w:color w:val="231F20"/>
        </w:rPr>
        <w:t>as</w:t>
      </w:r>
      <w:r>
        <w:rPr>
          <w:color w:val="231F20"/>
          <w:spacing w:val="-12"/>
        </w:rPr>
        <w:t> </w:t>
      </w:r>
      <w:r>
        <w:rPr>
          <w:color w:val="231F20"/>
        </w:rPr>
        <w:t>the</w:t>
      </w:r>
      <w:r>
        <w:rPr>
          <w:color w:val="231F20"/>
          <w:spacing w:val="-12"/>
        </w:rPr>
        <w:t> </w:t>
      </w:r>
      <w:r>
        <w:rPr>
          <w:color w:val="231F20"/>
        </w:rPr>
        <w:t>creation</w:t>
      </w:r>
      <w:r>
        <w:rPr>
          <w:color w:val="231F20"/>
          <w:spacing w:val="-12"/>
        </w:rPr>
        <w:t> </w:t>
      </w:r>
      <w:r>
        <w:rPr>
          <w:color w:val="231F20"/>
        </w:rPr>
        <w:t>of</w:t>
      </w:r>
      <w:r>
        <w:rPr>
          <w:color w:val="231F20"/>
          <w:spacing w:val="-12"/>
        </w:rPr>
        <w:t> </w:t>
      </w:r>
      <w:r>
        <w:rPr>
          <w:color w:val="231F20"/>
        </w:rPr>
        <w:t>collage,</w:t>
      </w:r>
      <w:r>
        <w:rPr>
          <w:color w:val="231F20"/>
          <w:spacing w:val="-12"/>
        </w:rPr>
        <w:t> </w:t>
      </w:r>
      <w:r>
        <w:rPr>
          <w:color w:val="231F20"/>
        </w:rPr>
        <w:t>multimedia works, and works using emergent technologies. </w:t>
      </w:r>
      <w:r>
        <w:rPr>
          <w:color w:val="231F20"/>
          <w:spacing w:val="-2"/>
        </w:rPr>
        <w:t>Students</w:t>
      </w:r>
      <w:r>
        <w:rPr>
          <w:color w:val="231F20"/>
          <w:spacing w:val="-11"/>
        </w:rPr>
        <w:t> </w:t>
      </w:r>
      <w:r>
        <w:rPr>
          <w:color w:val="231F20"/>
          <w:spacing w:val="-2"/>
        </w:rPr>
        <w:t>will</w:t>
      </w:r>
      <w:r>
        <w:rPr>
          <w:color w:val="231F20"/>
          <w:spacing w:val="-10"/>
        </w:rPr>
        <w:t> </w:t>
      </w:r>
      <w:r>
        <w:rPr>
          <w:color w:val="231F20"/>
          <w:spacing w:val="-2"/>
        </w:rPr>
        <w:t>use</w:t>
      </w:r>
      <w:r>
        <w:rPr>
          <w:color w:val="231F20"/>
          <w:spacing w:val="-11"/>
        </w:rPr>
        <w:t> </w:t>
      </w:r>
      <w:r>
        <w:rPr>
          <w:color w:val="231F20"/>
          <w:spacing w:val="-2"/>
        </w:rPr>
        <w:t>the</w:t>
      </w:r>
      <w:r>
        <w:rPr>
          <w:color w:val="231F20"/>
          <w:spacing w:val="-10"/>
        </w:rPr>
        <w:t> </w:t>
      </w:r>
      <w:r>
        <w:rPr>
          <w:color w:val="231F20"/>
          <w:spacing w:val="-2"/>
        </w:rPr>
        <w:t>critical</w:t>
      </w:r>
      <w:r>
        <w:rPr>
          <w:color w:val="231F20"/>
          <w:spacing w:val="-11"/>
        </w:rPr>
        <w:t> </w:t>
      </w:r>
      <w:r>
        <w:rPr>
          <w:color w:val="231F20"/>
          <w:spacing w:val="-2"/>
        </w:rPr>
        <w:t>analysis</w:t>
      </w:r>
      <w:r>
        <w:rPr>
          <w:color w:val="231F20"/>
          <w:spacing w:val="-10"/>
        </w:rPr>
        <w:t> </w:t>
      </w:r>
      <w:r>
        <w:rPr>
          <w:color w:val="231F20"/>
          <w:spacing w:val="-2"/>
        </w:rPr>
        <w:t>process</w:t>
      </w:r>
      <w:r>
        <w:rPr>
          <w:color w:val="231F20"/>
          <w:spacing w:val="-11"/>
        </w:rPr>
        <w:t> </w:t>
      </w:r>
      <w:r>
        <w:rPr>
          <w:color w:val="231F20"/>
          <w:spacing w:val="-2"/>
        </w:rPr>
        <w:t>when evaluating</w:t>
      </w:r>
      <w:r>
        <w:rPr>
          <w:color w:val="231F20"/>
          <w:spacing w:val="-8"/>
        </w:rPr>
        <w:t> </w:t>
      </w:r>
      <w:r>
        <w:rPr>
          <w:color w:val="231F20"/>
          <w:spacing w:val="-2"/>
        </w:rPr>
        <w:t>their</w:t>
      </w:r>
      <w:r>
        <w:rPr>
          <w:color w:val="231F20"/>
          <w:spacing w:val="-8"/>
        </w:rPr>
        <w:t> </w:t>
      </w:r>
      <w:r>
        <w:rPr>
          <w:color w:val="231F20"/>
          <w:spacing w:val="-2"/>
        </w:rPr>
        <w:t>own</w:t>
      </w:r>
      <w:r>
        <w:rPr>
          <w:color w:val="231F20"/>
          <w:spacing w:val="-8"/>
        </w:rPr>
        <w:t> </w:t>
      </w:r>
      <w:r>
        <w:rPr>
          <w:color w:val="231F20"/>
          <w:spacing w:val="-2"/>
        </w:rPr>
        <w:t>work</w:t>
      </w:r>
      <w:r>
        <w:rPr>
          <w:color w:val="231F20"/>
          <w:spacing w:val="-8"/>
        </w:rPr>
        <w:t> </w:t>
      </w:r>
      <w:r>
        <w:rPr>
          <w:color w:val="231F20"/>
          <w:spacing w:val="-2"/>
        </w:rPr>
        <w:t>and</w:t>
      </w:r>
      <w:r>
        <w:rPr>
          <w:color w:val="231F20"/>
          <w:spacing w:val="-8"/>
        </w:rPr>
        <w:t> </w:t>
      </w:r>
      <w:r>
        <w:rPr>
          <w:color w:val="231F20"/>
          <w:spacing w:val="-2"/>
        </w:rPr>
        <w:t>the</w:t>
      </w:r>
      <w:r>
        <w:rPr>
          <w:color w:val="231F20"/>
          <w:spacing w:val="-8"/>
        </w:rPr>
        <w:t> </w:t>
      </w:r>
      <w:r>
        <w:rPr>
          <w:color w:val="231F20"/>
          <w:spacing w:val="-2"/>
        </w:rPr>
        <w:t>work</w:t>
      </w:r>
      <w:r>
        <w:rPr>
          <w:color w:val="231F20"/>
          <w:spacing w:val="-8"/>
        </w:rPr>
        <w:t> </w:t>
      </w:r>
      <w:r>
        <w:rPr>
          <w:color w:val="231F20"/>
          <w:spacing w:val="-2"/>
        </w:rPr>
        <w:t>of</w:t>
      </w:r>
      <w:r>
        <w:rPr>
          <w:color w:val="231F20"/>
          <w:spacing w:val="-8"/>
        </w:rPr>
        <w:t> </w:t>
      </w:r>
      <w:r>
        <w:rPr>
          <w:color w:val="231F20"/>
          <w:spacing w:val="-2"/>
        </w:rPr>
        <w:t>others. </w:t>
      </w:r>
      <w:r>
        <w:rPr>
          <w:color w:val="231F20"/>
        </w:rPr>
        <w:t>The</w:t>
      </w:r>
      <w:r>
        <w:rPr>
          <w:color w:val="231F20"/>
          <w:spacing w:val="-13"/>
        </w:rPr>
        <w:t> </w:t>
      </w:r>
      <w:r>
        <w:rPr>
          <w:color w:val="231F20"/>
        </w:rPr>
        <w:t>course</w:t>
      </w:r>
      <w:r>
        <w:rPr>
          <w:color w:val="231F20"/>
          <w:spacing w:val="-12"/>
        </w:rPr>
        <w:t> </w:t>
      </w:r>
      <w:r>
        <w:rPr>
          <w:color w:val="231F20"/>
        </w:rPr>
        <w:t>may</w:t>
      </w:r>
      <w:r>
        <w:rPr>
          <w:color w:val="231F20"/>
          <w:spacing w:val="-13"/>
        </w:rPr>
        <w:t> </w:t>
      </w:r>
      <w:r>
        <w:rPr>
          <w:color w:val="231F20"/>
        </w:rPr>
        <w:t>be</w:t>
      </w:r>
      <w:r>
        <w:rPr>
          <w:color w:val="231F20"/>
          <w:spacing w:val="-12"/>
        </w:rPr>
        <w:t> </w:t>
      </w:r>
      <w:r>
        <w:rPr>
          <w:color w:val="231F20"/>
        </w:rPr>
        <w:t>delivered</w:t>
      </w:r>
      <w:r>
        <w:rPr>
          <w:color w:val="231F20"/>
          <w:spacing w:val="-13"/>
        </w:rPr>
        <w:t> </w:t>
      </w:r>
      <w:r>
        <w:rPr>
          <w:color w:val="231F20"/>
        </w:rPr>
        <w:t>as</w:t>
      </w:r>
      <w:r>
        <w:rPr>
          <w:color w:val="231F20"/>
          <w:spacing w:val="-12"/>
        </w:rPr>
        <w:t> </w:t>
      </w:r>
      <w:r>
        <w:rPr>
          <w:color w:val="231F20"/>
        </w:rPr>
        <w:t>a</w:t>
      </w:r>
      <w:r>
        <w:rPr>
          <w:color w:val="231F20"/>
          <w:spacing w:val="-13"/>
        </w:rPr>
        <w:t> </w:t>
      </w:r>
      <w:r>
        <w:rPr>
          <w:color w:val="231F20"/>
        </w:rPr>
        <w:t>comprehensive program</w:t>
      </w:r>
      <w:r>
        <w:rPr>
          <w:color w:val="231F20"/>
          <w:spacing w:val="-9"/>
        </w:rPr>
        <w:t> </w:t>
      </w:r>
      <w:r>
        <w:rPr>
          <w:color w:val="231F20"/>
        </w:rPr>
        <w:t>or</w:t>
      </w:r>
      <w:r>
        <w:rPr>
          <w:color w:val="231F20"/>
          <w:spacing w:val="-9"/>
        </w:rPr>
        <w:t> </w:t>
      </w:r>
      <w:r>
        <w:rPr>
          <w:color w:val="231F20"/>
        </w:rPr>
        <w:t>through</w:t>
      </w:r>
      <w:r>
        <w:rPr>
          <w:color w:val="231F20"/>
          <w:spacing w:val="-9"/>
        </w:rPr>
        <w:t> </w:t>
      </w:r>
      <w:r>
        <w:rPr>
          <w:color w:val="231F20"/>
        </w:rPr>
        <w:t>a</w:t>
      </w:r>
      <w:r>
        <w:rPr>
          <w:color w:val="231F20"/>
          <w:spacing w:val="-9"/>
        </w:rPr>
        <w:t> </w:t>
      </w:r>
      <w:r>
        <w:rPr>
          <w:color w:val="231F20"/>
        </w:rPr>
        <w:t>program</w:t>
      </w:r>
      <w:r>
        <w:rPr>
          <w:color w:val="231F20"/>
          <w:spacing w:val="-9"/>
        </w:rPr>
        <w:t> </w:t>
      </w:r>
      <w:r>
        <w:rPr>
          <w:color w:val="231F20"/>
        </w:rPr>
        <w:t>focused</w:t>
      </w:r>
      <w:r>
        <w:rPr>
          <w:color w:val="231F20"/>
          <w:spacing w:val="-9"/>
        </w:rPr>
        <w:t> </w:t>
      </w:r>
      <w:r>
        <w:rPr>
          <w:color w:val="231F20"/>
        </w:rPr>
        <w:t>on</w:t>
      </w:r>
      <w:r>
        <w:rPr>
          <w:color w:val="231F20"/>
          <w:spacing w:val="-9"/>
        </w:rPr>
        <w:t> </w:t>
      </w:r>
      <w:r>
        <w:rPr>
          <w:color w:val="231F20"/>
        </w:rPr>
        <w:t>a</w:t>
      </w:r>
      <w:r>
        <w:rPr>
          <w:color w:val="231F20"/>
          <w:spacing w:val="-9"/>
        </w:rPr>
        <w:t> </w:t>
      </w:r>
      <w:r>
        <w:rPr>
          <w:color w:val="231F20"/>
        </w:rPr>
        <w:t>par- </w:t>
      </w:r>
      <w:r>
        <w:rPr>
          <w:color w:val="231F20"/>
          <w:spacing w:val="-2"/>
        </w:rPr>
        <w:t>ticular</w:t>
      </w:r>
      <w:r>
        <w:rPr>
          <w:color w:val="231F20"/>
          <w:spacing w:val="-11"/>
        </w:rPr>
        <w:t> </w:t>
      </w:r>
      <w:r>
        <w:rPr>
          <w:color w:val="231F20"/>
          <w:spacing w:val="-2"/>
        </w:rPr>
        <w:t>artform</w:t>
      </w:r>
      <w:r>
        <w:rPr>
          <w:color w:val="231F20"/>
          <w:spacing w:val="-10"/>
        </w:rPr>
        <w:t> </w:t>
      </w:r>
      <w:r>
        <w:rPr>
          <w:color w:val="231F20"/>
          <w:spacing w:val="-2"/>
        </w:rPr>
        <w:t>(e.g.</w:t>
      </w:r>
      <w:r>
        <w:rPr>
          <w:color w:val="231F20"/>
          <w:spacing w:val="-11"/>
        </w:rPr>
        <w:t> </w:t>
      </w:r>
      <w:r>
        <w:rPr>
          <w:color w:val="231F20"/>
          <w:spacing w:val="-2"/>
        </w:rPr>
        <w:t>photography,</w:t>
      </w:r>
      <w:r>
        <w:rPr>
          <w:color w:val="231F20"/>
          <w:spacing w:val="-10"/>
        </w:rPr>
        <w:t> </w:t>
      </w:r>
      <w:r>
        <w:rPr>
          <w:color w:val="231F20"/>
          <w:spacing w:val="-2"/>
        </w:rPr>
        <w:t>video,</w:t>
      </w:r>
      <w:r>
        <w:rPr>
          <w:color w:val="231F20"/>
          <w:spacing w:val="-11"/>
        </w:rPr>
        <w:t> </w:t>
      </w:r>
      <w:r>
        <w:rPr>
          <w:color w:val="231F20"/>
          <w:spacing w:val="-2"/>
        </w:rPr>
        <w:t>computer </w:t>
      </w:r>
      <w:r>
        <w:rPr>
          <w:color w:val="231F20"/>
        </w:rPr>
        <w:t>graphics, information design).</w:t>
      </w:r>
    </w:p>
    <w:p>
      <w:pPr>
        <w:spacing w:before="7"/>
        <w:ind w:left="400" w:right="8052" w:firstLine="0"/>
        <w:jc w:val="both"/>
        <w:rPr>
          <w:b/>
          <w:i/>
          <w:sz w:val="16"/>
        </w:rPr>
      </w:pPr>
      <w:r>
        <w:rPr>
          <w:b/>
          <w:i/>
          <w:color w:val="231F20"/>
          <w:sz w:val="16"/>
        </w:rPr>
        <w:t>Prerequisite:</w:t>
      </w:r>
      <w:r>
        <w:rPr>
          <w:b/>
          <w:i/>
          <w:color w:val="231F20"/>
          <w:spacing w:val="-7"/>
          <w:sz w:val="16"/>
        </w:rPr>
        <w:t> </w:t>
      </w:r>
      <w:r>
        <w:rPr>
          <w:b/>
          <w:i/>
          <w:color w:val="231F20"/>
          <w:sz w:val="16"/>
        </w:rPr>
        <w:t>Visual</w:t>
      </w:r>
      <w:r>
        <w:rPr>
          <w:b/>
          <w:i/>
          <w:color w:val="231F20"/>
          <w:spacing w:val="-6"/>
          <w:sz w:val="16"/>
        </w:rPr>
        <w:t> </w:t>
      </w:r>
      <w:r>
        <w:rPr>
          <w:b/>
          <w:i/>
          <w:color w:val="231F20"/>
          <w:sz w:val="16"/>
        </w:rPr>
        <w:t>Arts,</w:t>
      </w:r>
      <w:r>
        <w:rPr>
          <w:b/>
          <w:i/>
          <w:color w:val="231F20"/>
          <w:spacing w:val="-6"/>
          <w:sz w:val="16"/>
        </w:rPr>
        <w:t> </w:t>
      </w:r>
      <w:r>
        <w:rPr>
          <w:b/>
          <w:i/>
          <w:color w:val="231F20"/>
          <w:sz w:val="16"/>
        </w:rPr>
        <w:t>Grade</w:t>
      </w:r>
      <w:r>
        <w:rPr>
          <w:b/>
          <w:i/>
          <w:color w:val="231F20"/>
          <w:spacing w:val="-6"/>
          <w:sz w:val="16"/>
        </w:rPr>
        <w:t> </w:t>
      </w:r>
      <w:r>
        <w:rPr>
          <w:b/>
          <w:i/>
          <w:color w:val="231F20"/>
          <w:sz w:val="16"/>
        </w:rPr>
        <w:t>9</w:t>
      </w:r>
      <w:r>
        <w:rPr>
          <w:b/>
          <w:i/>
          <w:color w:val="231F20"/>
          <w:spacing w:val="-6"/>
          <w:sz w:val="16"/>
        </w:rPr>
        <w:t> </w:t>
      </w:r>
      <w:r>
        <w:rPr>
          <w:b/>
          <w:i/>
          <w:color w:val="231F20"/>
          <w:sz w:val="16"/>
        </w:rPr>
        <w:t>or</w:t>
      </w:r>
      <w:r>
        <w:rPr>
          <w:b/>
          <w:i/>
          <w:color w:val="231F20"/>
          <w:spacing w:val="-6"/>
          <w:sz w:val="16"/>
        </w:rPr>
        <w:t> </w:t>
      </w:r>
      <w:r>
        <w:rPr>
          <w:b/>
          <w:i/>
          <w:color w:val="231F20"/>
          <w:sz w:val="16"/>
        </w:rPr>
        <w:t>10, </w:t>
      </w:r>
      <w:r>
        <w:rPr>
          <w:b/>
          <w:i/>
          <w:color w:val="231F20"/>
          <w:spacing w:val="-4"/>
          <w:sz w:val="16"/>
        </w:rPr>
        <w:t>Open</w:t>
      </w:r>
    </w:p>
    <w:p>
      <w:pPr>
        <w:pStyle w:val="Heading7"/>
        <w:spacing w:before="190"/>
      </w:pPr>
      <w:r>
        <w:rPr>
          <w:color w:val="231F20"/>
          <w:spacing w:val="-2"/>
        </w:rPr>
        <w:t>AVI4M0</w:t>
      </w:r>
    </w:p>
    <w:p>
      <w:pPr>
        <w:pStyle w:val="Heading8"/>
        <w:ind w:right="8743"/>
      </w:pPr>
      <w:r>
        <w:rPr>
          <w:color w:val="231F20"/>
        </w:rPr>
        <w:t>Visual Arts, Grade 12, University/College </w:t>
      </w:r>
      <w:r>
        <w:rPr>
          <w:color w:val="231F20"/>
          <w:spacing w:val="-2"/>
        </w:rPr>
        <w:t>Preparation</w:t>
      </w:r>
    </w:p>
    <w:p>
      <w:pPr>
        <w:pStyle w:val="BodyText"/>
        <w:spacing w:line="237" w:lineRule="auto"/>
        <w:ind w:left="400" w:right="7797"/>
        <w:jc w:val="both"/>
      </w:pPr>
      <w:r>
        <w:rPr>
          <w:color w:val="231F20"/>
          <w:spacing w:val="-2"/>
        </w:rPr>
        <w:t>This</w:t>
      </w:r>
      <w:r>
        <w:rPr>
          <w:color w:val="231F20"/>
          <w:spacing w:val="-10"/>
        </w:rPr>
        <w:t> </w:t>
      </w:r>
      <w:r>
        <w:rPr>
          <w:color w:val="231F20"/>
          <w:spacing w:val="-2"/>
        </w:rPr>
        <w:t>course</w:t>
      </w:r>
      <w:r>
        <w:rPr>
          <w:color w:val="231F20"/>
          <w:spacing w:val="-9"/>
        </w:rPr>
        <w:t> </w:t>
      </w:r>
      <w:r>
        <w:rPr>
          <w:color w:val="231F20"/>
          <w:spacing w:val="-2"/>
        </w:rPr>
        <w:t>focuses</w:t>
      </w:r>
      <w:r>
        <w:rPr>
          <w:color w:val="231F20"/>
          <w:spacing w:val="-9"/>
        </w:rPr>
        <w:t> </w:t>
      </w:r>
      <w:r>
        <w:rPr>
          <w:color w:val="231F20"/>
          <w:spacing w:val="-2"/>
        </w:rPr>
        <w:t>on</w:t>
      </w:r>
      <w:r>
        <w:rPr>
          <w:color w:val="231F20"/>
          <w:spacing w:val="-9"/>
        </w:rPr>
        <w:t> </w:t>
      </w:r>
      <w:r>
        <w:rPr>
          <w:color w:val="231F20"/>
          <w:spacing w:val="-2"/>
        </w:rPr>
        <w:t>enabling</w:t>
      </w:r>
      <w:r>
        <w:rPr>
          <w:color w:val="231F20"/>
          <w:spacing w:val="-10"/>
        </w:rPr>
        <w:t> </w:t>
      </w:r>
      <w:r>
        <w:rPr>
          <w:color w:val="231F20"/>
          <w:spacing w:val="-2"/>
        </w:rPr>
        <w:t>students</w:t>
      </w:r>
      <w:r>
        <w:rPr>
          <w:color w:val="231F20"/>
          <w:spacing w:val="-9"/>
        </w:rPr>
        <w:t> </w:t>
      </w:r>
      <w:r>
        <w:rPr>
          <w:color w:val="231F20"/>
          <w:spacing w:val="-2"/>
        </w:rPr>
        <w:t>to</w:t>
      </w:r>
      <w:r>
        <w:rPr>
          <w:color w:val="231F20"/>
          <w:spacing w:val="-9"/>
        </w:rPr>
        <w:t> </w:t>
      </w:r>
      <w:r>
        <w:rPr>
          <w:color w:val="231F20"/>
          <w:spacing w:val="-2"/>
        </w:rPr>
        <w:t>refine </w:t>
      </w:r>
      <w:r>
        <w:rPr>
          <w:color w:val="231F20"/>
        </w:rPr>
        <w:t>their use of the creative process when creating and presenting two- and three-dimensional art works</w:t>
      </w:r>
      <w:r>
        <w:rPr>
          <w:color w:val="231F20"/>
          <w:spacing w:val="-10"/>
        </w:rPr>
        <w:t> </w:t>
      </w:r>
      <w:r>
        <w:rPr>
          <w:color w:val="231F20"/>
        </w:rPr>
        <w:t>using</w:t>
      </w:r>
      <w:r>
        <w:rPr>
          <w:color w:val="231F20"/>
          <w:spacing w:val="-10"/>
        </w:rPr>
        <w:t> </w:t>
      </w:r>
      <w:r>
        <w:rPr>
          <w:color w:val="231F20"/>
        </w:rPr>
        <w:t>a</w:t>
      </w:r>
      <w:r>
        <w:rPr>
          <w:color w:val="231F20"/>
          <w:spacing w:val="-10"/>
        </w:rPr>
        <w:t> </w:t>
      </w:r>
      <w:r>
        <w:rPr>
          <w:color w:val="231F20"/>
        </w:rPr>
        <w:t>variety</w:t>
      </w:r>
      <w:r>
        <w:rPr>
          <w:color w:val="231F20"/>
          <w:spacing w:val="-10"/>
        </w:rPr>
        <w:t> </w:t>
      </w:r>
      <w:r>
        <w:rPr>
          <w:color w:val="231F20"/>
        </w:rPr>
        <w:t>of</w:t>
      </w:r>
      <w:r>
        <w:rPr>
          <w:color w:val="231F20"/>
          <w:spacing w:val="-10"/>
        </w:rPr>
        <w:t> </w:t>
      </w:r>
      <w:r>
        <w:rPr>
          <w:color w:val="231F20"/>
        </w:rPr>
        <w:t>traditional</w:t>
      </w:r>
      <w:r>
        <w:rPr>
          <w:color w:val="231F20"/>
          <w:spacing w:val="-10"/>
        </w:rPr>
        <w:t> </w:t>
      </w:r>
      <w:r>
        <w:rPr>
          <w:color w:val="231F20"/>
        </w:rPr>
        <w:t>and</w:t>
      </w:r>
      <w:r>
        <w:rPr>
          <w:color w:val="231F20"/>
          <w:spacing w:val="-10"/>
        </w:rPr>
        <w:t> </w:t>
      </w:r>
      <w:r>
        <w:rPr>
          <w:color w:val="231F20"/>
        </w:rPr>
        <w:t>emerging media and technologies.</w:t>
      </w:r>
      <w:r>
        <w:rPr>
          <w:color w:val="231F20"/>
          <w:spacing w:val="40"/>
        </w:rPr>
        <w:t> </w:t>
      </w:r>
      <w:r>
        <w:rPr>
          <w:color w:val="231F20"/>
        </w:rPr>
        <w:t>Students will use the critical</w:t>
      </w:r>
      <w:r>
        <w:rPr>
          <w:color w:val="231F20"/>
          <w:spacing w:val="-1"/>
        </w:rPr>
        <w:t> </w:t>
      </w:r>
      <w:r>
        <w:rPr>
          <w:color w:val="231F20"/>
        </w:rPr>
        <w:t>analysis</w:t>
      </w:r>
      <w:r>
        <w:rPr>
          <w:color w:val="231F20"/>
          <w:spacing w:val="-2"/>
        </w:rPr>
        <w:t> </w:t>
      </w:r>
      <w:r>
        <w:rPr>
          <w:color w:val="231F20"/>
        </w:rPr>
        <w:t>process</w:t>
      </w:r>
      <w:r>
        <w:rPr>
          <w:color w:val="231F20"/>
          <w:spacing w:val="-1"/>
        </w:rPr>
        <w:t> </w:t>
      </w:r>
      <w:r>
        <w:rPr>
          <w:color w:val="231F20"/>
        </w:rPr>
        <w:t>to</w:t>
      </w:r>
      <w:r>
        <w:rPr>
          <w:color w:val="231F20"/>
          <w:spacing w:val="-1"/>
        </w:rPr>
        <w:t> </w:t>
      </w:r>
      <w:r>
        <w:rPr>
          <w:color w:val="231F20"/>
        </w:rPr>
        <w:t>deconstruct</w:t>
      </w:r>
      <w:r>
        <w:rPr>
          <w:color w:val="231F20"/>
          <w:spacing w:val="-2"/>
        </w:rPr>
        <w:t> </w:t>
      </w:r>
      <w:r>
        <w:rPr>
          <w:color w:val="231F20"/>
        </w:rPr>
        <w:t>art</w:t>
      </w:r>
      <w:r>
        <w:rPr>
          <w:color w:val="231F20"/>
          <w:spacing w:val="-2"/>
        </w:rPr>
        <w:t> </w:t>
      </w:r>
      <w:r>
        <w:rPr>
          <w:color w:val="231F20"/>
        </w:rPr>
        <w:t>works and</w:t>
      </w:r>
      <w:r>
        <w:rPr>
          <w:color w:val="231F20"/>
          <w:spacing w:val="-13"/>
        </w:rPr>
        <w:t> </w:t>
      </w:r>
      <w:r>
        <w:rPr>
          <w:color w:val="231F20"/>
        </w:rPr>
        <w:t>explore</w:t>
      </w:r>
      <w:r>
        <w:rPr>
          <w:color w:val="231F20"/>
          <w:spacing w:val="-12"/>
        </w:rPr>
        <w:t> </w:t>
      </w:r>
      <w:r>
        <w:rPr>
          <w:color w:val="231F20"/>
        </w:rPr>
        <w:t>connections</w:t>
      </w:r>
      <w:r>
        <w:rPr>
          <w:color w:val="231F20"/>
          <w:spacing w:val="-13"/>
        </w:rPr>
        <w:t> </w:t>
      </w:r>
      <w:r>
        <w:rPr>
          <w:color w:val="231F20"/>
        </w:rPr>
        <w:t>between</w:t>
      </w:r>
      <w:r>
        <w:rPr>
          <w:color w:val="231F20"/>
          <w:spacing w:val="-12"/>
        </w:rPr>
        <w:t> </w:t>
      </w:r>
      <w:r>
        <w:rPr>
          <w:color w:val="231F20"/>
        </w:rPr>
        <w:t>art</w:t>
      </w:r>
      <w:r>
        <w:rPr>
          <w:color w:val="231F20"/>
          <w:spacing w:val="-13"/>
        </w:rPr>
        <w:t> </w:t>
      </w:r>
      <w:r>
        <w:rPr>
          <w:color w:val="231F20"/>
        </w:rPr>
        <w:t>and</w:t>
      </w:r>
      <w:r>
        <w:rPr>
          <w:color w:val="231F20"/>
          <w:spacing w:val="-12"/>
        </w:rPr>
        <w:t> </w:t>
      </w:r>
      <w:r>
        <w:rPr>
          <w:color w:val="231F20"/>
        </w:rPr>
        <w:t>society. The studio program enables students to explore a range of materials, processes, and techniques that can be applied in their own art production. Students will also make connections between various works of art in personal, contemporary, historical, and cultural contexts.</w:t>
      </w:r>
    </w:p>
    <w:p>
      <w:pPr>
        <w:spacing w:before="8"/>
        <w:ind w:left="400" w:right="8416" w:firstLine="0"/>
        <w:jc w:val="both"/>
        <w:rPr>
          <w:b/>
          <w:i/>
          <w:sz w:val="16"/>
        </w:rPr>
      </w:pPr>
      <w:r>
        <w:rPr>
          <w:b/>
          <w:i/>
          <w:color w:val="231F20"/>
          <w:sz w:val="16"/>
        </w:rPr>
        <w:t>Prerequisite:</w:t>
      </w:r>
      <w:r>
        <w:rPr>
          <w:b/>
          <w:i/>
          <w:color w:val="231F20"/>
          <w:spacing w:val="-10"/>
          <w:sz w:val="16"/>
        </w:rPr>
        <w:t> </w:t>
      </w:r>
      <w:r>
        <w:rPr>
          <w:b/>
          <w:i/>
          <w:color w:val="231F20"/>
          <w:sz w:val="16"/>
        </w:rPr>
        <w:t>Visual</w:t>
      </w:r>
      <w:r>
        <w:rPr>
          <w:b/>
          <w:i/>
          <w:color w:val="231F20"/>
          <w:spacing w:val="-9"/>
          <w:sz w:val="16"/>
        </w:rPr>
        <w:t> </w:t>
      </w:r>
      <w:r>
        <w:rPr>
          <w:b/>
          <w:i/>
          <w:color w:val="231F20"/>
          <w:sz w:val="16"/>
        </w:rPr>
        <w:t>Arts,</w:t>
      </w:r>
      <w:r>
        <w:rPr>
          <w:b/>
          <w:i/>
          <w:color w:val="231F20"/>
          <w:spacing w:val="-9"/>
          <w:sz w:val="16"/>
        </w:rPr>
        <w:t> </w:t>
      </w:r>
      <w:r>
        <w:rPr>
          <w:b/>
          <w:i/>
          <w:color w:val="231F20"/>
          <w:sz w:val="16"/>
        </w:rPr>
        <w:t>Grade</w:t>
      </w:r>
      <w:r>
        <w:rPr>
          <w:b/>
          <w:i/>
          <w:color w:val="231F20"/>
          <w:spacing w:val="-9"/>
          <w:sz w:val="16"/>
        </w:rPr>
        <w:t> </w:t>
      </w:r>
      <w:r>
        <w:rPr>
          <w:b/>
          <w:i/>
          <w:color w:val="231F20"/>
          <w:sz w:val="16"/>
        </w:rPr>
        <w:t>11, University/College Preparation</w:t>
      </w:r>
    </w:p>
    <w:p>
      <w:pPr>
        <w:pStyle w:val="BodyText"/>
        <w:rPr>
          <w:b/>
          <w:i/>
          <w:sz w:val="20"/>
        </w:rPr>
      </w:pPr>
    </w:p>
    <w:p>
      <w:pPr>
        <w:pStyle w:val="BodyText"/>
        <w:rPr>
          <w:b/>
          <w:i/>
          <w:sz w:val="20"/>
        </w:rPr>
      </w:pPr>
    </w:p>
    <w:p>
      <w:pPr>
        <w:pStyle w:val="BodyText"/>
        <w:spacing w:before="47"/>
        <w:rPr>
          <w:b/>
          <w:i/>
          <w:sz w:val="20"/>
        </w:rPr>
      </w:pPr>
    </w:p>
    <w:p>
      <w:pPr>
        <w:tabs>
          <w:tab w:pos="3139" w:val="left" w:leader="none"/>
        </w:tabs>
        <w:spacing w:before="1"/>
        <w:ind w:left="535" w:right="0" w:firstLine="0"/>
        <w:jc w:val="left"/>
        <w:rPr>
          <w:b/>
          <w:sz w:val="20"/>
        </w:rPr>
      </w:pPr>
      <w:r>
        <w:rPr>
          <w:color w:val="939598"/>
          <w:spacing w:val="-5"/>
          <w:sz w:val="20"/>
        </w:rPr>
        <w:t>38</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p>
      <w:pPr>
        <w:spacing w:after="0"/>
        <w:jc w:val="left"/>
        <w:rPr>
          <w:sz w:val="20"/>
        </w:rPr>
        <w:sectPr>
          <w:type w:val="continuous"/>
          <w:pgSz w:w="12240" w:h="15840"/>
          <w:pgMar w:top="136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1005" name="Group 1005"/>
                <wp:cNvGraphicFramePr>
                  <a:graphicFrameLocks/>
                </wp:cNvGraphicFramePr>
                <a:graphic>
                  <a:graphicData uri="http://schemas.microsoft.com/office/word/2010/wordprocessingGroup">
                    <wpg:wgp>
                      <wpg:cNvPr id="1005" name="Group 1005"/>
                      <wpg:cNvGrpSpPr/>
                      <wpg:grpSpPr>
                        <a:xfrm>
                          <a:off x="0" y="0"/>
                          <a:ext cx="6870700" cy="254000"/>
                          <a:chExt cx="6870700" cy="254000"/>
                        </a:xfrm>
                      </wpg:grpSpPr>
                      <wps:wsp>
                        <wps:cNvPr id="1006" name="Graphic 1006"/>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007" name="Graphic 1007"/>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008" name="Textbox 1008"/>
                        <wps:cNvSpPr txBox="1"/>
                        <wps:spPr>
                          <a:xfrm>
                            <a:off x="0" y="0"/>
                            <a:ext cx="6870700" cy="254000"/>
                          </a:xfrm>
                          <a:prstGeom prst="rect">
                            <a:avLst/>
                          </a:prstGeom>
                        </wps:spPr>
                        <wps:txbx>
                          <w:txbxContent>
                            <w:p>
                              <w:pPr>
                                <w:spacing w:before="65"/>
                                <w:ind w:left="811" w:right="742" w:firstLine="0"/>
                                <w:jc w:val="center"/>
                                <w:rPr>
                                  <w:b/>
                                  <w:sz w:val="24"/>
                                </w:rPr>
                              </w:pPr>
                              <w:r>
                                <w:rPr>
                                  <w:b/>
                                  <w:color w:val="939598"/>
                                  <w:sz w:val="24"/>
                                </w:rPr>
                                <w:t>Business </w:t>
                              </w:r>
                              <w:r>
                                <w:rPr>
                                  <w:b/>
                                  <w:color w:val="939598"/>
                                  <w:spacing w:val="-2"/>
                                  <w:sz w:val="24"/>
                                </w:rPr>
                                <w:t>Studies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474" coordorigin="0,0" coordsize="10820,400">
                <v:shape style="position:absolute;left:10;top:10;width:10800;height:380" id="docshape475"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476"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477" filled="false" stroked="false">
                  <v:textbox inset="0,0,0,0">
                    <w:txbxContent>
                      <w:p>
                        <w:pPr>
                          <w:spacing w:before="65"/>
                          <w:ind w:left="811" w:right="742" w:firstLine="0"/>
                          <w:jc w:val="center"/>
                          <w:rPr>
                            <w:b/>
                            <w:sz w:val="24"/>
                          </w:rPr>
                        </w:pPr>
                        <w:r>
                          <w:rPr>
                            <w:b/>
                            <w:color w:val="939598"/>
                            <w:sz w:val="24"/>
                          </w:rPr>
                          <w:t>Business </w:t>
                        </w:r>
                        <w:r>
                          <w:rPr>
                            <w:b/>
                            <w:color w:val="939598"/>
                            <w:spacing w:val="-2"/>
                            <w:sz w:val="24"/>
                          </w:rPr>
                          <w:t>Studies</w:t>
                        </w:r>
                      </w:p>
                    </w:txbxContent>
                  </v:textbox>
                  <w10:wrap type="none"/>
                </v:shape>
              </v:group>
            </w:pict>
          </mc:Fallback>
        </mc:AlternateContent>
      </w:r>
      <w:r>
        <w:rPr>
          <w:sz w:val="20"/>
        </w:rPr>
      </w:r>
    </w:p>
    <w:p>
      <w:pPr>
        <w:pStyle w:val="BodyText"/>
        <w:spacing w:before="134"/>
        <w:rPr>
          <w:b/>
          <w:sz w:val="20"/>
        </w:rPr>
      </w:pPr>
    </w:p>
    <w:p>
      <w:pPr>
        <w:spacing w:before="1"/>
        <w:ind w:left="0" w:right="34" w:firstLine="0"/>
        <w:jc w:val="center"/>
        <w:rPr>
          <w:b/>
          <w:sz w:val="20"/>
        </w:rPr>
      </w:pPr>
      <w:r>
        <w:rPr>
          <w:b/>
          <w:color w:val="231F20"/>
          <w:sz w:val="20"/>
        </w:rPr>
        <w:t>Prerequisite</w:t>
      </w:r>
      <w:r>
        <w:rPr>
          <w:b/>
          <w:color w:val="231F20"/>
          <w:spacing w:val="-1"/>
          <w:sz w:val="20"/>
        </w:rPr>
        <w:t> </w:t>
      </w:r>
      <w:r>
        <w:rPr>
          <w:b/>
          <w:color w:val="231F20"/>
          <w:sz w:val="20"/>
        </w:rPr>
        <w:t>Chart for Business Studies, Grades 10 to</w:t>
      </w:r>
      <w:r>
        <w:rPr>
          <w:b/>
          <w:color w:val="231F20"/>
          <w:spacing w:val="-1"/>
          <w:sz w:val="20"/>
        </w:rPr>
        <w:t> </w:t>
      </w:r>
      <w:r>
        <w:rPr>
          <w:b/>
          <w:color w:val="231F20"/>
          <w:spacing w:val="-5"/>
          <w:sz w:val="20"/>
        </w:rPr>
        <w:t>12</w:t>
      </w:r>
    </w:p>
    <w:p>
      <w:pPr>
        <w:pStyle w:val="BodyText"/>
        <w:rPr>
          <w:b/>
          <w:sz w:val="18"/>
        </w:rPr>
      </w:pPr>
      <w:r>
        <w:rPr/>
        <mc:AlternateContent>
          <mc:Choice Requires="wps">
            <w:drawing>
              <wp:anchor distT="0" distB="0" distL="0" distR="0" allowOverlap="1" layoutInCell="1" locked="0" behindDoc="1" simplePos="0" relativeHeight="487658496">
                <wp:simplePos x="0" y="0"/>
                <wp:positionH relativeFrom="page">
                  <wp:posOffset>2994101</wp:posOffset>
                </wp:positionH>
                <wp:positionV relativeFrom="paragraph">
                  <wp:posOffset>153789</wp:posOffset>
                </wp:positionV>
                <wp:extent cx="4321175" cy="622300"/>
                <wp:effectExtent l="0" t="0" r="0" b="0"/>
                <wp:wrapTopAndBottom/>
                <wp:docPr id="1009" name="Group 1009"/>
                <wp:cNvGraphicFramePr>
                  <a:graphicFrameLocks/>
                </wp:cNvGraphicFramePr>
                <a:graphic>
                  <a:graphicData uri="http://schemas.microsoft.com/office/word/2010/wordprocessingGroup">
                    <wpg:wgp>
                      <wpg:cNvPr id="1009" name="Group 1009"/>
                      <wpg:cNvGrpSpPr/>
                      <wpg:grpSpPr>
                        <a:xfrm>
                          <a:off x="0" y="0"/>
                          <a:ext cx="4321175" cy="622300"/>
                          <a:chExt cx="4321175" cy="622300"/>
                        </a:xfrm>
                      </wpg:grpSpPr>
                      <wps:wsp>
                        <wps:cNvPr id="1010" name="Graphic 1010"/>
                        <wps:cNvSpPr/>
                        <wps:spPr>
                          <a:xfrm>
                            <a:off x="1767723" y="317489"/>
                            <a:ext cx="691515" cy="1270"/>
                          </a:xfrm>
                          <a:custGeom>
                            <a:avLst/>
                            <a:gdLst/>
                            <a:ahLst/>
                            <a:cxnLst/>
                            <a:rect l="l" t="t" r="r" b="b"/>
                            <a:pathLst>
                              <a:path w="691515" h="0">
                                <a:moveTo>
                                  <a:pt x="0" y="0"/>
                                </a:moveTo>
                                <a:lnTo>
                                  <a:pt x="690943" y="0"/>
                                </a:lnTo>
                              </a:path>
                            </a:pathLst>
                          </a:custGeom>
                          <a:ln w="12700">
                            <a:solidFill>
                              <a:srgbClr val="231F20"/>
                            </a:solidFill>
                            <a:prstDash val="solid"/>
                          </a:ln>
                        </wps:spPr>
                        <wps:bodyPr wrap="square" lIns="0" tIns="0" rIns="0" bIns="0" rtlCol="0">
                          <a:prstTxWarp prst="textNoShape">
                            <a:avLst/>
                          </a:prstTxWarp>
                          <a:noAutofit/>
                        </wps:bodyPr>
                      </wps:wsp>
                      <wps:wsp>
                        <wps:cNvPr id="1011" name="Graphic 1011"/>
                        <wps:cNvSpPr/>
                        <wps:spPr>
                          <a:xfrm>
                            <a:off x="2438981" y="285079"/>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012" name="Textbox 1012"/>
                        <wps:cNvSpPr txBox="1"/>
                        <wps:spPr>
                          <a:xfrm>
                            <a:off x="2540723" y="6350"/>
                            <a:ext cx="1774189" cy="609600"/>
                          </a:xfrm>
                          <a:prstGeom prst="rect">
                            <a:avLst/>
                          </a:prstGeom>
                          <a:ln w="12700">
                            <a:solidFill>
                              <a:srgbClr val="231F20"/>
                            </a:solidFill>
                            <a:prstDash val="solid"/>
                          </a:ln>
                        </wps:spPr>
                        <wps:txbx>
                          <w:txbxContent>
                            <w:p>
                              <w:pPr>
                                <w:spacing w:before="178"/>
                                <w:ind w:left="192" w:right="190" w:firstLine="0"/>
                                <w:jc w:val="center"/>
                                <w:rPr>
                                  <w:b/>
                                  <w:sz w:val="16"/>
                                </w:rPr>
                              </w:pPr>
                              <w:r>
                                <w:rPr>
                                  <w:color w:val="231F20"/>
                                  <w:sz w:val="16"/>
                                </w:rPr>
                                <w:t>Financial</w:t>
                              </w:r>
                              <w:r>
                                <w:rPr>
                                  <w:color w:val="231F20"/>
                                  <w:spacing w:val="-13"/>
                                  <w:sz w:val="16"/>
                                </w:rPr>
                                <w:t> </w:t>
                              </w:r>
                              <w:r>
                                <w:rPr>
                                  <w:color w:val="231F20"/>
                                  <w:sz w:val="16"/>
                                </w:rPr>
                                <w:t>Accounting</w:t>
                              </w:r>
                              <w:r>
                                <w:rPr>
                                  <w:color w:val="231F20"/>
                                  <w:spacing w:val="-12"/>
                                  <w:sz w:val="16"/>
                                </w:rPr>
                                <w:t> </w:t>
                              </w:r>
                              <w:r>
                                <w:rPr>
                                  <w:color w:val="231F20"/>
                                  <w:sz w:val="16"/>
                                </w:rPr>
                                <w:t>Principles </w:t>
                              </w:r>
                              <w:r>
                                <w:rPr>
                                  <w:i/>
                                  <w:color w:val="231F20"/>
                                  <w:sz w:val="16"/>
                                </w:rPr>
                                <w:t>Grade 12 University/College </w:t>
                              </w:r>
                              <w:r>
                                <w:rPr>
                                  <w:b/>
                                  <w:color w:val="231F20"/>
                                  <w:spacing w:val="-2"/>
                                  <w:sz w:val="16"/>
                                </w:rPr>
                                <w:t>BAT4M0</w:t>
                              </w:r>
                            </w:p>
                          </w:txbxContent>
                        </wps:txbx>
                        <wps:bodyPr wrap="square" lIns="0" tIns="0" rIns="0" bIns="0" rtlCol="0">
                          <a:noAutofit/>
                        </wps:bodyPr>
                      </wps:wsp>
                      <wps:wsp>
                        <wps:cNvPr id="1013" name="Textbox 1013"/>
                        <wps:cNvSpPr txBox="1"/>
                        <wps:spPr>
                          <a:xfrm>
                            <a:off x="6350" y="6350"/>
                            <a:ext cx="1774189" cy="609600"/>
                          </a:xfrm>
                          <a:prstGeom prst="rect">
                            <a:avLst/>
                          </a:prstGeom>
                          <a:ln w="12700">
                            <a:solidFill>
                              <a:srgbClr val="231F20"/>
                            </a:solidFill>
                            <a:prstDash val="solid"/>
                          </a:ln>
                        </wps:spPr>
                        <wps:txbx>
                          <w:txbxContent>
                            <w:p>
                              <w:pPr>
                                <w:spacing w:line="193" w:lineRule="exact" w:before="178"/>
                                <w:ind w:left="191" w:right="191" w:firstLine="0"/>
                                <w:jc w:val="center"/>
                                <w:rPr>
                                  <w:sz w:val="16"/>
                                </w:rPr>
                              </w:pPr>
                              <w:r>
                                <w:rPr>
                                  <w:color w:val="231F20"/>
                                  <w:sz w:val="16"/>
                                </w:rPr>
                                <w:t>Financial </w:t>
                              </w:r>
                              <w:r>
                                <w:rPr>
                                  <w:color w:val="231F20"/>
                                  <w:spacing w:val="-2"/>
                                  <w:sz w:val="16"/>
                                </w:rPr>
                                <w:t>Accounting</w:t>
                              </w:r>
                            </w:p>
                            <w:p>
                              <w:pPr>
                                <w:spacing w:line="192" w:lineRule="exact" w:before="0"/>
                                <w:ind w:left="191" w:right="19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191" w:right="191" w:firstLine="0"/>
                                <w:jc w:val="center"/>
                                <w:rPr>
                                  <w:b/>
                                  <w:sz w:val="16"/>
                                </w:rPr>
                              </w:pPr>
                              <w:r>
                                <w:rPr>
                                  <w:b/>
                                  <w:color w:val="231F20"/>
                                  <w:spacing w:val="-2"/>
                                  <w:sz w:val="16"/>
                                </w:rPr>
                                <w:t>BAF3M0</w:t>
                              </w:r>
                            </w:p>
                          </w:txbxContent>
                        </wps:txbx>
                        <wps:bodyPr wrap="square" lIns="0" tIns="0" rIns="0" bIns="0" rtlCol="0">
                          <a:noAutofit/>
                        </wps:bodyPr>
                      </wps:wsp>
                    </wpg:wgp>
                  </a:graphicData>
                </a:graphic>
              </wp:anchor>
            </w:drawing>
          </mc:Choice>
          <mc:Fallback>
            <w:pict>
              <v:group style="position:absolute;margin-left:235.755997pt;margin-top:12.109375pt;width:340.25pt;height:49pt;mso-position-horizontal-relative:page;mso-position-vertical-relative:paragraph;z-index:-15657984;mso-wrap-distance-left:0;mso-wrap-distance-right:0" id="docshapegroup478" coordorigin="4715,242" coordsize="6805,980">
                <v:line style="position:absolute" from="7499,742" to="8587,742" stroked="true" strokeweight="1pt" strokecolor="#231f20">
                  <v:stroke dashstyle="solid"/>
                </v:line>
                <v:shape style="position:absolute;left:8556;top:691;width:141;height:103" id="docshape479" coordorigin="8556,691" coordsize="141,103" path="m8556,691l8556,793,8696,742,8556,691xe" filled="true" fillcolor="#231f20" stroked="false">
                  <v:path arrowok="t"/>
                  <v:fill type="solid"/>
                </v:shape>
                <v:shape style="position:absolute;left:8716;top:252;width:2794;height:960" type="#_x0000_t202" id="docshape480" filled="false" stroked="true" strokeweight="1pt" strokecolor="#231f20">
                  <v:textbox inset="0,0,0,0">
                    <w:txbxContent>
                      <w:p>
                        <w:pPr>
                          <w:spacing w:before="178"/>
                          <w:ind w:left="192" w:right="190" w:firstLine="0"/>
                          <w:jc w:val="center"/>
                          <w:rPr>
                            <w:b/>
                            <w:sz w:val="16"/>
                          </w:rPr>
                        </w:pPr>
                        <w:r>
                          <w:rPr>
                            <w:color w:val="231F20"/>
                            <w:sz w:val="16"/>
                          </w:rPr>
                          <w:t>Financial</w:t>
                        </w:r>
                        <w:r>
                          <w:rPr>
                            <w:color w:val="231F20"/>
                            <w:spacing w:val="-13"/>
                            <w:sz w:val="16"/>
                          </w:rPr>
                          <w:t> </w:t>
                        </w:r>
                        <w:r>
                          <w:rPr>
                            <w:color w:val="231F20"/>
                            <w:sz w:val="16"/>
                          </w:rPr>
                          <w:t>Accounting</w:t>
                        </w:r>
                        <w:r>
                          <w:rPr>
                            <w:color w:val="231F20"/>
                            <w:spacing w:val="-12"/>
                            <w:sz w:val="16"/>
                          </w:rPr>
                          <w:t> </w:t>
                        </w:r>
                        <w:r>
                          <w:rPr>
                            <w:color w:val="231F20"/>
                            <w:sz w:val="16"/>
                          </w:rPr>
                          <w:t>Principles </w:t>
                        </w:r>
                        <w:r>
                          <w:rPr>
                            <w:i/>
                            <w:color w:val="231F20"/>
                            <w:sz w:val="16"/>
                          </w:rPr>
                          <w:t>Grade 12 University/College </w:t>
                        </w:r>
                        <w:r>
                          <w:rPr>
                            <w:b/>
                            <w:color w:val="231F20"/>
                            <w:spacing w:val="-2"/>
                            <w:sz w:val="16"/>
                          </w:rPr>
                          <w:t>BAT4M0</w:t>
                        </w:r>
                      </w:p>
                    </w:txbxContent>
                  </v:textbox>
                  <v:stroke dashstyle="solid"/>
                  <w10:wrap type="none"/>
                </v:shape>
                <v:shape style="position:absolute;left:4725;top:252;width:2794;height:960" type="#_x0000_t202" id="docshape481" filled="false" stroked="true" strokeweight="1pt" strokecolor="#231f20">
                  <v:textbox inset="0,0,0,0">
                    <w:txbxContent>
                      <w:p>
                        <w:pPr>
                          <w:spacing w:line="193" w:lineRule="exact" w:before="178"/>
                          <w:ind w:left="191" w:right="191" w:firstLine="0"/>
                          <w:jc w:val="center"/>
                          <w:rPr>
                            <w:sz w:val="16"/>
                          </w:rPr>
                        </w:pPr>
                        <w:r>
                          <w:rPr>
                            <w:color w:val="231F20"/>
                            <w:sz w:val="16"/>
                          </w:rPr>
                          <w:t>Financial </w:t>
                        </w:r>
                        <w:r>
                          <w:rPr>
                            <w:color w:val="231F20"/>
                            <w:spacing w:val="-2"/>
                            <w:sz w:val="16"/>
                          </w:rPr>
                          <w:t>Accounting</w:t>
                        </w:r>
                      </w:p>
                      <w:p>
                        <w:pPr>
                          <w:spacing w:line="192" w:lineRule="exact" w:before="0"/>
                          <w:ind w:left="191" w:right="19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191" w:right="191" w:firstLine="0"/>
                          <w:jc w:val="center"/>
                          <w:rPr>
                            <w:b/>
                            <w:sz w:val="16"/>
                          </w:rPr>
                        </w:pPr>
                        <w:r>
                          <w:rPr>
                            <w:b/>
                            <w:color w:val="231F20"/>
                            <w:spacing w:val="-2"/>
                            <w:sz w:val="16"/>
                          </w:rPr>
                          <w:t>BAF3M0</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59008">
                <wp:simplePos x="0" y="0"/>
                <wp:positionH relativeFrom="page">
                  <wp:posOffset>3000451</wp:posOffset>
                </wp:positionH>
                <wp:positionV relativeFrom="paragraph">
                  <wp:posOffset>950371</wp:posOffset>
                </wp:positionV>
                <wp:extent cx="1774189" cy="609600"/>
                <wp:effectExtent l="0" t="0" r="0" b="0"/>
                <wp:wrapTopAndBottom/>
                <wp:docPr id="1014" name="Textbox 1014"/>
                <wp:cNvGraphicFramePr>
                  <a:graphicFrameLocks/>
                </wp:cNvGraphicFramePr>
                <a:graphic>
                  <a:graphicData uri="http://schemas.microsoft.com/office/word/2010/wordprocessingShape">
                    <wps:wsp>
                      <wps:cNvPr id="1014" name="Textbox 1014"/>
                      <wps:cNvSpPr txBox="1"/>
                      <wps:spPr>
                        <a:xfrm>
                          <a:off x="0" y="0"/>
                          <a:ext cx="1774189" cy="609600"/>
                        </a:xfrm>
                        <a:prstGeom prst="rect">
                          <a:avLst/>
                        </a:prstGeom>
                        <a:ln w="12700">
                          <a:solidFill>
                            <a:srgbClr val="231F20"/>
                          </a:solidFill>
                          <a:prstDash val="solid"/>
                        </a:ln>
                      </wps:spPr>
                      <wps:txbx>
                        <w:txbxContent>
                          <w:p>
                            <w:pPr>
                              <w:spacing w:before="178"/>
                              <w:ind w:left="446" w:right="444" w:firstLine="0"/>
                              <w:jc w:val="center"/>
                              <w:rPr>
                                <w:b/>
                                <w:sz w:val="16"/>
                              </w:rPr>
                            </w:pPr>
                            <w:r>
                              <w:rPr>
                                <w:color w:val="231F20"/>
                                <w:sz w:val="16"/>
                              </w:rPr>
                              <w:t>Accounting</w:t>
                            </w:r>
                            <w:r>
                              <w:rPr>
                                <w:color w:val="231F20"/>
                                <w:spacing w:val="-13"/>
                                <w:sz w:val="16"/>
                              </w:rPr>
                              <w:t> </w:t>
                            </w:r>
                            <w:r>
                              <w:rPr>
                                <w:color w:val="231F20"/>
                                <w:sz w:val="16"/>
                              </w:rPr>
                              <w:t>Essentials </w:t>
                            </w:r>
                            <w:r>
                              <w:rPr>
                                <w:i/>
                                <w:color w:val="231F20"/>
                                <w:sz w:val="16"/>
                              </w:rPr>
                              <w:t>Grade 11 Workplace </w:t>
                            </w:r>
                            <w:r>
                              <w:rPr>
                                <w:b/>
                                <w:color w:val="231F20"/>
                                <w:spacing w:val="-2"/>
                                <w:sz w:val="16"/>
                              </w:rPr>
                              <w:t>BAI3E0</w:t>
                            </w:r>
                          </w:p>
                        </w:txbxContent>
                      </wps:txbx>
                      <wps:bodyPr wrap="square" lIns="0" tIns="0" rIns="0" bIns="0" rtlCol="0">
                        <a:noAutofit/>
                      </wps:bodyPr>
                    </wps:wsp>
                  </a:graphicData>
                </a:graphic>
              </wp:anchor>
            </w:drawing>
          </mc:Choice>
          <mc:Fallback>
            <w:pict>
              <v:shape style="position:absolute;margin-left:236.255997pt;margin-top:74.832375pt;width:139.7pt;height:48pt;mso-position-horizontal-relative:page;mso-position-vertical-relative:paragraph;z-index:-15657472;mso-wrap-distance-left:0;mso-wrap-distance-right:0" type="#_x0000_t202" id="docshape482" filled="false" stroked="true" strokeweight="1pt" strokecolor="#231f20">
                <v:textbox inset="0,0,0,0">
                  <w:txbxContent>
                    <w:p>
                      <w:pPr>
                        <w:spacing w:before="178"/>
                        <w:ind w:left="446" w:right="444" w:firstLine="0"/>
                        <w:jc w:val="center"/>
                        <w:rPr>
                          <w:b/>
                          <w:sz w:val="16"/>
                        </w:rPr>
                      </w:pPr>
                      <w:r>
                        <w:rPr>
                          <w:color w:val="231F20"/>
                          <w:sz w:val="16"/>
                        </w:rPr>
                        <w:t>Accounting</w:t>
                      </w:r>
                      <w:r>
                        <w:rPr>
                          <w:color w:val="231F20"/>
                          <w:spacing w:val="-13"/>
                          <w:sz w:val="16"/>
                        </w:rPr>
                        <w:t> </w:t>
                      </w:r>
                      <w:r>
                        <w:rPr>
                          <w:color w:val="231F20"/>
                          <w:sz w:val="16"/>
                        </w:rPr>
                        <w:t>Essentials </w:t>
                      </w:r>
                      <w:r>
                        <w:rPr>
                          <w:i/>
                          <w:color w:val="231F20"/>
                          <w:sz w:val="16"/>
                        </w:rPr>
                        <w:t>Grade 11 Workplace </w:t>
                      </w:r>
                      <w:r>
                        <w:rPr>
                          <w:b/>
                          <w:color w:val="231F20"/>
                          <w:spacing w:val="-2"/>
                          <w:sz w:val="16"/>
                        </w:rPr>
                        <w:t>BAI3E0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59520">
                <wp:simplePos x="0" y="0"/>
                <wp:positionH relativeFrom="page">
                  <wp:posOffset>5534824</wp:posOffset>
                </wp:positionH>
                <wp:positionV relativeFrom="paragraph">
                  <wp:posOffset>950371</wp:posOffset>
                </wp:positionV>
                <wp:extent cx="1774189" cy="609600"/>
                <wp:effectExtent l="0" t="0" r="0" b="0"/>
                <wp:wrapTopAndBottom/>
                <wp:docPr id="1015" name="Textbox 1015"/>
                <wp:cNvGraphicFramePr>
                  <a:graphicFrameLocks/>
                </wp:cNvGraphicFramePr>
                <a:graphic>
                  <a:graphicData uri="http://schemas.microsoft.com/office/word/2010/wordprocessingShape">
                    <wps:wsp>
                      <wps:cNvPr id="1015" name="Textbox 1015"/>
                      <wps:cNvSpPr txBox="1"/>
                      <wps:spPr>
                        <a:xfrm>
                          <a:off x="0" y="0"/>
                          <a:ext cx="1774189" cy="609600"/>
                        </a:xfrm>
                        <a:prstGeom prst="rect">
                          <a:avLst/>
                        </a:prstGeom>
                        <a:ln w="12700">
                          <a:solidFill>
                            <a:srgbClr val="231F20"/>
                          </a:solidFill>
                          <a:prstDash val="solid"/>
                        </a:ln>
                      </wps:spPr>
                      <wps:txbx>
                        <w:txbxContent>
                          <w:p>
                            <w:pPr>
                              <w:spacing w:before="82"/>
                              <w:ind w:left="191" w:right="190" w:firstLine="0"/>
                              <w:jc w:val="center"/>
                              <w:rPr>
                                <w:i/>
                                <w:sz w:val="16"/>
                              </w:rPr>
                            </w:pPr>
                            <w:r>
                              <w:rPr>
                                <w:color w:val="231F20"/>
                                <w:sz w:val="16"/>
                              </w:rPr>
                              <w:t>Entrepreneurship: Venture Planning</w:t>
                            </w:r>
                            <w:r>
                              <w:rPr>
                                <w:color w:val="231F20"/>
                                <w:spacing w:val="-10"/>
                                <w:sz w:val="16"/>
                              </w:rPr>
                              <w:t> </w:t>
                            </w:r>
                            <w:r>
                              <w:rPr>
                                <w:color w:val="231F20"/>
                                <w:sz w:val="16"/>
                              </w:rPr>
                              <w:t>in</w:t>
                            </w:r>
                            <w:r>
                              <w:rPr>
                                <w:color w:val="231F20"/>
                                <w:spacing w:val="-10"/>
                                <w:sz w:val="16"/>
                              </w:rPr>
                              <w:t> </w:t>
                            </w:r>
                            <w:r>
                              <w:rPr>
                                <w:color w:val="231F20"/>
                                <w:sz w:val="16"/>
                              </w:rPr>
                              <w:t>an</w:t>
                            </w:r>
                            <w:r>
                              <w:rPr>
                                <w:color w:val="231F20"/>
                                <w:spacing w:val="-10"/>
                                <w:sz w:val="16"/>
                              </w:rPr>
                              <w:t> </w:t>
                            </w:r>
                            <w:r>
                              <w:rPr>
                                <w:color w:val="231F20"/>
                                <w:sz w:val="16"/>
                              </w:rPr>
                              <w:t>Electronic</w:t>
                            </w:r>
                            <w:r>
                              <w:rPr>
                                <w:color w:val="231F20"/>
                                <w:spacing w:val="-10"/>
                                <w:sz w:val="16"/>
                              </w:rPr>
                              <w:t> </w:t>
                            </w:r>
                            <w:r>
                              <w:rPr>
                                <w:color w:val="231F20"/>
                                <w:sz w:val="16"/>
                              </w:rPr>
                              <w:t>Age </w:t>
                            </w:r>
                            <w:r>
                              <w:rPr>
                                <w:i/>
                                <w:color w:val="231F20"/>
                                <w:sz w:val="16"/>
                              </w:rPr>
                              <w:t>Grade 12 College</w:t>
                            </w:r>
                          </w:p>
                          <w:p>
                            <w:pPr>
                              <w:spacing w:line="190" w:lineRule="exact" w:before="0"/>
                              <w:ind w:left="191" w:right="191" w:firstLine="0"/>
                              <w:jc w:val="center"/>
                              <w:rPr>
                                <w:b/>
                                <w:sz w:val="16"/>
                              </w:rPr>
                            </w:pPr>
                            <w:r>
                              <w:rPr>
                                <w:b/>
                                <w:color w:val="231F20"/>
                                <w:spacing w:val="-2"/>
                                <w:sz w:val="16"/>
                              </w:rPr>
                              <w:t>BDV4C0</w:t>
                            </w:r>
                          </w:p>
                        </w:txbxContent>
                      </wps:txbx>
                      <wps:bodyPr wrap="square" lIns="0" tIns="0" rIns="0" bIns="0" rtlCol="0">
                        <a:noAutofit/>
                      </wps:bodyPr>
                    </wps:wsp>
                  </a:graphicData>
                </a:graphic>
              </wp:anchor>
            </w:drawing>
          </mc:Choice>
          <mc:Fallback>
            <w:pict>
              <v:shape style="position:absolute;margin-left:435.812988pt;margin-top:74.832375pt;width:139.7pt;height:48pt;mso-position-horizontal-relative:page;mso-position-vertical-relative:paragraph;z-index:-15656960;mso-wrap-distance-left:0;mso-wrap-distance-right:0" type="#_x0000_t202" id="docshape483" filled="false" stroked="true" strokeweight="1pt" strokecolor="#231f20">
                <v:textbox inset="0,0,0,0">
                  <w:txbxContent>
                    <w:p>
                      <w:pPr>
                        <w:spacing w:before="82"/>
                        <w:ind w:left="191" w:right="190" w:firstLine="0"/>
                        <w:jc w:val="center"/>
                        <w:rPr>
                          <w:i/>
                          <w:sz w:val="16"/>
                        </w:rPr>
                      </w:pPr>
                      <w:r>
                        <w:rPr>
                          <w:color w:val="231F20"/>
                          <w:sz w:val="16"/>
                        </w:rPr>
                        <w:t>Entrepreneurship: Venture Planning</w:t>
                      </w:r>
                      <w:r>
                        <w:rPr>
                          <w:color w:val="231F20"/>
                          <w:spacing w:val="-10"/>
                          <w:sz w:val="16"/>
                        </w:rPr>
                        <w:t> </w:t>
                      </w:r>
                      <w:r>
                        <w:rPr>
                          <w:color w:val="231F20"/>
                          <w:sz w:val="16"/>
                        </w:rPr>
                        <w:t>in</w:t>
                      </w:r>
                      <w:r>
                        <w:rPr>
                          <w:color w:val="231F20"/>
                          <w:spacing w:val="-10"/>
                          <w:sz w:val="16"/>
                        </w:rPr>
                        <w:t> </w:t>
                      </w:r>
                      <w:r>
                        <w:rPr>
                          <w:color w:val="231F20"/>
                          <w:sz w:val="16"/>
                        </w:rPr>
                        <w:t>an</w:t>
                      </w:r>
                      <w:r>
                        <w:rPr>
                          <w:color w:val="231F20"/>
                          <w:spacing w:val="-10"/>
                          <w:sz w:val="16"/>
                        </w:rPr>
                        <w:t> </w:t>
                      </w:r>
                      <w:r>
                        <w:rPr>
                          <w:color w:val="231F20"/>
                          <w:sz w:val="16"/>
                        </w:rPr>
                        <w:t>Electronic</w:t>
                      </w:r>
                      <w:r>
                        <w:rPr>
                          <w:color w:val="231F20"/>
                          <w:spacing w:val="-10"/>
                          <w:sz w:val="16"/>
                        </w:rPr>
                        <w:t> </w:t>
                      </w:r>
                      <w:r>
                        <w:rPr>
                          <w:color w:val="231F20"/>
                          <w:sz w:val="16"/>
                        </w:rPr>
                        <w:t>Age </w:t>
                      </w:r>
                      <w:r>
                        <w:rPr>
                          <w:i/>
                          <w:color w:val="231F20"/>
                          <w:sz w:val="16"/>
                        </w:rPr>
                        <w:t>Grade 12 College</w:t>
                      </w:r>
                    </w:p>
                    <w:p>
                      <w:pPr>
                        <w:spacing w:line="190" w:lineRule="exact" w:before="0"/>
                        <w:ind w:left="191" w:right="191" w:firstLine="0"/>
                        <w:jc w:val="center"/>
                        <w:rPr>
                          <w:b/>
                          <w:sz w:val="16"/>
                        </w:rPr>
                      </w:pPr>
                      <w:r>
                        <w:rPr>
                          <w:b/>
                          <w:color w:val="231F20"/>
                          <w:spacing w:val="-2"/>
                          <w:sz w:val="16"/>
                        </w:rPr>
                        <w:t>BDV4C0</w:t>
                      </w:r>
                    </w:p>
                  </w:txbxContent>
                </v:textbox>
                <v:stroke dashstyle="solid"/>
                <w10:wrap type="topAndBottom"/>
              </v:shape>
            </w:pict>
          </mc:Fallback>
        </mc:AlternateContent>
      </w:r>
    </w:p>
    <w:p>
      <w:pPr>
        <w:pStyle w:val="BodyText"/>
        <w:spacing w:before="11"/>
        <w:rPr>
          <w:b/>
          <w:sz w:val="19"/>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9"/>
        <w:rPr>
          <w:b/>
          <w:sz w:val="20"/>
        </w:rPr>
      </w:pPr>
    </w:p>
    <w:p>
      <w:pPr>
        <w:spacing w:after="0"/>
        <w:rPr>
          <w:sz w:val="20"/>
        </w:rPr>
        <w:sectPr>
          <w:pgSz w:w="12240" w:h="15840"/>
          <w:pgMar w:top="700" w:bottom="280" w:left="320" w:right="280"/>
        </w:sectPr>
      </w:pPr>
    </w:p>
    <w:p>
      <w:pPr>
        <w:spacing w:before="101"/>
        <w:ind w:left="961" w:right="0" w:firstLine="0"/>
        <w:jc w:val="left"/>
        <w:rPr>
          <w:b/>
          <w:sz w:val="20"/>
        </w:rPr>
      </w:pPr>
      <w:r>
        <w:rPr/>
        <mc:AlternateContent>
          <mc:Choice Requires="wps">
            <w:drawing>
              <wp:anchor distT="0" distB="0" distL="0" distR="0" allowOverlap="1" layoutInCell="1" locked="0" behindDoc="0" simplePos="0" relativeHeight="15802368">
                <wp:simplePos x="0" y="0"/>
                <wp:positionH relativeFrom="page">
                  <wp:posOffset>5492750</wp:posOffset>
                </wp:positionH>
                <wp:positionV relativeFrom="paragraph">
                  <wp:posOffset>-887814</wp:posOffset>
                </wp:positionV>
                <wp:extent cx="1774189" cy="609600"/>
                <wp:effectExtent l="0" t="0" r="0" b="0"/>
                <wp:wrapNone/>
                <wp:docPr id="1016" name="Textbox 1016"/>
                <wp:cNvGraphicFramePr>
                  <a:graphicFrameLocks/>
                </wp:cNvGraphicFramePr>
                <a:graphic>
                  <a:graphicData uri="http://schemas.microsoft.com/office/word/2010/wordprocessingShape">
                    <wps:wsp>
                      <wps:cNvPr id="1016" name="Textbox 1016"/>
                      <wps:cNvSpPr txBox="1"/>
                      <wps:spPr>
                        <a:xfrm>
                          <a:off x="0" y="0"/>
                          <a:ext cx="1774189" cy="609600"/>
                        </a:xfrm>
                        <a:prstGeom prst="rect">
                          <a:avLst/>
                        </a:prstGeom>
                        <a:ln w="12700">
                          <a:solidFill>
                            <a:srgbClr val="231F20"/>
                          </a:solidFill>
                          <a:prstDash val="solid"/>
                        </a:ln>
                      </wps:spPr>
                      <wps:txbx>
                        <w:txbxContent>
                          <w:p>
                            <w:pPr>
                              <w:spacing w:before="178"/>
                              <w:ind w:left="87" w:right="85" w:firstLine="0"/>
                              <w:jc w:val="center"/>
                              <w:rPr>
                                <w:b/>
                                <w:sz w:val="16"/>
                              </w:rPr>
                            </w:pPr>
                            <w:r>
                              <w:rPr>
                                <w:color w:val="231F20"/>
                                <w:sz w:val="16"/>
                              </w:rPr>
                              <w:t>International</w:t>
                            </w:r>
                            <w:r>
                              <w:rPr>
                                <w:color w:val="231F20"/>
                                <w:spacing w:val="-13"/>
                                <w:sz w:val="16"/>
                              </w:rPr>
                              <w:t> </w:t>
                            </w:r>
                            <w:r>
                              <w:rPr>
                                <w:color w:val="231F20"/>
                                <w:sz w:val="16"/>
                              </w:rPr>
                              <w:t>Business</w:t>
                            </w:r>
                            <w:r>
                              <w:rPr>
                                <w:color w:val="231F20"/>
                                <w:spacing w:val="-12"/>
                                <w:sz w:val="16"/>
                              </w:rPr>
                              <w:t> </w:t>
                            </w:r>
                            <w:r>
                              <w:rPr>
                                <w:color w:val="231F20"/>
                                <w:sz w:val="16"/>
                              </w:rPr>
                              <w:t>Fundamentals </w:t>
                            </w:r>
                            <w:r>
                              <w:rPr>
                                <w:i/>
                                <w:color w:val="231F20"/>
                                <w:sz w:val="16"/>
                              </w:rPr>
                              <w:t>Grade 12 University/College </w:t>
                            </w:r>
                            <w:r>
                              <w:rPr>
                                <w:b/>
                                <w:color w:val="231F20"/>
                                <w:spacing w:val="-2"/>
                                <w:sz w:val="16"/>
                              </w:rPr>
                              <w:t>BBB4M0</w:t>
                            </w:r>
                          </w:p>
                        </w:txbxContent>
                      </wps:txbx>
                      <wps:bodyPr wrap="square" lIns="0" tIns="0" rIns="0" bIns="0" rtlCol="0">
                        <a:noAutofit/>
                      </wps:bodyPr>
                    </wps:wsp>
                  </a:graphicData>
                </a:graphic>
              </wp:anchor>
            </w:drawing>
          </mc:Choice>
          <mc:Fallback>
            <w:pict>
              <v:shape style="position:absolute;margin-left:432.5pt;margin-top:-69.906624pt;width:139.7pt;height:48pt;mso-position-horizontal-relative:page;mso-position-vertical-relative:paragraph;z-index:15802368" type="#_x0000_t202" id="docshape484" filled="false" stroked="true" strokeweight="1pt" strokecolor="#231f20">
                <v:textbox inset="0,0,0,0">
                  <w:txbxContent>
                    <w:p>
                      <w:pPr>
                        <w:spacing w:before="178"/>
                        <w:ind w:left="87" w:right="85" w:firstLine="0"/>
                        <w:jc w:val="center"/>
                        <w:rPr>
                          <w:b/>
                          <w:sz w:val="16"/>
                        </w:rPr>
                      </w:pPr>
                      <w:r>
                        <w:rPr>
                          <w:color w:val="231F20"/>
                          <w:sz w:val="16"/>
                        </w:rPr>
                        <w:t>International</w:t>
                      </w:r>
                      <w:r>
                        <w:rPr>
                          <w:color w:val="231F20"/>
                          <w:spacing w:val="-13"/>
                          <w:sz w:val="16"/>
                        </w:rPr>
                        <w:t> </w:t>
                      </w:r>
                      <w:r>
                        <w:rPr>
                          <w:color w:val="231F20"/>
                          <w:sz w:val="16"/>
                        </w:rPr>
                        <w:t>Business</w:t>
                      </w:r>
                      <w:r>
                        <w:rPr>
                          <w:color w:val="231F20"/>
                          <w:spacing w:val="-12"/>
                          <w:sz w:val="16"/>
                        </w:rPr>
                        <w:t> </w:t>
                      </w:r>
                      <w:r>
                        <w:rPr>
                          <w:color w:val="231F20"/>
                          <w:sz w:val="16"/>
                        </w:rPr>
                        <w:t>Fundamentals </w:t>
                      </w:r>
                      <w:r>
                        <w:rPr>
                          <w:i/>
                          <w:color w:val="231F20"/>
                          <w:sz w:val="16"/>
                        </w:rPr>
                        <w:t>Grade 12 University/College </w:t>
                      </w:r>
                      <w:r>
                        <w:rPr>
                          <w:b/>
                          <w:color w:val="231F20"/>
                          <w:spacing w:val="-2"/>
                          <w:sz w:val="16"/>
                        </w:rPr>
                        <w:t>BBB4M0</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02880">
                <wp:simplePos x="0" y="0"/>
                <wp:positionH relativeFrom="page">
                  <wp:posOffset>3020225</wp:posOffset>
                </wp:positionH>
                <wp:positionV relativeFrom="paragraph">
                  <wp:posOffset>-1153955</wp:posOffset>
                </wp:positionV>
                <wp:extent cx="1774189" cy="609600"/>
                <wp:effectExtent l="0" t="0" r="0" b="0"/>
                <wp:wrapNone/>
                <wp:docPr id="1017" name="Textbox 1017"/>
                <wp:cNvGraphicFramePr>
                  <a:graphicFrameLocks/>
                </wp:cNvGraphicFramePr>
                <a:graphic>
                  <a:graphicData uri="http://schemas.microsoft.com/office/word/2010/wordprocessingShape">
                    <wps:wsp>
                      <wps:cNvPr id="1017" name="Textbox 1017"/>
                      <wps:cNvSpPr txBox="1"/>
                      <wps:spPr>
                        <a:xfrm>
                          <a:off x="0" y="0"/>
                          <a:ext cx="1774189" cy="609600"/>
                        </a:xfrm>
                        <a:prstGeom prst="rect">
                          <a:avLst/>
                        </a:prstGeom>
                        <a:ln w="12700">
                          <a:solidFill>
                            <a:srgbClr val="231F20"/>
                          </a:solidFill>
                          <a:prstDash val="solid"/>
                        </a:ln>
                      </wps:spPr>
                      <wps:txbx>
                        <w:txbxContent>
                          <w:p>
                            <w:pPr>
                              <w:pStyle w:val="BodyText"/>
                              <w:spacing w:line="193" w:lineRule="exact" w:before="178"/>
                              <w:jc w:val="center"/>
                            </w:pPr>
                            <w:r>
                              <w:rPr>
                                <w:color w:val="231F20"/>
                              </w:rPr>
                              <w:t>Marketing:</w:t>
                            </w:r>
                            <w:r>
                              <w:rPr>
                                <w:color w:val="231F20"/>
                                <w:spacing w:val="49"/>
                              </w:rPr>
                              <w:t> </w:t>
                            </w:r>
                            <w:r>
                              <w:rPr>
                                <w:color w:val="231F20"/>
                              </w:rPr>
                              <w:t>Goods,</w:t>
                            </w:r>
                            <w:r>
                              <w:rPr>
                                <w:color w:val="231F20"/>
                                <w:spacing w:val="-1"/>
                              </w:rPr>
                              <w:t> </w:t>
                            </w:r>
                            <w:r>
                              <w:rPr>
                                <w:color w:val="231F20"/>
                              </w:rPr>
                              <w:t>Services, </w:t>
                            </w:r>
                            <w:r>
                              <w:rPr>
                                <w:color w:val="231F20"/>
                                <w:spacing w:val="-2"/>
                              </w:rPr>
                              <w:t>Events</w:t>
                            </w:r>
                          </w:p>
                          <w:p>
                            <w:pPr>
                              <w:spacing w:line="192" w:lineRule="exact" w:before="0"/>
                              <w:ind w:left="191" w:right="19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College</w:t>
                            </w:r>
                          </w:p>
                          <w:p>
                            <w:pPr>
                              <w:spacing w:line="193" w:lineRule="exact" w:before="0"/>
                              <w:ind w:left="191" w:right="191" w:firstLine="0"/>
                              <w:jc w:val="center"/>
                              <w:rPr>
                                <w:b/>
                                <w:sz w:val="16"/>
                              </w:rPr>
                            </w:pPr>
                            <w:r>
                              <w:rPr>
                                <w:b/>
                                <w:color w:val="231F20"/>
                                <w:spacing w:val="-2"/>
                                <w:sz w:val="16"/>
                              </w:rPr>
                              <w:t>BMI3C0</w:t>
                            </w:r>
                          </w:p>
                        </w:txbxContent>
                      </wps:txbx>
                      <wps:bodyPr wrap="square" lIns="0" tIns="0" rIns="0" bIns="0" rtlCol="0">
                        <a:noAutofit/>
                      </wps:bodyPr>
                    </wps:wsp>
                  </a:graphicData>
                </a:graphic>
              </wp:anchor>
            </w:drawing>
          </mc:Choice>
          <mc:Fallback>
            <w:pict>
              <v:shape style="position:absolute;margin-left:237.813004pt;margin-top:-90.862625pt;width:139.7pt;height:48pt;mso-position-horizontal-relative:page;mso-position-vertical-relative:paragraph;z-index:15802880" type="#_x0000_t202" id="docshape485" filled="false" stroked="true" strokeweight="1pt" strokecolor="#231f20">
                <v:textbox inset="0,0,0,0">
                  <w:txbxContent>
                    <w:p>
                      <w:pPr>
                        <w:pStyle w:val="BodyText"/>
                        <w:spacing w:line="193" w:lineRule="exact" w:before="178"/>
                        <w:jc w:val="center"/>
                      </w:pPr>
                      <w:r>
                        <w:rPr>
                          <w:color w:val="231F20"/>
                        </w:rPr>
                        <w:t>Marketing:</w:t>
                      </w:r>
                      <w:r>
                        <w:rPr>
                          <w:color w:val="231F20"/>
                          <w:spacing w:val="49"/>
                        </w:rPr>
                        <w:t> </w:t>
                      </w:r>
                      <w:r>
                        <w:rPr>
                          <w:color w:val="231F20"/>
                        </w:rPr>
                        <w:t>Goods,</w:t>
                      </w:r>
                      <w:r>
                        <w:rPr>
                          <w:color w:val="231F20"/>
                          <w:spacing w:val="-1"/>
                        </w:rPr>
                        <w:t> </w:t>
                      </w:r>
                      <w:r>
                        <w:rPr>
                          <w:color w:val="231F20"/>
                        </w:rPr>
                        <w:t>Services, </w:t>
                      </w:r>
                      <w:r>
                        <w:rPr>
                          <w:color w:val="231F20"/>
                          <w:spacing w:val="-2"/>
                        </w:rPr>
                        <w:t>Events</w:t>
                      </w:r>
                    </w:p>
                    <w:p>
                      <w:pPr>
                        <w:spacing w:line="192" w:lineRule="exact" w:before="0"/>
                        <w:ind w:left="191" w:right="19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College</w:t>
                      </w:r>
                    </w:p>
                    <w:p>
                      <w:pPr>
                        <w:spacing w:line="193" w:lineRule="exact" w:before="0"/>
                        <w:ind w:left="191" w:right="191" w:firstLine="0"/>
                        <w:jc w:val="center"/>
                        <w:rPr>
                          <w:b/>
                          <w:sz w:val="16"/>
                        </w:rPr>
                      </w:pPr>
                      <w:r>
                        <w:rPr>
                          <w:b/>
                          <w:color w:val="231F20"/>
                          <w:spacing w:val="-2"/>
                          <w:sz w:val="16"/>
                        </w:rPr>
                        <w:t>BMI3C0</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03392">
                <wp:simplePos x="0" y="0"/>
                <wp:positionH relativeFrom="page">
                  <wp:posOffset>5492750</wp:posOffset>
                </wp:positionH>
                <wp:positionV relativeFrom="paragraph">
                  <wp:posOffset>-1636631</wp:posOffset>
                </wp:positionV>
                <wp:extent cx="1774189" cy="609600"/>
                <wp:effectExtent l="0" t="0" r="0" b="0"/>
                <wp:wrapNone/>
                <wp:docPr id="1018" name="Textbox 1018"/>
                <wp:cNvGraphicFramePr>
                  <a:graphicFrameLocks/>
                </wp:cNvGraphicFramePr>
                <a:graphic>
                  <a:graphicData uri="http://schemas.microsoft.com/office/word/2010/wordprocessingShape">
                    <wps:wsp>
                      <wps:cNvPr id="1018" name="Textbox 1018"/>
                      <wps:cNvSpPr txBox="1"/>
                      <wps:spPr>
                        <a:xfrm>
                          <a:off x="0" y="0"/>
                          <a:ext cx="1774189" cy="609600"/>
                        </a:xfrm>
                        <a:prstGeom prst="rect">
                          <a:avLst/>
                        </a:prstGeom>
                        <a:ln w="12700">
                          <a:solidFill>
                            <a:srgbClr val="231F20"/>
                          </a:solidFill>
                          <a:prstDash val="solid"/>
                        </a:ln>
                      </wps:spPr>
                      <wps:txbx>
                        <w:txbxContent>
                          <w:p>
                            <w:pPr>
                              <w:spacing w:before="82"/>
                              <w:ind w:left="194" w:right="190" w:firstLine="0"/>
                              <w:jc w:val="center"/>
                              <w:rPr>
                                <w:i/>
                                <w:sz w:val="16"/>
                              </w:rPr>
                            </w:pPr>
                            <w:r>
                              <w:rPr>
                                <w:color w:val="231F20"/>
                                <w:sz w:val="16"/>
                              </w:rPr>
                              <w:t>Information</w:t>
                            </w:r>
                            <w:r>
                              <w:rPr>
                                <w:color w:val="231F20"/>
                                <w:spacing w:val="-13"/>
                                <w:sz w:val="16"/>
                              </w:rPr>
                              <w:t> </w:t>
                            </w:r>
                            <w:r>
                              <w:rPr>
                                <w:color w:val="231F20"/>
                                <w:sz w:val="16"/>
                              </w:rPr>
                              <w:t>&amp;</w:t>
                            </w:r>
                            <w:r>
                              <w:rPr>
                                <w:color w:val="231F20"/>
                                <w:spacing w:val="-12"/>
                                <w:sz w:val="16"/>
                              </w:rPr>
                              <w:t> </w:t>
                            </w:r>
                            <w:r>
                              <w:rPr>
                                <w:color w:val="231F20"/>
                                <w:sz w:val="16"/>
                              </w:rPr>
                              <w:t>Communication Technology:</w:t>
                            </w:r>
                            <w:r>
                              <w:rPr>
                                <w:color w:val="231F20"/>
                                <w:spacing w:val="-13"/>
                                <w:sz w:val="16"/>
                              </w:rPr>
                              <w:t> </w:t>
                            </w:r>
                            <w:r>
                              <w:rPr>
                                <w:color w:val="231F20"/>
                                <w:sz w:val="16"/>
                              </w:rPr>
                              <w:t>In</w:t>
                            </w:r>
                            <w:r>
                              <w:rPr>
                                <w:color w:val="231F20"/>
                                <w:spacing w:val="-12"/>
                                <w:sz w:val="16"/>
                              </w:rPr>
                              <w:t> </w:t>
                            </w:r>
                            <w:r>
                              <w:rPr>
                                <w:color w:val="231F20"/>
                                <w:sz w:val="16"/>
                              </w:rPr>
                              <w:t>the</w:t>
                            </w:r>
                            <w:r>
                              <w:rPr>
                                <w:color w:val="231F20"/>
                                <w:spacing w:val="-13"/>
                                <w:sz w:val="16"/>
                              </w:rPr>
                              <w:t> </w:t>
                            </w:r>
                            <w:r>
                              <w:rPr>
                                <w:color w:val="231F20"/>
                                <w:sz w:val="16"/>
                              </w:rPr>
                              <w:t>Workplace </w:t>
                            </w:r>
                            <w:r>
                              <w:rPr>
                                <w:i/>
                                <w:color w:val="231F20"/>
                                <w:sz w:val="16"/>
                              </w:rPr>
                              <w:t>Grade 12 Workplace</w:t>
                            </w:r>
                          </w:p>
                          <w:p>
                            <w:pPr>
                              <w:spacing w:line="190" w:lineRule="exact" w:before="0"/>
                              <w:ind w:left="191" w:right="191" w:firstLine="0"/>
                              <w:jc w:val="center"/>
                              <w:rPr>
                                <w:b/>
                                <w:sz w:val="16"/>
                              </w:rPr>
                            </w:pPr>
                            <w:r>
                              <w:rPr>
                                <w:b/>
                                <w:color w:val="231F20"/>
                                <w:spacing w:val="-2"/>
                                <w:sz w:val="16"/>
                              </w:rPr>
                              <w:t>BTX4E0</w:t>
                            </w:r>
                          </w:p>
                        </w:txbxContent>
                      </wps:txbx>
                      <wps:bodyPr wrap="square" lIns="0" tIns="0" rIns="0" bIns="0" rtlCol="0">
                        <a:noAutofit/>
                      </wps:bodyPr>
                    </wps:wsp>
                  </a:graphicData>
                </a:graphic>
              </wp:anchor>
            </w:drawing>
          </mc:Choice>
          <mc:Fallback>
            <w:pict>
              <v:shape style="position:absolute;margin-left:432.5pt;margin-top:-128.868622pt;width:139.7pt;height:48pt;mso-position-horizontal-relative:page;mso-position-vertical-relative:paragraph;z-index:15803392" type="#_x0000_t202" id="docshape486" filled="false" stroked="true" strokeweight="1pt" strokecolor="#231f20">
                <v:textbox inset="0,0,0,0">
                  <w:txbxContent>
                    <w:p>
                      <w:pPr>
                        <w:spacing w:before="82"/>
                        <w:ind w:left="194" w:right="190" w:firstLine="0"/>
                        <w:jc w:val="center"/>
                        <w:rPr>
                          <w:i/>
                          <w:sz w:val="16"/>
                        </w:rPr>
                      </w:pPr>
                      <w:r>
                        <w:rPr>
                          <w:color w:val="231F20"/>
                          <w:sz w:val="16"/>
                        </w:rPr>
                        <w:t>Information</w:t>
                      </w:r>
                      <w:r>
                        <w:rPr>
                          <w:color w:val="231F20"/>
                          <w:spacing w:val="-13"/>
                          <w:sz w:val="16"/>
                        </w:rPr>
                        <w:t> </w:t>
                      </w:r>
                      <w:r>
                        <w:rPr>
                          <w:color w:val="231F20"/>
                          <w:sz w:val="16"/>
                        </w:rPr>
                        <w:t>&amp;</w:t>
                      </w:r>
                      <w:r>
                        <w:rPr>
                          <w:color w:val="231F20"/>
                          <w:spacing w:val="-12"/>
                          <w:sz w:val="16"/>
                        </w:rPr>
                        <w:t> </w:t>
                      </w:r>
                      <w:r>
                        <w:rPr>
                          <w:color w:val="231F20"/>
                          <w:sz w:val="16"/>
                        </w:rPr>
                        <w:t>Communication Technology:</w:t>
                      </w:r>
                      <w:r>
                        <w:rPr>
                          <w:color w:val="231F20"/>
                          <w:spacing w:val="-13"/>
                          <w:sz w:val="16"/>
                        </w:rPr>
                        <w:t> </w:t>
                      </w:r>
                      <w:r>
                        <w:rPr>
                          <w:color w:val="231F20"/>
                          <w:sz w:val="16"/>
                        </w:rPr>
                        <w:t>In</w:t>
                      </w:r>
                      <w:r>
                        <w:rPr>
                          <w:color w:val="231F20"/>
                          <w:spacing w:val="-12"/>
                          <w:sz w:val="16"/>
                        </w:rPr>
                        <w:t> </w:t>
                      </w:r>
                      <w:r>
                        <w:rPr>
                          <w:color w:val="231F20"/>
                          <w:sz w:val="16"/>
                        </w:rPr>
                        <w:t>the</w:t>
                      </w:r>
                      <w:r>
                        <w:rPr>
                          <w:color w:val="231F20"/>
                          <w:spacing w:val="-13"/>
                          <w:sz w:val="16"/>
                        </w:rPr>
                        <w:t> </w:t>
                      </w:r>
                      <w:r>
                        <w:rPr>
                          <w:color w:val="231F20"/>
                          <w:sz w:val="16"/>
                        </w:rPr>
                        <w:t>Workplace </w:t>
                      </w:r>
                      <w:r>
                        <w:rPr>
                          <w:i/>
                          <w:color w:val="231F20"/>
                          <w:sz w:val="16"/>
                        </w:rPr>
                        <w:t>Grade 12 Workplace</w:t>
                      </w:r>
                    </w:p>
                    <w:p>
                      <w:pPr>
                        <w:spacing w:line="190" w:lineRule="exact" w:before="0"/>
                        <w:ind w:left="191" w:right="191" w:firstLine="0"/>
                        <w:jc w:val="center"/>
                        <w:rPr>
                          <w:b/>
                          <w:sz w:val="16"/>
                        </w:rPr>
                      </w:pPr>
                      <w:r>
                        <w:rPr>
                          <w:b/>
                          <w:color w:val="231F20"/>
                          <w:spacing w:val="-2"/>
                          <w:sz w:val="16"/>
                        </w:rPr>
                        <w:t>BTX4E0</w:t>
                      </w:r>
                    </w:p>
                  </w:txbxContent>
                </v:textbox>
                <v:stroke dashstyle="solid"/>
                <w10:wrap type="none"/>
              </v:shape>
            </w:pict>
          </mc:Fallback>
        </mc:AlternateContent>
      </w:r>
      <w:r>
        <w:rPr>
          <w:b/>
          <w:color w:val="231F20"/>
          <w:sz w:val="20"/>
        </w:rPr>
        <w:t>Introduction</w:t>
      </w:r>
      <w:r>
        <w:rPr>
          <w:b/>
          <w:color w:val="231F20"/>
          <w:spacing w:val="-7"/>
          <w:sz w:val="20"/>
        </w:rPr>
        <w:t> </w:t>
      </w:r>
      <w:r>
        <w:rPr>
          <w:b/>
          <w:color w:val="231F20"/>
          <w:sz w:val="20"/>
        </w:rPr>
        <w:t>to</w:t>
      </w:r>
      <w:r>
        <w:rPr>
          <w:b/>
          <w:color w:val="231F20"/>
          <w:spacing w:val="-7"/>
          <w:sz w:val="20"/>
        </w:rPr>
        <w:t> </w:t>
      </w:r>
      <w:r>
        <w:rPr>
          <w:b/>
          <w:color w:val="231F20"/>
          <w:spacing w:val="-2"/>
          <w:sz w:val="20"/>
        </w:rPr>
        <w:t>Business</w:t>
      </w:r>
    </w:p>
    <w:p>
      <w:pPr>
        <w:pStyle w:val="Heading7"/>
        <w:spacing w:before="206"/>
        <w:ind w:left="487"/>
      </w:pPr>
      <w:r>
        <w:rPr>
          <w:color w:val="231F20"/>
          <w:spacing w:val="-2"/>
        </w:rPr>
        <w:t>BEP2O0</w:t>
      </w:r>
    </w:p>
    <w:p>
      <w:pPr>
        <w:pStyle w:val="Heading8"/>
        <w:spacing w:line="193" w:lineRule="exact"/>
        <w:ind w:left="487"/>
        <w:jc w:val="left"/>
      </w:pPr>
      <w:r>
        <w:rPr>
          <w:color w:val="231F20"/>
        </w:rPr>
        <w:t>Launching</w:t>
      </w:r>
      <w:r>
        <w:rPr>
          <w:color w:val="231F20"/>
          <w:spacing w:val="15"/>
        </w:rPr>
        <w:t> </w:t>
      </w:r>
      <w:r>
        <w:rPr>
          <w:color w:val="231F20"/>
        </w:rPr>
        <w:t>and</w:t>
      </w:r>
      <w:r>
        <w:rPr>
          <w:color w:val="231F20"/>
          <w:spacing w:val="16"/>
        </w:rPr>
        <w:t> </w:t>
      </w:r>
      <w:r>
        <w:rPr>
          <w:color w:val="231F20"/>
        </w:rPr>
        <w:t>Leading</w:t>
      </w:r>
      <w:r>
        <w:rPr>
          <w:color w:val="231F20"/>
          <w:spacing w:val="16"/>
        </w:rPr>
        <w:t> </w:t>
      </w:r>
      <w:r>
        <w:rPr>
          <w:color w:val="231F20"/>
        </w:rPr>
        <w:t>a</w:t>
      </w:r>
      <w:r>
        <w:rPr>
          <w:color w:val="231F20"/>
          <w:spacing w:val="16"/>
        </w:rPr>
        <w:t> </w:t>
      </w:r>
      <w:r>
        <w:rPr>
          <w:color w:val="231F20"/>
        </w:rPr>
        <w:t>Business,</w:t>
      </w:r>
      <w:r>
        <w:rPr>
          <w:color w:val="231F20"/>
          <w:spacing w:val="16"/>
        </w:rPr>
        <w:t> </w:t>
      </w:r>
      <w:r>
        <w:rPr>
          <w:color w:val="231F20"/>
          <w:spacing w:val="-2"/>
        </w:rPr>
        <w:t>Grade</w:t>
      </w:r>
    </w:p>
    <w:p>
      <w:pPr>
        <w:spacing w:line="240" w:lineRule="auto" w:before="0"/>
        <w:rPr>
          <w:b/>
          <w:sz w:val="16"/>
        </w:rPr>
      </w:pPr>
      <w:r>
        <w:rPr/>
        <w:br w:type="column"/>
      </w:r>
      <w:r>
        <w:rPr>
          <w:b/>
          <w:sz w:val="16"/>
        </w:rPr>
      </w:r>
    </w:p>
    <w:p>
      <w:pPr>
        <w:pStyle w:val="BodyText"/>
        <w:rPr>
          <w:b/>
        </w:rPr>
      </w:pPr>
    </w:p>
    <w:p>
      <w:pPr>
        <w:pStyle w:val="BodyText"/>
        <w:spacing w:before="154"/>
        <w:rPr>
          <w:b/>
        </w:rPr>
      </w:pPr>
    </w:p>
    <w:p>
      <w:pPr>
        <w:pStyle w:val="BodyText"/>
        <w:spacing w:before="1"/>
        <w:ind w:left="141"/>
      </w:pPr>
      <w:r>
        <w:rPr>
          <w:color w:val="231F20"/>
        </w:rPr>
        <w:t>cation</w:t>
      </w:r>
      <w:r>
        <w:rPr>
          <w:color w:val="231F20"/>
          <w:spacing w:val="14"/>
        </w:rPr>
        <w:t> </w:t>
      </w:r>
      <w:r>
        <w:rPr>
          <w:color w:val="231F20"/>
        </w:rPr>
        <w:t>technology</w:t>
      </w:r>
      <w:r>
        <w:rPr>
          <w:color w:val="231F20"/>
          <w:spacing w:val="15"/>
        </w:rPr>
        <w:t> </w:t>
      </w:r>
      <w:r>
        <w:rPr>
          <w:color w:val="231F20"/>
        </w:rPr>
        <w:t>skills</w:t>
      </w:r>
      <w:r>
        <w:rPr>
          <w:color w:val="231F20"/>
          <w:spacing w:val="15"/>
        </w:rPr>
        <w:t> </w:t>
      </w:r>
      <w:r>
        <w:rPr>
          <w:color w:val="231F20"/>
        </w:rPr>
        <w:t>through</w:t>
      </w:r>
      <w:r>
        <w:rPr>
          <w:color w:val="231F20"/>
          <w:spacing w:val="14"/>
        </w:rPr>
        <w:t> </w:t>
      </w:r>
      <w:r>
        <w:rPr>
          <w:color w:val="231F20"/>
        </w:rPr>
        <w:t>the</w:t>
      </w:r>
      <w:r>
        <w:rPr>
          <w:color w:val="231F20"/>
          <w:spacing w:val="15"/>
        </w:rPr>
        <w:t> </w:t>
      </w:r>
      <w:r>
        <w:rPr>
          <w:color w:val="231F20"/>
        </w:rPr>
        <w:t>use</w:t>
      </w:r>
      <w:r>
        <w:rPr>
          <w:color w:val="231F20"/>
          <w:spacing w:val="15"/>
        </w:rPr>
        <w:t> </w:t>
      </w:r>
      <w:r>
        <w:rPr>
          <w:color w:val="231F20"/>
        </w:rPr>
        <w:t>of</w:t>
      </w:r>
      <w:r>
        <w:rPr>
          <w:color w:val="231F20"/>
          <w:spacing w:val="15"/>
        </w:rPr>
        <w:t> </w:t>
      </w:r>
      <w:r>
        <w:rPr>
          <w:color w:val="231F20"/>
          <w:spacing w:val="-4"/>
        </w:rPr>
        <w:t>com-</w:t>
      </w:r>
    </w:p>
    <w:p>
      <w:pPr>
        <w:spacing w:line="240" w:lineRule="auto" w:before="0"/>
        <w:rPr>
          <w:sz w:val="16"/>
        </w:rPr>
      </w:pPr>
      <w:r>
        <w:rPr/>
        <w:br w:type="column"/>
      </w:r>
      <w:r>
        <w:rPr>
          <w:sz w:val="16"/>
        </w:rPr>
      </w:r>
    </w:p>
    <w:p>
      <w:pPr>
        <w:pStyle w:val="BodyText"/>
        <w:spacing w:before="180"/>
      </w:pPr>
    </w:p>
    <w:p>
      <w:pPr>
        <w:pStyle w:val="Heading7"/>
        <w:ind w:left="120"/>
      </w:pPr>
      <w:r>
        <w:rPr/>
        <mc:AlternateContent>
          <mc:Choice Requires="wps">
            <w:drawing>
              <wp:anchor distT="0" distB="0" distL="0" distR="0" allowOverlap="1" layoutInCell="1" locked="0" behindDoc="0" simplePos="0" relativeHeight="15801856">
                <wp:simplePos x="0" y="0"/>
                <wp:positionH relativeFrom="page">
                  <wp:posOffset>3020225</wp:posOffset>
                </wp:positionH>
                <wp:positionV relativeFrom="paragraph">
                  <wp:posOffset>-777406</wp:posOffset>
                </wp:positionV>
                <wp:extent cx="1774189" cy="609600"/>
                <wp:effectExtent l="0" t="0" r="0" b="0"/>
                <wp:wrapNone/>
                <wp:docPr id="1019" name="Textbox 1019"/>
                <wp:cNvGraphicFramePr>
                  <a:graphicFrameLocks/>
                </wp:cNvGraphicFramePr>
                <a:graphic>
                  <a:graphicData uri="http://schemas.microsoft.com/office/word/2010/wordprocessingShape">
                    <wps:wsp>
                      <wps:cNvPr id="1019" name="Textbox 1019"/>
                      <wps:cNvSpPr txBox="1"/>
                      <wps:spPr>
                        <a:xfrm>
                          <a:off x="0" y="0"/>
                          <a:ext cx="1774189" cy="609600"/>
                        </a:xfrm>
                        <a:prstGeom prst="rect">
                          <a:avLst/>
                        </a:prstGeom>
                        <a:ln w="12700">
                          <a:solidFill>
                            <a:srgbClr val="231F20"/>
                          </a:solidFill>
                          <a:prstDash val="solid"/>
                        </a:ln>
                      </wps:spPr>
                      <wps:txbx>
                        <w:txbxContent>
                          <w:p>
                            <w:pPr>
                              <w:spacing w:before="178"/>
                              <w:ind w:left="366" w:right="364" w:firstLine="0"/>
                              <w:jc w:val="center"/>
                              <w:rPr>
                                <w:b/>
                                <w:sz w:val="16"/>
                              </w:rPr>
                            </w:pPr>
                            <w:r>
                              <w:rPr>
                                <w:color w:val="231F20"/>
                                <w:sz w:val="16"/>
                              </w:rPr>
                              <w:t>Marketing:</w:t>
                            </w:r>
                            <w:r>
                              <w:rPr>
                                <w:color w:val="231F20"/>
                                <w:spacing w:val="30"/>
                                <w:sz w:val="16"/>
                              </w:rPr>
                              <w:t> </w:t>
                            </w:r>
                            <w:r>
                              <w:rPr>
                                <w:color w:val="231F20"/>
                                <w:sz w:val="16"/>
                              </w:rPr>
                              <w:t>Retail</w:t>
                            </w:r>
                            <w:r>
                              <w:rPr>
                                <w:color w:val="231F20"/>
                                <w:spacing w:val="-10"/>
                                <w:sz w:val="16"/>
                              </w:rPr>
                              <w:t> </w:t>
                            </w:r>
                            <w:r>
                              <w:rPr>
                                <w:color w:val="231F20"/>
                                <w:sz w:val="16"/>
                              </w:rPr>
                              <w:t>&amp;</w:t>
                            </w:r>
                            <w:r>
                              <w:rPr>
                                <w:color w:val="231F20"/>
                                <w:spacing w:val="-10"/>
                                <w:sz w:val="16"/>
                              </w:rPr>
                              <w:t> </w:t>
                            </w:r>
                            <w:r>
                              <w:rPr>
                                <w:color w:val="231F20"/>
                                <w:sz w:val="16"/>
                              </w:rPr>
                              <w:t>Services </w:t>
                            </w:r>
                            <w:r>
                              <w:rPr>
                                <w:i/>
                                <w:color w:val="231F20"/>
                                <w:sz w:val="16"/>
                              </w:rPr>
                              <w:t>Grade 11 Workplace </w:t>
                            </w:r>
                            <w:r>
                              <w:rPr>
                                <w:b/>
                                <w:color w:val="231F20"/>
                                <w:spacing w:val="-2"/>
                                <w:sz w:val="16"/>
                              </w:rPr>
                              <w:t>BMX3E0</w:t>
                            </w:r>
                          </w:p>
                        </w:txbxContent>
                      </wps:txbx>
                      <wps:bodyPr wrap="square" lIns="0" tIns="0" rIns="0" bIns="0" rtlCol="0">
                        <a:noAutofit/>
                      </wps:bodyPr>
                    </wps:wsp>
                  </a:graphicData>
                </a:graphic>
              </wp:anchor>
            </w:drawing>
          </mc:Choice>
          <mc:Fallback>
            <w:pict>
              <v:shape style="position:absolute;margin-left:237.813004pt;margin-top:-61.213123pt;width:139.7pt;height:48pt;mso-position-horizontal-relative:page;mso-position-vertical-relative:paragraph;z-index:15801856" type="#_x0000_t202" id="docshape487" filled="false" stroked="true" strokeweight="1pt" strokecolor="#231f20">
                <v:textbox inset="0,0,0,0">
                  <w:txbxContent>
                    <w:p>
                      <w:pPr>
                        <w:spacing w:before="178"/>
                        <w:ind w:left="366" w:right="364" w:firstLine="0"/>
                        <w:jc w:val="center"/>
                        <w:rPr>
                          <w:b/>
                          <w:sz w:val="16"/>
                        </w:rPr>
                      </w:pPr>
                      <w:r>
                        <w:rPr>
                          <w:color w:val="231F20"/>
                          <w:sz w:val="16"/>
                        </w:rPr>
                        <w:t>Marketing:</w:t>
                      </w:r>
                      <w:r>
                        <w:rPr>
                          <w:color w:val="231F20"/>
                          <w:spacing w:val="30"/>
                          <w:sz w:val="16"/>
                        </w:rPr>
                        <w:t> </w:t>
                      </w:r>
                      <w:r>
                        <w:rPr>
                          <w:color w:val="231F20"/>
                          <w:sz w:val="16"/>
                        </w:rPr>
                        <w:t>Retail</w:t>
                      </w:r>
                      <w:r>
                        <w:rPr>
                          <w:color w:val="231F20"/>
                          <w:spacing w:val="-10"/>
                          <w:sz w:val="16"/>
                        </w:rPr>
                        <w:t> </w:t>
                      </w:r>
                      <w:r>
                        <w:rPr>
                          <w:color w:val="231F20"/>
                          <w:sz w:val="16"/>
                        </w:rPr>
                        <w:t>&amp;</w:t>
                      </w:r>
                      <w:r>
                        <w:rPr>
                          <w:color w:val="231F20"/>
                          <w:spacing w:val="-10"/>
                          <w:sz w:val="16"/>
                        </w:rPr>
                        <w:t> </w:t>
                      </w:r>
                      <w:r>
                        <w:rPr>
                          <w:color w:val="231F20"/>
                          <w:sz w:val="16"/>
                        </w:rPr>
                        <w:t>Services </w:t>
                      </w:r>
                      <w:r>
                        <w:rPr>
                          <w:i/>
                          <w:color w:val="231F20"/>
                          <w:sz w:val="16"/>
                        </w:rPr>
                        <w:t>Grade 11 Workplace </w:t>
                      </w:r>
                      <w:r>
                        <w:rPr>
                          <w:b/>
                          <w:color w:val="231F20"/>
                          <w:spacing w:val="-2"/>
                          <w:sz w:val="16"/>
                        </w:rPr>
                        <w:t>BMX3E0</w:t>
                      </w:r>
                    </w:p>
                  </w:txbxContent>
                </v:textbox>
                <v:stroke dashstyle="solid"/>
                <w10:wrap type="none"/>
              </v:shape>
            </w:pict>
          </mc:Fallback>
        </mc:AlternateContent>
      </w:r>
      <w:r>
        <w:rPr>
          <w:color w:val="231F20"/>
          <w:spacing w:val="-2"/>
        </w:rPr>
        <w:t>BTX4E0</w:t>
      </w:r>
    </w:p>
    <w:p>
      <w:pPr>
        <w:pStyle w:val="Heading8"/>
        <w:spacing w:line="193" w:lineRule="exact"/>
        <w:ind w:left="120"/>
        <w:jc w:val="left"/>
      </w:pPr>
      <w:r>
        <w:rPr/>
        <mc:AlternateContent>
          <mc:Choice Requires="wps">
            <w:drawing>
              <wp:anchor distT="0" distB="0" distL="0" distR="0" allowOverlap="1" layoutInCell="1" locked="0" behindDoc="0" simplePos="0" relativeHeight="15805440">
                <wp:simplePos x="0" y="0"/>
                <wp:positionH relativeFrom="page">
                  <wp:posOffset>487504</wp:posOffset>
                </wp:positionH>
                <wp:positionV relativeFrom="paragraph">
                  <wp:posOffset>122277</wp:posOffset>
                </wp:positionV>
                <wp:extent cx="6810375" cy="3343275"/>
                <wp:effectExtent l="0" t="0" r="0" b="0"/>
                <wp:wrapNone/>
                <wp:docPr id="1020" name="Textbox 1020"/>
                <wp:cNvGraphicFramePr>
                  <a:graphicFrameLocks/>
                </wp:cNvGraphicFramePr>
                <a:graphic>
                  <a:graphicData uri="http://schemas.microsoft.com/office/word/2010/wordprocessingShape">
                    <wps:wsp>
                      <wps:cNvPr id="1020" name="Textbox 1020"/>
                      <wps:cNvSpPr txBox="1"/>
                      <wps:spPr>
                        <a:xfrm>
                          <a:off x="0" y="0"/>
                          <a:ext cx="6810375" cy="3343275"/>
                        </a:xfrm>
                        <a:prstGeom prst="rect">
                          <a:avLst/>
                        </a:prstGeom>
                      </wps:spPr>
                      <wps:txbx>
                        <w:txbxContent>
                          <w:tbl>
                            <w:tblPr>
                              <w:tblW w:w="0" w:type="auto"/>
                              <w:jc w:val="left"/>
                              <w:tblInd w:w="67" w:type="dxa"/>
                              <w:tblBorders>
                                <w:top w:val="single" w:sz="12" w:space="0" w:color="939598"/>
                                <w:left w:val="single" w:sz="12" w:space="0" w:color="939598"/>
                                <w:bottom w:val="single" w:sz="12" w:space="0" w:color="939598"/>
                                <w:right w:val="single" w:sz="12" w:space="0" w:color="939598"/>
                                <w:insideH w:val="single" w:sz="12" w:space="0" w:color="939598"/>
                                <w:insideV w:val="single" w:sz="12" w:space="0" w:color="939598"/>
                              </w:tblBorders>
                              <w:tblLayout w:type="fixed"/>
                              <w:tblCellMar>
                                <w:top w:w="0" w:type="dxa"/>
                                <w:left w:w="0" w:type="dxa"/>
                                <w:bottom w:w="0" w:type="dxa"/>
                                <w:right w:w="0" w:type="dxa"/>
                              </w:tblCellMar>
                              <w:tblLook w:val="01E0"/>
                            </w:tblPr>
                            <w:tblGrid>
                              <w:gridCol w:w="3482"/>
                              <w:gridCol w:w="3680"/>
                              <w:gridCol w:w="3442"/>
                            </w:tblGrid>
                            <w:tr>
                              <w:trPr>
                                <w:trHeight w:val="5235" w:hRule="atLeast"/>
                              </w:trPr>
                              <w:tc>
                                <w:tcPr>
                                  <w:tcW w:w="3482" w:type="dxa"/>
                                  <w:tcBorders>
                                    <w:top w:val="nil"/>
                                    <w:left w:val="nil"/>
                                    <w:right w:val="single" w:sz="8" w:space="0" w:color="939598"/>
                                  </w:tcBorders>
                                </w:tcPr>
                                <w:p>
                                  <w:pPr>
                                    <w:pStyle w:val="TableParagraph"/>
                                    <w:spacing w:line="163" w:lineRule="exact"/>
                                    <w:ind w:left="-21"/>
                                    <w:jc w:val="both"/>
                                    <w:rPr>
                                      <w:b/>
                                      <w:sz w:val="16"/>
                                    </w:rPr>
                                  </w:pPr>
                                  <w:r>
                                    <w:rPr>
                                      <w:b/>
                                      <w:color w:val="231F20"/>
                                      <w:sz w:val="16"/>
                                    </w:rPr>
                                    <w:t>10, </w:t>
                                  </w:r>
                                  <w:r>
                                    <w:rPr>
                                      <w:b/>
                                      <w:color w:val="231F20"/>
                                      <w:spacing w:val="-4"/>
                                      <w:sz w:val="16"/>
                                    </w:rPr>
                                    <w:t>Open</w:t>
                                  </w:r>
                                </w:p>
                                <w:p>
                                  <w:pPr>
                                    <w:pStyle w:val="TableParagraph"/>
                                    <w:ind w:left="-21" w:right="63"/>
                                    <w:jc w:val="both"/>
                                    <w:rPr>
                                      <w:sz w:val="16"/>
                                    </w:rPr>
                                  </w:pPr>
                                  <w:r>
                                    <w:rPr>
                                      <w:color w:val="231F20"/>
                                      <w:sz w:val="16"/>
                                    </w:rPr>
                                    <w:t>This course introduces students to the world of business and what is required to be successful, ethical, and responsible in today’s economy. Students will develop the knowledge and skills needed</w:t>
                                  </w:r>
                                  <w:r>
                                    <w:rPr>
                                      <w:color w:val="231F20"/>
                                      <w:spacing w:val="-13"/>
                                      <w:sz w:val="16"/>
                                    </w:rPr>
                                    <w:t> </w:t>
                                  </w:r>
                                  <w:r>
                                    <w:rPr>
                                      <w:color w:val="231F20"/>
                                      <w:sz w:val="16"/>
                                    </w:rPr>
                                    <w:t>to</w:t>
                                  </w:r>
                                  <w:r>
                                    <w:rPr>
                                      <w:color w:val="231F20"/>
                                      <w:spacing w:val="-12"/>
                                      <w:sz w:val="16"/>
                                    </w:rPr>
                                    <w:t> </w:t>
                                  </w:r>
                                  <w:r>
                                    <w:rPr>
                                      <w:color w:val="231F20"/>
                                      <w:sz w:val="16"/>
                                    </w:rPr>
                                    <w:t>be</w:t>
                                  </w:r>
                                  <w:r>
                                    <w:rPr>
                                      <w:color w:val="231F20"/>
                                      <w:spacing w:val="-13"/>
                                      <w:sz w:val="16"/>
                                    </w:rPr>
                                    <w:t> </w:t>
                                  </w:r>
                                  <w:r>
                                    <w:rPr>
                                      <w:color w:val="231F20"/>
                                      <w:sz w:val="16"/>
                                    </w:rPr>
                                    <w:t>an</w:t>
                                  </w:r>
                                  <w:r>
                                    <w:rPr>
                                      <w:color w:val="231F20"/>
                                      <w:spacing w:val="-12"/>
                                      <w:sz w:val="16"/>
                                    </w:rPr>
                                    <w:t> </w:t>
                                  </w:r>
                                  <w:r>
                                    <w:rPr>
                                      <w:color w:val="231F20"/>
                                      <w:sz w:val="16"/>
                                    </w:rPr>
                                    <w:t>entrepreneur</w:t>
                                  </w:r>
                                  <w:r>
                                    <w:rPr>
                                      <w:color w:val="231F20"/>
                                      <w:spacing w:val="-13"/>
                                      <w:sz w:val="16"/>
                                    </w:rPr>
                                    <w:t> </w:t>
                                  </w:r>
                                  <w:r>
                                    <w:rPr>
                                      <w:color w:val="231F20"/>
                                      <w:sz w:val="16"/>
                                    </w:rPr>
                                    <w:t>who</w:t>
                                  </w:r>
                                  <w:r>
                                    <w:rPr>
                                      <w:color w:val="231F20"/>
                                      <w:spacing w:val="-12"/>
                                      <w:sz w:val="16"/>
                                    </w:rPr>
                                    <w:t> </w:t>
                                  </w:r>
                                  <w:r>
                                    <w:rPr>
                                      <w:color w:val="231F20"/>
                                      <w:sz w:val="16"/>
                                    </w:rPr>
                                    <w:t>knows</w:t>
                                  </w:r>
                                  <w:r>
                                    <w:rPr>
                                      <w:color w:val="231F20"/>
                                      <w:spacing w:val="-13"/>
                                      <w:sz w:val="16"/>
                                    </w:rPr>
                                    <w:t> </w:t>
                                  </w:r>
                                  <w:r>
                                    <w:rPr>
                                      <w:color w:val="231F20"/>
                                      <w:sz w:val="16"/>
                                    </w:rPr>
                                    <w:t>how</w:t>
                                  </w:r>
                                  <w:r>
                                    <w:rPr>
                                      <w:color w:val="231F20"/>
                                      <w:spacing w:val="-12"/>
                                      <w:sz w:val="16"/>
                                    </w:rPr>
                                    <w:t> </w:t>
                                  </w:r>
                                  <w:r>
                                    <w:rPr>
                                      <w:color w:val="231F20"/>
                                      <w:sz w:val="16"/>
                                    </w:rPr>
                                    <w:t>to respond</w:t>
                                  </w:r>
                                  <w:r>
                                    <w:rPr>
                                      <w:color w:val="231F20"/>
                                      <w:spacing w:val="-13"/>
                                      <w:sz w:val="16"/>
                                    </w:rPr>
                                    <w:t> </w:t>
                                  </w:r>
                                  <w:r>
                                    <w:rPr>
                                      <w:color w:val="231F20"/>
                                      <w:sz w:val="16"/>
                                    </w:rPr>
                                    <w:t>to</w:t>
                                  </w:r>
                                  <w:r>
                                    <w:rPr>
                                      <w:color w:val="231F20"/>
                                      <w:spacing w:val="-12"/>
                                      <w:sz w:val="16"/>
                                    </w:rPr>
                                    <w:t> </w:t>
                                  </w:r>
                                  <w:r>
                                    <w:rPr>
                                      <w:color w:val="231F20"/>
                                      <w:sz w:val="16"/>
                                    </w:rPr>
                                    <w:t>local</w:t>
                                  </w:r>
                                  <w:r>
                                    <w:rPr>
                                      <w:color w:val="231F20"/>
                                      <w:spacing w:val="-13"/>
                                      <w:sz w:val="16"/>
                                    </w:rPr>
                                    <w:t> </w:t>
                                  </w:r>
                                  <w:r>
                                    <w:rPr>
                                      <w:color w:val="231F20"/>
                                      <w:sz w:val="16"/>
                                    </w:rPr>
                                    <w:t>and</w:t>
                                  </w:r>
                                  <w:r>
                                    <w:rPr>
                                      <w:color w:val="231F20"/>
                                      <w:spacing w:val="-12"/>
                                      <w:sz w:val="16"/>
                                    </w:rPr>
                                    <w:t> </w:t>
                                  </w:r>
                                  <w:r>
                                    <w:rPr>
                                      <w:color w:val="231F20"/>
                                      <w:sz w:val="16"/>
                                    </w:rPr>
                                    <w:t>global</w:t>
                                  </w:r>
                                  <w:r>
                                    <w:rPr>
                                      <w:color w:val="231F20"/>
                                      <w:spacing w:val="-13"/>
                                      <w:sz w:val="16"/>
                                    </w:rPr>
                                    <w:t> </w:t>
                                  </w:r>
                                  <w:r>
                                    <w:rPr>
                                      <w:color w:val="231F20"/>
                                      <w:sz w:val="16"/>
                                    </w:rPr>
                                    <w:t>market</w:t>
                                  </w:r>
                                  <w:r>
                                    <w:rPr>
                                      <w:color w:val="231F20"/>
                                      <w:spacing w:val="-12"/>
                                      <w:sz w:val="16"/>
                                    </w:rPr>
                                    <w:t> </w:t>
                                  </w:r>
                                  <w:r>
                                    <w:rPr>
                                      <w:color w:val="231F20"/>
                                      <w:sz w:val="16"/>
                                    </w:rPr>
                                    <w:t>opportunities. Throughout</w:t>
                                  </w:r>
                                  <w:r>
                                    <w:rPr>
                                      <w:color w:val="231F20"/>
                                      <w:spacing w:val="-13"/>
                                      <w:sz w:val="16"/>
                                    </w:rPr>
                                    <w:t> </w:t>
                                  </w:r>
                                  <w:r>
                                    <w:rPr>
                                      <w:color w:val="231F20"/>
                                      <w:sz w:val="16"/>
                                    </w:rPr>
                                    <w:t>the</w:t>
                                  </w:r>
                                  <w:r>
                                    <w:rPr>
                                      <w:color w:val="231F20"/>
                                      <w:spacing w:val="-12"/>
                                      <w:sz w:val="16"/>
                                    </w:rPr>
                                    <w:t> </w:t>
                                  </w:r>
                                  <w:r>
                                    <w:rPr>
                                      <w:color w:val="231F20"/>
                                      <w:sz w:val="16"/>
                                    </w:rPr>
                                    <w:t>course,</w:t>
                                  </w:r>
                                  <w:r>
                                    <w:rPr>
                                      <w:color w:val="231F20"/>
                                      <w:spacing w:val="-13"/>
                                      <w:sz w:val="16"/>
                                    </w:rPr>
                                    <w:t> </w:t>
                                  </w:r>
                                  <w:r>
                                    <w:rPr>
                                      <w:color w:val="231F20"/>
                                      <w:sz w:val="16"/>
                                    </w:rPr>
                                    <w:t>students</w:t>
                                  </w:r>
                                  <w:r>
                                    <w:rPr>
                                      <w:color w:val="231F20"/>
                                      <w:spacing w:val="-12"/>
                                      <w:sz w:val="16"/>
                                    </w:rPr>
                                    <w:t> </w:t>
                                  </w:r>
                                  <w:r>
                                    <w:rPr>
                                      <w:color w:val="231F20"/>
                                      <w:sz w:val="16"/>
                                    </w:rPr>
                                    <w:t>will</w:t>
                                  </w:r>
                                  <w:r>
                                    <w:rPr>
                                      <w:color w:val="231F20"/>
                                      <w:spacing w:val="-13"/>
                                      <w:sz w:val="16"/>
                                    </w:rPr>
                                    <w:t> </w:t>
                                  </w:r>
                                  <w:r>
                                    <w:rPr>
                                      <w:color w:val="231F20"/>
                                      <w:sz w:val="16"/>
                                    </w:rPr>
                                    <w:t>explore</w:t>
                                  </w:r>
                                  <w:r>
                                    <w:rPr>
                                      <w:color w:val="231F20"/>
                                      <w:spacing w:val="-12"/>
                                      <w:sz w:val="16"/>
                                    </w:rPr>
                                    <w:t> </w:t>
                                  </w:r>
                                  <w:r>
                                    <w:rPr>
                                      <w:color w:val="231F20"/>
                                      <w:sz w:val="16"/>
                                    </w:rPr>
                                    <w:t>and </w:t>
                                  </w:r>
                                  <w:r>
                                    <w:rPr>
                                      <w:color w:val="231F20"/>
                                      <w:spacing w:val="-4"/>
                                      <w:sz w:val="16"/>
                                    </w:rPr>
                                    <w:t>understand</w:t>
                                  </w:r>
                                  <w:r>
                                    <w:rPr>
                                      <w:color w:val="231F20"/>
                                      <w:spacing w:val="-9"/>
                                      <w:sz w:val="16"/>
                                    </w:rPr>
                                    <w:t> </w:t>
                                  </w:r>
                                  <w:r>
                                    <w:rPr>
                                      <w:color w:val="231F20"/>
                                      <w:spacing w:val="-4"/>
                                      <w:sz w:val="16"/>
                                    </w:rPr>
                                    <w:t>the</w:t>
                                  </w:r>
                                  <w:r>
                                    <w:rPr>
                                      <w:color w:val="231F20"/>
                                      <w:spacing w:val="-8"/>
                                      <w:sz w:val="16"/>
                                    </w:rPr>
                                    <w:t> </w:t>
                                  </w:r>
                                  <w:r>
                                    <w:rPr>
                                      <w:color w:val="231F20"/>
                                      <w:spacing w:val="-4"/>
                                      <w:sz w:val="16"/>
                                    </w:rPr>
                                    <w:t>responsibility</w:t>
                                  </w:r>
                                  <w:r>
                                    <w:rPr>
                                      <w:color w:val="231F20"/>
                                      <w:spacing w:val="-9"/>
                                      <w:sz w:val="16"/>
                                    </w:rPr>
                                    <w:t> </w:t>
                                  </w:r>
                                  <w:r>
                                    <w:rPr>
                                      <w:color w:val="231F20"/>
                                      <w:spacing w:val="-4"/>
                                      <w:sz w:val="16"/>
                                    </w:rPr>
                                    <w:t>of</w:t>
                                  </w:r>
                                  <w:r>
                                    <w:rPr>
                                      <w:color w:val="231F20"/>
                                      <w:spacing w:val="-8"/>
                                      <w:sz w:val="16"/>
                                    </w:rPr>
                                    <w:t> </w:t>
                                  </w:r>
                                  <w:r>
                                    <w:rPr>
                                      <w:color w:val="231F20"/>
                                      <w:spacing w:val="-4"/>
                                      <w:sz w:val="16"/>
                                    </w:rPr>
                                    <w:t>managing</w:t>
                                  </w:r>
                                  <w:r>
                                    <w:rPr>
                                      <w:color w:val="231F20"/>
                                      <w:spacing w:val="-9"/>
                                      <w:sz w:val="16"/>
                                    </w:rPr>
                                    <w:t> </w:t>
                                  </w:r>
                                  <w:r>
                                    <w:rPr>
                                      <w:color w:val="231F20"/>
                                      <w:spacing w:val="-4"/>
                                      <w:sz w:val="16"/>
                                    </w:rPr>
                                    <w:t>different </w:t>
                                  </w:r>
                                  <w:r>
                                    <w:rPr>
                                      <w:color w:val="231F20"/>
                                      <w:sz w:val="16"/>
                                    </w:rPr>
                                    <w:t>functions</w:t>
                                  </w:r>
                                  <w:r>
                                    <w:rPr>
                                      <w:color w:val="231F20"/>
                                      <w:spacing w:val="-13"/>
                                      <w:sz w:val="16"/>
                                    </w:rPr>
                                    <w:t> </w:t>
                                  </w:r>
                                  <w:r>
                                    <w:rPr>
                                      <w:color w:val="231F20"/>
                                      <w:sz w:val="16"/>
                                    </w:rPr>
                                    <w:t>of</w:t>
                                  </w:r>
                                  <w:r>
                                    <w:rPr>
                                      <w:color w:val="231F20"/>
                                      <w:spacing w:val="-12"/>
                                      <w:sz w:val="16"/>
                                    </w:rPr>
                                    <w:t> </w:t>
                                  </w:r>
                                  <w:r>
                                    <w:rPr>
                                      <w:color w:val="231F20"/>
                                      <w:sz w:val="16"/>
                                    </w:rPr>
                                    <w:t>a</w:t>
                                  </w:r>
                                  <w:r>
                                    <w:rPr>
                                      <w:color w:val="231F20"/>
                                      <w:spacing w:val="-13"/>
                                      <w:sz w:val="16"/>
                                    </w:rPr>
                                    <w:t> </w:t>
                                  </w:r>
                                  <w:r>
                                    <w:rPr>
                                      <w:color w:val="231F20"/>
                                      <w:sz w:val="16"/>
                                    </w:rPr>
                                    <w:t>business.</w:t>
                                  </w:r>
                                  <w:r>
                                    <w:rPr>
                                      <w:color w:val="231F20"/>
                                      <w:spacing w:val="-12"/>
                                      <w:sz w:val="16"/>
                                    </w:rPr>
                                    <w:t> </w:t>
                                  </w:r>
                                  <w:r>
                                    <w:rPr>
                                      <w:color w:val="231F20"/>
                                      <w:sz w:val="16"/>
                                    </w:rPr>
                                    <w:t>This</w:t>
                                  </w:r>
                                  <w:r>
                                    <w:rPr>
                                      <w:color w:val="231F20"/>
                                      <w:spacing w:val="-13"/>
                                      <w:sz w:val="16"/>
                                    </w:rPr>
                                    <w:t> </w:t>
                                  </w:r>
                                  <w:r>
                                    <w:rPr>
                                      <w:color w:val="231F20"/>
                                      <w:sz w:val="16"/>
                                    </w:rPr>
                                    <w:t>includes</w:t>
                                  </w:r>
                                  <w:r>
                                    <w:rPr>
                                      <w:color w:val="231F20"/>
                                      <w:spacing w:val="-12"/>
                                      <w:sz w:val="16"/>
                                    </w:rPr>
                                    <w:t> </w:t>
                                  </w:r>
                                  <w:r>
                                    <w:rPr>
                                      <w:color w:val="231F20"/>
                                      <w:sz w:val="16"/>
                                    </w:rPr>
                                    <w:t>accounting, marketing,</w:t>
                                  </w:r>
                                  <w:r>
                                    <w:rPr>
                                      <w:color w:val="231F20"/>
                                      <w:spacing w:val="-13"/>
                                      <w:sz w:val="16"/>
                                    </w:rPr>
                                    <w:t> </w:t>
                                  </w:r>
                                  <w:r>
                                    <w:rPr>
                                      <w:color w:val="231F20"/>
                                      <w:sz w:val="16"/>
                                    </w:rPr>
                                    <w:t>information</w:t>
                                  </w:r>
                                  <w:r>
                                    <w:rPr>
                                      <w:color w:val="231F20"/>
                                      <w:spacing w:val="-12"/>
                                      <w:sz w:val="16"/>
                                    </w:rPr>
                                    <w:t> </w:t>
                                  </w:r>
                                  <w:r>
                                    <w:rPr>
                                      <w:color w:val="231F20"/>
                                      <w:sz w:val="16"/>
                                    </w:rPr>
                                    <w:t>and</w:t>
                                  </w:r>
                                  <w:r>
                                    <w:rPr>
                                      <w:color w:val="231F20"/>
                                      <w:spacing w:val="-13"/>
                                      <w:sz w:val="16"/>
                                    </w:rPr>
                                    <w:t> </w:t>
                                  </w:r>
                                  <w:r>
                                    <w:rPr>
                                      <w:color w:val="231F20"/>
                                      <w:sz w:val="16"/>
                                    </w:rPr>
                                    <w:t>communication</w:t>
                                  </w:r>
                                  <w:r>
                                    <w:rPr>
                                      <w:color w:val="231F20"/>
                                      <w:spacing w:val="-12"/>
                                      <w:sz w:val="16"/>
                                    </w:rPr>
                                    <w:t> </w:t>
                                  </w:r>
                                  <w:r>
                                    <w:rPr>
                                      <w:color w:val="231F20"/>
                                      <w:sz w:val="16"/>
                                    </w:rPr>
                                    <w:t>tech- </w:t>
                                  </w:r>
                                  <w:r>
                                    <w:rPr>
                                      <w:color w:val="231F20"/>
                                      <w:spacing w:val="-2"/>
                                      <w:sz w:val="16"/>
                                    </w:rPr>
                                    <w:t>nology,</w:t>
                                  </w:r>
                                  <w:r>
                                    <w:rPr>
                                      <w:color w:val="231F20"/>
                                      <w:spacing w:val="-3"/>
                                      <w:sz w:val="16"/>
                                    </w:rPr>
                                    <w:t> </w:t>
                                  </w:r>
                                  <w:r>
                                    <w:rPr>
                                      <w:color w:val="231F20"/>
                                      <w:spacing w:val="-2"/>
                                      <w:sz w:val="16"/>
                                    </w:rPr>
                                    <w:t>financial</w:t>
                                  </w:r>
                                  <w:r>
                                    <w:rPr>
                                      <w:color w:val="231F20"/>
                                      <w:spacing w:val="-3"/>
                                      <w:sz w:val="16"/>
                                    </w:rPr>
                                    <w:t> </w:t>
                                  </w:r>
                                  <w:r>
                                    <w:rPr>
                                      <w:color w:val="231F20"/>
                                      <w:spacing w:val="-2"/>
                                      <w:sz w:val="16"/>
                                    </w:rPr>
                                    <w:t>management,</w:t>
                                  </w:r>
                                  <w:r>
                                    <w:rPr>
                                      <w:color w:val="231F20"/>
                                      <w:spacing w:val="-3"/>
                                      <w:sz w:val="16"/>
                                    </w:rPr>
                                    <w:t> </w:t>
                                  </w:r>
                                  <w:r>
                                    <w:rPr>
                                      <w:color w:val="231F20"/>
                                      <w:spacing w:val="-2"/>
                                      <w:sz w:val="16"/>
                                    </w:rPr>
                                    <w:t>human</w:t>
                                  </w:r>
                                  <w:r>
                                    <w:rPr>
                                      <w:color w:val="231F20"/>
                                      <w:spacing w:val="-3"/>
                                      <w:sz w:val="16"/>
                                    </w:rPr>
                                    <w:t> </w:t>
                                  </w:r>
                                  <w:r>
                                    <w:rPr>
                                      <w:color w:val="231F20"/>
                                      <w:spacing w:val="-2"/>
                                      <w:sz w:val="16"/>
                                    </w:rPr>
                                    <w:t>resources, </w:t>
                                  </w:r>
                                  <w:r>
                                    <w:rPr>
                                      <w:color w:val="231F20"/>
                                      <w:sz w:val="16"/>
                                    </w:rPr>
                                    <w:t>and production.</w:t>
                                  </w:r>
                                </w:p>
                                <w:p>
                                  <w:pPr>
                                    <w:pStyle w:val="TableParagraph"/>
                                    <w:spacing w:line="180" w:lineRule="exact"/>
                                    <w:ind w:left="-21"/>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TableParagraph"/>
                                    <w:spacing w:before="5"/>
                                    <w:ind w:left="0"/>
                                    <w:rPr>
                                      <w:sz w:val="16"/>
                                    </w:rPr>
                                  </w:pPr>
                                </w:p>
                                <w:p>
                                  <w:pPr>
                                    <w:pStyle w:val="TableParagraph"/>
                                    <w:ind w:left="300" w:right="382" w:firstLine="567"/>
                                    <w:rPr>
                                      <w:b/>
                                      <w:sz w:val="20"/>
                                    </w:rPr>
                                  </w:pPr>
                                  <w:r>
                                    <w:rPr>
                                      <w:b/>
                                      <w:color w:val="231F20"/>
                                      <w:sz w:val="20"/>
                                    </w:rPr>
                                    <w:t>Information and Communication</w:t>
                                  </w:r>
                                  <w:r>
                                    <w:rPr>
                                      <w:b/>
                                      <w:color w:val="231F20"/>
                                      <w:spacing w:val="-15"/>
                                      <w:sz w:val="20"/>
                                    </w:rPr>
                                    <w:t> </w:t>
                                  </w:r>
                                  <w:r>
                                    <w:rPr>
                                      <w:b/>
                                      <w:color w:val="231F20"/>
                                      <w:sz w:val="20"/>
                                    </w:rPr>
                                    <w:t>Technology</w:t>
                                  </w:r>
                                </w:p>
                                <w:p>
                                  <w:pPr>
                                    <w:pStyle w:val="TableParagraph"/>
                                    <w:spacing w:line="193" w:lineRule="exact" w:before="181"/>
                                    <w:ind w:left="-21"/>
                                    <w:rPr>
                                      <w:b/>
                                      <w:sz w:val="16"/>
                                    </w:rPr>
                                  </w:pPr>
                                  <w:r>
                                    <w:rPr>
                                      <w:b/>
                                      <w:color w:val="231F20"/>
                                      <w:spacing w:val="-2"/>
                                      <w:sz w:val="16"/>
                                    </w:rPr>
                                    <w:t>BTA3O0</w:t>
                                  </w:r>
                                </w:p>
                                <w:p>
                                  <w:pPr>
                                    <w:pStyle w:val="TableParagraph"/>
                                    <w:ind w:left="-21" w:right="382"/>
                                    <w:rPr>
                                      <w:b/>
                                      <w:sz w:val="16"/>
                                    </w:rPr>
                                  </w:pPr>
                                  <w:r>
                                    <w:rPr>
                                      <w:b/>
                                      <w:color w:val="231F20"/>
                                      <w:sz w:val="16"/>
                                    </w:rPr>
                                    <w:t>Information and Communication Technology:</w:t>
                                  </w:r>
                                  <w:r>
                                    <w:rPr>
                                      <w:b/>
                                      <w:color w:val="231F20"/>
                                      <w:spacing w:val="28"/>
                                      <w:sz w:val="16"/>
                                    </w:rPr>
                                    <w:t> </w:t>
                                  </w:r>
                                  <w:r>
                                    <w:rPr>
                                      <w:b/>
                                      <w:color w:val="231F20"/>
                                      <w:sz w:val="16"/>
                                    </w:rPr>
                                    <w:t>The</w:t>
                                  </w:r>
                                  <w:r>
                                    <w:rPr>
                                      <w:b/>
                                      <w:color w:val="231F20"/>
                                      <w:spacing w:val="-9"/>
                                      <w:sz w:val="16"/>
                                    </w:rPr>
                                    <w:t> </w:t>
                                  </w:r>
                                  <w:r>
                                    <w:rPr>
                                      <w:b/>
                                      <w:color w:val="231F20"/>
                                      <w:sz w:val="16"/>
                                    </w:rPr>
                                    <w:t>Digital</w:t>
                                  </w:r>
                                  <w:r>
                                    <w:rPr>
                                      <w:b/>
                                      <w:color w:val="231F20"/>
                                      <w:spacing w:val="-9"/>
                                      <w:sz w:val="16"/>
                                    </w:rPr>
                                    <w:t> </w:t>
                                  </w:r>
                                  <w:r>
                                    <w:rPr>
                                      <w:b/>
                                      <w:color w:val="231F20"/>
                                      <w:sz w:val="16"/>
                                    </w:rPr>
                                    <w:t>Environment, Grade 11, Open</w:t>
                                  </w:r>
                                </w:p>
                                <w:p>
                                  <w:pPr>
                                    <w:pStyle w:val="TableParagraph"/>
                                    <w:spacing w:line="237" w:lineRule="auto"/>
                                    <w:ind w:left="-21" w:right="65"/>
                                    <w:jc w:val="both"/>
                                    <w:rPr>
                                      <w:sz w:val="16"/>
                                    </w:rPr>
                                  </w:pPr>
                                  <w:r>
                                    <w:rPr>
                                      <w:color w:val="231F20"/>
                                      <w:sz w:val="16"/>
                                    </w:rPr>
                                    <w:t>This</w:t>
                                  </w:r>
                                  <w:r>
                                    <w:rPr>
                                      <w:color w:val="231F20"/>
                                      <w:spacing w:val="-2"/>
                                      <w:sz w:val="16"/>
                                    </w:rPr>
                                    <w:t> </w:t>
                                  </w:r>
                                  <w:r>
                                    <w:rPr>
                                      <w:color w:val="231F20"/>
                                      <w:sz w:val="16"/>
                                    </w:rPr>
                                    <w:t>course</w:t>
                                  </w:r>
                                  <w:r>
                                    <w:rPr>
                                      <w:color w:val="231F20"/>
                                      <w:spacing w:val="-2"/>
                                      <w:sz w:val="16"/>
                                    </w:rPr>
                                    <w:t> </w:t>
                                  </w:r>
                                  <w:r>
                                    <w:rPr>
                                      <w:color w:val="231F20"/>
                                      <w:sz w:val="16"/>
                                    </w:rPr>
                                    <w:t>prepares</w:t>
                                  </w:r>
                                  <w:r>
                                    <w:rPr>
                                      <w:color w:val="231F20"/>
                                      <w:spacing w:val="-2"/>
                                      <w:sz w:val="16"/>
                                    </w:rPr>
                                    <w:t> </w:t>
                                  </w:r>
                                  <w:r>
                                    <w:rPr>
                                      <w:color w:val="231F20"/>
                                      <w:sz w:val="16"/>
                                    </w:rPr>
                                    <w:t>students</w:t>
                                  </w:r>
                                  <w:r>
                                    <w:rPr>
                                      <w:color w:val="231F20"/>
                                      <w:spacing w:val="-2"/>
                                      <w:sz w:val="16"/>
                                    </w:rPr>
                                    <w:t> </w:t>
                                  </w:r>
                                  <w:r>
                                    <w:rPr>
                                      <w:color w:val="231F20"/>
                                      <w:sz w:val="16"/>
                                    </w:rPr>
                                    <w:t>for</w:t>
                                  </w:r>
                                  <w:r>
                                    <w:rPr>
                                      <w:color w:val="231F20"/>
                                      <w:spacing w:val="-2"/>
                                      <w:sz w:val="16"/>
                                    </w:rPr>
                                    <w:t> </w:t>
                                  </w:r>
                                  <w:r>
                                    <w:rPr>
                                      <w:color w:val="231F20"/>
                                      <w:sz w:val="16"/>
                                    </w:rPr>
                                    <w:t>the</w:t>
                                  </w:r>
                                  <w:r>
                                    <w:rPr>
                                      <w:color w:val="231F20"/>
                                      <w:spacing w:val="-2"/>
                                      <w:sz w:val="16"/>
                                    </w:rPr>
                                    <w:t> </w:t>
                                  </w:r>
                                  <w:r>
                                    <w:rPr>
                                      <w:color w:val="231F20"/>
                                      <w:sz w:val="16"/>
                                    </w:rPr>
                                    <w:t>digital</w:t>
                                  </w:r>
                                  <w:r>
                                    <w:rPr>
                                      <w:color w:val="231F20"/>
                                      <w:spacing w:val="-2"/>
                                      <w:sz w:val="16"/>
                                    </w:rPr>
                                    <w:t> </w:t>
                                  </w:r>
                                  <w:r>
                                    <w:rPr>
                                      <w:color w:val="231F20"/>
                                      <w:sz w:val="16"/>
                                    </w:rPr>
                                    <w:t>en- vironment.</w:t>
                                  </w:r>
                                  <w:r>
                                    <w:rPr>
                                      <w:color w:val="231F20"/>
                                      <w:spacing w:val="-11"/>
                                      <w:sz w:val="16"/>
                                    </w:rPr>
                                    <w:t> </w:t>
                                  </w:r>
                                  <w:r>
                                    <w:rPr>
                                      <w:color w:val="231F20"/>
                                      <w:sz w:val="16"/>
                                    </w:rPr>
                                    <w:t>Using</w:t>
                                  </w:r>
                                  <w:r>
                                    <w:rPr>
                                      <w:color w:val="231F20"/>
                                      <w:spacing w:val="-11"/>
                                      <w:sz w:val="16"/>
                                    </w:rPr>
                                    <w:t> </w:t>
                                  </w:r>
                                  <w:r>
                                    <w:rPr>
                                      <w:color w:val="231F20"/>
                                      <w:sz w:val="16"/>
                                    </w:rPr>
                                    <w:t>a</w:t>
                                  </w:r>
                                  <w:r>
                                    <w:rPr>
                                      <w:color w:val="231F20"/>
                                      <w:spacing w:val="-11"/>
                                      <w:sz w:val="16"/>
                                    </w:rPr>
                                    <w:t> </w:t>
                                  </w:r>
                                  <w:r>
                                    <w:rPr>
                                      <w:color w:val="231F20"/>
                                      <w:sz w:val="16"/>
                                    </w:rPr>
                                    <w:t>hands-on</w:t>
                                  </w:r>
                                  <w:r>
                                    <w:rPr>
                                      <w:color w:val="231F20"/>
                                      <w:spacing w:val="-11"/>
                                      <w:sz w:val="16"/>
                                    </w:rPr>
                                    <w:t> </w:t>
                                  </w:r>
                                  <w:r>
                                    <w:rPr>
                                      <w:color w:val="231F20"/>
                                      <w:sz w:val="16"/>
                                    </w:rPr>
                                    <w:t>approach,</w:t>
                                  </w:r>
                                  <w:r>
                                    <w:rPr>
                                      <w:color w:val="231F20"/>
                                      <w:spacing w:val="-11"/>
                                      <w:sz w:val="16"/>
                                    </w:rPr>
                                    <w:t> </w:t>
                                  </w:r>
                                  <w:r>
                                    <w:rPr>
                                      <w:color w:val="231F20"/>
                                      <w:sz w:val="16"/>
                                    </w:rPr>
                                    <w:t>students will</w:t>
                                  </w:r>
                                  <w:r>
                                    <w:rPr>
                                      <w:color w:val="231F20"/>
                                      <w:spacing w:val="26"/>
                                      <w:sz w:val="16"/>
                                    </w:rPr>
                                    <w:t> </w:t>
                                  </w:r>
                                  <w:r>
                                    <w:rPr>
                                      <w:color w:val="231F20"/>
                                      <w:sz w:val="16"/>
                                    </w:rPr>
                                    <w:t>further</w:t>
                                  </w:r>
                                  <w:r>
                                    <w:rPr>
                                      <w:color w:val="231F20"/>
                                      <w:spacing w:val="26"/>
                                      <w:sz w:val="16"/>
                                    </w:rPr>
                                    <w:t> </w:t>
                                  </w:r>
                                  <w:r>
                                    <w:rPr>
                                      <w:color w:val="231F20"/>
                                      <w:sz w:val="16"/>
                                    </w:rPr>
                                    <w:t>develop</w:t>
                                  </w:r>
                                  <w:r>
                                    <w:rPr>
                                      <w:color w:val="231F20"/>
                                      <w:spacing w:val="27"/>
                                      <w:sz w:val="16"/>
                                    </w:rPr>
                                    <w:t> </w:t>
                                  </w:r>
                                  <w:r>
                                    <w:rPr>
                                      <w:color w:val="231F20"/>
                                      <w:sz w:val="16"/>
                                    </w:rPr>
                                    <w:t>information</w:t>
                                  </w:r>
                                  <w:r>
                                    <w:rPr>
                                      <w:color w:val="231F20"/>
                                      <w:spacing w:val="26"/>
                                      <w:sz w:val="16"/>
                                    </w:rPr>
                                    <w:t> </w:t>
                                  </w:r>
                                  <w:r>
                                    <w:rPr>
                                      <w:color w:val="231F20"/>
                                      <w:sz w:val="16"/>
                                    </w:rPr>
                                    <w:t>and</w:t>
                                  </w:r>
                                  <w:r>
                                    <w:rPr>
                                      <w:color w:val="231F20"/>
                                      <w:spacing w:val="27"/>
                                      <w:sz w:val="16"/>
                                    </w:rPr>
                                    <w:t> </w:t>
                                  </w:r>
                                  <w:r>
                                    <w:rPr>
                                      <w:color w:val="231F20"/>
                                      <w:spacing w:val="-2"/>
                                      <w:sz w:val="16"/>
                                    </w:rPr>
                                    <w:t>communi-</w:t>
                                  </w:r>
                                </w:p>
                              </w:tc>
                              <w:tc>
                                <w:tcPr>
                                  <w:tcW w:w="3680" w:type="dxa"/>
                                  <w:tcBorders>
                                    <w:top w:val="nil"/>
                                    <w:left w:val="single" w:sz="8" w:space="0" w:color="939598"/>
                                    <w:right w:val="single" w:sz="8" w:space="0" w:color="939598"/>
                                  </w:tcBorders>
                                </w:tcPr>
                                <w:p>
                                  <w:pPr>
                                    <w:pStyle w:val="TableParagraph"/>
                                    <w:spacing w:line="156" w:lineRule="exact"/>
                                    <w:ind w:left="94"/>
                                    <w:jc w:val="both"/>
                                    <w:rPr>
                                      <w:sz w:val="16"/>
                                    </w:rPr>
                                  </w:pPr>
                                  <w:r>
                                    <w:rPr>
                                      <w:color w:val="231F20"/>
                                      <w:sz w:val="16"/>
                                    </w:rPr>
                                    <w:t>mon</w:t>
                                  </w:r>
                                  <w:r>
                                    <w:rPr>
                                      <w:color w:val="231F20"/>
                                      <w:spacing w:val="4"/>
                                      <w:sz w:val="16"/>
                                    </w:rPr>
                                    <w:t> </w:t>
                                  </w:r>
                                  <w:r>
                                    <w:rPr>
                                      <w:color w:val="231F20"/>
                                      <w:sz w:val="16"/>
                                    </w:rPr>
                                    <w:t>business</w:t>
                                  </w:r>
                                  <w:r>
                                    <w:rPr>
                                      <w:color w:val="231F20"/>
                                      <w:spacing w:val="5"/>
                                      <w:sz w:val="16"/>
                                    </w:rPr>
                                    <w:t> </w:t>
                                  </w:r>
                                  <w:r>
                                    <w:rPr>
                                      <w:color w:val="231F20"/>
                                      <w:sz w:val="16"/>
                                    </w:rPr>
                                    <w:t>software</w:t>
                                  </w:r>
                                  <w:r>
                                    <w:rPr>
                                      <w:color w:val="231F20"/>
                                      <w:spacing w:val="4"/>
                                      <w:sz w:val="16"/>
                                    </w:rPr>
                                    <w:t> </w:t>
                                  </w:r>
                                  <w:r>
                                    <w:rPr>
                                      <w:color w:val="231F20"/>
                                      <w:sz w:val="16"/>
                                    </w:rPr>
                                    <w:t>applications.</w:t>
                                  </w:r>
                                  <w:r>
                                    <w:rPr>
                                      <w:color w:val="231F20"/>
                                      <w:spacing w:val="5"/>
                                      <w:sz w:val="16"/>
                                    </w:rPr>
                                    <w:t> </w:t>
                                  </w:r>
                                  <w:r>
                                    <w:rPr>
                                      <w:color w:val="231F20"/>
                                      <w:sz w:val="16"/>
                                    </w:rPr>
                                    <w:t>The</w:t>
                                  </w:r>
                                  <w:r>
                                    <w:rPr>
                                      <w:color w:val="231F20"/>
                                      <w:spacing w:val="5"/>
                                      <w:sz w:val="16"/>
                                    </w:rPr>
                                    <w:t> </w:t>
                                  </w:r>
                                  <w:r>
                                    <w:rPr>
                                      <w:color w:val="231F20"/>
                                      <w:spacing w:val="-2"/>
                                      <w:sz w:val="16"/>
                                    </w:rPr>
                                    <w:t>concept</w:t>
                                  </w:r>
                                </w:p>
                                <w:p>
                                  <w:pPr>
                                    <w:pStyle w:val="TableParagraph"/>
                                    <w:ind w:left="94" w:right="57"/>
                                    <w:jc w:val="both"/>
                                    <w:rPr>
                                      <w:sz w:val="16"/>
                                    </w:rPr>
                                  </w:pPr>
                                  <w:r>
                                    <w:rPr>
                                      <w:color w:val="231F20"/>
                                      <w:sz w:val="16"/>
                                    </w:rPr>
                                    <w:t>and</w:t>
                                  </w:r>
                                  <w:r>
                                    <w:rPr>
                                      <w:color w:val="231F20"/>
                                      <w:spacing w:val="-10"/>
                                      <w:sz w:val="16"/>
                                    </w:rPr>
                                    <w:t> </w:t>
                                  </w:r>
                                  <w:r>
                                    <w:rPr>
                                      <w:color w:val="231F20"/>
                                      <w:sz w:val="16"/>
                                    </w:rPr>
                                    <w:t>operation</w:t>
                                  </w:r>
                                  <w:r>
                                    <w:rPr>
                                      <w:color w:val="231F20"/>
                                      <w:spacing w:val="-10"/>
                                      <w:sz w:val="16"/>
                                    </w:rPr>
                                    <w:t> </w:t>
                                  </w:r>
                                  <w:r>
                                    <w:rPr>
                                      <w:color w:val="231F20"/>
                                      <w:sz w:val="16"/>
                                    </w:rPr>
                                    <w:t>for</w:t>
                                  </w:r>
                                  <w:r>
                                    <w:rPr>
                                      <w:color w:val="231F20"/>
                                      <w:spacing w:val="-10"/>
                                      <w:sz w:val="16"/>
                                    </w:rPr>
                                    <w:t> </w:t>
                                  </w:r>
                                  <w:r>
                                    <w:rPr>
                                      <w:color w:val="231F20"/>
                                      <w:sz w:val="16"/>
                                    </w:rPr>
                                    <w:t>e-business</w:t>
                                  </w:r>
                                  <w:r>
                                    <w:rPr>
                                      <w:color w:val="231F20"/>
                                      <w:spacing w:val="-10"/>
                                      <w:sz w:val="16"/>
                                    </w:rPr>
                                    <w:t> </w:t>
                                  </w:r>
                                  <w:r>
                                    <w:rPr>
                                      <w:color w:val="231F20"/>
                                      <w:sz w:val="16"/>
                                    </w:rPr>
                                    <w:t>will</w:t>
                                  </w:r>
                                  <w:r>
                                    <w:rPr>
                                      <w:color w:val="231F20"/>
                                      <w:spacing w:val="-10"/>
                                      <w:sz w:val="16"/>
                                    </w:rPr>
                                    <w:t> </w:t>
                                  </w:r>
                                  <w:r>
                                    <w:rPr>
                                      <w:color w:val="231F20"/>
                                      <w:sz w:val="16"/>
                                    </w:rPr>
                                    <w:t>be</w:t>
                                  </w:r>
                                  <w:r>
                                    <w:rPr>
                                      <w:color w:val="231F20"/>
                                      <w:spacing w:val="-10"/>
                                      <w:sz w:val="16"/>
                                    </w:rPr>
                                    <w:t> </w:t>
                                  </w:r>
                                  <w:r>
                                    <w:rPr>
                                      <w:color w:val="231F20"/>
                                      <w:sz w:val="16"/>
                                    </w:rPr>
                                    <w:t>explored,</w:t>
                                  </w:r>
                                  <w:r>
                                    <w:rPr>
                                      <w:color w:val="231F20"/>
                                      <w:spacing w:val="-10"/>
                                      <w:sz w:val="16"/>
                                    </w:rPr>
                                    <w:t> </w:t>
                                  </w:r>
                                  <w:r>
                                    <w:rPr>
                                      <w:color w:val="231F20"/>
                                      <w:sz w:val="16"/>
                                    </w:rPr>
                                    <w:t>and the</w:t>
                                  </w:r>
                                  <w:r>
                                    <w:rPr>
                                      <w:color w:val="231F20"/>
                                      <w:spacing w:val="-2"/>
                                      <w:sz w:val="16"/>
                                    </w:rPr>
                                    <w:t> </w:t>
                                  </w:r>
                                  <w:r>
                                    <w:rPr>
                                      <w:color w:val="231F20"/>
                                      <w:sz w:val="16"/>
                                    </w:rPr>
                                    <w:t>students</w:t>
                                  </w:r>
                                  <w:r>
                                    <w:rPr>
                                      <w:color w:val="231F20"/>
                                      <w:spacing w:val="-2"/>
                                      <w:sz w:val="16"/>
                                    </w:rPr>
                                    <w:t> </w:t>
                                  </w:r>
                                  <w:r>
                                    <w:rPr>
                                      <w:color w:val="231F20"/>
                                      <w:sz w:val="16"/>
                                    </w:rPr>
                                    <w:t>will</w:t>
                                  </w:r>
                                  <w:r>
                                    <w:rPr>
                                      <w:color w:val="231F20"/>
                                      <w:spacing w:val="-2"/>
                                      <w:sz w:val="16"/>
                                    </w:rPr>
                                    <w:t> </w:t>
                                  </w:r>
                                  <w:r>
                                    <w:rPr>
                                      <w:color w:val="231F20"/>
                                      <w:sz w:val="16"/>
                                    </w:rPr>
                                    <w:t>design</w:t>
                                  </w:r>
                                  <w:r>
                                    <w:rPr>
                                      <w:color w:val="231F20"/>
                                      <w:spacing w:val="-2"/>
                                      <w:sz w:val="16"/>
                                    </w:rPr>
                                    <w:t> </w:t>
                                  </w:r>
                                  <w:r>
                                    <w:rPr>
                                      <w:color w:val="231F20"/>
                                      <w:sz w:val="16"/>
                                    </w:rPr>
                                    <w:t>and</w:t>
                                  </w:r>
                                  <w:r>
                                    <w:rPr>
                                      <w:color w:val="231F20"/>
                                      <w:spacing w:val="-2"/>
                                      <w:sz w:val="16"/>
                                    </w:rPr>
                                    <w:t> </w:t>
                                  </w:r>
                                  <w:r>
                                    <w:rPr>
                                      <w:color w:val="231F20"/>
                                      <w:sz w:val="16"/>
                                    </w:rPr>
                                    <w:t>create</w:t>
                                  </w:r>
                                  <w:r>
                                    <w:rPr>
                                      <w:color w:val="231F20"/>
                                      <w:spacing w:val="-2"/>
                                      <w:sz w:val="16"/>
                                    </w:rPr>
                                    <w:t> </w:t>
                                  </w:r>
                                  <w:r>
                                    <w:rPr>
                                      <w:color w:val="231F20"/>
                                      <w:sz w:val="16"/>
                                    </w:rPr>
                                    <w:t>an</w:t>
                                  </w:r>
                                  <w:r>
                                    <w:rPr>
                                      <w:color w:val="231F20"/>
                                      <w:spacing w:val="-2"/>
                                      <w:sz w:val="16"/>
                                    </w:rPr>
                                    <w:t> </w:t>
                                  </w:r>
                                  <w:r>
                                    <w:rPr>
                                      <w:color w:val="231F20"/>
                                      <w:sz w:val="16"/>
                                    </w:rPr>
                                    <w:t>e-business website. The skills developed in this course will prepare students for success in the workplace and/or postsecondary studies.</w:t>
                                  </w:r>
                                </w:p>
                                <w:p>
                                  <w:pPr>
                                    <w:pStyle w:val="TableParagraph"/>
                                    <w:spacing w:line="188" w:lineRule="exact"/>
                                    <w:ind w:left="94"/>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TableParagraph"/>
                                    <w:spacing w:line="193" w:lineRule="exact" w:before="190"/>
                                    <w:ind w:left="94"/>
                                    <w:rPr>
                                      <w:b/>
                                      <w:sz w:val="16"/>
                                    </w:rPr>
                                  </w:pPr>
                                  <w:r>
                                    <w:rPr>
                                      <w:b/>
                                      <w:color w:val="231F20"/>
                                      <w:spacing w:val="-2"/>
                                      <w:sz w:val="16"/>
                                    </w:rPr>
                                    <w:t>BTX4C0</w:t>
                                  </w:r>
                                </w:p>
                                <w:p>
                                  <w:pPr>
                                    <w:pStyle w:val="TableParagraph"/>
                                    <w:ind w:left="94" w:right="323"/>
                                    <w:rPr>
                                      <w:b/>
                                      <w:sz w:val="16"/>
                                    </w:rPr>
                                  </w:pPr>
                                  <w:r>
                                    <w:rPr>
                                      <w:b/>
                                      <w:color w:val="231F20"/>
                                      <w:sz w:val="16"/>
                                    </w:rPr>
                                    <w:t>Information and Communication Technology:</w:t>
                                  </w:r>
                                  <w:r>
                                    <w:rPr>
                                      <w:b/>
                                      <w:color w:val="231F20"/>
                                      <w:spacing w:val="22"/>
                                      <w:sz w:val="16"/>
                                    </w:rPr>
                                    <w:t> </w:t>
                                  </w:r>
                                  <w:r>
                                    <w:rPr>
                                      <w:b/>
                                      <w:color w:val="231F20"/>
                                      <w:sz w:val="16"/>
                                    </w:rPr>
                                    <w:t>Multimedia</w:t>
                                  </w:r>
                                  <w:r>
                                    <w:rPr>
                                      <w:b/>
                                      <w:color w:val="231F20"/>
                                      <w:spacing w:val="-12"/>
                                      <w:sz w:val="16"/>
                                    </w:rPr>
                                    <w:t> </w:t>
                                  </w:r>
                                  <w:r>
                                    <w:rPr>
                                      <w:b/>
                                      <w:color w:val="231F20"/>
                                      <w:sz w:val="16"/>
                                    </w:rPr>
                                    <w:t>Solutions, Grade 12, College Preparation</w:t>
                                  </w:r>
                                </w:p>
                                <w:p>
                                  <w:pPr>
                                    <w:pStyle w:val="TableParagraph"/>
                                    <w:spacing w:line="237" w:lineRule="auto"/>
                                    <w:ind w:left="94" w:right="57"/>
                                    <w:jc w:val="both"/>
                                    <w:rPr>
                                      <w:sz w:val="16"/>
                                    </w:rPr>
                                  </w:pPr>
                                  <w:r>
                                    <w:rPr>
                                      <w:color w:val="231F20"/>
                                      <w:spacing w:val="-2"/>
                                      <w:sz w:val="16"/>
                                    </w:rPr>
                                    <w:t>This</w:t>
                                  </w:r>
                                  <w:r>
                                    <w:rPr>
                                      <w:color w:val="231F20"/>
                                      <w:spacing w:val="-5"/>
                                      <w:sz w:val="16"/>
                                    </w:rPr>
                                    <w:t> </w:t>
                                  </w:r>
                                  <w:r>
                                    <w:rPr>
                                      <w:color w:val="231F20"/>
                                      <w:spacing w:val="-2"/>
                                      <w:sz w:val="16"/>
                                    </w:rPr>
                                    <w:t>course</w:t>
                                  </w:r>
                                  <w:r>
                                    <w:rPr>
                                      <w:color w:val="231F20"/>
                                      <w:spacing w:val="-5"/>
                                      <w:sz w:val="16"/>
                                    </w:rPr>
                                    <w:t> </w:t>
                                  </w:r>
                                  <w:r>
                                    <w:rPr>
                                      <w:color w:val="231F20"/>
                                      <w:spacing w:val="-2"/>
                                      <w:sz w:val="16"/>
                                    </w:rPr>
                                    <w:t>provides</w:t>
                                  </w:r>
                                  <w:r>
                                    <w:rPr>
                                      <w:color w:val="231F20"/>
                                      <w:spacing w:val="-5"/>
                                      <w:sz w:val="16"/>
                                    </w:rPr>
                                    <w:t> </w:t>
                                  </w:r>
                                  <w:r>
                                    <w:rPr>
                                      <w:color w:val="231F20"/>
                                      <w:spacing w:val="-2"/>
                                      <w:sz w:val="16"/>
                                    </w:rPr>
                                    <w:t>students</w:t>
                                  </w:r>
                                  <w:r>
                                    <w:rPr>
                                      <w:color w:val="231F20"/>
                                      <w:spacing w:val="-5"/>
                                      <w:sz w:val="16"/>
                                    </w:rPr>
                                    <w:t> </w:t>
                                  </w:r>
                                  <w:r>
                                    <w:rPr>
                                      <w:color w:val="231F20"/>
                                      <w:spacing w:val="-2"/>
                                      <w:sz w:val="16"/>
                                    </w:rPr>
                                    <w:t>with</w:t>
                                  </w:r>
                                  <w:r>
                                    <w:rPr>
                                      <w:color w:val="231F20"/>
                                      <w:spacing w:val="-5"/>
                                      <w:sz w:val="16"/>
                                    </w:rPr>
                                    <w:t> </w:t>
                                  </w:r>
                                  <w:r>
                                    <w:rPr>
                                      <w:color w:val="231F20"/>
                                      <w:spacing w:val="-2"/>
                                      <w:sz w:val="16"/>
                                    </w:rPr>
                                    <w:t>the</w:t>
                                  </w:r>
                                  <w:r>
                                    <w:rPr>
                                      <w:color w:val="231F20"/>
                                      <w:spacing w:val="-5"/>
                                      <w:sz w:val="16"/>
                                    </w:rPr>
                                    <w:t> </w:t>
                                  </w:r>
                                  <w:r>
                                    <w:rPr>
                                      <w:color w:val="231F20"/>
                                      <w:spacing w:val="-2"/>
                                      <w:sz w:val="16"/>
                                    </w:rPr>
                                    <w:t>opportunity to</w:t>
                                  </w:r>
                                  <w:r>
                                    <w:rPr>
                                      <w:color w:val="231F20"/>
                                      <w:spacing w:val="-11"/>
                                      <w:sz w:val="16"/>
                                    </w:rPr>
                                    <w:t> </w:t>
                                  </w:r>
                                  <w:r>
                                    <w:rPr>
                                      <w:color w:val="231F20"/>
                                      <w:spacing w:val="-2"/>
                                      <w:sz w:val="16"/>
                                    </w:rPr>
                                    <w:t>apply</w:t>
                                  </w:r>
                                  <w:r>
                                    <w:rPr>
                                      <w:color w:val="231F20"/>
                                      <w:spacing w:val="-10"/>
                                      <w:sz w:val="16"/>
                                    </w:rPr>
                                    <w:t> </w:t>
                                  </w:r>
                                  <w:r>
                                    <w:rPr>
                                      <w:color w:val="231F20"/>
                                      <w:spacing w:val="-2"/>
                                      <w:sz w:val="16"/>
                                    </w:rPr>
                                    <w:t>their</w:t>
                                  </w:r>
                                  <w:r>
                                    <w:rPr>
                                      <w:color w:val="231F20"/>
                                      <w:spacing w:val="-11"/>
                                      <w:sz w:val="16"/>
                                    </w:rPr>
                                    <w:t> </w:t>
                                  </w:r>
                                  <w:r>
                                    <w:rPr>
                                      <w:color w:val="231F20"/>
                                      <w:spacing w:val="-2"/>
                                      <w:sz w:val="16"/>
                                    </w:rPr>
                                    <w:t>information</w:t>
                                  </w:r>
                                  <w:r>
                                    <w:rPr>
                                      <w:color w:val="231F20"/>
                                      <w:spacing w:val="-10"/>
                                      <w:sz w:val="16"/>
                                    </w:rPr>
                                    <w:t> </w:t>
                                  </w:r>
                                  <w:r>
                                    <w:rPr>
                                      <w:color w:val="231F20"/>
                                      <w:spacing w:val="-2"/>
                                      <w:sz w:val="16"/>
                                    </w:rPr>
                                    <w:t>and</w:t>
                                  </w:r>
                                  <w:r>
                                    <w:rPr>
                                      <w:color w:val="231F20"/>
                                      <w:spacing w:val="-11"/>
                                      <w:sz w:val="16"/>
                                    </w:rPr>
                                    <w:t> </w:t>
                                  </w:r>
                                  <w:r>
                                    <w:rPr>
                                      <w:color w:val="231F20"/>
                                      <w:spacing w:val="-2"/>
                                      <w:sz w:val="16"/>
                                    </w:rPr>
                                    <w:t>communication</w:t>
                                  </w:r>
                                  <w:r>
                                    <w:rPr>
                                      <w:color w:val="231F20"/>
                                      <w:spacing w:val="-10"/>
                                      <w:sz w:val="16"/>
                                    </w:rPr>
                                    <w:t> </w:t>
                                  </w:r>
                                  <w:r>
                                    <w:rPr>
                                      <w:color w:val="231F20"/>
                                      <w:spacing w:val="-2"/>
                                      <w:sz w:val="16"/>
                                    </w:rPr>
                                    <w:t>tech- </w:t>
                                  </w:r>
                                  <w:r>
                                    <w:rPr>
                                      <w:color w:val="231F20"/>
                                      <w:sz w:val="16"/>
                                    </w:rPr>
                                    <w:t>nology</w:t>
                                  </w:r>
                                  <w:r>
                                    <w:rPr>
                                      <w:color w:val="231F20"/>
                                      <w:spacing w:val="-13"/>
                                      <w:sz w:val="16"/>
                                    </w:rPr>
                                    <w:t> </w:t>
                                  </w:r>
                                  <w:r>
                                    <w:rPr>
                                      <w:color w:val="231F20"/>
                                      <w:sz w:val="16"/>
                                    </w:rPr>
                                    <w:t>skills</w:t>
                                  </w:r>
                                  <w:r>
                                    <w:rPr>
                                      <w:color w:val="231F20"/>
                                      <w:spacing w:val="-12"/>
                                      <w:sz w:val="16"/>
                                    </w:rPr>
                                    <w:t> </w:t>
                                  </w:r>
                                  <w:r>
                                    <w:rPr>
                                      <w:color w:val="231F20"/>
                                      <w:sz w:val="16"/>
                                    </w:rPr>
                                    <w:t>while</w:t>
                                  </w:r>
                                  <w:r>
                                    <w:rPr>
                                      <w:color w:val="231F20"/>
                                      <w:spacing w:val="-13"/>
                                      <w:sz w:val="16"/>
                                    </w:rPr>
                                    <w:t> </w:t>
                                  </w:r>
                                  <w:r>
                                    <w:rPr>
                                      <w:color w:val="231F20"/>
                                      <w:sz w:val="16"/>
                                    </w:rPr>
                                    <w:t>working</w:t>
                                  </w:r>
                                  <w:r>
                                    <w:rPr>
                                      <w:color w:val="231F20"/>
                                      <w:spacing w:val="-12"/>
                                      <w:sz w:val="16"/>
                                    </w:rPr>
                                    <w:t> </w:t>
                                  </w:r>
                                  <w:r>
                                    <w:rPr>
                                      <w:color w:val="231F20"/>
                                      <w:sz w:val="16"/>
                                    </w:rPr>
                                    <w:t>in</w:t>
                                  </w:r>
                                  <w:r>
                                    <w:rPr>
                                      <w:color w:val="231F20"/>
                                      <w:spacing w:val="-13"/>
                                      <w:sz w:val="16"/>
                                    </w:rPr>
                                    <w:t> </w:t>
                                  </w:r>
                                  <w:r>
                                    <w:rPr>
                                      <w:color w:val="231F20"/>
                                      <w:sz w:val="16"/>
                                    </w:rPr>
                                    <w:t>a</w:t>
                                  </w:r>
                                  <w:r>
                                    <w:rPr>
                                      <w:color w:val="231F20"/>
                                      <w:spacing w:val="-12"/>
                                      <w:sz w:val="16"/>
                                    </w:rPr>
                                    <w:t> </w:t>
                                  </w:r>
                                  <w:r>
                                    <w:rPr>
                                      <w:color w:val="231F20"/>
                                      <w:sz w:val="16"/>
                                    </w:rPr>
                                    <w:t>team</w:t>
                                  </w:r>
                                  <w:r>
                                    <w:rPr>
                                      <w:color w:val="231F20"/>
                                      <w:spacing w:val="-13"/>
                                      <w:sz w:val="16"/>
                                    </w:rPr>
                                    <w:t> </w:t>
                                  </w:r>
                                  <w:r>
                                    <w:rPr>
                                      <w:color w:val="231F20"/>
                                      <w:sz w:val="16"/>
                                    </w:rPr>
                                    <w:t>environment. Through a project-based approach, students will have</w:t>
                                  </w:r>
                                  <w:r>
                                    <w:rPr>
                                      <w:color w:val="231F20"/>
                                      <w:spacing w:val="-4"/>
                                      <w:sz w:val="16"/>
                                    </w:rPr>
                                    <w:t> </w:t>
                                  </w:r>
                                  <w:r>
                                    <w:rPr>
                                      <w:color w:val="231F20"/>
                                      <w:sz w:val="16"/>
                                    </w:rPr>
                                    <w:t>opportunities</w:t>
                                  </w:r>
                                  <w:r>
                                    <w:rPr>
                                      <w:color w:val="231F20"/>
                                      <w:spacing w:val="-4"/>
                                      <w:sz w:val="16"/>
                                    </w:rPr>
                                    <w:t> </w:t>
                                  </w:r>
                                  <w:r>
                                    <w:rPr>
                                      <w:color w:val="231F20"/>
                                      <w:sz w:val="16"/>
                                    </w:rPr>
                                    <w:t>to</w:t>
                                  </w:r>
                                  <w:r>
                                    <w:rPr>
                                      <w:color w:val="231F20"/>
                                      <w:spacing w:val="-4"/>
                                      <w:sz w:val="16"/>
                                    </w:rPr>
                                    <w:t> </w:t>
                                  </w:r>
                                  <w:r>
                                    <w:rPr>
                                      <w:color w:val="231F20"/>
                                      <w:sz w:val="16"/>
                                    </w:rPr>
                                    <w:t>integrate</w:t>
                                  </w:r>
                                  <w:r>
                                    <w:rPr>
                                      <w:color w:val="231F20"/>
                                      <w:spacing w:val="-4"/>
                                      <w:sz w:val="16"/>
                                    </w:rPr>
                                    <w:t> </w:t>
                                  </w:r>
                                  <w:r>
                                    <w:rPr>
                                      <w:color w:val="231F20"/>
                                      <w:sz w:val="16"/>
                                    </w:rPr>
                                    <w:t>common</w:t>
                                  </w:r>
                                  <w:r>
                                    <w:rPr>
                                      <w:color w:val="231F20"/>
                                      <w:spacing w:val="-4"/>
                                      <w:sz w:val="16"/>
                                    </w:rPr>
                                    <w:t> </w:t>
                                  </w:r>
                                  <w:r>
                                    <w:rPr>
                                      <w:color w:val="231F20"/>
                                      <w:sz w:val="16"/>
                                    </w:rPr>
                                    <w:t>business software applications and apply multimedia tech- niques.</w:t>
                                  </w:r>
                                  <w:r>
                                    <w:rPr>
                                      <w:color w:val="231F20"/>
                                      <w:spacing w:val="34"/>
                                      <w:sz w:val="16"/>
                                    </w:rPr>
                                    <w:t> </w:t>
                                  </w:r>
                                  <w:r>
                                    <w:rPr>
                                      <w:color w:val="231F20"/>
                                      <w:sz w:val="16"/>
                                    </w:rPr>
                                    <w:t>Students</w:t>
                                  </w:r>
                                  <w:r>
                                    <w:rPr>
                                      <w:color w:val="231F20"/>
                                      <w:spacing w:val="-8"/>
                                      <w:sz w:val="16"/>
                                    </w:rPr>
                                    <w:t> </w:t>
                                  </w:r>
                                  <w:r>
                                    <w:rPr>
                                      <w:color w:val="231F20"/>
                                      <w:sz w:val="16"/>
                                    </w:rPr>
                                    <w:t>will</w:t>
                                  </w:r>
                                  <w:r>
                                    <w:rPr>
                                      <w:color w:val="231F20"/>
                                      <w:spacing w:val="-8"/>
                                      <w:sz w:val="16"/>
                                    </w:rPr>
                                    <w:t> </w:t>
                                  </w:r>
                                  <w:r>
                                    <w:rPr>
                                      <w:color w:val="231F20"/>
                                      <w:sz w:val="16"/>
                                    </w:rPr>
                                    <w:t>further</w:t>
                                  </w:r>
                                  <w:r>
                                    <w:rPr>
                                      <w:color w:val="231F20"/>
                                      <w:spacing w:val="-8"/>
                                      <w:sz w:val="16"/>
                                    </w:rPr>
                                    <w:t> </w:t>
                                  </w:r>
                                  <w:r>
                                    <w:rPr>
                                      <w:color w:val="231F20"/>
                                      <w:sz w:val="16"/>
                                    </w:rPr>
                                    <w:t>develop</w:t>
                                  </w:r>
                                  <w:r>
                                    <w:rPr>
                                      <w:color w:val="231F20"/>
                                      <w:spacing w:val="-8"/>
                                      <w:sz w:val="16"/>
                                    </w:rPr>
                                    <w:t> </w:t>
                                  </w:r>
                                  <w:r>
                                    <w:rPr>
                                      <w:color w:val="231F20"/>
                                      <w:sz w:val="16"/>
                                    </w:rPr>
                                    <w:t>their</w:t>
                                  </w:r>
                                  <w:r>
                                    <w:rPr>
                                      <w:color w:val="231F20"/>
                                      <w:spacing w:val="-8"/>
                                      <w:sz w:val="16"/>
                                    </w:rPr>
                                    <w:t> </w:t>
                                  </w:r>
                                  <w:r>
                                    <w:rPr>
                                      <w:color w:val="231F20"/>
                                      <w:sz w:val="16"/>
                                    </w:rPr>
                                    <w:t>under- standing of electronic business and e-commerce environments.</w:t>
                                  </w:r>
                                  <w:r>
                                    <w:rPr>
                                      <w:color w:val="231F20"/>
                                      <w:spacing w:val="40"/>
                                      <w:sz w:val="16"/>
                                    </w:rPr>
                                    <w:t> </w:t>
                                  </w:r>
                                  <w:r>
                                    <w:rPr>
                                      <w:color w:val="231F20"/>
                                      <w:sz w:val="16"/>
                                    </w:rPr>
                                    <w:t>The skills acquired in this course will</w:t>
                                  </w:r>
                                  <w:r>
                                    <w:rPr>
                                      <w:color w:val="231F20"/>
                                      <w:spacing w:val="-13"/>
                                      <w:sz w:val="16"/>
                                    </w:rPr>
                                    <w:t> </w:t>
                                  </w:r>
                                  <w:r>
                                    <w:rPr>
                                      <w:color w:val="231F20"/>
                                      <w:sz w:val="16"/>
                                    </w:rPr>
                                    <w:t>prepare</w:t>
                                  </w:r>
                                  <w:r>
                                    <w:rPr>
                                      <w:color w:val="231F20"/>
                                      <w:spacing w:val="-12"/>
                                      <w:sz w:val="16"/>
                                    </w:rPr>
                                    <w:t> </w:t>
                                  </w:r>
                                  <w:r>
                                    <w:rPr>
                                      <w:color w:val="231F20"/>
                                      <w:sz w:val="16"/>
                                    </w:rPr>
                                    <w:t>students</w:t>
                                  </w:r>
                                  <w:r>
                                    <w:rPr>
                                      <w:color w:val="231F20"/>
                                      <w:spacing w:val="-13"/>
                                      <w:sz w:val="16"/>
                                    </w:rPr>
                                    <w:t> </w:t>
                                  </w:r>
                                  <w:r>
                                    <w:rPr>
                                      <w:color w:val="231F20"/>
                                      <w:sz w:val="16"/>
                                    </w:rPr>
                                    <w:t>for</w:t>
                                  </w:r>
                                  <w:r>
                                    <w:rPr>
                                      <w:color w:val="231F20"/>
                                      <w:spacing w:val="-12"/>
                                      <w:sz w:val="16"/>
                                    </w:rPr>
                                    <w:t> </w:t>
                                  </w:r>
                                  <w:r>
                                    <w:rPr>
                                      <w:color w:val="231F20"/>
                                      <w:sz w:val="16"/>
                                    </w:rPr>
                                    <w:t>success</w:t>
                                  </w:r>
                                  <w:r>
                                    <w:rPr>
                                      <w:color w:val="231F20"/>
                                      <w:spacing w:val="-13"/>
                                      <w:sz w:val="16"/>
                                    </w:rPr>
                                    <w:t> </w:t>
                                  </w:r>
                                  <w:r>
                                    <w:rPr>
                                      <w:color w:val="231F20"/>
                                      <w:sz w:val="16"/>
                                    </w:rPr>
                                    <w:t>in</w:t>
                                  </w:r>
                                  <w:r>
                                    <w:rPr>
                                      <w:color w:val="231F20"/>
                                      <w:spacing w:val="-12"/>
                                      <w:sz w:val="16"/>
                                    </w:rPr>
                                    <w:t> </w:t>
                                  </w:r>
                                  <w:r>
                                    <w:rPr>
                                      <w:color w:val="231F20"/>
                                      <w:sz w:val="16"/>
                                    </w:rPr>
                                    <w:t>postsecondary studies and in their future careers.</w:t>
                                  </w:r>
                                </w:p>
                                <w:p>
                                  <w:pPr>
                                    <w:pStyle w:val="TableParagraph"/>
                                    <w:spacing w:before="5"/>
                                    <w:ind w:left="94"/>
                                    <w:rPr>
                                      <w:b/>
                                      <w:i/>
                                      <w:sz w:val="16"/>
                                    </w:rPr>
                                  </w:pPr>
                                  <w:r>
                                    <w:rPr>
                                      <w:b/>
                                      <w:i/>
                                      <w:color w:val="231F20"/>
                                      <w:sz w:val="16"/>
                                    </w:rPr>
                                    <w:t>Prerequisite: Information and Communication</w:t>
                                  </w:r>
                                  <w:r>
                                    <w:rPr>
                                      <w:b/>
                                      <w:i/>
                                      <w:color w:val="231F20"/>
                                      <w:spacing w:val="-12"/>
                                      <w:sz w:val="16"/>
                                    </w:rPr>
                                    <w:t> </w:t>
                                  </w:r>
                                  <w:r>
                                    <w:rPr>
                                      <w:b/>
                                      <w:i/>
                                      <w:color w:val="231F20"/>
                                      <w:sz w:val="16"/>
                                    </w:rPr>
                                    <w:t>Technology:</w:t>
                                  </w:r>
                                  <w:r>
                                    <w:rPr>
                                      <w:b/>
                                      <w:i/>
                                      <w:color w:val="231F20"/>
                                      <w:spacing w:val="-12"/>
                                      <w:sz w:val="16"/>
                                    </w:rPr>
                                    <w:t> </w:t>
                                  </w:r>
                                  <w:r>
                                    <w:rPr>
                                      <w:b/>
                                      <w:i/>
                                      <w:color w:val="231F20"/>
                                      <w:sz w:val="16"/>
                                    </w:rPr>
                                    <w:t>The</w:t>
                                  </w:r>
                                  <w:r>
                                    <w:rPr>
                                      <w:b/>
                                      <w:i/>
                                      <w:color w:val="231F20"/>
                                      <w:spacing w:val="-12"/>
                                      <w:sz w:val="16"/>
                                    </w:rPr>
                                    <w:t> </w:t>
                                  </w:r>
                                  <w:r>
                                    <w:rPr>
                                      <w:b/>
                                      <w:i/>
                                      <w:color w:val="231F20"/>
                                      <w:sz w:val="16"/>
                                    </w:rPr>
                                    <w:t>Digital Environment, Grade 11, Open</w:t>
                                  </w:r>
                                </w:p>
                              </w:tc>
                              <w:tc>
                                <w:tcPr>
                                  <w:tcW w:w="3442" w:type="dxa"/>
                                  <w:tcBorders>
                                    <w:top w:val="nil"/>
                                    <w:left w:val="single" w:sz="8" w:space="0" w:color="939598"/>
                                    <w:right w:val="nil"/>
                                  </w:tcBorders>
                                </w:tcPr>
                                <w:p>
                                  <w:pPr>
                                    <w:pStyle w:val="TableParagraph"/>
                                    <w:spacing w:line="180" w:lineRule="exact"/>
                                    <w:ind w:left="80"/>
                                    <w:rPr>
                                      <w:b/>
                                      <w:sz w:val="16"/>
                                    </w:rPr>
                                  </w:pPr>
                                  <w:r>
                                    <w:rPr>
                                      <w:b/>
                                      <w:color w:val="231F20"/>
                                      <w:sz w:val="16"/>
                                    </w:rPr>
                                    <w:t>Technology</w:t>
                                  </w:r>
                                  <w:r>
                                    <w:rPr>
                                      <w:b/>
                                      <w:color w:val="231F20"/>
                                      <w:spacing w:val="-1"/>
                                      <w:sz w:val="16"/>
                                    </w:rPr>
                                    <w:t> </w:t>
                                  </w:r>
                                  <w:r>
                                    <w:rPr>
                                      <w:b/>
                                      <w:color w:val="231F20"/>
                                      <w:sz w:val="16"/>
                                    </w:rPr>
                                    <w:t>in</w:t>
                                  </w:r>
                                  <w:r>
                                    <w:rPr>
                                      <w:b/>
                                      <w:color w:val="231F20"/>
                                      <w:spacing w:val="-1"/>
                                      <w:sz w:val="16"/>
                                    </w:rPr>
                                    <w:t> </w:t>
                                  </w:r>
                                  <w:r>
                                    <w:rPr>
                                      <w:b/>
                                      <w:color w:val="231F20"/>
                                      <w:sz w:val="16"/>
                                    </w:rPr>
                                    <w:t>the </w:t>
                                  </w:r>
                                  <w:r>
                                    <w:rPr>
                                      <w:b/>
                                      <w:color w:val="231F20"/>
                                      <w:spacing w:val="-2"/>
                                      <w:sz w:val="16"/>
                                    </w:rPr>
                                    <w:t>Workplace,</w:t>
                                  </w:r>
                                </w:p>
                                <w:p>
                                  <w:pPr>
                                    <w:pStyle w:val="TableParagraph"/>
                                    <w:spacing w:line="192" w:lineRule="exact"/>
                                    <w:ind w:left="80"/>
                                    <w:rPr>
                                      <w:b/>
                                      <w:sz w:val="16"/>
                                    </w:rPr>
                                  </w:pPr>
                                  <w:r>
                                    <w:rPr>
                                      <w:b/>
                                      <w:color w:val="231F20"/>
                                      <w:sz w:val="16"/>
                                    </w:rPr>
                                    <w:t>Grade 12, Workplace </w:t>
                                  </w:r>
                                  <w:r>
                                    <w:rPr>
                                      <w:b/>
                                      <w:color w:val="231F20"/>
                                      <w:spacing w:val="-2"/>
                                      <w:sz w:val="16"/>
                                    </w:rPr>
                                    <w:t>Preparation</w:t>
                                  </w:r>
                                </w:p>
                                <w:p>
                                  <w:pPr>
                                    <w:pStyle w:val="TableParagraph"/>
                                    <w:ind w:left="80" w:right="-111"/>
                                    <w:rPr>
                                      <w:sz w:val="16"/>
                                    </w:rPr>
                                  </w:pPr>
                                  <w:r>
                                    <w:rPr>
                                      <w:color w:val="231F20"/>
                                      <w:sz w:val="16"/>
                                    </w:rPr>
                                    <w:t>This</w:t>
                                  </w:r>
                                  <w:r>
                                    <w:rPr>
                                      <w:color w:val="231F20"/>
                                      <w:spacing w:val="-16"/>
                                      <w:sz w:val="16"/>
                                    </w:rPr>
                                    <w:t> </w:t>
                                  </w:r>
                                  <w:r>
                                    <w:rPr>
                                      <w:color w:val="231F20"/>
                                      <w:sz w:val="16"/>
                                    </w:rPr>
                                    <w:t>course</w:t>
                                  </w:r>
                                  <w:r>
                                    <w:rPr>
                                      <w:color w:val="231F20"/>
                                      <w:spacing w:val="-16"/>
                                      <w:sz w:val="16"/>
                                    </w:rPr>
                                    <w:t> </w:t>
                                  </w:r>
                                  <w:r>
                                    <w:rPr>
                                      <w:color w:val="231F20"/>
                                      <w:sz w:val="16"/>
                                    </w:rPr>
                                    <w:t>provides</w:t>
                                  </w:r>
                                  <w:r>
                                    <w:rPr>
                                      <w:color w:val="231F20"/>
                                      <w:spacing w:val="-16"/>
                                      <w:sz w:val="16"/>
                                    </w:rPr>
                                    <w:t> </w:t>
                                  </w:r>
                                  <w:r>
                                    <w:rPr>
                                      <w:color w:val="231F20"/>
                                      <w:sz w:val="16"/>
                                    </w:rPr>
                                    <w:t>students</w:t>
                                  </w:r>
                                  <w:r>
                                    <w:rPr>
                                      <w:color w:val="231F20"/>
                                      <w:spacing w:val="-16"/>
                                      <w:sz w:val="16"/>
                                    </w:rPr>
                                    <w:t> </w:t>
                                  </w:r>
                                  <w:r>
                                    <w:rPr>
                                      <w:color w:val="231F20"/>
                                      <w:sz w:val="16"/>
                                    </w:rPr>
                                    <w:t>with</w:t>
                                  </w:r>
                                  <w:r>
                                    <w:rPr>
                                      <w:color w:val="231F20"/>
                                      <w:spacing w:val="-16"/>
                                      <w:sz w:val="16"/>
                                    </w:rPr>
                                    <w:t> </w:t>
                                  </w:r>
                                  <w:r>
                                    <w:rPr>
                                      <w:color w:val="231F20"/>
                                      <w:sz w:val="16"/>
                                    </w:rPr>
                                    <w:t>the</w:t>
                                  </w:r>
                                  <w:r>
                                    <w:rPr>
                                      <w:color w:val="231F20"/>
                                      <w:spacing w:val="-16"/>
                                      <w:sz w:val="16"/>
                                    </w:rPr>
                                    <w:t> </w:t>
                                  </w:r>
                                  <w:r>
                                    <w:rPr>
                                      <w:color w:val="231F20"/>
                                      <w:sz w:val="16"/>
                                    </w:rPr>
                                    <w:t>opportunit to</w:t>
                                  </w:r>
                                  <w:r>
                                    <w:rPr>
                                      <w:color w:val="231F20"/>
                                      <w:spacing w:val="27"/>
                                      <w:sz w:val="16"/>
                                    </w:rPr>
                                    <w:t> </w:t>
                                  </w:r>
                                  <w:r>
                                    <w:rPr>
                                      <w:color w:val="231F20"/>
                                      <w:sz w:val="16"/>
                                    </w:rPr>
                                    <w:t>further</w:t>
                                  </w:r>
                                  <w:r>
                                    <w:rPr>
                                      <w:color w:val="231F20"/>
                                      <w:spacing w:val="27"/>
                                      <w:sz w:val="16"/>
                                    </w:rPr>
                                    <w:t> </w:t>
                                  </w:r>
                                  <w:r>
                                    <w:rPr>
                                      <w:color w:val="231F20"/>
                                      <w:sz w:val="16"/>
                                    </w:rPr>
                                    <w:t>develop</w:t>
                                  </w:r>
                                  <w:r>
                                    <w:rPr>
                                      <w:color w:val="231F20"/>
                                      <w:spacing w:val="27"/>
                                      <w:sz w:val="16"/>
                                    </w:rPr>
                                    <w:t> </w:t>
                                  </w:r>
                                  <w:r>
                                    <w:rPr>
                                      <w:color w:val="231F20"/>
                                      <w:sz w:val="16"/>
                                    </w:rPr>
                                    <w:t>essential</w:t>
                                  </w:r>
                                  <w:r>
                                    <w:rPr>
                                      <w:color w:val="231F20"/>
                                      <w:spacing w:val="27"/>
                                      <w:sz w:val="16"/>
                                    </w:rPr>
                                    <w:t> </w:t>
                                  </w:r>
                                  <w:r>
                                    <w:rPr>
                                      <w:color w:val="231F20"/>
                                      <w:sz w:val="16"/>
                                    </w:rPr>
                                    <w:t>workplace</w:t>
                                  </w:r>
                                  <w:r>
                                    <w:rPr>
                                      <w:color w:val="231F20"/>
                                      <w:spacing w:val="27"/>
                                      <w:sz w:val="16"/>
                                    </w:rPr>
                                    <w:t> </w:t>
                                  </w:r>
                                  <w:r>
                                    <w:rPr>
                                      <w:color w:val="231F20"/>
                                      <w:sz w:val="16"/>
                                    </w:rPr>
                                    <w:t>skills</w:t>
                                  </w:r>
                                  <w:r>
                                    <w:rPr>
                                      <w:color w:val="231F20"/>
                                      <w:spacing w:val="26"/>
                                      <w:sz w:val="16"/>
                                    </w:rPr>
                                    <w:t> </w:t>
                                  </w:r>
                                  <w:r>
                                    <w:rPr>
                                      <w:color w:val="231F20"/>
                                      <w:sz w:val="16"/>
                                    </w:rPr>
                                    <w:t>in information</w:t>
                                  </w:r>
                                  <w:r>
                                    <w:rPr>
                                      <w:color w:val="231F20"/>
                                      <w:spacing w:val="-13"/>
                                      <w:sz w:val="16"/>
                                    </w:rPr>
                                    <w:t> </w:t>
                                  </w:r>
                                  <w:r>
                                    <w:rPr>
                                      <w:color w:val="231F20"/>
                                      <w:sz w:val="16"/>
                                    </w:rPr>
                                    <w:t>and</w:t>
                                  </w:r>
                                  <w:r>
                                    <w:rPr>
                                      <w:color w:val="231F20"/>
                                      <w:spacing w:val="-12"/>
                                      <w:sz w:val="16"/>
                                    </w:rPr>
                                    <w:t> </w:t>
                                  </w:r>
                                  <w:r>
                                    <w:rPr>
                                      <w:color w:val="231F20"/>
                                      <w:sz w:val="16"/>
                                    </w:rPr>
                                    <w:t>communication</w:t>
                                  </w:r>
                                  <w:r>
                                    <w:rPr>
                                      <w:color w:val="231F20"/>
                                      <w:spacing w:val="-13"/>
                                      <w:sz w:val="16"/>
                                    </w:rPr>
                                    <w:t> </w:t>
                                  </w:r>
                                  <w:r>
                                    <w:rPr>
                                      <w:color w:val="231F20"/>
                                      <w:sz w:val="16"/>
                                    </w:rPr>
                                    <w:t>technology</w:t>
                                  </w:r>
                                  <w:r>
                                    <w:rPr>
                                      <w:color w:val="231F20"/>
                                      <w:spacing w:val="-12"/>
                                      <w:sz w:val="16"/>
                                    </w:rPr>
                                    <w:t> </w:t>
                                  </w:r>
                                  <w:r>
                                    <w:rPr>
                                      <w:color w:val="231F20"/>
                                      <w:sz w:val="16"/>
                                    </w:rPr>
                                    <w:t>while working</w:t>
                                  </w:r>
                                  <w:r>
                                    <w:rPr>
                                      <w:color w:val="231F20"/>
                                      <w:spacing w:val="-7"/>
                                      <w:sz w:val="16"/>
                                    </w:rPr>
                                    <w:t> </w:t>
                                  </w:r>
                                  <w:r>
                                    <w:rPr>
                                      <w:color w:val="231F20"/>
                                      <w:sz w:val="16"/>
                                    </w:rPr>
                                    <w:t>in</w:t>
                                  </w:r>
                                  <w:r>
                                    <w:rPr>
                                      <w:color w:val="231F20"/>
                                      <w:spacing w:val="-7"/>
                                      <w:sz w:val="16"/>
                                    </w:rPr>
                                    <w:t> </w:t>
                                  </w:r>
                                  <w:r>
                                    <w:rPr>
                                      <w:color w:val="231F20"/>
                                      <w:sz w:val="16"/>
                                    </w:rPr>
                                    <w:t>a</w:t>
                                  </w:r>
                                  <w:r>
                                    <w:rPr>
                                      <w:color w:val="231F20"/>
                                      <w:spacing w:val="-7"/>
                                      <w:sz w:val="16"/>
                                    </w:rPr>
                                    <w:t> </w:t>
                                  </w:r>
                                  <w:r>
                                    <w:rPr>
                                      <w:color w:val="231F20"/>
                                      <w:sz w:val="16"/>
                                    </w:rPr>
                                    <w:t>team</w:t>
                                  </w:r>
                                  <w:r>
                                    <w:rPr>
                                      <w:color w:val="231F20"/>
                                      <w:spacing w:val="-7"/>
                                      <w:sz w:val="16"/>
                                    </w:rPr>
                                    <w:t> </w:t>
                                  </w:r>
                                  <w:r>
                                    <w:rPr>
                                      <w:color w:val="231F20"/>
                                      <w:sz w:val="16"/>
                                    </w:rPr>
                                    <w:t>environment.</w:t>
                                  </w:r>
                                  <w:r>
                                    <w:rPr>
                                      <w:color w:val="231F20"/>
                                      <w:spacing w:val="80"/>
                                      <w:sz w:val="16"/>
                                    </w:rPr>
                                    <w:t> </w:t>
                                  </w:r>
                                  <w:r>
                                    <w:rPr>
                                      <w:color w:val="231F20"/>
                                      <w:sz w:val="16"/>
                                    </w:rPr>
                                    <w:t>Using</w:t>
                                  </w:r>
                                  <w:r>
                                    <w:rPr>
                                      <w:color w:val="231F20"/>
                                      <w:spacing w:val="-7"/>
                                      <w:sz w:val="16"/>
                                    </w:rPr>
                                    <w:t> </w:t>
                                  </w:r>
                                  <w:r>
                                    <w:rPr>
                                      <w:color w:val="231F20"/>
                                      <w:sz w:val="16"/>
                                    </w:rPr>
                                    <w:t>a</w:t>
                                  </w:r>
                                  <w:r>
                                    <w:rPr>
                                      <w:color w:val="231F20"/>
                                      <w:spacing w:val="-7"/>
                                      <w:sz w:val="16"/>
                                    </w:rPr>
                                    <w:t> </w:t>
                                  </w:r>
                                  <w:r>
                                    <w:rPr>
                                      <w:color w:val="231F20"/>
                                      <w:sz w:val="16"/>
                                    </w:rPr>
                                    <w:t>project based</w:t>
                                  </w:r>
                                  <w:r>
                                    <w:rPr>
                                      <w:color w:val="231F20"/>
                                      <w:spacing w:val="-19"/>
                                      <w:sz w:val="16"/>
                                    </w:rPr>
                                    <w:t> </w:t>
                                  </w:r>
                                  <w:r>
                                    <w:rPr>
                                      <w:color w:val="231F20"/>
                                      <w:sz w:val="16"/>
                                    </w:rPr>
                                    <w:t>approach,</w:t>
                                  </w:r>
                                  <w:r>
                                    <w:rPr>
                                      <w:color w:val="231F20"/>
                                      <w:spacing w:val="-19"/>
                                      <w:sz w:val="16"/>
                                    </w:rPr>
                                    <w:t> </w:t>
                                  </w:r>
                                  <w:r>
                                    <w:rPr>
                                      <w:color w:val="231F20"/>
                                      <w:sz w:val="16"/>
                                    </w:rPr>
                                    <w:t>students</w:t>
                                  </w:r>
                                  <w:r>
                                    <w:rPr>
                                      <w:color w:val="231F20"/>
                                      <w:spacing w:val="-19"/>
                                      <w:sz w:val="16"/>
                                    </w:rPr>
                                    <w:t> </w:t>
                                  </w:r>
                                  <w:r>
                                    <w:rPr>
                                      <w:color w:val="231F20"/>
                                      <w:sz w:val="16"/>
                                    </w:rPr>
                                    <w:t>will</w:t>
                                  </w:r>
                                  <w:r>
                                    <w:rPr>
                                      <w:color w:val="231F20"/>
                                      <w:spacing w:val="-19"/>
                                      <w:sz w:val="16"/>
                                    </w:rPr>
                                    <w:t> </w:t>
                                  </w:r>
                                  <w:r>
                                    <w:rPr>
                                      <w:color w:val="231F20"/>
                                      <w:sz w:val="16"/>
                                    </w:rPr>
                                    <w:t>focus</w:t>
                                  </w:r>
                                  <w:r>
                                    <w:rPr>
                                      <w:color w:val="231F20"/>
                                      <w:spacing w:val="-19"/>
                                      <w:sz w:val="16"/>
                                    </w:rPr>
                                    <w:t> </w:t>
                                  </w:r>
                                  <w:r>
                                    <w:rPr>
                                      <w:color w:val="231F20"/>
                                      <w:sz w:val="16"/>
                                    </w:rPr>
                                    <w:t>on</w:t>
                                  </w:r>
                                  <w:r>
                                    <w:rPr>
                                      <w:color w:val="231F20"/>
                                      <w:spacing w:val="-19"/>
                                      <w:sz w:val="16"/>
                                    </w:rPr>
                                    <w:t> </w:t>
                                  </w:r>
                                  <w:r>
                                    <w:rPr>
                                      <w:color w:val="231F20"/>
                                      <w:sz w:val="16"/>
                                    </w:rPr>
                                    <w:t>integrating software</w:t>
                                  </w:r>
                                  <w:r>
                                    <w:rPr>
                                      <w:color w:val="231F20"/>
                                      <w:spacing w:val="36"/>
                                      <w:sz w:val="16"/>
                                    </w:rPr>
                                    <w:t> </w:t>
                                  </w:r>
                                  <w:r>
                                    <w:rPr>
                                      <w:color w:val="231F20"/>
                                      <w:sz w:val="16"/>
                                    </w:rPr>
                                    <w:t>applications</w:t>
                                  </w:r>
                                  <w:r>
                                    <w:rPr>
                                      <w:color w:val="231F20"/>
                                      <w:spacing w:val="36"/>
                                      <w:sz w:val="16"/>
                                    </w:rPr>
                                    <w:t> </w:t>
                                  </w:r>
                                  <w:r>
                                    <w:rPr>
                                      <w:color w:val="231F20"/>
                                      <w:sz w:val="16"/>
                                    </w:rPr>
                                    <w:t>and</w:t>
                                  </w:r>
                                  <w:r>
                                    <w:rPr>
                                      <w:color w:val="231F20"/>
                                      <w:spacing w:val="36"/>
                                      <w:sz w:val="16"/>
                                    </w:rPr>
                                    <w:t> </w:t>
                                  </w:r>
                                  <w:r>
                                    <w:rPr>
                                      <w:color w:val="231F20"/>
                                      <w:sz w:val="16"/>
                                    </w:rPr>
                                    <w:t>applying</w:t>
                                  </w:r>
                                  <w:r>
                                    <w:rPr>
                                      <w:color w:val="231F20"/>
                                      <w:spacing w:val="36"/>
                                      <w:sz w:val="16"/>
                                    </w:rPr>
                                    <w:t> </w:t>
                                  </w:r>
                                  <w:r>
                                    <w:rPr>
                                      <w:color w:val="231F20"/>
                                      <w:sz w:val="16"/>
                                    </w:rPr>
                                    <w:t>multimedia software</w:t>
                                  </w:r>
                                  <w:r>
                                    <w:rPr>
                                      <w:color w:val="231F20"/>
                                      <w:spacing w:val="33"/>
                                      <w:sz w:val="16"/>
                                    </w:rPr>
                                    <w:t> </w:t>
                                  </w:r>
                                  <w:r>
                                    <w:rPr>
                                      <w:color w:val="231F20"/>
                                      <w:sz w:val="16"/>
                                    </w:rPr>
                                    <w:t>features.</w:t>
                                  </w:r>
                                  <w:r>
                                    <w:rPr>
                                      <w:color w:val="231F20"/>
                                      <w:spacing w:val="80"/>
                                      <w:sz w:val="16"/>
                                    </w:rPr>
                                    <w:t> </w:t>
                                  </w:r>
                                  <w:r>
                                    <w:rPr>
                                      <w:color w:val="231F20"/>
                                      <w:sz w:val="16"/>
                                    </w:rPr>
                                    <w:t>Students</w:t>
                                  </w:r>
                                  <w:r>
                                    <w:rPr>
                                      <w:color w:val="231F20"/>
                                      <w:spacing w:val="33"/>
                                      <w:sz w:val="16"/>
                                    </w:rPr>
                                    <w:t> </w:t>
                                  </w:r>
                                  <w:r>
                                    <w:rPr>
                                      <w:color w:val="231F20"/>
                                      <w:sz w:val="16"/>
                                    </w:rPr>
                                    <w:t>will</w:t>
                                  </w:r>
                                  <w:r>
                                    <w:rPr>
                                      <w:color w:val="231F20"/>
                                      <w:spacing w:val="33"/>
                                      <w:sz w:val="16"/>
                                    </w:rPr>
                                    <w:t> </w:t>
                                  </w:r>
                                  <w:r>
                                    <w:rPr>
                                      <w:color w:val="231F20"/>
                                      <w:sz w:val="16"/>
                                    </w:rPr>
                                    <w:t>expand</w:t>
                                  </w:r>
                                  <w:r>
                                    <w:rPr>
                                      <w:color w:val="231F20"/>
                                      <w:spacing w:val="33"/>
                                      <w:sz w:val="16"/>
                                    </w:rPr>
                                    <w:t> </w:t>
                                  </w:r>
                                  <w:r>
                                    <w:rPr>
                                      <w:color w:val="231F20"/>
                                      <w:sz w:val="16"/>
                                    </w:rPr>
                                    <w:t>their understanding</w:t>
                                  </w:r>
                                  <w:r>
                                    <w:rPr>
                                      <w:color w:val="231F20"/>
                                      <w:spacing w:val="40"/>
                                      <w:sz w:val="16"/>
                                    </w:rPr>
                                    <w:t> </w:t>
                                  </w:r>
                                  <w:r>
                                    <w:rPr>
                                      <w:color w:val="231F20"/>
                                      <w:sz w:val="16"/>
                                    </w:rPr>
                                    <w:t>of</w:t>
                                  </w:r>
                                  <w:r>
                                    <w:rPr>
                                      <w:color w:val="231F20"/>
                                      <w:spacing w:val="40"/>
                                      <w:sz w:val="16"/>
                                    </w:rPr>
                                    <w:t> </w:t>
                                  </w:r>
                                  <w:r>
                                    <w:rPr>
                                      <w:color w:val="231F20"/>
                                      <w:sz w:val="16"/>
                                    </w:rPr>
                                    <w:t>e-business</w:t>
                                  </w:r>
                                  <w:r>
                                    <w:rPr>
                                      <w:color w:val="231F20"/>
                                      <w:spacing w:val="40"/>
                                      <w:sz w:val="16"/>
                                    </w:rPr>
                                    <w:t> </w:t>
                                  </w:r>
                                  <w:r>
                                    <w:rPr>
                                      <w:color w:val="231F20"/>
                                      <w:sz w:val="16"/>
                                    </w:rPr>
                                    <w:t>and</w:t>
                                  </w:r>
                                  <w:r>
                                    <w:rPr>
                                      <w:color w:val="231F20"/>
                                      <w:spacing w:val="40"/>
                                      <w:sz w:val="16"/>
                                    </w:rPr>
                                    <w:t> </w:t>
                                  </w:r>
                                  <w:r>
                                    <w:rPr>
                                      <w:color w:val="231F20"/>
                                      <w:sz w:val="16"/>
                                    </w:rPr>
                                    <w:t>e-commerce environments</w:t>
                                  </w:r>
                                  <w:r>
                                    <w:rPr>
                                      <w:color w:val="231F20"/>
                                      <w:spacing w:val="-5"/>
                                      <w:sz w:val="16"/>
                                    </w:rPr>
                                    <w:t> </w:t>
                                  </w:r>
                                  <w:r>
                                    <w:rPr>
                                      <w:color w:val="231F20"/>
                                      <w:sz w:val="16"/>
                                    </w:rPr>
                                    <w:t>and</w:t>
                                  </w:r>
                                  <w:r>
                                    <w:rPr>
                                      <w:color w:val="231F20"/>
                                      <w:spacing w:val="-5"/>
                                      <w:sz w:val="16"/>
                                    </w:rPr>
                                    <w:t> </w:t>
                                  </w:r>
                                  <w:r>
                                    <w:rPr>
                                      <w:color w:val="231F20"/>
                                      <w:sz w:val="16"/>
                                    </w:rPr>
                                    <w:t>workplace</w:t>
                                  </w:r>
                                  <w:r>
                                    <w:rPr>
                                      <w:color w:val="231F20"/>
                                      <w:spacing w:val="-5"/>
                                      <w:sz w:val="16"/>
                                    </w:rPr>
                                    <w:t> </w:t>
                                  </w:r>
                                  <w:r>
                                    <w:rPr>
                                      <w:color w:val="231F20"/>
                                      <w:sz w:val="16"/>
                                    </w:rPr>
                                    <w:t>ethics.</w:t>
                                  </w:r>
                                  <w:r>
                                    <w:rPr>
                                      <w:color w:val="231F20"/>
                                      <w:spacing w:val="40"/>
                                      <w:sz w:val="16"/>
                                    </w:rPr>
                                    <w:t> </w:t>
                                  </w:r>
                                  <w:r>
                                    <w:rPr>
                                      <w:color w:val="231F20"/>
                                      <w:sz w:val="16"/>
                                    </w:rPr>
                                    <w:t>This</w:t>
                                  </w:r>
                                  <w:r>
                                    <w:rPr>
                                      <w:color w:val="231F20"/>
                                      <w:spacing w:val="-5"/>
                                      <w:sz w:val="16"/>
                                    </w:rPr>
                                    <w:t> </w:t>
                                  </w:r>
                                  <w:r>
                                    <w:rPr>
                                      <w:color w:val="231F20"/>
                                      <w:sz w:val="16"/>
                                    </w:rPr>
                                    <w:t>course will prepare students for a successful transition from secondary school to the workplace.</w:t>
                                  </w:r>
                                </w:p>
                                <w:p>
                                  <w:pPr>
                                    <w:pStyle w:val="TableParagraph"/>
                                    <w:spacing w:line="180" w:lineRule="exact"/>
                                    <w:ind w:left="80"/>
                                    <w:rPr>
                                      <w:b/>
                                      <w:i/>
                                      <w:sz w:val="16"/>
                                    </w:rPr>
                                  </w:pPr>
                                  <w:r>
                                    <w:rPr>
                                      <w:b/>
                                      <w:i/>
                                      <w:color w:val="231F20"/>
                                      <w:sz w:val="16"/>
                                    </w:rPr>
                                    <w:t>Prerequisite:</w:t>
                                  </w:r>
                                  <w:r>
                                    <w:rPr>
                                      <w:b/>
                                      <w:i/>
                                      <w:color w:val="231F20"/>
                                      <w:spacing w:val="-7"/>
                                      <w:sz w:val="16"/>
                                    </w:rPr>
                                    <w:t> </w:t>
                                  </w:r>
                                  <w:r>
                                    <w:rPr>
                                      <w:b/>
                                      <w:i/>
                                      <w:color w:val="231F20"/>
                                      <w:sz w:val="16"/>
                                    </w:rPr>
                                    <w:t>Information</w:t>
                                  </w:r>
                                  <w:r>
                                    <w:rPr>
                                      <w:b/>
                                      <w:i/>
                                      <w:color w:val="231F20"/>
                                      <w:spacing w:val="-6"/>
                                      <w:sz w:val="16"/>
                                    </w:rPr>
                                    <w:t> </w:t>
                                  </w:r>
                                  <w:r>
                                    <w:rPr>
                                      <w:b/>
                                      <w:i/>
                                      <w:color w:val="231F20"/>
                                      <w:spacing w:val="-5"/>
                                      <w:sz w:val="16"/>
                                    </w:rPr>
                                    <w:t>and</w:t>
                                  </w:r>
                                </w:p>
                                <w:p>
                                  <w:pPr>
                                    <w:pStyle w:val="TableParagraph"/>
                                    <w:ind w:left="80"/>
                                    <w:rPr>
                                      <w:b/>
                                      <w:i/>
                                      <w:sz w:val="16"/>
                                    </w:rPr>
                                  </w:pPr>
                                  <w:r>
                                    <w:rPr>
                                      <w:b/>
                                      <w:i/>
                                      <w:color w:val="231F20"/>
                                      <w:sz w:val="16"/>
                                    </w:rPr>
                                    <w:t>Communication</w:t>
                                  </w:r>
                                  <w:r>
                                    <w:rPr>
                                      <w:b/>
                                      <w:i/>
                                      <w:color w:val="231F20"/>
                                      <w:spacing w:val="-12"/>
                                      <w:sz w:val="16"/>
                                    </w:rPr>
                                    <w:t> </w:t>
                                  </w:r>
                                  <w:r>
                                    <w:rPr>
                                      <w:b/>
                                      <w:i/>
                                      <w:color w:val="231F20"/>
                                      <w:sz w:val="16"/>
                                    </w:rPr>
                                    <w:t>Technology:</w:t>
                                  </w:r>
                                  <w:r>
                                    <w:rPr>
                                      <w:b/>
                                      <w:i/>
                                      <w:color w:val="231F20"/>
                                      <w:spacing w:val="-12"/>
                                      <w:sz w:val="16"/>
                                    </w:rPr>
                                    <w:t> </w:t>
                                  </w:r>
                                  <w:r>
                                    <w:rPr>
                                      <w:b/>
                                      <w:i/>
                                      <w:color w:val="231F20"/>
                                      <w:sz w:val="16"/>
                                    </w:rPr>
                                    <w:t>The</w:t>
                                  </w:r>
                                  <w:r>
                                    <w:rPr>
                                      <w:b/>
                                      <w:i/>
                                      <w:color w:val="231F20"/>
                                      <w:spacing w:val="-12"/>
                                      <w:sz w:val="16"/>
                                    </w:rPr>
                                    <w:t> </w:t>
                                  </w:r>
                                  <w:r>
                                    <w:rPr>
                                      <w:b/>
                                      <w:i/>
                                      <w:color w:val="231F20"/>
                                      <w:sz w:val="16"/>
                                    </w:rPr>
                                    <w:t>Digital Environment, Grade 11, Open</w:t>
                                  </w:r>
                                </w:p>
                              </w:tc>
                            </w:tr>
                          </w:tbl>
                          <w:p>
                            <w:pPr>
                              <w:pStyle w:val="BodyText"/>
                            </w:pPr>
                          </w:p>
                        </w:txbxContent>
                      </wps:txbx>
                      <wps:bodyPr wrap="square" lIns="0" tIns="0" rIns="0" bIns="0" rtlCol="0">
                        <a:noAutofit/>
                      </wps:bodyPr>
                    </wps:wsp>
                  </a:graphicData>
                </a:graphic>
              </wp:anchor>
            </w:drawing>
          </mc:Choice>
          <mc:Fallback>
            <w:pict>
              <v:shape style="position:absolute;margin-left:38.386158pt;margin-top:9.628128pt;width:536.25pt;height:263.25pt;mso-position-horizontal-relative:page;mso-position-vertical-relative:paragraph;z-index:15805440" type="#_x0000_t202" id="docshape488" filled="false" stroked="false">
                <v:textbox inset="0,0,0,0">
                  <w:txbxContent>
                    <w:tbl>
                      <w:tblPr>
                        <w:tblW w:w="0" w:type="auto"/>
                        <w:jc w:val="left"/>
                        <w:tblInd w:w="67" w:type="dxa"/>
                        <w:tblBorders>
                          <w:top w:val="single" w:sz="12" w:space="0" w:color="939598"/>
                          <w:left w:val="single" w:sz="12" w:space="0" w:color="939598"/>
                          <w:bottom w:val="single" w:sz="12" w:space="0" w:color="939598"/>
                          <w:right w:val="single" w:sz="12" w:space="0" w:color="939598"/>
                          <w:insideH w:val="single" w:sz="12" w:space="0" w:color="939598"/>
                          <w:insideV w:val="single" w:sz="12" w:space="0" w:color="939598"/>
                        </w:tblBorders>
                        <w:tblLayout w:type="fixed"/>
                        <w:tblCellMar>
                          <w:top w:w="0" w:type="dxa"/>
                          <w:left w:w="0" w:type="dxa"/>
                          <w:bottom w:w="0" w:type="dxa"/>
                          <w:right w:w="0" w:type="dxa"/>
                        </w:tblCellMar>
                        <w:tblLook w:val="01E0"/>
                      </w:tblPr>
                      <w:tblGrid>
                        <w:gridCol w:w="3482"/>
                        <w:gridCol w:w="3680"/>
                        <w:gridCol w:w="3442"/>
                      </w:tblGrid>
                      <w:tr>
                        <w:trPr>
                          <w:trHeight w:val="5235" w:hRule="atLeast"/>
                        </w:trPr>
                        <w:tc>
                          <w:tcPr>
                            <w:tcW w:w="3482" w:type="dxa"/>
                            <w:tcBorders>
                              <w:top w:val="nil"/>
                              <w:left w:val="nil"/>
                              <w:right w:val="single" w:sz="8" w:space="0" w:color="939598"/>
                            </w:tcBorders>
                          </w:tcPr>
                          <w:p>
                            <w:pPr>
                              <w:pStyle w:val="TableParagraph"/>
                              <w:spacing w:line="163" w:lineRule="exact"/>
                              <w:ind w:left="-21"/>
                              <w:jc w:val="both"/>
                              <w:rPr>
                                <w:b/>
                                <w:sz w:val="16"/>
                              </w:rPr>
                            </w:pPr>
                            <w:r>
                              <w:rPr>
                                <w:b/>
                                <w:color w:val="231F20"/>
                                <w:sz w:val="16"/>
                              </w:rPr>
                              <w:t>10, </w:t>
                            </w:r>
                            <w:r>
                              <w:rPr>
                                <w:b/>
                                <w:color w:val="231F20"/>
                                <w:spacing w:val="-4"/>
                                <w:sz w:val="16"/>
                              </w:rPr>
                              <w:t>Open</w:t>
                            </w:r>
                          </w:p>
                          <w:p>
                            <w:pPr>
                              <w:pStyle w:val="TableParagraph"/>
                              <w:ind w:left="-21" w:right="63"/>
                              <w:jc w:val="both"/>
                              <w:rPr>
                                <w:sz w:val="16"/>
                              </w:rPr>
                            </w:pPr>
                            <w:r>
                              <w:rPr>
                                <w:color w:val="231F20"/>
                                <w:sz w:val="16"/>
                              </w:rPr>
                              <w:t>This course introduces students to the world of business and what is required to be successful, ethical, and responsible in today’s economy. Students will develop the knowledge and skills needed</w:t>
                            </w:r>
                            <w:r>
                              <w:rPr>
                                <w:color w:val="231F20"/>
                                <w:spacing w:val="-13"/>
                                <w:sz w:val="16"/>
                              </w:rPr>
                              <w:t> </w:t>
                            </w:r>
                            <w:r>
                              <w:rPr>
                                <w:color w:val="231F20"/>
                                <w:sz w:val="16"/>
                              </w:rPr>
                              <w:t>to</w:t>
                            </w:r>
                            <w:r>
                              <w:rPr>
                                <w:color w:val="231F20"/>
                                <w:spacing w:val="-12"/>
                                <w:sz w:val="16"/>
                              </w:rPr>
                              <w:t> </w:t>
                            </w:r>
                            <w:r>
                              <w:rPr>
                                <w:color w:val="231F20"/>
                                <w:sz w:val="16"/>
                              </w:rPr>
                              <w:t>be</w:t>
                            </w:r>
                            <w:r>
                              <w:rPr>
                                <w:color w:val="231F20"/>
                                <w:spacing w:val="-13"/>
                                <w:sz w:val="16"/>
                              </w:rPr>
                              <w:t> </w:t>
                            </w:r>
                            <w:r>
                              <w:rPr>
                                <w:color w:val="231F20"/>
                                <w:sz w:val="16"/>
                              </w:rPr>
                              <w:t>an</w:t>
                            </w:r>
                            <w:r>
                              <w:rPr>
                                <w:color w:val="231F20"/>
                                <w:spacing w:val="-12"/>
                                <w:sz w:val="16"/>
                              </w:rPr>
                              <w:t> </w:t>
                            </w:r>
                            <w:r>
                              <w:rPr>
                                <w:color w:val="231F20"/>
                                <w:sz w:val="16"/>
                              </w:rPr>
                              <w:t>entrepreneur</w:t>
                            </w:r>
                            <w:r>
                              <w:rPr>
                                <w:color w:val="231F20"/>
                                <w:spacing w:val="-13"/>
                                <w:sz w:val="16"/>
                              </w:rPr>
                              <w:t> </w:t>
                            </w:r>
                            <w:r>
                              <w:rPr>
                                <w:color w:val="231F20"/>
                                <w:sz w:val="16"/>
                              </w:rPr>
                              <w:t>who</w:t>
                            </w:r>
                            <w:r>
                              <w:rPr>
                                <w:color w:val="231F20"/>
                                <w:spacing w:val="-12"/>
                                <w:sz w:val="16"/>
                              </w:rPr>
                              <w:t> </w:t>
                            </w:r>
                            <w:r>
                              <w:rPr>
                                <w:color w:val="231F20"/>
                                <w:sz w:val="16"/>
                              </w:rPr>
                              <w:t>knows</w:t>
                            </w:r>
                            <w:r>
                              <w:rPr>
                                <w:color w:val="231F20"/>
                                <w:spacing w:val="-13"/>
                                <w:sz w:val="16"/>
                              </w:rPr>
                              <w:t> </w:t>
                            </w:r>
                            <w:r>
                              <w:rPr>
                                <w:color w:val="231F20"/>
                                <w:sz w:val="16"/>
                              </w:rPr>
                              <w:t>how</w:t>
                            </w:r>
                            <w:r>
                              <w:rPr>
                                <w:color w:val="231F20"/>
                                <w:spacing w:val="-12"/>
                                <w:sz w:val="16"/>
                              </w:rPr>
                              <w:t> </w:t>
                            </w:r>
                            <w:r>
                              <w:rPr>
                                <w:color w:val="231F20"/>
                                <w:sz w:val="16"/>
                              </w:rPr>
                              <w:t>to respond</w:t>
                            </w:r>
                            <w:r>
                              <w:rPr>
                                <w:color w:val="231F20"/>
                                <w:spacing w:val="-13"/>
                                <w:sz w:val="16"/>
                              </w:rPr>
                              <w:t> </w:t>
                            </w:r>
                            <w:r>
                              <w:rPr>
                                <w:color w:val="231F20"/>
                                <w:sz w:val="16"/>
                              </w:rPr>
                              <w:t>to</w:t>
                            </w:r>
                            <w:r>
                              <w:rPr>
                                <w:color w:val="231F20"/>
                                <w:spacing w:val="-12"/>
                                <w:sz w:val="16"/>
                              </w:rPr>
                              <w:t> </w:t>
                            </w:r>
                            <w:r>
                              <w:rPr>
                                <w:color w:val="231F20"/>
                                <w:sz w:val="16"/>
                              </w:rPr>
                              <w:t>local</w:t>
                            </w:r>
                            <w:r>
                              <w:rPr>
                                <w:color w:val="231F20"/>
                                <w:spacing w:val="-13"/>
                                <w:sz w:val="16"/>
                              </w:rPr>
                              <w:t> </w:t>
                            </w:r>
                            <w:r>
                              <w:rPr>
                                <w:color w:val="231F20"/>
                                <w:sz w:val="16"/>
                              </w:rPr>
                              <w:t>and</w:t>
                            </w:r>
                            <w:r>
                              <w:rPr>
                                <w:color w:val="231F20"/>
                                <w:spacing w:val="-12"/>
                                <w:sz w:val="16"/>
                              </w:rPr>
                              <w:t> </w:t>
                            </w:r>
                            <w:r>
                              <w:rPr>
                                <w:color w:val="231F20"/>
                                <w:sz w:val="16"/>
                              </w:rPr>
                              <w:t>global</w:t>
                            </w:r>
                            <w:r>
                              <w:rPr>
                                <w:color w:val="231F20"/>
                                <w:spacing w:val="-13"/>
                                <w:sz w:val="16"/>
                              </w:rPr>
                              <w:t> </w:t>
                            </w:r>
                            <w:r>
                              <w:rPr>
                                <w:color w:val="231F20"/>
                                <w:sz w:val="16"/>
                              </w:rPr>
                              <w:t>market</w:t>
                            </w:r>
                            <w:r>
                              <w:rPr>
                                <w:color w:val="231F20"/>
                                <w:spacing w:val="-12"/>
                                <w:sz w:val="16"/>
                              </w:rPr>
                              <w:t> </w:t>
                            </w:r>
                            <w:r>
                              <w:rPr>
                                <w:color w:val="231F20"/>
                                <w:sz w:val="16"/>
                              </w:rPr>
                              <w:t>opportunities. Throughout</w:t>
                            </w:r>
                            <w:r>
                              <w:rPr>
                                <w:color w:val="231F20"/>
                                <w:spacing w:val="-13"/>
                                <w:sz w:val="16"/>
                              </w:rPr>
                              <w:t> </w:t>
                            </w:r>
                            <w:r>
                              <w:rPr>
                                <w:color w:val="231F20"/>
                                <w:sz w:val="16"/>
                              </w:rPr>
                              <w:t>the</w:t>
                            </w:r>
                            <w:r>
                              <w:rPr>
                                <w:color w:val="231F20"/>
                                <w:spacing w:val="-12"/>
                                <w:sz w:val="16"/>
                              </w:rPr>
                              <w:t> </w:t>
                            </w:r>
                            <w:r>
                              <w:rPr>
                                <w:color w:val="231F20"/>
                                <w:sz w:val="16"/>
                              </w:rPr>
                              <w:t>course,</w:t>
                            </w:r>
                            <w:r>
                              <w:rPr>
                                <w:color w:val="231F20"/>
                                <w:spacing w:val="-13"/>
                                <w:sz w:val="16"/>
                              </w:rPr>
                              <w:t> </w:t>
                            </w:r>
                            <w:r>
                              <w:rPr>
                                <w:color w:val="231F20"/>
                                <w:sz w:val="16"/>
                              </w:rPr>
                              <w:t>students</w:t>
                            </w:r>
                            <w:r>
                              <w:rPr>
                                <w:color w:val="231F20"/>
                                <w:spacing w:val="-12"/>
                                <w:sz w:val="16"/>
                              </w:rPr>
                              <w:t> </w:t>
                            </w:r>
                            <w:r>
                              <w:rPr>
                                <w:color w:val="231F20"/>
                                <w:sz w:val="16"/>
                              </w:rPr>
                              <w:t>will</w:t>
                            </w:r>
                            <w:r>
                              <w:rPr>
                                <w:color w:val="231F20"/>
                                <w:spacing w:val="-13"/>
                                <w:sz w:val="16"/>
                              </w:rPr>
                              <w:t> </w:t>
                            </w:r>
                            <w:r>
                              <w:rPr>
                                <w:color w:val="231F20"/>
                                <w:sz w:val="16"/>
                              </w:rPr>
                              <w:t>explore</w:t>
                            </w:r>
                            <w:r>
                              <w:rPr>
                                <w:color w:val="231F20"/>
                                <w:spacing w:val="-12"/>
                                <w:sz w:val="16"/>
                              </w:rPr>
                              <w:t> </w:t>
                            </w:r>
                            <w:r>
                              <w:rPr>
                                <w:color w:val="231F20"/>
                                <w:sz w:val="16"/>
                              </w:rPr>
                              <w:t>and </w:t>
                            </w:r>
                            <w:r>
                              <w:rPr>
                                <w:color w:val="231F20"/>
                                <w:spacing w:val="-4"/>
                                <w:sz w:val="16"/>
                              </w:rPr>
                              <w:t>understand</w:t>
                            </w:r>
                            <w:r>
                              <w:rPr>
                                <w:color w:val="231F20"/>
                                <w:spacing w:val="-9"/>
                                <w:sz w:val="16"/>
                              </w:rPr>
                              <w:t> </w:t>
                            </w:r>
                            <w:r>
                              <w:rPr>
                                <w:color w:val="231F20"/>
                                <w:spacing w:val="-4"/>
                                <w:sz w:val="16"/>
                              </w:rPr>
                              <w:t>the</w:t>
                            </w:r>
                            <w:r>
                              <w:rPr>
                                <w:color w:val="231F20"/>
                                <w:spacing w:val="-8"/>
                                <w:sz w:val="16"/>
                              </w:rPr>
                              <w:t> </w:t>
                            </w:r>
                            <w:r>
                              <w:rPr>
                                <w:color w:val="231F20"/>
                                <w:spacing w:val="-4"/>
                                <w:sz w:val="16"/>
                              </w:rPr>
                              <w:t>responsibility</w:t>
                            </w:r>
                            <w:r>
                              <w:rPr>
                                <w:color w:val="231F20"/>
                                <w:spacing w:val="-9"/>
                                <w:sz w:val="16"/>
                              </w:rPr>
                              <w:t> </w:t>
                            </w:r>
                            <w:r>
                              <w:rPr>
                                <w:color w:val="231F20"/>
                                <w:spacing w:val="-4"/>
                                <w:sz w:val="16"/>
                              </w:rPr>
                              <w:t>of</w:t>
                            </w:r>
                            <w:r>
                              <w:rPr>
                                <w:color w:val="231F20"/>
                                <w:spacing w:val="-8"/>
                                <w:sz w:val="16"/>
                              </w:rPr>
                              <w:t> </w:t>
                            </w:r>
                            <w:r>
                              <w:rPr>
                                <w:color w:val="231F20"/>
                                <w:spacing w:val="-4"/>
                                <w:sz w:val="16"/>
                              </w:rPr>
                              <w:t>managing</w:t>
                            </w:r>
                            <w:r>
                              <w:rPr>
                                <w:color w:val="231F20"/>
                                <w:spacing w:val="-9"/>
                                <w:sz w:val="16"/>
                              </w:rPr>
                              <w:t> </w:t>
                            </w:r>
                            <w:r>
                              <w:rPr>
                                <w:color w:val="231F20"/>
                                <w:spacing w:val="-4"/>
                                <w:sz w:val="16"/>
                              </w:rPr>
                              <w:t>different </w:t>
                            </w:r>
                            <w:r>
                              <w:rPr>
                                <w:color w:val="231F20"/>
                                <w:sz w:val="16"/>
                              </w:rPr>
                              <w:t>functions</w:t>
                            </w:r>
                            <w:r>
                              <w:rPr>
                                <w:color w:val="231F20"/>
                                <w:spacing w:val="-13"/>
                                <w:sz w:val="16"/>
                              </w:rPr>
                              <w:t> </w:t>
                            </w:r>
                            <w:r>
                              <w:rPr>
                                <w:color w:val="231F20"/>
                                <w:sz w:val="16"/>
                              </w:rPr>
                              <w:t>of</w:t>
                            </w:r>
                            <w:r>
                              <w:rPr>
                                <w:color w:val="231F20"/>
                                <w:spacing w:val="-12"/>
                                <w:sz w:val="16"/>
                              </w:rPr>
                              <w:t> </w:t>
                            </w:r>
                            <w:r>
                              <w:rPr>
                                <w:color w:val="231F20"/>
                                <w:sz w:val="16"/>
                              </w:rPr>
                              <w:t>a</w:t>
                            </w:r>
                            <w:r>
                              <w:rPr>
                                <w:color w:val="231F20"/>
                                <w:spacing w:val="-13"/>
                                <w:sz w:val="16"/>
                              </w:rPr>
                              <w:t> </w:t>
                            </w:r>
                            <w:r>
                              <w:rPr>
                                <w:color w:val="231F20"/>
                                <w:sz w:val="16"/>
                              </w:rPr>
                              <w:t>business.</w:t>
                            </w:r>
                            <w:r>
                              <w:rPr>
                                <w:color w:val="231F20"/>
                                <w:spacing w:val="-12"/>
                                <w:sz w:val="16"/>
                              </w:rPr>
                              <w:t> </w:t>
                            </w:r>
                            <w:r>
                              <w:rPr>
                                <w:color w:val="231F20"/>
                                <w:sz w:val="16"/>
                              </w:rPr>
                              <w:t>This</w:t>
                            </w:r>
                            <w:r>
                              <w:rPr>
                                <w:color w:val="231F20"/>
                                <w:spacing w:val="-13"/>
                                <w:sz w:val="16"/>
                              </w:rPr>
                              <w:t> </w:t>
                            </w:r>
                            <w:r>
                              <w:rPr>
                                <w:color w:val="231F20"/>
                                <w:sz w:val="16"/>
                              </w:rPr>
                              <w:t>includes</w:t>
                            </w:r>
                            <w:r>
                              <w:rPr>
                                <w:color w:val="231F20"/>
                                <w:spacing w:val="-12"/>
                                <w:sz w:val="16"/>
                              </w:rPr>
                              <w:t> </w:t>
                            </w:r>
                            <w:r>
                              <w:rPr>
                                <w:color w:val="231F20"/>
                                <w:sz w:val="16"/>
                              </w:rPr>
                              <w:t>accounting, marketing,</w:t>
                            </w:r>
                            <w:r>
                              <w:rPr>
                                <w:color w:val="231F20"/>
                                <w:spacing w:val="-13"/>
                                <w:sz w:val="16"/>
                              </w:rPr>
                              <w:t> </w:t>
                            </w:r>
                            <w:r>
                              <w:rPr>
                                <w:color w:val="231F20"/>
                                <w:sz w:val="16"/>
                              </w:rPr>
                              <w:t>information</w:t>
                            </w:r>
                            <w:r>
                              <w:rPr>
                                <w:color w:val="231F20"/>
                                <w:spacing w:val="-12"/>
                                <w:sz w:val="16"/>
                              </w:rPr>
                              <w:t> </w:t>
                            </w:r>
                            <w:r>
                              <w:rPr>
                                <w:color w:val="231F20"/>
                                <w:sz w:val="16"/>
                              </w:rPr>
                              <w:t>and</w:t>
                            </w:r>
                            <w:r>
                              <w:rPr>
                                <w:color w:val="231F20"/>
                                <w:spacing w:val="-13"/>
                                <w:sz w:val="16"/>
                              </w:rPr>
                              <w:t> </w:t>
                            </w:r>
                            <w:r>
                              <w:rPr>
                                <w:color w:val="231F20"/>
                                <w:sz w:val="16"/>
                              </w:rPr>
                              <w:t>communication</w:t>
                            </w:r>
                            <w:r>
                              <w:rPr>
                                <w:color w:val="231F20"/>
                                <w:spacing w:val="-12"/>
                                <w:sz w:val="16"/>
                              </w:rPr>
                              <w:t> </w:t>
                            </w:r>
                            <w:r>
                              <w:rPr>
                                <w:color w:val="231F20"/>
                                <w:sz w:val="16"/>
                              </w:rPr>
                              <w:t>tech- </w:t>
                            </w:r>
                            <w:r>
                              <w:rPr>
                                <w:color w:val="231F20"/>
                                <w:spacing w:val="-2"/>
                                <w:sz w:val="16"/>
                              </w:rPr>
                              <w:t>nology,</w:t>
                            </w:r>
                            <w:r>
                              <w:rPr>
                                <w:color w:val="231F20"/>
                                <w:spacing w:val="-3"/>
                                <w:sz w:val="16"/>
                              </w:rPr>
                              <w:t> </w:t>
                            </w:r>
                            <w:r>
                              <w:rPr>
                                <w:color w:val="231F20"/>
                                <w:spacing w:val="-2"/>
                                <w:sz w:val="16"/>
                              </w:rPr>
                              <w:t>financial</w:t>
                            </w:r>
                            <w:r>
                              <w:rPr>
                                <w:color w:val="231F20"/>
                                <w:spacing w:val="-3"/>
                                <w:sz w:val="16"/>
                              </w:rPr>
                              <w:t> </w:t>
                            </w:r>
                            <w:r>
                              <w:rPr>
                                <w:color w:val="231F20"/>
                                <w:spacing w:val="-2"/>
                                <w:sz w:val="16"/>
                              </w:rPr>
                              <w:t>management,</w:t>
                            </w:r>
                            <w:r>
                              <w:rPr>
                                <w:color w:val="231F20"/>
                                <w:spacing w:val="-3"/>
                                <w:sz w:val="16"/>
                              </w:rPr>
                              <w:t> </w:t>
                            </w:r>
                            <w:r>
                              <w:rPr>
                                <w:color w:val="231F20"/>
                                <w:spacing w:val="-2"/>
                                <w:sz w:val="16"/>
                              </w:rPr>
                              <w:t>human</w:t>
                            </w:r>
                            <w:r>
                              <w:rPr>
                                <w:color w:val="231F20"/>
                                <w:spacing w:val="-3"/>
                                <w:sz w:val="16"/>
                              </w:rPr>
                              <w:t> </w:t>
                            </w:r>
                            <w:r>
                              <w:rPr>
                                <w:color w:val="231F20"/>
                                <w:spacing w:val="-2"/>
                                <w:sz w:val="16"/>
                              </w:rPr>
                              <w:t>resources, </w:t>
                            </w:r>
                            <w:r>
                              <w:rPr>
                                <w:color w:val="231F20"/>
                                <w:sz w:val="16"/>
                              </w:rPr>
                              <w:t>and production.</w:t>
                            </w:r>
                          </w:p>
                          <w:p>
                            <w:pPr>
                              <w:pStyle w:val="TableParagraph"/>
                              <w:spacing w:line="180" w:lineRule="exact"/>
                              <w:ind w:left="-21"/>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TableParagraph"/>
                              <w:spacing w:before="5"/>
                              <w:ind w:left="0"/>
                              <w:rPr>
                                <w:sz w:val="16"/>
                              </w:rPr>
                            </w:pPr>
                          </w:p>
                          <w:p>
                            <w:pPr>
                              <w:pStyle w:val="TableParagraph"/>
                              <w:ind w:left="300" w:right="382" w:firstLine="567"/>
                              <w:rPr>
                                <w:b/>
                                <w:sz w:val="20"/>
                              </w:rPr>
                            </w:pPr>
                            <w:r>
                              <w:rPr>
                                <w:b/>
                                <w:color w:val="231F20"/>
                                <w:sz w:val="20"/>
                              </w:rPr>
                              <w:t>Information and Communication</w:t>
                            </w:r>
                            <w:r>
                              <w:rPr>
                                <w:b/>
                                <w:color w:val="231F20"/>
                                <w:spacing w:val="-15"/>
                                <w:sz w:val="20"/>
                              </w:rPr>
                              <w:t> </w:t>
                            </w:r>
                            <w:r>
                              <w:rPr>
                                <w:b/>
                                <w:color w:val="231F20"/>
                                <w:sz w:val="20"/>
                              </w:rPr>
                              <w:t>Technology</w:t>
                            </w:r>
                          </w:p>
                          <w:p>
                            <w:pPr>
                              <w:pStyle w:val="TableParagraph"/>
                              <w:spacing w:line="193" w:lineRule="exact" w:before="181"/>
                              <w:ind w:left="-21"/>
                              <w:rPr>
                                <w:b/>
                                <w:sz w:val="16"/>
                              </w:rPr>
                            </w:pPr>
                            <w:r>
                              <w:rPr>
                                <w:b/>
                                <w:color w:val="231F20"/>
                                <w:spacing w:val="-2"/>
                                <w:sz w:val="16"/>
                              </w:rPr>
                              <w:t>BTA3O0</w:t>
                            </w:r>
                          </w:p>
                          <w:p>
                            <w:pPr>
                              <w:pStyle w:val="TableParagraph"/>
                              <w:ind w:left="-21" w:right="382"/>
                              <w:rPr>
                                <w:b/>
                                <w:sz w:val="16"/>
                              </w:rPr>
                            </w:pPr>
                            <w:r>
                              <w:rPr>
                                <w:b/>
                                <w:color w:val="231F20"/>
                                <w:sz w:val="16"/>
                              </w:rPr>
                              <w:t>Information and Communication Technology:</w:t>
                            </w:r>
                            <w:r>
                              <w:rPr>
                                <w:b/>
                                <w:color w:val="231F20"/>
                                <w:spacing w:val="28"/>
                                <w:sz w:val="16"/>
                              </w:rPr>
                              <w:t> </w:t>
                            </w:r>
                            <w:r>
                              <w:rPr>
                                <w:b/>
                                <w:color w:val="231F20"/>
                                <w:sz w:val="16"/>
                              </w:rPr>
                              <w:t>The</w:t>
                            </w:r>
                            <w:r>
                              <w:rPr>
                                <w:b/>
                                <w:color w:val="231F20"/>
                                <w:spacing w:val="-9"/>
                                <w:sz w:val="16"/>
                              </w:rPr>
                              <w:t> </w:t>
                            </w:r>
                            <w:r>
                              <w:rPr>
                                <w:b/>
                                <w:color w:val="231F20"/>
                                <w:sz w:val="16"/>
                              </w:rPr>
                              <w:t>Digital</w:t>
                            </w:r>
                            <w:r>
                              <w:rPr>
                                <w:b/>
                                <w:color w:val="231F20"/>
                                <w:spacing w:val="-9"/>
                                <w:sz w:val="16"/>
                              </w:rPr>
                              <w:t> </w:t>
                            </w:r>
                            <w:r>
                              <w:rPr>
                                <w:b/>
                                <w:color w:val="231F20"/>
                                <w:sz w:val="16"/>
                              </w:rPr>
                              <w:t>Environment, Grade 11, Open</w:t>
                            </w:r>
                          </w:p>
                          <w:p>
                            <w:pPr>
                              <w:pStyle w:val="TableParagraph"/>
                              <w:spacing w:line="237" w:lineRule="auto"/>
                              <w:ind w:left="-21" w:right="65"/>
                              <w:jc w:val="both"/>
                              <w:rPr>
                                <w:sz w:val="16"/>
                              </w:rPr>
                            </w:pPr>
                            <w:r>
                              <w:rPr>
                                <w:color w:val="231F20"/>
                                <w:sz w:val="16"/>
                              </w:rPr>
                              <w:t>This</w:t>
                            </w:r>
                            <w:r>
                              <w:rPr>
                                <w:color w:val="231F20"/>
                                <w:spacing w:val="-2"/>
                                <w:sz w:val="16"/>
                              </w:rPr>
                              <w:t> </w:t>
                            </w:r>
                            <w:r>
                              <w:rPr>
                                <w:color w:val="231F20"/>
                                <w:sz w:val="16"/>
                              </w:rPr>
                              <w:t>course</w:t>
                            </w:r>
                            <w:r>
                              <w:rPr>
                                <w:color w:val="231F20"/>
                                <w:spacing w:val="-2"/>
                                <w:sz w:val="16"/>
                              </w:rPr>
                              <w:t> </w:t>
                            </w:r>
                            <w:r>
                              <w:rPr>
                                <w:color w:val="231F20"/>
                                <w:sz w:val="16"/>
                              </w:rPr>
                              <w:t>prepares</w:t>
                            </w:r>
                            <w:r>
                              <w:rPr>
                                <w:color w:val="231F20"/>
                                <w:spacing w:val="-2"/>
                                <w:sz w:val="16"/>
                              </w:rPr>
                              <w:t> </w:t>
                            </w:r>
                            <w:r>
                              <w:rPr>
                                <w:color w:val="231F20"/>
                                <w:sz w:val="16"/>
                              </w:rPr>
                              <w:t>students</w:t>
                            </w:r>
                            <w:r>
                              <w:rPr>
                                <w:color w:val="231F20"/>
                                <w:spacing w:val="-2"/>
                                <w:sz w:val="16"/>
                              </w:rPr>
                              <w:t> </w:t>
                            </w:r>
                            <w:r>
                              <w:rPr>
                                <w:color w:val="231F20"/>
                                <w:sz w:val="16"/>
                              </w:rPr>
                              <w:t>for</w:t>
                            </w:r>
                            <w:r>
                              <w:rPr>
                                <w:color w:val="231F20"/>
                                <w:spacing w:val="-2"/>
                                <w:sz w:val="16"/>
                              </w:rPr>
                              <w:t> </w:t>
                            </w:r>
                            <w:r>
                              <w:rPr>
                                <w:color w:val="231F20"/>
                                <w:sz w:val="16"/>
                              </w:rPr>
                              <w:t>the</w:t>
                            </w:r>
                            <w:r>
                              <w:rPr>
                                <w:color w:val="231F20"/>
                                <w:spacing w:val="-2"/>
                                <w:sz w:val="16"/>
                              </w:rPr>
                              <w:t> </w:t>
                            </w:r>
                            <w:r>
                              <w:rPr>
                                <w:color w:val="231F20"/>
                                <w:sz w:val="16"/>
                              </w:rPr>
                              <w:t>digital</w:t>
                            </w:r>
                            <w:r>
                              <w:rPr>
                                <w:color w:val="231F20"/>
                                <w:spacing w:val="-2"/>
                                <w:sz w:val="16"/>
                              </w:rPr>
                              <w:t> </w:t>
                            </w:r>
                            <w:r>
                              <w:rPr>
                                <w:color w:val="231F20"/>
                                <w:sz w:val="16"/>
                              </w:rPr>
                              <w:t>en- vironment.</w:t>
                            </w:r>
                            <w:r>
                              <w:rPr>
                                <w:color w:val="231F20"/>
                                <w:spacing w:val="-11"/>
                                <w:sz w:val="16"/>
                              </w:rPr>
                              <w:t> </w:t>
                            </w:r>
                            <w:r>
                              <w:rPr>
                                <w:color w:val="231F20"/>
                                <w:sz w:val="16"/>
                              </w:rPr>
                              <w:t>Using</w:t>
                            </w:r>
                            <w:r>
                              <w:rPr>
                                <w:color w:val="231F20"/>
                                <w:spacing w:val="-11"/>
                                <w:sz w:val="16"/>
                              </w:rPr>
                              <w:t> </w:t>
                            </w:r>
                            <w:r>
                              <w:rPr>
                                <w:color w:val="231F20"/>
                                <w:sz w:val="16"/>
                              </w:rPr>
                              <w:t>a</w:t>
                            </w:r>
                            <w:r>
                              <w:rPr>
                                <w:color w:val="231F20"/>
                                <w:spacing w:val="-11"/>
                                <w:sz w:val="16"/>
                              </w:rPr>
                              <w:t> </w:t>
                            </w:r>
                            <w:r>
                              <w:rPr>
                                <w:color w:val="231F20"/>
                                <w:sz w:val="16"/>
                              </w:rPr>
                              <w:t>hands-on</w:t>
                            </w:r>
                            <w:r>
                              <w:rPr>
                                <w:color w:val="231F20"/>
                                <w:spacing w:val="-11"/>
                                <w:sz w:val="16"/>
                              </w:rPr>
                              <w:t> </w:t>
                            </w:r>
                            <w:r>
                              <w:rPr>
                                <w:color w:val="231F20"/>
                                <w:sz w:val="16"/>
                              </w:rPr>
                              <w:t>approach,</w:t>
                            </w:r>
                            <w:r>
                              <w:rPr>
                                <w:color w:val="231F20"/>
                                <w:spacing w:val="-11"/>
                                <w:sz w:val="16"/>
                              </w:rPr>
                              <w:t> </w:t>
                            </w:r>
                            <w:r>
                              <w:rPr>
                                <w:color w:val="231F20"/>
                                <w:sz w:val="16"/>
                              </w:rPr>
                              <w:t>students will</w:t>
                            </w:r>
                            <w:r>
                              <w:rPr>
                                <w:color w:val="231F20"/>
                                <w:spacing w:val="26"/>
                                <w:sz w:val="16"/>
                              </w:rPr>
                              <w:t> </w:t>
                            </w:r>
                            <w:r>
                              <w:rPr>
                                <w:color w:val="231F20"/>
                                <w:sz w:val="16"/>
                              </w:rPr>
                              <w:t>further</w:t>
                            </w:r>
                            <w:r>
                              <w:rPr>
                                <w:color w:val="231F20"/>
                                <w:spacing w:val="26"/>
                                <w:sz w:val="16"/>
                              </w:rPr>
                              <w:t> </w:t>
                            </w:r>
                            <w:r>
                              <w:rPr>
                                <w:color w:val="231F20"/>
                                <w:sz w:val="16"/>
                              </w:rPr>
                              <w:t>develop</w:t>
                            </w:r>
                            <w:r>
                              <w:rPr>
                                <w:color w:val="231F20"/>
                                <w:spacing w:val="27"/>
                                <w:sz w:val="16"/>
                              </w:rPr>
                              <w:t> </w:t>
                            </w:r>
                            <w:r>
                              <w:rPr>
                                <w:color w:val="231F20"/>
                                <w:sz w:val="16"/>
                              </w:rPr>
                              <w:t>information</w:t>
                            </w:r>
                            <w:r>
                              <w:rPr>
                                <w:color w:val="231F20"/>
                                <w:spacing w:val="26"/>
                                <w:sz w:val="16"/>
                              </w:rPr>
                              <w:t> </w:t>
                            </w:r>
                            <w:r>
                              <w:rPr>
                                <w:color w:val="231F20"/>
                                <w:sz w:val="16"/>
                              </w:rPr>
                              <w:t>and</w:t>
                            </w:r>
                            <w:r>
                              <w:rPr>
                                <w:color w:val="231F20"/>
                                <w:spacing w:val="27"/>
                                <w:sz w:val="16"/>
                              </w:rPr>
                              <w:t> </w:t>
                            </w:r>
                            <w:r>
                              <w:rPr>
                                <w:color w:val="231F20"/>
                                <w:spacing w:val="-2"/>
                                <w:sz w:val="16"/>
                              </w:rPr>
                              <w:t>communi-</w:t>
                            </w:r>
                          </w:p>
                        </w:tc>
                        <w:tc>
                          <w:tcPr>
                            <w:tcW w:w="3680" w:type="dxa"/>
                            <w:tcBorders>
                              <w:top w:val="nil"/>
                              <w:left w:val="single" w:sz="8" w:space="0" w:color="939598"/>
                              <w:right w:val="single" w:sz="8" w:space="0" w:color="939598"/>
                            </w:tcBorders>
                          </w:tcPr>
                          <w:p>
                            <w:pPr>
                              <w:pStyle w:val="TableParagraph"/>
                              <w:spacing w:line="156" w:lineRule="exact"/>
                              <w:ind w:left="94"/>
                              <w:jc w:val="both"/>
                              <w:rPr>
                                <w:sz w:val="16"/>
                              </w:rPr>
                            </w:pPr>
                            <w:r>
                              <w:rPr>
                                <w:color w:val="231F20"/>
                                <w:sz w:val="16"/>
                              </w:rPr>
                              <w:t>mon</w:t>
                            </w:r>
                            <w:r>
                              <w:rPr>
                                <w:color w:val="231F20"/>
                                <w:spacing w:val="4"/>
                                <w:sz w:val="16"/>
                              </w:rPr>
                              <w:t> </w:t>
                            </w:r>
                            <w:r>
                              <w:rPr>
                                <w:color w:val="231F20"/>
                                <w:sz w:val="16"/>
                              </w:rPr>
                              <w:t>business</w:t>
                            </w:r>
                            <w:r>
                              <w:rPr>
                                <w:color w:val="231F20"/>
                                <w:spacing w:val="5"/>
                                <w:sz w:val="16"/>
                              </w:rPr>
                              <w:t> </w:t>
                            </w:r>
                            <w:r>
                              <w:rPr>
                                <w:color w:val="231F20"/>
                                <w:sz w:val="16"/>
                              </w:rPr>
                              <w:t>software</w:t>
                            </w:r>
                            <w:r>
                              <w:rPr>
                                <w:color w:val="231F20"/>
                                <w:spacing w:val="4"/>
                                <w:sz w:val="16"/>
                              </w:rPr>
                              <w:t> </w:t>
                            </w:r>
                            <w:r>
                              <w:rPr>
                                <w:color w:val="231F20"/>
                                <w:sz w:val="16"/>
                              </w:rPr>
                              <w:t>applications.</w:t>
                            </w:r>
                            <w:r>
                              <w:rPr>
                                <w:color w:val="231F20"/>
                                <w:spacing w:val="5"/>
                                <w:sz w:val="16"/>
                              </w:rPr>
                              <w:t> </w:t>
                            </w:r>
                            <w:r>
                              <w:rPr>
                                <w:color w:val="231F20"/>
                                <w:sz w:val="16"/>
                              </w:rPr>
                              <w:t>The</w:t>
                            </w:r>
                            <w:r>
                              <w:rPr>
                                <w:color w:val="231F20"/>
                                <w:spacing w:val="5"/>
                                <w:sz w:val="16"/>
                              </w:rPr>
                              <w:t> </w:t>
                            </w:r>
                            <w:r>
                              <w:rPr>
                                <w:color w:val="231F20"/>
                                <w:spacing w:val="-2"/>
                                <w:sz w:val="16"/>
                              </w:rPr>
                              <w:t>concept</w:t>
                            </w:r>
                          </w:p>
                          <w:p>
                            <w:pPr>
                              <w:pStyle w:val="TableParagraph"/>
                              <w:ind w:left="94" w:right="57"/>
                              <w:jc w:val="both"/>
                              <w:rPr>
                                <w:sz w:val="16"/>
                              </w:rPr>
                            </w:pPr>
                            <w:r>
                              <w:rPr>
                                <w:color w:val="231F20"/>
                                <w:sz w:val="16"/>
                              </w:rPr>
                              <w:t>and</w:t>
                            </w:r>
                            <w:r>
                              <w:rPr>
                                <w:color w:val="231F20"/>
                                <w:spacing w:val="-10"/>
                                <w:sz w:val="16"/>
                              </w:rPr>
                              <w:t> </w:t>
                            </w:r>
                            <w:r>
                              <w:rPr>
                                <w:color w:val="231F20"/>
                                <w:sz w:val="16"/>
                              </w:rPr>
                              <w:t>operation</w:t>
                            </w:r>
                            <w:r>
                              <w:rPr>
                                <w:color w:val="231F20"/>
                                <w:spacing w:val="-10"/>
                                <w:sz w:val="16"/>
                              </w:rPr>
                              <w:t> </w:t>
                            </w:r>
                            <w:r>
                              <w:rPr>
                                <w:color w:val="231F20"/>
                                <w:sz w:val="16"/>
                              </w:rPr>
                              <w:t>for</w:t>
                            </w:r>
                            <w:r>
                              <w:rPr>
                                <w:color w:val="231F20"/>
                                <w:spacing w:val="-10"/>
                                <w:sz w:val="16"/>
                              </w:rPr>
                              <w:t> </w:t>
                            </w:r>
                            <w:r>
                              <w:rPr>
                                <w:color w:val="231F20"/>
                                <w:sz w:val="16"/>
                              </w:rPr>
                              <w:t>e-business</w:t>
                            </w:r>
                            <w:r>
                              <w:rPr>
                                <w:color w:val="231F20"/>
                                <w:spacing w:val="-10"/>
                                <w:sz w:val="16"/>
                              </w:rPr>
                              <w:t> </w:t>
                            </w:r>
                            <w:r>
                              <w:rPr>
                                <w:color w:val="231F20"/>
                                <w:sz w:val="16"/>
                              </w:rPr>
                              <w:t>will</w:t>
                            </w:r>
                            <w:r>
                              <w:rPr>
                                <w:color w:val="231F20"/>
                                <w:spacing w:val="-10"/>
                                <w:sz w:val="16"/>
                              </w:rPr>
                              <w:t> </w:t>
                            </w:r>
                            <w:r>
                              <w:rPr>
                                <w:color w:val="231F20"/>
                                <w:sz w:val="16"/>
                              </w:rPr>
                              <w:t>be</w:t>
                            </w:r>
                            <w:r>
                              <w:rPr>
                                <w:color w:val="231F20"/>
                                <w:spacing w:val="-10"/>
                                <w:sz w:val="16"/>
                              </w:rPr>
                              <w:t> </w:t>
                            </w:r>
                            <w:r>
                              <w:rPr>
                                <w:color w:val="231F20"/>
                                <w:sz w:val="16"/>
                              </w:rPr>
                              <w:t>explored,</w:t>
                            </w:r>
                            <w:r>
                              <w:rPr>
                                <w:color w:val="231F20"/>
                                <w:spacing w:val="-10"/>
                                <w:sz w:val="16"/>
                              </w:rPr>
                              <w:t> </w:t>
                            </w:r>
                            <w:r>
                              <w:rPr>
                                <w:color w:val="231F20"/>
                                <w:sz w:val="16"/>
                              </w:rPr>
                              <w:t>and the</w:t>
                            </w:r>
                            <w:r>
                              <w:rPr>
                                <w:color w:val="231F20"/>
                                <w:spacing w:val="-2"/>
                                <w:sz w:val="16"/>
                              </w:rPr>
                              <w:t> </w:t>
                            </w:r>
                            <w:r>
                              <w:rPr>
                                <w:color w:val="231F20"/>
                                <w:sz w:val="16"/>
                              </w:rPr>
                              <w:t>students</w:t>
                            </w:r>
                            <w:r>
                              <w:rPr>
                                <w:color w:val="231F20"/>
                                <w:spacing w:val="-2"/>
                                <w:sz w:val="16"/>
                              </w:rPr>
                              <w:t> </w:t>
                            </w:r>
                            <w:r>
                              <w:rPr>
                                <w:color w:val="231F20"/>
                                <w:sz w:val="16"/>
                              </w:rPr>
                              <w:t>will</w:t>
                            </w:r>
                            <w:r>
                              <w:rPr>
                                <w:color w:val="231F20"/>
                                <w:spacing w:val="-2"/>
                                <w:sz w:val="16"/>
                              </w:rPr>
                              <w:t> </w:t>
                            </w:r>
                            <w:r>
                              <w:rPr>
                                <w:color w:val="231F20"/>
                                <w:sz w:val="16"/>
                              </w:rPr>
                              <w:t>design</w:t>
                            </w:r>
                            <w:r>
                              <w:rPr>
                                <w:color w:val="231F20"/>
                                <w:spacing w:val="-2"/>
                                <w:sz w:val="16"/>
                              </w:rPr>
                              <w:t> </w:t>
                            </w:r>
                            <w:r>
                              <w:rPr>
                                <w:color w:val="231F20"/>
                                <w:sz w:val="16"/>
                              </w:rPr>
                              <w:t>and</w:t>
                            </w:r>
                            <w:r>
                              <w:rPr>
                                <w:color w:val="231F20"/>
                                <w:spacing w:val="-2"/>
                                <w:sz w:val="16"/>
                              </w:rPr>
                              <w:t> </w:t>
                            </w:r>
                            <w:r>
                              <w:rPr>
                                <w:color w:val="231F20"/>
                                <w:sz w:val="16"/>
                              </w:rPr>
                              <w:t>create</w:t>
                            </w:r>
                            <w:r>
                              <w:rPr>
                                <w:color w:val="231F20"/>
                                <w:spacing w:val="-2"/>
                                <w:sz w:val="16"/>
                              </w:rPr>
                              <w:t> </w:t>
                            </w:r>
                            <w:r>
                              <w:rPr>
                                <w:color w:val="231F20"/>
                                <w:sz w:val="16"/>
                              </w:rPr>
                              <w:t>an</w:t>
                            </w:r>
                            <w:r>
                              <w:rPr>
                                <w:color w:val="231F20"/>
                                <w:spacing w:val="-2"/>
                                <w:sz w:val="16"/>
                              </w:rPr>
                              <w:t> </w:t>
                            </w:r>
                            <w:r>
                              <w:rPr>
                                <w:color w:val="231F20"/>
                                <w:sz w:val="16"/>
                              </w:rPr>
                              <w:t>e-business website. The skills developed in this course will prepare students for success in the workplace and/or postsecondary studies.</w:t>
                            </w:r>
                          </w:p>
                          <w:p>
                            <w:pPr>
                              <w:pStyle w:val="TableParagraph"/>
                              <w:spacing w:line="188" w:lineRule="exact"/>
                              <w:ind w:left="94"/>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TableParagraph"/>
                              <w:spacing w:line="193" w:lineRule="exact" w:before="190"/>
                              <w:ind w:left="94"/>
                              <w:rPr>
                                <w:b/>
                                <w:sz w:val="16"/>
                              </w:rPr>
                            </w:pPr>
                            <w:r>
                              <w:rPr>
                                <w:b/>
                                <w:color w:val="231F20"/>
                                <w:spacing w:val="-2"/>
                                <w:sz w:val="16"/>
                              </w:rPr>
                              <w:t>BTX4C0</w:t>
                            </w:r>
                          </w:p>
                          <w:p>
                            <w:pPr>
                              <w:pStyle w:val="TableParagraph"/>
                              <w:ind w:left="94" w:right="323"/>
                              <w:rPr>
                                <w:b/>
                                <w:sz w:val="16"/>
                              </w:rPr>
                            </w:pPr>
                            <w:r>
                              <w:rPr>
                                <w:b/>
                                <w:color w:val="231F20"/>
                                <w:sz w:val="16"/>
                              </w:rPr>
                              <w:t>Information and Communication Technology:</w:t>
                            </w:r>
                            <w:r>
                              <w:rPr>
                                <w:b/>
                                <w:color w:val="231F20"/>
                                <w:spacing w:val="22"/>
                                <w:sz w:val="16"/>
                              </w:rPr>
                              <w:t> </w:t>
                            </w:r>
                            <w:r>
                              <w:rPr>
                                <w:b/>
                                <w:color w:val="231F20"/>
                                <w:sz w:val="16"/>
                              </w:rPr>
                              <w:t>Multimedia</w:t>
                            </w:r>
                            <w:r>
                              <w:rPr>
                                <w:b/>
                                <w:color w:val="231F20"/>
                                <w:spacing w:val="-12"/>
                                <w:sz w:val="16"/>
                              </w:rPr>
                              <w:t> </w:t>
                            </w:r>
                            <w:r>
                              <w:rPr>
                                <w:b/>
                                <w:color w:val="231F20"/>
                                <w:sz w:val="16"/>
                              </w:rPr>
                              <w:t>Solutions, Grade 12, College Preparation</w:t>
                            </w:r>
                          </w:p>
                          <w:p>
                            <w:pPr>
                              <w:pStyle w:val="TableParagraph"/>
                              <w:spacing w:line="237" w:lineRule="auto"/>
                              <w:ind w:left="94" w:right="57"/>
                              <w:jc w:val="both"/>
                              <w:rPr>
                                <w:sz w:val="16"/>
                              </w:rPr>
                            </w:pPr>
                            <w:r>
                              <w:rPr>
                                <w:color w:val="231F20"/>
                                <w:spacing w:val="-2"/>
                                <w:sz w:val="16"/>
                              </w:rPr>
                              <w:t>This</w:t>
                            </w:r>
                            <w:r>
                              <w:rPr>
                                <w:color w:val="231F20"/>
                                <w:spacing w:val="-5"/>
                                <w:sz w:val="16"/>
                              </w:rPr>
                              <w:t> </w:t>
                            </w:r>
                            <w:r>
                              <w:rPr>
                                <w:color w:val="231F20"/>
                                <w:spacing w:val="-2"/>
                                <w:sz w:val="16"/>
                              </w:rPr>
                              <w:t>course</w:t>
                            </w:r>
                            <w:r>
                              <w:rPr>
                                <w:color w:val="231F20"/>
                                <w:spacing w:val="-5"/>
                                <w:sz w:val="16"/>
                              </w:rPr>
                              <w:t> </w:t>
                            </w:r>
                            <w:r>
                              <w:rPr>
                                <w:color w:val="231F20"/>
                                <w:spacing w:val="-2"/>
                                <w:sz w:val="16"/>
                              </w:rPr>
                              <w:t>provides</w:t>
                            </w:r>
                            <w:r>
                              <w:rPr>
                                <w:color w:val="231F20"/>
                                <w:spacing w:val="-5"/>
                                <w:sz w:val="16"/>
                              </w:rPr>
                              <w:t> </w:t>
                            </w:r>
                            <w:r>
                              <w:rPr>
                                <w:color w:val="231F20"/>
                                <w:spacing w:val="-2"/>
                                <w:sz w:val="16"/>
                              </w:rPr>
                              <w:t>students</w:t>
                            </w:r>
                            <w:r>
                              <w:rPr>
                                <w:color w:val="231F20"/>
                                <w:spacing w:val="-5"/>
                                <w:sz w:val="16"/>
                              </w:rPr>
                              <w:t> </w:t>
                            </w:r>
                            <w:r>
                              <w:rPr>
                                <w:color w:val="231F20"/>
                                <w:spacing w:val="-2"/>
                                <w:sz w:val="16"/>
                              </w:rPr>
                              <w:t>with</w:t>
                            </w:r>
                            <w:r>
                              <w:rPr>
                                <w:color w:val="231F20"/>
                                <w:spacing w:val="-5"/>
                                <w:sz w:val="16"/>
                              </w:rPr>
                              <w:t> </w:t>
                            </w:r>
                            <w:r>
                              <w:rPr>
                                <w:color w:val="231F20"/>
                                <w:spacing w:val="-2"/>
                                <w:sz w:val="16"/>
                              </w:rPr>
                              <w:t>the</w:t>
                            </w:r>
                            <w:r>
                              <w:rPr>
                                <w:color w:val="231F20"/>
                                <w:spacing w:val="-5"/>
                                <w:sz w:val="16"/>
                              </w:rPr>
                              <w:t> </w:t>
                            </w:r>
                            <w:r>
                              <w:rPr>
                                <w:color w:val="231F20"/>
                                <w:spacing w:val="-2"/>
                                <w:sz w:val="16"/>
                              </w:rPr>
                              <w:t>opportunity to</w:t>
                            </w:r>
                            <w:r>
                              <w:rPr>
                                <w:color w:val="231F20"/>
                                <w:spacing w:val="-11"/>
                                <w:sz w:val="16"/>
                              </w:rPr>
                              <w:t> </w:t>
                            </w:r>
                            <w:r>
                              <w:rPr>
                                <w:color w:val="231F20"/>
                                <w:spacing w:val="-2"/>
                                <w:sz w:val="16"/>
                              </w:rPr>
                              <w:t>apply</w:t>
                            </w:r>
                            <w:r>
                              <w:rPr>
                                <w:color w:val="231F20"/>
                                <w:spacing w:val="-10"/>
                                <w:sz w:val="16"/>
                              </w:rPr>
                              <w:t> </w:t>
                            </w:r>
                            <w:r>
                              <w:rPr>
                                <w:color w:val="231F20"/>
                                <w:spacing w:val="-2"/>
                                <w:sz w:val="16"/>
                              </w:rPr>
                              <w:t>their</w:t>
                            </w:r>
                            <w:r>
                              <w:rPr>
                                <w:color w:val="231F20"/>
                                <w:spacing w:val="-11"/>
                                <w:sz w:val="16"/>
                              </w:rPr>
                              <w:t> </w:t>
                            </w:r>
                            <w:r>
                              <w:rPr>
                                <w:color w:val="231F20"/>
                                <w:spacing w:val="-2"/>
                                <w:sz w:val="16"/>
                              </w:rPr>
                              <w:t>information</w:t>
                            </w:r>
                            <w:r>
                              <w:rPr>
                                <w:color w:val="231F20"/>
                                <w:spacing w:val="-10"/>
                                <w:sz w:val="16"/>
                              </w:rPr>
                              <w:t> </w:t>
                            </w:r>
                            <w:r>
                              <w:rPr>
                                <w:color w:val="231F20"/>
                                <w:spacing w:val="-2"/>
                                <w:sz w:val="16"/>
                              </w:rPr>
                              <w:t>and</w:t>
                            </w:r>
                            <w:r>
                              <w:rPr>
                                <w:color w:val="231F20"/>
                                <w:spacing w:val="-11"/>
                                <w:sz w:val="16"/>
                              </w:rPr>
                              <w:t> </w:t>
                            </w:r>
                            <w:r>
                              <w:rPr>
                                <w:color w:val="231F20"/>
                                <w:spacing w:val="-2"/>
                                <w:sz w:val="16"/>
                              </w:rPr>
                              <w:t>communication</w:t>
                            </w:r>
                            <w:r>
                              <w:rPr>
                                <w:color w:val="231F20"/>
                                <w:spacing w:val="-10"/>
                                <w:sz w:val="16"/>
                              </w:rPr>
                              <w:t> </w:t>
                            </w:r>
                            <w:r>
                              <w:rPr>
                                <w:color w:val="231F20"/>
                                <w:spacing w:val="-2"/>
                                <w:sz w:val="16"/>
                              </w:rPr>
                              <w:t>tech- </w:t>
                            </w:r>
                            <w:r>
                              <w:rPr>
                                <w:color w:val="231F20"/>
                                <w:sz w:val="16"/>
                              </w:rPr>
                              <w:t>nology</w:t>
                            </w:r>
                            <w:r>
                              <w:rPr>
                                <w:color w:val="231F20"/>
                                <w:spacing w:val="-13"/>
                                <w:sz w:val="16"/>
                              </w:rPr>
                              <w:t> </w:t>
                            </w:r>
                            <w:r>
                              <w:rPr>
                                <w:color w:val="231F20"/>
                                <w:sz w:val="16"/>
                              </w:rPr>
                              <w:t>skills</w:t>
                            </w:r>
                            <w:r>
                              <w:rPr>
                                <w:color w:val="231F20"/>
                                <w:spacing w:val="-12"/>
                                <w:sz w:val="16"/>
                              </w:rPr>
                              <w:t> </w:t>
                            </w:r>
                            <w:r>
                              <w:rPr>
                                <w:color w:val="231F20"/>
                                <w:sz w:val="16"/>
                              </w:rPr>
                              <w:t>while</w:t>
                            </w:r>
                            <w:r>
                              <w:rPr>
                                <w:color w:val="231F20"/>
                                <w:spacing w:val="-13"/>
                                <w:sz w:val="16"/>
                              </w:rPr>
                              <w:t> </w:t>
                            </w:r>
                            <w:r>
                              <w:rPr>
                                <w:color w:val="231F20"/>
                                <w:sz w:val="16"/>
                              </w:rPr>
                              <w:t>working</w:t>
                            </w:r>
                            <w:r>
                              <w:rPr>
                                <w:color w:val="231F20"/>
                                <w:spacing w:val="-12"/>
                                <w:sz w:val="16"/>
                              </w:rPr>
                              <w:t> </w:t>
                            </w:r>
                            <w:r>
                              <w:rPr>
                                <w:color w:val="231F20"/>
                                <w:sz w:val="16"/>
                              </w:rPr>
                              <w:t>in</w:t>
                            </w:r>
                            <w:r>
                              <w:rPr>
                                <w:color w:val="231F20"/>
                                <w:spacing w:val="-13"/>
                                <w:sz w:val="16"/>
                              </w:rPr>
                              <w:t> </w:t>
                            </w:r>
                            <w:r>
                              <w:rPr>
                                <w:color w:val="231F20"/>
                                <w:sz w:val="16"/>
                              </w:rPr>
                              <w:t>a</w:t>
                            </w:r>
                            <w:r>
                              <w:rPr>
                                <w:color w:val="231F20"/>
                                <w:spacing w:val="-12"/>
                                <w:sz w:val="16"/>
                              </w:rPr>
                              <w:t> </w:t>
                            </w:r>
                            <w:r>
                              <w:rPr>
                                <w:color w:val="231F20"/>
                                <w:sz w:val="16"/>
                              </w:rPr>
                              <w:t>team</w:t>
                            </w:r>
                            <w:r>
                              <w:rPr>
                                <w:color w:val="231F20"/>
                                <w:spacing w:val="-13"/>
                                <w:sz w:val="16"/>
                              </w:rPr>
                              <w:t> </w:t>
                            </w:r>
                            <w:r>
                              <w:rPr>
                                <w:color w:val="231F20"/>
                                <w:sz w:val="16"/>
                              </w:rPr>
                              <w:t>environment. Through a project-based approach, students will have</w:t>
                            </w:r>
                            <w:r>
                              <w:rPr>
                                <w:color w:val="231F20"/>
                                <w:spacing w:val="-4"/>
                                <w:sz w:val="16"/>
                              </w:rPr>
                              <w:t> </w:t>
                            </w:r>
                            <w:r>
                              <w:rPr>
                                <w:color w:val="231F20"/>
                                <w:sz w:val="16"/>
                              </w:rPr>
                              <w:t>opportunities</w:t>
                            </w:r>
                            <w:r>
                              <w:rPr>
                                <w:color w:val="231F20"/>
                                <w:spacing w:val="-4"/>
                                <w:sz w:val="16"/>
                              </w:rPr>
                              <w:t> </w:t>
                            </w:r>
                            <w:r>
                              <w:rPr>
                                <w:color w:val="231F20"/>
                                <w:sz w:val="16"/>
                              </w:rPr>
                              <w:t>to</w:t>
                            </w:r>
                            <w:r>
                              <w:rPr>
                                <w:color w:val="231F20"/>
                                <w:spacing w:val="-4"/>
                                <w:sz w:val="16"/>
                              </w:rPr>
                              <w:t> </w:t>
                            </w:r>
                            <w:r>
                              <w:rPr>
                                <w:color w:val="231F20"/>
                                <w:sz w:val="16"/>
                              </w:rPr>
                              <w:t>integrate</w:t>
                            </w:r>
                            <w:r>
                              <w:rPr>
                                <w:color w:val="231F20"/>
                                <w:spacing w:val="-4"/>
                                <w:sz w:val="16"/>
                              </w:rPr>
                              <w:t> </w:t>
                            </w:r>
                            <w:r>
                              <w:rPr>
                                <w:color w:val="231F20"/>
                                <w:sz w:val="16"/>
                              </w:rPr>
                              <w:t>common</w:t>
                            </w:r>
                            <w:r>
                              <w:rPr>
                                <w:color w:val="231F20"/>
                                <w:spacing w:val="-4"/>
                                <w:sz w:val="16"/>
                              </w:rPr>
                              <w:t> </w:t>
                            </w:r>
                            <w:r>
                              <w:rPr>
                                <w:color w:val="231F20"/>
                                <w:sz w:val="16"/>
                              </w:rPr>
                              <w:t>business software applications and apply multimedia tech- niques.</w:t>
                            </w:r>
                            <w:r>
                              <w:rPr>
                                <w:color w:val="231F20"/>
                                <w:spacing w:val="34"/>
                                <w:sz w:val="16"/>
                              </w:rPr>
                              <w:t> </w:t>
                            </w:r>
                            <w:r>
                              <w:rPr>
                                <w:color w:val="231F20"/>
                                <w:sz w:val="16"/>
                              </w:rPr>
                              <w:t>Students</w:t>
                            </w:r>
                            <w:r>
                              <w:rPr>
                                <w:color w:val="231F20"/>
                                <w:spacing w:val="-8"/>
                                <w:sz w:val="16"/>
                              </w:rPr>
                              <w:t> </w:t>
                            </w:r>
                            <w:r>
                              <w:rPr>
                                <w:color w:val="231F20"/>
                                <w:sz w:val="16"/>
                              </w:rPr>
                              <w:t>will</w:t>
                            </w:r>
                            <w:r>
                              <w:rPr>
                                <w:color w:val="231F20"/>
                                <w:spacing w:val="-8"/>
                                <w:sz w:val="16"/>
                              </w:rPr>
                              <w:t> </w:t>
                            </w:r>
                            <w:r>
                              <w:rPr>
                                <w:color w:val="231F20"/>
                                <w:sz w:val="16"/>
                              </w:rPr>
                              <w:t>further</w:t>
                            </w:r>
                            <w:r>
                              <w:rPr>
                                <w:color w:val="231F20"/>
                                <w:spacing w:val="-8"/>
                                <w:sz w:val="16"/>
                              </w:rPr>
                              <w:t> </w:t>
                            </w:r>
                            <w:r>
                              <w:rPr>
                                <w:color w:val="231F20"/>
                                <w:sz w:val="16"/>
                              </w:rPr>
                              <w:t>develop</w:t>
                            </w:r>
                            <w:r>
                              <w:rPr>
                                <w:color w:val="231F20"/>
                                <w:spacing w:val="-8"/>
                                <w:sz w:val="16"/>
                              </w:rPr>
                              <w:t> </w:t>
                            </w:r>
                            <w:r>
                              <w:rPr>
                                <w:color w:val="231F20"/>
                                <w:sz w:val="16"/>
                              </w:rPr>
                              <w:t>their</w:t>
                            </w:r>
                            <w:r>
                              <w:rPr>
                                <w:color w:val="231F20"/>
                                <w:spacing w:val="-8"/>
                                <w:sz w:val="16"/>
                              </w:rPr>
                              <w:t> </w:t>
                            </w:r>
                            <w:r>
                              <w:rPr>
                                <w:color w:val="231F20"/>
                                <w:sz w:val="16"/>
                              </w:rPr>
                              <w:t>under- standing of electronic business and e-commerce environments.</w:t>
                            </w:r>
                            <w:r>
                              <w:rPr>
                                <w:color w:val="231F20"/>
                                <w:spacing w:val="40"/>
                                <w:sz w:val="16"/>
                              </w:rPr>
                              <w:t> </w:t>
                            </w:r>
                            <w:r>
                              <w:rPr>
                                <w:color w:val="231F20"/>
                                <w:sz w:val="16"/>
                              </w:rPr>
                              <w:t>The skills acquired in this course will</w:t>
                            </w:r>
                            <w:r>
                              <w:rPr>
                                <w:color w:val="231F20"/>
                                <w:spacing w:val="-13"/>
                                <w:sz w:val="16"/>
                              </w:rPr>
                              <w:t> </w:t>
                            </w:r>
                            <w:r>
                              <w:rPr>
                                <w:color w:val="231F20"/>
                                <w:sz w:val="16"/>
                              </w:rPr>
                              <w:t>prepare</w:t>
                            </w:r>
                            <w:r>
                              <w:rPr>
                                <w:color w:val="231F20"/>
                                <w:spacing w:val="-12"/>
                                <w:sz w:val="16"/>
                              </w:rPr>
                              <w:t> </w:t>
                            </w:r>
                            <w:r>
                              <w:rPr>
                                <w:color w:val="231F20"/>
                                <w:sz w:val="16"/>
                              </w:rPr>
                              <w:t>students</w:t>
                            </w:r>
                            <w:r>
                              <w:rPr>
                                <w:color w:val="231F20"/>
                                <w:spacing w:val="-13"/>
                                <w:sz w:val="16"/>
                              </w:rPr>
                              <w:t> </w:t>
                            </w:r>
                            <w:r>
                              <w:rPr>
                                <w:color w:val="231F20"/>
                                <w:sz w:val="16"/>
                              </w:rPr>
                              <w:t>for</w:t>
                            </w:r>
                            <w:r>
                              <w:rPr>
                                <w:color w:val="231F20"/>
                                <w:spacing w:val="-12"/>
                                <w:sz w:val="16"/>
                              </w:rPr>
                              <w:t> </w:t>
                            </w:r>
                            <w:r>
                              <w:rPr>
                                <w:color w:val="231F20"/>
                                <w:sz w:val="16"/>
                              </w:rPr>
                              <w:t>success</w:t>
                            </w:r>
                            <w:r>
                              <w:rPr>
                                <w:color w:val="231F20"/>
                                <w:spacing w:val="-13"/>
                                <w:sz w:val="16"/>
                              </w:rPr>
                              <w:t> </w:t>
                            </w:r>
                            <w:r>
                              <w:rPr>
                                <w:color w:val="231F20"/>
                                <w:sz w:val="16"/>
                              </w:rPr>
                              <w:t>in</w:t>
                            </w:r>
                            <w:r>
                              <w:rPr>
                                <w:color w:val="231F20"/>
                                <w:spacing w:val="-12"/>
                                <w:sz w:val="16"/>
                              </w:rPr>
                              <w:t> </w:t>
                            </w:r>
                            <w:r>
                              <w:rPr>
                                <w:color w:val="231F20"/>
                                <w:sz w:val="16"/>
                              </w:rPr>
                              <w:t>postsecondary studies and in their future careers.</w:t>
                            </w:r>
                          </w:p>
                          <w:p>
                            <w:pPr>
                              <w:pStyle w:val="TableParagraph"/>
                              <w:spacing w:before="5"/>
                              <w:ind w:left="94"/>
                              <w:rPr>
                                <w:b/>
                                <w:i/>
                                <w:sz w:val="16"/>
                              </w:rPr>
                            </w:pPr>
                            <w:r>
                              <w:rPr>
                                <w:b/>
                                <w:i/>
                                <w:color w:val="231F20"/>
                                <w:sz w:val="16"/>
                              </w:rPr>
                              <w:t>Prerequisite: Information and Communication</w:t>
                            </w:r>
                            <w:r>
                              <w:rPr>
                                <w:b/>
                                <w:i/>
                                <w:color w:val="231F20"/>
                                <w:spacing w:val="-12"/>
                                <w:sz w:val="16"/>
                              </w:rPr>
                              <w:t> </w:t>
                            </w:r>
                            <w:r>
                              <w:rPr>
                                <w:b/>
                                <w:i/>
                                <w:color w:val="231F20"/>
                                <w:sz w:val="16"/>
                              </w:rPr>
                              <w:t>Technology:</w:t>
                            </w:r>
                            <w:r>
                              <w:rPr>
                                <w:b/>
                                <w:i/>
                                <w:color w:val="231F20"/>
                                <w:spacing w:val="-12"/>
                                <w:sz w:val="16"/>
                              </w:rPr>
                              <w:t> </w:t>
                            </w:r>
                            <w:r>
                              <w:rPr>
                                <w:b/>
                                <w:i/>
                                <w:color w:val="231F20"/>
                                <w:sz w:val="16"/>
                              </w:rPr>
                              <w:t>The</w:t>
                            </w:r>
                            <w:r>
                              <w:rPr>
                                <w:b/>
                                <w:i/>
                                <w:color w:val="231F20"/>
                                <w:spacing w:val="-12"/>
                                <w:sz w:val="16"/>
                              </w:rPr>
                              <w:t> </w:t>
                            </w:r>
                            <w:r>
                              <w:rPr>
                                <w:b/>
                                <w:i/>
                                <w:color w:val="231F20"/>
                                <w:sz w:val="16"/>
                              </w:rPr>
                              <w:t>Digital Environment, Grade 11, Open</w:t>
                            </w:r>
                          </w:p>
                        </w:tc>
                        <w:tc>
                          <w:tcPr>
                            <w:tcW w:w="3442" w:type="dxa"/>
                            <w:tcBorders>
                              <w:top w:val="nil"/>
                              <w:left w:val="single" w:sz="8" w:space="0" w:color="939598"/>
                              <w:right w:val="nil"/>
                            </w:tcBorders>
                          </w:tcPr>
                          <w:p>
                            <w:pPr>
                              <w:pStyle w:val="TableParagraph"/>
                              <w:spacing w:line="180" w:lineRule="exact"/>
                              <w:ind w:left="80"/>
                              <w:rPr>
                                <w:b/>
                                <w:sz w:val="16"/>
                              </w:rPr>
                            </w:pPr>
                            <w:r>
                              <w:rPr>
                                <w:b/>
                                <w:color w:val="231F20"/>
                                <w:sz w:val="16"/>
                              </w:rPr>
                              <w:t>Technology</w:t>
                            </w:r>
                            <w:r>
                              <w:rPr>
                                <w:b/>
                                <w:color w:val="231F20"/>
                                <w:spacing w:val="-1"/>
                                <w:sz w:val="16"/>
                              </w:rPr>
                              <w:t> </w:t>
                            </w:r>
                            <w:r>
                              <w:rPr>
                                <w:b/>
                                <w:color w:val="231F20"/>
                                <w:sz w:val="16"/>
                              </w:rPr>
                              <w:t>in</w:t>
                            </w:r>
                            <w:r>
                              <w:rPr>
                                <w:b/>
                                <w:color w:val="231F20"/>
                                <w:spacing w:val="-1"/>
                                <w:sz w:val="16"/>
                              </w:rPr>
                              <w:t> </w:t>
                            </w:r>
                            <w:r>
                              <w:rPr>
                                <w:b/>
                                <w:color w:val="231F20"/>
                                <w:sz w:val="16"/>
                              </w:rPr>
                              <w:t>the </w:t>
                            </w:r>
                            <w:r>
                              <w:rPr>
                                <w:b/>
                                <w:color w:val="231F20"/>
                                <w:spacing w:val="-2"/>
                                <w:sz w:val="16"/>
                              </w:rPr>
                              <w:t>Workplace,</w:t>
                            </w:r>
                          </w:p>
                          <w:p>
                            <w:pPr>
                              <w:pStyle w:val="TableParagraph"/>
                              <w:spacing w:line="192" w:lineRule="exact"/>
                              <w:ind w:left="80"/>
                              <w:rPr>
                                <w:b/>
                                <w:sz w:val="16"/>
                              </w:rPr>
                            </w:pPr>
                            <w:r>
                              <w:rPr>
                                <w:b/>
                                <w:color w:val="231F20"/>
                                <w:sz w:val="16"/>
                              </w:rPr>
                              <w:t>Grade 12, Workplace </w:t>
                            </w:r>
                            <w:r>
                              <w:rPr>
                                <w:b/>
                                <w:color w:val="231F20"/>
                                <w:spacing w:val="-2"/>
                                <w:sz w:val="16"/>
                              </w:rPr>
                              <w:t>Preparation</w:t>
                            </w:r>
                          </w:p>
                          <w:p>
                            <w:pPr>
                              <w:pStyle w:val="TableParagraph"/>
                              <w:ind w:left="80" w:right="-111"/>
                              <w:rPr>
                                <w:sz w:val="16"/>
                              </w:rPr>
                            </w:pPr>
                            <w:r>
                              <w:rPr>
                                <w:color w:val="231F20"/>
                                <w:sz w:val="16"/>
                              </w:rPr>
                              <w:t>This</w:t>
                            </w:r>
                            <w:r>
                              <w:rPr>
                                <w:color w:val="231F20"/>
                                <w:spacing w:val="-16"/>
                                <w:sz w:val="16"/>
                              </w:rPr>
                              <w:t> </w:t>
                            </w:r>
                            <w:r>
                              <w:rPr>
                                <w:color w:val="231F20"/>
                                <w:sz w:val="16"/>
                              </w:rPr>
                              <w:t>course</w:t>
                            </w:r>
                            <w:r>
                              <w:rPr>
                                <w:color w:val="231F20"/>
                                <w:spacing w:val="-16"/>
                                <w:sz w:val="16"/>
                              </w:rPr>
                              <w:t> </w:t>
                            </w:r>
                            <w:r>
                              <w:rPr>
                                <w:color w:val="231F20"/>
                                <w:sz w:val="16"/>
                              </w:rPr>
                              <w:t>provides</w:t>
                            </w:r>
                            <w:r>
                              <w:rPr>
                                <w:color w:val="231F20"/>
                                <w:spacing w:val="-16"/>
                                <w:sz w:val="16"/>
                              </w:rPr>
                              <w:t> </w:t>
                            </w:r>
                            <w:r>
                              <w:rPr>
                                <w:color w:val="231F20"/>
                                <w:sz w:val="16"/>
                              </w:rPr>
                              <w:t>students</w:t>
                            </w:r>
                            <w:r>
                              <w:rPr>
                                <w:color w:val="231F20"/>
                                <w:spacing w:val="-16"/>
                                <w:sz w:val="16"/>
                              </w:rPr>
                              <w:t> </w:t>
                            </w:r>
                            <w:r>
                              <w:rPr>
                                <w:color w:val="231F20"/>
                                <w:sz w:val="16"/>
                              </w:rPr>
                              <w:t>with</w:t>
                            </w:r>
                            <w:r>
                              <w:rPr>
                                <w:color w:val="231F20"/>
                                <w:spacing w:val="-16"/>
                                <w:sz w:val="16"/>
                              </w:rPr>
                              <w:t> </w:t>
                            </w:r>
                            <w:r>
                              <w:rPr>
                                <w:color w:val="231F20"/>
                                <w:sz w:val="16"/>
                              </w:rPr>
                              <w:t>the</w:t>
                            </w:r>
                            <w:r>
                              <w:rPr>
                                <w:color w:val="231F20"/>
                                <w:spacing w:val="-16"/>
                                <w:sz w:val="16"/>
                              </w:rPr>
                              <w:t> </w:t>
                            </w:r>
                            <w:r>
                              <w:rPr>
                                <w:color w:val="231F20"/>
                                <w:sz w:val="16"/>
                              </w:rPr>
                              <w:t>opportunit to</w:t>
                            </w:r>
                            <w:r>
                              <w:rPr>
                                <w:color w:val="231F20"/>
                                <w:spacing w:val="27"/>
                                <w:sz w:val="16"/>
                              </w:rPr>
                              <w:t> </w:t>
                            </w:r>
                            <w:r>
                              <w:rPr>
                                <w:color w:val="231F20"/>
                                <w:sz w:val="16"/>
                              </w:rPr>
                              <w:t>further</w:t>
                            </w:r>
                            <w:r>
                              <w:rPr>
                                <w:color w:val="231F20"/>
                                <w:spacing w:val="27"/>
                                <w:sz w:val="16"/>
                              </w:rPr>
                              <w:t> </w:t>
                            </w:r>
                            <w:r>
                              <w:rPr>
                                <w:color w:val="231F20"/>
                                <w:sz w:val="16"/>
                              </w:rPr>
                              <w:t>develop</w:t>
                            </w:r>
                            <w:r>
                              <w:rPr>
                                <w:color w:val="231F20"/>
                                <w:spacing w:val="27"/>
                                <w:sz w:val="16"/>
                              </w:rPr>
                              <w:t> </w:t>
                            </w:r>
                            <w:r>
                              <w:rPr>
                                <w:color w:val="231F20"/>
                                <w:sz w:val="16"/>
                              </w:rPr>
                              <w:t>essential</w:t>
                            </w:r>
                            <w:r>
                              <w:rPr>
                                <w:color w:val="231F20"/>
                                <w:spacing w:val="27"/>
                                <w:sz w:val="16"/>
                              </w:rPr>
                              <w:t> </w:t>
                            </w:r>
                            <w:r>
                              <w:rPr>
                                <w:color w:val="231F20"/>
                                <w:sz w:val="16"/>
                              </w:rPr>
                              <w:t>workplace</w:t>
                            </w:r>
                            <w:r>
                              <w:rPr>
                                <w:color w:val="231F20"/>
                                <w:spacing w:val="27"/>
                                <w:sz w:val="16"/>
                              </w:rPr>
                              <w:t> </w:t>
                            </w:r>
                            <w:r>
                              <w:rPr>
                                <w:color w:val="231F20"/>
                                <w:sz w:val="16"/>
                              </w:rPr>
                              <w:t>skills</w:t>
                            </w:r>
                            <w:r>
                              <w:rPr>
                                <w:color w:val="231F20"/>
                                <w:spacing w:val="26"/>
                                <w:sz w:val="16"/>
                              </w:rPr>
                              <w:t> </w:t>
                            </w:r>
                            <w:r>
                              <w:rPr>
                                <w:color w:val="231F20"/>
                                <w:sz w:val="16"/>
                              </w:rPr>
                              <w:t>in information</w:t>
                            </w:r>
                            <w:r>
                              <w:rPr>
                                <w:color w:val="231F20"/>
                                <w:spacing w:val="-13"/>
                                <w:sz w:val="16"/>
                              </w:rPr>
                              <w:t> </w:t>
                            </w:r>
                            <w:r>
                              <w:rPr>
                                <w:color w:val="231F20"/>
                                <w:sz w:val="16"/>
                              </w:rPr>
                              <w:t>and</w:t>
                            </w:r>
                            <w:r>
                              <w:rPr>
                                <w:color w:val="231F20"/>
                                <w:spacing w:val="-12"/>
                                <w:sz w:val="16"/>
                              </w:rPr>
                              <w:t> </w:t>
                            </w:r>
                            <w:r>
                              <w:rPr>
                                <w:color w:val="231F20"/>
                                <w:sz w:val="16"/>
                              </w:rPr>
                              <w:t>communication</w:t>
                            </w:r>
                            <w:r>
                              <w:rPr>
                                <w:color w:val="231F20"/>
                                <w:spacing w:val="-13"/>
                                <w:sz w:val="16"/>
                              </w:rPr>
                              <w:t> </w:t>
                            </w:r>
                            <w:r>
                              <w:rPr>
                                <w:color w:val="231F20"/>
                                <w:sz w:val="16"/>
                              </w:rPr>
                              <w:t>technology</w:t>
                            </w:r>
                            <w:r>
                              <w:rPr>
                                <w:color w:val="231F20"/>
                                <w:spacing w:val="-12"/>
                                <w:sz w:val="16"/>
                              </w:rPr>
                              <w:t> </w:t>
                            </w:r>
                            <w:r>
                              <w:rPr>
                                <w:color w:val="231F20"/>
                                <w:sz w:val="16"/>
                              </w:rPr>
                              <w:t>while working</w:t>
                            </w:r>
                            <w:r>
                              <w:rPr>
                                <w:color w:val="231F20"/>
                                <w:spacing w:val="-7"/>
                                <w:sz w:val="16"/>
                              </w:rPr>
                              <w:t> </w:t>
                            </w:r>
                            <w:r>
                              <w:rPr>
                                <w:color w:val="231F20"/>
                                <w:sz w:val="16"/>
                              </w:rPr>
                              <w:t>in</w:t>
                            </w:r>
                            <w:r>
                              <w:rPr>
                                <w:color w:val="231F20"/>
                                <w:spacing w:val="-7"/>
                                <w:sz w:val="16"/>
                              </w:rPr>
                              <w:t> </w:t>
                            </w:r>
                            <w:r>
                              <w:rPr>
                                <w:color w:val="231F20"/>
                                <w:sz w:val="16"/>
                              </w:rPr>
                              <w:t>a</w:t>
                            </w:r>
                            <w:r>
                              <w:rPr>
                                <w:color w:val="231F20"/>
                                <w:spacing w:val="-7"/>
                                <w:sz w:val="16"/>
                              </w:rPr>
                              <w:t> </w:t>
                            </w:r>
                            <w:r>
                              <w:rPr>
                                <w:color w:val="231F20"/>
                                <w:sz w:val="16"/>
                              </w:rPr>
                              <w:t>team</w:t>
                            </w:r>
                            <w:r>
                              <w:rPr>
                                <w:color w:val="231F20"/>
                                <w:spacing w:val="-7"/>
                                <w:sz w:val="16"/>
                              </w:rPr>
                              <w:t> </w:t>
                            </w:r>
                            <w:r>
                              <w:rPr>
                                <w:color w:val="231F20"/>
                                <w:sz w:val="16"/>
                              </w:rPr>
                              <w:t>environment.</w:t>
                            </w:r>
                            <w:r>
                              <w:rPr>
                                <w:color w:val="231F20"/>
                                <w:spacing w:val="80"/>
                                <w:sz w:val="16"/>
                              </w:rPr>
                              <w:t> </w:t>
                            </w:r>
                            <w:r>
                              <w:rPr>
                                <w:color w:val="231F20"/>
                                <w:sz w:val="16"/>
                              </w:rPr>
                              <w:t>Using</w:t>
                            </w:r>
                            <w:r>
                              <w:rPr>
                                <w:color w:val="231F20"/>
                                <w:spacing w:val="-7"/>
                                <w:sz w:val="16"/>
                              </w:rPr>
                              <w:t> </w:t>
                            </w:r>
                            <w:r>
                              <w:rPr>
                                <w:color w:val="231F20"/>
                                <w:sz w:val="16"/>
                              </w:rPr>
                              <w:t>a</w:t>
                            </w:r>
                            <w:r>
                              <w:rPr>
                                <w:color w:val="231F20"/>
                                <w:spacing w:val="-7"/>
                                <w:sz w:val="16"/>
                              </w:rPr>
                              <w:t> </w:t>
                            </w:r>
                            <w:r>
                              <w:rPr>
                                <w:color w:val="231F20"/>
                                <w:sz w:val="16"/>
                              </w:rPr>
                              <w:t>project based</w:t>
                            </w:r>
                            <w:r>
                              <w:rPr>
                                <w:color w:val="231F20"/>
                                <w:spacing w:val="-19"/>
                                <w:sz w:val="16"/>
                              </w:rPr>
                              <w:t> </w:t>
                            </w:r>
                            <w:r>
                              <w:rPr>
                                <w:color w:val="231F20"/>
                                <w:sz w:val="16"/>
                              </w:rPr>
                              <w:t>approach,</w:t>
                            </w:r>
                            <w:r>
                              <w:rPr>
                                <w:color w:val="231F20"/>
                                <w:spacing w:val="-19"/>
                                <w:sz w:val="16"/>
                              </w:rPr>
                              <w:t> </w:t>
                            </w:r>
                            <w:r>
                              <w:rPr>
                                <w:color w:val="231F20"/>
                                <w:sz w:val="16"/>
                              </w:rPr>
                              <w:t>students</w:t>
                            </w:r>
                            <w:r>
                              <w:rPr>
                                <w:color w:val="231F20"/>
                                <w:spacing w:val="-19"/>
                                <w:sz w:val="16"/>
                              </w:rPr>
                              <w:t> </w:t>
                            </w:r>
                            <w:r>
                              <w:rPr>
                                <w:color w:val="231F20"/>
                                <w:sz w:val="16"/>
                              </w:rPr>
                              <w:t>will</w:t>
                            </w:r>
                            <w:r>
                              <w:rPr>
                                <w:color w:val="231F20"/>
                                <w:spacing w:val="-19"/>
                                <w:sz w:val="16"/>
                              </w:rPr>
                              <w:t> </w:t>
                            </w:r>
                            <w:r>
                              <w:rPr>
                                <w:color w:val="231F20"/>
                                <w:sz w:val="16"/>
                              </w:rPr>
                              <w:t>focus</w:t>
                            </w:r>
                            <w:r>
                              <w:rPr>
                                <w:color w:val="231F20"/>
                                <w:spacing w:val="-19"/>
                                <w:sz w:val="16"/>
                              </w:rPr>
                              <w:t> </w:t>
                            </w:r>
                            <w:r>
                              <w:rPr>
                                <w:color w:val="231F20"/>
                                <w:sz w:val="16"/>
                              </w:rPr>
                              <w:t>on</w:t>
                            </w:r>
                            <w:r>
                              <w:rPr>
                                <w:color w:val="231F20"/>
                                <w:spacing w:val="-19"/>
                                <w:sz w:val="16"/>
                              </w:rPr>
                              <w:t> </w:t>
                            </w:r>
                            <w:r>
                              <w:rPr>
                                <w:color w:val="231F20"/>
                                <w:sz w:val="16"/>
                              </w:rPr>
                              <w:t>integrating software</w:t>
                            </w:r>
                            <w:r>
                              <w:rPr>
                                <w:color w:val="231F20"/>
                                <w:spacing w:val="36"/>
                                <w:sz w:val="16"/>
                              </w:rPr>
                              <w:t> </w:t>
                            </w:r>
                            <w:r>
                              <w:rPr>
                                <w:color w:val="231F20"/>
                                <w:sz w:val="16"/>
                              </w:rPr>
                              <w:t>applications</w:t>
                            </w:r>
                            <w:r>
                              <w:rPr>
                                <w:color w:val="231F20"/>
                                <w:spacing w:val="36"/>
                                <w:sz w:val="16"/>
                              </w:rPr>
                              <w:t> </w:t>
                            </w:r>
                            <w:r>
                              <w:rPr>
                                <w:color w:val="231F20"/>
                                <w:sz w:val="16"/>
                              </w:rPr>
                              <w:t>and</w:t>
                            </w:r>
                            <w:r>
                              <w:rPr>
                                <w:color w:val="231F20"/>
                                <w:spacing w:val="36"/>
                                <w:sz w:val="16"/>
                              </w:rPr>
                              <w:t> </w:t>
                            </w:r>
                            <w:r>
                              <w:rPr>
                                <w:color w:val="231F20"/>
                                <w:sz w:val="16"/>
                              </w:rPr>
                              <w:t>applying</w:t>
                            </w:r>
                            <w:r>
                              <w:rPr>
                                <w:color w:val="231F20"/>
                                <w:spacing w:val="36"/>
                                <w:sz w:val="16"/>
                              </w:rPr>
                              <w:t> </w:t>
                            </w:r>
                            <w:r>
                              <w:rPr>
                                <w:color w:val="231F20"/>
                                <w:sz w:val="16"/>
                              </w:rPr>
                              <w:t>multimedia software</w:t>
                            </w:r>
                            <w:r>
                              <w:rPr>
                                <w:color w:val="231F20"/>
                                <w:spacing w:val="33"/>
                                <w:sz w:val="16"/>
                              </w:rPr>
                              <w:t> </w:t>
                            </w:r>
                            <w:r>
                              <w:rPr>
                                <w:color w:val="231F20"/>
                                <w:sz w:val="16"/>
                              </w:rPr>
                              <w:t>features.</w:t>
                            </w:r>
                            <w:r>
                              <w:rPr>
                                <w:color w:val="231F20"/>
                                <w:spacing w:val="80"/>
                                <w:sz w:val="16"/>
                              </w:rPr>
                              <w:t> </w:t>
                            </w:r>
                            <w:r>
                              <w:rPr>
                                <w:color w:val="231F20"/>
                                <w:sz w:val="16"/>
                              </w:rPr>
                              <w:t>Students</w:t>
                            </w:r>
                            <w:r>
                              <w:rPr>
                                <w:color w:val="231F20"/>
                                <w:spacing w:val="33"/>
                                <w:sz w:val="16"/>
                              </w:rPr>
                              <w:t> </w:t>
                            </w:r>
                            <w:r>
                              <w:rPr>
                                <w:color w:val="231F20"/>
                                <w:sz w:val="16"/>
                              </w:rPr>
                              <w:t>will</w:t>
                            </w:r>
                            <w:r>
                              <w:rPr>
                                <w:color w:val="231F20"/>
                                <w:spacing w:val="33"/>
                                <w:sz w:val="16"/>
                              </w:rPr>
                              <w:t> </w:t>
                            </w:r>
                            <w:r>
                              <w:rPr>
                                <w:color w:val="231F20"/>
                                <w:sz w:val="16"/>
                              </w:rPr>
                              <w:t>expand</w:t>
                            </w:r>
                            <w:r>
                              <w:rPr>
                                <w:color w:val="231F20"/>
                                <w:spacing w:val="33"/>
                                <w:sz w:val="16"/>
                              </w:rPr>
                              <w:t> </w:t>
                            </w:r>
                            <w:r>
                              <w:rPr>
                                <w:color w:val="231F20"/>
                                <w:sz w:val="16"/>
                              </w:rPr>
                              <w:t>their understanding</w:t>
                            </w:r>
                            <w:r>
                              <w:rPr>
                                <w:color w:val="231F20"/>
                                <w:spacing w:val="40"/>
                                <w:sz w:val="16"/>
                              </w:rPr>
                              <w:t> </w:t>
                            </w:r>
                            <w:r>
                              <w:rPr>
                                <w:color w:val="231F20"/>
                                <w:sz w:val="16"/>
                              </w:rPr>
                              <w:t>of</w:t>
                            </w:r>
                            <w:r>
                              <w:rPr>
                                <w:color w:val="231F20"/>
                                <w:spacing w:val="40"/>
                                <w:sz w:val="16"/>
                              </w:rPr>
                              <w:t> </w:t>
                            </w:r>
                            <w:r>
                              <w:rPr>
                                <w:color w:val="231F20"/>
                                <w:sz w:val="16"/>
                              </w:rPr>
                              <w:t>e-business</w:t>
                            </w:r>
                            <w:r>
                              <w:rPr>
                                <w:color w:val="231F20"/>
                                <w:spacing w:val="40"/>
                                <w:sz w:val="16"/>
                              </w:rPr>
                              <w:t> </w:t>
                            </w:r>
                            <w:r>
                              <w:rPr>
                                <w:color w:val="231F20"/>
                                <w:sz w:val="16"/>
                              </w:rPr>
                              <w:t>and</w:t>
                            </w:r>
                            <w:r>
                              <w:rPr>
                                <w:color w:val="231F20"/>
                                <w:spacing w:val="40"/>
                                <w:sz w:val="16"/>
                              </w:rPr>
                              <w:t> </w:t>
                            </w:r>
                            <w:r>
                              <w:rPr>
                                <w:color w:val="231F20"/>
                                <w:sz w:val="16"/>
                              </w:rPr>
                              <w:t>e-commerce environments</w:t>
                            </w:r>
                            <w:r>
                              <w:rPr>
                                <w:color w:val="231F20"/>
                                <w:spacing w:val="-5"/>
                                <w:sz w:val="16"/>
                              </w:rPr>
                              <w:t> </w:t>
                            </w:r>
                            <w:r>
                              <w:rPr>
                                <w:color w:val="231F20"/>
                                <w:sz w:val="16"/>
                              </w:rPr>
                              <w:t>and</w:t>
                            </w:r>
                            <w:r>
                              <w:rPr>
                                <w:color w:val="231F20"/>
                                <w:spacing w:val="-5"/>
                                <w:sz w:val="16"/>
                              </w:rPr>
                              <w:t> </w:t>
                            </w:r>
                            <w:r>
                              <w:rPr>
                                <w:color w:val="231F20"/>
                                <w:sz w:val="16"/>
                              </w:rPr>
                              <w:t>workplace</w:t>
                            </w:r>
                            <w:r>
                              <w:rPr>
                                <w:color w:val="231F20"/>
                                <w:spacing w:val="-5"/>
                                <w:sz w:val="16"/>
                              </w:rPr>
                              <w:t> </w:t>
                            </w:r>
                            <w:r>
                              <w:rPr>
                                <w:color w:val="231F20"/>
                                <w:sz w:val="16"/>
                              </w:rPr>
                              <w:t>ethics.</w:t>
                            </w:r>
                            <w:r>
                              <w:rPr>
                                <w:color w:val="231F20"/>
                                <w:spacing w:val="40"/>
                                <w:sz w:val="16"/>
                              </w:rPr>
                              <w:t> </w:t>
                            </w:r>
                            <w:r>
                              <w:rPr>
                                <w:color w:val="231F20"/>
                                <w:sz w:val="16"/>
                              </w:rPr>
                              <w:t>This</w:t>
                            </w:r>
                            <w:r>
                              <w:rPr>
                                <w:color w:val="231F20"/>
                                <w:spacing w:val="-5"/>
                                <w:sz w:val="16"/>
                              </w:rPr>
                              <w:t> </w:t>
                            </w:r>
                            <w:r>
                              <w:rPr>
                                <w:color w:val="231F20"/>
                                <w:sz w:val="16"/>
                              </w:rPr>
                              <w:t>course will prepare students for a successful transition from secondary school to the workplace.</w:t>
                            </w:r>
                          </w:p>
                          <w:p>
                            <w:pPr>
                              <w:pStyle w:val="TableParagraph"/>
                              <w:spacing w:line="180" w:lineRule="exact"/>
                              <w:ind w:left="80"/>
                              <w:rPr>
                                <w:b/>
                                <w:i/>
                                <w:sz w:val="16"/>
                              </w:rPr>
                            </w:pPr>
                            <w:r>
                              <w:rPr>
                                <w:b/>
                                <w:i/>
                                <w:color w:val="231F20"/>
                                <w:sz w:val="16"/>
                              </w:rPr>
                              <w:t>Prerequisite:</w:t>
                            </w:r>
                            <w:r>
                              <w:rPr>
                                <w:b/>
                                <w:i/>
                                <w:color w:val="231F20"/>
                                <w:spacing w:val="-7"/>
                                <w:sz w:val="16"/>
                              </w:rPr>
                              <w:t> </w:t>
                            </w:r>
                            <w:r>
                              <w:rPr>
                                <w:b/>
                                <w:i/>
                                <w:color w:val="231F20"/>
                                <w:sz w:val="16"/>
                              </w:rPr>
                              <w:t>Information</w:t>
                            </w:r>
                            <w:r>
                              <w:rPr>
                                <w:b/>
                                <w:i/>
                                <w:color w:val="231F20"/>
                                <w:spacing w:val="-6"/>
                                <w:sz w:val="16"/>
                              </w:rPr>
                              <w:t> </w:t>
                            </w:r>
                            <w:r>
                              <w:rPr>
                                <w:b/>
                                <w:i/>
                                <w:color w:val="231F20"/>
                                <w:spacing w:val="-5"/>
                                <w:sz w:val="16"/>
                              </w:rPr>
                              <w:t>and</w:t>
                            </w:r>
                          </w:p>
                          <w:p>
                            <w:pPr>
                              <w:pStyle w:val="TableParagraph"/>
                              <w:ind w:left="80"/>
                              <w:rPr>
                                <w:b/>
                                <w:i/>
                                <w:sz w:val="16"/>
                              </w:rPr>
                            </w:pPr>
                            <w:r>
                              <w:rPr>
                                <w:b/>
                                <w:i/>
                                <w:color w:val="231F20"/>
                                <w:sz w:val="16"/>
                              </w:rPr>
                              <w:t>Communication</w:t>
                            </w:r>
                            <w:r>
                              <w:rPr>
                                <w:b/>
                                <w:i/>
                                <w:color w:val="231F20"/>
                                <w:spacing w:val="-12"/>
                                <w:sz w:val="16"/>
                              </w:rPr>
                              <w:t> </w:t>
                            </w:r>
                            <w:r>
                              <w:rPr>
                                <w:b/>
                                <w:i/>
                                <w:color w:val="231F20"/>
                                <w:sz w:val="16"/>
                              </w:rPr>
                              <w:t>Technology:</w:t>
                            </w:r>
                            <w:r>
                              <w:rPr>
                                <w:b/>
                                <w:i/>
                                <w:color w:val="231F20"/>
                                <w:spacing w:val="-12"/>
                                <w:sz w:val="16"/>
                              </w:rPr>
                              <w:t> </w:t>
                            </w:r>
                            <w:r>
                              <w:rPr>
                                <w:b/>
                                <w:i/>
                                <w:color w:val="231F20"/>
                                <w:sz w:val="16"/>
                              </w:rPr>
                              <w:t>The</w:t>
                            </w:r>
                            <w:r>
                              <w:rPr>
                                <w:b/>
                                <w:i/>
                                <w:color w:val="231F20"/>
                                <w:spacing w:val="-12"/>
                                <w:sz w:val="16"/>
                              </w:rPr>
                              <w:t> </w:t>
                            </w:r>
                            <w:r>
                              <w:rPr>
                                <w:b/>
                                <w:i/>
                                <w:color w:val="231F20"/>
                                <w:sz w:val="16"/>
                              </w:rPr>
                              <w:t>Digital Environment, Grade 11, Open</w:t>
                            </w:r>
                          </w:p>
                        </w:tc>
                      </w:tr>
                    </w:tbl>
                    <w:p>
                      <w:pPr>
                        <w:pStyle w:val="BodyText"/>
                      </w:pPr>
                    </w:p>
                  </w:txbxContent>
                </v:textbox>
                <w10:wrap type="none"/>
              </v:shape>
            </w:pict>
          </mc:Fallback>
        </mc:AlternateContent>
      </w:r>
      <w:r>
        <w:rPr>
          <w:color w:val="231F20"/>
        </w:rPr>
        <w:t>Information</w:t>
      </w:r>
      <w:r>
        <w:rPr>
          <w:color w:val="231F20"/>
          <w:spacing w:val="-7"/>
        </w:rPr>
        <w:t> </w:t>
      </w:r>
      <w:r>
        <w:rPr>
          <w:color w:val="231F20"/>
        </w:rPr>
        <w:t>and</w:t>
      </w:r>
      <w:r>
        <w:rPr>
          <w:color w:val="231F20"/>
          <w:spacing w:val="-7"/>
        </w:rPr>
        <w:t> </w:t>
      </w:r>
      <w:r>
        <w:rPr>
          <w:color w:val="231F20"/>
          <w:spacing w:val="-2"/>
        </w:rPr>
        <w:t>Communication</w:t>
      </w:r>
    </w:p>
    <w:p>
      <w:pPr>
        <w:spacing w:after="0" w:line="193" w:lineRule="exact"/>
        <w:jc w:val="left"/>
        <w:sectPr>
          <w:type w:val="continuous"/>
          <w:pgSz w:w="12240" w:h="15840"/>
          <w:pgMar w:top="1360" w:bottom="280" w:left="320" w:right="280"/>
          <w:cols w:num="3" w:equalWidth="0">
            <w:col w:w="3913" w:space="40"/>
            <w:col w:w="3648" w:space="39"/>
            <w:col w:w="4000"/>
          </w:cols>
        </w:sectPr>
      </w:pPr>
    </w:p>
    <w:p>
      <w:pPr>
        <w:pStyle w:val="BodyText"/>
        <w:spacing w:before="189"/>
        <w:rPr>
          <w:b/>
        </w:rPr>
      </w:pPr>
      <w:r>
        <w:rPr/>
        <mc:AlternateContent>
          <mc:Choice Requires="wps">
            <w:drawing>
              <wp:anchor distT="0" distB="0" distL="0" distR="0" allowOverlap="1" layoutInCell="1" locked="0" behindDoc="0" simplePos="0" relativeHeight="15801344">
                <wp:simplePos x="0" y="0"/>
                <wp:positionH relativeFrom="page">
                  <wp:posOffset>2992843</wp:posOffset>
                </wp:positionH>
                <wp:positionV relativeFrom="page">
                  <wp:posOffset>3457549</wp:posOffset>
                </wp:positionV>
                <wp:extent cx="2440305" cy="714375"/>
                <wp:effectExtent l="0" t="0" r="0" b="0"/>
                <wp:wrapNone/>
                <wp:docPr id="1021" name="Group 1021"/>
                <wp:cNvGraphicFramePr>
                  <a:graphicFrameLocks/>
                </wp:cNvGraphicFramePr>
                <a:graphic>
                  <a:graphicData uri="http://schemas.microsoft.com/office/word/2010/wordprocessingGroup">
                    <wpg:wgp>
                      <wpg:cNvPr id="1021" name="Group 1021"/>
                      <wpg:cNvGrpSpPr/>
                      <wpg:grpSpPr>
                        <a:xfrm>
                          <a:off x="0" y="0"/>
                          <a:ext cx="2440305" cy="714375"/>
                          <a:chExt cx="2440305" cy="714375"/>
                        </a:xfrm>
                      </wpg:grpSpPr>
                      <wps:wsp>
                        <wps:cNvPr id="1022" name="Graphic 1022"/>
                        <wps:cNvSpPr/>
                        <wps:spPr>
                          <a:xfrm>
                            <a:off x="2150656" y="44811"/>
                            <a:ext cx="1270" cy="567055"/>
                          </a:xfrm>
                          <a:custGeom>
                            <a:avLst/>
                            <a:gdLst/>
                            <a:ahLst/>
                            <a:cxnLst/>
                            <a:rect l="l" t="t" r="r" b="b"/>
                            <a:pathLst>
                              <a:path w="0" h="567055">
                                <a:moveTo>
                                  <a:pt x="0" y="0"/>
                                </a:moveTo>
                                <a:lnTo>
                                  <a:pt x="0" y="566750"/>
                                </a:lnTo>
                              </a:path>
                            </a:pathLst>
                          </a:custGeom>
                          <a:ln w="12700">
                            <a:solidFill>
                              <a:srgbClr val="231F20"/>
                            </a:solidFill>
                            <a:prstDash val="solid"/>
                          </a:ln>
                        </wps:spPr>
                        <wps:bodyPr wrap="square" lIns="0" tIns="0" rIns="0" bIns="0" rtlCol="0">
                          <a:prstTxWarp prst="textNoShape">
                            <a:avLst/>
                          </a:prstTxWarp>
                          <a:noAutofit/>
                        </wps:bodyPr>
                      </wps:wsp>
                      <wps:wsp>
                        <wps:cNvPr id="1023" name="Graphic 1023"/>
                        <wps:cNvSpPr/>
                        <wps:spPr>
                          <a:xfrm>
                            <a:off x="1792526" y="367690"/>
                            <a:ext cx="279400" cy="1270"/>
                          </a:xfrm>
                          <a:custGeom>
                            <a:avLst/>
                            <a:gdLst/>
                            <a:ahLst/>
                            <a:cxnLst/>
                            <a:rect l="l" t="t" r="r" b="b"/>
                            <a:pathLst>
                              <a:path w="279400" h="0">
                                <a:moveTo>
                                  <a:pt x="0" y="0"/>
                                </a:moveTo>
                                <a:lnTo>
                                  <a:pt x="278930" y="0"/>
                                </a:lnTo>
                              </a:path>
                            </a:pathLst>
                          </a:custGeom>
                          <a:ln w="12700">
                            <a:solidFill>
                              <a:srgbClr val="231F20"/>
                            </a:solidFill>
                            <a:prstDash val="solid"/>
                          </a:ln>
                        </wps:spPr>
                        <wps:bodyPr wrap="square" lIns="0" tIns="0" rIns="0" bIns="0" rtlCol="0">
                          <a:prstTxWarp prst="textNoShape">
                            <a:avLst/>
                          </a:prstTxWarp>
                          <a:noAutofit/>
                        </wps:bodyPr>
                      </wps:wsp>
                      <wps:wsp>
                        <wps:cNvPr id="1024" name="Graphic 1024"/>
                        <wps:cNvSpPr/>
                        <wps:spPr>
                          <a:xfrm>
                            <a:off x="2051768" y="335279"/>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025" name="Graphic 1025"/>
                        <wps:cNvSpPr/>
                        <wps:spPr>
                          <a:xfrm>
                            <a:off x="2143044" y="32410"/>
                            <a:ext cx="216535" cy="1270"/>
                          </a:xfrm>
                          <a:custGeom>
                            <a:avLst/>
                            <a:gdLst/>
                            <a:ahLst/>
                            <a:cxnLst/>
                            <a:rect l="l" t="t" r="r" b="b"/>
                            <a:pathLst>
                              <a:path w="216535" h="0">
                                <a:moveTo>
                                  <a:pt x="0" y="0"/>
                                </a:moveTo>
                                <a:lnTo>
                                  <a:pt x="216382" y="0"/>
                                </a:lnTo>
                              </a:path>
                            </a:pathLst>
                          </a:custGeom>
                          <a:ln w="12700">
                            <a:solidFill>
                              <a:srgbClr val="231F20"/>
                            </a:solidFill>
                            <a:prstDash val="solid"/>
                          </a:ln>
                        </wps:spPr>
                        <wps:bodyPr wrap="square" lIns="0" tIns="0" rIns="0" bIns="0" rtlCol="0">
                          <a:prstTxWarp prst="textNoShape">
                            <a:avLst/>
                          </a:prstTxWarp>
                          <a:noAutofit/>
                        </wps:bodyPr>
                      </wps:wsp>
                      <wps:wsp>
                        <wps:cNvPr id="1026" name="Graphic 1026"/>
                        <wps:cNvSpPr/>
                        <wps:spPr>
                          <a:xfrm>
                            <a:off x="2339742" y="0"/>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027" name="Graphic 1027"/>
                        <wps:cNvSpPr/>
                        <wps:spPr>
                          <a:xfrm>
                            <a:off x="2150656" y="611530"/>
                            <a:ext cx="220345" cy="1270"/>
                          </a:xfrm>
                          <a:custGeom>
                            <a:avLst/>
                            <a:gdLst/>
                            <a:ahLst/>
                            <a:cxnLst/>
                            <a:rect l="l" t="t" r="r" b="b"/>
                            <a:pathLst>
                              <a:path w="220345" h="0">
                                <a:moveTo>
                                  <a:pt x="0" y="0"/>
                                </a:moveTo>
                                <a:lnTo>
                                  <a:pt x="220192" y="0"/>
                                </a:lnTo>
                              </a:path>
                            </a:pathLst>
                          </a:custGeom>
                          <a:ln w="12700">
                            <a:solidFill>
                              <a:srgbClr val="231F20"/>
                            </a:solidFill>
                            <a:prstDash val="solid"/>
                          </a:ln>
                        </wps:spPr>
                        <wps:bodyPr wrap="square" lIns="0" tIns="0" rIns="0" bIns="0" rtlCol="0">
                          <a:prstTxWarp prst="textNoShape">
                            <a:avLst/>
                          </a:prstTxWarp>
                          <a:noAutofit/>
                        </wps:bodyPr>
                      </wps:wsp>
                      <wps:wsp>
                        <wps:cNvPr id="1028" name="Graphic 1028"/>
                        <wps:cNvSpPr/>
                        <wps:spPr>
                          <a:xfrm>
                            <a:off x="2351163" y="579119"/>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029" name="Textbox 1029"/>
                        <wps:cNvSpPr txBox="1"/>
                        <wps:spPr>
                          <a:xfrm>
                            <a:off x="6350" y="92100"/>
                            <a:ext cx="1795145" cy="615950"/>
                          </a:xfrm>
                          <a:prstGeom prst="rect">
                            <a:avLst/>
                          </a:prstGeom>
                          <a:ln w="12700">
                            <a:solidFill>
                              <a:srgbClr val="231F20"/>
                            </a:solidFill>
                            <a:prstDash val="solid"/>
                          </a:ln>
                        </wps:spPr>
                        <wps:txbx>
                          <w:txbxContent>
                            <w:p>
                              <w:pPr>
                                <w:spacing w:before="87"/>
                                <w:ind w:left="104" w:right="102" w:firstLine="1"/>
                                <w:jc w:val="center"/>
                                <w:rPr>
                                  <w:i/>
                                  <w:sz w:val="16"/>
                                </w:rPr>
                              </w:pPr>
                              <w:r>
                                <w:rPr>
                                  <w:color w:val="231F20"/>
                                  <w:sz w:val="16"/>
                                </w:rPr>
                                <w:t>Information &amp; Communication Technology:</w:t>
                              </w:r>
                              <w:r>
                                <w:rPr>
                                  <w:color w:val="231F20"/>
                                  <w:spacing w:val="-13"/>
                                  <w:sz w:val="16"/>
                                </w:rPr>
                                <w:t> </w:t>
                              </w:r>
                              <w:r>
                                <w:rPr>
                                  <w:color w:val="231F20"/>
                                  <w:sz w:val="16"/>
                                </w:rPr>
                                <w:t>The</w:t>
                              </w:r>
                              <w:r>
                                <w:rPr>
                                  <w:color w:val="231F20"/>
                                  <w:spacing w:val="-12"/>
                                  <w:sz w:val="16"/>
                                </w:rPr>
                                <w:t> </w:t>
                              </w:r>
                              <w:r>
                                <w:rPr>
                                  <w:color w:val="231F20"/>
                                  <w:sz w:val="16"/>
                                </w:rPr>
                                <w:t>Digital</w:t>
                              </w:r>
                              <w:r>
                                <w:rPr>
                                  <w:color w:val="231F20"/>
                                  <w:spacing w:val="-13"/>
                                  <w:sz w:val="16"/>
                                </w:rPr>
                                <w:t> </w:t>
                              </w:r>
                              <w:r>
                                <w:rPr>
                                  <w:color w:val="231F20"/>
                                  <w:sz w:val="16"/>
                                </w:rPr>
                                <w:t>Environment </w:t>
                              </w:r>
                              <w:r>
                                <w:rPr>
                                  <w:i/>
                                  <w:color w:val="231F20"/>
                                  <w:sz w:val="16"/>
                                </w:rPr>
                                <w:t>Grade 11 Open</w:t>
                              </w:r>
                            </w:p>
                            <w:p>
                              <w:pPr>
                                <w:spacing w:line="190" w:lineRule="exact" w:before="0"/>
                                <w:ind w:left="0" w:right="0" w:firstLine="0"/>
                                <w:jc w:val="center"/>
                                <w:rPr>
                                  <w:b/>
                                  <w:sz w:val="16"/>
                                </w:rPr>
                              </w:pPr>
                              <w:r>
                                <w:rPr>
                                  <w:b/>
                                  <w:color w:val="231F20"/>
                                  <w:spacing w:val="-2"/>
                                  <w:sz w:val="16"/>
                                </w:rPr>
                                <w:t>BTA3O0</w:t>
                              </w:r>
                            </w:p>
                          </w:txbxContent>
                        </wps:txbx>
                        <wps:bodyPr wrap="square" lIns="0" tIns="0" rIns="0" bIns="0" rtlCol="0">
                          <a:noAutofit/>
                        </wps:bodyPr>
                      </wps:wsp>
                    </wpg:wgp>
                  </a:graphicData>
                </a:graphic>
              </wp:anchor>
            </w:drawing>
          </mc:Choice>
          <mc:Fallback>
            <w:pict>
              <v:group style="position:absolute;margin-left:235.656998pt;margin-top:272.247986pt;width:192.15pt;height:56.25pt;mso-position-horizontal-relative:page;mso-position-vertical-relative:page;z-index:15801344" id="docshapegroup489" coordorigin="4713,5445" coordsize="3843,1125">
                <v:line style="position:absolute" from="8100,5516" to="8100,6408" stroked="true" strokeweight="1pt" strokecolor="#231f20">
                  <v:stroke dashstyle="solid"/>
                </v:line>
                <v:line style="position:absolute" from="7536,6024" to="7975,6024" stroked="true" strokeweight="1pt" strokecolor="#231f20">
                  <v:stroke dashstyle="solid"/>
                </v:line>
                <v:shape style="position:absolute;left:7944;top:5972;width:141;height:103" id="docshape490" coordorigin="7944,5973" coordsize="141,103" path="m7944,5973l7944,6075,8085,6024,7944,5973xe" filled="true" fillcolor="#231f20" stroked="false">
                  <v:path arrowok="t"/>
                  <v:fill type="solid"/>
                </v:shape>
                <v:line style="position:absolute" from="8088,5496" to="8429,5496" stroked="true" strokeweight="1pt" strokecolor="#231f20">
                  <v:stroke dashstyle="solid"/>
                </v:line>
                <v:shape style="position:absolute;left:8397;top:5444;width:141;height:103" id="docshape491" coordorigin="8398,5445" coordsize="141,103" path="m8398,5445l8398,5547,8538,5496,8398,5445xe" filled="true" fillcolor="#231f20" stroked="false">
                  <v:path arrowok="t"/>
                  <v:fill type="solid"/>
                </v:shape>
                <v:line style="position:absolute" from="8100,6408" to="8447,6408" stroked="true" strokeweight="1pt" strokecolor="#231f20">
                  <v:stroke dashstyle="solid"/>
                </v:line>
                <v:shape style="position:absolute;left:8415;top:6356;width:141;height:103" id="docshape492" coordorigin="8416,6357" coordsize="141,103" path="m8416,6357l8416,6459,8556,6408,8416,6357xe" filled="true" fillcolor="#231f20" stroked="false">
                  <v:path arrowok="t"/>
                  <v:fill type="solid"/>
                </v:shape>
                <v:shape style="position:absolute;left:4723;top:5590;width:2827;height:970" type="#_x0000_t202" id="docshape493" filled="false" stroked="true" strokeweight="1pt" strokecolor="#231f20">
                  <v:textbox inset="0,0,0,0">
                    <w:txbxContent>
                      <w:p>
                        <w:pPr>
                          <w:spacing w:before="87"/>
                          <w:ind w:left="104" w:right="102" w:firstLine="1"/>
                          <w:jc w:val="center"/>
                          <w:rPr>
                            <w:i/>
                            <w:sz w:val="16"/>
                          </w:rPr>
                        </w:pPr>
                        <w:r>
                          <w:rPr>
                            <w:color w:val="231F20"/>
                            <w:sz w:val="16"/>
                          </w:rPr>
                          <w:t>Information &amp; Communication Technology:</w:t>
                        </w:r>
                        <w:r>
                          <w:rPr>
                            <w:color w:val="231F20"/>
                            <w:spacing w:val="-13"/>
                            <w:sz w:val="16"/>
                          </w:rPr>
                          <w:t> </w:t>
                        </w:r>
                        <w:r>
                          <w:rPr>
                            <w:color w:val="231F20"/>
                            <w:sz w:val="16"/>
                          </w:rPr>
                          <w:t>The</w:t>
                        </w:r>
                        <w:r>
                          <w:rPr>
                            <w:color w:val="231F20"/>
                            <w:spacing w:val="-12"/>
                            <w:sz w:val="16"/>
                          </w:rPr>
                          <w:t> </w:t>
                        </w:r>
                        <w:r>
                          <w:rPr>
                            <w:color w:val="231F20"/>
                            <w:sz w:val="16"/>
                          </w:rPr>
                          <w:t>Digital</w:t>
                        </w:r>
                        <w:r>
                          <w:rPr>
                            <w:color w:val="231F20"/>
                            <w:spacing w:val="-13"/>
                            <w:sz w:val="16"/>
                          </w:rPr>
                          <w:t> </w:t>
                        </w:r>
                        <w:r>
                          <w:rPr>
                            <w:color w:val="231F20"/>
                            <w:sz w:val="16"/>
                          </w:rPr>
                          <w:t>Environment </w:t>
                        </w:r>
                        <w:r>
                          <w:rPr>
                            <w:i/>
                            <w:color w:val="231F20"/>
                            <w:sz w:val="16"/>
                          </w:rPr>
                          <w:t>Grade 11 Open</w:t>
                        </w:r>
                      </w:p>
                      <w:p>
                        <w:pPr>
                          <w:spacing w:line="190" w:lineRule="exact" w:before="0"/>
                          <w:ind w:left="0" w:right="0" w:firstLine="0"/>
                          <w:jc w:val="center"/>
                          <w:rPr>
                            <w:b/>
                            <w:sz w:val="16"/>
                          </w:rPr>
                        </w:pPr>
                        <w:r>
                          <w:rPr>
                            <w:b/>
                            <w:color w:val="231F20"/>
                            <w:spacing w:val="-2"/>
                            <w:sz w:val="16"/>
                          </w:rPr>
                          <w:t>BTA3O0</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03904">
                <wp:simplePos x="0" y="0"/>
                <wp:positionH relativeFrom="page">
                  <wp:posOffset>463550</wp:posOffset>
                </wp:positionH>
                <wp:positionV relativeFrom="page">
                  <wp:posOffset>3229762</wp:posOffset>
                </wp:positionV>
                <wp:extent cx="1774189" cy="602615"/>
                <wp:effectExtent l="0" t="0" r="0" b="0"/>
                <wp:wrapNone/>
                <wp:docPr id="1030" name="Textbox 1030"/>
                <wp:cNvGraphicFramePr>
                  <a:graphicFrameLocks/>
                </wp:cNvGraphicFramePr>
                <a:graphic>
                  <a:graphicData uri="http://schemas.microsoft.com/office/word/2010/wordprocessingShape">
                    <wps:wsp>
                      <wps:cNvPr id="1030" name="Textbox 1030"/>
                      <wps:cNvSpPr txBox="1"/>
                      <wps:spPr>
                        <a:xfrm>
                          <a:off x="0" y="0"/>
                          <a:ext cx="1774189" cy="602615"/>
                        </a:xfrm>
                        <a:prstGeom prst="rect">
                          <a:avLst/>
                        </a:prstGeom>
                        <a:ln w="12700">
                          <a:solidFill>
                            <a:srgbClr val="231F20"/>
                          </a:solidFill>
                          <a:prstDash val="solid"/>
                        </a:ln>
                      </wps:spPr>
                      <wps:txbx>
                        <w:txbxContent>
                          <w:p>
                            <w:pPr>
                              <w:pStyle w:val="BodyText"/>
                              <w:spacing w:line="193" w:lineRule="exact" w:before="173"/>
                              <w:jc w:val="center"/>
                            </w:pPr>
                            <w:r>
                              <w:rPr>
                                <w:color w:val="231F20"/>
                              </w:rPr>
                              <w:t>Launching and Leading a </w:t>
                            </w:r>
                            <w:r>
                              <w:rPr>
                                <w:color w:val="231F20"/>
                                <w:spacing w:val="-2"/>
                              </w:rPr>
                              <w:t>Business</w:t>
                            </w:r>
                          </w:p>
                          <w:p>
                            <w:pPr>
                              <w:spacing w:line="192" w:lineRule="exact" w:before="0"/>
                              <w:ind w:left="191" w:right="19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191" w:right="191" w:firstLine="0"/>
                              <w:jc w:val="center"/>
                              <w:rPr>
                                <w:b/>
                                <w:sz w:val="16"/>
                              </w:rPr>
                            </w:pPr>
                            <w:r>
                              <w:rPr>
                                <w:b/>
                                <w:color w:val="231F20"/>
                                <w:spacing w:val="-2"/>
                                <w:sz w:val="16"/>
                              </w:rPr>
                              <w:t>BEP2O0</w:t>
                            </w:r>
                          </w:p>
                        </w:txbxContent>
                      </wps:txbx>
                      <wps:bodyPr wrap="square" lIns="0" tIns="0" rIns="0" bIns="0" rtlCol="0">
                        <a:noAutofit/>
                      </wps:bodyPr>
                    </wps:wsp>
                  </a:graphicData>
                </a:graphic>
              </wp:anchor>
            </w:drawing>
          </mc:Choice>
          <mc:Fallback>
            <w:pict>
              <v:shape style="position:absolute;margin-left:36.5pt;margin-top:254.311996pt;width:139.7pt;height:47.45pt;mso-position-horizontal-relative:page;mso-position-vertical-relative:page;z-index:15803904" type="#_x0000_t202" id="docshape494" filled="false" stroked="true" strokeweight="1pt" strokecolor="#231f20">
                <v:textbox inset="0,0,0,0">
                  <w:txbxContent>
                    <w:p>
                      <w:pPr>
                        <w:pStyle w:val="BodyText"/>
                        <w:spacing w:line="193" w:lineRule="exact" w:before="173"/>
                        <w:jc w:val="center"/>
                      </w:pPr>
                      <w:r>
                        <w:rPr>
                          <w:color w:val="231F20"/>
                        </w:rPr>
                        <w:t>Launching and Leading a </w:t>
                      </w:r>
                      <w:r>
                        <w:rPr>
                          <w:color w:val="231F20"/>
                          <w:spacing w:val="-2"/>
                        </w:rPr>
                        <w:t>Business</w:t>
                      </w:r>
                    </w:p>
                    <w:p>
                      <w:pPr>
                        <w:spacing w:line="192" w:lineRule="exact" w:before="0"/>
                        <w:ind w:left="191" w:right="19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191" w:right="191" w:firstLine="0"/>
                        <w:jc w:val="center"/>
                        <w:rPr>
                          <w:b/>
                          <w:sz w:val="16"/>
                        </w:rPr>
                      </w:pPr>
                      <w:r>
                        <w:rPr>
                          <w:b/>
                          <w:color w:val="231F20"/>
                          <w:spacing w:val="-2"/>
                          <w:sz w:val="16"/>
                        </w:rPr>
                        <w:t>BEP2O0</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5492750</wp:posOffset>
                </wp:positionH>
                <wp:positionV relativeFrom="page">
                  <wp:posOffset>3041611</wp:posOffset>
                </wp:positionV>
                <wp:extent cx="1774189" cy="609600"/>
                <wp:effectExtent l="0" t="0" r="0" b="0"/>
                <wp:wrapNone/>
                <wp:docPr id="1031" name="Textbox 1031"/>
                <wp:cNvGraphicFramePr>
                  <a:graphicFrameLocks/>
                </wp:cNvGraphicFramePr>
                <a:graphic>
                  <a:graphicData uri="http://schemas.microsoft.com/office/word/2010/wordprocessingShape">
                    <wps:wsp>
                      <wps:cNvPr id="1031" name="Textbox 1031"/>
                      <wps:cNvSpPr txBox="1"/>
                      <wps:spPr>
                        <a:xfrm>
                          <a:off x="0" y="0"/>
                          <a:ext cx="1774189" cy="609600"/>
                        </a:xfrm>
                        <a:prstGeom prst="rect">
                          <a:avLst/>
                        </a:prstGeom>
                        <a:ln w="12700">
                          <a:solidFill>
                            <a:srgbClr val="231F20"/>
                          </a:solidFill>
                          <a:prstDash val="solid"/>
                        </a:ln>
                      </wps:spPr>
                      <wps:txbx>
                        <w:txbxContent>
                          <w:p>
                            <w:pPr>
                              <w:spacing w:before="82"/>
                              <w:ind w:left="209" w:right="206" w:firstLine="1"/>
                              <w:jc w:val="center"/>
                              <w:rPr>
                                <w:i/>
                                <w:sz w:val="16"/>
                              </w:rPr>
                            </w:pPr>
                            <w:r>
                              <w:rPr>
                                <w:color w:val="231F20"/>
                                <w:sz w:val="16"/>
                              </w:rPr>
                              <w:t>Information &amp; Communication Technology:</w:t>
                            </w:r>
                            <w:r>
                              <w:rPr>
                                <w:color w:val="231F20"/>
                                <w:spacing w:val="-13"/>
                                <w:sz w:val="16"/>
                              </w:rPr>
                              <w:t> </w:t>
                            </w:r>
                            <w:r>
                              <w:rPr>
                                <w:color w:val="231F20"/>
                                <w:sz w:val="16"/>
                              </w:rPr>
                              <w:t>Multimedia</w:t>
                            </w:r>
                            <w:r>
                              <w:rPr>
                                <w:color w:val="231F20"/>
                                <w:spacing w:val="-12"/>
                                <w:sz w:val="16"/>
                              </w:rPr>
                              <w:t> </w:t>
                            </w:r>
                            <w:r>
                              <w:rPr>
                                <w:color w:val="231F20"/>
                                <w:sz w:val="16"/>
                              </w:rPr>
                              <w:t>Solutions </w:t>
                            </w:r>
                            <w:r>
                              <w:rPr>
                                <w:i/>
                                <w:color w:val="231F20"/>
                                <w:sz w:val="16"/>
                              </w:rPr>
                              <w:t>Grade 12 College</w:t>
                            </w:r>
                          </w:p>
                          <w:p>
                            <w:pPr>
                              <w:spacing w:line="190" w:lineRule="exact" w:before="0"/>
                              <w:ind w:left="191" w:right="191" w:firstLine="0"/>
                              <w:jc w:val="center"/>
                              <w:rPr>
                                <w:b/>
                                <w:sz w:val="16"/>
                              </w:rPr>
                            </w:pPr>
                            <w:r>
                              <w:rPr>
                                <w:b/>
                                <w:color w:val="231F20"/>
                                <w:spacing w:val="-2"/>
                                <w:sz w:val="16"/>
                              </w:rPr>
                              <w:t>BTX4C0</w:t>
                            </w:r>
                          </w:p>
                        </w:txbxContent>
                      </wps:txbx>
                      <wps:bodyPr wrap="square" lIns="0" tIns="0" rIns="0" bIns="0" rtlCol="0">
                        <a:noAutofit/>
                      </wps:bodyPr>
                    </wps:wsp>
                  </a:graphicData>
                </a:graphic>
              </wp:anchor>
            </w:drawing>
          </mc:Choice>
          <mc:Fallback>
            <w:pict>
              <v:shape style="position:absolute;margin-left:432.5pt;margin-top:239.496994pt;width:139.7pt;height:48pt;mso-position-horizontal-relative:page;mso-position-vertical-relative:page;z-index:15804416" type="#_x0000_t202" id="docshape495" filled="false" stroked="true" strokeweight="1pt" strokecolor="#231f20">
                <v:textbox inset="0,0,0,0">
                  <w:txbxContent>
                    <w:p>
                      <w:pPr>
                        <w:spacing w:before="82"/>
                        <w:ind w:left="209" w:right="206" w:firstLine="1"/>
                        <w:jc w:val="center"/>
                        <w:rPr>
                          <w:i/>
                          <w:sz w:val="16"/>
                        </w:rPr>
                      </w:pPr>
                      <w:r>
                        <w:rPr>
                          <w:color w:val="231F20"/>
                          <w:sz w:val="16"/>
                        </w:rPr>
                        <w:t>Information &amp; Communication Technology:</w:t>
                      </w:r>
                      <w:r>
                        <w:rPr>
                          <w:color w:val="231F20"/>
                          <w:spacing w:val="-13"/>
                          <w:sz w:val="16"/>
                        </w:rPr>
                        <w:t> </w:t>
                      </w:r>
                      <w:r>
                        <w:rPr>
                          <w:color w:val="231F20"/>
                          <w:sz w:val="16"/>
                        </w:rPr>
                        <w:t>Multimedia</w:t>
                      </w:r>
                      <w:r>
                        <w:rPr>
                          <w:color w:val="231F20"/>
                          <w:spacing w:val="-12"/>
                          <w:sz w:val="16"/>
                        </w:rPr>
                        <w:t> </w:t>
                      </w:r>
                      <w:r>
                        <w:rPr>
                          <w:color w:val="231F20"/>
                          <w:sz w:val="16"/>
                        </w:rPr>
                        <w:t>Solutions </w:t>
                      </w:r>
                      <w:r>
                        <w:rPr>
                          <w:i/>
                          <w:color w:val="231F20"/>
                          <w:sz w:val="16"/>
                        </w:rPr>
                        <w:t>Grade 12 College</w:t>
                      </w:r>
                    </w:p>
                    <w:p>
                      <w:pPr>
                        <w:spacing w:line="190" w:lineRule="exact" w:before="0"/>
                        <w:ind w:left="191" w:right="191" w:firstLine="0"/>
                        <w:jc w:val="center"/>
                        <w:rPr>
                          <w:b/>
                          <w:sz w:val="16"/>
                        </w:rPr>
                      </w:pPr>
                      <w:r>
                        <w:rPr>
                          <w:b/>
                          <w:color w:val="231F20"/>
                          <w:spacing w:val="-2"/>
                          <w:sz w:val="16"/>
                        </w:rPr>
                        <w:t>BTX4C0</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04928">
                <wp:simplePos x="0" y="0"/>
                <wp:positionH relativeFrom="page">
                  <wp:posOffset>3020225</wp:posOffset>
                </wp:positionH>
                <wp:positionV relativeFrom="page">
                  <wp:posOffset>2815856</wp:posOffset>
                </wp:positionV>
                <wp:extent cx="1774189" cy="609600"/>
                <wp:effectExtent l="0" t="0" r="0" b="0"/>
                <wp:wrapNone/>
                <wp:docPr id="1032" name="Textbox 1032"/>
                <wp:cNvGraphicFramePr>
                  <a:graphicFrameLocks/>
                </wp:cNvGraphicFramePr>
                <a:graphic>
                  <a:graphicData uri="http://schemas.microsoft.com/office/word/2010/wordprocessingShape">
                    <wps:wsp>
                      <wps:cNvPr id="1032" name="Textbox 1032"/>
                      <wps:cNvSpPr txBox="1"/>
                      <wps:spPr>
                        <a:xfrm>
                          <a:off x="0" y="0"/>
                          <a:ext cx="1774189" cy="609600"/>
                        </a:xfrm>
                        <a:prstGeom prst="rect">
                          <a:avLst/>
                        </a:prstGeom>
                        <a:ln w="12700">
                          <a:solidFill>
                            <a:srgbClr val="231F20"/>
                          </a:solidFill>
                          <a:prstDash val="solid"/>
                        </a:ln>
                      </wps:spPr>
                      <wps:txbx>
                        <w:txbxContent>
                          <w:p>
                            <w:pPr>
                              <w:pStyle w:val="BodyText"/>
                              <w:spacing w:line="193" w:lineRule="exact" w:before="178"/>
                              <w:jc w:val="center"/>
                            </w:pPr>
                            <w:r>
                              <w:rPr>
                                <w:color w:val="231F20"/>
                              </w:rPr>
                              <w:t>Introduction</w:t>
                            </w:r>
                            <w:r>
                              <w:rPr>
                                <w:color w:val="231F20"/>
                                <w:spacing w:val="-4"/>
                              </w:rPr>
                              <w:t> </w:t>
                            </w:r>
                            <w:r>
                              <w:rPr>
                                <w:color w:val="231F20"/>
                              </w:rPr>
                              <w:t>to</w:t>
                            </w:r>
                            <w:r>
                              <w:rPr>
                                <w:color w:val="231F20"/>
                                <w:spacing w:val="-4"/>
                              </w:rPr>
                              <w:t> </w:t>
                            </w:r>
                            <w:r>
                              <w:rPr>
                                <w:color w:val="231F20"/>
                              </w:rPr>
                              <w:t>Entrepreneurial</w:t>
                            </w:r>
                            <w:r>
                              <w:rPr>
                                <w:color w:val="231F20"/>
                                <w:spacing w:val="-3"/>
                              </w:rPr>
                              <w:t> </w:t>
                            </w:r>
                            <w:r>
                              <w:rPr>
                                <w:color w:val="231F20"/>
                                <w:spacing w:val="-2"/>
                              </w:rPr>
                              <w:t>Studies</w:t>
                            </w:r>
                          </w:p>
                          <w:p>
                            <w:pPr>
                              <w:spacing w:line="192" w:lineRule="exact" w:before="0"/>
                              <w:ind w:left="191" w:right="19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College</w:t>
                            </w:r>
                          </w:p>
                          <w:p>
                            <w:pPr>
                              <w:spacing w:line="193" w:lineRule="exact" w:before="0"/>
                              <w:ind w:left="191" w:right="191" w:firstLine="0"/>
                              <w:jc w:val="center"/>
                              <w:rPr>
                                <w:b/>
                                <w:sz w:val="16"/>
                              </w:rPr>
                            </w:pPr>
                            <w:r>
                              <w:rPr>
                                <w:b/>
                                <w:color w:val="231F20"/>
                                <w:spacing w:val="-2"/>
                                <w:sz w:val="16"/>
                              </w:rPr>
                              <w:t>BDI3C0</w:t>
                            </w:r>
                          </w:p>
                        </w:txbxContent>
                      </wps:txbx>
                      <wps:bodyPr wrap="square" lIns="0" tIns="0" rIns="0" bIns="0" rtlCol="0">
                        <a:noAutofit/>
                      </wps:bodyPr>
                    </wps:wsp>
                  </a:graphicData>
                </a:graphic>
              </wp:anchor>
            </w:drawing>
          </mc:Choice>
          <mc:Fallback>
            <w:pict>
              <v:shape style="position:absolute;margin-left:237.813004pt;margin-top:221.720993pt;width:139.7pt;height:48pt;mso-position-horizontal-relative:page;mso-position-vertical-relative:page;z-index:15804928" type="#_x0000_t202" id="docshape496" filled="false" stroked="true" strokeweight="1pt" strokecolor="#231f20">
                <v:textbox inset="0,0,0,0">
                  <w:txbxContent>
                    <w:p>
                      <w:pPr>
                        <w:pStyle w:val="BodyText"/>
                        <w:spacing w:line="193" w:lineRule="exact" w:before="178"/>
                        <w:jc w:val="center"/>
                      </w:pPr>
                      <w:r>
                        <w:rPr>
                          <w:color w:val="231F20"/>
                        </w:rPr>
                        <w:t>Introduction</w:t>
                      </w:r>
                      <w:r>
                        <w:rPr>
                          <w:color w:val="231F20"/>
                          <w:spacing w:val="-4"/>
                        </w:rPr>
                        <w:t> </w:t>
                      </w:r>
                      <w:r>
                        <w:rPr>
                          <w:color w:val="231F20"/>
                        </w:rPr>
                        <w:t>to</w:t>
                      </w:r>
                      <w:r>
                        <w:rPr>
                          <w:color w:val="231F20"/>
                          <w:spacing w:val="-4"/>
                        </w:rPr>
                        <w:t> </w:t>
                      </w:r>
                      <w:r>
                        <w:rPr>
                          <w:color w:val="231F20"/>
                        </w:rPr>
                        <w:t>Entrepreneurial</w:t>
                      </w:r>
                      <w:r>
                        <w:rPr>
                          <w:color w:val="231F20"/>
                          <w:spacing w:val="-3"/>
                        </w:rPr>
                        <w:t> </w:t>
                      </w:r>
                      <w:r>
                        <w:rPr>
                          <w:color w:val="231F20"/>
                          <w:spacing w:val="-2"/>
                        </w:rPr>
                        <w:t>Studies</w:t>
                      </w:r>
                    </w:p>
                    <w:p>
                      <w:pPr>
                        <w:spacing w:line="192" w:lineRule="exact" w:before="0"/>
                        <w:ind w:left="191" w:right="19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College</w:t>
                      </w:r>
                    </w:p>
                    <w:p>
                      <w:pPr>
                        <w:spacing w:line="193" w:lineRule="exact" w:before="0"/>
                        <w:ind w:left="191" w:right="191" w:firstLine="0"/>
                        <w:jc w:val="center"/>
                        <w:rPr>
                          <w:b/>
                          <w:sz w:val="16"/>
                        </w:rPr>
                      </w:pPr>
                      <w:r>
                        <w:rPr>
                          <w:b/>
                          <w:color w:val="231F20"/>
                          <w:spacing w:val="-2"/>
                          <w:sz w:val="16"/>
                        </w:rPr>
                        <w:t>BDI3C0</w:t>
                      </w:r>
                    </w:p>
                  </w:txbxContent>
                </v:textbox>
                <v:stroke dashstyle="solid"/>
                <w10:wrap type="none"/>
              </v:shape>
            </w:pict>
          </mc:Fallback>
        </mc:AlternateContent>
      </w:r>
    </w:p>
    <w:p>
      <w:pPr>
        <w:pStyle w:val="BodyText"/>
        <w:ind w:right="439"/>
        <w:jc w:val="right"/>
      </w:pPr>
      <w:r>
        <w:rPr>
          <w:color w:val="231F20"/>
          <w:spacing w:val="-10"/>
        </w:rPr>
        <w:t>y</w:t>
      </w:r>
    </w:p>
    <w:p>
      <w:pPr>
        <w:pStyle w:val="BodyText"/>
        <w:spacing w:before="190"/>
      </w:pPr>
    </w:p>
    <w:p>
      <w:pPr>
        <w:spacing w:before="0"/>
        <w:ind w:left="0" w:right="437" w:firstLine="0"/>
        <w:jc w:val="right"/>
        <w:rPr>
          <w:sz w:val="16"/>
        </w:rPr>
      </w:pPr>
      <w:r>
        <w:rPr>
          <w:color w:val="231F20"/>
          <w:spacing w:val="-10"/>
          <w:sz w:val="16"/>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2"/>
        <w:rPr>
          <w:sz w:val="20"/>
        </w:rPr>
      </w:pPr>
      <w:r>
        <w:rPr/>
        <mc:AlternateContent>
          <mc:Choice Requires="wps">
            <w:drawing>
              <wp:anchor distT="0" distB="0" distL="0" distR="0" allowOverlap="1" layoutInCell="1" locked="0" behindDoc="1" simplePos="0" relativeHeight="487660032">
                <wp:simplePos x="0" y="0"/>
                <wp:positionH relativeFrom="page">
                  <wp:posOffset>457200</wp:posOffset>
                </wp:positionH>
                <wp:positionV relativeFrom="paragraph">
                  <wp:posOffset>296802</wp:posOffset>
                </wp:positionV>
                <wp:extent cx="6870700" cy="215900"/>
                <wp:effectExtent l="0" t="0" r="0" b="0"/>
                <wp:wrapTopAndBottom/>
                <wp:docPr id="1033" name="Group 1033"/>
                <wp:cNvGraphicFramePr>
                  <a:graphicFrameLocks/>
                </wp:cNvGraphicFramePr>
                <a:graphic>
                  <a:graphicData uri="http://schemas.microsoft.com/office/word/2010/wordprocessingGroup">
                    <wpg:wgp>
                      <wpg:cNvPr id="1033" name="Group 1033"/>
                      <wpg:cNvGrpSpPr/>
                      <wpg:grpSpPr>
                        <a:xfrm>
                          <a:off x="0" y="0"/>
                          <a:ext cx="6870700" cy="215900"/>
                          <a:chExt cx="6870700" cy="215900"/>
                        </a:xfrm>
                      </wpg:grpSpPr>
                      <wps:wsp>
                        <wps:cNvPr id="1034" name="Graphic 1034"/>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035" name="Graphic 1035"/>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036" name="Textbox 1036"/>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1037" name="Textbox 1037"/>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39</w:t>
                              </w:r>
                            </w:p>
                          </w:txbxContent>
                        </wps:txbx>
                        <wps:bodyPr wrap="square" lIns="0" tIns="0" rIns="0" bIns="0" rtlCol="0">
                          <a:noAutofit/>
                        </wps:bodyPr>
                      </wps:wsp>
                    </wpg:wgp>
                  </a:graphicData>
                </a:graphic>
              </wp:anchor>
            </w:drawing>
          </mc:Choice>
          <mc:Fallback>
            <w:pict>
              <v:group style="position:absolute;margin-left:36pt;margin-top:23.370312pt;width:541pt;height:17pt;mso-position-horizontal-relative:page;mso-position-vertical-relative:paragraph;z-index:-15656448;mso-wrap-distance-left:0;mso-wrap-distance-right:0" id="docshapegroup497" coordorigin="720,467" coordsize="10820,340">
                <v:shape style="position:absolute;left:730;top:477;width:10800;height:320" id="docshape498" coordorigin="730,477" coordsize="10800,320" path="m11370,477l890,477,828,490,777,524,743,575,730,637,743,700,777,751,828,785,890,797,11370,797,11432,785,11483,751,11517,700,11530,637,11517,575,11483,524,11432,490,11370,477xe" filled="true" fillcolor="#dcddde" stroked="false">
                  <v:path arrowok="t"/>
                  <v:fill type="solid"/>
                </v:shape>
                <v:shape style="position:absolute;left:730;top:477;width:10800;height:320" id="docshape499" coordorigin="730,477" coordsize="10800,320" path="m890,477l828,490,777,524,743,575,730,637,743,700,777,751,828,785,890,797,11370,797,11432,785,11483,751,11517,700,11530,637,11517,575,11483,524,11432,490,11370,477,890,477xe" filled="false" stroked="true" strokeweight="1pt" strokecolor="#939598">
                  <v:path arrowok="t"/>
                  <v:stroke dashstyle="solid"/>
                </v:shape>
                <v:shape style="position:absolute;left:4202;top:527;width:3857;height:242" type="#_x0000_t202" id="docshape500"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096;top:523;width:239;height:242" type="#_x0000_t202" id="docshape501" filled="false" stroked="false">
                  <v:textbox inset="0,0,0,0">
                    <w:txbxContent>
                      <w:p>
                        <w:pPr>
                          <w:spacing w:before="0"/>
                          <w:ind w:left="0" w:right="0" w:firstLine="0"/>
                          <w:jc w:val="left"/>
                          <w:rPr>
                            <w:sz w:val="20"/>
                          </w:rPr>
                        </w:pPr>
                        <w:r>
                          <w:rPr>
                            <w:color w:val="939598"/>
                            <w:spacing w:val="-5"/>
                            <w:sz w:val="20"/>
                          </w:rPr>
                          <w:t>39</w:t>
                        </w:r>
                      </w:p>
                    </w:txbxContent>
                  </v:textbox>
                  <w10:wrap type="none"/>
                </v:shape>
                <w10:wrap type="topAndBottom"/>
              </v:group>
            </w:pict>
          </mc:Fallback>
        </mc:AlternateContent>
      </w:r>
    </w:p>
    <w:p>
      <w:pPr>
        <w:spacing w:after="0"/>
        <w:rPr>
          <w:sz w:val="20"/>
        </w:rPr>
        <w:sectPr>
          <w:type w:val="continuous"/>
          <w:pgSz w:w="12240" w:h="15840"/>
          <w:pgMar w:top="1360" w:bottom="280" w:left="320" w:right="280"/>
        </w:sectPr>
      </w:pPr>
    </w:p>
    <w:p>
      <w:pPr>
        <w:pStyle w:val="Heading3"/>
        <w:spacing w:before="75"/>
        <w:ind w:right="8"/>
      </w:pPr>
      <w:bookmarkStart w:name="_TOC_250007" w:id="6"/>
      <w:r>
        <w:rPr>
          <w:color w:val="939598"/>
        </w:rPr>
        <w:t>Business </w:t>
      </w:r>
      <w:bookmarkEnd w:id="6"/>
      <w:r>
        <w:rPr>
          <w:color w:val="939598"/>
          <w:spacing w:val="-2"/>
        </w:rPr>
        <w:t>Studies</w:t>
      </w:r>
    </w:p>
    <w:p>
      <w:pPr>
        <w:pStyle w:val="BodyText"/>
        <w:spacing w:before="142"/>
        <w:rPr>
          <w:b/>
          <w:sz w:val="20"/>
        </w:rPr>
      </w:pPr>
    </w:p>
    <w:p>
      <w:pPr>
        <w:spacing w:after="0"/>
        <w:rPr>
          <w:sz w:val="20"/>
        </w:rPr>
        <w:sectPr>
          <w:pgSz w:w="12240" w:h="15840"/>
          <w:pgMar w:top="700" w:bottom="280" w:left="320" w:right="280"/>
        </w:sectPr>
      </w:pPr>
    </w:p>
    <w:p>
      <w:pPr>
        <w:pStyle w:val="BodyText"/>
        <w:rPr>
          <w:b/>
        </w:rPr>
      </w:pPr>
    </w:p>
    <w:p>
      <w:pPr>
        <w:pStyle w:val="BodyText"/>
        <w:rPr>
          <w:b/>
        </w:rPr>
      </w:pPr>
    </w:p>
    <w:p>
      <w:pPr>
        <w:pStyle w:val="BodyText"/>
        <w:spacing w:before="2"/>
        <w:rPr>
          <w:b/>
        </w:rPr>
      </w:pPr>
    </w:p>
    <w:p>
      <w:pPr>
        <w:spacing w:line="135" w:lineRule="exact" w:before="0"/>
        <w:ind w:left="400" w:right="0" w:firstLine="0"/>
        <w:jc w:val="left"/>
        <w:rPr>
          <w:b/>
          <w:sz w:val="16"/>
        </w:rPr>
      </w:pPr>
      <w:r>
        <w:rPr>
          <w:b/>
          <w:color w:val="231F20"/>
          <w:spacing w:val="-2"/>
          <w:sz w:val="16"/>
        </w:rPr>
        <w:t>BAF3M0</w:t>
      </w:r>
    </w:p>
    <w:p>
      <w:pPr>
        <w:pStyle w:val="Heading5"/>
        <w:spacing w:before="157"/>
      </w:pPr>
      <w:r>
        <w:rPr>
          <w:b w:val="0"/>
        </w:rPr>
        <w:br w:type="column"/>
      </w:r>
      <w:r>
        <w:rPr>
          <w:color w:val="231F20"/>
          <w:spacing w:val="-2"/>
        </w:rPr>
        <w:t>Accounting</w:t>
      </w:r>
    </w:p>
    <w:p>
      <w:pPr>
        <w:spacing w:line="240" w:lineRule="auto" w:before="0"/>
        <w:rPr>
          <w:b/>
          <w:sz w:val="16"/>
        </w:rPr>
      </w:pPr>
      <w:r>
        <w:rPr/>
        <w:br w:type="column"/>
      </w:r>
      <w:r>
        <w:rPr>
          <w:b/>
          <w:sz w:val="16"/>
        </w:rPr>
      </w:r>
    </w:p>
    <w:p>
      <w:pPr>
        <w:pStyle w:val="BodyText"/>
        <w:rPr>
          <w:b/>
        </w:rPr>
      </w:pPr>
    </w:p>
    <w:p>
      <w:pPr>
        <w:pStyle w:val="BodyText"/>
        <w:spacing w:before="41"/>
        <w:rPr>
          <w:b/>
        </w:rPr>
      </w:pPr>
    </w:p>
    <w:p>
      <w:pPr>
        <w:spacing w:line="96" w:lineRule="exact" w:before="0"/>
        <w:ind w:left="400" w:right="0" w:firstLine="0"/>
        <w:jc w:val="left"/>
        <w:rPr>
          <w:b/>
          <w:sz w:val="16"/>
        </w:rPr>
      </w:pPr>
      <w:r>
        <w:rPr>
          <w:b/>
          <w:color w:val="231F20"/>
          <w:spacing w:val="-2"/>
          <w:sz w:val="16"/>
        </w:rPr>
        <w:t>BMI3C0</w:t>
      </w:r>
    </w:p>
    <w:p>
      <w:pPr>
        <w:pStyle w:val="Heading5"/>
        <w:spacing w:before="172"/>
      </w:pPr>
      <w:r>
        <w:rPr>
          <w:b w:val="0"/>
        </w:rPr>
        <w:br w:type="column"/>
      </w:r>
      <w:r>
        <w:rPr>
          <w:color w:val="231F20"/>
          <w:spacing w:val="-2"/>
        </w:rPr>
        <w:t>Marketing</w:t>
      </w:r>
    </w:p>
    <w:p>
      <w:pPr>
        <w:spacing w:before="100"/>
        <w:ind w:left="982" w:right="0" w:firstLine="0"/>
        <w:jc w:val="left"/>
        <w:rPr>
          <w:b/>
          <w:sz w:val="20"/>
        </w:rPr>
      </w:pPr>
      <w:r>
        <w:rPr/>
        <w:br w:type="column"/>
      </w:r>
      <w:r>
        <w:rPr>
          <w:b/>
          <w:color w:val="231F20"/>
          <w:sz w:val="20"/>
        </w:rPr>
        <w:t>International </w:t>
      </w:r>
      <w:r>
        <w:rPr>
          <w:b/>
          <w:color w:val="231F20"/>
          <w:spacing w:val="-2"/>
          <w:sz w:val="20"/>
        </w:rPr>
        <w:t>Business</w:t>
      </w:r>
    </w:p>
    <w:p>
      <w:pPr>
        <w:pStyle w:val="Heading7"/>
        <w:spacing w:line="192" w:lineRule="exact" w:before="183"/>
      </w:pPr>
      <w:r>
        <w:rPr>
          <w:color w:val="231F20"/>
          <w:spacing w:val="-2"/>
        </w:rPr>
        <w:t>BBB4M0</w:t>
      </w:r>
    </w:p>
    <w:p>
      <w:pPr>
        <w:spacing w:after="0" w:line="192" w:lineRule="exact"/>
        <w:sectPr>
          <w:type w:val="continuous"/>
          <w:pgSz w:w="12240" w:h="15840"/>
          <w:pgMar w:top="1360" w:bottom="280" w:left="320" w:right="280"/>
          <w:cols w:num="5" w:equalWidth="0">
            <w:col w:w="1100" w:space="48"/>
            <w:col w:w="1564" w:space="968"/>
            <w:col w:w="1081" w:space="128"/>
            <w:col w:w="1461" w:space="970"/>
            <w:col w:w="4320"/>
          </w:cols>
        </w:sectPr>
      </w:pPr>
    </w:p>
    <w:p>
      <w:pPr>
        <w:pStyle w:val="BodyText"/>
        <w:spacing w:before="57"/>
        <w:ind w:left="400"/>
      </w:pPr>
      <w:r>
        <w:rPr>
          <w:b/>
          <w:color w:val="231F20"/>
        </w:rPr>
        <w:t>Financial Accounting Fundamentals,</w:t>
      </w:r>
      <w:r>
        <w:rPr>
          <w:b/>
          <w:color w:val="231F20"/>
          <w:spacing w:val="40"/>
        </w:rPr>
        <w:t> </w:t>
      </w:r>
      <w:r>
        <w:rPr>
          <w:b/>
          <w:color w:val="231F20"/>
        </w:rPr>
        <w:t>Grade 11, University/College Preparation </w:t>
      </w:r>
      <w:r>
        <w:rPr>
          <w:color w:val="231F20"/>
          <w:spacing w:val="-2"/>
        </w:rPr>
        <w:t>This</w:t>
      </w:r>
      <w:r>
        <w:rPr>
          <w:color w:val="231F20"/>
          <w:spacing w:val="-24"/>
        </w:rPr>
        <w:t> </w:t>
      </w:r>
      <w:r>
        <w:rPr>
          <w:color w:val="231F20"/>
          <w:spacing w:val="-2"/>
        </w:rPr>
        <w:t>course</w:t>
      </w:r>
      <w:r>
        <w:rPr>
          <w:color w:val="231F20"/>
          <w:spacing w:val="-24"/>
        </w:rPr>
        <w:t> </w:t>
      </w:r>
      <w:r>
        <w:rPr>
          <w:color w:val="231F20"/>
          <w:spacing w:val="-2"/>
        </w:rPr>
        <w:t>introduces</w:t>
      </w:r>
      <w:r>
        <w:rPr>
          <w:color w:val="231F20"/>
          <w:spacing w:val="-24"/>
        </w:rPr>
        <w:t> </w:t>
      </w:r>
      <w:r>
        <w:rPr>
          <w:color w:val="231F20"/>
          <w:spacing w:val="-2"/>
        </w:rPr>
        <w:t>students</w:t>
      </w:r>
      <w:r>
        <w:rPr>
          <w:color w:val="231F20"/>
          <w:spacing w:val="-24"/>
        </w:rPr>
        <w:t> </w:t>
      </w:r>
      <w:r>
        <w:rPr>
          <w:color w:val="231F20"/>
          <w:spacing w:val="-2"/>
        </w:rPr>
        <w:t>to</w:t>
      </w:r>
      <w:r>
        <w:rPr>
          <w:color w:val="231F20"/>
          <w:spacing w:val="-24"/>
        </w:rPr>
        <w:t> </w:t>
      </w:r>
      <w:r>
        <w:rPr>
          <w:color w:val="231F20"/>
          <w:spacing w:val="-2"/>
        </w:rPr>
        <w:t>the</w:t>
      </w:r>
      <w:r>
        <w:rPr>
          <w:color w:val="231F20"/>
          <w:spacing w:val="-24"/>
        </w:rPr>
        <w:t> </w:t>
      </w:r>
      <w:r>
        <w:rPr>
          <w:color w:val="231F20"/>
          <w:spacing w:val="-2"/>
        </w:rPr>
        <w:t>fundamental principles</w:t>
      </w:r>
      <w:r>
        <w:rPr>
          <w:color w:val="231F20"/>
          <w:spacing w:val="-19"/>
        </w:rPr>
        <w:t> </w:t>
      </w:r>
      <w:r>
        <w:rPr>
          <w:color w:val="231F20"/>
          <w:spacing w:val="-2"/>
        </w:rPr>
        <w:t>and</w:t>
      </w:r>
      <w:r>
        <w:rPr>
          <w:color w:val="231F20"/>
          <w:spacing w:val="-19"/>
        </w:rPr>
        <w:t> </w:t>
      </w:r>
      <w:r>
        <w:rPr>
          <w:color w:val="231F20"/>
          <w:spacing w:val="-2"/>
        </w:rPr>
        <w:t>procedures</w:t>
      </w:r>
      <w:r>
        <w:rPr>
          <w:color w:val="231F20"/>
          <w:spacing w:val="-19"/>
        </w:rPr>
        <w:t> </w:t>
      </w:r>
      <w:r>
        <w:rPr>
          <w:color w:val="231F20"/>
          <w:spacing w:val="-2"/>
        </w:rPr>
        <w:t>of</w:t>
      </w:r>
      <w:r>
        <w:rPr>
          <w:color w:val="231F20"/>
          <w:spacing w:val="-19"/>
        </w:rPr>
        <w:t> </w:t>
      </w:r>
      <w:r>
        <w:rPr>
          <w:color w:val="231F20"/>
          <w:spacing w:val="-2"/>
        </w:rPr>
        <w:t>accounting.</w:t>
      </w:r>
      <w:r>
        <w:rPr>
          <w:color w:val="231F20"/>
          <w:spacing w:val="15"/>
        </w:rPr>
        <w:t> </w:t>
      </w:r>
      <w:r>
        <w:rPr>
          <w:color w:val="231F20"/>
          <w:spacing w:val="-2"/>
        </w:rPr>
        <w:t>Students will</w:t>
      </w:r>
      <w:r>
        <w:rPr>
          <w:color w:val="231F20"/>
          <w:spacing w:val="-18"/>
        </w:rPr>
        <w:t> </w:t>
      </w:r>
      <w:r>
        <w:rPr>
          <w:color w:val="231F20"/>
          <w:spacing w:val="-2"/>
        </w:rPr>
        <w:t>develop</w:t>
      </w:r>
      <w:r>
        <w:rPr>
          <w:color w:val="231F20"/>
          <w:spacing w:val="-18"/>
        </w:rPr>
        <w:t> </w:t>
      </w:r>
      <w:r>
        <w:rPr>
          <w:color w:val="231F20"/>
          <w:spacing w:val="-2"/>
        </w:rPr>
        <w:t>financial</w:t>
      </w:r>
      <w:r>
        <w:rPr>
          <w:color w:val="231F20"/>
          <w:spacing w:val="-18"/>
        </w:rPr>
        <w:t> </w:t>
      </w:r>
      <w:r>
        <w:rPr>
          <w:color w:val="231F20"/>
          <w:spacing w:val="-2"/>
        </w:rPr>
        <w:t>analysis</w:t>
      </w:r>
      <w:r>
        <w:rPr>
          <w:color w:val="231F20"/>
          <w:spacing w:val="-18"/>
        </w:rPr>
        <w:t> </w:t>
      </w:r>
      <w:r>
        <w:rPr>
          <w:color w:val="231F20"/>
          <w:spacing w:val="-2"/>
        </w:rPr>
        <w:t>and</w:t>
      </w:r>
      <w:r>
        <w:rPr>
          <w:color w:val="231F20"/>
          <w:spacing w:val="-18"/>
        </w:rPr>
        <w:t> </w:t>
      </w:r>
      <w:r>
        <w:rPr>
          <w:color w:val="231F20"/>
          <w:spacing w:val="-2"/>
        </w:rPr>
        <w:t>decision-making </w:t>
      </w:r>
      <w:r>
        <w:rPr>
          <w:color w:val="231F20"/>
        </w:rPr>
        <w:t>skills that will assist them in future studies and/ or</w:t>
      </w:r>
      <w:r>
        <w:rPr>
          <w:color w:val="231F20"/>
          <w:spacing w:val="-13"/>
        </w:rPr>
        <w:t> </w:t>
      </w:r>
      <w:r>
        <w:rPr>
          <w:color w:val="231F20"/>
        </w:rPr>
        <w:t>career</w:t>
      </w:r>
      <w:r>
        <w:rPr>
          <w:color w:val="231F20"/>
          <w:spacing w:val="-12"/>
        </w:rPr>
        <w:t> </w:t>
      </w:r>
      <w:r>
        <w:rPr>
          <w:color w:val="231F20"/>
        </w:rPr>
        <w:t>opportunities</w:t>
      </w:r>
      <w:r>
        <w:rPr>
          <w:color w:val="231F20"/>
          <w:spacing w:val="-13"/>
        </w:rPr>
        <w:t> </w:t>
      </w:r>
      <w:r>
        <w:rPr>
          <w:color w:val="231F20"/>
        </w:rPr>
        <w:t>in</w:t>
      </w:r>
      <w:r>
        <w:rPr>
          <w:color w:val="231F20"/>
          <w:spacing w:val="-12"/>
        </w:rPr>
        <w:t> </w:t>
      </w:r>
      <w:r>
        <w:rPr>
          <w:color w:val="231F20"/>
        </w:rPr>
        <w:t>business.</w:t>
      </w:r>
      <w:r>
        <w:rPr>
          <w:color w:val="231F20"/>
          <w:spacing w:val="11"/>
        </w:rPr>
        <w:t> </w:t>
      </w:r>
      <w:r>
        <w:rPr>
          <w:color w:val="231F20"/>
        </w:rPr>
        <w:t>Students</w:t>
      </w:r>
      <w:r>
        <w:rPr>
          <w:color w:val="231F20"/>
          <w:spacing w:val="-12"/>
        </w:rPr>
        <w:t> </w:t>
      </w:r>
      <w:r>
        <w:rPr>
          <w:color w:val="231F20"/>
        </w:rPr>
        <w:t>will </w:t>
      </w:r>
      <w:r>
        <w:rPr>
          <w:color w:val="231F20"/>
          <w:spacing w:val="-2"/>
        </w:rPr>
        <w:t>acquire</w:t>
      </w:r>
      <w:r>
        <w:rPr>
          <w:color w:val="231F20"/>
          <w:spacing w:val="-6"/>
        </w:rPr>
        <w:t> </w:t>
      </w:r>
      <w:r>
        <w:rPr>
          <w:color w:val="231F20"/>
          <w:spacing w:val="-2"/>
        </w:rPr>
        <w:t>an</w:t>
      </w:r>
      <w:r>
        <w:rPr>
          <w:color w:val="231F20"/>
          <w:spacing w:val="-6"/>
        </w:rPr>
        <w:t> </w:t>
      </w:r>
      <w:r>
        <w:rPr>
          <w:color w:val="231F20"/>
          <w:spacing w:val="-2"/>
        </w:rPr>
        <w:t>understanding</w:t>
      </w:r>
      <w:r>
        <w:rPr>
          <w:color w:val="231F20"/>
          <w:spacing w:val="-6"/>
        </w:rPr>
        <w:t> </w:t>
      </w:r>
      <w:r>
        <w:rPr>
          <w:color w:val="231F20"/>
          <w:spacing w:val="-2"/>
        </w:rPr>
        <w:t>of</w:t>
      </w:r>
      <w:r>
        <w:rPr>
          <w:color w:val="231F20"/>
          <w:spacing w:val="-6"/>
        </w:rPr>
        <w:t> </w:t>
      </w:r>
      <w:r>
        <w:rPr>
          <w:color w:val="231F20"/>
          <w:spacing w:val="-2"/>
        </w:rPr>
        <w:t>accounting</w:t>
      </w:r>
      <w:r>
        <w:rPr>
          <w:color w:val="231F20"/>
          <w:spacing w:val="-6"/>
        </w:rPr>
        <w:t> </w:t>
      </w:r>
      <w:r>
        <w:rPr>
          <w:color w:val="231F20"/>
          <w:spacing w:val="-2"/>
        </w:rPr>
        <w:t>for</w:t>
      </w:r>
      <w:r>
        <w:rPr>
          <w:color w:val="231F20"/>
          <w:spacing w:val="-6"/>
        </w:rPr>
        <w:t> </w:t>
      </w:r>
      <w:r>
        <w:rPr>
          <w:color w:val="231F20"/>
          <w:spacing w:val="-2"/>
        </w:rPr>
        <w:t>a</w:t>
      </w:r>
      <w:r>
        <w:rPr>
          <w:color w:val="231F20"/>
          <w:spacing w:val="-6"/>
        </w:rPr>
        <w:t> </w:t>
      </w:r>
      <w:r>
        <w:rPr>
          <w:color w:val="231F20"/>
          <w:spacing w:val="-2"/>
        </w:rPr>
        <w:t>ser- vice</w:t>
      </w:r>
      <w:r>
        <w:rPr>
          <w:color w:val="231F20"/>
          <w:spacing w:val="-6"/>
        </w:rPr>
        <w:t> </w:t>
      </w:r>
      <w:r>
        <w:rPr>
          <w:color w:val="231F20"/>
          <w:spacing w:val="-2"/>
        </w:rPr>
        <w:t>and</w:t>
      </w:r>
      <w:r>
        <w:rPr>
          <w:color w:val="231F20"/>
          <w:spacing w:val="-6"/>
        </w:rPr>
        <w:t> </w:t>
      </w:r>
      <w:r>
        <w:rPr>
          <w:color w:val="231F20"/>
          <w:spacing w:val="-2"/>
        </w:rPr>
        <w:t>a</w:t>
      </w:r>
      <w:r>
        <w:rPr>
          <w:color w:val="231F20"/>
          <w:spacing w:val="-5"/>
        </w:rPr>
        <w:t> </w:t>
      </w:r>
      <w:r>
        <w:rPr>
          <w:color w:val="231F20"/>
          <w:spacing w:val="-2"/>
        </w:rPr>
        <w:t>merchandising</w:t>
      </w:r>
      <w:r>
        <w:rPr>
          <w:color w:val="231F20"/>
          <w:spacing w:val="-6"/>
        </w:rPr>
        <w:t> </w:t>
      </w:r>
      <w:r>
        <w:rPr>
          <w:color w:val="231F20"/>
          <w:spacing w:val="-2"/>
        </w:rPr>
        <w:t>business,</w:t>
      </w:r>
      <w:r>
        <w:rPr>
          <w:color w:val="231F20"/>
          <w:spacing w:val="-6"/>
        </w:rPr>
        <w:t> </w:t>
      </w:r>
      <w:r>
        <w:rPr>
          <w:color w:val="231F20"/>
          <w:spacing w:val="-2"/>
        </w:rPr>
        <w:t>computerized </w:t>
      </w:r>
      <w:r>
        <w:rPr>
          <w:color w:val="231F20"/>
        </w:rPr>
        <w:t>accounting,</w:t>
      </w:r>
      <w:r>
        <w:rPr>
          <w:color w:val="231F20"/>
          <w:spacing w:val="-12"/>
        </w:rPr>
        <w:t> </w:t>
      </w:r>
      <w:r>
        <w:rPr>
          <w:color w:val="231F20"/>
        </w:rPr>
        <w:t>financial</w:t>
      </w:r>
      <w:r>
        <w:rPr>
          <w:color w:val="231F20"/>
          <w:spacing w:val="-12"/>
        </w:rPr>
        <w:t> </w:t>
      </w:r>
      <w:r>
        <w:rPr>
          <w:color w:val="231F20"/>
        </w:rPr>
        <w:t>analysis,</w:t>
      </w:r>
      <w:r>
        <w:rPr>
          <w:color w:val="231F20"/>
          <w:spacing w:val="-12"/>
        </w:rPr>
        <w:t> </w:t>
      </w:r>
      <w:r>
        <w:rPr>
          <w:color w:val="231F20"/>
        </w:rPr>
        <w:t>and</w:t>
      </w:r>
      <w:r>
        <w:rPr>
          <w:color w:val="231F20"/>
          <w:spacing w:val="-12"/>
        </w:rPr>
        <w:t> </w:t>
      </w:r>
      <w:r>
        <w:rPr>
          <w:color w:val="231F20"/>
        </w:rPr>
        <w:t>current</w:t>
      </w:r>
      <w:r>
        <w:rPr>
          <w:color w:val="231F20"/>
          <w:spacing w:val="-12"/>
        </w:rPr>
        <w:t> </w:t>
      </w:r>
      <w:r>
        <w:rPr>
          <w:color w:val="231F20"/>
        </w:rPr>
        <w:t>issues and ethics in accounting.</w:t>
      </w:r>
    </w:p>
    <w:p>
      <w:pPr>
        <w:spacing w:line="181" w:lineRule="exact" w:before="0"/>
        <w:ind w:left="400" w:right="0" w:firstLine="0"/>
        <w:jc w:val="left"/>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0"/>
      </w:pPr>
      <w:r>
        <w:rPr>
          <w:color w:val="231F20"/>
          <w:spacing w:val="-2"/>
        </w:rPr>
        <w:t>BAI3E0</w:t>
      </w:r>
    </w:p>
    <w:p>
      <w:pPr>
        <w:pStyle w:val="Heading8"/>
        <w:spacing w:line="192" w:lineRule="exact"/>
      </w:pPr>
      <w:r>
        <w:rPr>
          <w:color w:val="231F20"/>
        </w:rPr>
        <w:t>Accounting</w:t>
      </w:r>
      <w:r>
        <w:rPr>
          <w:color w:val="231F20"/>
          <w:spacing w:val="-10"/>
        </w:rPr>
        <w:t> </w:t>
      </w:r>
      <w:r>
        <w:rPr>
          <w:color w:val="231F20"/>
          <w:spacing w:val="-2"/>
        </w:rPr>
        <w:t>Essentials,</w:t>
      </w:r>
    </w:p>
    <w:p>
      <w:pPr>
        <w:spacing w:line="192" w:lineRule="exact" w:before="0"/>
        <w:ind w:left="400" w:right="0" w:firstLine="0"/>
        <w:jc w:val="both"/>
        <w:rPr>
          <w:b/>
          <w:sz w:val="16"/>
        </w:rPr>
      </w:pPr>
      <w:r>
        <w:rPr>
          <w:b/>
          <w:color w:val="231F20"/>
          <w:sz w:val="16"/>
        </w:rPr>
        <w:t>Grade 11, Workplace </w:t>
      </w:r>
      <w:r>
        <w:rPr>
          <w:b/>
          <w:color w:val="231F20"/>
          <w:spacing w:val="-2"/>
          <w:sz w:val="16"/>
        </w:rPr>
        <w:t>Preparation</w:t>
      </w:r>
    </w:p>
    <w:p>
      <w:pPr>
        <w:pStyle w:val="BodyText"/>
        <w:ind w:left="400"/>
        <w:jc w:val="both"/>
        <w:rPr>
          <w:b/>
          <w:i/>
        </w:rPr>
      </w:pPr>
      <w:r>
        <w:rPr>
          <w:color w:val="231F20"/>
        </w:rPr>
        <w:t>This course introduces students to the account- ing</w:t>
      </w:r>
      <w:r>
        <w:rPr>
          <w:color w:val="231F20"/>
          <w:spacing w:val="-10"/>
        </w:rPr>
        <w:t> </w:t>
      </w:r>
      <w:r>
        <w:rPr>
          <w:color w:val="231F20"/>
        </w:rPr>
        <w:t>cycle</w:t>
      </w:r>
      <w:r>
        <w:rPr>
          <w:color w:val="231F20"/>
          <w:spacing w:val="-10"/>
        </w:rPr>
        <w:t> </w:t>
      </w:r>
      <w:r>
        <w:rPr>
          <w:color w:val="231F20"/>
        </w:rPr>
        <w:t>of</w:t>
      </w:r>
      <w:r>
        <w:rPr>
          <w:color w:val="231F20"/>
          <w:spacing w:val="-10"/>
        </w:rPr>
        <w:t> </w:t>
      </w:r>
      <w:r>
        <w:rPr>
          <w:color w:val="231F20"/>
        </w:rPr>
        <w:t>a</w:t>
      </w:r>
      <w:r>
        <w:rPr>
          <w:color w:val="231F20"/>
          <w:spacing w:val="-10"/>
        </w:rPr>
        <w:t> </w:t>
      </w:r>
      <w:r>
        <w:rPr>
          <w:color w:val="231F20"/>
        </w:rPr>
        <w:t>service</w:t>
      </w:r>
      <w:r>
        <w:rPr>
          <w:color w:val="231F20"/>
          <w:spacing w:val="-10"/>
        </w:rPr>
        <w:t> </w:t>
      </w:r>
      <w:r>
        <w:rPr>
          <w:color w:val="231F20"/>
        </w:rPr>
        <w:t>business.</w:t>
      </w:r>
      <w:r>
        <w:rPr>
          <w:color w:val="231F20"/>
          <w:spacing w:val="31"/>
        </w:rPr>
        <w:t> </w:t>
      </w:r>
      <w:r>
        <w:rPr>
          <w:color w:val="231F20"/>
        </w:rPr>
        <w:t>Students</w:t>
      </w:r>
      <w:r>
        <w:rPr>
          <w:color w:val="231F20"/>
          <w:spacing w:val="-10"/>
        </w:rPr>
        <w:t> </w:t>
      </w:r>
      <w:r>
        <w:rPr>
          <w:color w:val="231F20"/>
        </w:rPr>
        <w:t>will</w:t>
      </w:r>
      <w:r>
        <w:rPr>
          <w:color w:val="231F20"/>
          <w:spacing w:val="-10"/>
        </w:rPr>
        <w:t> </w:t>
      </w:r>
      <w:r>
        <w:rPr>
          <w:color w:val="231F20"/>
        </w:rPr>
        <w:t>use </w:t>
      </w:r>
      <w:r>
        <w:rPr>
          <w:color w:val="231F20"/>
          <w:spacing w:val="-2"/>
        </w:rPr>
        <w:t>computer application software to record business </w:t>
      </w:r>
      <w:r>
        <w:rPr>
          <w:color w:val="231F20"/>
        </w:rPr>
        <w:t>transactions</w:t>
      </w:r>
      <w:r>
        <w:rPr>
          <w:color w:val="231F20"/>
          <w:spacing w:val="-13"/>
        </w:rPr>
        <w:t> </w:t>
      </w:r>
      <w:r>
        <w:rPr>
          <w:color w:val="231F20"/>
        </w:rPr>
        <w:t>and</w:t>
      </w:r>
      <w:r>
        <w:rPr>
          <w:color w:val="231F20"/>
          <w:spacing w:val="-12"/>
        </w:rPr>
        <w:t> </w:t>
      </w:r>
      <w:r>
        <w:rPr>
          <w:color w:val="231F20"/>
        </w:rPr>
        <w:t>to</w:t>
      </w:r>
      <w:r>
        <w:rPr>
          <w:color w:val="231F20"/>
          <w:spacing w:val="-13"/>
        </w:rPr>
        <w:t> </w:t>
      </w:r>
      <w:r>
        <w:rPr>
          <w:color w:val="231F20"/>
        </w:rPr>
        <w:t>prepare</w:t>
      </w:r>
      <w:r>
        <w:rPr>
          <w:color w:val="231F20"/>
          <w:spacing w:val="-12"/>
        </w:rPr>
        <w:t> </w:t>
      </w:r>
      <w:r>
        <w:rPr>
          <w:color w:val="231F20"/>
        </w:rPr>
        <w:t>financial</w:t>
      </w:r>
      <w:r>
        <w:rPr>
          <w:color w:val="231F20"/>
          <w:spacing w:val="-13"/>
        </w:rPr>
        <w:t> </w:t>
      </w:r>
      <w:r>
        <w:rPr>
          <w:color w:val="231F20"/>
        </w:rPr>
        <w:t>statements. Students will also investigate banking and cash </w:t>
      </w:r>
      <w:r>
        <w:rPr>
          <w:color w:val="231F20"/>
          <w:spacing w:val="-2"/>
        </w:rPr>
        <w:t>management,</w:t>
      </w:r>
      <w:r>
        <w:rPr>
          <w:color w:val="231F20"/>
          <w:spacing w:val="-10"/>
        </w:rPr>
        <w:t> </w:t>
      </w:r>
      <w:r>
        <w:rPr>
          <w:color w:val="231F20"/>
          <w:spacing w:val="-2"/>
        </w:rPr>
        <w:t>decision</w:t>
      </w:r>
      <w:r>
        <w:rPr>
          <w:color w:val="231F20"/>
          <w:spacing w:val="-10"/>
        </w:rPr>
        <w:t> </w:t>
      </w:r>
      <w:r>
        <w:rPr>
          <w:color w:val="231F20"/>
          <w:spacing w:val="-2"/>
        </w:rPr>
        <w:t>making,</w:t>
      </w:r>
      <w:r>
        <w:rPr>
          <w:color w:val="231F20"/>
          <w:spacing w:val="-10"/>
        </w:rPr>
        <w:t> </w:t>
      </w:r>
      <w:r>
        <w:rPr>
          <w:color w:val="231F20"/>
          <w:spacing w:val="-2"/>
        </w:rPr>
        <w:t>ethical</w:t>
      </w:r>
      <w:r>
        <w:rPr>
          <w:color w:val="231F20"/>
          <w:spacing w:val="-10"/>
        </w:rPr>
        <w:t> </w:t>
      </w:r>
      <w:r>
        <w:rPr>
          <w:color w:val="231F20"/>
          <w:spacing w:val="-2"/>
        </w:rPr>
        <w:t>behaviour, </w:t>
      </w:r>
      <w:r>
        <w:rPr>
          <w:color w:val="231F20"/>
          <w:spacing w:val="-4"/>
        </w:rPr>
        <w:t>and career opportunities in the field of accounting. </w:t>
      </w:r>
      <w:r>
        <w:rPr>
          <w:b/>
          <w:i/>
          <w:color w:val="231F20"/>
        </w:rPr>
        <w:t>Prerequisite:</w:t>
      </w:r>
      <w:r>
        <w:rPr>
          <w:b/>
          <w:i/>
          <w:color w:val="231F20"/>
          <w:spacing w:val="40"/>
        </w:rPr>
        <w:t> </w:t>
      </w:r>
      <w:r>
        <w:rPr>
          <w:b/>
          <w:i/>
          <w:color w:val="231F20"/>
        </w:rPr>
        <w:t>None</w:t>
      </w:r>
    </w:p>
    <w:p>
      <w:pPr>
        <w:pStyle w:val="Heading7"/>
        <w:spacing w:before="183"/>
      </w:pPr>
      <w:r>
        <w:rPr>
          <w:color w:val="231F20"/>
          <w:spacing w:val="-2"/>
        </w:rPr>
        <w:t>BAT4M0</w:t>
      </w:r>
    </w:p>
    <w:p>
      <w:pPr>
        <w:spacing w:line="192" w:lineRule="exact" w:before="0"/>
        <w:ind w:left="400" w:right="0" w:firstLine="0"/>
        <w:jc w:val="both"/>
        <w:rPr>
          <w:b/>
          <w:sz w:val="16"/>
        </w:rPr>
      </w:pPr>
      <w:r>
        <w:rPr>
          <w:b/>
          <w:color w:val="231F20"/>
          <w:sz w:val="16"/>
        </w:rPr>
        <w:t>Financial</w:t>
      </w:r>
      <w:r>
        <w:rPr>
          <w:b/>
          <w:color w:val="231F20"/>
          <w:spacing w:val="-5"/>
          <w:sz w:val="16"/>
        </w:rPr>
        <w:t> </w:t>
      </w:r>
      <w:r>
        <w:rPr>
          <w:b/>
          <w:color w:val="231F20"/>
          <w:sz w:val="16"/>
        </w:rPr>
        <w:t>Accounting</w:t>
      </w:r>
      <w:r>
        <w:rPr>
          <w:b/>
          <w:color w:val="231F20"/>
          <w:spacing w:val="-5"/>
          <w:sz w:val="16"/>
        </w:rPr>
        <w:t> </w:t>
      </w:r>
      <w:r>
        <w:rPr>
          <w:b/>
          <w:color w:val="231F20"/>
          <w:spacing w:val="-2"/>
          <w:sz w:val="16"/>
        </w:rPr>
        <w:t>Principles,</w:t>
      </w:r>
    </w:p>
    <w:p>
      <w:pPr>
        <w:spacing w:line="191" w:lineRule="exact" w:before="0"/>
        <w:ind w:left="400" w:right="0" w:firstLine="0"/>
        <w:jc w:val="left"/>
        <w:rPr>
          <w:b/>
          <w:sz w:val="16"/>
        </w:rPr>
      </w:pPr>
      <w:r>
        <w:rPr>
          <w:b/>
          <w:color w:val="231F20"/>
          <w:sz w:val="16"/>
        </w:rPr>
        <w:t>Grade 12, University/College </w:t>
      </w:r>
      <w:r>
        <w:rPr>
          <w:b/>
          <w:color w:val="231F20"/>
          <w:spacing w:val="-2"/>
          <w:sz w:val="16"/>
        </w:rPr>
        <w:t>Preparation</w:t>
      </w:r>
    </w:p>
    <w:p>
      <w:pPr>
        <w:spacing w:before="96"/>
        <w:ind w:left="219" w:right="519" w:firstLine="0"/>
        <w:jc w:val="both"/>
        <w:rPr>
          <w:b/>
          <w:sz w:val="16"/>
        </w:rPr>
      </w:pPr>
      <w:r>
        <w:rPr/>
        <w:br w:type="column"/>
      </w:r>
      <w:r>
        <w:rPr>
          <w:b/>
          <w:color w:val="231F20"/>
          <w:sz w:val="16"/>
        </w:rPr>
        <w:t>Marketing:</w:t>
      </w:r>
      <w:r>
        <w:rPr>
          <w:b/>
          <w:color w:val="231F20"/>
          <w:spacing w:val="27"/>
          <w:sz w:val="16"/>
        </w:rPr>
        <w:t> </w:t>
      </w:r>
      <w:r>
        <w:rPr>
          <w:b/>
          <w:color w:val="231F20"/>
          <w:sz w:val="16"/>
        </w:rPr>
        <w:t>Goods,</w:t>
      </w:r>
      <w:r>
        <w:rPr>
          <w:b/>
          <w:color w:val="231F20"/>
          <w:spacing w:val="-9"/>
          <w:sz w:val="16"/>
        </w:rPr>
        <w:t> </w:t>
      </w:r>
      <w:r>
        <w:rPr>
          <w:b/>
          <w:color w:val="231F20"/>
          <w:sz w:val="16"/>
        </w:rPr>
        <w:t>Services,</w:t>
      </w:r>
      <w:r>
        <w:rPr>
          <w:b/>
          <w:color w:val="231F20"/>
          <w:spacing w:val="-9"/>
          <w:sz w:val="16"/>
        </w:rPr>
        <w:t> </w:t>
      </w:r>
      <w:r>
        <w:rPr>
          <w:b/>
          <w:color w:val="231F20"/>
          <w:sz w:val="16"/>
        </w:rPr>
        <w:t>Events, Grade 11, College Preparation</w:t>
      </w:r>
    </w:p>
    <w:p>
      <w:pPr>
        <w:pStyle w:val="BodyText"/>
        <w:spacing w:line="237" w:lineRule="auto"/>
        <w:ind w:left="219"/>
        <w:jc w:val="both"/>
      </w:pPr>
      <w:r>
        <w:rPr>
          <w:color w:val="231F20"/>
        </w:rPr>
        <w:t>This</w:t>
      </w:r>
      <w:r>
        <w:rPr>
          <w:color w:val="231F20"/>
          <w:spacing w:val="-13"/>
        </w:rPr>
        <w:t> </w:t>
      </w:r>
      <w:r>
        <w:rPr>
          <w:color w:val="231F20"/>
        </w:rPr>
        <w:t>course</w:t>
      </w:r>
      <w:r>
        <w:rPr>
          <w:color w:val="231F20"/>
          <w:spacing w:val="-12"/>
        </w:rPr>
        <w:t> </w:t>
      </w:r>
      <w:r>
        <w:rPr>
          <w:color w:val="231F20"/>
        </w:rPr>
        <w:t>introduces</w:t>
      </w:r>
      <w:r>
        <w:rPr>
          <w:color w:val="231F20"/>
          <w:spacing w:val="-13"/>
        </w:rPr>
        <w:t> </w:t>
      </w:r>
      <w:r>
        <w:rPr>
          <w:color w:val="231F20"/>
        </w:rPr>
        <w:t>the</w:t>
      </w:r>
      <w:r>
        <w:rPr>
          <w:color w:val="231F20"/>
          <w:spacing w:val="-12"/>
        </w:rPr>
        <w:t> </w:t>
      </w:r>
      <w:r>
        <w:rPr>
          <w:color w:val="231F20"/>
        </w:rPr>
        <w:t>fundamental</w:t>
      </w:r>
      <w:r>
        <w:rPr>
          <w:color w:val="231F20"/>
          <w:spacing w:val="-13"/>
        </w:rPr>
        <w:t> </w:t>
      </w:r>
      <w:r>
        <w:rPr>
          <w:color w:val="231F20"/>
        </w:rPr>
        <w:t>concepts of</w:t>
      </w:r>
      <w:r>
        <w:rPr>
          <w:color w:val="231F20"/>
          <w:spacing w:val="-13"/>
        </w:rPr>
        <w:t> </w:t>
      </w:r>
      <w:r>
        <w:rPr>
          <w:color w:val="231F20"/>
        </w:rPr>
        <w:t>product</w:t>
      </w:r>
      <w:r>
        <w:rPr>
          <w:color w:val="231F20"/>
          <w:spacing w:val="-12"/>
        </w:rPr>
        <w:t> </w:t>
      </w:r>
      <w:r>
        <w:rPr>
          <w:color w:val="231F20"/>
        </w:rPr>
        <w:t>marketing,</w:t>
      </w:r>
      <w:r>
        <w:rPr>
          <w:color w:val="231F20"/>
          <w:spacing w:val="-13"/>
        </w:rPr>
        <w:t> </w:t>
      </w:r>
      <w:r>
        <w:rPr>
          <w:color w:val="231F20"/>
        </w:rPr>
        <w:t>which</w:t>
      </w:r>
      <w:r>
        <w:rPr>
          <w:color w:val="231F20"/>
          <w:spacing w:val="-12"/>
        </w:rPr>
        <w:t> </w:t>
      </w:r>
      <w:r>
        <w:rPr>
          <w:color w:val="231F20"/>
        </w:rPr>
        <w:t>includes</w:t>
      </w:r>
      <w:r>
        <w:rPr>
          <w:color w:val="231F20"/>
          <w:spacing w:val="-13"/>
        </w:rPr>
        <w:t> </w:t>
      </w:r>
      <w:r>
        <w:rPr>
          <w:color w:val="231F20"/>
        </w:rPr>
        <w:t>the</w:t>
      </w:r>
      <w:r>
        <w:rPr>
          <w:color w:val="231F20"/>
          <w:spacing w:val="-12"/>
        </w:rPr>
        <w:t> </w:t>
      </w:r>
      <w:r>
        <w:rPr>
          <w:color w:val="231F20"/>
        </w:rPr>
        <w:t>market- ing</w:t>
      </w:r>
      <w:r>
        <w:rPr>
          <w:color w:val="231F20"/>
          <w:spacing w:val="-7"/>
        </w:rPr>
        <w:t> </w:t>
      </w:r>
      <w:r>
        <w:rPr>
          <w:color w:val="231F20"/>
        </w:rPr>
        <w:t>of</w:t>
      </w:r>
      <w:r>
        <w:rPr>
          <w:color w:val="231F20"/>
          <w:spacing w:val="-7"/>
        </w:rPr>
        <w:t> </w:t>
      </w:r>
      <w:r>
        <w:rPr>
          <w:color w:val="231F20"/>
        </w:rPr>
        <w:t>goods,</w:t>
      </w:r>
      <w:r>
        <w:rPr>
          <w:color w:val="231F20"/>
          <w:spacing w:val="-7"/>
        </w:rPr>
        <w:t> </w:t>
      </w:r>
      <w:r>
        <w:rPr>
          <w:color w:val="231F20"/>
        </w:rPr>
        <w:t>services,</w:t>
      </w:r>
      <w:r>
        <w:rPr>
          <w:color w:val="231F20"/>
          <w:spacing w:val="-6"/>
        </w:rPr>
        <w:t> </w:t>
      </w:r>
      <w:r>
        <w:rPr>
          <w:color w:val="231F20"/>
        </w:rPr>
        <w:t>and</w:t>
      </w:r>
      <w:r>
        <w:rPr>
          <w:color w:val="231F20"/>
          <w:spacing w:val="-7"/>
        </w:rPr>
        <w:t> </w:t>
      </w:r>
      <w:r>
        <w:rPr>
          <w:color w:val="231F20"/>
        </w:rPr>
        <w:t>events.</w:t>
      </w:r>
      <w:r>
        <w:rPr>
          <w:color w:val="231F20"/>
          <w:spacing w:val="38"/>
        </w:rPr>
        <w:t> </w:t>
      </w:r>
      <w:r>
        <w:rPr>
          <w:color w:val="231F20"/>
        </w:rPr>
        <w:t>Students</w:t>
      </w:r>
      <w:r>
        <w:rPr>
          <w:color w:val="231F20"/>
          <w:spacing w:val="-7"/>
        </w:rPr>
        <w:t> </w:t>
      </w:r>
      <w:r>
        <w:rPr>
          <w:color w:val="231F20"/>
        </w:rPr>
        <w:t>will examine how trends, issues, global economic changes, and information technology influence consumer buying habits.</w:t>
      </w:r>
      <w:r>
        <w:rPr>
          <w:color w:val="231F20"/>
          <w:spacing w:val="40"/>
        </w:rPr>
        <w:t> </w:t>
      </w:r>
      <w:r>
        <w:rPr>
          <w:color w:val="231F20"/>
        </w:rPr>
        <w:t>Students will engage</w:t>
      </w:r>
      <w:r>
        <w:rPr>
          <w:color w:val="231F20"/>
          <w:spacing w:val="40"/>
        </w:rPr>
        <w:t> </w:t>
      </w:r>
      <w:r>
        <w:rPr>
          <w:color w:val="231F20"/>
        </w:rPr>
        <w:t>in</w:t>
      </w:r>
      <w:r>
        <w:rPr>
          <w:color w:val="231F20"/>
          <w:spacing w:val="-11"/>
        </w:rPr>
        <w:t> </w:t>
      </w:r>
      <w:r>
        <w:rPr>
          <w:color w:val="231F20"/>
        </w:rPr>
        <w:t>marketing</w:t>
      </w:r>
      <w:r>
        <w:rPr>
          <w:color w:val="231F20"/>
          <w:spacing w:val="-11"/>
        </w:rPr>
        <w:t> </w:t>
      </w:r>
      <w:r>
        <w:rPr>
          <w:color w:val="231F20"/>
        </w:rPr>
        <w:t>research,</w:t>
      </w:r>
      <w:r>
        <w:rPr>
          <w:color w:val="231F20"/>
          <w:spacing w:val="-11"/>
        </w:rPr>
        <w:t> </w:t>
      </w:r>
      <w:r>
        <w:rPr>
          <w:color w:val="231F20"/>
        </w:rPr>
        <w:t>develop</w:t>
      </w:r>
      <w:r>
        <w:rPr>
          <w:color w:val="231F20"/>
          <w:spacing w:val="-11"/>
        </w:rPr>
        <w:t> </w:t>
      </w:r>
      <w:r>
        <w:rPr>
          <w:color w:val="231F20"/>
        </w:rPr>
        <w:t>marketing</w:t>
      </w:r>
      <w:r>
        <w:rPr>
          <w:color w:val="231F20"/>
          <w:spacing w:val="-11"/>
        </w:rPr>
        <w:t> </w:t>
      </w:r>
      <w:r>
        <w:rPr>
          <w:color w:val="231F20"/>
        </w:rPr>
        <w:t>strate- gies,</w:t>
      </w:r>
      <w:r>
        <w:rPr>
          <w:color w:val="231F20"/>
          <w:spacing w:val="-9"/>
        </w:rPr>
        <w:t> </w:t>
      </w:r>
      <w:r>
        <w:rPr>
          <w:color w:val="231F20"/>
        </w:rPr>
        <w:t>and</w:t>
      </w:r>
      <w:r>
        <w:rPr>
          <w:color w:val="231F20"/>
          <w:spacing w:val="-9"/>
        </w:rPr>
        <w:t> </w:t>
      </w:r>
      <w:r>
        <w:rPr>
          <w:color w:val="231F20"/>
        </w:rPr>
        <w:t>produce</w:t>
      </w:r>
      <w:r>
        <w:rPr>
          <w:color w:val="231F20"/>
          <w:spacing w:val="-9"/>
        </w:rPr>
        <w:t> </w:t>
      </w:r>
      <w:r>
        <w:rPr>
          <w:color w:val="231F20"/>
        </w:rPr>
        <w:t>a</w:t>
      </w:r>
      <w:r>
        <w:rPr>
          <w:color w:val="231F20"/>
          <w:spacing w:val="-9"/>
        </w:rPr>
        <w:t> </w:t>
      </w:r>
      <w:r>
        <w:rPr>
          <w:color w:val="231F20"/>
        </w:rPr>
        <w:t>marketing</w:t>
      </w:r>
      <w:r>
        <w:rPr>
          <w:color w:val="231F20"/>
          <w:spacing w:val="-9"/>
        </w:rPr>
        <w:t> </w:t>
      </w:r>
      <w:r>
        <w:rPr>
          <w:color w:val="231F20"/>
        </w:rPr>
        <w:t>plan</w:t>
      </w:r>
      <w:r>
        <w:rPr>
          <w:color w:val="231F20"/>
          <w:spacing w:val="-9"/>
        </w:rPr>
        <w:t> </w:t>
      </w:r>
      <w:r>
        <w:rPr>
          <w:color w:val="231F20"/>
        </w:rPr>
        <w:t>for</w:t>
      </w:r>
      <w:r>
        <w:rPr>
          <w:color w:val="231F20"/>
          <w:spacing w:val="-9"/>
        </w:rPr>
        <w:t> </w:t>
      </w:r>
      <w:r>
        <w:rPr>
          <w:color w:val="231F20"/>
        </w:rPr>
        <w:t>a</w:t>
      </w:r>
      <w:r>
        <w:rPr>
          <w:color w:val="231F20"/>
          <w:spacing w:val="-9"/>
        </w:rPr>
        <w:t> </w:t>
      </w:r>
      <w:r>
        <w:rPr>
          <w:color w:val="231F20"/>
        </w:rPr>
        <w:t>product of their choice.</w:t>
      </w:r>
    </w:p>
    <w:p>
      <w:pPr>
        <w:spacing w:before="5"/>
        <w:ind w:left="219"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1"/>
        <w:ind w:left="219"/>
      </w:pPr>
      <w:r>
        <w:rPr>
          <w:color w:val="231F20"/>
          <w:spacing w:val="-2"/>
        </w:rPr>
        <w:t>BMX3E0</w:t>
      </w:r>
    </w:p>
    <w:p>
      <w:pPr>
        <w:pStyle w:val="Heading8"/>
        <w:ind w:left="219" w:right="763"/>
      </w:pPr>
      <w:r>
        <w:rPr>
          <w:color w:val="231F20"/>
        </w:rPr>
        <w:t>Marketing: Retail and Service, Grade 11, Workplace </w:t>
      </w:r>
      <w:r>
        <w:rPr>
          <w:color w:val="231F20"/>
          <w:spacing w:val="-2"/>
        </w:rPr>
        <w:t>Preparation</w:t>
      </w:r>
    </w:p>
    <w:p>
      <w:pPr>
        <w:pStyle w:val="BodyText"/>
        <w:spacing w:line="237" w:lineRule="auto"/>
        <w:ind w:left="219"/>
        <w:jc w:val="both"/>
      </w:pPr>
      <w:r>
        <w:rPr>
          <w:color w:val="231F20"/>
        </w:rPr>
        <w:t>This</w:t>
      </w:r>
      <w:r>
        <w:rPr>
          <w:color w:val="231F20"/>
          <w:spacing w:val="-12"/>
        </w:rPr>
        <w:t> </w:t>
      </w:r>
      <w:r>
        <w:rPr>
          <w:color w:val="231F20"/>
        </w:rPr>
        <w:t>course</w:t>
      </w:r>
      <w:r>
        <w:rPr>
          <w:color w:val="231F20"/>
          <w:spacing w:val="-12"/>
        </w:rPr>
        <w:t> </w:t>
      </w:r>
      <w:r>
        <w:rPr>
          <w:color w:val="231F20"/>
        </w:rPr>
        <w:t>focuses</w:t>
      </w:r>
      <w:r>
        <w:rPr>
          <w:color w:val="231F20"/>
          <w:spacing w:val="-12"/>
        </w:rPr>
        <w:t> </w:t>
      </w:r>
      <w:r>
        <w:rPr>
          <w:color w:val="231F20"/>
        </w:rPr>
        <w:t>on</w:t>
      </w:r>
      <w:r>
        <w:rPr>
          <w:color w:val="231F20"/>
          <w:spacing w:val="-12"/>
        </w:rPr>
        <w:t> </w:t>
      </w:r>
      <w:r>
        <w:rPr>
          <w:color w:val="231F20"/>
        </w:rPr>
        <w:t>marketing</w:t>
      </w:r>
      <w:r>
        <w:rPr>
          <w:color w:val="231F20"/>
          <w:spacing w:val="-11"/>
        </w:rPr>
        <w:t> </w:t>
      </w:r>
      <w:r>
        <w:rPr>
          <w:color w:val="231F20"/>
        </w:rPr>
        <w:t>activities</w:t>
      </w:r>
      <w:r>
        <w:rPr>
          <w:color w:val="231F20"/>
          <w:spacing w:val="-11"/>
        </w:rPr>
        <w:t> </w:t>
      </w:r>
      <w:r>
        <w:rPr>
          <w:color w:val="231F20"/>
        </w:rPr>
        <w:t>in</w:t>
      </w:r>
      <w:r>
        <w:rPr>
          <w:color w:val="231F20"/>
          <w:spacing w:val="-12"/>
        </w:rPr>
        <w:t> </w:t>
      </w:r>
      <w:r>
        <w:rPr>
          <w:color w:val="231F20"/>
        </w:rPr>
        <w:t>the retail</w:t>
      </w:r>
      <w:r>
        <w:rPr>
          <w:color w:val="231F20"/>
          <w:spacing w:val="-6"/>
        </w:rPr>
        <w:t> </w:t>
      </w:r>
      <w:r>
        <w:rPr>
          <w:color w:val="231F20"/>
        </w:rPr>
        <w:t>and</w:t>
      </w:r>
      <w:r>
        <w:rPr>
          <w:color w:val="231F20"/>
          <w:spacing w:val="-6"/>
        </w:rPr>
        <w:t> </w:t>
      </w:r>
      <w:r>
        <w:rPr>
          <w:color w:val="231F20"/>
        </w:rPr>
        <w:t>service</w:t>
      </w:r>
      <w:r>
        <w:rPr>
          <w:color w:val="231F20"/>
          <w:spacing w:val="-6"/>
        </w:rPr>
        <w:t> </w:t>
      </w:r>
      <w:r>
        <w:rPr>
          <w:color w:val="231F20"/>
        </w:rPr>
        <w:t>sectors.</w:t>
      </w:r>
      <w:r>
        <w:rPr>
          <w:color w:val="231F20"/>
          <w:spacing w:val="39"/>
        </w:rPr>
        <w:t> </w:t>
      </w:r>
      <w:r>
        <w:rPr>
          <w:color w:val="231F20"/>
        </w:rPr>
        <w:t>Students</w:t>
      </w:r>
      <w:r>
        <w:rPr>
          <w:color w:val="231F20"/>
          <w:spacing w:val="-6"/>
        </w:rPr>
        <w:t> </w:t>
      </w:r>
      <w:r>
        <w:rPr>
          <w:color w:val="231F20"/>
        </w:rPr>
        <w:t>will</w:t>
      </w:r>
      <w:r>
        <w:rPr>
          <w:color w:val="231F20"/>
          <w:spacing w:val="-6"/>
        </w:rPr>
        <w:t> </w:t>
      </w:r>
      <w:r>
        <w:rPr>
          <w:color w:val="231F20"/>
        </w:rPr>
        <w:t>examine trends and global influences on marketing deci- sions,</w:t>
      </w:r>
      <w:r>
        <w:rPr>
          <w:color w:val="231F20"/>
          <w:spacing w:val="-12"/>
        </w:rPr>
        <w:t> </w:t>
      </w:r>
      <w:r>
        <w:rPr>
          <w:color w:val="231F20"/>
        </w:rPr>
        <w:t>and</w:t>
      </w:r>
      <w:r>
        <w:rPr>
          <w:color w:val="231F20"/>
          <w:spacing w:val="-12"/>
        </w:rPr>
        <w:t> </w:t>
      </w:r>
      <w:r>
        <w:rPr>
          <w:color w:val="231F20"/>
        </w:rPr>
        <w:t>will</w:t>
      </w:r>
      <w:r>
        <w:rPr>
          <w:color w:val="231F20"/>
          <w:spacing w:val="-12"/>
        </w:rPr>
        <w:t> </w:t>
      </w:r>
      <w:r>
        <w:rPr>
          <w:color w:val="231F20"/>
        </w:rPr>
        <w:t>learn</w:t>
      </w:r>
      <w:r>
        <w:rPr>
          <w:color w:val="231F20"/>
          <w:spacing w:val="-12"/>
        </w:rPr>
        <w:t> </w:t>
      </w:r>
      <w:r>
        <w:rPr>
          <w:color w:val="231F20"/>
        </w:rPr>
        <w:t>about</w:t>
      </w:r>
      <w:r>
        <w:rPr>
          <w:color w:val="231F20"/>
          <w:spacing w:val="-12"/>
        </w:rPr>
        <w:t> </w:t>
      </w:r>
      <w:r>
        <w:rPr>
          <w:color w:val="231F20"/>
        </w:rPr>
        <w:t>the</w:t>
      </w:r>
      <w:r>
        <w:rPr>
          <w:color w:val="231F20"/>
          <w:spacing w:val="-12"/>
        </w:rPr>
        <w:t> </w:t>
      </w:r>
      <w:r>
        <w:rPr>
          <w:color w:val="231F20"/>
        </w:rPr>
        <w:t>importance</w:t>
      </w:r>
      <w:r>
        <w:rPr>
          <w:color w:val="231F20"/>
          <w:spacing w:val="-12"/>
        </w:rPr>
        <w:t> </w:t>
      </w:r>
      <w:r>
        <w:rPr>
          <w:color w:val="231F20"/>
        </w:rPr>
        <w:t>of</w:t>
      </w:r>
      <w:r>
        <w:rPr>
          <w:color w:val="231F20"/>
          <w:spacing w:val="-12"/>
        </w:rPr>
        <w:t> </w:t>
      </w:r>
      <w:r>
        <w:rPr>
          <w:color w:val="231F20"/>
        </w:rPr>
        <w:t>cus- tomer</w:t>
      </w:r>
      <w:r>
        <w:rPr>
          <w:color w:val="231F20"/>
          <w:spacing w:val="-10"/>
        </w:rPr>
        <w:t> </w:t>
      </w:r>
      <w:r>
        <w:rPr>
          <w:color w:val="231F20"/>
        </w:rPr>
        <w:t>service</w:t>
      </w:r>
      <w:r>
        <w:rPr>
          <w:color w:val="231F20"/>
          <w:spacing w:val="-10"/>
        </w:rPr>
        <w:t> </w:t>
      </w:r>
      <w:r>
        <w:rPr>
          <w:color w:val="231F20"/>
        </w:rPr>
        <w:t>in</w:t>
      </w:r>
      <w:r>
        <w:rPr>
          <w:color w:val="231F20"/>
          <w:spacing w:val="-10"/>
        </w:rPr>
        <w:t> </w:t>
      </w:r>
      <w:r>
        <w:rPr>
          <w:color w:val="231F20"/>
        </w:rPr>
        <w:t>developing</w:t>
      </w:r>
      <w:r>
        <w:rPr>
          <w:color w:val="231F20"/>
          <w:spacing w:val="-10"/>
        </w:rPr>
        <w:t> </w:t>
      </w:r>
      <w:r>
        <w:rPr>
          <w:color w:val="231F20"/>
        </w:rPr>
        <w:t>a</w:t>
      </w:r>
      <w:r>
        <w:rPr>
          <w:color w:val="231F20"/>
          <w:spacing w:val="-10"/>
        </w:rPr>
        <w:t> </w:t>
      </w:r>
      <w:r>
        <w:rPr>
          <w:color w:val="231F20"/>
        </w:rPr>
        <w:t>customer</w:t>
      </w:r>
      <w:r>
        <w:rPr>
          <w:color w:val="231F20"/>
          <w:spacing w:val="-10"/>
        </w:rPr>
        <w:t> </w:t>
      </w:r>
      <w:r>
        <w:rPr>
          <w:color w:val="231F20"/>
        </w:rPr>
        <w:t>base</w:t>
      </w:r>
      <w:r>
        <w:rPr>
          <w:color w:val="231F20"/>
          <w:spacing w:val="-10"/>
        </w:rPr>
        <w:t> </w:t>
      </w:r>
      <w:r>
        <w:rPr>
          <w:color w:val="231F20"/>
        </w:rPr>
        <w:t>and maintaining</w:t>
      </w:r>
      <w:r>
        <w:rPr>
          <w:color w:val="231F20"/>
          <w:spacing w:val="-13"/>
        </w:rPr>
        <w:t> </w:t>
      </w:r>
      <w:r>
        <w:rPr>
          <w:color w:val="231F20"/>
        </w:rPr>
        <w:t>customer</w:t>
      </w:r>
      <w:r>
        <w:rPr>
          <w:color w:val="231F20"/>
          <w:spacing w:val="-12"/>
        </w:rPr>
        <w:t> </w:t>
      </w:r>
      <w:r>
        <w:rPr>
          <w:color w:val="231F20"/>
        </w:rPr>
        <w:t>loyalty.</w:t>
      </w:r>
      <w:r>
        <w:rPr>
          <w:color w:val="231F20"/>
          <w:spacing w:val="9"/>
        </w:rPr>
        <w:t> </w:t>
      </w:r>
      <w:r>
        <w:rPr>
          <w:color w:val="231F20"/>
        </w:rPr>
        <w:t>Through</w:t>
      </w:r>
      <w:r>
        <w:rPr>
          <w:color w:val="231F20"/>
          <w:spacing w:val="-12"/>
        </w:rPr>
        <w:t> </w:t>
      </w:r>
      <w:r>
        <w:rPr>
          <w:color w:val="231F20"/>
        </w:rPr>
        <w:t>hands-on learning, students will develop personal selling </w:t>
      </w:r>
      <w:r>
        <w:rPr>
          <w:color w:val="231F20"/>
          <w:spacing w:val="-2"/>
        </w:rPr>
        <w:t>and</w:t>
      </w:r>
      <w:r>
        <w:rPr>
          <w:color w:val="231F20"/>
          <w:spacing w:val="-6"/>
        </w:rPr>
        <w:t> </w:t>
      </w:r>
      <w:r>
        <w:rPr>
          <w:color w:val="231F20"/>
          <w:spacing w:val="-2"/>
        </w:rPr>
        <w:t>information</w:t>
      </w:r>
      <w:r>
        <w:rPr>
          <w:color w:val="231F20"/>
          <w:spacing w:val="-6"/>
        </w:rPr>
        <w:t> </w:t>
      </w:r>
      <w:r>
        <w:rPr>
          <w:color w:val="231F20"/>
          <w:spacing w:val="-2"/>
        </w:rPr>
        <w:t>technology</w:t>
      </w:r>
      <w:r>
        <w:rPr>
          <w:color w:val="231F20"/>
          <w:spacing w:val="-6"/>
        </w:rPr>
        <w:t> </w:t>
      </w:r>
      <w:r>
        <w:rPr>
          <w:color w:val="231F20"/>
          <w:spacing w:val="-2"/>
        </w:rPr>
        <w:t>skills</w:t>
      </w:r>
      <w:r>
        <w:rPr>
          <w:color w:val="231F20"/>
          <w:spacing w:val="-6"/>
        </w:rPr>
        <w:t> </w:t>
      </w:r>
      <w:r>
        <w:rPr>
          <w:color w:val="231F20"/>
          <w:spacing w:val="-2"/>
        </w:rPr>
        <w:t>that</w:t>
      </w:r>
      <w:r>
        <w:rPr>
          <w:color w:val="231F20"/>
          <w:spacing w:val="-6"/>
        </w:rPr>
        <w:t> </w:t>
      </w:r>
      <w:r>
        <w:rPr>
          <w:color w:val="231F20"/>
          <w:spacing w:val="-2"/>
        </w:rPr>
        <w:t>will</w:t>
      </w:r>
      <w:r>
        <w:rPr>
          <w:color w:val="231F20"/>
          <w:spacing w:val="-6"/>
        </w:rPr>
        <w:t> </w:t>
      </w:r>
      <w:r>
        <w:rPr>
          <w:color w:val="231F20"/>
          <w:spacing w:val="-2"/>
        </w:rPr>
        <w:t>prepare </w:t>
      </w:r>
      <w:r>
        <w:rPr>
          <w:color w:val="231F20"/>
        </w:rPr>
        <w:t>them</w:t>
      </w:r>
      <w:r>
        <w:rPr>
          <w:color w:val="231F20"/>
          <w:spacing w:val="-5"/>
        </w:rPr>
        <w:t> </w:t>
      </w:r>
      <w:r>
        <w:rPr>
          <w:color w:val="231F20"/>
        </w:rPr>
        <w:t>for</w:t>
      </w:r>
      <w:r>
        <w:rPr>
          <w:color w:val="231F20"/>
          <w:spacing w:val="-5"/>
        </w:rPr>
        <w:t> </w:t>
      </w:r>
      <w:r>
        <w:rPr>
          <w:color w:val="231F20"/>
        </w:rPr>
        <w:t>a</w:t>
      </w:r>
      <w:r>
        <w:rPr>
          <w:color w:val="231F20"/>
          <w:spacing w:val="-5"/>
        </w:rPr>
        <w:t> </w:t>
      </w:r>
      <w:r>
        <w:rPr>
          <w:color w:val="231F20"/>
        </w:rPr>
        <w:t>variety</w:t>
      </w:r>
      <w:r>
        <w:rPr>
          <w:color w:val="231F20"/>
          <w:spacing w:val="-5"/>
        </w:rPr>
        <w:t> </w:t>
      </w:r>
      <w:r>
        <w:rPr>
          <w:color w:val="231F20"/>
        </w:rPr>
        <w:t>of</w:t>
      </w:r>
      <w:r>
        <w:rPr>
          <w:color w:val="231F20"/>
          <w:spacing w:val="-5"/>
        </w:rPr>
        <w:t> </w:t>
      </w:r>
      <w:r>
        <w:rPr>
          <w:color w:val="231F20"/>
        </w:rPr>
        <w:t>marketing-related</w:t>
      </w:r>
      <w:r>
        <w:rPr>
          <w:color w:val="231F20"/>
          <w:spacing w:val="-5"/>
        </w:rPr>
        <w:t> </w:t>
      </w:r>
      <w:r>
        <w:rPr>
          <w:color w:val="231F20"/>
        </w:rPr>
        <w:t>positions in the workplace.</w:t>
      </w:r>
    </w:p>
    <w:p>
      <w:pPr>
        <w:spacing w:before="5"/>
        <w:ind w:left="219"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BodyText"/>
        <w:ind w:left="159" w:right="406"/>
      </w:pPr>
      <w:r>
        <w:rPr/>
        <w:br w:type="column"/>
      </w:r>
      <w:r>
        <w:rPr>
          <w:b/>
          <w:color w:val="231F20"/>
        </w:rPr>
        <w:t>International Business Fundamentals, Grade 12, University/College Preparation </w:t>
      </w:r>
      <w:r>
        <w:rPr>
          <w:color w:val="231F20"/>
          <w:spacing w:val="-2"/>
        </w:rPr>
        <w:t>This</w:t>
      </w:r>
      <w:r>
        <w:rPr>
          <w:color w:val="231F20"/>
          <w:spacing w:val="-23"/>
        </w:rPr>
        <w:t> </w:t>
      </w:r>
      <w:r>
        <w:rPr>
          <w:color w:val="231F20"/>
          <w:spacing w:val="-2"/>
        </w:rPr>
        <w:t>course</w:t>
      </w:r>
      <w:r>
        <w:rPr>
          <w:color w:val="231F20"/>
          <w:spacing w:val="-23"/>
        </w:rPr>
        <w:t> </w:t>
      </w:r>
      <w:r>
        <w:rPr>
          <w:color w:val="231F20"/>
          <w:spacing w:val="-2"/>
        </w:rPr>
        <w:t>provides</w:t>
      </w:r>
      <w:r>
        <w:rPr>
          <w:color w:val="231F20"/>
          <w:spacing w:val="-23"/>
        </w:rPr>
        <w:t> </w:t>
      </w:r>
      <w:r>
        <w:rPr>
          <w:color w:val="231F20"/>
          <w:spacing w:val="-2"/>
        </w:rPr>
        <w:t>an</w:t>
      </w:r>
      <w:r>
        <w:rPr>
          <w:color w:val="231F20"/>
          <w:spacing w:val="-23"/>
        </w:rPr>
        <w:t> </w:t>
      </w:r>
      <w:r>
        <w:rPr>
          <w:color w:val="231F20"/>
          <w:spacing w:val="-2"/>
        </w:rPr>
        <w:t>overview</w:t>
      </w:r>
      <w:r>
        <w:rPr>
          <w:color w:val="231F20"/>
          <w:spacing w:val="-23"/>
        </w:rPr>
        <w:t> </w:t>
      </w:r>
      <w:r>
        <w:rPr>
          <w:color w:val="231F20"/>
          <w:spacing w:val="-2"/>
        </w:rPr>
        <w:t>of</w:t>
      </w:r>
      <w:r>
        <w:rPr>
          <w:color w:val="231F20"/>
          <w:spacing w:val="-23"/>
        </w:rPr>
        <w:t> </w:t>
      </w:r>
      <w:r>
        <w:rPr>
          <w:color w:val="231F20"/>
          <w:spacing w:val="-2"/>
        </w:rPr>
        <w:t>the</w:t>
      </w:r>
      <w:r>
        <w:rPr>
          <w:color w:val="231F20"/>
          <w:spacing w:val="-23"/>
        </w:rPr>
        <w:t> </w:t>
      </w:r>
      <w:r>
        <w:rPr>
          <w:color w:val="231F20"/>
          <w:spacing w:val="-2"/>
        </w:rPr>
        <w:t>importance </w:t>
      </w:r>
      <w:r>
        <w:rPr>
          <w:color w:val="231F20"/>
        </w:rPr>
        <w:t>of international business and trade in the global economy and</w:t>
      </w:r>
      <w:r>
        <w:rPr>
          <w:color w:val="231F20"/>
          <w:spacing w:val="-1"/>
        </w:rPr>
        <w:t> </w:t>
      </w:r>
      <w:r>
        <w:rPr>
          <w:color w:val="231F20"/>
        </w:rPr>
        <w:t>explores the factors that influence success in international markets.</w:t>
      </w:r>
      <w:r>
        <w:rPr>
          <w:color w:val="231F20"/>
          <w:spacing w:val="80"/>
        </w:rPr>
        <w:t> </w:t>
      </w:r>
      <w:r>
        <w:rPr>
          <w:color w:val="231F20"/>
        </w:rPr>
        <w:t>Students will learn</w:t>
      </w:r>
      <w:r>
        <w:rPr>
          <w:color w:val="231F20"/>
          <w:spacing w:val="-11"/>
        </w:rPr>
        <w:t> </w:t>
      </w:r>
      <w:r>
        <w:rPr>
          <w:color w:val="231F20"/>
        </w:rPr>
        <w:t>about</w:t>
      </w:r>
      <w:r>
        <w:rPr>
          <w:color w:val="231F20"/>
          <w:spacing w:val="-11"/>
        </w:rPr>
        <w:t> </w:t>
      </w:r>
      <w:r>
        <w:rPr>
          <w:color w:val="231F20"/>
        </w:rPr>
        <w:t>the</w:t>
      </w:r>
      <w:r>
        <w:rPr>
          <w:color w:val="231F20"/>
          <w:spacing w:val="-11"/>
        </w:rPr>
        <w:t> </w:t>
      </w:r>
      <w:r>
        <w:rPr>
          <w:color w:val="231F20"/>
        </w:rPr>
        <w:t>techniques</w:t>
      </w:r>
      <w:r>
        <w:rPr>
          <w:color w:val="231F20"/>
          <w:spacing w:val="-11"/>
        </w:rPr>
        <w:t> </w:t>
      </w:r>
      <w:r>
        <w:rPr>
          <w:color w:val="231F20"/>
        </w:rPr>
        <w:t>and</w:t>
      </w:r>
      <w:r>
        <w:rPr>
          <w:color w:val="231F20"/>
          <w:spacing w:val="-11"/>
        </w:rPr>
        <w:t> </w:t>
      </w:r>
      <w:r>
        <w:rPr>
          <w:color w:val="231F20"/>
        </w:rPr>
        <w:t>strategies</w:t>
      </w:r>
      <w:r>
        <w:rPr>
          <w:color w:val="231F20"/>
          <w:spacing w:val="-11"/>
        </w:rPr>
        <w:t> </w:t>
      </w:r>
      <w:r>
        <w:rPr>
          <w:color w:val="231F20"/>
        </w:rPr>
        <w:t>associ- ated with marketing,</w:t>
      </w:r>
      <w:r>
        <w:rPr>
          <w:color w:val="231F20"/>
          <w:spacing w:val="-1"/>
        </w:rPr>
        <w:t> </w:t>
      </w:r>
      <w:r>
        <w:rPr>
          <w:color w:val="231F20"/>
        </w:rPr>
        <w:t>distribution,</w:t>
      </w:r>
      <w:r>
        <w:rPr>
          <w:color w:val="231F20"/>
          <w:spacing w:val="-1"/>
        </w:rPr>
        <w:t> </w:t>
      </w:r>
      <w:r>
        <w:rPr>
          <w:color w:val="231F20"/>
        </w:rPr>
        <w:t>and</w:t>
      </w:r>
      <w:r>
        <w:rPr>
          <w:color w:val="231F20"/>
          <w:spacing w:val="-1"/>
        </w:rPr>
        <w:t> </w:t>
      </w:r>
      <w:r>
        <w:rPr>
          <w:color w:val="231F20"/>
        </w:rPr>
        <w:t>managing international</w:t>
      </w:r>
      <w:r>
        <w:rPr>
          <w:color w:val="231F20"/>
          <w:spacing w:val="30"/>
        </w:rPr>
        <w:t> </w:t>
      </w:r>
      <w:r>
        <w:rPr>
          <w:color w:val="231F20"/>
        </w:rPr>
        <w:t>business</w:t>
      </w:r>
      <w:r>
        <w:rPr>
          <w:color w:val="231F20"/>
          <w:spacing w:val="31"/>
        </w:rPr>
        <w:t> </w:t>
      </w:r>
      <w:r>
        <w:rPr>
          <w:color w:val="231F20"/>
        </w:rPr>
        <w:t>effectively.</w:t>
      </w:r>
      <w:r>
        <w:rPr>
          <w:color w:val="231F20"/>
          <w:spacing w:val="80"/>
        </w:rPr>
        <w:t> </w:t>
      </w:r>
      <w:r>
        <w:rPr>
          <w:color w:val="231F20"/>
        </w:rPr>
        <w:t>This</w:t>
      </w:r>
      <w:r>
        <w:rPr>
          <w:color w:val="231F20"/>
          <w:spacing w:val="30"/>
        </w:rPr>
        <w:t> </w:t>
      </w:r>
      <w:r>
        <w:rPr>
          <w:color w:val="231F20"/>
        </w:rPr>
        <w:t>course prepares</w:t>
      </w:r>
      <w:r>
        <w:rPr>
          <w:color w:val="231F20"/>
          <w:spacing w:val="-13"/>
        </w:rPr>
        <w:t> </w:t>
      </w:r>
      <w:r>
        <w:rPr>
          <w:color w:val="231F20"/>
        </w:rPr>
        <w:t>students</w:t>
      </w:r>
      <w:r>
        <w:rPr>
          <w:color w:val="231F20"/>
          <w:spacing w:val="-12"/>
        </w:rPr>
        <w:t> </w:t>
      </w:r>
      <w:r>
        <w:rPr>
          <w:color w:val="231F20"/>
        </w:rPr>
        <w:t>for</w:t>
      </w:r>
      <w:r>
        <w:rPr>
          <w:color w:val="231F20"/>
          <w:spacing w:val="-13"/>
        </w:rPr>
        <w:t> </w:t>
      </w:r>
      <w:r>
        <w:rPr>
          <w:color w:val="231F20"/>
        </w:rPr>
        <w:t>postsecondary</w:t>
      </w:r>
      <w:r>
        <w:rPr>
          <w:color w:val="231F20"/>
          <w:spacing w:val="-12"/>
        </w:rPr>
        <w:t> </w:t>
      </w:r>
      <w:r>
        <w:rPr>
          <w:color w:val="231F20"/>
        </w:rPr>
        <w:t>programs</w:t>
      </w:r>
      <w:r>
        <w:rPr>
          <w:color w:val="231F20"/>
          <w:spacing w:val="-13"/>
        </w:rPr>
        <w:t> </w:t>
      </w:r>
      <w:r>
        <w:rPr>
          <w:color w:val="231F20"/>
        </w:rPr>
        <w:t>in </w:t>
      </w:r>
      <w:r>
        <w:rPr>
          <w:color w:val="231F20"/>
          <w:spacing w:val="-2"/>
        </w:rPr>
        <w:t>business,</w:t>
      </w:r>
      <w:r>
        <w:rPr>
          <w:color w:val="231F20"/>
          <w:spacing w:val="-16"/>
        </w:rPr>
        <w:t> </w:t>
      </w:r>
      <w:r>
        <w:rPr>
          <w:color w:val="231F20"/>
          <w:spacing w:val="-2"/>
        </w:rPr>
        <w:t>including</w:t>
      </w:r>
      <w:r>
        <w:rPr>
          <w:color w:val="231F20"/>
          <w:spacing w:val="-16"/>
        </w:rPr>
        <w:t> </w:t>
      </w:r>
      <w:r>
        <w:rPr>
          <w:color w:val="231F20"/>
          <w:spacing w:val="-2"/>
        </w:rPr>
        <w:t>international</w:t>
      </w:r>
      <w:r>
        <w:rPr>
          <w:color w:val="231F20"/>
          <w:spacing w:val="-16"/>
        </w:rPr>
        <w:t> </w:t>
      </w:r>
      <w:r>
        <w:rPr>
          <w:color w:val="231F20"/>
          <w:spacing w:val="-2"/>
        </w:rPr>
        <w:t>business,</w:t>
      </w:r>
      <w:r>
        <w:rPr>
          <w:color w:val="231F20"/>
          <w:spacing w:val="-16"/>
        </w:rPr>
        <w:t> </w:t>
      </w:r>
      <w:r>
        <w:rPr>
          <w:color w:val="231F20"/>
          <w:spacing w:val="-2"/>
        </w:rPr>
        <w:t>market- </w:t>
      </w:r>
      <w:r>
        <w:rPr>
          <w:color w:val="231F20"/>
        </w:rPr>
        <w:t>ing, and management.</w:t>
      </w:r>
    </w:p>
    <w:p>
      <w:pPr>
        <w:spacing w:before="10"/>
        <w:ind w:left="159" w:right="0" w:firstLine="0"/>
        <w:jc w:val="left"/>
        <w:rPr>
          <w:b/>
          <w:i/>
          <w:sz w:val="16"/>
        </w:rPr>
      </w:pPr>
      <w:r>
        <w:rPr>
          <w:b/>
          <w:i/>
          <w:color w:val="231F20"/>
          <w:sz w:val="16"/>
        </w:rPr>
        <w:t>Prerequisite:</w:t>
      </w:r>
      <w:r>
        <w:rPr>
          <w:b/>
          <w:i/>
          <w:color w:val="231F20"/>
          <w:spacing w:val="44"/>
          <w:sz w:val="16"/>
        </w:rPr>
        <w:t> </w:t>
      </w:r>
      <w:r>
        <w:rPr>
          <w:b/>
          <w:i/>
          <w:color w:val="231F20"/>
          <w:spacing w:val="-4"/>
          <w:sz w:val="16"/>
        </w:rPr>
        <w:t>None</w:t>
      </w:r>
    </w:p>
    <w:p>
      <w:pPr>
        <w:spacing w:after="0"/>
        <w:jc w:val="left"/>
        <w:rPr>
          <w:sz w:val="16"/>
        </w:rPr>
        <w:sectPr>
          <w:type w:val="continuous"/>
          <w:pgSz w:w="12240" w:h="15840"/>
          <w:pgMar w:top="1360" w:bottom="280" w:left="320" w:right="280"/>
          <w:cols w:num="3" w:equalWidth="0">
            <w:col w:w="3821" w:space="40"/>
            <w:col w:w="3660" w:space="39"/>
            <w:col w:w="4080"/>
          </w:cols>
        </w:sectPr>
      </w:pPr>
    </w:p>
    <w:p>
      <w:pPr>
        <w:pStyle w:val="BodyText"/>
        <w:spacing w:line="192" w:lineRule="exact"/>
        <w:ind w:left="400"/>
      </w:pPr>
      <w:r>
        <w:rPr>
          <w:color w:val="231F20"/>
        </w:rPr>
        <w:t>This</w:t>
      </w:r>
      <w:r>
        <w:rPr>
          <w:color w:val="231F20"/>
          <w:spacing w:val="50"/>
        </w:rPr>
        <w:t> </w:t>
      </w:r>
      <w:r>
        <w:rPr>
          <w:color w:val="231F20"/>
        </w:rPr>
        <w:t>course</w:t>
      </w:r>
      <w:r>
        <w:rPr>
          <w:color w:val="231F20"/>
          <w:spacing w:val="50"/>
        </w:rPr>
        <w:t> </w:t>
      </w:r>
      <w:r>
        <w:rPr>
          <w:color w:val="231F20"/>
        </w:rPr>
        <w:t>introduces</w:t>
      </w:r>
      <w:r>
        <w:rPr>
          <w:color w:val="231F20"/>
          <w:spacing w:val="50"/>
        </w:rPr>
        <w:t> </w:t>
      </w:r>
      <w:r>
        <w:rPr>
          <w:color w:val="231F20"/>
        </w:rPr>
        <w:t>students</w:t>
      </w:r>
      <w:r>
        <w:rPr>
          <w:color w:val="231F20"/>
          <w:spacing w:val="50"/>
        </w:rPr>
        <w:t> </w:t>
      </w:r>
      <w:r>
        <w:rPr>
          <w:color w:val="231F20"/>
        </w:rPr>
        <w:t>to</w:t>
      </w:r>
      <w:r>
        <w:rPr>
          <w:color w:val="231F20"/>
          <w:spacing w:val="51"/>
        </w:rPr>
        <w:t> </w:t>
      </w:r>
      <w:r>
        <w:rPr>
          <w:color w:val="231F20"/>
          <w:spacing w:val="-2"/>
        </w:rPr>
        <w:t>advanced</w:t>
      </w:r>
    </w:p>
    <w:p>
      <w:pPr>
        <w:spacing w:after="0" w:line="192" w:lineRule="exact"/>
        <w:sectPr>
          <w:type w:val="continuous"/>
          <w:pgSz w:w="12240" w:h="15840"/>
          <w:pgMar w:top="1360" w:bottom="280" w:left="320" w:right="280"/>
        </w:sectPr>
      </w:pPr>
    </w:p>
    <w:p>
      <w:pPr>
        <w:pStyle w:val="BodyText"/>
        <w:ind w:left="400"/>
        <w:jc w:val="both"/>
      </w:pPr>
      <w:r>
        <w:rPr>
          <w:color w:val="231F20"/>
        </w:rPr>
        <w:t>accounting principles that will prepare them for postsecondary</w:t>
      </w:r>
      <w:r>
        <w:rPr>
          <w:color w:val="231F20"/>
          <w:spacing w:val="-9"/>
        </w:rPr>
        <w:t> </w:t>
      </w:r>
      <w:r>
        <w:rPr>
          <w:color w:val="231F20"/>
        </w:rPr>
        <w:t>studies</w:t>
      </w:r>
      <w:r>
        <w:rPr>
          <w:color w:val="231F20"/>
          <w:spacing w:val="-9"/>
        </w:rPr>
        <w:t> </w:t>
      </w:r>
      <w:r>
        <w:rPr>
          <w:color w:val="231F20"/>
        </w:rPr>
        <w:t>in</w:t>
      </w:r>
      <w:r>
        <w:rPr>
          <w:color w:val="231F20"/>
          <w:spacing w:val="-9"/>
        </w:rPr>
        <w:t> </w:t>
      </w:r>
      <w:r>
        <w:rPr>
          <w:color w:val="231F20"/>
        </w:rPr>
        <w:t>business.</w:t>
      </w:r>
      <w:r>
        <w:rPr>
          <w:color w:val="231F20"/>
          <w:spacing w:val="33"/>
        </w:rPr>
        <w:t> </w:t>
      </w:r>
      <w:r>
        <w:rPr>
          <w:color w:val="231F20"/>
        </w:rPr>
        <w:t>Students</w:t>
      </w:r>
      <w:r>
        <w:rPr>
          <w:color w:val="231F20"/>
          <w:spacing w:val="-9"/>
        </w:rPr>
        <w:t> </w:t>
      </w:r>
      <w:r>
        <w:rPr>
          <w:color w:val="231F20"/>
        </w:rPr>
        <w:t>will </w:t>
      </w:r>
      <w:r>
        <w:rPr>
          <w:color w:val="231F20"/>
          <w:spacing w:val="-2"/>
        </w:rPr>
        <w:t>learn</w:t>
      </w:r>
      <w:r>
        <w:rPr>
          <w:color w:val="231F20"/>
          <w:spacing w:val="-8"/>
        </w:rPr>
        <w:t> </w:t>
      </w:r>
      <w:r>
        <w:rPr>
          <w:color w:val="231F20"/>
          <w:spacing w:val="-2"/>
        </w:rPr>
        <w:t>about</w:t>
      </w:r>
      <w:r>
        <w:rPr>
          <w:color w:val="231F20"/>
          <w:spacing w:val="-8"/>
        </w:rPr>
        <w:t> </w:t>
      </w:r>
      <w:r>
        <w:rPr>
          <w:color w:val="231F20"/>
          <w:spacing w:val="-2"/>
        </w:rPr>
        <w:t>financial</w:t>
      </w:r>
      <w:r>
        <w:rPr>
          <w:color w:val="231F20"/>
          <w:spacing w:val="-8"/>
        </w:rPr>
        <w:t> </w:t>
      </w:r>
      <w:r>
        <w:rPr>
          <w:color w:val="231F20"/>
          <w:spacing w:val="-2"/>
        </w:rPr>
        <w:t>statements</w:t>
      </w:r>
      <w:r>
        <w:rPr>
          <w:color w:val="231F20"/>
          <w:spacing w:val="-8"/>
        </w:rPr>
        <w:t> </w:t>
      </w:r>
      <w:r>
        <w:rPr>
          <w:color w:val="231F20"/>
          <w:spacing w:val="-2"/>
        </w:rPr>
        <w:t>for</w:t>
      </w:r>
      <w:r>
        <w:rPr>
          <w:color w:val="231F20"/>
          <w:spacing w:val="-8"/>
        </w:rPr>
        <w:t> </w:t>
      </w:r>
      <w:r>
        <w:rPr>
          <w:color w:val="231F20"/>
          <w:spacing w:val="-2"/>
        </w:rPr>
        <w:t>various</w:t>
      </w:r>
      <w:r>
        <w:rPr>
          <w:color w:val="231F20"/>
          <w:spacing w:val="-8"/>
        </w:rPr>
        <w:t> </w:t>
      </w:r>
      <w:r>
        <w:rPr>
          <w:color w:val="231F20"/>
          <w:spacing w:val="-2"/>
        </w:rPr>
        <w:t>forms </w:t>
      </w:r>
      <w:r>
        <w:rPr>
          <w:color w:val="231F20"/>
        </w:rPr>
        <w:t>of</w:t>
      </w:r>
      <w:r>
        <w:rPr>
          <w:color w:val="231F20"/>
          <w:spacing w:val="-13"/>
        </w:rPr>
        <w:t> </w:t>
      </w:r>
      <w:r>
        <w:rPr>
          <w:color w:val="231F20"/>
        </w:rPr>
        <w:t>business</w:t>
      </w:r>
      <w:r>
        <w:rPr>
          <w:color w:val="231F20"/>
          <w:spacing w:val="-12"/>
        </w:rPr>
        <w:t> </w:t>
      </w:r>
      <w:r>
        <w:rPr>
          <w:color w:val="231F20"/>
        </w:rPr>
        <w:t>ownership</w:t>
      </w:r>
      <w:r>
        <w:rPr>
          <w:color w:val="231F20"/>
          <w:spacing w:val="-13"/>
        </w:rPr>
        <w:t> </w:t>
      </w:r>
      <w:r>
        <w:rPr>
          <w:color w:val="231F20"/>
        </w:rPr>
        <w:t>and</w:t>
      </w:r>
      <w:r>
        <w:rPr>
          <w:color w:val="231F20"/>
          <w:spacing w:val="-12"/>
        </w:rPr>
        <w:t> </w:t>
      </w:r>
      <w:r>
        <w:rPr>
          <w:color w:val="231F20"/>
        </w:rPr>
        <w:t>how</w:t>
      </w:r>
      <w:r>
        <w:rPr>
          <w:color w:val="231F20"/>
          <w:spacing w:val="-13"/>
        </w:rPr>
        <w:t> </w:t>
      </w:r>
      <w:r>
        <w:rPr>
          <w:color w:val="231F20"/>
        </w:rPr>
        <w:t>those</w:t>
      </w:r>
      <w:r>
        <w:rPr>
          <w:color w:val="231F20"/>
          <w:spacing w:val="-12"/>
        </w:rPr>
        <w:t> </w:t>
      </w:r>
      <w:r>
        <w:rPr>
          <w:color w:val="231F20"/>
        </w:rPr>
        <w:t>statements </w:t>
      </w:r>
      <w:r>
        <w:rPr>
          <w:color w:val="231F20"/>
          <w:spacing w:val="-2"/>
        </w:rPr>
        <w:t>are</w:t>
      </w:r>
      <w:r>
        <w:rPr>
          <w:color w:val="231F20"/>
          <w:spacing w:val="-11"/>
        </w:rPr>
        <w:t> </w:t>
      </w:r>
      <w:r>
        <w:rPr>
          <w:color w:val="231F20"/>
          <w:spacing w:val="-2"/>
        </w:rPr>
        <w:t>interpreted</w:t>
      </w:r>
      <w:r>
        <w:rPr>
          <w:color w:val="231F20"/>
          <w:spacing w:val="-10"/>
        </w:rPr>
        <w:t> </w:t>
      </w:r>
      <w:r>
        <w:rPr>
          <w:color w:val="231F20"/>
          <w:spacing w:val="-2"/>
        </w:rPr>
        <w:t>in</w:t>
      </w:r>
      <w:r>
        <w:rPr>
          <w:color w:val="231F20"/>
          <w:spacing w:val="-11"/>
        </w:rPr>
        <w:t> </w:t>
      </w:r>
      <w:r>
        <w:rPr>
          <w:color w:val="231F20"/>
          <w:spacing w:val="-2"/>
        </w:rPr>
        <w:t>making</w:t>
      </w:r>
      <w:r>
        <w:rPr>
          <w:color w:val="231F20"/>
          <w:spacing w:val="-10"/>
        </w:rPr>
        <w:t> </w:t>
      </w:r>
      <w:r>
        <w:rPr>
          <w:color w:val="231F20"/>
          <w:spacing w:val="-2"/>
        </w:rPr>
        <w:t>business</w:t>
      </w:r>
      <w:r>
        <w:rPr>
          <w:color w:val="231F20"/>
          <w:spacing w:val="-11"/>
        </w:rPr>
        <w:t> </w:t>
      </w:r>
      <w:r>
        <w:rPr>
          <w:color w:val="231F20"/>
          <w:spacing w:val="-2"/>
        </w:rPr>
        <w:t>decisions.</w:t>
      </w:r>
      <w:r>
        <w:rPr>
          <w:color w:val="231F20"/>
          <w:spacing w:val="1"/>
        </w:rPr>
        <w:t> </w:t>
      </w:r>
      <w:r>
        <w:rPr>
          <w:color w:val="231F20"/>
          <w:spacing w:val="-2"/>
        </w:rPr>
        <w:t>This </w:t>
      </w:r>
      <w:r>
        <w:rPr>
          <w:color w:val="231F20"/>
        </w:rPr>
        <w:t>course</w:t>
      </w:r>
      <w:r>
        <w:rPr>
          <w:color w:val="231F20"/>
          <w:spacing w:val="-1"/>
        </w:rPr>
        <w:t> </w:t>
      </w:r>
      <w:r>
        <w:rPr>
          <w:color w:val="231F20"/>
        </w:rPr>
        <w:t>further</w:t>
      </w:r>
      <w:r>
        <w:rPr>
          <w:color w:val="231F20"/>
          <w:spacing w:val="-1"/>
        </w:rPr>
        <w:t> </w:t>
      </w:r>
      <w:r>
        <w:rPr>
          <w:color w:val="231F20"/>
        </w:rPr>
        <w:t>develops</w:t>
      </w:r>
      <w:r>
        <w:rPr>
          <w:color w:val="231F20"/>
          <w:spacing w:val="-1"/>
        </w:rPr>
        <w:t> </w:t>
      </w:r>
      <w:r>
        <w:rPr>
          <w:color w:val="231F20"/>
        </w:rPr>
        <w:t>accounting</w:t>
      </w:r>
      <w:r>
        <w:rPr>
          <w:color w:val="231F20"/>
          <w:spacing w:val="-1"/>
        </w:rPr>
        <w:t> </w:t>
      </w:r>
      <w:r>
        <w:rPr>
          <w:color w:val="231F20"/>
        </w:rPr>
        <w:t>methods</w:t>
      </w:r>
      <w:r>
        <w:rPr>
          <w:color w:val="231F20"/>
          <w:spacing w:val="-1"/>
        </w:rPr>
        <w:t> </w:t>
      </w:r>
      <w:r>
        <w:rPr>
          <w:color w:val="231F20"/>
        </w:rPr>
        <w:t>for </w:t>
      </w:r>
      <w:r>
        <w:rPr>
          <w:color w:val="231F20"/>
          <w:spacing w:val="-4"/>
        </w:rPr>
        <w:t>assets and introduces accounting for partnerships, </w:t>
      </w:r>
      <w:r>
        <w:rPr>
          <w:color w:val="231F20"/>
        </w:rPr>
        <w:t>corporations, and sources of financing.</w:t>
      </w:r>
    </w:p>
    <w:p>
      <w:pPr>
        <w:spacing w:line="237" w:lineRule="auto" w:before="0"/>
        <w:ind w:left="400" w:right="0" w:firstLine="0"/>
        <w:jc w:val="left"/>
        <w:rPr>
          <w:b/>
          <w:i/>
          <w:sz w:val="16"/>
        </w:rPr>
      </w:pPr>
      <w:r>
        <w:rPr>
          <w:b/>
          <w:i/>
          <w:color w:val="231F20"/>
          <w:sz w:val="16"/>
        </w:rPr>
        <w:t>Prerequisite:</w:t>
      </w:r>
      <w:r>
        <w:rPr>
          <w:b/>
          <w:i/>
          <w:color w:val="231F20"/>
          <w:spacing w:val="66"/>
          <w:sz w:val="16"/>
        </w:rPr>
        <w:t> </w:t>
      </w:r>
      <w:r>
        <w:rPr>
          <w:b/>
          <w:i/>
          <w:color w:val="231F20"/>
          <w:sz w:val="16"/>
        </w:rPr>
        <w:t>Financial</w:t>
      </w:r>
      <w:r>
        <w:rPr>
          <w:b/>
          <w:i/>
          <w:color w:val="231F20"/>
          <w:spacing w:val="-9"/>
          <w:sz w:val="16"/>
        </w:rPr>
        <w:t> </w:t>
      </w:r>
      <w:r>
        <w:rPr>
          <w:b/>
          <w:i/>
          <w:color w:val="231F20"/>
          <w:sz w:val="16"/>
        </w:rPr>
        <w:t>Accounting Fundamentals, Grade 11, University/College Preparation</w:t>
      </w:r>
    </w:p>
    <w:p>
      <w:pPr>
        <w:pStyle w:val="Heading5"/>
        <w:spacing w:before="47"/>
        <w:ind w:left="750"/>
      </w:pPr>
      <w:r>
        <w:rPr>
          <w:b w:val="0"/>
        </w:rPr>
        <w:br w:type="column"/>
      </w:r>
      <w:r>
        <w:rPr>
          <w:color w:val="231F20"/>
        </w:rPr>
        <w:t>Entrepreneurial </w:t>
      </w:r>
      <w:r>
        <w:rPr>
          <w:color w:val="231F20"/>
          <w:spacing w:val="-2"/>
        </w:rPr>
        <w:t>Studies</w:t>
      </w:r>
    </w:p>
    <w:p>
      <w:pPr>
        <w:pStyle w:val="Heading7"/>
        <w:spacing w:before="231"/>
        <w:ind w:left="218"/>
      </w:pPr>
      <w:r>
        <w:rPr>
          <w:color w:val="231F20"/>
          <w:spacing w:val="-2"/>
        </w:rPr>
        <w:t>BDI3C0</w:t>
      </w:r>
    </w:p>
    <w:p>
      <w:pPr>
        <w:pStyle w:val="Heading8"/>
        <w:ind w:left="218" w:right="4117"/>
      </w:pPr>
      <w:r>
        <w:rPr>
          <w:color w:val="231F20"/>
        </w:rPr>
        <w:t>Introduction to Entrepreneurial Studies, Grade 11, College Preparation</w:t>
      </w:r>
    </w:p>
    <w:p>
      <w:pPr>
        <w:pStyle w:val="BodyText"/>
        <w:spacing w:line="237" w:lineRule="auto"/>
        <w:ind w:left="218" w:right="4116"/>
        <w:jc w:val="both"/>
      </w:pPr>
      <w:r>
        <w:rPr>
          <w:color w:val="231F20"/>
        </w:rPr>
        <w:t>This course focuses on ways in which entrepre- neurs recognize opportunities, generate ideas, and organize resources to plan successful ven- tures</w:t>
      </w:r>
      <w:r>
        <w:rPr>
          <w:color w:val="231F20"/>
          <w:spacing w:val="-1"/>
        </w:rPr>
        <w:t> </w:t>
      </w:r>
      <w:r>
        <w:rPr>
          <w:color w:val="231F20"/>
        </w:rPr>
        <w:t>that</w:t>
      </w:r>
      <w:r>
        <w:rPr>
          <w:color w:val="231F20"/>
          <w:spacing w:val="-1"/>
        </w:rPr>
        <w:t> </w:t>
      </w:r>
      <w:r>
        <w:rPr>
          <w:color w:val="231F20"/>
        </w:rPr>
        <w:t>enable</w:t>
      </w:r>
      <w:r>
        <w:rPr>
          <w:color w:val="231F20"/>
          <w:spacing w:val="-1"/>
        </w:rPr>
        <w:t> </w:t>
      </w:r>
      <w:r>
        <w:rPr>
          <w:color w:val="231F20"/>
        </w:rPr>
        <w:t>them</w:t>
      </w:r>
      <w:r>
        <w:rPr>
          <w:color w:val="231F20"/>
          <w:spacing w:val="-1"/>
        </w:rPr>
        <w:t> </w:t>
      </w:r>
      <w:r>
        <w:rPr>
          <w:color w:val="231F20"/>
        </w:rPr>
        <w:t>to</w:t>
      </w:r>
      <w:r>
        <w:rPr>
          <w:color w:val="231F20"/>
          <w:spacing w:val="-1"/>
        </w:rPr>
        <w:t> </w:t>
      </w:r>
      <w:r>
        <w:rPr>
          <w:color w:val="231F20"/>
        </w:rPr>
        <w:t>achieve</w:t>
      </w:r>
      <w:r>
        <w:rPr>
          <w:color w:val="231F20"/>
          <w:spacing w:val="-1"/>
        </w:rPr>
        <w:t> </w:t>
      </w:r>
      <w:r>
        <w:rPr>
          <w:color w:val="231F20"/>
        </w:rPr>
        <w:t>their</w:t>
      </w:r>
      <w:r>
        <w:rPr>
          <w:color w:val="231F20"/>
          <w:spacing w:val="-1"/>
        </w:rPr>
        <w:t> </w:t>
      </w:r>
      <w:r>
        <w:rPr>
          <w:color w:val="231F20"/>
        </w:rPr>
        <w:t>personal goals</w:t>
      </w:r>
      <w:r>
        <w:rPr>
          <w:color w:val="231F20"/>
          <w:spacing w:val="-12"/>
        </w:rPr>
        <w:t> </w:t>
      </w:r>
      <w:r>
        <w:rPr>
          <w:color w:val="231F20"/>
        </w:rPr>
        <w:t>by</w:t>
      </w:r>
      <w:r>
        <w:rPr>
          <w:color w:val="231F20"/>
          <w:spacing w:val="-11"/>
        </w:rPr>
        <w:t> </w:t>
      </w:r>
      <w:r>
        <w:rPr>
          <w:color w:val="231F20"/>
        </w:rPr>
        <w:t>satisfying</w:t>
      </w:r>
      <w:r>
        <w:rPr>
          <w:color w:val="231F20"/>
          <w:spacing w:val="-12"/>
        </w:rPr>
        <w:t> </w:t>
      </w:r>
      <w:r>
        <w:rPr>
          <w:color w:val="231F20"/>
        </w:rPr>
        <w:t>the</w:t>
      </w:r>
      <w:r>
        <w:rPr>
          <w:color w:val="231F20"/>
          <w:spacing w:val="-11"/>
        </w:rPr>
        <w:t> </w:t>
      </w:r>
      <w:r>
        <w:rPr>
          <w:color w:val="231F20"/>
        </w:rPr>
        <w:t>needs</w:t>
      </w:r>
      <w:r>
        <w:rPr>
          <w:color w:val="231F20"/>
          <w:spacing w:val="-11"/>
        </w:rPr>
        <w:t> </w:t>
      </w:r>
      <w:r>
        <w:rPr>
          <w:color w:val="231F20"/>
        </w:rPr>
        <w:t>of</w:t>
      </w:r>
      <w:r>
        <w:rPr>
          <w:color w:val="231F20"/>
          <w:spacing w:val="-11"/>
        </w:rPr>
        <w:t> </w:t>
      </w:r>
      <w:r>
        <w:rPr>
          <w:color w:val="231F20"/>
        </w:rPr>
        <w:t>others.</w:t>
      </w:r>
      <w:r>
        <w:rPr>
          <w:color w:val="231F20"/>
          <w:spacing w:val="29"/>
        </w:rPr>
        <w:t> </w:t>
      </w:r>
      <w:r>
        <w:rPr>
          <w:color w:val="231F20"/>
        </w:rPr>
        <w:t>Students will</w:t>
      </w:r>
      <w:r>
        <w:rPr>
          <w:color w:val="231F20"/>
          <w:spacing w:val="-2"/>
        </w:rPr>
        <w:t> </w:t>
      </w:r>
      <w:r>
        <w:rPr>
          <w:color w:val="231F20"/>
        </w:rPr>
        <w:t>learn</w:t>
      </w:r>
      <w:r>
        <w:rPr>
          <w:color w:val="231F20"/>
          <w:spacing w:val="-2"/>
        </w:rPr>
        <w:t> </w:t>
      </w:r>
      <w:r>
        <w:rPr>
          <w:color w:val="231F20"/>
        </w:rPr>
        <w:t>about</w:t>
      </w:r>
      <w:r>
        <w:rPr>
          <w:color w:val="231F20"/>
          <w:spacing w:val="-3"/>
        </w:rPr>
        <w:t> </w:t>
      </w:r>
      <w:r>
        <w:rPr>
          <w:color w:val="231F20"/>
        </w:rPr>
        <w:t>values,</w:t>
      </w:r>
      <w:r>
        <w:rPr>
          <w:color w:val="231F20"/>
          <w:spacing w:val="-2"/>
        </w:rPr>
        <w:t> </w:t>
      </w:r>
      <w:r>
        <w:rPr>
          <w:color w:val="231F20"/>
        </w:rPr>
        <w:t>traits,</w:t>
      </w:r>
      <w:r>
        <w:rPr>
          <w:color w:val="231F20"/>
          <w:spacing w:val="-2"/>
        </w:rPr>
        <w:t> </w:t>
      </w:r>
      <w:r>
        <w:rPr>
          <w:color w:val="231F20"/>
        </w:rPr>
        <w:t>and</w:t>
      </w:r>
      <w:r>
        <w:rPr>
          <w:color w:val="231F20"/>
          <w:spacing w:val="-2"/>
        </w:rPr>
        <w:t> </w:t>
      </w:r>
      <w:r>
        <w:rPr>
          <w:color w:val="231F20"/>
        </w:rPr>
        <w:t>skills</w:t>
      </w:r>
      <w:r>
        <w:rPr>
          <w:color w:val="231F20"/>
          <w:spacing w:val="-2"/>
        </w:rPr>
        <w:t> </w:t>
      </w:r>
      <w:r>
        <w:rPr>
          <w:color w:val="231F20"/>
        </w:rPr>
        <w:t>most</w:t>
      </w:r>
      <w:r>
        <w:rPr>
          <w:color w:val="231F20"/>
          <w:spacing w:val="-2"/>
        </w:rPr>
        <w:t> </w:t>
      </w:r>
      <w:r>
        <w:rPr>
          <w:color w:val="231F20"/>
        </w:rPr>
        <w:t>of- ten associated with successful entrepreneurial </w:t>
      </w:r>
      <w:r>
        <w:rPr>
          <w:color w:val="231F20"/>
          <w:spacing w:val="-2"/>
        </w:rPr>
        <w:t>activity.</w:t>
      </w:r>
    </w:p>
    <w:p>
      <w:pPr>
        <w:spacing w:before="3"/>
        <w:ind w:left="218"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1"/>
        <w:ind w:left="218"/>
      </w:pPr>
      <w:r>
        <w:rPr>
          <w:color w:val="231F20"/>
          <w:spacing w:val="-2"/>
        </w:rPr>
        <w:t>BDV4C0</w:t>
      </w:r>
    </w:p>
    <w:p>
      <w:pPr>
        <w:pStyle w:val="Heading8"/>
        <w:ind w:left="218" w:right="4119"/>
      </w:pPr>
      <w:r>
        <w:rPr>
          <w:color w:val="231F20"/>
        </w:rPr>
        <w:t>Entrepreneurship:</w:t>
      </w:r>
      <w:r>
        <w:rPr>
          <w:color w:val="231F20"/>
          <w:spacing w:val="40"/>
        </w:rPr>
        <w:t> </w:t>
      </w:r>
      <w:r>
        <w:rPr>
          <w:color w:val="231F20"/>
        </w:rPr>
        <w:t>Venture Planning in an Electronic Age, Grade 12,</w:t>
      </w:r>
    </w:p>
    <w:p>
      <w:pPr>
        <w:spacing w:line="191" w:lineRule="exact" w:before="0"/>
        <w:ind w:left="218" w:right="0" w:firstLine="0"/>
        <w:jc w:val="both"/>
        <w:rPr>
          <w:b/>
          <w:sz w:val="16"/>
        </w:rPr>
      </w:pPr>
      <w:r>
        <w:rPr>
          <w:b/>
          <w:color w:val="231F20"/>
          <w:sz w:val="16"/>
        </w:rPr>
        <w:t>College </w:t>
      </w:r>
      <w:r>
        <w:rPr>
          <w:b/>
          <w:color w:val="231F20"/>
          <w:spacing w:val="-2"/>
          <w:sz w:val="16"/>
        </w:rPr>
        <w:t>Preparation</w:t>
      </w:r>
    </w:p>
    <w:p>
      <w:pPr>
        <w:pStyle w:val="BodyText"/>
        <w:spacing w:before="191"/>
        <w:ind w:left="218" w:right="4116"/>
        <w:jc w:val="both"/>
      </w:pPr>
      <w:r>
        <w:rPr>
          <w:color w:val="231F20"/>
          <w:spacing w:val="-2"/>
        </w:rPr>
        <w:t>This</w:t>
      </w:r>
      <w:r>
        <w:rPr>
          <w:color w:val="231F20"/>
          <w:spacing w:val="-11"/>
        </w:rPr>
        <w:t> </w:t>
      </w:r>
      <w:r>
        <w:rPr>
          <w:color w:val="231F20"/>
          <w:spacing w:val="-2"/>
        </w:rPr>
        <w:t>course</w:t>
      </w:r>
      <w:r>
        <w:rPr>
          <w:color w:val="231F20"/>
          <w:spacing w:val="-10"/>
        </w:rPr>
        <w:t> </w:t>
      </w:r>
      <w:r>
        <w:rPr>
          <w:color w:val="231F20"/>
          <w:spacing w:val="-2"/>
        </w:rPr>
        <w:t>provides</w:t>
      </w:r>
      <w:r>
        <w:rPr>
          <w:color w:val="231F20"/>
          <w:spacing w:val="-11"/>
        </w:rPr>
        <w:t> </w:t>
      </w:r>
      <w:r>
        <w:rPr>
          <w:color w:val="231F20"/>
          <w:spacing w:val="-2"/>
        </w:rPr>
        <w:t>students</w:t>
      </w:r>
      <w:r>
        <w:rPr>
          <w:color w:val="231F20"/>
          <w:spacing w:val="-10"/>
        </w:rPr>
        <w:t> </w:t>
      </w:r>
      <w:r>
        <w:rPr>
          <w:color w:val="231F20"/>
          <w:spacing w:val="-2"/>
        </w:rPr>
        <w:t>with</w:t>
      </w:r>
      <w:r>
        <w:rPr>
          <w:color w:val="231F20"/>
          <w:spacing w:val="-11"/>
        </w:rPr>
        <w:t> </w:t>
      </w:r>
      <w:r>
        <w:rPr>
          <w:color w:val="231F20"/>
          <w:spacing w:val="-2"/>
        </w:rPr>
        <w:t>the</w:t>
      </w:r>
      <w:r>
        <w:rPr>
          <w:color w:val="231F20"/>
          <w:spacing w:val="-10"/>
        </w:rPr>
        <w:t> </w:t>
      </w:r>
      <w:r>
        <w:rPr>
          <w:color w:val="231F20"/>
          <w:spacing w:val="-2"/>
        </w:rPr>
        <w:t>opportunity </w:t>
      </w:r>
      <w:r>
        <w:rPr>
          <w:color w:val="231F20"/>
          <w:spacing w:val="-4"/>
        </w:rPr>
        <w:t>to develop and apply entrepreneurial skills through </w:t>
      </w:r>
      <w:r>
        <w:rPr>
          <w:color w:val="231F20"/>
          <w:spacing w:val="-6"/>
        </w:rPr>
        <w:t>the creation of a venture plan that capitalizes</w:t>
      </w:r>
      <w:r>
        <w:rPr>
          <w:color w:val="231F20"/>
          <w:spacing w:val="-2"/>
        </w:rPr>
        <w:t> </w:t>
      </w:r>
      <w:r>
        <w:rPr>
          <w:color w:val="231F20"/>
          <w:spacing w:val="-6"/>
        </w:rPr>
        <w:t>on the </w:t>
      </w:r>
      <w:r>
        <w:rPr>
          <w:color w:val="231F20"/>
        </w:rPr>
        <w:t>potential</w:t>
      </w:r>
      <w:r>
        <w:rPr>
          <w:color w:val="231F20"/>
          <w:spacing w:val="-3"/>
        </w:rPr>
        <w:t> </w:t>
      </w:r>
      <w:r>
        <w:rPr>
          <w:color w:val="231F20"/>
        </w:rPr>
        <w:t>of</w:t>
      </w:r>
      <w:r>
        <w:rPr>
          <w:color w:val="231F20"/>
          <w:spacing w:val="-3"/>
        </w:rPr>
        <w:t> </w:t>
      </w:r>
      <w:r>
        <w:rPr>
          <w:color w:val="231F20"/>
        </w:rPr>
        <w:t>e-commerce.</w:t>
      </w:r>
      <w:r>
        <w:rPr>
          <w:color w:val="231F20"/>
          <w:spacing w:val="40"/>
        </w:rPr>
        <w:t> </w:t>
      </w:r>
      <w:r>
        <w:rPr>
          <w:color w:val="231F20"/>
        </w:rPr>
        <w:t>Students</w:t>
      </w:r>
      <w:r>
        <w:rPr>
          <w:color w:val="231F20"/>
          <w:spacing w:val="-3"/>
        </w:rPr>
        <w:t> </w:t>
      </w:r>
      <w:r>
        <w:rPr>
          <w:color w:val="231F20"/>
        </w:rPr>
        <w:t>will</w:t>
      </w:r>
      <w:r>
        <w:rPr>
          <w:color w:val="231F20"/>
          <w:spacing w:val="-3"/>
        </w:rPr>
        <w:t> </w:t>
      </w:r>
      <w:r>
        <w:rPr>
          <w:color w:val="231F20"/>
        </w:rPr>
        <w:t>research and identify an opportunity for a venture.</w:t>
      </w:r>
      <w:r>
        <w:rPr>
          <w:color w:val="231F20"/>
          <w:spacing w:val="40"/>
        </w:rPr>
        <w:t> </w:t>
      </w:r>
      <w:r>
        <w:rPr>
          <w:color w:val="231F20"/>
        </w:rPr>
        <w:t>They will then complete the components of a venture plan that includes a website.</w:t>
      </w:r>
    </w:p>
    <w:p>
      <w:pPr>
        <w:spacing w:line="185" w:lineRule="exact" w:before="0"/>
        <w:ind w:left="218"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spacing w:after="0" w:line="185" w:lineRule="exact"/>
        <w:jc w:val="both"/>
        <w:rPr>
          <w:sz w:val="16"/>
        </w:rPr>
        <w:sectPr>
          <w:type w:val="continuous"/>
          <w:pgSz w:w="12240" w:h="15840"/>
          <w:pgMar w:top="1360" w:bottom="280" w:left="320" w:right="280"/>
          <w:cols w:num="2" w:equalWidth="0">
            <w:col w:w="3822" w:space="40"/>
            <w:col w:w="7778"/>
          </w:cols>
        </w:sectPr>
      </w:pPr>
    </w:p>
    <w:p>
      <w:pPr>
        <w:pStyle w:val="BodyText"/>
        <w:rPr>
          <w:b/>
          <w:i/>
          <w:sz w:val="20"/>
        </w:rPr>
      </w:pPr>
      <w:r>
        <w:rPr/>
        <mc:AlternateContent>
          <mc:Choice Requires="wps">
            <w:drawing>
              <wp:anchor distT="0" distB="0" distL="0" distR="0" allowOverlap="1" layoutInCell="1" locked="0" behindDoc="1" simplePos="0" relativeHeight="481211392">
                <wp:simplePos x="0" y="0"/>
                <wp:positionH relativeFrom="page">
                  <wp:posOffset>450850</wp:posOffset>
                </wp:positionH>
                <wp:positionV relativeFrom="page">
                  <wp:posOffset>450848</wp:posOffset>
                </wp:positionV>
                <wp:extent cx="6870700" cy="9150350"/>
                <wp:effectExtent l="0" t="0" r="0" b="0"/>
                <wp:wrapNone/>
                <wp:docPr id="1038" name="Group 1038"/>
                <wp:cNvGraphicFramePr>
                  <a:graphicFrameLocks/>
                </wp:cNvGraphicFramePr>
                <a:graphic>
                  <a:graphicData uri="http://schemas.microsoft.com/office/word/2010/wordprocessingGroup">
                    <wpg:wgp>
                      <wpg:cNvPr id="1038" name="Group 1038"/>
                      <wpg:cNvGrpSpPr/>
                      <wpg:grpSpPr>
                        <a:xfrm>
                          <a:off x="0" y="0"/>
                          <a:ext cx="6870700" cy="9150350"/>
                          <a:chExt cx="6870700" cy="9150350"/>
                        </a:xfrm>
                      </wpg:grpSpPr>
                      <wps:wsp>
                        <wps:cNvPr id="1039" name="Graphic 1039"/>
                        <wps:cNvSpPr/>
                        <wps:spPr>
                          <a:xfrm>
                            <a:off x="635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040" name="Graphic 1040"/>
                        <wps:cNvSpPr/>
                        <wps:spPr>
                          <a:xfrm>
                            <a:off x="635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041" name="Graphic 1041"/>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042" name="Graphic 1042"/>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043" name="Graphic 1043"/>
                        <wps:cNvSpPr/>
                        <wps:spPr>
                          <a:xfrm>
                            <a:off x="226060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s:wsp>
                        <wps:cNvPr id="1044" name="Graphic 1044"/>
                        <wps:cNvSpPr/>
                        <wps:spPr>
                          <a:xfrm>
                            <a:off x="4606471" y="254001"/>
                            <a:ext cx="1270" cy="8667750"/>
                          </a:xfrm>
                          <a:custGeom>
                            <a:avLst/>
                            <a:gdLst/>
                            <a:ahLst/>
                            <a:cxnLst/>
                            <a:rect l="l" t="t" r="r" b="b"/>
                            <a:pathLst>
                              <a:path w="0" h="8667750">
                                <a:moveTo>
                                  <a:pt x="0" y="0"/>
                                </a:moveTo>
                                <a:lnTo>
                                  <a:pt x="0" y="866775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720.5pt;mso-position-horizontal-relative:page;mso-position-vertical-relative:page;z-index:-22105088" id="docshapegroup502" coordorigin="710,710" coordsize="10820,14410">
                <v:shape style="position:absolute;left:720;top:14790;width:10800;height:320" id="docshape503"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504"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505"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506"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4270,1080" to="4270,14760" stroked="true" strokeweight="1pt" strokecolor="#939598">
                  <v:stroke dashstyle="solid"/>
                </v:line>
                <v:line style="position:absolute" from="7964,1110" to="7964,14760" stroked="true" strokeweight="1pt" strokecolor="#939598">
                  <v:stroke dashstyle="solid"/>
                </v:line>
                <w10:wrap type="none"/>
              </v:group>
            </w:pict>
          </mc:Fallback>
        </mc:AlternateConten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89"/>
        <w:rPr>
          <w:b/>
          <w:i/>
          <w:sz w:val="20"/>
        </w:rPr>
      </w:pPr>
    </w:p>
    <w:p>
      <w:pPr>
        <w:tabs>
          <w:tab w:pos="3139" w:val="left" w:leader="none"/>
        </w:tabs>
        <w:spacing w:before="0"/>
        <w:ind w:left="535" w:right="0" w:firstLine="0"/>
        <w:jc w:val="left"/>
        <w:rPr>
          <w:b/>
          <w:sz w:val="20"/>
        </w:rPr>
      </w:pPr>
      <w:r>
        <w:rPr>
          <w:color w:val="939598"/>
          <w:spacing w:val="-5"/>
          <w:sz w:val="20"/>
        </w:rPr>
        <w:t>40</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p>
      <w:pPr>
        <w:spacing w:after="0"/>
        <w:jc w:val="left"/>
        <w:rPr>
          <w:sz w:val="20"/>
        </w:rPr>
        <w:sectPr>
          <w:type w:val="continuous"/>
          <w:pgSz w:w="12240" w:h="15840"/>
          <w:pgMar w:top="1360" w:bottom="280" w:left="320" w:right="280"/>
        </w:sectPr>
      </w:pPr>
    </w:p>
    <w:p>
      <w:pPr>
        <w:pStyle w:val="BodyText"/>
        <w:ind w:left="390"/>
        <w:rPr>
          <w:sz w:val="20"/>
        </w:rPr>
      </w:pPr>
      <w:r>
        <w:rPr/>
        <mc:AlternateContent>
          <mc:Choice Requires="wps">
            <w:drawing>
              <wp:anchor distT="0" distB="0" distL="0" distR="0" allowOverlap="1" layoutInCell="1" locked="0" behindDoc="1" simplePos="0" relativeHeight="481215488">
                <wp:simplePos x="0" y="0"/>
                <wp:positionH relativeFrom="page">
                  <wp:posOffset>5493168</wp:posOffset>
                </wp:positionH>
                <wp:positionV relativeFrom="page">
                  <wp:posOffset>4036653</wp:posOffset>
                </wp:positionV>
                <wp:extent cx="90170" cy="65405"/>
                <wp:effectExtent l="0" t="0" r="0" b="0"/>
                <wp:wrapNone/>
                <wp:docPr id="1045" name="Graphic 1045"/>
                <wp:cNvGraphicFramePr>
                  <a:graphicFrameLocks/>
                </wp:cNvGraphicFramePr>
                <a:graphic>
                  <a:graphicData uri="http://schemas.microsoft.com/office/word/2010/wordprocessingShape">
                    <wps:wsp>
                      <wps:cNvPr id="1045" name="Graphic 1045"/>
                      <wps:cNvSpPr/>
                      <wps:spPr>
                        <a:xfrm>
                          <a:off x="0" y="0"/>
                          <a:ext cx="90170" cy="65405"/>
                        </a:xfrm>
                        <a:custGeom>
                          <a:avLst/>
                          <a:gdLst/>
                          <a:ahLst/>
                          <a:cxnLst/>
                          <a:rect l="l" t="t" r="r" b="b"/>
                          <a:pathLst>
                            <a:path w="90170" h="65405">
                              <a:moveTo>
                                <a:pt x="1422" y="0"/>
                              </a:moveTo>
                              <a:lnTo>
                                <a:pt x="0" y="64795"/>
                              </a:lnTo>
                              <a:lnTo>
                                <a:pt x="89750" y="34353"/>
                              </a:lnTo>
                              <a:lnTo>
                                <a:pt x="142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432.53299pt;margin-top:317.846710pt;width:7.1pt;height:5.15pt;mso-position-horizontal-relative:page;mso-position-vertical-relative:page;z-index:-22100992" id="docshape507" coordorigin="8651,6357" coordsize="142,103" path="m8653,6357l8651,6459,8792,6411,8653,6357xe" filled="true" fillcolor="#231f20" stroked="false">
                <v:path arrowok="t"/>
                <v:fill type="solid"/>
                <w10:wrap type="none"/>
              </v:shape>
            </w:pict>
          </mc:Fallback>
        </mc:AlternateContent>
      </w:r>
      <w:r>
        <w:rPr>
          <w:sz w:val="20"/>
        </w:rPr>
        <mc:AlternateContent>
          <mc:Choice Requires="wps">
            <w:drawing>
              <wp:inline distT="0" distB="0" distL="0" distR="0">
                <wp:extent cx="6870700" cy="254000"/>
                <wp:effectExtent l="9525" t="0" r="6350" b="12700"/>
                <wp:docPr id="1046" name="Group 1046"/>
                <wp:cNvGraphicFramePr>
                  <a:graphicFrameLocks/>
                </wp:cNvGraphicFramePr>
                <a:graphic>
                  <a:graphicData uri="http://schemas.microsoft.com/office/word/2010/wordprocessingGroup">
                    <wpg:wgp>
                      <wpg:cNvPr id="1046" name="Group 1046"/>
                      <wpg:cNvGrpSpPr/>
                      <wpg:grpSpPr>
                        <a:xfrm>
                          <a:off x="0" y="0"/>
                          <a:ext cx="6870700" cy="254000"/>
                          <a:chExt cx="6870700" cy="254000"/>
                        </a:xfrm>
                      </wpg:grpSpPr>
                      <wps:wsp>
                        <wps:cNvPr id="1047" name="Graphic 1047"/>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048" name="Graphic 1048"/>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049" name="Textbox 1049"/>
                        <wps:cNvSpPr txBox="1"/>
                        <wps:spPr>
                          <a:xfrm>
                            <a:off x="0" y="0"/>
                            <a:ext cx="6870700" cy="254000"/>
                          </a:xfrm>
                          <a:prstGeom prst="rect">
                            <a:avLst/>
                          </a:prstGeom>
                        </wps:spPr>
                        <wps:txbx>
                          <w:txbxContent>
                            <w:p>
                              <w:pPr>
                                <w:spacing w:before="41"/>
                                <w:ind w:left="801" w:right="742" w:firstLine="0"/>
                                <w:jc w:val="center"/>
                                <w:rPr>
                                  <w:b/>
                                  <w:sz w:val="24"/>
                                </w:rPr>
                              </w:pPr>
                              <w:r>
                                <w:rPr>
                                  <w:b/>
                                  <w:color w:val="939598"/>
                                  <w:sz w:val="24"/>
                                </w:rPr>
                                <w:t>Canadian</w:t>
                              </w:r>
                              <w:r>
                                <w:rPr>
                                  <w:b/>
                                  <w:color w:val="939598"/>
                                  <w:spacing w:val="-6"/>
                                  <w:sz w:val="24"/>
                                </w:rPr>
                                <w:t> </w:t>
                              </w:r>
                              <w:r>
                                <w:rPr>
                                  <w:b/>
                                  <w:color w:val="939598"/>
                                  <w:sz w:val="24"/>
                                </w:rPr>
                                <w:t>and</w:t>
                              </w:r>
                              <w:r>
                                <w:rPr>
                                  <w:b/>
                                  <w:color w:val="939598"/>
                                  <w:spacing w:val="-5"/>
                                  <w:sz w:val="24"/>
                                </w:rPr>
                                <w:t> </w:t>
                              </w:r>
                              <w:r>
                                <w:rPr>
                                  <w:b/>
                                  <w:color w:val="939598"/>
                                  <w:sz w:val="24"/>
                                </w:rPr>
                                <w:t>World</w:t>
                              </w:r>
                              <w:r>
                                <w:rPr>
                                  <w:b/>
                                  <w:color w:val="939598"/>
                                  <w:spacing w:val="-5"/>
                                  <w:sz w:val="24"/>
                                </w:rPr>
                                <w:t> </w:t>
                              </w:r>
                              <w:r>
                                <w:rPr>
                                  <w:b/>
                                  <w:color w:val="939598"/>
                                  <w:spacing w:val="-2"/>
                                  <w:sz w:val="24"/>
                                </w:rPr>
                                <w:t>Studies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508" coordorigin="0,0" coordsize="10820,400">
                <v:shape style="position:absolute;left:10;top:10;width:10800;height:380" id="docshape509"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510"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511" filled="false" stroked="false">
                  <v:textbox inset="0,0,0,0">
                    <w:txbxContent>
                      <w:p>
                        <w:pPr>
                          <w:spacing w:before="41"/>
                          <w:ind w:left="801" w:right="742" w:firstLine="0"/>
                          <w:jc w:val="center"/>
                          <w:rPr>
                            <w:b/>
                            <w:sz w:val="24"/>
                          </w:rPr>
                        </w:pPr>
                        <w:r>
                          <w:rPr>
                            <w:b/>
                            <w:color w:val="939598"/>
                            <w:sz w:val="24"/>
                          </w:rPr>
                          <w:t>Canadian</w:t>
                        </w:r>
                        <w:r>
                          <w:rPr>
                            <w:b/>
                            <w:color w:val="939598"/>
                            <w:spacing w:val="-6"/>
                            <w:sz w:val="24"/>
                          </w:rPr>
                          <w:t> </w:t>
                        </w:r>
                        <w:r>
                          <w:rPr>
                            <w:b/>
                            <w:color w:val="939598"/>
                            <w:sz w:val="24"/>
                          </w:rPr>
                          <w:t>and</w:t>
                        </w:r>
                        <w:r>
                          <w:rPr>
                            <w:b/>
                            <w:color w:val="939598"/>
                            <w:spacing w:val="-5"/>
                            <w:sz w:val="24"/>
                          </w:rPr>
                          <w:t> </w:t>
                        </w:r>
                        <w:r>
                          <w:rPr>
                            <w:b/>
                            <w:color w:val="939598"/>
                            <w:sz w:val="24"/>
                          </w:rPr>
                          <w:t>World</w:t>
                        </w:r>
                        <w:r>
                          <w:rPr>
                            <w:b/>
                            <w:color w:val="939598"/>
                            <w:spacing w:val="-5"/>
                            <w:sz w:val="24"/>
                          </w:rPr>
                          <w:t> </w:t>
                        </w:r>
                        <w:r>
                          <w:rPr>
                            <w:b/>
                            <w:color w:val="939598"/>
                            <w:spacing w:val="-2"/>
                            <w:sz w:val="24"/>
                          </w:rPr>
                          <w:t>Studies</w:t>
                        </w:r>
                      </w:p>
                    </w:txbxContent>
                  </v:textbox>
                  <w10:wrap type="none"/>
                </v:shape>
              </v:group>
            </w:pict>
          </mc:Fallback>
        </mc:AlternateContent>
      </w:r>
      <w:r>
        <w:rPr>
          <w:sz w:val="20"/>
        </w:rPr>
      </w:r>
    </w:p>
    <w:p>
      <w:pPr>
        <w:pStyle w:val="BodyText"/>
        <w:rPr>
          <w:b/>
          <w:sz w:val="20"/>
        </w:rPr>
      </w:pPr>
    </w:p>
    <w:p>
      <w:pPr>
        <w:pStyle w:val="BodyText"/>
        <w:spacing w:before="72"/>
        <w:rPr>
          <w:b/>
          <w:sz w:val="20"/>
        </w:rPr>
      </w:pPr>
    </w:p>
    <w:p>
      <w:pPr>
        <w:spacing w:before="0"/>
        <w:ind w:left="0" w:right="35" w:firstLine="0"/>
        <w:jc w:val="center"/>
        <w:rPr>
          <w:b/>
          <w:sz w:val="20"/>
        </w:rPr>
      </w:pPr>
      <w:r>
        <w:rPr/>
        <mc:AlternateContent>
          <mc:Choice Requires="wps">
            <w:drawing>
              <wp:anchor distT="0" distB="0" distL="0" distR="0" allowOverlap="1" layoutInCell="1" locked="0" behindDoc="1" simplePos="0" relativeHeight="481214464">
                <wp:simplePos x="0" y="0"/>
                <wp:positionH relativeFrom="page">
                  <wp:posOffset>2216150</wp:posOffset>
                </wp:positionH>
                <wp:positionV relativeFrom="paragraph">
                  <wp:posOffset>1271975</wp:posOffset>
                </wp:positionV>
                <wp:extent cx="815975" cy="1730375"/>
                <wp:effectExtent l="0" t="0" r="0" b="0"/>
                <wp:wrapNone/>
                <wp:docPr id="1050" name="Group 1050"/>
                <wp:cNvGraphicFramePr>
                  <a:graphicFrameLocks/>
                </wp:cNvGraphicFramePr>
                <a:graphic>
                  <a:graphicData uri="http://schemas.microsoft.com/office/word/2010/wordprocessingGroup">
                    <wpg:wgp>
                      <wpg:cNvPr id="1050" name="Group 1050"/>
                      <wpg:cNvGrpSpPr/>
                      <wpg:grpSpPr>
                        <a:xfrm>
                          <a:off x="0" y="0"/>
                          <a:ext cx="815975" cy="1730375"/>
                          <a:chExt cx="815975" cy="1730375"/>
                        </a:xfrm>
                      </wpg:grpSpPr>
                      <wps:wsp>
                        <wps:cNvPr id="1051" name="Graphic 1051"/>
                        <wps:cNvSpPr/>
                        <wps:spPr>
                          <a:xfrm>
                            <a:off x="0" y="554421"/>
                            <a:ext cx="343535" cy="1270"/>
                          </a:xfrm>
                          <a:custGeom>
                            <a:avLst/>
                            <a:gdLst/>
                            <a:ahLst/>
                            <a:cxnLst/>
                            <a:rect l="l" t="t" r="r" b="b"/>
                            <a:pathLst>
                              <a:path w="343535" h="0">
                                <a:moveTo>
                                  <a:pt x="0" y="0"/>
                                </a:moveTo>
                                <a:lnTo>
                                  <a:pt x="343382" y="0"/>
                                </a:lnTo>
                              </a:path>
                            </a:pathLst>
                          </a:custGeom>
                          <a:ln w="12700">
                            <a:solidFill>
                              <a:srgbClr val="231F20"/>
                            </a:solidFill>
                            <a:prstDash val="solid"/>
                          </a:ln>
                        </wps:spPr>
                        <wps:bodyPr wrap="square" lIns="0" tIns="0" rIns="0" bIns="0" rtlCol="0">
                          <a:prstTxWarp prst="textNoShape">
                            <a:avLst/>
                          </a:prstTxWarp>
                          <a:noAutofit/>
                        </wps:bodyPr>
                      </wps:wsp>
                      <wps:wsp>
                        <wps:cNvPr id="1052" name="Graphic 1052"/>
                        <wps:cNvSpPr/>
                        <wps:spPr>
                          <a:xfrm>
                            <a:off x="323697" y="522016"/>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053" name="Graphic 1053"/>
                        <wps:cNvSpPr/>
                        <wps:spPr>
                          <a:xfrm>
                            <a:off x="444500" y="26718"/>
                            <a:ext cx="1270" cy="1676400"/>
                          </a:xfrm>
                          <a:custGeom>
                            <a:avLst/>
                            <a:gdLst/>
                            <a:ahLst/>
                            <a:cxnLst/>
                            <a:rect l="l" t="t" r="r" b="b"/>
                            <a:pathLst>
                              <a:path w="0" h="1676400">
                                <a:moveTo>
                                  <a:pt x="0" y="0"/>
                                </a:moveTo>
                                <a:lnTo>
                                  <a:pt x="0" y="1676400"/>
                                </a:lnTo>
                              </a:path>
                            </a:pathLst>
                          </a:custGeom>
                          <a:ln w="12700">
                            <a:solidFill>
                              <a:srgbClr val="231F20"/>
                            </a:solidFill>
                            <a:prstDash val="solid"/>
                          </a:ln>
                        </wps:spPr>
                        <wps:bodyPr wrap="square" lIns="0" tIns="0" rIns="0" bIns="0" rtlCol="0">
                          <a:prstTxWarp prst="textNoShape">
                            <a:avLst/>
                          </a:prstTxWarp>
                          <a:noAutofit/>
                        </wps:bodyPr>
                      </wps:wsp>
                      <wps:wsp>
                        <wps:cNvPr id="1054" name="Graphic 1054"/>
                        <wps:cNvSpPr/>
                        <wps:spPr>
                          <a:xfrm>
                            <a:off x="425450" y="32410"/>
                            <a:ext cx="280035" cy="1270"/>
                          </a:xfrm>
                          <a:custGeom>
                            <a:avLst/>
                            <a:gdLst/>
                            <a:ahLst/>
                            <a:cxnLst/>
                            <a:rect l="l" t="t" r="r" b="b"/>
                            <a:pathLst>
                              <a:path w="280035" h="0">
                                <a:moveTo>
                                  <a:pt x="0" y="0"/>
                                </a:moveTo>
                                <a:lnTo>
                                  <a:pt x="279882" y="0"/>
                                </a:lnTo>
                              </a:path>
                            </a:pathLst>
                          </a:custGeom>
                          <a:ln w="12700">
                            <a:solidFill>
                              <a:srgbClr val="231F20"/>
                            </a:solidFill>
                            <a:prstDash val="solid"/>
                          </a:ln>
                        </wps:spPr>
                        <wps:bodyPr wrap="square" lIns="0" tIns="0" rIns="0" bIns="0" rtlCol="0">
                          <a:prstTxWarp prst="textNoShape">
                            <a:avLst/>
                          </a:prstTxWarp>
                          <a:noAutofit/>
                        </wps:bodyPr>
                      </wps:wsp>
                      <wps:wsp>
                        <wps:cNvPr id="1055" name="Graphic 1055"/>
                        <wps:cNvSpPr/>
                        <wps:spPr>
                          <a:xfrm>
                            <a:off x="685653" y="0"/>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056" name="Graphic 1056"/>
                        <wps:cNvSpPr/>
                        <wps:spPr>
                          <a:xfrm>
                            <a:off x="466090" y="1093518"/>
                            <a:ext cx="280670" cy="1270"/>
                          </a:xfrm>
                          <a:custGeom>
                            <a:avLst/>
                            <a:gdLst/>
                            <a:ahLst/>
                            <a:cxnLst/>
                            <a:rect l="l" t="t" r="r" b="b"/>
                            <a:pathLst>
                              <a:path w="280670" h="0">
                                <a:moveTo>
                                  <a:pt x="0" y="0"/>
                                </a:moveTo>
                                <a:lnTo>
                                  <a:pt x="280517" y="0"/>
                                </a:lnTo>
                              </a:path>
                            </a:pathLst>
                          </a:custGeom>
                          <a:ln w="12700">
                            <a:solidFill>
                              <a:srgbClr val="231F20"/>
                            </a:solidFill>
                            <a:prstDash val="solid"/>
                          </a:ln>
                        </wps:spPr>
                        <wps:bodyPr wrap="square" lIns="0" tIns="0" rIns="0" bIns="0" rtlCol="0">
                          <a:prstTxWarp prst="textNoShape">
                            <a:avLst/>
                          </a:prstTxWarp>
                          <a:noAutofit/>
                        </wps:bodyPr>
                      </wps:wsp>
                      <wps:wsp>
                        <wps:cNvPr id="1057" name="Graphic 1057"/>
                        <wps:cNvSpPr/>
                        <wps:spPr>
                          <a:xfrm>
                            <a:off x="726925" y="1061107"/>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058" name="Graphic 1058"/>
                        <wps:cNvSpPr/>
                        <wps:spPr>
                          <a:xfrm>
                            <a:off x="412750" y="1697426"/>
                            <a:ext cx="281305" cy="1270"/>
                          </a:xfrm>
                          <a:custGeom>
                            <a:avLst/>
                            <a:gdLst/>
                            <a:ahLst/>
                            <a:cxnLst/>
                            <a:rect l="l" t="t" r="r" b="b"/>
                            <a:pathLst>
                              <a:path w="281305" h="0">
                                <a:moveTo>
                                  <a:pt x="0" y="0"/>
                                </a:moveTo>
                                <a:lnTo>
                                  <a:pt x="280835" y="0"/>
                                </a:lnTo>
                              </a:path>
                            </a:pathLst>
                          </a:custGeom>
                          <a:ln w="12700">
                            <a:solidFill>
                              <a:srgbClr val="231F20"/>
                            </a:solidFill>
                            <a:prstDash val="solid"/>
                          </a:ln>
                        </wps:spPr>
                        <wps:bodyPr wrap="square" lIns="0" tIns="0" rIns="0" bIns="0" rtlCol="0">
                          <a:prstTxWarp prst="textNoShape">
                            <a:avLst/>
                          </a:prstTxWarp>
                          <a:noAutofit/>
                        </wps:bodyPr>
                      </wps:wsp>
                      <wps:wsp>
                        <wps:cNvPr id="1059" name="Graphic 1059"/>
                        <wps:cNvSpPr/>
                        <wps:spPr>
                          <a:xfrm>
                            <a:off x="673901" y="1665015"/>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74.5pt;margin-top:100.155579pt;width:64.25pt;height:136.25pt;mso-position-horizontal-relative:page;mso-position-vertical-relative:paragraph;z-index:-22102016" id="docshapegroup512" coordorigin="3490,2003" coordsize="1285,2725">
                <v:line style="position:absolute" from="3490,2876" to="4031,2876" stroked="true" strokeweight="1pt" strokecolor="#231f20">
                  <v:stroke dashstyle="solid"/>
                </v:line>
                <v:shape style="position:absolute;left:3999;top:2825;width:141;height:103" id="docshape513" coordorigin="4000,2825" coordsize="141,103" path="m4000,2825l4000,2927,4140,2876,4000,2825xe" filled="true" fillcolor="#231f20" stroked="false">
                  <v:path arrowok="t"/>
                  <v:fill type="solid"/>
                </v:shape>
                <v:line style="position:absolute" from="4190,2045" to="4190,4685" stroked="true" strokeweight="1pt" strokecolor="#231f20">
                  <v:stroke dashstyle="solid"/>
                </v:line>
                <v:line style="position:absolute" from="4160,2054" to="4601,2054" stroked="true" strokeweight="1pt" strokecolor="#231f20">
                  <v:stroke dashstyle="solid"/>
                </v:line>
                <v:shape style="position:absolute;left:4569;top:2003;width:141;height:103" id="docshape514" coordorigin="4570,2003" coordsize="141,103" path="m4570,2003l4570,2105,4710,2054,4570,2003xe" filled="true" fillcolor="#231f20" stroked="false">
                  <v:path arrowok="t"/>
                  <v:fill type="solid"/>
                </v:shape>
                <v:line style="position:absolute" from="4224,3725" to="4666,3725" stroked="true" strokeweight="1pt" strokecolor="#231f20">
                  <v:stroke dashstyle="solid"/>
                </v:line>
                <v:shape style="position:absolute;left:4634;top:3674;width:141;height:103" id="docshape515" coordorigin="4635,3674" coordsize="141,103" path="m4635,3674l4635,3776,4775,3725,4635,3674xe" filled="true" fillcolor="#231f20" stroked="false">
                  <v:path arrowok="t"/>
                  <v:fill type="solid"/>
                </v:shape>
                <v:line style="position:absolute" from="4140,4676" to="4582,4676" stroked="true" strokeweight="1pt" strokecolor="#231f20">
                  <v:stroke dashstyle="solid"/>
                </v:line>
                <v:shape style="position:absolute;left:4551;top:4625;width:141;height:103" id="docshape516" coordorigin="4551,4625" coordsize="141,103" path="m4551,4625l4551,4727,4692,4676,4551,4625xe" filled="true" fillcolor="#231f2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1214976">
                <wp:simplePos x="0" y="0"/>
                <wp:positionH relativeFrom="page">
                  <wp:posOffset>5029200</wp:posOffset>
                </wp:positionH>
                <wp:positionV relativeFrom="paragraph">
                  <wp:posOffset>1094224</wp:posOffset>
                </wp:positionV>
                <wp:extent cx="2292350" cy="563245"/>
                <wp:effectExtent l="0" t="0" r="0" b="0"/>
                <wp:wrapNone/>
                <wp:docPr id="1060" name="Group 1060"/>
                <wp:cNvGraphicFramePr>
                  <a:graphicFrameLocks/>
                </wp:cNvGraphicFramePr>
                <a:graphic>
                  <a:graphicData uri="http://schemas.microsoft.com/office/word/2010/wordprocessingGroup">
                    <wpg:wgp>
                      <wpg:cNvPr id="1060" name="Group 1060"/>
                      <wpg:cNvGrpSpPr/>
                      <wpg:grpSpPr>
                        <a:xfrm>
                          <a:off x="0" y="0"/>
                          <a:ext cx="2292350" cy="563245"/>
                          <a:chExt cx="2292350" cy="563245"/>
                        </a:xfrm>
                      </wpg:grpSpPr>
                      <wps:wsp>
                        <wps:cNvPr id="1061" name="Graphic 1061"/>
                        <wps:cNvSpPr/>
                        <wps:spPr>
                          <a:xfrm>
                            <a:off x="0" y="131095"/>
                            <a:ext cx="438784" cy="1270"/>
                          </a:xfrm>
                          <a:custGeom>
                            <a:avLst/>
                            <a:gdLst/>
                            <a:ahLst/>
                            <a:cxnLst/>
                            <a:rect l="l" t="t" r="r" b="b"/>
                            <a:pathLst>
                              <a:path w="438784" h="0">
                                <a:moveTo>
                                  <a:pt x="0" y="0"/>
                                </a:moveTo>
                                <a:lnTo>
                                  <a:pt x="438632" y="0"/>
                                </a:lnTo>
                              </a:path>
                            </a:pathLst>
                          </a:custGeom>
                          <a:ln w="12700">
                            <a:solidFill>
                              <a:srgbClr val="231F20"/>
                            </a:solidFill>
                            <a:prstDash val="solid"/>
                          </a:ln>
                        </wps:spPr>
                        <wps:bodyPr wrap="square" lIns="0" tIns="0" rIns="0" bIns="0" rtlCol="0">
                          <a:prstTxWarp prst="textNoShape">
                            <a:avLst/>
                          </a:prstTxWarp>
                          <a:noAutofit/>
                        </wps:bodyPr>
                      </wps:wsp>
                      <wps:wsp>
                        <wps:cNvPr id="1062" name="Graphic 1062"/>
                        <wps:cNvSpPr/>
                        <wps:spPr>
                          <a:xfrm>
                            <a:off x="418947" y="98678"/>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063" name="Textbox 1063"/>
                        <wps:cNvSpPr txBox="1"/>
                        <wps:spPr>
                          <a:xfrm>
                            <a:off x="508000" y="6350"/>
                            <a:ext cx="1778000" cy="550545"/>
                          </a:xfrm>
                          <a:prstGeom prst="rect">
                            <a:avLst/>
                          </a:prstGeom>
                          <a:ln w="12700">
                            <a:solidFill>
                              <a:srgbClr val="231F20"/>
                            </a:solidFill>
                            <a:prstDash val="solid"/>
                          </a:ln>
                        </wps:spPr>
                        <wps:txbx>
                          <w:txbxContent>
                            <w:p>
                              <w:pPr>
                                <w:spacing w:line="193" w:lineRule="exact" w:before="36"/>
                                <w:ind w:left="251" w:right="251" w:firstLine="0"/>
                                <w:jc w:val="center"/>
                                <w:rPr>
                                  <w:sz w:val="16"/>
                                </w:rPr>
                              </w:pPr>
                              <w:r>
                                <w:rPr>
                                  <w:color w:val="231F20"/>
                                  <w:sz w:val="16"/>
                                </w:rPr>
                                <w:t>World</w:t>
                              </w:r>
                              <w:r>
                                <w:rPr>
                                  <w:color w:val="231F20"/>
                                  <w:spacing w:val="-6"/>
                                  <w:sz w:val="16"/>
                                </w:rPr>
                                <w:t> </w:t>
                              </w:r>
                              <w:r>
                                <w:rPr>
                                  <w:color w:val="231F20"/>
                                  <w:spacing w:val="-2"/>
                                  <w:sz w:val="16"/>
                                </w:rPr>
                                <w:t>Issues:</w:t>
                              </w:r>
                            </w:p>
                            <w:p>
                              <w:pPr>
                                <w:spacing w:before="0"/>
                                <w:ind w:left="608" w:right="606" w:firstLine="0"/>
                                <w:jc w:val="center"/>
                                <w:rPr>
                                  <w:b/>
                                  <w:sz w:val="16"/>
                                </w:rPr>
                              </w:pPr>
                              <w:r>
                                <w:rPr>
                                  <w:color w:val="231F20"/>
                                  <w:sz w:val="16"/>
                                </w:rPr>
                                <w:t>A</w:t>
                              </w:r>
                              <w:r>
                                <w:rPr>
                                  <w:color w:val="231F20"/>
                                  <w:spacing w:val="-13"/>
                                  <w:sz w:val="16"/>
                                </w:rPr>
                                <w:t> </w:t>
                              </w:r>
                              <w:r>
                                <w:rPr>
                                  <w:color w:val="231F20"/>
                                  <w:sz w:val="16"/>
                                </w:rPr>
                                <w:t>Geographic</w:t>
                              </w:r>
                              <w:r>
                                <w:rPr>
                                  <w:color w:val="231F20"/>
                                  <w:spacing w:val="-12"/>
                                  <w:sz w:val="16"/>
                                </w:rPr>
                                <w:t> </w:t>
                              </w:r>
                              <w:r>
                                <w:rPr>
                                  <w:color w:val="231F20"/>
                                  <w:sz w:val="16"/>
                                </w:rPr>
                                <w:t>Analysis </w:t>
                              </w:r>
                              <w:r>
                                <w:rPr>
                                  <w:i/>
                                  <w:color w:val="231F20"/>
                                  <w:sz w:val="16"/>
                                </w:rPr>
                                <w:t>Grade 12 University </w:t>
                              </w:r>
                              <w:r>
                                <w:rPr>
                                  <w:b/>
                                  <w:color w:val="231F20"/>
                                  <w:spacing w:val="-2"/>
                                  <w:sz w:val="16"/>
                                </w:rPr>
                                <w:t>CGW4U0</w:t>
                              </w:r>
                            </w:p>
                          </w:txbxContent>
                        </wps:txbx>
                        <wps:bodyPr wrap="square" lIns="0" tIns="0" rIns="0" bIns="0" rtlCol="0">
                          <a:noAutofit/>
                        </wps:bodyPr>
                      </wps:wsp>
                    </wpg:wgp>
                  </a:graphicData>
                </a:graphic>
              </wp:anchor>
            </w:drawing>
          </mc:Choice>
          <mc:Fallback>
            <w:pict>
              <v:group style="position:absolute;margin-left:396pt;margin-top:86.159378pt;width:180.5pt;height:44.35pt;mso-position-horizontal-relative:page;mso-position-vertical-relative:paragraph;z-index:-22101504" id="docshapegroup517" coordorigin="7920,1723" coordsize="3610,887">
                <v:line style="position:absolute" from="7920,1930" to="8611,1930" stroked="true" strokeweight="1pt" strokecolor="#231f20">
                  <v:stroke dashstyle="solid"/>
                </v:line>
                <v:shape style="position:absolute;left:8579;top:1878;width:141;height:103" id="docshape518" coordorigin="8580,1879" coordsize="141,103" path="m8580,1879l8580,1981,8720,1930,8580,1879xe" filled="true" fillcolor="#231f20" stroked="false">
                  <v:path arrowok="t"/>
                  <v:fill type="solid"/>
                </v:shape>
                <v:shape style="position:absolute;left:8720;top:1733;width:2800;height:867" type="#_x0000_t202" id="docshape519" filled="false" stroked="true" strokeweight="1pt" strokecolor="#231f20">
                  <v:textbox inset="0,0,0,0">
                    <w:txbxContent>
                      <w:p>
                        <w:pPr>
                          <w:spacing w:line="193" w:lineRule="exact" w:before="36"/>
                          <w:ind w:left="251" w:right="251" w:firstLine="0"/>
                          <w:jc w:val="center"/>
                          <w:rPr>
                            <w:sz w:val="16"/>
                          </w:rPr>
                        </w:pPr>
                        <w:r>
                          <w:rPr>
                            <w:color w:val="231F20"/>
                            <w:sz w:val="16"/>
                          </w:rPr>
                          <w:t>World</w:t>
                        </w:r>
                        <w:r>
                          <w:rPr>
                            <w:color w:val="231F20"/>
                            <w:spacing w:val="-6"/>
                            <w:sz w:val="16"/>
                          </w:rPr>
                          <w:t> </w:t>
                        </w:r>
                        <w:r>
                          <w:rPr>
                            <w:color w:val="231F20"/>
                            <w:spacing w:val="-2"/>
                            <w:sz w:val="16"/>
                          </w:rPr>
                          <w:t>Issues:</w:t>
                        </w:r>
                      </w:p>
                      <w:p>
                        <w:pPr>
                          <w:spacing w:before="0"/>
                          <w:ind w:left="608" w:right="606" w:firstLine="0"/>
                          <w:jc w:val="center"/>
                          <w:rPr>
                            <w:b/>
                            <w:sz w:val="16"/>
                          </w:rPr>
                        </w:pPr>
                        <w:r>
                          <w:rPr>
                            <w:color w:val="231F20"/>
                            <w:sz w:val="16"/>
                          </w:rPr>
                          <w:t>A</w:t>
                        </w:r>
                        <w:r>
                          <w:rPr>
                            <w:color w:val="231F20"/>
                            <w:spacing w:val="-13"/>
                            <w:sz w:val="16"/>
                          </w:rPr>
                          <w:t> </w:t>
                        </w:r>
                        <w:r>
                          <w:rPr>
                            <w:color w:val="231F20"/>
                            <w:sz w:val="16"/>
                          </w:rPr>
                          <w:t>Geographic</w:t>
                        </w:r>
                        <w:r>
                          <w:rPr>
                            <w:color w:val="231F20"/>
                            <w:spacing w:val="-12"/>
                            <w:sz w:val="16"/>
                          </w:rPr>
                          <w:t> </w:t>
                        </w:r>
                        <w:r>
                          <w:rPr>
                            <w:color w:val="231F20"/>
                            <w:sz w:val="16"/>
                          </w:rPr>
                          <w:t>Analysis </w:t>
                        </w:r>
                        <w:r>
                          <w:rPr>
                            <w:i/>
                            <w:color w:val="231F20"/>
                            <w:sz w:val="16"/>
                          </w:rPr>
                          <w:t>Grade 12 University </w:t>
                        </w:r>
                        <w:r>
                          <w:rPr>
                            <w:b/>
                            <w:color w:val="231F20"/>
                            <w:spacing w:val="-2"/>
                            <w:sz w:val="16"/>
                          </w:rPr>
                          <w:t>CGW4U0</w:t>
                        </w:r>
                      </w:p>
                    </w:txbxContent>
                  </v:textbox>
                  <v:stroke dashstyle="solid"/>
                  <w10:wrap type="none"/>
                </v:shape>
                <w10:wrap type="none"/>
              </v:group>
            </w:pict>
          </mc:Fallback>
        </mc:AlternateContent>
      </w:r>
      <w:r>
        <w:rPr>
          <w:b/>
          <w:color w:val="231F20"/>
          <w:sz w:val="20"/>
        </w:rPr>
        <w:t>Prerequisite</w:t>
      </w:r>
      <w:r>
        <w:rPr>
          <w:b/>
          <w:color w:val="231F20"/>
          <w:spacing w:val="-2"/>
          <w:sz w:val="20"/>
        </w:rPr>
        <w:t> </w:t>
      </w:r>
      <w:r>
        <w:rPr>
          <w:b/>
          <w:color w:val="231F20"/>
          <w:sz w:val="20"/>
        </w:rPr>
        <w:t>Chart</w:t>
      </w:r>
      <w:r>
        <w:rPr>
          <w:b/>
          <w:color w:val="231F20"/>
          <w:spacing w:val="-1"/>
          <w:sz w:val="20"/>
        </w:rPr>
        <w:t> </w:t>
      </w:r>
      <w:r>
        <w:rPr>
          <w:b/>
          <w:color w:val="231F20"/>
          <w:sz w:val="20"/>
        </w:rPr>
        <w:t>for</w:t>
      </w:r>
      <w:r>
        <w:rPr>
          <w:b/>
          <w:color w:val="231F20"/>
          <w:spacing w:val="-1"/>
          <w:sz w:val="20"/>
        </w:rPr>
        <w:t> </w:t>
      </w:r>
      <w:r>
        <w:rPr>
          <w:b/>
          <w:color w:val="231F20"/>
          <w:sz w:val="20"/>
        </w:rPr>
        <w:t>Canadian</w:t>
      </w:r>
      <w:r>
        <w:rPr>
          <w:b/>
          <w:color w:val="231F20"/>
          <w:spacing w:val="-2"/>
          <w:sz w:val="20"/>
        </w:rPr>
        <w:t> </w:t>
      </w:r>
      <w:r>
        <w:rPr>
          <w:b/>
          <w:color w:val="231F20"/>
          <w:sz w:val="20"/>
        </w:rPr>
        <w:t>and</w:t>
      </w:r>
      <w:r>
        <w:rPr>
          <w:b/>
          <w:color w:val="231F20"/>
          <w:spacing w:val="-2"/>
          <w:sz w:val="20"/>
        </w:rPr>
        <w:t> </w:t>
      </w:r>
      <w:r>
        <w:rPr>
          <w:b/>
          <w:color w:val="231F20"/>
          <w:sz w:val="20"/>
        </w:rPr>
        <w:t>World</w:t>
      </w:r>
      <w:r>
        <w:rPr>
          <w:b/>
          <w:color w:val="231F20"/>
          <w:spacing w:val="-2"/>
          <w:sz w:val="20"/>
        </w:rPr>
        <w:t> </w:t>
      </w:r>
      <w:r>
        <w:rPr>
          <w:b/>
          <w:color w:val="231F20"/>
          <w:sz w:val="20"/>
        </w:rPr>
        <w:t>Studies,</w:t>
      </w:r>
      <w:r>
        <w:rPr>
          <w:b/>
          <w:color w:val="231F20"/>
          <w:spacing w:val="-2"/>
          <w:sz w:val="20"/>
        </w:rPr>
        <w:t> </w:t>
      </w:r>
      <w:r>
        <w:rPr>
          <w:b/>
          <w:color w:val="231F20"/>
          <w:sz w:val="20"/>
        </w:rPr>
        <w:t>Grades</w:t>
      </w:r>
      <w:r>
        <w:rPr>
          <w:b/>
          <w:color w:val="231F20"/>
          <w:spacing w:val="-1"/>
          <w:sz w:val="20"/>
        </w:rPr>
        <w:t> </w:t>
      </w:r>
      <w:r>
        <w:rPr>
          <w:b/>
          <w:color w:val="231F20"/>
          <w:sz w:val="20"/>
        </w:rPr>
        <w:t>9</w:t>
      </w:r>
      <w:r>
        <w:rPr>
          <w:b/>
          <w:color w:val="231F20"/>
          <w:spacing w:val="-1"/>
          <w:sz w:val="20"/>
        </w:rPr>
        <w:t> </w:t>
      </w:r>
      <w:r>
        <w:rPr>
          <w:b/>
          <w:color w:val="231F20"/>
          <w:sz w:val="20"/>
        </w:rPr>
        <w:t>to</w:t>
      </w:r>
      <w:r>
        <w:rPr>
          <w:b/>
          <w:color w:val="231F20"/>
          <w:spacing w:val="-2"/>
          <w:sz w:val="20"/>
        </w:rPr>
        <w:t> </w:t>
      </w:r>
      <w:r>
        <w:rPr>
          <w:b/>
          <w:color w:val="231F20"/>
          <w:sz w:val="20"/>
        </w:rPr>
        <w:t>12</w:t>
      </w:r>
      <w:r>
        <w:rPr>
          <w:b/>
          <w:color w:val="231F20"/>
          <w:spacing w:val="-1"/>
          <w:sz w:val="20"/>
        </w:rPr>
        <w:t> </w:t>
      </w:r>
      <w:r>
        <w:rPr>
          <w:b/>
          <w:color w:val="231F20"/>
          <w:sz w:val="20"/>
        </w:rPr>
        <w:t>-</w:t>
      </w:r>
      <w:r>
        <w:rPr>
          <w:b/>
          <w:color w:val="231F20"/>
          <w:spacing w:val="-2"/>
          <w:sz w:val="20"/>
        </w:rPr>
        <w:t> Geography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7"/>
        <w:rPr>
          <w:b/>
          <w:sz w:val="20"/>
        </w:rPr>
      </w:pPr>
      <w:r>
        <w:rPr/>
        <mc:AlternateContent>
          <mc:Choice Requires="wps">
            <w:drawing>
              <wp:anchor distT="0" distB="0" distL="0" distR="0" allowOverlap="1" layoutInCell="1" locked="0" behindDoc="1" simplePos="0" relativeHeight="487666176">
                <wp:simplePos x="0" y="0"/>
                <wp:positionH relativeFrom="page">
                  <wp:posOffset>417830</wp:posOffset>
                </wp:positionH>
                <wp:positionV relativeFrom="paragraph">
                  <wp:posOffset>599230</wp:posOffset>
                </wp:positionV>
                <wp:extent cx="1778000" cy="550545"/>
                <wp:effectExtent l="0" t="0" r="0" b="0"/>
                <wp:wrapTopAndBottom/>
                <wp:docPr id="1064" name="Textbox 1064"/>
                <wp:cNvGraphicFramePr>
                  <a:graphicFrameLocks/>
                </wp:cNvGraphicFramePr>
                <a:graphic>
                  <a:graphicData uri="http://schemas.microsoft.com/office/word/2010/wordprocessingShape">
                    <wps:wsp>
                      <wps:cNvPr id="1064" name="Textbox 1064"/>
                      <wps:cNvSpPr txBox="1"/>
                      <wps:spPr>
                        <a:xfrm>
                          <a:off x="0" y="0"/>
                          <a:ext cx="1778000" cy="550545"/>
                        </a:xfrm>
                        <a:prstGeom prst="rect">
                          <a:avLst/>
                        </a:prstGeom>
                        <a:ln w="12700">
                          <a:solidFill>
                            <a:srgbClr val="231F20"/>
                          </a:solidFill>
                          <a:prstDash val="solid"/>
                        </a:ln>
                      </wps:spPr>
                      <wps:txbx>
                        <w:txbxContent>
                          <w:p>
                            <w:pPr>
                              <w:spacing w:before="132"/>
                              <w:ind w:left="633" w:right="0" w:hanging="326"/>
                              <w:jc w:val="left"/>
                              <w:rPr>
                                <w:b/>
                                <w:sz w:val="16"/>
                              </w:rPr>
                            </w:pPr>
                            <w:r>
                              <w:rPr>
                                <w:color w:val="231F20"/>
                                <w:sz w:val="16"/>
                              </w:rPr>
                              <w:t>Exploring</w:t>
                            </w:r>
                            <w:r>
                              <w:rPr>
                                <w:color w:val="231F20"/>
                                <w:spacing w:val="-13"/>
                                <w:sz w:val="16"/>
                              </w:rPr>
                              <w:t> </w:t>
                            </w:r>
                            <w:r>
                              <w:rPr>
                                <w:color w:val="231F20"/>
                                <w:sz w:val="16"/>
                              </w:rPr>
                              <w:t>Canadian</w:t>
                            </w:r>
                            <w:r>
                              <w:rPr>
                                <w:color w:val="231F20"/>
                                <w:spacing w:val="-12"/>
                                <w:sz w:val="16"/>
                              </w:rPr>
                              <w:t> </w:t>
                            </w:r>
                            <w:r>
                              <w:rPr>
                                <w:color w:val="231F20"/>
                                <w:sz w:val="16"/>
                              </w:rPr>
                              <w:t>Geography </w:t>
                            </w:r>
                            <w:r>
                              <w:rPr>
                                <w:i/>
                                <w:color w:val="231F20"/>
                                <w:sz w:val="16"/>
                              </w:rPr>
                              <w:t>Grade 9 De-streamed </w:t>
                            </w:r>
                            <w:r>
                              <w:rPr>
                                <w:b/>
                                <w:color w:val="231F20"/>
                                <w:spacing w:val="-2"/>
                                <w:sz w:val="16"/>
                              </w:rPr>
                              <w:t>CGC1W0/CGC1WF</w:t>
                            </w:r>
                          </w:p>
                        </w:txbxContent>
                      </wps:txbx>
                      <wps:bodyPr wrap="square" lIns="0" tIns="0" rIns="0" bIns="0" rtlCol="0">
                        <a:noAutofit/>
                      </wps:bodyPr>
                    </wps:wsp>
                  </a:graphicData>
                </a:graphic>
              </wp:anchor>
            </w:drawing>
          </mc:Choice>
          <mc:Fallback>
            <w:pict>
              <v:shape style="position:absolute;margin-left:32.900002pt;margin-top:47.183498pt;width:140pt;height:43.35pt;mso-position-horizontal-relative:page;mso-position-vertical-relative:paragraph;z-index:-15650304;mso-wrap-distance-left:0;mso-wrap-distance-right:0" type="#_x0000_t202" id="docshape520" filled="false" stroked="true" strokeweight="1pt" strokecolor="#231f20">
                <v:textbox inset="0,0,0,0">
                  <w:txbxContent>
                    <w:p>
                      <w:pPr>
                        <w:spacing w:before="132"/>
                        <w:ind w:left="633" w:right="0" w:hanging="326"/>
                        <w:jc w:val="left"/>
                        <w:rPr>
                          <w:b/>
                          <w:sz w:val="16"/>
                        </w:rPr>
                      </w:pPr>
                      <w:r>
                        <w:rPr>
                          <w:color w:val="231F20"/>
                          <w:sz w:val="16"/>
                        </w:rPr>
                        <w:t>Exploring</w:t>
                      </w:r>
                      <w:r>
                        <w:rPr>
                          <w:color w:val="231F20"/>
                          <w:spacing w:val="-13"/>
                          <w:sz w:val="16"/>
                        </w:rPr>
                        <w:t> </w:t>
                      </w:r>
                      <w:r>
                        <w:rPr>
                          <w:color w:val="231F20"/>
                          <w:sz w:val="16"/>
                        </w:rPr>
                        <w:t>Canadian</w:t>
                      </w:r>
                      <w:r>
                        <w:rPr>
                          <w:color w:val="231F20"/>
                          <w:spacing w:val="-12"/>
                          <w:sz w:val="16"/>
                        </w:rPr>
                        <w:t> </w:t>
                      </w:r>
                      <w:r>
                        <w:rPr>
                          <w:color w:val="231F20"/>
                          <w:sz w:val="16"/>
                        </w:rPr>
                        <w:t>Geography </w:t>
                      </w:r>
                      <w:r>
                        <w:rPr>
                          <w:i/>
                          <w:color w:val="231F20"/>
                          <w:sz w:val="16"/>
                        </w:rPr>
                        <w:t>Grade 9 De-streamed </w:t>
                      </w:r>
                      <w:r>
                        <w:rPr>
                          <w:b/>
                          <w:color w:val="231F20"/>
                          <w:spacing w:val="-2"/>
                          <w:sz w:val="16"/>
                        </w:rPr>
                        <w:t>CGC1W0/CGC1WF</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2997200</wp:posOffset>
                </wp:positionH>
                <wp:positionV relativeFrom="paragraph">
                  <wp:posOffset>268535</wp:posOffset>
                </wp:positionV>
                <wp:extent cx="2529205" cy="2083435"/>
                <wp:effectExtent l="0" t="0" r="0" b="0"/>
                <wp:wrapTopAndBottom/>
                <wp:docPr id="1065" name="Textbox 1065"/>
                <wp:cNvGraphicFramePr>
                  <a:graphicFrameLocks/>
                </wp:cNvGraphicFramePr>
                <a:graphic>
                  <a:graphicData uri="http://schemas.microsoft.com/office/word/2010/wordprocessingShape">
                    <wps:wsp>
                      <wps:cNvPr id="1065" name="Textbox 1065"/>
                      <wps:cNvSpPr txBox="1"/>
                      <wps:spPr>
                        <a:xfrm>
                          <a:off x="0" y="0"/>
                          <a:ext cx="2529205" cy="2083435"/>
                        </a:xfrm>
                        <a:prstGeom prst="rect">
                          <a:avLst/>
                        </a:prstGeom>
                      </wps:spPr>
                      <wps:txbx>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800"/>
                              <w:gridCol w:w="383"/>
                              <w:gridCol w:w="772"/>
                            </w:tblGrid>
                            <w:tr>
                              <w:trPr>
                                <w:trHeight w:val="399" w:hRule="atLeast"/>
                              </w:trPr>
                              <w:tc>
                                <w:tcPr>
                                  <w:tcW w:w="2800" w:type="dxa"/>
                                  <w:vMerge w:val="restart"/>
                                  <w:shd w:val="clear" w:color="auto" w:fill="DCDDDE"/>
                                </w:tcPr>
                                <w:p>
                                  <w:pPr>
                                    <w:pStyle w:val="TableParagraph"/>
                                    <w:spacing w:before="36"/>
                                    <w:ind w:left="53" w:right="31" w:hanging="1"/>
                                    <w:jc w:val="center"/>
                                    <w:rPr>
                                      <w:i/>
                                      <w:sz w:val="16"/>
                                    </w:rPr>
                                  </w:pPr>
                                  <w:r>
                                    <w:rPr>
                                      <w:i/>
                                      <w:color w:val="231F20"/>
                                      <w:sz w:val="16"/>
                                    </w:rPr>
                                    <w:t>Any Grade 11 or 12 </w:t>
                                  </w:r>
                                  <w:r>
                                    <w:rPr>
                                      <w:b/>
                                      <w:i/>
                                      <w:color w:val="231F20"/>
                                      <w:sz w:val="16"/>
                                    </w:rPr>
                                    <w:t>university </w:t>
                                  </w:r>
                                  <w:r>
                                    <w:rPr>
                                      <w:i/>
                                      <w:color w:val="231F20"/>
                                      <w:sz w:val="16"/>
                                    </w:rPr>
                                    <w:t>or </w:t>
                                  </w:r>
                                  <w:r>
                                    <w:rPr>
                                      <w:b/>
                                      <w:i/>
                                      <w:color w:val="231F20"/>
                                      <w:sz w:val="16"/>
                                    </w:rPr>
                                    <w:t>university/college </w:t>
                                  </w:r>
                                  <w:r>
                                    <w:rPr>
                                      <w:i/>
                                      <w:color w:val="231F20"/>
                                      <w:sz w:val="16"/>
                                    </w:rPr>
                                    <w:t>preparation course in Canadian &amp; World Studies, English</w:t>
                                  </w:r>
                                  <w:r>
                                    <w:rPr>
                                      <w:i/>
                                      <w:color w:val="231F20"/>
                                      <w:spacing w:val="-7"/>
                                      <w:sz w:val="16"/>
                                    </w:rPr>
                                    <w:t> </w:t>
                                  </w:r>
                                  <w:r>
                                    <w:rPr>
                                      <w:i/>
                                      <w:color w:val="231F20"/>
                                      <w:sz w:val="16"/>
                                    </w:rPr>
                                    <w:t>or</w:t>
                                  </w:r>
                                  <w:r>
                                    <w:rPr>
                                      <w:i/>
                                      <w:color w:val="231F20"/>
                                      <w:spacing w:val="-8"/>
                                      <w:sz w:val="16"/>
                                    </w:rPr>
                                    <w:t> </w:t>
                                  </w:r>
                                  <w:r>
                                    <w:rPr>
                                      <w:i/>
                                      <w:color w:val="231F20"/>
                                      <w:sz w:val="16"/>
                                    </w:rPr>
                                    <w:t>Soc.</w:t>
                                  </w:r>
                                  <w:r>
                                    <w:rPr>
                                      <w:i/>
                                      <w:color w:val="231F20"/>
                                      <w:spacing w:val="-7"/>
                                      <w:sz w:val="16"/>
                                    </w:rPr>
                                    <w:t> </w:t>
                                  </w:r>
                                  <w:r>
                                    <w:rPr>
                                      <w:i/>
                                      <w:color w:val="231F20"/>
                                      <w:sz w:val="16"/>
                                    </w:rPr>
                                    <w:t>Sciences</w:t>
                                  </w:r>
                                  <w:r>
                                    <w:rPr>
                                      <w:i/>
                                      <w:color w:val="231F20"/>
                                      <w:spacing w:val="-8"/>
                                      <w:sz w:val="16"/>
                                    </w:rPr>
                                    <w:t> </w:t>
                                  </w:r>
                                  <w:r>
                                    <w:rPr>
                                      <w:i/>
                                      <w:color w:val="231F20"/>
                                      <w:sz w:val="16"/>
                                    </w:rPr>
                                    <w:t>&amp;</w:t>
                                  </w:r>
                                  <w:r>
                                    <w:rPr>
                                      <w:i/>
                                      <w:color w:val="231F20"/>
                                      <w:spacing w:val="-7"/>
                                      <w:sz w:val="16"/>
                                    </w:rPr>
                                    <w:t> </w:t>
                                  </w:r>
                                  <w:r>
                                    <w:rPr>
                                      <w:i/>
                                      <w:color w:val="231F20"/>
                                      <w:sz w:val="16"/>
                                    </w:rPr>
                                    <w:t>Humanities</w:t>
                                  </w:r>
                                </w:p>
                              </w:tc>
                              <w:tc>
                                <w:tcPr>
                                  <w:tcW w:w="383" w:type="dxa"/>
                                  <w:tcBorders>
                                    <w:top w:val="nil"/>
                                  </w:tcBorders>
                                </w:tcPr>
                                <w:p>
                                  <w:pPr>
                                    <w:pStyle w:val="TableParagraph"/>
                                    <w:ind w:left="0"/>
                                    <w:rPr>
                                      <w:rFonts w:ascii="Times New Roman"/>
                                      <w:sz w:val="16"/>
                                    </w:rPr>
                                  </w:pPr>
                                </w:p>
                              </w:tc>
                              <w:tc>
                                <w:tcPr>
                                  <w:tcW w:w="772" w:type="dxa"/>
                                  <w:vMerge w:val="restart"/>
                                  <w:tcBorders>
                                    <w:top w:val="nil"/>
                                    <w:bottom w:val="single" w:sz="18" w:space="0" w:color="231F20"/>
                                    <w:right w:val="nil"/>
                                  </w:tcBorders>
                                </w:tcPr>
                                <w:p>
                                  <w:pPr>
                                    <w:pStyle w:val="TableParagraph"/>
                                    <w:ind w:left="0"/>
                                    <w:rPr>
                                      <w:rFonts w:ascii="Times New Roman"/>
                                      <w:sz w:val="16"/>
                                    </w:rPr>
                                  </w:pPr>
                                </w:p>
                              </w:tc>
                            </w:tr>
                            <w:tr>
                              <w:trPr>
                                <w:trHeight w:val="389" w:hRule="atLeast"/>
                              </w:trPr>
                              <w:tc>
                                <w:tcPr>
                                  <w:tcW w:w="2800" w:type="dxa"/>
                                  <w:vMerge/>
                                  <w:tcBorders>
                                    <w:top w:val="nil"/>
                                  </w:tcBorders>
                                  <w:shd w:val="clear" w:color="auto" w:fill="DCDDDE"/>
                                </w:tcPr>
                                <w:p>
                                  <w:pPr>
                                    <w:rPr>
                                      <w:sz w:val="2"/>
                                      <w:szCs w:val="2"/>
                                    </w:rPr>
                                  </w:pPr>
                                </w:p>
                              </w:tc>
                              <w:tc>
                                <w:tcPr>
                                  <w:tcW w:w="383" w:type="dxa"/>
                                  <w:tcBorders>
                                    <w:bottom w:val="nil"/>
                                  </w:tcBorders>
                                </w:tcPr>
                                <w:p>
                                  <w:pPr>
                                    <w:pStyle w:val="TableParagraph"/>
                                    <w:ind w:left="0"/>
                                    <w:rPr>
                                      <w:rFonts w:ascii="Times New Roman"/>
                                      <w:sz w:val="16"/>
                                    </w:rPr>
                                  </w:pPr>
                                </w:p>
                              </w:tc>
                              <w:tc>
                                <w:tcPr>
                                  <w:tcW w:w="772" w:type="dxa"/>
                                  <w:vMerge/>
                                  <w:tcBorders>
                                    <w:top w:val="nil"/>
                                    <w:bottom w:val="single" w:sz="18" w:space="0" w:color="231F20"/>
                                    <w:right w:val="nil"/>
                                  </w:tcBorders>
                                </w:tcPr>
                                <w:p>
                                  <w:pPr>
                                    <w:rPr>
                                      <w:sz w:val="2"/>
                                      <w:szCs w:val="2"/>
                                    </w:rPr>
                                  </w:pPr>
                                </w:p>
                              </w:tc>
                            </w:tr>
                            <w:tr>
                              <w:trPr>
                                <w:trHeight w:val="215" w:hRule="atLeast"/>
                              </w:trPr>
                              <w:tc>
                                <w:tcPr>
                                  <w:tcW w:w="3183" w:type="dxa"/>
                                  <w:gridSpan w:val="2"/>
                                  <w:tcBorders>
                                    <w:top w:val="nil"/>
                                    <w:left w:val="nil"/>
                                    <w:bottom w:val="nil"/>
                                  </w:tcBorders>
                                </w:tcPr>
                                <w:p>
                                  <w:pPr>
                                    <w:pStyle w:val="TableParagraph"/>
                                    <w:ind w:left="0"/>
                                    <w:rPr>
                                      <w:rFonts w:ascii="Times New Roman"/>
                                      <w:sz w:val="14"/>
                                    </w:rPr>
                                  </w:pPr>
                                </w:p>
                              </w:tc>
                              <w:tc>
                                <w:tcPr>
                                  <w:tcW w:w="772" w:type="dxa"/>
                                  <w:vMerge/>
                                  <w:tcBorders>
                                    <w:top w:val="nil"/>
                                    <w:bottom w:val="single" w:sz="18" w:space="0" w:color="231F20"/>
                                    <w:right w:val="nil"/>
                                  </w:tcBorders>
                                </w:tcPr>
                                <w:p>
                                  <w:pPr>
                                    <w:rPr>
                                      <w:sz w:val="2"/>
                                      <w:szCs w:val="2"/>
                                    </w:rPr>
                                  </w:pPr>
                                </w:p>
                              </w:tc>
                            </w:tr>
                            <w:tr>
                              <w:trPr>
                                <w:trHeight w:val="415" w:hRule="atLeast"/>
                              </w:trPr>
                              <w:tc>
                                <w:tcPr>
                                  <w:tcW w:w="2800" w:type="dxa"/>
                                  <w:vMerge w:val="restart"/>
                                  <w:shd w:val="clear" w:color="auto" w:fill="DCDDDE"/>
                                </w:tcPr>
                                <w:p>
                                  <w:pPr>
                                    <w:pStyle w:val="TableParagraph"/>
                                    <w:spacing w:before="23"/>
                                    <w:ind w:left="222" w:right="200"/>
                                    <w:jc w:val="center"/>
                                    <w:rPr>
                                      <w:i/>
                                      <w:sz w:val="16"/>
                                    </w:rPr>
                                  </w:pPr>
                                  <w:r>
                                    <w:rPr>
                                      <w:i/>
                                      <w:color w:val="231F20"/>
                                      <w:sz w:val="16"/>
                                    </w:rPr>
                                    <w:t>Any Grade 11 or 12 </w:t>
                                  </w:r>
                                  <w:r>
                                    <w:rPr>
                                      <w:b/>
                                      <w:i/>
                                      <w:color w:val="231F20"/>
                                      <w:sz w:val="16"/>
                                    </w:rPr>
                                    <w:t>college </w:t>
                                  </w:r>
                                  <w:r>
                                    <w:rPr>
                                      <w:i/>
                                      <w:color w:val="231F20"/>
                                      <w:sz w:val="16"/>
                                    </w:rPr>
                                    <w:t>preparation</w:t>
                                  </w:r>
                                  <w:r>
                                    <w:rPr>
                                      <w:i/>
                                      <w:color w:val="231F20"/>
                                      <w:spacing w:val="-11"/>
                                      <w:sz w:val="16"/>
                                    </w:rPr>
                                    <w:t> </w:t>
                                  </w:r>
                                  <w:r>
                                    <w:rPr>
                                      <w:i/>
                                      <w:color w:val="231F20"/>
                                      <w:sz w:val="16"/>
                                    </w:rPr>
                                    <w:t>course</w:t>
                                  </w:r>
                                  <w:r>
                                    <w:rPr>
                                      <w:i/>
                                      <w:color w:val="231F20"/>
                                      <w:spacing w:val="-11"/>
                                      <w:sz w:val="16"/>
                                    </w:rPr>
                                    <w:t> </w:t>
                                  </w:r>
                                  <w:r>
                                    <w:rPr>
                                      <w:i/>
                                      <w:color w:val="231F20"/>
                                      <w:sz w:val="16"/>
                                    </w:rPr>
                                    <w:t>in</w:t>
                                  </w:r>
                                  <w:r>
                                    <w:rPr>
                                      <w:i/>
                                      <w:color w:val="231F20"/>
                                      <w:spacing w:val="-11"/>
                                      <w:sz w:val="16"/>
                                    </w:rPr>
                                    <w:t> </w:t>
                                  </w:r>
                                  <w:r>
                                    <w:rPr>
                                      <w:i/>
                                      <w:color w:val="231F20"/>
                                      <w:sz w:val="16"/>
                                    </w:rPr>
                                    <w:t>Canadian</w:t>
                                  </w:r>
                                  <w:r>
                                    <w:rPr>
                                      <w:i/>
                                      <w:color w:val="231F20"/>
                                      <w:spacing w:val="-11"/>
                                      <w:sz w:val="16"/>
                                    </w:rPr>
                                    <w:t> </w:t>
                                  </w:r>
                                  <w:r>
                                    <w:rPr>
                                      <w:i/>
                                      <w:color w:val="231F20"/>
                                      <w:sz w:val="16"/>
                                    </w:rPr>
                                    <w:t>&amp; World Studies, English or Social Sciences &amp; Humanities</w:t>
                                  </w:r>
                                </w:p>
                              </w:tc>
                              <w:tc>
                                <w:tcPr>
                                  <w:tcW w:w="383" w:type="dxa"/>
                                  <w:tcBorders>
                                    <w:top w:val="nil"/>
                                  </w:tcBorders>
                                </w:tcPr>
                                <w:p>
                                  <w:pPr>
                                    <w:pStyle w:val="TableParagraph"/>
                                    <w:ind w:left="0"/>
                                    <w:rPr>
                                      <w:rFonts w:ascii="Times New Roman"/>
                                      <w:sz w:val="16"/>
                                    </w:rPr>
                                  </w:pPr>
                                </w:p>
                              </w:tc>
                              <w:tc>
                                <w:tcPr>
                                  <w:tcW w:w="772" w:type="dxa"/>
                                  <w:vMerge/>
                                  <w:tcBorders>
                                    <w:top w:val="nil"/>
                                    <w:bottom w:val="single" w:sz="18" w:space="0" w:color="231F20"/>
                                    <w:right w:val="nil"/>
                                  </w:tcBorders>
                                </w:tcPr>
                                <w:p>
                                  <w:pPr>
                                    <w:rPr>
                                      <w:sz w:val="2"/>
                                      <w:szCs w:val="2"/>
                                    </w:rPr>
                                  </w:pPr>
                                </w:p>
                              </w:tc>
                            </w:tr>
                            <w:tr>
                              <w:trPr>
                                <w:trHeight w:val="360" w:hRule="atLeast"/>
                              </w:trPr>
                              <w:tc>
                                <w:tcPr>
                                  <w:tcW w:w="2800" w:type="dxa"/>
                                  <w:vMerge/>
                                  <w:tcBorders>
                                    <w:top w:val="nil"/>
                                  </w:tcBorders>
                                  <w:shd w:val="clear" w:color="auto" w:fill="DCDDDE"/>
                                </w:tcPr>
                                <w:p>
                                  <w:pPr>
                                    <w:rPr>
                                      <w:sz w:val="2"/>
                                      <w:szCs w:val="2"/>
                                    </w:rPr>
                                  </w:pPr>
                                </w:p>
                              </w:tc>
                              <w:tc>
                                <w:tcPr>
                                  <w:tcW w:w="383" w:type="dxa"/>
                                  <w:tcBorders>
                                    <w:bottom w:val="nil"/>
                                  </w:tcBorders>
                                </w:tcPr>
                                <w:p>
                                  <w:pPr>
                                    <w:pStyle w:val="TableParagraph"/>
                                    <w:ind w:left="0"/>
                                    <w:rPr>
                                      <w:rFonts w:ascii="Times New Roman"/>
                                      <w:sz w:val="16"/>
                                    </w:rPr>
                                  </w:pPr>
                                </w:p>
                              </w:tc>
                              <w:tc>
                                <w:tcPr>
                                  <w:tcW w:w="772" w:type="dxa"/>
                                  <w:vMerge/>
                                  <w:tcBorders>
                                    <w:top w:val="nil"/>
                                    <w:bottom w:val="single" w:sz="18" w:space="0" w:color="231F20"/>
                                    <w:right w:val="nil"/>
                                  </w:tcBorders>
                                </w:tcPr>
                                <w:p>
                                  <w:pPr>
                                    <w:rPr>
                                      <w:sz w:val="2"/>
                                      <w:szCs w:val="2"/>
                                    </w:rPr>
                                  </w:pPr>
                                </w:p>
                              </w:tc>
                            </w:tr>
                            <w:tr>
                              <w:trPr>
                                <w:trHeight w:val="356" w:hRule="atLeast"/>
                              </w:trPr>
                              <w:tc>
                                <w:tcPr>
                                  <w:tcW w:w="3183" w:type="dxa"/>
                                  <w:gridSpan w:val="2"/>
                                  <w:tcBorders>
                                    <w:top w:val="nil"/>
                                    <w:left w:val="nil"/>
                                    <w:bottom w:val="nil"/>
                                  </w:tcBorders>
                                </w:tcPr>
                                <w:p>
                                  <w:pPr>
                                    <w:pStyle w:val="TableParagraph"/>
                                    <w:ind w:left="0"/>
                                    <w:rPr>
                                      <w:rFonts w:ascii="Times New Roman"/>
                                      <w:sz w:val="16"/>
                                    </w:rPr>
                                  </w:pPr>
                                </w:p>
                              </w:tc>
                              <w:tc>
                                <w:tcPr>
                                  <w:tcW w:w="772" w:type="dxa"/>
                                  <w:vMerge/>
                                  <w:tcBorders>
                                    <w:top w:val="nil"/>
                                    <w:bottom w:val="single" w:sz="18" w:space="0" w:color="231F20"/>
                                    <w:right w:val="nil"/>
                                  </w:tcBorders>
                                </w:tcPr>
                                <w:p>
                                  <w:pPr>
                                    <w:rPr>
                                      <w:sz w:val="2"/>
                                      <w:szCs w:val="2"/>
                                    </w:rPr>
                                  </w:pPr>
                                </w:p>
                              </w:tc>
                            </w:tr>
                            <w:tr>
                              <w:trPr>
                                <w:trHeight w:val="401" w:hRule="atLeast"/>
                              </w:trPr>
                              <w:tc>
                                <w:tcPr>
                                  <w:tcW w:w="2800" w:type="dxa"/>
                                  <w:vMerge w:val="restart"/>
                                </w:tcPr>
                                <w:p>
                                  <w:pPr>
                                    <w:pStyle w:val="TableParagraph"/>
                                    <w:spacing w:before="23"/>
                                    <w:ind w:left="596" w:right="484" w:hanging="49"/>
                                    <w:jc w:val="center"/>
                                    <w:rPr>
                                      <w:b/>
                                      <w:sz w:val="16"/>
                                    </w:rPr>
                                  </w:pPr>
                                  <w:r>
                                    <w:rPr>
                                      <w:color w:val="231F20"/>
                                      <w:sz w:val="16"/>
                                    </w:rPr>
                                    <w:t>Travel and Tourism: </w:t>
                                  </w:r>
                                  <w:r>
                                    <w:rPr>
                                      <w:color w:val="231F20"/>
                                      <w:spacing w:val="-2"/>
                                      <w:sz w:val="16"/>
                                    </w:rPr>
                                    <w:t>Georgraphic Perspective </w:t>
                                  </w:r>
                                  <w:r>
                                    <w:rPr>
                                      <w:i/>
                                      <w:color w:val="231F20"/>
                                      <w:sz w:val="16"/>
                                    </w:rPr>
                                    <w:t>Grade 11, Open </w:t>
                                  </w:r>
                                  <w:r>
                                    <w:rPr>
                                      <w:b/>
                                      <w:color w:val="231F20"/>
                                      <w:spacing w:val="-2"/>
                                      <w:sz w:val="16"/>
                                    </w:rPr>
                                    <w:t>CGG3O0</w:t>
                                  </w:r>
                                </w:p>
                              </w:tc>
                              <w:tc>
                                <w:tcPr>
                                  <w:tcW w:w="383" w:type="dxa"/>
                                  <w:tcBorders>
                                    <w:top w:val="nil"/>
                                    <w:bottom w:val="single" w:sz="18" w:space="0" w:color="231F20"/>
                                  </w:tcBorders>
                                </w:tcPr>
                                <w:p>
                                  <w:pPr>
                                    <w:pStyle w:val="TableParagraph"/>
                                    <w:ind w:left="0"/>
                                    <w:rPr>
                                      <w:rFonts w:ascii="Times New Roman"/>
                                      <w:sz w:val="16"/>
                                    </w:rPr>
                                  </w:pPr>
                                </w:p>
                              </w:tc>
                              <w:tc>
                                <w:tcPr>
                                  <w:tcW w:w="772" w:type="dxa"/>
                                  <w:vMerge/>
                                  <w:tcBorders>
                                    <w:top w:val="nil"/>
                                    <w:bottom w:val="single" w:sz="18" w:space="0" w:color="231F20"/>
                                    <w:right w:val="nil"/>
                                  </w:tcBorders>
                                </w:tcPr>
                                <w:p>
                                  <w:pPr>
                                    <w:rPr>
                                      <w:sz w:val="2"/>
                                      <w:szCs w:val="2"/>
                                    </w:rPr>
                                  </w:pPr>
                                </w:p>
                              </w:tc>
                            </w:tr>
                            <w:tr>
                              <w:trPr>
                                <w:trHeight w:val="387" w:hRule="atLeast"/>
                              </w:trPr>
                              <w:tc>
                                <w:tcPr>
                                  <w:tcW w:w="2800" w:type="dxa"/>
                                  <w:vMerge/>
                                  <w:tcBorders>
                                    <w:top w:val="nil"/>
                                  </w:tcBorders>
                                </w:tcPr>
                                <w:p>
                                  <w:pPr>
                                    <w:rPr>
                                      <w:sz w:val="2"/>
                                      <w:szCs w:val="2"/>
                                    </w:rPr>
                                  </w:pPr>
                                </w:p>
                              </w:tc>
                              <w:tc>
                                <w:tcPr>
                                  <w:tcW w:w="1155" w:type="dxa"/>
                                  <w:gridSpan w:val="2"/>
                                  <w:tcBorders>
                                    <w:top w:val="single" w:sz="18" w:space="0" w:color="231F20"/>
                                    <w:bottom w:val="nil"/>
                                    <w:right w:val="nil"/>
                                  </w:tcBorders>
                                </w:tcPr>
                                <w:p>
                                  <w:pPr>
                                    <w:pStyle w:val="TableParagraph"/>
                                    <w:ind w:left="0"/>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236pt;margin-top:21.144501pt;width:199.15pt;height:164.05pt;mso-position-horizontal-relative:page;mso-position-vertical-relative:paragraph;z-index:-15728640;mso-wrap-distance-left:0;mso-wrap-distance-right:0" type="#_x0000_t202" id="docshape521"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800"/>
                        <w:gridCol w:w="383"/>
                        <w:gridCol w:w="772"/>
                      </w:tblGrid>
                      <w:tr>
                        <w:trPr>
                          <w:trHeight w:val="399" w:hRule="atLeast"/>
                        </w:trPr>
                        <w:tc>
                          <w:tcPr>
                            <w:tcW w:w="2800" w:type="dxa"/>
                            <w:vMerge w:val="restart"/>
                            <w:shd w:val="clear" w:color="auto" w:fill="DCDDDE"/>
                          </w:tcPr>
                          <w:p>
                            <w:pPr>
                              <w:pStyle w:val="TableParagraph"/>
                              <w:spacing w:before="36"/>
                              <w:ind w:left="53" w:right="31" w:hanging="1"/>
                              <w:jc w:val="center"/>
                              <w:rPr>
                                <w:i/>
                                <w:sz w:val="16"/>
                              </w:rPr>
                            </w:pPr>
                            <w:r>
                              <w:rPr>
                                <w:i/>
                                <w:color w:val="231F20"/>
                                <w:sz w:val="16"/>
                              </w:rPr>
                              <w:t>Any Grade 11 or 12 </w:t>
                            </w:r>
                            <w:r>
                              <w:rPr>
                                <w:b/>
                                <w:i/>
                                <w:color w:val="231F20"/>
                                <w:sz w:val="16"/>
                              </w:rPr>
                              <w:t>university </w:t>
                            </w:r>
                            <w:r>
                              <w:rPr>
                                <w:i/>
                                <w:color w:val="231F20"/>
                                <w:sz w:val="16"/>
                              </w:rPr>
                              <w:t>or </w:t>
                            </w:r>
                            <w:r>
                              <w:rPr>
                                <w:b/>
                                <w:i/>
                                <w:color w:val="231F20"/>
                                <w:sz w:val="16"/>
                              </w:rPr>
                              <w:t>university/college </w:t>
                            </w:r>
                            <w:r>
                              <w:rPr>
                                <w:i/>
                                <w:color w:val="231F20"/>
                                <w:sz w:val="16"/>
                              </w:rPr>
                              <w:t>preparation course in Canadian &amp; World Studies, English</w:t>
                            </w:r>
                            <w:r>
                              <w:rPr>
                                <w:i/>
                                <w:color w:val="231F20"/>
                                <w:spacing w:val="-7"/>
                                <w:sz w:val="16"/>
                              </w:rPr>
                              <w:t> </w:t>
                            </w:r>
                            <w:r>
                              <w:rPr>
                                <w:i/>
                                <w:color w:val="231F20"/>
                                <w:sz w:val="16"/>
                              </w:rPr>
                              <w:t>or</w:t>
                            </w:r>
                            <w:r>
                              <w:rPr>
                                <w:i/>
                                <w:color w:val="231F20"/>
                                <w:spacing w:val="-8"/>
                                <w:sz w:val="16"/>
                              </w:rPr>
                              <w:t> </w:t>
                            </w:r>
                            <w:r>
                              <w:rPr>
                                <w:i/>
                                <w:color w:val="231F20"/>
                                <w:sz w:val="16"/>
                              </w:rPr>
                              <w:t>Soc.</w:t>
                            </w:r>
                            <w:r>
                              <w:rPr>
                                <w:i/>
                                <w:color w:val="231F20"/>
                                <w:spacing w:val="-7"/>
                                <w:sz w:val="16"/>
                              </w:rPr>
                              <w:t> </w:t>
                            </w:r>
                            <w:r>
                              <w:rPr>
                                <w:i/>
                                <w:color w:val="231F20"/>
                                <w:sz w:val="16"/>
                              </w:rPr>
                              <w:t>Sciences</w:t>
                            </w:r>
                            <w:r>
                              <w:rPr>
                                <w:i/>
                                <w:color w:val="231F20"/>
                                <w:spacing w:val="-8"/>
                                <w:sz w:val="16"/>
                              </w:rPr>
                              <w:t> </w:t>
                            </w:r>
                            <w:r>
                              <w:rPr>
                                <w:i/>
                                <w:color w:val="231F20"/>
                                <w:sz w:val="16"/>
                              </w:rPr>
                              <w:t>&amp;</w:t>
                            </w:r>
                            <w:r>
                              <w:rPr>
                                <w:i/>
                                <w:color w:val="231F20"/>
                                <w:spacing w:val="-7"/>
                                <w:sz w:val="16"/>
                              </w:rPr>
                              <w:t> </w:t>
                            </w:r>
                            <w:r>
                              <w:rPr>
                                <w:i/>
                                <w:color w:val="231F20"/>
                                <w:sz w:val="16"/>
                              </w:rPr>
                              <w:t>Humanities</w:t>
                            </w:r>
                          </w:p>
                        </w:tc>
                        <w:tc>
                          <w:tcPr>
                            <w:tcW w:w="383" w:type="dxa"/>
                            <w:tcBorders>
                              <w:top w:val="nil"/>
                            </w:tcBorders>
                          </w:tcPr>
                          <w:p>
                            <w:pPr>
                              <w:pStyle w:val="TableParagraph"/>
                              <w:ind w:left="0"/>
                              <w:rPr>
                                <w:rFonts w:ascii="Times New Roman"/>
                                <w:sz w:val="16"/>
                              </w:rPr>
                            </w:pPr>
                          </w:p>
                        </w:tc>
                        <w:tc>
                          <w:tcPr>
                            <w:tcW w:w="772" w:type="dxa"/>
                            <w:vMerge w:val="restart"/>
                            <w:tcBorders>
                              <w:top w:val="nil"/>
                              <w:bottom w:val="single" w:sz="18" w:space="0" w:color="231F20"/>
                              <w:right w:val="nil"/>
                            </w:tcBorders>
                          </w:tcPr>
                          <w:p>
                            <w:pPr>
                              <w:pStyle w:val="TableParagraph"/>
                              <w:ind w:left="0"/>
                              <w:rPr>
                                <w:rFonts w:ascii="Times New Roman"/>
                                <w:sz w:val="16"/>
                              </w:rPr>
                            </w:pPr>
                          </w:p>
                        </w:tc>
                      </w:tr>
                      <w:tr>
                        <w:trPr>
                          <w:trHeight w:val="389" w:hRule="atLeast"/>
                        </w:trPr>
                        <w:tc>
                          <w:tcPr>
                            <w:tcW w:w="2800" w:type="dxa"/>
                            <w:vMerge/>
                            <w:tcBorders>
                              <w:top w:val="nil"/>
                            </w:tcBorders>
                            <w:shd w:val="clear" w:color="auto" w:fill="DCDDDE"/>
                          </w:tcPr>
                          <w:p>
                            <w:pPr>
                              <w:rPr>
                                <w:sz w:val="2"/>
                                <w:szCs w:val="2"/>
                              </w:rPr>
                            </w:pPr>
                          </w:p>
                        </w:tc>
                        <w:tc>
                          <w:tcPr>
                            <w:tcW w:w="383" w:type="dxa"/>
                            <w:tcBorders>
                              <w:bottom w:val="nil"/>
                            </w:tcBorders>
                          </w:tcPr>
                          <w:p>
                            <w:pPr>
                              <w:pStyle w:val="TableParagraph"/>
                              <w:ind w:left="0"/>
                              <w:rPr>
                                <w:rFonts w:ascii="Times New Roman"/>
                                <w:sz w:val="16"/>
                              </w:rPr>
                            </w:pPr>
                          </w:p>
                        </w:tc>
                        <w:tc>
                          <w:tcPr>
                            <w:tcW w:w="772" w:type="dxa"/>
                            <w:vMerge/>
                            <w:tcBorders>
                              <w:top w:val="nil"/>
                              <w:bottom w:val="single" w:sz="18" w:space="0" w:color="231F20"/>
                              <w:right w:val="nil"/>
                            </w:tcBorders>
                          </w:tcPr>
                          <w:p>
                            <w:pPr>
                              <w:rPr>
                                <w:sz w:val="2"/>
                                <w:szCs w:val="2"/>
                              </w:rPr>
                            </w:pPr>
                          </w:p>
                        </w:tc>
                      </w:tr>
                      <w:tr>
                        <w:trPr>
                          <w:trHeight w:val="215" w:hRule="atLeast"/>
                        </w:trPr>
                        <w:tc>
                          <w:tcPr>
                            <w:tcW w:w="3183" w:type="dxa"/>
                            <w:gridSpan w:val="2"/>
                            <w:tcBorders>
                              <w:top w:val="nil"/>
                              <w:left w:val="nil"/>
                              <w:bottom w:val="nil"/>
                            </w:tcBorders>
                          </w:tcPr>
                          <w:p>
                            <w:pPr>
                              <w:pStyle w:val="TableParagraph"/>
                              <w:ind w:left="0"/>
                              <w:rPr>
                                <w:rFonts w:ascii="Times New Roman"/>
                                <w:sz w:val="14"/>
                              </w:rPr>
                            </w:pPr>
                          </w:p>
                        </w:tc>
                        <w:tc>
                          <w:tcPr>
                            <w:tcW w:w="772" w:type="dxa"/>
                            <w:vMerge/>
                            <w:tcBorders>
                              <w:top w:val="nil"/>
                              <w:bottom w:val="single" w:sz="18" w:space="0" w:color="231F20"/>
                              <w:right w:val="nil"/>
                            </w:tcBorders>
                          </w:tcPr>
                          <w:p>
                            <w:pPr>
                              <w:rPr>
                                <w:sz w:val="2"/>
                                <w:szCs w:val="2"/>
                              </w:rPr>
                            </w:pPr>
                          </w:p>
                        </w:tc>
                      </w:tr>
                      <w:tr>
                        <w:trPr>
                          <w:trHeight w:val="415" w:hRule="atLeast"/>
                        </w:trPr>
                        <w:tc>
                          <w:tcPr>
                            <w:tcW w:w="2800" w:type="dxa"/>
                            <w:vMerge w:val="restart"/>
                            <w:shd w:val="clear" w:color="auto" w:fill="DCDDDE"/>
                          </w:tcPr>
                          <w:p>
                            <w:pPr>
                              <w:pStyle w:val="TableParagraph"/>
                              <w:spacing w:before="23"/>
                              <w:ind w:left="222" w:right="200"/>
                              <w:jc w:val="center"/>
                              <w:rPr>
                                <w:i/>
                                <w:sz w:val="16"/>
                              </w:rPr>
                            </w:pPr>
                            <w:r>
                              <w:rPr>
                                <w:i/>
                                <w:color w:val="231F20"/>
                                <w:sz w:val="16"/>
                              </w:rPr>
                              <w:t>Any Grade 11 or 12 </w:t>
                            </w:r>
                            <w:r>
                              <w:rPr>
                                <w:b/>
                                <w:i/>
                                <w:color w:val="231F20"/>
                                <w:sz w:val="16"/>
                              </w:rPr>
                              <w:t>college </w:t>
                            </w:r>
                            <w:r>
                              <w:rPr>
                                <w:i/>
                                <w:color w:val="231F20"/>
                                <w:sz w:val="16"/>
                              </w:rPr>
                              <w:t>preparation</w:t>
                            </w:r>
                            <w:r>
                              <w:rPr>
                                <w:i/>
                                <w:color w:val="231F20"/>
                                <w:spacing w:val="-11"/>
                                <w:sz w:val="16"/>
                              </w:rPr>
                              <w:t> </w:t>
                            </w:r>
                            <w:r>
                              <w:rPr>
                                <w:i/>
                                <w:color w:val="231F20"/>
                                <w:sz w:val="16"/>
                              </w:rPr>
                              <w:t>course</w:t>
                            </w:r>
                            <w:r>
                              <w:rPr>
                                <w:i/>
                                <w:color w:val="231F20"/>
                                <w:spacing w:val="-11"/>
                                <w:sz w:val="16"/>
                              </w:rPr>
                              <w:t> </w:t>
                            </w:r>
                            <w:r>
                              <w:rPr>
                                <w:i/>
                                <w:color w:val="231F20"/>
                                <w:sz w:val="16"/>
                              </w:rPr>
                              <w:t>in</w:t>
                            </w:r>
                            <w:r>
                              <w:rPr>
                                <w:i/>
                                <w:color w:val="231F20"/>
                                <w:spacing w:val="-11"/>
                                <w:sz w:val="16"/>
                              </w:rPr>
                              <w:t> </w:t>
                            </w:r>
                            <w:r>
                              <w:rPr>
                                <w:i/>
                                <w:color w:val="231F20"/>
                                <w:sz w:val="16"/>
                              </w:rPr>
                              <w:t>Canadian</w:t>
                            </w:r>
                            <w:r>
                              <w:rPr>
                                <w:i/>
                                <w:color w:val="231F20"/>
                                <w:spacing w:val="-11"/>
                                <w:sz w:val="16"/>
                              </w:rPr>
                              <w:t> </w:t>
                            </w:r>
                            <w:r>
                              <w:rPr>
                                <w:i/>
                                <w:color w:val="231F20"/>
                                <w:sz w:val="16"/>
                              </w:rPr>
                              <w:t>&amp; World Studies, English or Social Sciences &amp; Humanities</w:t>
                            </w:r>
                          </w:p>
                        </w:tc>
                        <w:tc>
                          <w:tcPr>
                            <w:tcW w:w="383" w:type="dxa"/>
                            <w:tcBorders>
                              <w:top w:val="nil"/>
                            </w:tcBorders>
                          </w:tcPr>
                          <w:p>
                            <w:pPr>
                              <w:pStyle w:val="TableParagraph"/>
                              <w:ind w:left="0"/>
                              <w:rPr>
                                <w:rFonts w:ascii="Times New Roman"/>
                                <w:sz w:val="16"/>
                              </w:rPr>
                            </w:pPr>
                          </w:p>
                        </w:tc>
                        <w:tc>
                          <w:tcPr>
                            <w:tcW w:w="772" w:type="dxa"/>
                            <w:vMerge/>
                            <w:tcBorders>
                              <w:top w:val="nil"/>
                              <w:bottom w:val="single" w:sz="18" w:space="0" w:color="231F20"/>
                              <w:right w:val="nil"/>
                            </w:tcBorders>
                          </w:tcPr>
                          <w:p>
                            <w:pPr>
                              <w:rPr>
                                <w:sz w:val="2"/>
                                <w:szCs w:val="2"/>
                              </w:rPr>
                            </w:pPr>
                          </w:p>
                        </w:tc>
                      </w:tr>
                      <w:tr>
                        <w:trPr>
                          <w:trHeight w:val="360" w:hRule="atLeast"/>
                        </w:trPr>
                        <w:tc>
                          <w:tcPr>
                            <w:tcW w:w="2800" w:type="dxa"/>
                            <w:vMerge/>
                            <w:tcBorders>
                              <w:top w:val="nil"/>
                            </w:tcBorders>
                            <w:shd w:val="clear" w:color="auto" w:fill="DCDDDE"/>
                          </w:tcPr>
                          <w:p>
                            <w:pPr>
                              <w:rPr>
                                <w:sz w:val="2"/>
                                <w:szCs w:val="2"/>
                              </w:rPr>
                            </w:pPr>
                          </w:p>
                        </w:tc>
                        <w:tc>
                          <w:tcPr>
                            <w:tcW w:w="383" w:type="dxa"/>
                            <w:tcBorders>
                              <w:bottom w:val="nil"/>
                            </w:tcBorders>
                          </w:tcPr>
                          <w:p>
                            <w:pPr>
                              <w:pStyle w:val="TableParagraph"/>
                              <w:ind w:left="0"/>
                              <w:rPr>
                                <w:rFonts w:ascii="Times New Roman"/>
                                <w:sz w:val="16"/>
                              </w:rPr>
                            </w:pPr>
                          </w:p>
                        </w:tc>
                        <w:tc>
                          <w:tcPr>
                            <w:tcW w:w="772" w:type="dxa"/>
                            <w:vMerge/>
                            <w:tcBorders>
                              <w:top w:val="nil"/>
                              <w:bottom w:val="single" w:sz="18" w:space="0" w:color="231F20"/>
                              <w:right w:val="nil"/>
                            </w:tcBorders>
                          </w:tcPr>
                          <w:p>
                            <w:pPr>
                              <w:rPr>
                                <w:sz w:val="2"/>
                                <w:szCs w:val="2"/>
                              </w:rPr>
                            </w:pPr>
                          </w:p>
                        </w:tc>
                      </w:tr>
                      <w:tr>
                        <w:trPr>
                          <w:trHeight w:val="356" w:hRule="atLeast"/>
                        </w:trPr>
                        <w:tc>
                          <w:tcPr>
                            <w:tcW w:w="3183" w:type="dxa"/>
                            <w:gridSpan w:val="2"/>
                            <w:tcBorders>
                              <w:top w:val="nil"/>
                              <w:left w:val="nil"/>
                              <w:bottom w:val="nil"/>
                            </w:tcBorders>
                          </w:tcPr>
                          <w:p>
                            <w:pPr>
                              <w:pStyle w:val="TableParagraph"/>
                              <w:ind w:left="0"/>
                              <w:rPr>
                                <w:rFonts w:ascii="Times New Roman"/>
                                <w:sz w:val="16"/>
                              </w:rPr>
                            </w:pPr>
                          </w:p>
                        </w:tc>
                        <w:tc>
                          <w:tcPr>
                            <w:tcW w:w="772" w:type="dxa"/>
                            <w:vMerge/>
                            <w:tcBorders>
                              <w:top w:val="nil"/>
                              <w:bottom w:val="single" w:sz="18" w:space="0" w:color="231F20"/>
                              <w:right w:val="nil"/>
                            </w:tcBorders>
                          </w:tcPr>
                          <w:p>
                            <w:pPr>
                              <w:rPr>
                                <w:sz w:val="2"/>
                                <w:szCs w:val="2"/>
                              </w:rPr>
                            </w:pPr>
                          </w:p>
                        </w:tc>
                      </w:tr>
                      <w:tr>
                        <w:trPr>
                          <w:trHeight w:val="401" w:hRule="atLeast"/>
                        </w:trPr>
                        <w:tc>
                          <w:tcPr>
                            <w:tcW w:w="2800" w:type="dxa"/>
                            <w:vMerge w:val="restart"/>
                          </w:tcPr>
                          <w:p>
                            <w:pPr>
                              <w:pStyle w:val="TableParagraph"/>
                              <w:spacing w:before="23"/>
                              <w:ind w:left="596" w:right="484" w:hanging="49"/>
                              <w:jc w:val="center"/>
                              <w:rPr>
                                <w:b/>
                                <w:sz w:val="16"/>
                              </w:rPr>
                            </w:pPr>
                            <w:r>
                              <w:rPr>
                                <w:color w:val="231F20"/>
                                <w:sz w:val="16"/>
                              </w:rPr>
                              <w:t>Travel and Tourism: </w:t>
                            </w:r>
                            <w:r>
                              <w:rPr>
                                <w:color w:val="231F20"/>
                                <w:spacing w:val="-2"/>
                                <w:sz w:val="16"/>
                              </w:rPr>
                              <w:t>Georgraphic Perspective </w:t>
                            </w:r>
                            <w:r>
                              <w:rPr>
                                <w:i/>
                                <w:color w:val="231F20"/>
                                <w:sz w:val="16"/>
                              </w:rPr>
                              <w:t>Grade 11, Open </w:t>
                            </w:r>
                            <w:r>
                              <w:rPr>
                                <w:b/>
                                <w:color w:val="231F20"/>
                                <w:spacing w:val="-2"/>
                                <w:sz w:val="16"/>
                              </w:rPr>
                              <w:t>CGG3O0</w:t>
                            </w:r>
                          </w:p>
                        </w:tc>
                        <w:tc>
                          <w:tcPr>
                            <w:tcW w:w="383" w:type="dxa"/>
                            <w:tcBorders>
                              <w:top w:val="nil"/>
                              <w:bottom w:val="single" w:sz="18" w:space="0" w:color="231F20"/>
                            </w:tcBorders>
                          </w:tcPr>
                          <w:p>
                            <w:pPr>
                              <w:pStyle w:val="TableParagraph"/>
                              <w:ind w:left="0"/>
                              <w:rPr>
                                <w:rFonts w:ascii="Times New Roman"/>
                                <w:sz w:val="16"/>
                              </w:rPr>
                            </w:pPr>
                          </w:p>
                        </w:tc>
                        <w:tc>
                          <w:tcPr>
                            <w:tcW w:w="772" w:type="dxa"/>
                            <w:vMerge/>
                            <w:tcBorders>
                              <w:top w:val="nil"/>
                              <w:bottom w:val="single" w:sz="18" w:space="0" w:color="231F20"/>
                              <w:right w:val="nil"/>
                            </w:tcBorders>
                          </w:tcPr>
                          <w:p>
                            <w:pPr>
                              <w:rPr>
                                <w:sz w:val="2"/>
                                <w:szCs w:val="2"/>
                              </w:rPr>
                            </w:pPr>
                          </w:p>
                        </w:tc>
                      </w:tr>
                      <w:tr>
                        <w:trPr>
                          <w:trHeight w:val="387" w:hRule="atLeast"/>
                        </w:trPr>
                        <w:tc>
                          <w:tcPr>
                            <w:tcW w:w="2800" w:type="dxa"/>
                            <w:vMerge/>
                            <w:tcBorders>
                              <w:top w:val="nil"/>
                            </w:tcBorders>
                          </w:tcPr>
                          <w:p>
                            <w:pPr>
                              <w:rPr>
                                <w:sz w:val="2"/>
                                <w:szCs w:val="2"/>
                              </w:rPr>
                            </w:pPr>
                          </w:p>
                        </w:tc>
                        <w:tc>
                          <w:tcPr>
                            <w:tcW w:w="1155" w:type="dxa"/>
                            <w:gridSpan w:val="2"/>
                            <w:tcBorders>
                              <w:top w:val="single" w:sz="18" w:space="0" w:color="231F20"/>
                              <w:bottom w:val="nil"/>
                              <w:right w:val="nil"/>
                            </w:tcBorders>
                          </w:tcPr>
                          <w:p>
                            <w:pPr>
                              <w:pStyle w:val="TableParagraph"/>
                              <w:ind w:left="0"/>
                              <w:rPr>
                                <w:rFonts w:ascii="Times New Roman"/>
                                <w:sz w:val="16"/>
                              </w:rPr>
                            </w:pP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66688">
                <wp:simplePos x="0" y="0"/>
                <wp:positionH relativeFrom="page">
                  <wp:posOffset>5600700</wp:posOffset>
                </wp:positionH>
                <wp:positionV relativeFrom="paragraph">
                  <wp:posOffset>1788636</wp:posOffset>
                </wp:positionV>
                <wp:extent cx="1778000" cy="550545"/>
                <wp:effectExtent l="0" t="0" r="0" b="0"/>
                <wp:wrapTopAndBottom/>
                <wp:docPr id="1066" name="Textbox 1066"/>
                <wp:cNvGraphicFramePr>
                  <a:graphicFrameLocks/>
                </wp:cNvGraphicFramePr>
                <a:graphic>
                  <a:graphicData uri="http://schemas.microsoft.com/office/word/2010/wordprocessingShape">
                    <wps:wsp>
                      <wps:cNvPr id="1066" name="Textbox 1066"/>
                      <wps:cNvSpPr txBox="1"/>
                      <wps:spPr>
                        <a:xfrm>
                          <a:off x="0" y="0"/>
                          <a:ext cx="1778000" cy="550545"/>
                        </a:xfrm>
                        <a:prstGeom prst="rect">
                          <a:avLst/>
                        </a:prstGeom>
                        <a:ln w="12700">
                          <a:solidFill>
                            <a:srgbClr val="231F20"/>
                          </a:solidFill>
                          <a:prstDash val="solid"/>
                        </a:ln>
                      </wps:spPr>
                      <wps:txbx>
                        <w:txbxContent>
                          <w:p>
                            <w:pPr>
                              <w:pStyle w:val="BodyText"/>
                              <w:spacing w:line="193" w:lineRule="exact" w:before="36"/>
                              <w:ind w:left="251" w:right="251"/>
                              <w:jc w:val="center"/>
                            </w:pPr>
                            <w:r>
                              <w:rPr>
                                <w:color w:val="231F20"/>
                              </w:rPr>
                              <w:t>World</w:t>
                            </w:r>
                            <w:r>
                              <w:rPr>
                                <w:color w:val="231F20"/>
                                <w:spacing w:val="-6"/>
                              </w:rPr>
                              <w:t> </w:t>
                            </w:r>
                            <w:r>
                              <w:rPr>
                                <w:color w:val="231F20"/>
                                <w:spacing w:val="-2"/>
                              </w:rPr>
                              <w:t>Issues:</w:t>
                            </w:r>
                          </w:p>
                          <w:p>
                            <w:pPr>
                              <w:spacing w:before="0"/>
                              <w:ind w:left="608" w:right="606" w:firstLine="0"/>
                              <w:jc w:val="center"/>
                              <w:rPr>
                                <w:b/>
                                <w:sz w:val="16"/>
                              </w:rPr>
                            </w:pPr>
                            <w:r>
                              <w:rPr>
                                <w:color w:val="231F20"/>
                                <w:sz w:val="16"/>
                              </w:rPr>
                              <w:t>A</w:t>
                            </w:r>
                            <w:r>
                              <w:rPr>
                                <w:color w:val="231F20"/>
                                <w:spacing w:val="-13"/>
                                <w:sz w:val="16"/>
                              </w:rPr>
                              <w:t> </w:t>
                            </w:r>
                            <w:r>
                              <w:rPr>
                                <w:color w:val="231F20"/>
                                <w:sz w:val="16"/>
                              </w:rPr>
                              <w:t>Geographic</w:t>
                            </w:r>
                            <w:r>
                              <w:rPr>
                                <w:color w:val="231F20"/>
                                <w:spacing w:val="-12"/>
                                <w:sz w:val="16"/>
                              </w:rPr>
                              <w:t> </w:t>
                            </w:r>
                            <w:r>
                              <w:rPr>
                                <w:color w:val="231F20"/>
                                <w:sz w:val="16"/>
                              </w:rPr>
                              <w:t>Analysis </w:t>
                            </w:r>
                            <w:r>
                              <w:rPr>
                                <w:i/>
                                <w:color w:val="231F20"/>
                                <w:sz w:val="16"/>
                              </w:rPr>
                              <w:t>Grade 12 College </w:t>
                            </w:r>
                            <w:r>
                              <w:rPr>
                                <w:b/>
                                <w:color w:val="231F20"/>
                                <w:spacing w:val="-2"/>
                                <w:sz w:val="16"/>
                              </w:rPr>
                              <w:t>CGW4C0</w:t>
                            </w:r>
                          </w:p>
                        </w:txbxContent>
                      </wps:txbx>
                      <wps:bodyPr wrap="square" lIns="0" tIns="0" rIns="0" bIns="0" rtlCol="0">
                        <a:noAutofit/>
                      </wps:bodyPr>
                    </wps:wsp>
                  </a:graphicData>
                </a:graphic>
              </wp:anchor>
            </w:drawing>
          </mc:Choice>
          <mc:Fallback>
            <w:pict>
              <v:shape style="position:absolute;margin-left:441pt;margin-top:140.837494pt;width:140pt;height:43.35pt;mso-position-horizontal-relative:page;mso-position-vertical-relative:paragraph;z-index:-15649792;mso-wrap-distance-left:0;mso-wrap-distance-right:0" type="#_x0000_t202" id="docshape522" filled="false" stroked="true" strokeweight="1pt" strokecolor="#231f20">
                <v:textbox inset="0,0,0,0">
                  <w:txbxContent>
                    <w:p>
                      <w:pPr>
                        <w:pStyle w:val="BodyText"/>
                        <w:spacing w:line="193" w:lineRule="exact" w:before="36"/>
                        <w:ind w:left="251" w:right="251"/>
                        <w:jc w:val="center"/>
                      </w:pPr>
                      <w:r>
                        <w:rPr>
                          <w:color w:val="231F20"/>
                        </w:rPr>
                        <w:t>World</w:t>
                      </w:r>
                      <w:r>
                        <w:rPr>
                          <w:color w:val="231F20"/>
                          <w:spacing w:val="-6"/>
                        </w:rPr>
                        <w:t> </w:t>
                      </w:r>
                      <w:r>
                        <w:rPr>
                          <w:color w:val="231F20"/>
                          <w:spacing w:val="-2"/>
                        </w:rPr>
                        <w:t>Issues:</w:t>
                      </w:r>
                    </w:p>
                    <w:p>
                      <w:pPr>
                        <w:spacing w:before="0"/>
                        <w:ind w:left="608" w:right="606" w:firstLine="0"/>
                        <w:jc w:val="center"/>
                        <w:rPr>
                          <w:b/>
                          <w:sz w:val="16"/>
                        </w:rPr>
                      </w:pPr>
                      <w:r>
                        <w:rPr>
                          <w:color w:val="231F20"/>
                          <w:sz w:val="16"/>
                        </w:rPr>
                        <w:t>A</w:t>
                      </w:r>
                      <w:r>
                        <w:rPr>
                          <w:color w:val="231F20"/>
                          <w:spacing w:val="-13"/>
                          <w:sz w:val="16"/>
                        </w:rPr>
                        <w:t> </w:t>
                      </w:r>
                      <w:r>
                        <w:rPr>
                          <w:color w:val="231F20"/>
                          <w:sz w:val="16"/>
                        </w:rPr>
                        <w:t>Geographic</w:t>
                      </w:r>
                      <w:r>
                        <w:rPr>
                          <w:color w:val="231F20"/>
                          <w:spacing w:val="-12"/>
                          <w:sz w:val="16"/>
                        </w:rPr>
                        <w:t> </w:t>
                      </w:r>
                      <w:r>
                        <w:rPr>
                          <w:color w:val="231F20"/>
                          <w:sz w:val="16"/>
                        </w:rPr>
                        <w:t>Analysis </w:t>
                      </w:r>
                      <w:r>
                        <w:rPr>
                          <w:i/>
                          <w:color w:val="231F20"/>
                          <w:sz w:val="16"/>
                        </w:rPr>
                        <w:t>Grade 12 College </w:t>
                      </w:r>
                      <w:r>
                        <w:rPr>
                          <w:b/>
                          <w:color w:val="231F20"/>
                          <w:spacing w:val="-2"/>
                          <w:sz w:val="16"/>
                        </w:rPr>
                        <w:t>CGW4C0</w:t>
                      </w:r>
                    </w:p>
                  </w:txbxContent>
                </v:textbox>
                <v:stroke dashstyle="solid"/>
                <w10:wrap type="topAndBottom"/>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2"/>
        <w:rPr>
          <w:b/>
          <w:sz w:val="20"/>
        </w:rPr>
      </w:pPr>
    </w:p>
    <w:p>
      <w:pPr>
        <w:spacing w:before="0"/>
        <w:ind w:left="1044" w:right="0" w:firstLine="0"/>
        <w:jc w:val="left"/>
        <w:rPr>
          <w:b/>
          <w:sz w:val="20"/>
        </w:rPr>
      </w:pPr>
      <w:r>
        <w:rPr>
          <w:b/>
          <w:color w:val="231F20"/>
          <w:sz w:val="20"/>
        </w:rPr>
        <w:t>Prerequisite</w:t>
      </w:r>
      <w:r>
        <w:rPr>
          <w:b/>
          <w:color w:val="231F20"/>
          <w:spacing w:val="-2"/>
          <w:sz w:val="20"/>
        </w:rPr>
        <w:t> </w:t>
      </w:r>
      <w:r>
        <w:rPr>
          <w:b/>
          <w:color w:val="231F20"/>
          <w:sz w:val="20"/>
        </w:rPr>
        <w:t>Chart</w:t>
      </w:r>
      <w:r>
        <w:rPr>
          <w:b/>
          <w:color w:val="231F20"/>
          <w:spacing w:val="-2"/>
          <w:sz w:val="20"/>
        </w:rPr>
        <w:t> </w:t>
      </w:r>
      <w:r>
        <w:rPr>
          <w:b/>
          <w:color w:val="231F20"/>
          <w:sz w:val="20"/>
        </w:rPr>
        <w:t>for</w:t>
      </w:r>
      <w:r>
        <w:rPr>
          <w:b/>
          <w:color w:val="231F20"/>
          <w:spacing w:val="-1"/>
          <w:sz w:val="20"/>
        </w:rPr>
        <w:t> </w:t>
      </w:r>
      <w:r>
        <w:rPr>
          <w:b/>
          <w:color w:val="231F20"/>
          <w:sz w:val="20"/>
        </w:rPr>
        <w:t>Canadian</w:t>
      </w:r>
      <w:r>
        <w:rPr>
          <w:b/>
          <w:color w:val="231F20"/>
          <w:spacing w:val="-3"/>
          <w:sz w:val="20"/>
        </w:rPr>
        <w:t> </w:t>
      </w:r>
      <w:r>
        <w:rPr>
          <w:b/>
          <w:color w:val="231F20"/>
          <w:sz w:val="20"/>
        </w:rPr>
        <w:t>and</w:t>
      </w:r>
      <w:r>
        <w:rPr>
          <w:b/>
          <w:color w:val="231F20"/>
          <w:spacing w:val="-3"/>
          <w:sz w:val="20"/>
        </w:rPr>
        <w:t> </w:t>
      </w:r>
      <w:r>
        <w:rPr>
          <w:b/>
          <w:color w:val="231F20"/>
          <w:sz w:val="20"/>
        </w:rPr>
        <w:t>World</w:t>
      </w:r>
      <w:r>
        <w:rPr>
          <w:b/>
          <w:color w:val="231F20"/>
          <w:spacing w:val="-2"/>
          <w:sz w:val="20"/>
        </w:rPr>
        <w:t> </w:t>
      </w:r>
      <w:r>
        <w:rPr>
          <w:b/>
          <w:color w:val="231F20"/>
          <w:sz w:val="20"/>
        </w:rPr>
        <w:t>Studies,</w:t>
      </w:r>
      <w:r>
        <w:rPr>
          <w:b/>
          <w:color w:val="231F20"/>
          <w:spacing w:val="-2"/>
          <w:sz w:val="20"/>
        </w:rPr>
        <w:t> </w:t>
      </w:r>
      <w:r>
        <w:rPr>
          <w:b/>
          <w:color w:val="231F20"/>
          <w:sz w:val="20"/>
        </w:rPr>
        <w:t>Grades</w:t>
      </w:r>
      <w:r>
        <w:rPr>
          <w:b/>
          <w:color w:val="231F20"/>
          <w:spacing w:val="-2"/>
          <w:sz w:val="20"/>
        </w:rPr>
        <w:t> </w:t>
      </w:r>
      <w:r>
        <w:rPr>
          <w:b/>
          <w:color w:val="231F20"/>
          <w:sz w:val="20"/>
        </w:rPr>
        <w:t>10</w:t>
      </w:r>
      <w:r>
        <w:rPr>
          <w:b/>
          <w:color w:val="231F20"/>
          <w:spacing w:val="-1"/>
          <w:sz w:val="20"/>
        </w:rPr>
        <w:t> </w:t>
      </w:r>
      <w:r>
        <w:rPr>
          <w:b/>
          <w:color w:val="231F20"/>
          <w:sz w:val="20"/>
        </w:rPr>
        <w:t>to</w:t>
      </w:r>
      <w:r>
        <w:rPr>
          <w:b/>
          <w:color w:val="231F20"/>
          <w:spacing w:val="-3"/>
          <w:sz w:val="20"/>
        </w:rPr>
        <w:t> </w:t>
      </w:r>
      <w:r>
        <w:rPr>
          <w:b/>
          <w:color w:val="231F20"/>
          <w:sz w:val="20"/>
        </w:rPr>
        <w:t>12</w:t>
      </w:r>
      <w:r>
        <w:rPr>
          <w:b/>
          <w:color w:val="231F20"/>
          <w:spacing w:val="-2"/>
          <w:sz w:val="20"/>
        </w:rPr>
        <w:t> </w:t>
      </w:r>
      <w:r>
        <w:rPr>
          <w:b/>
          <w:color w:val="231F20"/>
          <w:sz w:val="20"/>
        </w:rPr>
        <w:t>-</w:t>
      </w:r>
      <w:r>
        <w:rPr>
          <w:b/>
          <w:color w:val="231F20"/>
          <w:spacing w:val="-2"/>
          <w:sz w:val="20"/>
        </w:rPr>
        <w:t> </w:t>
      </w:r>
      <w:r>
        <w:rPr>
          <w:b/>
          <w:color w:val="231F20"/>
          <w:sz w:val="20"/>
        </w:rPr>
        <w:t>History</w:t>
      </w:r>
      <w:r>
        <w:rPr>
          <w:b/>
          <w:color w:val="231F20"/>
          <w:spacing w:val="-2"/>
          <w:sz w:val="20"/>
        </w:rPr>
        <w:t> </w:t>
      </w:r>
      <w:r>
        <w:rPr>
          <w:b/>
          <w:color w:val="231F20"/>
          <w:sz w:val="20"/>
        </w:rPr>
        <w:t>(including</w:t>
      </w:r>
      <w:r>
        <w:rPr>
          <w:b/>
          <w:color w:val="231F20"/>
          <w:spacing w:val="-2"/>
          <w:sz w:val="20"/>
        </w:rPr>
        <w:t> Civics)</w:t>
      </w:r>
    </w:p>
    <w:p>
      <w:pPr>
        <w:pStyle w:val="BodyText"/>
        <w:spacing w:before="218"/>
        <w:rPr>
          <w:b/>
          <w:sz w:val="20"/>
        </w:rPr>
      </w:pPr>
      <w:r>
        <w:rPr/>
        <mc:AlternateContent>
          <mc:Choice Requires="wps">
            <w:drawing>
              <wp:anchor distT="0" distB="0" distL="0" distR="0" allowOverlap="1" layoutInCell="1" locked="0" behindDoc="1" simplePos="0" relativeHeight="487667200">
                <wp:simplePos x="0" y="0"/>
                <wp:positionH relativeFrom="page">
                  <wp:posOffset>444500</wp:posOffset>
                </wp:positionH>
                <wp:positionV relativeFrom="paragraph">
                  <wp:posOffset>307059</wp:posOffset>
                </wp:positionV>
                <wp:extent cx="6870700" cy="1993264"/>
                <wp:effectExtent l="0" t="0" r="0" b="0"/>
                <wp:wrapTopAndBottom/>
                <wp:docPr id="1067" name="Group 1067"/>
                <wp:cNvGraphicFramePr>
                  <a:graphicFrameLocks/>
                </wp:cNvGraphicFramePr>
                <a:graphic>
                  <a:graphicData uri="http://schemas.microsoft.com/office/word/2010/wordprocessingGroup">
                    <wpg:wgp>
                      <wpg:cNvPr id="1067" name="Group 1067"/>
                      <wpg:cNvGrpSpPr/>
                      <wpg:grpSpPr>
                        <a:xfrm>
                          <a:off x="0" y="0"/>
                          <a:ext cx="6870700" cy="1993264"/>
                          <a:chExt cx="6870700" cy="1993264"/>
                        </a:xfrm>
                      </wpg:grpSpPr>
                      <wps:wsp>
                        <wps:cNvPr id="1068" name="Graphic 1068"/>
                        <wps:cNvSpPr/>
                        <wps:spPr>
                          <a:xfrm>
                            <a:off x="2552700" y="349250"/>
                            <a:ext cx="1778000" cy="550545"/>
                          </a:xfrm>
                          <a:custGeom>
                            <a:avLst/>
                            <a:gdLst/>
                            <a:ahLst/>
                            <a:cxnLst/>
                            <a:rect l="l" t="t" r="r" b="b"/>
                            <a:pathLst>
                              <a:path w="1778000" h="550545">
                                <a:moveTo>
                                  <a:pt x="0" y="550011"/>
                                </a:moveTo>
                                <a:lnTo>
                                  <a:pt x="1778000" y="550011"/>
                                </a:lnTo>
                                <a:lnTo>
                                  <a:pt x="1778000" y="0"/>
                                </a:lnTo>
                                <a:lnTo>
                                  <a:pt x="0" y="0"/>
                                </a:lnTo>
                                <a:lnTo>
                                  <a:pt x="0" y="550011"/>
                                </a:lnTo>
                                <a:close/>
                              </a:path>
                            </a:pathLst>
                          </a:custGeom>
                          <a:ln w="12699">
                            <a:solidFill>
                              <a:srgbClr val="231F20"/>
                            </a:solidFill>
                            <a:prstDash val="solid"/>
                          </a:ln>
                        </wps:spPr>
                        <wps:bodyPr wrap="square" lIns="0" tIns="0" rIns="0" bIns="0" rtlCol="0">
                          <a:prstTxWarp prst="textNoShape">
                            <a:avLst/>
                          </a:prstTxWarp>
                          <a:noAutofit/>
                        </wps:bodyPr>
                      </wps:wsp>
                      <wps:wsp>
                        <wps:cNvPr id="1069" name="Graphic 1069"/>
                        <wps:cNvSpPr/>
                        <wps:spPr>
                          <a:xfrm>
                            <a:off x="2484754" y="1096594"/>
                            <a:ext cx="1845945" cy="661035"/>
                          </a:xfrm>
                          <a:custGeom>
                            <a:avLst/>
                            <a:gdLst/>
                            <a:ahLst/>
                            <a:cxnLst/>
                            <a:rect l="l" t="t" r="r" b="b"/>
                            <a:pathLst>
                              <a:path w="1845945" h="661035">
                                <a:moveTo>
                                  <a:pt x="1845945" y="0"/>
                                </a:moveTo>
                                <a:lnTo>
                                  <a:pt x="0" y="0"/>
                                </a:lnTo>
                                <a:lnTo>
                                  <a:pt x="0" y="660450"/>
                                </a:lnTo>
                                <a:lnTo>
                                  <a:pt x="1845945" y="660450"/>
                                </a:lnTo>
                                <a:lnTo>
                                  <a:pt x="1845945" y="0"/>
                                </a:lnTo>
                                <a:close/>
                              </a:path>
                            </a:pathLst>
                          </a:custGeom>
                          <a:solidFill>
                            <a:srgbClr val="DCDDDE"/>
                          </a:solidFill>
                        </wps:spPr>
                        <wps:bodyPr wrap="square" lIns="0" tIns="0" rIns="0" bIns="0" rtlCol="0">
                          <a:prstTxWarp prst="textNoShape">
                            <a:avLst/>
                          </a:prstTxWarp>
                          <a:noAutofit/>
                        </wps:bodyPr>
                      </wps:wsp>
                      <wps:wsp>
                        <wps:cNvPr id="1070" name="Graphic 1070"/>
                        <wps:cNvSpPr/>
                        <wps:spPr>
                          <a:xfrm>
                            <a:off x="2484754" y="1096594"/>
                            <a:ext cx="1845945" cy="661035"/>
                          </a:xfrm>
                          <a:custGeom>
                            <a:avLst/>
                            <a:gdLst/>
                            <a:ahLst/>
                            <a:cxnLst/>
                            <a:rect l="l" t="t" r="r" b="b"/>
                            <a:pathLst>
                              <a:path w="1845945" h="661035">
                                <a:moveTo>
                                  <a:pt x="0" y="660450"/>
                                </a:moveTo>
                                <a:lnTo>
                                  <a:pt x="1845945" y="660450"/>
                                </a:lnTo>
                                <a:lnTo>
                                  <a:pt x="1845945" y="0"/>
                                </a:lnTo>
                                <a:lnTo>
                                  <a:pt x="0" y="0"/>
                                </a:lnTo>
                                <a:lnTo>
                                  <a:pt x="0" y="660450"/>
                                </a:lnTo>
                                <a:close/>
                              </a:path>
                            </a:pathLst>
                          </a:custGeom>
                          <a:ln w="12700">
                            <a:solidFill>
                              <a:srgbClr val="231F20"/>
                            </a:solidFill>
                            <a:prstDash val="solid"/>
                          </a:ln>
                        </wps:spPr>
                        <wps:bodyPr wrap="square" lIns="0" tIns="0" rIns="0" bIns="0" rtlCol="0">
                          <a:prstTxWarp prst="textNoShape">
                            <a:avLst/>
                          </a:prstTxWarp>
                          <a:noAutofit/>
                        </wps:bodyPr>
                      </wps:wsp>
                      <wps:wsp>
                        <wps:cNvPr id="1071" name="Graphic 1071"/>
                        <wps:cNvSpPr/>
                        <wps:spPr>
                          <a:xfrm>
                            <a:off x="4686297" y="832507"/>
                            <a:ext cx="337185" cy="1270"/>
                          </a:xfrm>
                          <a:custGeom>
                            <a:avLst/>
                            <a:gdLst/>
                            <a:ahLst/>
                            <a:cxnLst/>
                            <a:rect l="l" t="t" r="r" b="b"/>
                            <a:pathLst>
                              <a:path w="337185" h="0">
                                <a:moveTo>
                                  <a:pt x="337032"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072" name="Graphic 1072"/>
                        <wps:cNvSpPr/>
                        <wps:spPr>
                          <a:xfrm>
                            <a:off x="5003647" y="800098"/>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073" name="Graphic 1073"/>
                        <wps:cNvSpPr/>
                        <wps:spPr>
                          <a:xfrm>
                            <a:off x="4302927" y="409254"/>
                            <a:ext cx="396240" cy="10160"/>
                          </a:xfrm>
                          <a:custGeom>
                            <a:avLst/>
                            <a:gdLst/>
                            <a:ahLst/>
                            <a:cxnLst/>
                            <a:rect l="l" t="t" r="r" b="b"/>
                            <a:pathLst>
                              <a:path w="396240" h="10160">
                                <a:moveTo>
                                  <a:pt x="395909" y="0"/>
                                </a:moveTo>
                                <a:lnTo>
                                  <a:pt x="0" y="10160"/>
                                </a:lnTo>
                              </a:path>
                            </a:pathLst>
                          </a:custGeom>
                          <a:ln w="12700">
                            <a:solidFill>
                              <a:srgbClr val="231F20"/>
                            </a:solidFill>
                            <a:prstDash val="solid"/>
                          </a:ln>
                        </wps:spPr>
                        <wps:bodyPr wrap="square" lIns="0" tIns="0" rIns="0" bIns="0" rtlCol="0">
                          <a:prstTxWarp prst="textNoShape">
                            <a:avLst/>
                          </a:prstTxWarp>
                          <a:noAutofit/>
                        </wps:bodyPr>
                      </wps:wsp>
                      <wps:wsp>
                        <wps:cNvPr id="1074" name="Graphic 1074"/>
                        <wps:cNvSpPr/>
                        <wps:spPr>
                          <a:xfrm>
                            <a:off x="4337050" y="831843"/>
                            <a:ext cx="349250" cy="1270"/>
                          </a:xfrm>
                          <a:custGeom>
                            <a:avLst/>
                            <a:gdLst/>
                            <a:ahLst/>
                            <a:cxnLst/>
                            <a:rect l="l" t="t" r="r" b="b"/>
                            <a:pathLst>
                              <a:path w="349250" h="635">
                                <a:moveTo>
                                  <a:pt x="349250" y="0"/>
                                </a:moveTo>
                                <a:lnTo>
                                  <a:pt x="0" y="12"/>
                                </a:lnTo>
                              </a:path>
                            </a:pathLst>
                          </a:custGeom>
                          <a:ln w="12700">
                            <a:solidFill>
                              <a:srgbClr val="231F20"/>
                            </a:solidFill>
                            <a:prstDash val="solid"/>
                          </a:ln>
                        </wps:spPr>
                        <wps:bodyPr wrap="square" lIns="0" tIns="0" rIns="0" bIns="0" rtlCol="0">
                          <a:prstTxWarp prst="textNoShape">
                            <a:avLst/>
                          </a:prstTxWarp>
                          <a:noAutofit/>
                        </wps:bodyPr>
                      </wps:wsp>
                      <wps:wsp>
                        <wps:cNvPr id="1075" name="Graphic 1075"/>
                        <wps:cNvSpPr/>
                        <wps:spPr>
                          <a:xfrm>
                            <a:off x="4302823" y="1461769"/>
                            <a:ext cx="383540" cy="4445"/>
                          </a:xfrm>
                          <a:custGeom>
                            <a:avLst/>
                            <a:gdLst/>
                            <a:ahLst/>
                            <a:cxnLst/>
                            <a:rect l="l" t="t" r="r" b="b"/>
                            <a:pathLst>
                              <a:path w="383540" h="4445">
                                <a:moveTo>
                                  <a:pt x="383413" y="0"/>
                                </a:moveTo>
                                <a:lnTo>
                                  <a:pt x="0" y="3822"/>
                                </a:lnTo>
                              </a:path>
                            </a:pathLst>
                          </a:custGeom>
                          <a:ln w="12700">
                            <a:solidFill>
                              <a:srgbClr val="231F20"/>
                            </a:solidFill>
                            <a:prstDash val="solid"/>
                          </a:ln>
                        </wps:spPr>
                        <wps:bodyPr wrap="square" lIns="0" tIns="0" rIns="0" bIns="0" rtlCol="0">
                          <a:prstTxWarp prst="textNoShape">
                            <a:avLst/>
                          </a:prstTxWarp>
                          <a:noAutofit/>
                        </wps:bodyPr>
                      </wps:wsp>
                      <wps:wsp>
                        <wps:cNvPr id="1076" name="Graphic 1076"/>
                        <wps:cNvSpPr/>
                        <wps:spPr>
                          <a:xfrm>
                            <a:off x="4686300" y="384809"/>
                            <a:ext cx="1270" cy="1059180"/>
                          </a:xfrm>
                          <a:custGeom>
                            <a:avLst/>
                            <a:gdLst/>
                            <a:ahLst/>
                            <a:cxnLst/>
                            <a:rect l="l" t="t" r="r" b="b"/>
                            <a:pathLst>
                              <a:path w="0" h="1059180">
                                <a:moveTo>
                                  <a:pt x="0" y="0"/>
                                </a:moveTo>
                                <a:lnTo>
                                  <a:pt x="0" y="1059180"/>
                                </a:lnTo>
                              </a:path>
                            </a:pathLst>
                          </a:custGeom>
                          <a:ln w="12700">
                            <a:solidFill>
                              <a:srgbClr val="231F20"/>
                            </a:solidFill>
                            <a:prstDash val="solid"/>
                          </a:ln>
                        </wps:spPr>
                        <wps:bodyPr wrap="square" lIns="0" tIns="0" rIns="0" bIns="0" rtlCol="0">
                          <a:prstTxWarp prst="textNoShape">
                            <a:avLst/>
                          </a:prstTxWarp>
                          <a:noAutofit/>
                        </wps:bodyPr>
                      </wps:wsp>
                      <wps:wsp>
                        <wps:cNvPr id="1077" name="Graphic 1077"/>
                        <wps:cNvSpPr/>
                        <wps:spPr>
                          <a:xfrm>
                            <a:off x="2197100" y="603906"/>
                            <a:ext cx="280035" cy="1270"/>
                          </a:xfrm>
                          <a:custGeom>
                            <a:avLst/>
                            <a:gdLst/>
                            <a:ahLst/>
                            <a:cxnLst/>
                            <a:rect l="l" t="t" r="r" b="b"/>
                            <a:pathLst>
                              <a:path w="280035" h="0">
                                <a:moveTo>
                                  <a:pt x="0" y="0"/>
                                </a:moveTo>
                                <a:lnTo>
                                  <a:pt x="279882" y="0"/>
                                </a:lnTo>
                              </a:path>
                            </a:pathLst>
                          </a:custGeom>
                          <a:ln w="12700">
                            <a:solidFill>
                              <a:srgbClr val="231F20"/>
                            </a:solidFill>
                            <a:prstDash val="solid"/>
                          </a:ln>
                        </wps:spPr>
                        <wps:bodyPr wrap="square" lIns="0" tIns="0" rIns="0" bIns="0" rtlCol="0">
                          <a:prstTxWarp prst="textNoShape">
                            <a:avLst/>
                          </a:prstTxWarp>
                          <a:noAutofit/>
                        </wps:bodyPr>
                      </wps:wsp>
                      <wps:wsp>
                        <wps:cNvPr id="1078" name="Graphic 1078"/>
                        <wps:cNvSpPr/>
                        <wps:spPr>
                          <a:xfrm>
                            <a:off x="2457303" y="571496"/>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079" name="Graphic 1079"/>
                        <wps:cNvSpPr/>
                        <wps:spPr>
                          <a:xfrm>
                            <a:off x="2178050" y="396240"/>
                            <a:ext cx="1270" cy="449580"/>
                          </a:xfrm>
                          <a:custGeom>
                            <a:avLst/>
                            <a:gdLst/>
                            <a:ahLst/>
                            <a:cxnLst/>
                            <a:rect l="l" t="t" r="r" b="b"/>
                            <a:pathLst>
                              <a:path w="0" h="449580">
                                <a:moveTo>
                                  <a:pt x="0" y="0"/>
                                </a:moveTo>
                                <a:lnTo>
                                  <a:pt x="0" y="449579"/>
                                </a:lnTo>
                              </a:path>
                            </a:pathLst>
                          </a:custGeom>
                          <a:ln w="12700">
                            <a:solidFill>
                              <a:srgbClr val="231F20"/>
                            </a:solidFill>
                            <a:prstDash val="solid"/>
                          </a:ln>
                        </wps:spPr>
                        <wps:bodyPr wrap="square" lIns="0" tIns="0" rIns="0" bIns="0" rtlCol="0">
                          <a:prstTxWarp prst="textNoShape">
                            <a:avLst/>
                          </a:prstTxWarp>
                          <a:noAutofit/>
                        </wps:bodyPr>
                      </wps:wsp>
                      <wps:wsp>
                        <wps:cNvPr id="1080" name="Graphic 1080"/>
                        <wps:cNvSpPr/>
                        <wps:spPr>
                          <a:xfrm>
                            <a:off x="1765300" y="830529"/>
                            <a:ext cx="343535" cy="1270"/>
                          </a:xfrm>
                          <a:custGeom>
                            <a:avLst/>
                            <a:gdLst/>
                            <a:ahLst/>
                            <a:cxnLst/>
                            <a:rect l="l" t="t" r="r" b="b"/>
                            <a:pathLst>
                              <a:path w="343535" h="0">
                                <a:moveTo>
                                  <a:pt x="0" y="0"/>
                                </a:moveTo>
                                <a:lnTo>
                                  <a:pt x="343382" y="0"/>
                                </a:lnTo>
                              </a:path>
                            </a:pathLst>
                          </a:custGeom>
                          <a:ln w="12700">
                            <a:solidFill>
                              <a:srgbClr val="231F20"/>
                            </a:solidFill>
                            <a:prstDash val="solid"/>
                          </a:ln>
                        </wps:spPr>
                        <wps:bodyPr wrap="square" lIns="0" tIns="0" rIns="0" bIns="0" rtlCol="0">
                          <a:prstTxWarp prst="textNoShape">
                            <a:avLst/>
                          </a:prstTxWarp>
                          <a:noAutofit/>
                        </wps:bodyPr>
                      </wps:wsp>
                      <wps:wsp>
                        <wps:cNvPr id="1081" name="Graphic 1081"/>
                        <wps:cNvSpPr/>
                        <wps:spPr>
                          <a:xfrm>
                            <a:off x="2088997" y="798125"/>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082" name="Graphic 1082"/>
                        <wps:cNvSpPr/>
                        <wps:spPr>
                          <a:xfrm>
                            <a:off x="1765300" y="412088"/>
                            <a:ext cx="343535" cy="1270"/>
                          </a:xfrm>
                          <a:custGeom>
                            <a:avLst/>
                            <a:gdLst/>
                            <a:ahLst/>
                            <a:cxnLst/>
                            <a:rect l="l" t="t" r="r" b="b"/>
                            <a:pathLst>
                              <a:path w="343535" h="0">
                                <a:moveTo>
                                  <a:pt x="0" y="0"/>
                                </a:moveTo>
                                <a:lnTo>
                                  <a:pt x="343382" y="0"/>
                                </a:lnTo>
                              </a:path>
                            </a:pathLst>
                          </a:custGeom>
                          <a:ln w="12700">
                            <a:solidFill>
                              <a:srgbClr val="231F20"/>
                            </a:solidFill>
                            <a:prstDash val="solid"/>
                          </a:ln>
                        </wps:spPr>
                        <wps:bodyPr wrap="square" lIns="0" tIns="0" rIns="0" bIns="0" rtlCol="0">
                          <a:prstTxWarp prst="textNoShape">
                            <a:avLst/>
                          </a:prstTxWarp>
                          <a:noAutofit/>
                        </wps:bodyPr>
                      </wps:wsp>
                      <wps:wsp>
                        <wps:cNvPr id="1083" name="Graphic 1083"/>
                        <wps:cNvSpPr/>
                        <wps:spPr>
                          <a:xfrm>
                            <a:off x="2088997" y="379684"/>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084" name="Textbox 1084"/>
                        <wps:cNvSpPr txBox="1"/>
                        <wps:spPr>
                          <a:xfrm>
                            <a:off x="2491104" y="1102944"/>
                            <a:ext cx="1833245" cy="648335"/>
                          </a:xfrm>
                          <a:prstGeom prst="rect">
                            <a:avLst/>
                          </a:prstGeom>
                        </wps:spPr>
                        <wps:txbx>
                          <w:txbxContent>
                            <w:p>
                              <w:pPr>
                                <w:spacing w:before="123"/>
                                <w:ind w:left="27" w:right="25" w:firstLine="0"/>
                                <w:jc w:val="center"/>
                                <w:rPr>
                                  <w:i/>
                                  <w:sz w:val="16"/>
                                </w:rPr>
                              </w:pPr>
                              <w:r>
                                <w:rPr>
                                  <w:i/>
                                  <w:color w:val="231F20"/>
                                  <w:sz w:val="16"/>
                                </w:rPr>
                                <w:t>Any Grade 11 or 12 </w:t>
                              </w:r>
                              <w:r>
                                <w:rPr>
                                  <w:b/>
                                  <w:i/>
                                  <w:color w:val="231F20"/>
                                  <w:sz w:val="16"/>
                                </w:rPr>
                                <w:t>university </w:t>
                              </w:r>
                              <w:r>
                                <w:rPr>
                                  <w:i/>
                                  <w:color w:val="231F20"/>
                                  <w:sz w:val="16"/>
                                </w:rPr>
                                <w:t>or </w:t>
                              </w:r>
                              <w:r>
                                <w:rPr>
                                  <w:b/>
                                  <w:i/>
                                  <w:color w:val="231F20"/>
                                  <w:sz w:val="16"/>
                                </w:rPr>
                                <w:t>university/college</w:t>
                              </w:r>
                              <w:r>
                                <w:rPr>
                                  <w:b/>
                                  <w:i/>
                                  <w:color w:val="231F20"/>
                                  <w:spacing w:val="-12"/>
                                  <w:sz w:val="16"/>
                                </w:rPr>
                                <w:t> </w:t>
                              </w:r>
                              <w:r>
                                <w:rPr>
                                  <w:i/>
                                  <w:color w:val="231F20"/>
                                  <w:sz w:val="16"/>
                                </w:rPr>
                                <w:t>preparation</w:t>
                              </w:r>
                              <w:r>
                                <w:rPr>
                                  <w:i/>
                                  <w:color w:val="231F20"/>
                                  <w:spacing w:val="-13"/>
                                  <w:sz w:val="16"/>
                                </w:rPr>
                                <w:t> </w:t>
                              </w:r>
                              <w:r>
                                <w:rPr>
                                  <w:i/>
                                  <w:color w:val="231F20"/>
                                  <w:sz w:val="16"/>
                                </w:rPr>
                                <w:t>course in</w:t>
                              </w:r>
                              <w:r>
                                <w:rPr>
                                  <w:i/>
                                  <w:color w:val="231F20"/>
                                  <w:spacing w:val="-2"/>
                                  <w:sz w:val="16"/>
                                </w:rPr>
                                <w:t> </w:t>
                              </w:r>
                              <w:r>
                                <w:rPr>
                                  <w:i/>
                                  <w:color w:val="231F20"/>
                                  <w:sz w:val="16"/>
                                </w:rPr>
                                <w:t>Canadian</w:t>
                              </w:r>
                              <w:r>
                                <w:rPr>
                                  <w:i/>
                                  <w:color w:val="231F20"/>
                                  <w:spacing w:val="-2"/>
                                  <w:sz w:val="16"/>
                                </w:rPr>
                                <w:t> </w:t>
                              </w:r>
                              <w:r>
                                <w:rPr>
                                  <w:i/>
                                  <w:color w:val="231F20"/>
                                  <w:sz w:val="16"/>
                                </w:rPr>
                                <w:t>&amp;</w:t>
                              </w:r>
                              <w:r>
                                <w:rPr>
                                  <w:i/>
                                  <w:color w:val="231F20"/>
                                  <w:spacing w:val="-2"/>
                                  <w:sz w:val="16"/>
                                </w:rPr>
                                <w:t> </w:t>
                              </w:r>
                              <w:r>
                                <w:rPr>
                                  <w:i/>
                                  <w:color w:val="231F20"/>
                                  <w:sz w:val="16"/>
                                </w:rPr>
                                <w:t>World</w:t>
                              </w:r>
                              <w:r>
                                <w:rPr>
                                  <w:i/>
                                  <w:color w:val="231F20"/>
                                  <w:spacing w:val="-2"/>
                                  <w:sz w:val="16"/>
                                </w:rPr>
                                <w:t> </w:t>
                              </w:r>
                              <w:r>
                                <w:rPr>
                                  <w:i/>
                                  <w:color w:val="231F20"/>
                                  <w:sz w:val="16"/>
                                </w:rPr>
                                <w:t>Studies,</w:t>
                              </w:r>
                              <w:r>
                                <w:rPr>
                                  <w:i/>
                                  <w:color w:val="231F20"/>
                                  <w:spacing w:val="-2"/>
                                  <w:sz w:val="16"/>
                                </w:rPr>
                                <w:t> </w:t>
                              </w:r>
                              <w:r>
                                <w:rPr>
                                  <w:i/>
                                  <w:color w:val="231F20"/>
                                  <w:sz w:val="16"/>
                                </w:rPr>
                                <w:t>English</w:t>
                              </w:r>
                              <w:r>
                                <w:rPr>
                                  <w:i/>
                                  <w:color w:val="231F20"/>
                                  <w:spacing w:val="-2"/>
                                  <w:sz w:val="16"/>
                                </w:rPr>
                                <w:t> </w:t>
                              </w:r>
                              <w:r>
                                <w:rPr>
                                  <w:i/>
                                  <w:color w:val="231F20"/>
                                  <w:sz w:val="16"/>
                                </w:rPr>
                                <w:t>or Soc. Sciences &amp; Humanities</w:t>
                              </w:r>
                            </w:p>
                          </w:txbxContent>
                        </wps:txbx>
                        <wps:bodyPr wrap="square" lIns="0" tIns="0" rIns="0" bIns="0" rtlCol="0">
                          <a:noAutofit/>
                        </wps:bodyPr>
                      </wps:wsp>
                      <wps:wsp>
                        <wps:cNvPr id="1085" name="Textbox 1085"/>
                        <wps:cNvSpPr txBox="1"/>
                        <wps:spPr>
                          <a:xfrm>
                            <a:off x="2559050" y="355600"/>
                            <a:ext cx="1765300" cy="537845"/>
                          </a:xfrm>
                          <a:prstGeom prst="rect">
                            <a:avLst/>
                          </a:prstGeom>
                        </wps:spPr>
                        <wps:txbx>
                          <w:txbxContent>
                            <w:p>
                              <w:pPr>
                                <w:spacing w:line="193" w:lineRule="exact" w:before="36"/>
                                <w:ind w:left="251" w:right="251" w:firstLine="0"/>
                                <w:jc w:val="center"/>
                                <w:rPr>
                                  <w:sz w:val="16"/>
                                </w:rPr>
                              </w:pPr>
                              <w:r>
                                <w:rPr>
                                  <w:color w:val="231F20"/>
                                  <w:sz w:val="16"/>
                                </w:rPr>
                                <w:t>World</w:t>
                              </w:r>
                              <w:r>
                                <w:rPr>
                                  <w:color w:val="231F20"/>
                                  <w:spacing w:val="-6"/>
                                  <w:sz w:val="16"/>
                                </w:rPr>
                                <w:t> </w:t>
                              </w:r>
                              <w:r>
                                <w:rPr>
                                  <w:color w:val="231F20"/>
                                  <w:spacing w:val="-2"/>
                                  <w:sz w:val="16"/>
                                </w:rPr>
                                <w:t>History</w:t>
                              </w:r>
                            </w:p>
                            <w:p>
                              <w:pPr>
                                <w:spacing w:before="0"/>
                                <w:ind w:left="65" w:right="63" w:firstLine="0"/>
                                <w:jc w:val="center"/>
                                <w:rPr>
                                  <w:b/>
                                  <w:sz w:val="16"/>
                                </w:rPr>
                              </w:pPr>
                              <w:r>
                                <w:rPr>
                                  <w:color w:val="231F20"/>
                                  <w:sz w:val="16"/>
                                </w:rPr>
                                <w:t>to</w:t>
                              </w:r>
                              <w:r>
                                <w:rPr>
                                  <w:color w:val="231F20"/>
                                  <w:spacing w:val="-7"/>
                                  <w:sz w:val="16"/>
                                </w:rPr>
                                <w:t> </w:t>
                              </w:r>
                              <w:r>
                                <w:rPr>
                                  <w:color w:val="231F20"/>
                                  <w:sz w:val="16"/>
                                </w:rPr>
                                <w:t>the</w:t>
                              </w:r>
                              <w:r>
                                <w:rPr>
                                  <w:color w:val="231F20"/>
                                  <w:spacing w:val="-7"/>
                                  <w:sz w:val="16"/>
                                </w:rPr>
                                <w:t> </w:t>
                              </w:r>
                              <w:r>
                                <w:rPr>
                                  <w:color w:val="231F20"/>
                                  <w:sz w:val="16"/>
                                </w:rPr>
                                <w:t>End</w:t>
                              </w:r>
                              <w:r>
                                <w:rPr>
                                  <w:color w:val="231F20"/>
                                  <w:spacing w:val="-7"/>
                                  <w:sz w:val="16"/>
                                </w:rPr>
                                <w:t> </w:t>
                              </w:r>
                              <w:r>
                                <w:rPr>
                                  <w:color w:val="231F20"/>
                                  <w:sz w:val="16"/>
                                </w:rPr>
                                <w:t>of</w:t>
                              </w:r>
                              <w:r>
                                <w:rPr>
                                  <w:color w:val="231F20"/>
                                  <w:spacing w:val="-7"/>
                                  <w:sz w:val="16"/>
                                </w:rPr>
                                <w:t> </w:t>
                              </w:r>
                              <w:r>
                                <w:rPr>
                                  <w:color w:val="231F20"/>
                                  <w:sz w:val="16"/>
                                </w:rPr>
                                <w:t>the</w:t>
                              </w:r>
                              <w:r>
                                <w:rPr>
                                  <w:color w:val="231F20"/>
                                  <w:spacing w:val="-7"/>
                                  <w:sz w:val="16"/>
                                </w:rPr>
                                <w:t> </w:t>
                              </w:r>
                              <w:r>
                                <w:rPr>
                                  <w:color w:val="231F20"/>
                                  <w:sz w:val="16"/>
                                </w:rPr>
                                <w:t>Fifteenth</w:t>
                              </w:r>
                              <w:r>
                                <w:rPr>
                                  <w:color w:val="231F20"/>
                                  <w:spacing w:val="-7"/>
                                  <w:sz w:val="16"/>
                                </w:rPr>
                                <w:t> </w:t>
                              </w:r>
                              <w:r>
                                <w:rPr>
                                  <w:color w:val="231F20"/>
                                  <w:sz w:val="16"/>
                                </w:rPr>
                                <w:t>Century </w:t>
                              </w:r>
                              <w:r>
                                <w:rPr>
                                  <w:i/>
                                  <w:color w:val="231F20"/>
                                  <w:sz w:val="16"/>
                                </w:rPr>
                                <w:t>Grade 11 University/College </w:t>
                              </w:r>
                              <w:r>
                                <w:rPr>
                                  <w:b/>
                                  <w:color w:val="231F20"/>
                                  <w:spacing w:val="-2"/>
                                  <w:sz w:val="16"/>
                                </w:rPr>
                                <w:t>CHW3M0</w:t>
                              </w:r>
                            </w:p>
                          </w:txbxContent>
                        </wps:txbx>
                        <wps:bodyPr wrap="square" lIns="0" tIns="0" rIns="0" bIns="0" rtlCol="0">
                          <a:noAutofit/>
                        </wps:bodyPr>
                      </wps:wsp>
                      <wps:wsp>
                        <wps:cNvPr id="1086" name="Textbox 1086"/>
                        <wps:cNvSpPr txBox="1"/>
                        <wps:spPr>
                          <a:xfrm>
                            <a:off x="6350" y="1436560"/>
                            <a:ext cx="1778000" cy="550545"/>
                          </a:xfrm>
                          <a:prstGeom prst="rect">
                            <a:avLst/>
                          </a:prstGeom>
                          <a:ln w="12700">
                            <a:solidFill>
                              <a:srgbClr val="231F20"/>
                            </a:solidFill>
                            <a:prstDash val="solid"/>
                          </a:ln>
                        </wps:spPr>
                        <wps:txbx>
                          <w:txbxContent>
                            <w:p>
                              <w:pPr>
                                <w:spacing w:line="193" w:lineRule="exact" w:before="36"/>
                                <w:ind w:left="251" w:right="251" w:firstLine="0"/>
                                <w:jc w:val="center"/>
                                <w:rPr>
                                  <w:sz w:val="16"/>
                                </w:rPr>
                              </w:pPr>
                              <w:r>
                                <w:rPr>
                                  <w:color w:val="231F20"/>
                                  <w:sz w:val="16"/>
                                </w:rPr>
                                <w:t>Civics</w:t>
                              </w:r>
                              <w:r>
                                <w:rPr>
                                  <w:color w:val="231F20"/>
                                  <w:spacing w:val="-3"/>
                                  <w:sz w:val="16"/>
                                </w:rPr>
                                <w:t> </w:t>
                              </w:r>
                              <w:r>
                                <w:rPr>
                                  <w:color w:val="231F20"/>
                                  <w:sz w:val="16"/>
                                </w:rPr>
                                <w:t>and</w:t>
                              </w:r>
                              <w:r>
                                <w:rPr>
                                  <w:color w:val="231F20"/>
                                  <w:spacing w:val="-2"/>
                                  <w:sz w:val="16"/>
                                </w:rPr>
                                <w:t> Citizenship</w:t>
                              </w:r>
                            </w:p>
                            <w:p>
                              <w:pPr>
                                <w:spacing w:before="0"/>
                                <w:ind w:left="829" w:right="827" w:firstLine="0"/>
                                <w:jc w:val="center"/>
                                <w:rPr>
                                  <w:b/>
                                  <w:sz w:val="16"/>
                                </w:rPr>
                              </w:pP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Open </w:t>
                              </w:r>
                              <w:r>
                                <w:rPr>
                                  <w:color w:val="231F20"/>
                                  <w:sz w:val="16"/>
                                </w:rPr>
                                <w:t>(Half Credit) </w:t>
                              </w:r>
                              <w:r>
                                <w:rPr>
                                  <w:b/>
                                  <w:color w:val="231F20"/>
                                  <w:spacing w:val="-2"/>
                                  <w:sz w:val="16"/>
                                </w:rPr>
                                <w:t>CHV2O0</w:t>
                              </w:r>
                            </w:p>
                          </w:txbxContent>
                        </wps:txbx>
                        <wps:bodyPr wrap="square" lIns="0" tIns="0" rIns="0" bIns="0" rtlCol="0">
                          <a:noAutofit/>
                        </wps:bodyPr>
                      </wps:wsp>
                      <wps:wsp>
                        <wps:cNvPr id="1087" name="Textbox 1087"/>
                        <wps:cNvSpPr txBox="1"/>
                        <wps:spPr>
                          <a:xfrm>
                            <a:off x="5086350" y="721448"/>
                            <a:ext cx="1778000" cy="550545"/>
                          </a:xfrm>
                          <a:prstGeom prst="rect">
                            <a:avLst/>
                          </a:prstGeom>
                          <a:ln w="12700">
                            <a:solidFill>
                              <a:srgbClr val="231F20"/>
                            </a:solidFill>
                            <a:prstDash val="solid"/>
                          </a:ln>
                        </wps:spPr>
                        <wps:txbx>
                          <w:txbxContent>
                            <w:p>
                              <w:pPr>
                                <w:spacing w:before="36"/>
                                <w:ind w:left="639" w:right="636" w:hanging="1"/>
                                <w:jc w:val="center"/>
                                <w:rPr>
                                  <w:b/>
                                  <w:sz w:val="16"/>
                                </w:rPr>
                              </w:pPr>
                              <w:r>
                                <w:rPr>
                                  <w:color w:val="231F20"/>
                                  <w:sz w:val="16"/>
                                </w:rPr>
                                <w:t>World History Since the</w:t>
                              </w:r>
                              <w:r>
                                <w:rPr>
                                  <w:color w:val="231F20"/>
                                  <w:spacing w:val="-13"/>
                                  <w:sz w:val="16"/>
                                </w:rPr>
                                <w:t> </w:t>
                              </w:r>
                              <w:r>
                                <w:rPr>
                                  <w:color w:val="231F20"/>
                                  <w:sz w:val="16"/>
                                </w:rPr>
                                <w:t>Fifteenth</w:t>
                              </w:r>
                              <w:r>
                                <w:rPr>
                                  <w:color w:val="231F20"/>
                                  <w:spacing w:val="-12"/>
                                  <w:sz w:val="16"/>
                                </w:rPr>
                                <w:t> </w:t>
                              </w:r>
                              <w:r>
                                <w:rPr>
                                  <w:color w:val="231F20"/>
                                  <w:sz w:val="16"/>
                                </w:rPr>
                                <w:t>Century </w:t>
                              </w:r>
                              <w:r>
                                <w:rPr>
                                  <w:i/>
                                  <w:color w:val="231F20"/>
                                  <w:sz w:val="16"/>
                                </w:rPr>
                                <w:t>Grade 12 University </w:t>
                              </w:r>
                              <w:r>
                                <w:rPr>
                                  <w:b/>
                                  <w:color w:val="231F20"/>
                                  <w:spacing w:val="-2"/>
                                  <w:sz w:val="16"/>
                                </w:rPr>
                                <w:t>CHY4U0</w:t>
                              </w:r>
                            </w:p>
                          </w:txbxContent>
                        </wps:txbx>
                        <wps:bodyPr wrap="square" lIns="0" tIns="0" rIns="0" bIns="0" rtlCol="0">
                          <a:noAutofit/>
                        </wps:bodyPr>
                      </wps:wsp>
                      <wps:wsp>
                        <wps:cNvPr id="1088" name="Textbox 1088"/>
                        <wps:cNvSpPr txBox="1"/>
                        <wps:spPr>
                          <a:xfrm>
                            <a:off x="6350" y="721448"/>
                            <a:ext cx="1778000" cy="550545"/>
                          </a:xfrm>
                          <a:prstGeom prst="rect">
                            <a:avLst/>
                          </a:prstGeom>
                          <a:ln w="12700">
                            <a:solidFill>
                              <a:srgbClr val="231F20"/>
                            </a:solidFill>
                            <a:prstDash val="solid"/>
                          </a:ln>
                        </wps:spPr>
                        <wps:txbx>
                          <w:txbxContent>
                            <w:p>
                              <w:pPr>
                                <w:spacing w:line="193" w:lineRule="exact" w:before="132"/>
                                <w:ind w:left="0" w:right="0" w:firstLine="0"/>
                                <w:jc w:val="center"/>
                                <w:rPr>
                                  <w:sz w:val="16"/>
                                </w:rPr>
                              </w:pPr>
                              <w:r>
                                <w:rPr>
                                  <w:color w:val="231F20"/>
                                  <w:sz w:val="16"/>
                                </w:rPr>
                                <w:t>Canadian</w:t>
                              </w:r>
                              <w:r>
                                <w:rPr>
                                  <w:color w:val="231F20"/>
                                  <w:spacing w:val="-4"/>
                                  <w:sz w:val="16"/>
                                </w:rPr>
                                <w:t> </w:t>
                              </w:r>
                              <w:r>
                                <w:rPr>
                                  <w:color w:val="231F20"/>
                                  <w:sz w:val="16"/>
                                </w:rPr>
                                <w:t>History</w:t>
                              </w:r>
                              <w:r>
                                <w:rPr>
                                  <w:color w:val="231F20"/>
                                  <w:spacing w:val="-4"/>
                                  <w:sz w:val="16"/>
                                </w:rPr>
                                <w:t> </w:t>
                              </w:r>
                              <w:r>
                                <w:rPr>
                                  <w:color w:val="231F20"/>
                                  <w:sz w:val="16"/>
                                </w:rPr>
                                <w:t>Since</w:t>
                              </w:r>
                              <w:r>
                                <w:rPr>
                                  <w:color w:val="231F20"/>
                                  <w:spacing w:val="-4"/>
                                  <w:sz w:val="16"/>
                                </w:rPr>
                                <w:t> </w:t>
                              </w:r>
                              <w:r>
                                <w:rPr>
                                  <w:color w:val="231F20"/>
                                  <w:sz w:val="16"/>
                                </w:rPr>
                                <w:t>World</w:t>
                              </w:r>
                              <w:r>
                                <w:rPr>
                                  <w:color w:val="231F20"/>
                                  <w:spacing w:val="-4"/>
                                  <w:sz w:val="16"/>
                                </w:rPr>
                                <w:t> </w:t>
                              </w:r>
                              <w:r>
                                <w:rPr>
                                  <w:color w:val="231F20"/>
                                  <w:sz w:val="16"/>
                                </w:rPr>
                                <w:t>War</w:t>
                              </w:r>
                              <w:r>
                                <w:rPr>
                                  <w:color w:val="231F20"/>
                                  <w:spacing w:val="-3"/>
                                  <w:sz w:val="16"/>
                                </w:rPr>
                                <w:t> </w:t>
                              </w:r>
                              <w:r>
                                <w:rPr>
                                  <w:color w:val="231F20"/>
                                  <w:spacing w:val="-10"/>
                                  <w:sz w:val="16"/>
                                </w:rPr>
                                <w:t>I</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Applied</w:t>
                              </w:r>
                            </w:p>
                            <w:p>
                              <w:pPr>
                                <w:spacing w:line="193" w:lineRule="exact" w:before="0"/>
                                <w:ind w:left="251" w:right="251" w:firstLine="0"/>
                                <w:jc w:val="center"/>
                                <w:rPr>
                                  <w:b/>
                                  <w:sz w:val="16"/>
                                </w:rPr>
                              </w:pPr>
                              <w:r>
                                <w:rPr>
                                  <w:b/>
                                  <w:color w:val="231F20"/>
                                  <w:spacing w:val="-2"/>
                                  <w:sz w:val="16"/>
                                </w:rPr>
                                <w:t>CHC2P0</w:t>
                              </w:r>
                            </w:p>
                          </w:txbxContent>
                        </wps:txbx>
                        <wps:bodyPr wrap="square" lIns="0" tIns="0" rIns="0" bIns="0" rtlCol="0">
                          <a:noAutofit/>
                        </wps:bodyPr>
                      </wps:wsp>
                      <wps:wsp>
                        <wps:cNvPr id="1089" name="Textbox 1089"/>
                        <wps:cNvSpPr txBox="1"/>
                        <wps:spPr>
                          <a:xfrm>
                            <a:off x="6350" y="6350"/>
                            <a:ext cx="1778000" cy="550545"/>
                          </a:xfrm>
                          <a:prstGeom prst="rect">
                            <a:avLst/>
                          </a:prstGeom>
                          <a:ln w="12700">
                            <a:solidFill>
                              <a:srgbClr val="231F20"/>
                            </a:solidFill>
                            <a:prstDash val="solid"/>
                          </a:ln>
                        </wps:spPr>
                        <wps:txbx>
                          <w:txbxContent>
                            <w:p>
                              <w:pPr>
                                <w:spacing w:before="132"/>
                                <w:ind w:left="65" w:right="63" w:firstLine="0"/>
                                <w:jc w:val="center"/>
                                <w:rPr>
                                  <w:b/>
                                  <w:sz w:val="16"/>
                                </w:rPr>
                              </w:pPr>
                              <w:r>
                                <w:rPr>
                                  <w:color w:val="231F20"/>
                                  <w:sz w:val="16"/>
                                </w:rPr>
                                <w:t>Canadian</w:t>
                              </w:r>
                              <w:r>
                                <w:rPr>
                                  <w:color w:val="231F20"/>
                                  <w:spacing w:val="-10"/>
                                  <w:sz w:val="16"/>
                                </w:rPr>
                                <w:t> </w:t>
                              </w:r>
                              <w:r>
                                <w:rPr>
                                  <w:color w:val="231F20"/>
                                  <w:sz w:val="16"/>
                                </w:rPr>
                                <w:t>History</w:t>
                              </w:r>
                              <w:r>
                                <w:rPr>
                                  <w:color w:val="231F20"/>
                                  <w:spacing w:val="-10"/>
                                  <w:sz w:val="16"/>
                                </w:rPr>
                                <w:t> </w:t>
                              </w:r>
                              <w:r>
                                <w:rPr>
                                  <w:color w:val="231F20"/>
                                  <w:sz w:val="16"/>
                                </w:rPr>
                                <w:t>Since</w:t>
                              </w:r>
                              <w:r>
                                <w:rPr>
                                  <w:color w:val="231F20"/>
                                  <w:spacing w:val="-10"/>
                                  <w:sz w:val="16"/>
                                </w:rPr>
                                <w:t> </w:t>
                              </w:r>
                              <w:r>
                                <w:rPr>
                                  <w:color w:val="231F20"/>
                                  <w:sz w:val="16"/>
                                </w:rPr>
                                <w:t>World</w:t>
                              </w:r>
                              <w:r>
                                <w:rPr>
                                  <w:color w:val="231F20"/>
                                  <w:spacing w:val="-10"/>
                                  <w:sz w:val="16"/>
                                </w:rPr>
                                <w:t> </w:t>
                              </w:r>
                              <w:r>
                                <w:rPr>
                                  <w:color w:val="231F20"/>
                                  <w:sz w:val="16"/>
                                </w:rPr>
                                <w:t>War</w:t>
                              </w:r>
                              <w:r>
                                <w:rPr>
                                  <w:color w:val="231F20"/>
                                  <w:spacing w:val="-10"/>
                                  <w:sz w:val="16"/>
                                </w:rPr>
                                <w:t> </w:t>
                              </w:r>
                              <w:r>
                                <w:rPr>
                                  <w:color w:val="231F20"/>
                                  <w:sz w:val="16"/>
                                </w:rPr>
                                <w:t>I </w:t>
                              </w:r>
                              <w:r>
                                <w:rPr>
                                  <w:i/>
                                  <w:color w:val="231F20"/>
                                  <w:sz w:val="16"/>
                                </w:rPr>
                                <w:t>Grade 10 Academic </w:t>
                              </w:r>
                              <w:r>
                                <w:rPr>
                                  <w:b/>
                                  <w:color w:val="231F20"/>
                                  <w:spacing w:val="-2"/>
                                  <w:sz w:val="16"/>
                                </w:rPr>
                                <w:t>CHC2D0/CHC2DF</w:t>
                              </w:r>
                            </w:p>
                          </w:txbxContent>
                        </wps:txbx>
                        <wps:bodyPr wrap="square" lIns="0" tIns="0" rIns="0" bIns="0" rtlCol="0">
                          <a:noAutofit/>
                        </wps:bodyPr>
                      </wps:wsp>
                    </wpg:wgp>
                  </a:graphicData>
                </a:graphic>
              </wp:anchor>
            </w:drawing>
          </mc:Choice>
          <mc:Fallback>
            <w:pict>
              <v:group style="position:absolute;margin-left:35pt;margin-top:24.177937pt;width:541pt;height:156.950pt;mso-position-horizontal-relative:page;mso-position-vertical-relative:paragraph;z-index:-15649280;mso-wrap-distance-left:0;mso-wrap-distance-right:0" id="docshapegroup523" coordorigin="700,484" coordsize="10820,3139">
                <v:rect style="position:absolute;left:4720;top:1033;width:2800;height:867" id="docshape524" filled="false" stroked="true" strokeweight="1.0pt" strokecolor="#231f20">
                  <v:stroke dashstyle="solid"/>
                </v:rect>
                <v:rect style="position:absolute;left:4613;top:2210;width:2907;height:1041" id="docshape525" filled="true" fillcolor="#dcddde" stroked="false">
                  <v:fill type="solid"/>
                </v:rect>
                <v:rect style="position:absolute;left:4613;top:2210;width:2907;height:1041" id="docshape526" filled="false" stroked="true" strokeweight="1pt" strokecolor="#231f20">
                  <v:stroke dashstyle="solid"/>
                </v:rect>
                <v:line style="position:absolute" from="8611,1795" to="8080,1795" stroked="true" strokeweight="1pt" strokecolor="#231f20">
                  <v:stroke dashstyle="solid"/>
                </v:line>
                <v:shape style="position:absolute;left:8579;top:1743;width:141;height:103" id="docshape527" coordorigin="8580,1744" coordsize="141,103" path="m8580,1744l8580,1846,8720,1795,8580,1744xe" filled="true" fillcolor="#231f20" stroked="false">
                  <v:path arrowok="t"/>
                  <v:fill type="solid"/>
                </v:shape>
                <v:line style="position:absolute" from="8100,1128" to="7476,1144" stroked="true" strokeweight="1pt" strokecolor="#231f20">
                  <v:stroke dashstyle="solid"/>
                </v:line>
                <v:line style="position:absolute" from="8080,1794" to="7530,1794" stroked="true" strokeweight="1pt" strokecolor="#231f20">
                  <v:stroke dashstyle="solid"/>
                </v:line>
                <v:line style="position:absolute" from="8080,2786" to="7476,2792" stroked="true" strokeweight="1pt" strokecolor="#231f20">
                  <v:stroke dashstyle="solid"/>
                </v:line>
                <v:line style="position:absolute" from="8080,1090" to="8080,2758" stroked="true" strokeweight="1pt" strokecolor="#231f20">
                  <v:stroke dashstyle="solid"/>
                </v:line>
                <v:line style="position:absolute" from="4160,1435" to="4601,1435" stroked="true" strokeweight="1pt" strokecolor="#231f20">
                  <v:stroke dashstyle="solid"/>
                </v:line>
                <v:shape style="position:absolute;left:4569;top:1383;width:141;height:103" id="docshape528" coordorigin="4570,1384" coordsize="141,103" path="m4570,1384l4570,1486,4710,1435,4570,1384xe" filled="true" fillcolor="#231f20" stroked="false">
                  <v:path arrowok="t"/>
                  <v:fill type="solid"/>
                </v:shape>
                <v:line style="position:absolute" from="4130,1108" to="4130,1816" stroked="true" strokeweight="1pt" strokecolor="#231f20">
                  <v:stroke dashstyle="solid"/>
                </v:line>
                <v:line style="position:absolute" from="3480,1791" to="4021,1791" stroked="true" strokeweight="1pt" strokecolor="#231f20">
                  <v:stroke dashstyle="solid"/>
                </v:line>
                <v:shape style="position:absolute;left:3989;top:1740;width:141;height:103" id="docshape529" coordorigin="3990,1740" coordsize="141,103" path="m3990,1740l3990,1843,4130,1791,3990,1740xe" filled="true" fillcolor="#231f20" stroked="false">
                  <v:path arrowok="t"/>
                  <v:fill type="solid"/>
                </v:shape>
                <v:line style="position:absolute" from="3480,1133" to="4021,1133" stroked="true" strokeweight="1pt" strokecolor="#231f20">
                  <v:stroke dashstyle="solid"/>
                </v:line>
                <v:shape style="position:absolute;left:3989;top:1081;width:141;height:103" id="docshape530" coordorigin="3990,1081" coordsize="141,103" path="m3990,1081l3990,1184,4130,1133,3990,1081xe" filled="true" fillcolor="#231f20" stroked="false">
                  <v:path arrowok="t"/>
                  <v:fill type="solid"/>
                </v:shape>
                <v:shape style="position:absolute;left:4623;top:2220;width:2887;height:1021" type="#_x0000_t202" id="docshape531" filled="false" stroked="false">
                  <v:textbox inset="0,0,0,0">
                    <w:txbxContent>
                      <w:p>
                        <w:pPr>
                          <w:spacing w:before="123"/>
                          <w:ind w:left="27" w:right="25" w:firstLine="0"/>
                          <w:jc w:val="center"/>
                          <w:rPr>
                            <w:i/>
                            <w:sz w:val="16"/>
                          </w:rPr>
                        </w:pPr>
                        <w:r>
                          <w:rPr>
                            <w:i/>
                            <w:color w:val="231F20"/>
                            <w:sz w:val="16"/>
                          </w:rPr>
                          <w:t>Any Grade 11 or 12 </w:t>
                        </w:r>
                        <w:r>
                          <w:rPr>
                            <w:b/>
                            <w:i/>
                            <w:color w:val="231F20"/>
                            <w:sz w:val="16"/>
                          </w:rPr>
                          <w:t>university </w:t>
                        </w:r>
                        <w:r>
                          <w:rPr>
                            <w:i/>
                            <w:color w:val="231F20"/>
                            <w:sz w:val="16"/>
                          </w:rPr>
                          <w:t>or </w:t>
                        </w:r>
                        <w:r>
                          <w:rPr>
                            <w:b/>
                            <w:i/>
                            <w:color w:val="231F20"/>
                            <w:sz w:val="16"/>
                          </w:rPr>
                          <w:t>university/college</w:t>
                        </w:r>
                        <w:r>
                          <w:rPr>
                            <w:b/>
                            <w:i/>
                            <w:color w:val="231F20"/>
                            <w:spacing w:val="-12"/>
                            <w:sz w:val="16"/>
                          </w:rPr>
                          <w:t> </w:t>
                        </w:r>
                        <w:r>
                          <w:rPr>
                            <w:i/>
                            <w:color w:val="231F20"/>
                            <w:sz w:val="16"/>
                          </w:rPr>
                          <w:t>preparation</w:t>
                        </w:r>
                        <w:r>
                          <w:rPr>
                            <w:i/>
                            <w:color w:val="231F20"/>
                            <w:spacing w:val="-13"/>
                            <w:sz w:val="16"/>
                          </w:rPr>
                          <w:t> </w:t>
                        </w:r>
                        <w:r>
                          <w:rPr>
                            <w:i/>
                            <w:color w:val="231F20"/>
                            <w:sz w:val="16"/>
                          </w:rPr>
                          <w:t>course in</w:t>
                        </w:r>
                        <w:r>
                          <w:rPr>
                            <w:i/>
                            <w:color w:val="231F20"/>
                            <w:spacing w:val="-2"/>
                            <w:sz w:val="16"/>
                          </w:rPr>
                          <w:t> </w:t>
                        </w:r>
                        <w:r>
                          <w:rPr>
                            <w:i/>
                            <w:color w:val="231F20"/>
                            <w:sz w:val="16"/>
                          </w:rPr>
                          <w:t>Canadian</w:t>
                        </w:r>
                        <w:r>
                          <w:rPr>
                            <w:i/>
                            <w:color w:val="231F20"/>
                            <w:spacing w:val="-2"/>
                            <w:sz w:val="16"/>
                          </w:rPr>
                          <w:t> </w:t>
                        </w:r>
                        <w:r>
                          <w:rPr>
                            <w:i/>
                            <w:color w:val="231F20"/>
                            <w:sz w:val="16"/>
                          </w:rPr>
                          <w:t>&amp;</w:t>
                        </w:r>
                        <w:r>
                          <w:rPr>
                            <w:i/>
                            <w:color w:val="231F20"/>
                            <w:spacing w:val="-2"/>
                            <w:sz w:val="16"/>
                          </w:rPr>
                          <w:t> </w:t>
                        </w:r>
                        <w:r>
                          <w:rPr>
                            <w:i/>
                            <w:color w:val="231F20"/>
                            <w:sz w:val="16"/>
                          </w:rPr>
                          <w:t>World</w:t>
                        </w:r>
                        <w:r>
                          <w:rPr>
                            <w:i/>
                            <w:color w:val="231F20"/>
                            <w:spacing w:val="-2"/>
                            <w:sz w:val="16"/>
                          </w:rPr>
                          <w:t> </w:t>
                        </w:r>
                        <w:r>
                          <w:rPr>
                            <w:i/>
                            <w:color w:val="231F20"/>
                            <w:sz w:val="16"/>
                          </w:rPr>
                          <w:t>Studies,</w:t>
                        </w:r>
                        <w:r>
                          <w:rPr>
                            <w:i/>
                            <w:color w:val="231F20"/>
                            <w:spacing w:val="-2"/>
                            <w:sz w:val="16"/>
                          </w:rPr>
                          <w:t> </w:t>
                        </w:r>
                        <w:r>
                          <w:rPr>
                            <w:i/>
                            <w:color w:val="231F20"/>
                            <w:sz w:val="16"/>
                          </w:rPr>
                          <w:t>English</w:t>
                        </w:r>
                        <w:r>
                          <w:rPr>
                            <w:i/>
                            <w:color w:val="231F20"/>
                            <w:spacing w:val="-2"/>
                            <w:sz w:val="16"/>
                          </w:rPr>
                          <w:t> </w:t>
                        </w:r>
                        <w:r>
                          <w:rPr>
                            <w:i/>
                            <w:color w:val="231F20"/>
                            <w:sz w:val="16"/>
                          </w:rPr>
                          <w:t>or Soc. Sciences &amp; Humanities</w:t>
                        </w:r>
                      </w:p>
                    </w:txbxContent>
                  </v:textbox>
                  <w10:wrap type="none"/>
                </v:shape>
                <v:shape style="position:absolute;left:4730;top:1043;width:2780;height:847" type="#_x0000_t202" id="docshape532" filled="false" stroked="false">
                  <v:textbox inset="0,0,0,0">
                    <w:txbxContent>
                      <w:p>
                        <w:pPr>
                          <w:spacing w:line="193" w:lineRule="exact" w:before="36"/>
                          <w:ind w:left="251" w:right="251" w:firstLine="0"/>
                          <w:jc w:val="center"/>
                          <w:rPr>
                            <w:sz w:val="16"/>
                          </w:rPr>
                        </w:pPr>
                        <w:r>
                          <w:rPr>
                            <w:color w:val="231F20"/>
                            <w:sz w:val="16"/>
                          </w:rPr>
                          <w:t>World</w:t>
                        </w:r>
                        <w:r>
                          <w:rPr>
                            <w:color w:val="231F20"/>
                            <w:spacing w:val="-6"/>
                            <w:sz w:val="16"/>
                          </w:rPr>
                          <w:t> </w:t>
                        </w:r>
                        <w:r>
                          <w:rPr>
                            <w:color w:val="231F20"/>
                            <w:spacing w:val="-2"/>
                            <w:sz w:val="16"/>
                          </w:rPr>
                          <w:t>History</w:t>
                        </w:r>
                      </w:p>
                      <w:p>
                        <w:pPr>
                          <w:spacing w:before="0"/>
                          <w:ind w:left="65" w:right="63" w:firstLine="0"/>
                          <w:jc w:val="center"/>
                          <w:rPr>
                            <w:b/>
                            <w:sz w:val="16"/>
                          </w:rPr>
                        </w:pPr>
                        <w:r>
                          <w:rPr>
                            <w:color w:val="231F20"/>
                            <w:sz w:val="16"/>
                          </w:rPr>
                          <w:t>to</w:t>
                        </w:r>
                        <w:r>
                          <w:rPr>
                            <w:color w:val="231F20"/>
                            <w:spacing w:val="-7"/>
                            <w:sz w:val="16"/>
                          </w:rPr>
                          <w:t> </w:t>
                        </w:r>
                        <w:r>
                          <w:rPr>
                            <w:color w:val="231F20"/>
                            <w:sz w:val="16"/>
                          </w:rPr>
                          <w:t>the</w:t>
                        </w:r>
                        <w:r>
                          <w:rPr>
                            <w:color w:val="231F20"/>
                            <w:spacing w:val="-7"/>
                            <w:sz w:val="16"/>
                          </w:rPr>
                          <w:t> </w:t>
                        </w:r>
                        <w:r>
                          <w:rPr>
                            <w:color w:val="231F20"/>
                            <w:sz w:val="16"/>
                          </w:rPr>
                          <w:t>End</w:t>
                        </w:r>
                        <w:r>
                          <w:rPr>
                            <w:color w:val="231F20"/>
                            <w:spacing w:val="-7"/>
                            <w:sz w:val="16"/>
                          </w:rPr>
                          <w:t> </w:t>
                        </w:r>
                        <w:r>
                          <w:rPr>
                            <w:color w:val="231F20"/>
                            <w:sz w:val="16"/>
                          </w:rPr>
                          <w:t>of</w:t>
                        </w:r>
                        <w:r>
                          <w:rPr>
                            <w:color w:val="231F20"/>
                            <w:spacing w:val="-7"/>
                            <w:sz w:val="16"/>
                          </w:rPr>
                          <w:t> </w:t>
                        </w:r>
                        <w:r>
                          <w:rPr>
                            <w:color w:val="231F20"/>
                            <w:sz w:val="16"/>
                          </w:rPr>
                          <w:t>the</w:t>
                        </w:r>
                        <w:r>
                          <w:rPr>
                            <w:color w:val="231F20"/>
                            <w:spacing w:val="-7"/>
                            <w:sz w:val="16"/>
                          </w:rPr>
                          <w:t> </w:t>
                        </w:r>
                        <w:r>
                          <w:rPr>
                            <w:color w:val="231F20"/>
                            <w:sz w:val="16"/>
                          </w:rPr>
                          <w:t>Fifteenth</w:t>
                        </w:r>
                        <w:r>
                          <w:rPr>
                            <w:color w:val="231F20"/>
                            <w:spacing w:val="-7"/>
                            <w:sz w:val="16"/>
                          </w:rPr>
                          <w:t> </w:t>
                        </w:r>
                        <w:r>
                          <w:rPr>
                            <w:color w:val="231F20"/>
                            <w:sz w:val="16"/>
                          </w:rPr>
                          <w:t>Century </w:t>
                        </w:r>
                        <w:r>
                          <w:rPr>
                            <w:i/>
                            <w:color w:val="231F20"/>
                            <w:sz w:val="16"/>
                          </w:rPr>
                          <w:t>Grade 11 University/College </w:t>
                        </w:r>
                        <w:r>
                          <w:rPr>
                            <w:b/>
                            <w:color w:val="231F20"/>
                            <w:spacing w:val="-2"/>
                            <w:sz w:val="16"/>
                          </w:rPr>
                          <w:t>CHW3M0</w:t>
                        </w:r>
                      </w:p>
                    </w:txbxContent>
                  </v:textbox>
                  <w10:wrap type="none"/>
                </v:shape>
                <v:shape style="position:absolute;left:710;top:2745;width:2800;height:867" type="#_x0000_t202" id="docshape533" filled="false" stroked="true" strokeweight="1pt" strokecolor="#231f20">
                  <v:textbox inset="0,0,0,0">
                    <w:txbxContent>
                      <w:p>
                        <w:pPr>
                          <w:spacing w:line="193" w:lineRule="exact" w:before="36"/>
                          <w:ind w:left="251" w:right="251" w:firstLine="0"/>
                          <w:jc w:val="center"/>
                          <w:rPr>
                            <w:sz w:val="16"/>
                          </w:rPr>
                        </w:pPr>
                        <w:r>
                          <w:rPr>
                            <w:color w:val="231F20"/>
                            <w:sz w:val="16"/>
                          </w:rPr>
                          <w:t>Civics</w:t>
                        </w:r>
                        <w:r>
                          <w:rPr>
                            <w:color w:val="231F20"/>
                            <w:spacing w:val="-3"/>
                            <w:sz w:val="16"/>
                          </w:rPr>
                          <w:t> </w:t>
                        </w:r>
                        <w:r>
                          <w:rPr>
                            <w:color w:val="231F20"/>
                            <w:sz w:val="16"/>
                          </w:rPr>
                          <w:t>and</w:t>
                        </w:r>
                        <w:r>
                          <w:rPr>
                            <w:color w:val="231F20"/>
                            <w:spacing w:val="-2"/>
                            <w:sz w:val="16"/>
                          </w:rPr>
                          <w:t> Citizenship</w:t>
                        </w:r>
                      </w:p>
                      <w:p>
                        <w:pPr>
                          <w:spacing w:before="0"/>
                          <w:ind w:left="829" w:right="827" w:firstLine="0"/>
                          <w:jc w:val="center"/>
                          <w:rPr>
                            <w:b/>
                            <w:sz w:val="16"/>
                          </w:rPr>
                        </w:pP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Open </w:t>
                        </w:r>
                        <w:r>
                          <w:rPr>
                            <w:color w:val="231F20"/>
                            <w:sz w:val="16"/>
                          </w:rPr>
                          <w:t>(Half Credit) </w:t>
                        </w:r>
                        <w:r>
                          <w:rPr>
                            <w:b/>
                            <w:color w:val="231F20"/>
                            <w:spacing w:val="-2"/>
                            <w:sz w:val="16"/>
                          </w:rPr>
                          <w:t>CHV2O0</w:t>
                        </w:r>
                      </w:p>
                    </w:txbxContent>
                  </v:textbox>
                  <v:stroke dashstyle="solid"/>
                  <w10:wrap type="none"/>
                </v:shape>
                <v:shape style="position:absolute;left:8710;top:1619;width:2800;height:867" type="#_x0000_t202" id="docshape534" filled="false" stroked="true" strokeweight="1pt" strokecolor="#231f20">
                  <v:textbox inset="0,0,0,0">
                    <w:txbxContent>
                      <w:p>
                        <w:pPr>
                          <w:spacing w:before="36"/>
                          <w:ind w:left="639" w:right="636" w:hanging="1"/>
                          <w:jc w:val="center"/>
                          <w:rPr>
                            <w:b/>
                            <w:sz w:val="16"/>
                          </w:rPr>
                        </w:pPr>
                        <w:r>
                          <w:rPr>
                            <w:color w:val="231F20"/>
                            <w:sz w:val="16"/>
                          </w:rPr>
                          <w:t>World History Since the</w:t>
                        </w:r>
                        <w:r>
                          <w:rPr>
                            <w:color w:val="231F20"/>
                            <w:spacing w:val="-13"/>
                            <w:sz w:val="16"/>
                          </w:rPr>
                          <w:t> </w:t>
                        </w:r>
                        <w:r>
                          <w:rPr>
                            <w:color w:val="231F20"/>
                            <w:sz w:val="16"/>
                          </w:rPr>
                          <w:t>Fifteenth</w:t>
                        </w:r>
                        <w:r>
                          <w:rPr>
                            <w:color w:val="231F20"/>
                            <w:spacing w:val="-12"/>
                            <w:sz w:val="16"/>
                          </w:rPr>
                          <w:t> </w:t>
                        </w:r>
                        <w:r>
                          <w:rPr>
                            <w:color w:val="231F20"/>
                            <w:sz w:val="16"/>
                          </w:rPr>
                          <w:t>Century </w:t>
                        </w:r>
                        <w:r>
                          <w:rPr>
                            <w:i/>
                            <w:color w:val="231F20"/>
                            <w:sz w:val="16"/>
                          </w:rPr>
                          <w:t>Grade 12 University </w:t>
                        </w:r>
                        <w:r>
                          <w:rPr>
                            <w:b/>
                            <w:color w:val="231F20"/>
                            <w:spacing w:val="-2"/>
                            <w:sz w:val="16"/>
                          </w:rPr>
                          <w:t>CHY4U0</w:t>
                        </w:r>
                      </w:p>
                    </w:txbxContent>
                  </v:textbox>
                  <v:stroke dashstyle="solid"/>
                  <w10:wrap type="none"/>
                </v:shape>
                <v:shape style="position:absolute;left:710;top:1619;width:2800;height:867" type="#_x0000_t202" id="docshape535" filled="false" stroked="true" strokeweight="1pt" strokecolor="#231f20">
                  <v:textbox inset="0,0,0,0">
                    <w:txbxContent>
                      <w:p>
                        <w:pPr>
                          <w:spacing w:line="193" w:lineRule="exact" w:before="132"/>
                          <w:ind w:left="0" w:right="0" w:firstLine="0"/>
                          <w:jc w:val="center"/>
                          <w:rPr>
                            <w:sz w:val="16"/>
                          </w:rPr>
                        </w:pPr>
                        <w:r>
                          <w:rPr>
                            <w:color w:val="231F20"/>
                            <w:sz w:val="16"/>
                          </w:rPr>
                          <w:t>Canadian</w:t>
                        </w:r>
                        <w:r>
                          <w:rPr>
                            <w:color w:val="231F20"/>
                            <w:spacing w:val="-4"/>
                            <w:sz w:val="16"/>
                          </w:rPr>
                          <w:t> </w:t>
                        </w:r>
                        <w:r>
                          <w:rPr>
                            <w:color w:val="231F20"/>
                            <w:sz w:val="16"/>
                          </w:rPr>
                          <w:t>History</w:t>
                        </w:r>
                        <w:r>
                          <w:rPr>
                            <w:color w:val="231F20"/>
                            <w:spacing w:val="-4"/>
                            <w:sz w:val="16"/>
                          </w:rPr>
                          <w:t> </w:t>
                        </w:r>
                        <w:r>
                          <w:rPr>
                            <w:color w:val="231F20"/>
                            <w:sz w:val="16"/>
                          </w:rPr>
                          <w:t>Since</w:t>
                        </w:r>
                        <w:r>
                          <w:rPr>
                            <w:color w:val="231F20"/>
                            <w:spacing w:val="-4"/>
                            <w:sz w:val="16"/>
                          </w:rPr>
                          <w:t> </w:t>
                        </w:r>
                        <w:r>
                          <w:rPr>
                            <w:color w:val="231F20"/>
                            <w:sz w:val="16"/>
                          </w:rPr>
                          <w:t>World</w:t>
                        </w:r>
                        <w:r>
                          <w:rPr>
                            <w:color w:val="231F20"/>
                            <w:spacing w:val="-4"/>
                            <w:sz w:val="16"/>
                          </w:rPr>
                          <w:t> </w:t>
                        </w:r>
                        <w:r>
                          <w:rPr>
                            <w:color w:val="231F20"/>
                            <w:sz w:val="16"/>
                          </w:rPr>
                          <w:t>War</w:t>
                        </w:r>
                        <w:r>
                          <w:rPr>
                            <w:color w:val="231F20"/>
                            <w:spacing w:val="-3"/>
                            <w:sz w:val="16"/>
                          </w:rPr>
                          <w:t> </w:t>
                        </w:r>
                        <w:r>
                          <w:rPr>
                            <w:color w:val="231F20"/>
                            <w:spacing w:val="-10"/>
                            <w:sz w:val="16"/>
                          </w:rPr>
                          <w:t>I</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Applied</w:t>
                        </w:r>
                      </w:p>
                      <w:p>
                        <w:pPr>
                          <w:spacing w:line="193" w:lineRule="exact" w:before="0"/>
                          <w:ind w:left="251" w:right="251" w:firstLine="0"/>
                          <w:jc w:val="center"/>
                          <w:rPr>
                            <w:b/>
                            <w:sz w:val="16"/>
                          </w:rPr>
                        </w:pPr>
                        <w:r>
                          <w:rPr>
                            <w:b/>
                            <w:color w:val="231F20"/>
                            <w:spacing w:val="-2"/>
                            <w:sz w:val="16"/>
                          </w:rPr>
                          <w:t>CHC2P0</w:t>
                        </w:r>
                      </w:p>
                    </w:txbxContent>
                  </v:textbox>
                  <v:stroke dashstyle="solid"/>
                  <w10:wrap type="none"/>
                </v:shape>
                <v:shape style="position:absolute;left:710;top:493;width:2800;height:867" type="#_x0000_t202" id="docshape536" filled="false" stroked="true" strokeweight="1pt" strokecolor="#231f20">
                  <v:textbox inset="0,0,0,0">
                    <w:txbxContent>
                      <w:p>
                        <w:pPr>
                          <w:spacing w:before="132"/>
                          <w:ind w:left="65" w:right="63" w:firstLine="0"/>
                          <w:jc w:val="center"/>
                          <w:rPr>
                            <w:b/>
                            <w:sz w:val="16"/>
                          </w:rPr>
                        </w:pPr>
                        <w:r>
                          <w:rPr>
                            <w:color w:val="231F20"/>
                            <w:sz w:val="16"/>
                          </w:rPr>
                          <w:t>Canadian</w:t>
                        </w:r>
                        <w:r>
                          <w:rPr>
                            <w:color w:val="231F20"/>
                            <w:spacing w:val="-10"/>
                            <w:sz w:val="16"/>
                          </w:rPr>
                          <w:t> </w:t>
                        </w:r>
                        <w:r>
                          <w:rPr>
                            <w:color w:val="231F20"/>
                            <w:sz w:val="16"/>
                          </w:rPr>
                          <w:t>History</w:t>
                        </w:r>
                        <w:r>
                          <w:rPr>
                            <w:color w:val="231F20"/>
                            <w:spacing w:val="-10"/>
                            <w:sz w:val="16"/>
                          </w:rPr>
                          <w:t> </w:t>
                        </w:r>
                        <w:r>
                          <w:rPr>
                            <w:color w:val="231F20"/>
                            <w:sz w:val="16"/>
                          </w:rPr>
                          <w:t>Since</w:t>
                        </w:r>
                        <w:r>
                          <w:rPr>
                            <w:color w:val="231F20"/>
                            <w:spacing w:val="-10"/>
                            <w:sz w:val="16"/>
                          </w:rPr>
                          <w:t> </w:t>
                        </w:r>
                        <w:r>
                          <w:rPr>
                            <w:color w:val="231F20"/>
                            <w:sz w:val="16"/>
                          </w:rPr>
                          <w:t>World</w:t>
                        </w:r>
                        <w:r>
                          <w:rPr>
                            <w:color w:val="231F20"/>
                            <w:spacing w:val="-10"/>
                            <w:sz w:val="16"/>
                          </w:rPr>
                          <w:t> </w:t>
                        </w:r>
                        <w:r>
                          <w:rPr>
                            <w:color w:val="231F20"/>
                            <w:sz w:val="16"/>
                          </w:rPr>
                          <w:t>War</w:t>
                        </w:r>
                        <w:r>
                          <w:rPr>
                            <w:color w:val="231F20"/>
                            <w:spacing w:val="-10"/>
                            <w:sz w:val="16"/>
                          </w:rPr>
                          <w:t> </w:t>
                        </w:r>
                        <w:r>
                          <w:rPr>
                            <w:color w:val="231F20"/>
                            <w:sz w:val="16"/>
                          </w:rPr>
                          <w:t>I </w:t>
                        </w:r>
                        <w:r>
                          <w:rPr>
                            <w:i/>
                            <w:color w:val="231F20"/>
                            <w:sz w:val="16"/>
                          </w:rPr>
                          <w:t>Grade 10 Academic </w:t>
                        </w:r>
                        <w:r>
                          <w:rPr>
                            <w:b/>
                            <w:color w:val="231F20"/>
                            <w:spacing w:val="-2"/>
                            <w:sz w:val="16"/>
                          </w:rPr>
                          <w:t>CHC2D0/CHC2DF</w:t>
                        </w:r>
                      </w:p>
                    </w:txbxContent>
                  </v:textbox>
                  <v:stroke dashstyle="solid"/>
                  <w10:wrap type="none"/>
                </v:shape>
                <w10:wrap type="topAndBottom"/>
              </v:group>
            </w:pict>
          </mc:Fallback>
        </mc:AlternateContent>
      </w:r>
    </w:p>
    <w:p>
      <w:pPr>
        <w:pStyle w:val="BodyText"/>
        <w:rPr>
          <w:b/>
          <w:sz w:val="20"/>
        </w:rPr>
      </w:pPr>
    </w:p>
    <w:p>
      <w:pPr>
        <w:pStyle w:val="BodyText"/>
        <w:rPr>
          <w:b/>
          <w:sz w:val="20"/>
        </w:rPr>
      </w:pPr>
    </w:p>
    <w:p>
      <w:pPr>
        <w:pStyle w:val="BodyText"/>
        <w:rPr>
          <w:b/>
          <w:sz w:val="20"/>
        </w:rPr>
      </w:pPr>
    </w:p>
    <w:p>
      <w:pPr>
        <w:pStyle w:val="BodyText"/>
        <w:spacing w:before="31"/>
        <w:rPr>
          <w:b/>
          <w:sz w:val="20"/>
        </w:rPr>
      </w:pPr>
      <w:r>
        <w:rPr/>
        <mc:AlternateContent>
          <mc:Choice Requires="wps">
            <w:drawing>
              <wp:anchor distT="0" distB="0" distL="0" distR="0" allowOverlap="1" layoutInCell="1" locked="0" behindDoc="1" simplePos="0" relativeHeight="487667712">
                <wp:simplePos x="0" y="0"/>
                <wp:positionH relativeFrom="page">
                  <wp:posOffset>457200</wp:posOffset>
                </wp:positionH>
                <wp:positionV relativeFrom="paragraph">
                  <wp:posOffset>188217</wp:posOffset>
                </wp:positionV>
                <wp:extent cx="6870700" cy="215900"/>
                <wp:effectExtent l="0" t="0" r="0" b="0"/>
                <wp:wrapTopAndBottom/>
                <wp:docPr id="1090" name="Group 1090"/>
                <wp:cNvGraphicFramePr>
                  <a:graphicFrameLocks/>
                </wp:cNvGraphicFramePr>
                <a:graphic>
                  <a:graphicData uri="http://schemas.microsoft.com/office/word/2010/wordprocessingGroup">
                    <wpg:wgp>
                      <wpg:cNvPr id="1090" name="Group 1090"/>
                      <wpg:cNvGrpSpPr/>
                      <wpg:grpSpPr>
                        <a:xfrm>
                          <a:off x="0" y="0"/>
                          <a:ext cx="6870700" cy="215900"/>
                          <a:chExt cx="6870700" cy="215900"/>
                        </a:xfrm>
                      </wpg:grpSpPr>
                      <wps:wsp>
                        <wps:cNvPr id="1091" name="Graphic 1091"/>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092" name="Graphic 1092"/>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093" name="Textbox 1093"/>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1094" name="Textbox 1094"/>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41</w:t>
                              </w:r>
                            </w:p>
                          </w:txbxContent>
                        </wps:txbx>
                        <wps:bodyPr wrap="square" lIns="0" tIns="0" rIns="0" bIns="0" rtlCol="0">
                          <a:noAutofit/>
                        </wps:bodyPr>
                      </wps:wsp>
                    </wpg:wgp>
                  </a:graphicData>
                </a:graphic>
              </wp:anchor>
            </w:drawing>
          </mc:Choice>
          <mc:Fallback>
            <w:pict>
              <v:group style="position:absolute;margin-left:36pt;margin-top:14.820313pt;width:541pt;height:17pt;mso-position-horizontal-relative:page;mso-position-vertical-relative:paragraph;z-index:-15648768;mso-wrap-distance-left:0;mso-wrap-distance-right:0" id="docshapegroup537" coordorigin="720,296" coordsize="10820,340">
                <v:shape style="position:absolute;left:730;top:306;width:10800;height:320" id="docshape538" coordorigin="730,306" coordsize="10800,320" path="m11370,306l890,306,828,319,777,353,743,404,730,466,743,529,777,580,828,614,890,626,11370,626,11432,614,11483,580,11517,529,11530,466,11517,404,11483,353,11432,319,11370,306xe" filled="true" fillcolor="#dcddde" stroked="false">
                  <v:path arrowok="t"/>
                  <v:fill type="solid"/>
                </v:shape>
                <v:shape style="position:absolute;left:730;top:306;width:10800;height:320" id="docshape539" coordorigin="730,306" coordsize="10800,320" path="m890,306l828,319,777,353,743,404,730,466,743,529,777,580,828,614,890,626,11370,626,11432,614,11483,580,11517,529,11530,466,11517,404,11483,353,11432,319,11370,306,890,306xe" filled="false" stroked="true" strokeweight="1pt" strokecolor="#939598">
                  <v:path arrowok="t"/>
                  <v:stroke dashstyle="solid"/>
                </v:shape>
                <v:shape style="position:absolute;left:4202;top:356;width:3857;height:242" type="#_x0000_t202" id="docshape540"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096;top:352;width:239;height:242" type="#_x0000_t202" id="docshape541" filled="false" stroked="false">
                  <v:textbox inset="0,0,0,0">
                    <w:txbxContent>
                      <w:p>
                        <w:pPr>
                          <w:spacing w:before="0"/>
                          <w:ind w:left="0" w:right="0" w:firstLine="0"/>
                          <w:jc w:val="left"/>
                          <w:rPr>
                            <w:sz w:val="20"/>
                          </w:rPr>
                        </w:pPr>
                        <w:r>
                          <w:rPr>
                            <w:color w:val="939598"/>
                            <w:spacing w:val="-5"/>
                            <w:sz w:val="20"/>
                          </w:rPr>
                          <w:t>41</w:t>
                        </w:r>
                      </w:p>
                    </w:txbxContent>
                  </v:textbox>
                  <w10:wrap type="none"/>
                </v:shape>
                <w10:wrap type="topAndBottom"/>
              </v:group>
            </w:pict>
          </mc:Fallback>
        </mc:AlternateContent>
      </w:r>
    </w:p>
    <w:p>
      <w:pPr>
        <w:spacing w:after="0"/>
        <w:rPr>
          <w:sz w:val="20"/>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1095" name="Group 1095"/>
                <wp:cNvGraphicFramePr>
                  <a:graphicFrameLocks/>
                </wp:cNvGraphicFramePr>
                <a:graphic>
                  <a:graphicData uri="http://schemas.microsoft.com/office/word/2010/wordprocessingGroup">
                    <wpg:wgp>
                      <wpg:cNvPr id="1095" name="Group 1095"/>
                      <wpg:cNvGrpSpPr/>
                      <wpg:grpSpPr>
                        <a:xfrm>
                          <a:off x="0" y="0"/>
                          <a:ext cx="6870700" cy="254000"/>
                          <a:chExt cx="6870700" cy="254000"/>
                        </a:xfrm>
                      </wpg:grpSpPr>
                      <wps:wsp>
                        <wps:cNvPr id="1096" name="Graphic 1096"/>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097" name="Graphic 1097"/>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098" name="Textbox 1098"/>
                        <wps:cNvSpPr txBox="1"/>
                        <wps:spPr>
                          <a:xfrm>
                            <a:off x="0" y="0"/>
                            <a:ext cx="6870700" cy="254000"/>
                          </a:xfrm>
                          <a:prstGeom prst="rect">
                            <a:avLst/>
                          </a:prstGeom>
                        </wps:spPr>
                        <wps:txbx>
                          <w:txbxContent>
                            <w:p>
                              <w:pPr>
                                <w:spacing w:before="41"/>
                                <w:ind w:left="801" w:right="742" w:firstLine="0"/>
                                <w:jc w:val="center"/>
                                <w:rPr>
                                  <w:b/>
                                  <w:sz w:val="24"/>
                                </w:rPr>
                              </w:pPr>
                              <w:r>
                                <w:rPr>
                                  <w:b/>
                                  <w:color w:val="939598"/>
                                  <w:sz w:val="24"/>
                                </w:rPr>
                                <w:t>Canadian</w:t>
                              </w:r>
                              <w:r>
                                <w:rPr>
                                  <w:b/>
                                  <w:color w:val="939598"/>
                                  <w:spacing w:val="-6"/>
                                  <w:sz w:val="24"/>
                                </w:rPr>
                                <w:t> </w:t>
                              </w:r>
                              <w:r>
                                <w:rPr>
                                  <w:b/>
                                  <w:color w:val="939598"/>
                                  <w:sz w:val="24"/>
                                </w:rPr>
                                <w:t>and</w:t>
                              </w:r>
                              <w:r>
                                <w:rPr>
                                  <w:b/>
                                  <w:color w:val="939598"/>
                                  <w:spacing w:val="-5"/>
                                  <w:sz w:val="24"/>
                                </w:rPr>
                                <w:t> </w:t>
                              </w:r>
                              <w:r>
                                <w:rPr>
                                  <w:b/>
                                  <w:color w:val="939598"/>
                                  <w:sz w:val="24"/>
                                </w:rPr>
                                <w:t>World</w:t>
                              </w:r>
                              <w:r>
                                <w:rPr>
                                  <w:b/>
                                  <w:color w:val="939598"/>
                                  <w:spacing w:val="-5"/>
                                  <w:sz w:val="24"/>
                                </w:rPr>
                                <w:t> </w:t>
                              </w:r>
                              <w:r>
                                <w:rPr>
                                  <w:b/>
                                  <w:color w:val="939598"/>
                                  <w:spacing w:val="-2"/>
                                  <w:sz w:val="24"/>
                                </w:rPr>
                                <w:t>Studies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542" coordorigin="0,0" coordsize="10820,400">
                <v:shape style="position:absolute;left:10;top:10;width:10800;height:380" id="docshape543"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544"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545" filled="false" stroked="false">
                  <v:textbox inset="0,0,0,0">
                    <w:txbxContent>
                      <w:p>
                        <w:pPr>
                          <w:spacing w:before="41"/>
                          <w:ind w:left="801" w:right="742" w:firstLine="0"/>
                          <w:jc w:val="center"/>
                          <w:rPr>
                            <w:b/>
                            <w:sz w:val="24"/>
                          </w:rPr>
                        </w:pPr>
                        <w:r>
                          <w:rPr>
                            <w:b/>
                            <w:color w:val="939598"/>
                            <w:sz w:val="24"/>
                          </w:rPr>
                          <w:t>Canadian</w:t>
                        </w:r>
                        <w:r>
                          <w:rPr>
                            <w:b/>
                            <w:color w:val="939598"/>
                            <w:spacing w:val="-6"/>
                            <w:sz w:val="24"/>
                          </w:rPr>
                          <w:t> </w:t>
                        </w:r>
                        <w:r>
                          <w:rPr>
                            <w:b/>
                            <w:color w:val="939598"/>
                            <w:sz w:val="24"/>
                          </w:rPr>
                          <w:t>and</w:t>
                        </w:r>
                        <w:r>
                          <w:rPr>
                            <w:b/>
                            <w:color w:val="939598"/>
                            <w:spacing w:val="-5"/>
                            <w:sz w:val="24"/>
                          </w:rPr>
                          <w:t> </w:t>
                        </w:r>
                        <w:r>
                          <w:rPr>
                            <w:b/>
                            <w:color w:val="939598"/>
                            <w:sz w:val="24"/>
                          </w:rPr>
                          <w:t>World</w:t>
                        </w:r>
                        <w:r>
                          <w:rPr>
                            <w:b/>
                            <w:color w:val="939598"/>
                            <w:spacing w:val="-5"/>
                            <w:sz w:val="24"/>
                          </w:rPr>
                          <w:t> </w:t>
                        </w:r>
                        <w:r>
                          <w:rPr>
                            <w:b/>
                            <w:color w:val="939598"/>
                            <w:spacing w:val="-2"/>
                            <w:sz w:val="24"/>
                          </w:rPr>
                          <w:t>Studies</w:t>
                        </w:r>
                      </w:p>
                    </w:txbxContent>
                  </v:textbox>
                  <w10:wrap type="none"/>
                </v:shape>
              </v:group>
            </w:pict>
          </mc:Fallback>
        </mc:AlternateContent>
      </w:r>
      <w:r>
        <w:rPr>
          <w:sz w:val="20"/>
        </w:rPr>
      </w:r>
    </w:p>
    <w:p>
      <w:pPr>
        <w:spacing w:before="117"/>
        <w:ind w:left="1323" w:right="0" w:firstLine="0"/>
        <w:jc w:val="left"/>
        <w:rPr>
          <w:b/>
          <w:sz w:val="20"/>
        </w:rPr>
      </w:pPr>
      <w:r>
        <w:rPr>
          <w:b/>
          <w:color w:val="231F20"/>
          <w:sz w:val="20"/>
        </w:rPr>
        <w:t>Prerequisite</w:t>
      </w:r>
      <w:r>
        <w:rPr>
          <w:b/>
          <w:color w:val="231F20"/>
          <w:spacing w:val="-2"/>
          <w:sz w:val="20"/>
        </w:rPr>
        <w:t> </w:t>
      </w:r>
      <w:r>
        <w:rPr>
          <w:b/>
          <w:color w:val="231F20"/>
          <w:sz w:val="20"/>
        </w:rPr>
        <w:t>Chart</w:t>
      </w:r>
      <w:r>
        <w:rPr>
          <w:b/>
          <w:color w:val="231F20"/>
          <w:spacing w:val="-1"/>
          <w:sz w:val="20"/>
        </w:rPr>
        <w:t> </w:t>
      </w:r>
      <w:r>
        <w:rPr>
          <w:b/>
          <w:color w:val="231F20"/>
          <w:sz w:val="20"/>
        </w:rPr>
        <w:t>for</w:t>
      </w:r>
      <w:r>
        <w:rPr>
          <w:b/>
          <w:color w:val="231F20"/>
          <w:spacing w:val="-1"/>
          <w:sz w:val="20"/>
        </w:rPr>
        <w:t> </w:t>
      </w:r>
      <w:r>
        <w:rPr>
          <w:b/>
          <w:color w:val="231F20"/>
          <w:sz w:val="20"/>
        </w:rPr>
        <w:t>Canadian</w:t>
      </w:r>
      <w:r>
        <w:rPr>
          <w:b/>
          <w:color w:val="231F20"/>
          <w:spacing w:val="-2"/>
          <w:sz w:val="20"/>
        </w:rPr>
        <w:t> </w:t>
      </w:r>
      <w:r>
        <w:rPr>
          <w:b/>
          <w:color w:val="231F20"/>
          <w:sz w:val="20"/>
        </w:rPr>
        <w:t>and</w:t>
      </w:r>
      <w:r>
        <w:rPr>
          <w:b/>
          <w:color w:val="231F20"/>
          <w:spacing w:val="-2"/>
          <w:sz w:val="20"/>
        </w:rPr>
        <w:t> </w:t>
      </w:r>
      <w:r>
        <w:rPr>
          <w:b/>
          <w:color w:val="231F20"/>
          <w:sz w:val="20"/>
        </w:rPr>
        <w:t>World</w:t>
      </w:r>
      <w:r>
        <w:rPr>
          <w:b/>
          <w:color w:val="231F20"/>
          <w:spacing w:val="-2"/>
          <w:sz w:val="20"/>
        </w:rPr>
        <w:t> </w:t>
      </w:r>
      <w:r>
        <w:rPr>
          <w:b/>
          <w:color w:val="231F20"/>
          <w:sz w:val="20"/>
        </w:rPr>
        <w:t>Studies,</w:t>
      </w:r>
      <w:r>
        <w:rPr>
          <w:b/>
          <w:color w:val="231F20"/>
          <w:spacing w:val="-1"/>
          <w:sz w:val="20"/>
        </w:rPr>
        <w:t> </w:t>
      </w:r>
      <w:r>
        <w:rPr>
          <w:b/>
          <w:color w:val="231F20"/>
          <w:sz w:val="20"/>
        </w:rPr>
        <w:t>Grades</w:t>
      </w:r>
      <w:r>
        <w:rPr>
          <w:b/>
          <w:color w:val="231F20"/>
          <w:spacing w:val="-2"/>
          <w:sz w:val="20"/>
        </w:rPr>
        <w:t> </w:t>
      </w:r>
      <w:r>
        <w:rPr>
          <w:b/>
          <w:color w:val="231F20"/>
          <w:sz w:val="20"/>
        </w:rPr>
        <w:t>10</w:t>
      </w:r>
      <w:r>
        <w:rPr>
          <w:b/>
          <w:color w:val="231F20"/>
          <w:spacing w:val="-1"/>
          <w:sz w:val="20"/>
        </w:rPr>
        <w:t> </w:t>
      </w:r>
      <w:r>
        <w:rPr>
          <w:b/>
          <w:color w:val="231F20"/>
          <w:sz w:val="20"/>
        </w:rPr>
        <w:t>to</w:t>
      </w:r>
      <w:r>
        <w:rPr>
          <w:b/>
          <w:color w:val="231F20"/>
          <w:spacing w:val="-2"/>
          <w:sz w:val="20"/>
        </w:rPr>
        <w:t> </w:t>
      </w:r>
      <w:r>
        <w:rPr>
          <w:b/>
          <w:color w:val="231F20"/>
          <w:sz w:val="20"/>
        </w:rPr>
        <w:t>12</w:t>
      </w:r>
      <w:r>
        <w:rPr>
          <w:b/>
          <w:color w:val="231F20"/>
          <w:spacing w:val="-1"/>
          <w:sz w:val="20"/>
        </w:rPr>
        <w:t> </w:t>
      </w:r>
      <w:r>
        <w:rPr>
          <w:b/>
          <w:color w:val="231F20"/>
          <w:sz w:val="20"/>
        </w:rPr>
        <w:t>-</w:t>
      </w:r>
      <w:r>
        <w:rPr>
          <w:b/>
          <w:color w:val="231F20"/>
          <w:spacing w:val="-2"/>
          <w:sz w:val="20"/>
        </w:rPr>
        <w:t> </w:t>
      </w:r>
      <w:r>
        <w:rPr>
          <w:b/>
          <w:color w:val="231F20"/>
          <w:sz w:val="20"/>
        </w:rPr>
        <w:t>Law</w:t>
      </w:r>
      <w:r>
        <w:rPr>
          <w:b/>
          <w:color w:val="231F20"/>
          <w:spacing w:val="-1"/>
          <w:sz w:val="20"/>
        </w:rPr>
        <w:t> </w:t>
      </w:r>
      <w:r>
        <w:rPr>
          <w:b/>
          <w:color w:val="231F20"/>
          <w:sz w:val="20"/>
        </w:rPr>
        <w:t>and</w:t>
      </w:r>
      <w:r>
        <w:rPr>
          <w:b/>
          <w:color w:val="231F20"/>
          <w:spacing w:val="-2"/>
          <w:sz w:val="20"/>
        </w:rPr>
        <w:t> Economics</w:t>
      </w:r>
    </w:p>
    <w:p>
      <w:pPr>
        <w:pStyle w:val="BodyText"/>
        <w:spacing w:before="56"/>
        <w:rPr>
          <w:b/>
          <w:sz w:val="20"/>
        </w:rPr>
      </w:pPr>
      <w:r>
        <w:rPr/>
        <mc:AlternateContent>
          <mc:Choice Requires="wps">
            <w:drawing>
              <wp:anchor distT="0" distB="0" distL="0" distR="0" allowOverlap="1" layoutInCell="1" locked="0" behindDoc="1" simplePos="0" relativeHeight="487670272">
                <wp:simplePos x="0" y="0"/>
                <wp:positionH relativeFrom="page">
                  <wp:posOffset>495300</wp:posOffset>
                </wp:positionH>
                <wp:positionV relativeFrom="paragraph">
                  <wp:posOffset>204212</wp:posOffset>
                </wp:positionV>
                <wp:extent cx="6728459" cy="1882139"/>
                <wp:effectExtent l="0" t="0" r="0" b="0"/>
                <wp:wrapTopAndBottom/>
                <wp:docPr id="1099" name="Group 1099"/>
                <wp:cNvGraphicFramePr>
                  <a:graphicFrameLocks/>
                </wp:cNvGraphicFramePr>
                <a:graphic>
                  <a:graphicData uri="http://schemas.microsoft.com/office/word/2010/wordprocessingGroup">
                    <wpg:wgp>
                      <wpg:cNvPr id="1099" name="Group 1099"/>
                      <wpg:cNvGrpSpPr/>
                      <wpg:grpSpPr>
                        <a:xfrm>
                          <a:off x="0" y="0"/>
                          <a:ext cx="6728459" cy="1882139"/>
                          <a:chExt cx="6728459" cy="1882139"/>
                        </a:xfrm>
                      </wpg:grpSpPr>
                      <wps:wsp>
                        <wps:cNvPr id="1100" name="Graphic 1100"/>
                        <wps:cNvSpPr/>
                        <wps:spPr>
                          <a:xfrm>
                            <a:off x="1790700" y="375307"/>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101" name="Graphic 1101"/>
                        <wps:cNvSpPr/>
                        <wps:spPr>
                          <a:xfrm>
                            <a:off x="2158847" y="342897"/>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102" name="Graphic 1102"/>
                        <wps:cNvSpPr/>
                        <wps:spPr>
                          <a:xfrm>
                            <a:off x="1790700" y="914400"/>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103" name="Graphic 1103"/>
                        <wps:cNvSpPr/>
                        <wps:spPr>
                          <a:xfrm>
                            <a:off x="2158847" y="881989"/>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104" name="Graphic 1104"/>
                        <wps:cNvSpPr/>
                        <wps:spPr>
                          <a:xfrm>
                            <a:off x="2254250" y="228600"/>
                            <a:ext cx="1270" cy="812800"/>
                          </a:xfrm>
                          <a:custGeom>
                            <a:avLst/>
                            <a:gdLst/>
                            <a:ahLst/>
                            <a:cxnLst/>
                            <a:rect l="l" t="t" r="r" b="b"/>
                            <a:pathLst>
                              <a:path w="0" h="812800">
                                <a:moveTo>
                                  <a:pt x="0" y="0"/>
                                </a:moveTo>
                                <a:lnTo>
                                  <a:pt x="0" y="812800"/>
                                </a:lnTo>
                              </a:path>
                            </a:pathLst>
                          </a:custGeom>
                          <a:ln w="12700">
                            <a:solidFill>
                              <a:srgbClr val="231F20"/>
                            </a:solidFill>
                            <a:prstDash val="solid"/>
                          </a:ln>
                        </wps:spPr>
                        <wps:bodyPr wrap="square" lIns="0" tIns="0" rIns="0" bIns="0" rtlCol="0">
                          <a:prstTxWarp prst="textNoShape">
                            <a:avLst/>
                          </a:prstTxWarp>
                          <a:noAutofit/>
                        </wps:bodyPr>
                      </wps:wsp>
                      <wps:wsp>
                        <wps:cNvPr id="1105" name="Graphic 1105"/>
                        <wps:cNvSpPr/>
                        <wps:spPr>
                          <a:xfrm>
                            <a:off x="2247900" y="228600"/>
                            <a:ext cx="205104" cy="1270"/>
                          </a:xfrm>
                          <a:custGeom>
                            <a:avLst/>
                            <a:gdLst/>
                            <a:ahLst/>
                            <a:cxnLst/>
                            <a:rect l="l" t="t" r="r" b="b"/>
                            <a:pathLst>
                              <a:path w="205104" h="0">
                                <a:moveTo>
                                  <a:pt x="0" y="0"/>
                                </a:moveTo>
                                <a:lnTo>
                                  <a:pt x="204952" y="0"/>
                                </a:lnTo>
                              </a:path>
                            </a:pathLst>
                          </a:custGeom>
                          <a:ln w="12700">
                            <a:solidFill>
                              <a:srgbClr val="231F20"/>
                            </a:solidFill>
                            <a:prstDash val="solid"/>
                          </a:ln>
                        </wps:spPr>
                        <wps:bodyPr wrap="square" lIns="0" tIns="0" rIns="0" bIns="0" rtlCol="0">
                          <a:prstTxWarp prst="textNoShape">
                            <a:avLst/>
                          </a:prstTxWarp>
                          <a:noAutofit/>
                        </wps:bodyPr>
                      </wps:wsp>
                      <wps:wsp>
                        <wps:cNvPr id="1106" name="Graphic 1106"/>
                        <wps:cNvSpPr/>
                        <wps:spPr>
                          <a:xfrm>
                            <a:off x="2433167" y="196189"/>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107" name="Graphic 1107"/>
                        <wps:cNvSpPr/>
                        <wps:spPr>
                          <a:xfrm>
                            <a:off x="2247900" y="1053487"/>
                            <a:ext cx="205104" cy="1270"/>
                          </a:xfrm>
                          <a:custGeom>
                            <a:avLst/>
                            <a:gdLst/>
                            <a:ahLst/>
                            <a:cxnLst/>
                            <a:rect l="l" t="t" r="r" b="b"/>
                            <a:pathLst>
                              <a:path w="205104" h="0">
                                <a:moveTo>
                                  <a:pt x="0" y="0"/>
                                </a:moveTo>
                                <a:lnTo>
                                  <a:pt x="204952" y="0"/>
                                </a:lnTo>
                              </a:path>
                            </a:pathLst>
                          </a:custGeom>
                          <a:ln w="12700">
                            <a:solidFill>
                              <a:srgbClr val="231F20"/>
                            </a:solidFill>
                            <a:prstDash val="solid"/>
                          </a:ln>
                        </wps:spPr>
                        <wps:bodyPr wrap="square" lIns="0" tIns="0" rIns="0" bIns="0" rtlCol="0">
                          <a:prstTxWarp prst="textNoShape">
                            <a:avLst/>
                          </a:prstTxWarp>
                          <a:noAutofit/>
                        </wps:bodyPr>
                      </wps:wsp>
                      <wps:wsp>
                        <wps:cNvPr id="1108" name="Graphic 1108"/>
                        <wps:cNvSpPr/>
                        <wps:spPr>
                          <a:xfrm>
                            <a:off x="2433167" y="1021077"/>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109" name="Graphic 1109"/>
                        <wps:cNvSpPr/>
                        <wps:spPr>
                          <a:xfrm>
                            <a:off x="4305300" y="1110592"/>
                            <a:ext cx="260985" cy="1270"/>
                          </a:xfrm>
                          <a:custGeom>
                            <a:avLst/>
                            <a:gdLst/>
                            <a:ahLst/>
                            <a:cxnLst/>
                            <a:rect l="l" t="t" r="r" b="b"/>
                            <a:pathLst>
                              <a:path w="260985" h="0">
                                <a:moveTo>
                                  <a:pt x="0" y="0"/>
                                </a:moveTo>
                                <a:lnTo>
                                  <a:pt x="260832" y="0"/>
                                </a:lnTo>
                              </a:path>
                            </a:pathLst>
                          </a:custGeom>
                          <a:ln w="12700">
                            <a:solidFill>
                              <a:srgbClr val="231F20"/>
                            </a:solidFill>
                            <a:prstDash val="solid"/>
                          </a:ln>
                        </wps:spPr>
                        <wps:bodyPr wrap="square" lIns="0" tIns="0" rIns="0" bIns="0" rtlCol="0">
                          <a:prstTxWarp prst="textNoShape">
                            <a:avLst/>
                          </a:prstTxWarp>
                          <a:noAutofit/>
                        </wps:bodyPr>
                      </wps:wsp>
                      <wps:wsp>
                        <wps:cNvPr id="1110" name="Graphic 1110"/>
                        <wps:cNvSpPr/>
                        <wps:spPr>
                          <a:xfrm>
                            <a:off x="4546447" y="1078181"/>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111" name="Graphic 1111"/>
                        <wps:cNvSpPr/>
                        <wps:spPr>
                          <a:xfrm>
                            <a:off x="4305300" y="1518307"/>
                            <a:ext cx="260985" cy="1270"/>
                          </a:xfrm>
                          <a:custGeom>
                            <a:avLst/>
                            <a:gdLst/>
                            <a:ahLst/>
                            <a:cxnLst/>
                            <a:rect l="l" t="t" r="r" b="b"/>
                            <a:pathLst>
                              <a:path w="260985" h="0">
                                <a:moveTo>
                                  <a:pt x="0" y="0"/>
                                </a:moveTo>
                                <a:lnTo>
                                  <a:pt x="260832" y="0"/>
                                </a:lnTo>
                              </a:path>
                            </a:pathLst>
                          </a:custGeom>
                          <a:ln w="12700">
                            <a:solidFill>
                              <a:srgbClr val="231F20"/>
                            </a:solidFill>
                            <a:prstDash val="solid"/>
                          </a:ln>
                        </wps:spPr>
                        <wps:bodyPr wrap="square" lIns="0" tIns="0" rIns="0" bIns="0" rtlCol="0">
                          <a:prstTxWarp prst="textNoShape">
                            <a:avLst/>
                          </a:prstTxWarp>
                          <a:noAutofit/>
                        </wps:bodyPr>
                      </wps:wsp>
                      <wps:wsp>
                        <wps:cNvPr id="1112" name="Graphic 1112"/>
                        <wps:cNvSpPr/>
                        <wps:spPr>
                          <a:xfrm>
                            <a:off x="4546447" y="1485897"/>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113" name="Graphic 1113"/>
                        <wps:cNvSpPr/>
                        <wps:spPr>
                          <a:xfrm>
                            <a:off x="4654550" y="182879"/>
                            <a:ext cx="1270" cy="1485900"/>
                          </a:xfrm>
                          <a:custGeom>
                            <a:avLst/>
                            <a:gdLst/>
                            <a:ahLst/>
                            <a:cxnLst/>
                            <a:rect l="l" t="t" r="r" b="b"/>
                            <a:pathLst>
                              <a:path w="0" h="1485900">
                                <a:moveTo>
                                  <a:pt x="0" y="0"/>
                                </a:moveTo>
                                <a:lnTo>
                                  <a:pt x="0" y="1485900"/>
                                </a:lnTo>
                              </a:path>
                            </a:pathLst>
                          </a:custGeom>
                          <a:ln w="12700">
                            <a:solidFill>
                              <a:srgbClr val="231F20"/>
                            </a:solidFill>
                            <a:prstDash val="solid"/>
                          </a:ln>
                        </wps:spPr>
                        <wps:bodyPr wrap="square" lIns="0" tIns="0" rIns="0" bIns="0" rtlCol="0">
                          <a:prstTxWarp prst="textNoShape">
                            <a:avLst/>
                          </a:prstTxWarp>
                          <a:noAutofit/>
                        </wps:bodyPr>
                      </wps:wsp>
                      <wps:wsp>
                        <wps:cNvPr id="1114" name="Graphic 1114"/>
                        <wps:cNvSpPr/>
                        <wps:spPr>
                          <a:xfrm>
                            <a:off x="4648200" y="196192"/>
                            <a:ext cx="205104" cy="1270"/>
                          </a:xfrm>
                          <a:custGeom>
                            <a:avLst/>
                            <a:gdLst/>
                            <a:ahLst/>
                            <a:cxnLst/>
                            <a:rect l="l" t="t" r="r" b="b"/>
                            <a:pathLst>
                              <a:path w="205104" h="0">
                                <a:moveTo>
                                  <a:pt x="0" y="0"/>
                                </a:moveTo>
                                <a:lnTo>
                                  <a:pt x="204952" y="0"/>
                                </a:lnTo>
                              </a:path>
                            </a:pathLst>
                          </a:custGeom>
                          <a:ln w="12700">
                            <a:solidFill>
                              <a:srgbClr val="231F20"/>
                            </a:solidFill>
                            <a:prstDash val="solid"/>
                          </a:ln>
                        </wps:spPr>
                        <wps:bodyPr wrap="square" lIns="0" tIns="0" rIns="0" bIns="0" rtlCol="0">
                          <a:prstTxWarp prst="textNoShape">
                            <a:avLst/>
                          </a:prstTxWarp>
                          <a:noAutofit/>
                        </wps:bodyPr>
                      </wps:wsp>
                      <wps:wsp>
                        <wps:cNvPr id="1115" name="Graphic 1115"/>
                        <wps:cNvSpPr/>
                        <wps:spPr>
                          <a:xfrm>
                            <a:off x="4833467" y="163781"/>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116" name="Graphic 1116"/>
                        <wps:cNvSpPr/>
                        <wps:spPr>
                          <a:xfrm>
                            <a:off x="4648200" y="996292"/>
                            <a:ext cx="205104" cy="1270"/>
                          </a:xfrm>
                          <a:custGeom>
                            <a:avLst/>
                            <a:gdLst/>
                            <a:ahLst/>
                            <a:cxnLst/>
                            <a:rect l="l" t="t" r="r" b="b"/>
                            <a:pathLst>
                              <a:path w="205104" h="0">
                                <a:moveTo>
                                  <a:pt x="0" y="0"/>
                                </a:moveTo>
                                <a:lnTo>
                                  <a:pt x="204952" y="0"/>
                                </a:lnTo>
                              </a:path>
                            </a:pathLst>
                          </a:custGeom>
                          <a:ln w="12700">
                            <a:solidFill>
                              <a:srgbClr val="231F20"/>
                            </a:solidFill>
                            <a:prstDash val="solid"/>
                          </a:ln>
                        </wps:spPr>
                        <wps:bodyPr wrap="square" lIns="0" tIns="0" rIns="0" bIns="0" rtlCol="0">
                          <a:prstTxWarp prst="textNoShape">
                            <a:avLst/>
                          </a:prstTxWarp>
                          <a:noAutofit/>
                        </wps:bodyPr>
                      </wps:wsp>
                      <wps:wsp>
                        <wps:cNvPr id="1117" name="Graphic 1117"/>
                        <wps:cNvSpPr/>
                        <wps:spPr>
                          <a:xfrm>
                            <a:off x="4833467" y="963881"/>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118" name="Graphic 1118"/>
                        <wps:cNvSpPr/>
                        <wps:spPr>
                          <a:xfrm>
                            <a:off x="4648200" y="1682092"/>
                            <a:ext cx="220345" cy="1270"/>
                          </a:xfrm>
                          <a:custGeom>
                            <a:avLst/>
                            <a:gdLst/>
                            <a:ahLst/>
                            <a:cxnLst/>
                            <a:rect l="l" t="t" r="r" b="b"/>
                            <a:pathLst>
                              <a:path w="220345" h="0">
                                <a:moveTo>
                                  <a:pt x="0" y="0"/>
                                </a:moveTo>
                                <a:lnTo>
                                  <a:pt x="220179" y="0"/>
                                </a:lnTo>
                              </a:path>
                            </a:pathLst>
                          </a:custGeom>
                          <a:ln w="12700">
                            <a:solidFill>
                              <a:srgbClr val="231F20"/>
                            </a:solidFill>
                            <a:prstDash val="solid"/>
                          </a:ln>
                        </wps:spPr>
                        <wps:bodyPr wrap="square" lIns="0" tIns="0" rIns="0" bIns="0" rtlCol="0">
                          <a:prstTxWarp prst="textNoShape">
                            <a:avLst/>
                          </a:prstTxWarp>
                          <a:noAutofit/>
                        </wps:bodyPr>
                      </wps:wsp>
                      <wps:wsp>
                        <wps:cNvPr id="1119" name="Graphic 1119"/>
                        <wps:cNvSpPr/>
                        <wps:spPr>
                          <a:xfrm>
                            <a:off x="4848700" y="1649681"/>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120" name="Textbox 1120"/>
                        <wps:cNvSpPr txBox="1"/>
                        <wps:spPr>
                          <a:xfrm>
                            <a:off x="2520950" y="700938"/>
                            <a:ext cx="1778000" cy="550545"/>
                          </a:xfrm>
                          <a:prstGeom prst="rect">
                            <a:avLst/>
                          </a:prstGeom>
                          <a:ln w="12700">
                            <a:solidFill>
                              <a:srgbClr val="231F20"/>
                            </a:solidFill>
                            <a:prstDash val="solid"/>
                          </a:ln>
                        </wps:spPr>
                        <wps:txbx>
                          <w:txbxContent>
                            <w:p>
                              <w:pPr>
                                <w:spacing w:before="132"/>
                                <w:ind w:left="251" w:right="249" w:firstLine="0"/>
                                <w:jc w:val="center"/>
                                <w:rPr>
                                  <w:b/>
                                  <w:sz w:val="16"/>
                                </w:rPr>
                              </w:pPr>
                              <w:r>
                                <w:rPr>
                                  <w:color w:val="231F20"/>
                                  <w:sz w:val="16"/>
                                </w:rPr>
                                <w:t>Understanding</w:t>
                              </w:r>
                              <w:r>
                                <w:rPr>
                                  <w:color w:val="231F20"/>
                                  <w:spacing w:val="-13"/>
                                  <w:sz w:val="16"/>
                                </w:rPr>
                                <w:t> </w:t>
                              </w:r>
                              <w:r>
                                <w:rPr>
                                  <w:color w:val="231F20"/>
                                  <w:sz w:val="16"/>
                                </w:rPr>
                                <w:t>Canadian</w:t>
                              </w:r>
                              <w:r>
                                <w:rPr>
                                  <w:color w:val="231F20"/>
                                  <w:spacing w:val="-12"/>
                                  <w:sz w:val="16"/>
                                </w:rPr>
                                <w:t> </w:t>
                              </w:r>
                              <w:r>
                                <w:rPr>
                                  <w:color w:val="231F20"/>
                                  <w:sz w:val="16"/>
                                </w:rPr>
                                <w:t>Law </w:t>
                              </w:r>
                              <w:r>
                                <w:rPr>
                                  <w:i/>
                                  <w:color w:val="231F20"/>
                                  <w:sz w:val="16"/>
                                </w:rPr>
                                <w:t>Grade 11 University/College </w:t>
                              </w:r>
                              <w:r>
                                <w:rPr>
                                  <w:b/>
                                  <w:color w:val="231F20"/>
                                  <w:spacing w:val="-2"/>
                                  <w:sz w:val="16"/>
                                </w:rPr>
                                <w:t>CLU3M0</w:t>
                              </w:r>
                            </w:p>
                          </w:txbxContent>
                        </wps:txbx>
                        <wps:bodyPr wrap="square" lIns="0" tIns="0" rIns="0" bIns="0" rtlCol="0">
                          <a:noAutofit/>
                        </wps:bodyPr>
                      </wps:wsp>
                      <wps:wsp>
                        <wps:cNvPr id="1121" name="Textbox 1121"/>
                        <wps:cNvSpPr txBox="1"/>
                        <wps:spPr>
                          <a:xfrm>
                            <a:off x="6350" y="700938"/>
                            <a:ext cx="1778000" cy="550545"/>
                          </a:xfrm>
                          <a:prstGeom prst="rect">
                            <a:avLst/>
                          </a:prstGeom>
                          <a:ln w="12700">
                            <a:solidFill>
                              <a:srgbClr val="231F20"/>
                            </a:solidFill>
                            <a:prstDash val="solid"/>
                          </a:ln>
                        </wps:spPr>
                        <wps:txbx>
                          <w:txbxContent>
                            <w:p>
                              <w:pPr>
                                <w:spacing w:line="193" w:lineRule="exact" w:before="132"/>
                                <w:ind w:left="0" w:right="0" w:firstLine="0"/>
                                <w:jc w:val="center"/>
                                <w:rPr>
                                  <w:sz w:val="16"/>
                                </w:rPr>
                              </w:pPr>
                              <w:r>
                                <w:rPr>
                                  <w:color w:val="231F20"/>
                                  <w:sz w:val="16"/>
                                </w:rPr>
                                <w:t>Canadian</w:t>
                              </w:r>
                              <w:r>
                                <w:rPr>
                                  <w:color w:val="231F20"/>
                                  <w:spacing w:val="-4"/>
                                  <w:sz w:val="16"/>
                                </w:rPr>
                                <w:t> </w:t>
                              </w:r>
                              <w:r>
                                <w:rPr>
                                  <w:color w:val="231F20"/>
                                  <w:sz w:val="16"/>
                                </w:rPr>
                                <w:t>History</w:t>
                              </w:r>
                              <w:r>
                                <w:rPr>
                                  <w:color w:val="231F20"/>
                                  <w:spacing w:val="-4"/>
                                  <w:sz w:val="16"/>
                                </w:rPr>
                                <w:t> </w:t>
                              </w:r>
                              <w:r>
                                <w:rPr>
                                  <w:color w:val="231F20"/>
                                  <w:sz w:val="16"/>
                                </w:rPr>
                                <w:t>Since</w:t>
                              </w:r>
                              <w:r>
                                <w:rPr>
                                  <w:color w:val="231F20"/>
                                  <w:spacing w:val="-4"/>
                                  <w:sz w:val="16"/>
                                </w:rPr>
                                <w:t> </w:t>
                              </w:r>
                              <w:r>
                                <w:rPr>
                                  <w:color w:val="231F20"/>
                                  <w:sz w:val="16"/>
                                </w:rPr>
                                <w:t>World</w:t>
                              </w:r>
                              <w:r>
                                <w:rPr>
                                  <w:color w:val="231F20"/>
                                  <w:spacing w:val="-4"/>
                                  <w:sz w:val="16"/>
                                </w:rPr>
                                <w:t> </w:t>
                              </w:r>
                              <w:r>
                                <w:rPr>
                                  <w:color w:val="231F20"/>
                                  <w:sz w:val="16"/>
                                </w:rPr>
                                <w:t>War</w:t>
                              </w:r>
                              <w:r>
                                <w:rPr>
                                  <w:color w:val="231F20"/>
                                  <w:spacing w:val="-3"/>
                                  <w:sz w:val="16"/>
                                </w:rPr>
                                <w:t> </w:t>
                              </w:r>
                              <w:r>
                                <w:rPr>
                                  <w:color w:val="231F20"/>
                                  <w:spacing w:val="-10"/>
                                  <w:sz w:val="16"/>
                                </w:rPr>
                                <w:t>I</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Applied</w:t>
                              </w:r>
                            </w:p>
                            <w:p>
                              <w:pPr>
                                <w:spacing w:line="193" w:lineRule="exact" w:before="0"/>
                                <w:ind w:left="251" w:right="251" w:firstLine="0"/>
                                <w:jc w:val="center"/>
                                <w:rPr>
                                  <w:b/>
                                  <w:sz w:val="16"/>
                                </w:rPr>
                              </w:pPr>
                              <w:r>
                                <w:rPr>
                                  <w:b/>
                                  <w:color w:val="231F20"/>
                                  <w:spacing w:val="-2"/>
                                  <w:sz w:val="16"/>
                                </w:rPr>
                                <w:t>CHC2P0</w:t>
                              </w:r>
                            </w:p>
                          </w:txbxContent>
                        </wps:txbx>
                        <wps:bodyPr wrap="square" lIns="0" tIns="0" rIns="0" bIns="0" rtlCol="0">
                          <a:noAutofit/>
                        </wps:bodyPr>
                      </wps:wsp>
                      <wps:wsp>
                        <wps:cNvPr id="1122" name="Textbox 1122"/>
                        <wps:cNvSpPr txBox="1"/>
                        <wps:spPr>
                          <a:xfrm>
                            <a:off x="2520950" y="15138"/>
                            <a:ext cx="1778000" cy="550545"/>
                          </a:xfrm>
                          <a:prstGeom prst="rect">
                            <a:avLst/>
                          </a:prstGeom>
                          <a:ln w="12700">
                            <a:solidFill>
                              <a:srgbClr val="231F20"/>
                            </a:solidFill>
                            <a:prstDash val="solid"/>
                          </a:ln>
                        </wps:spPr>
                        <wps:txbx>
                          <w:txbxContent>
                            <w:p>
                              <w:pPr>
                                <w:spacing w:before="36"/>
                                <w:ind w:left="251" w:right="249" w:firstLine="0"/>
                                <w:jc w:val="center"/>
                                <w:rPr>
                                  <w:sz w:val="16"/>
                                </w:rPr>
                              </w:pPr>
                              <w:r>
                                <w:rPr>
                                  <w:color w:val="231F20"/>
                                  <w:sz w:val="16"/>
                                </w:rPr>
                                <w:t>Understanding</w:t>
                              </w:r>
                              <w:r>
                                <w:rPr>
                                  <w:color w:val="231F20"/>
                                  <w:spacing w:val="-13"/>
                                  <w:sz w:val="16"/>
                                </w:rPr>
                                <w:t> </w:t>
                              </w:r>
                              <w:r>
                                <w:rPr>
                                  <w:color w:val="231F20"/>
                                  <w:sz w:val="16"/>
                                </w:rPr>
                                <w:t>Canadian</w:t>
                              </w:r>
                              <w:r>
                                <w:rPr>
                                  <w:color w:val="231F20"/>
                                  <w:spacing w:val="-12"/>
                                  <w:sz w:val="16"/>
                                </w:rPr>
                                <w:t> </w:t>
                              </w:r>
                              <w:r>
                                <w:rPr>
                                  <w:color w:val="231F20"/>
                                  <w:sz w:val="16"/>
                                </w:rPr>
                                <w:t>Law</w:t>
                              </w:r>
                              <w:r>
                                <w:rPr>
                                  <w:color w:val="231F20"/>
                                  <w:spacing w:val="-13"/>
                                  <w:sz w:val="16"/>
                                </w:rPr>
                                <w:t> </w:t>
                              </w:r>
                              <w:r>
                                <w:rPr>
                                  <w:color w:val="231F20"/>
                                  <w:sz w:val="16"/>
                                </w:rPr>
                                <w:t>in Everyday Life</w:t>
                              </w:r>
                            </w:p>
                            <w:p>
                              <w:pPr>
                                <w:spacing w:line="190"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Workplace</w:t>
                              </w:r>
                            </w:p>
                            <w:p>
                              <w:pPr>
                                <w:spacing w:line="193" w:lineRule="exact" w:before="0"/>
                                <w:ind w:left="251" w:right="251" w:firstLine="0"/>
                                <w:jc w:val="center"/>
                                <w:rPr>
                                  <w:b/>
                                  <w:sz w:val="16"/>
                                </w:rPr>
                              </w:pPr>
                              <w:r>
                                <w:rPr>
                                  <w:b/>
                                  <w:color w:val="231F20"/>
                                  <w:spacing w:val="-2"/>
                                  <w:sz w:val="16"/>
                                </w:rPr>
                                <w:t>CLU3E0</w:t>
                              </w:r>
                            </w:p>
                          </w:txbxContent>
                        </wps:txbx>
                        <wps:bodyPr wrap="square" lIns="0" tIns="0" rIns="0" bIns="0" rtlCol="0">
                          <a:noAutofit/>
                        </wps:bodyPr>
                      </wps:wsp>
                      <wps:wsp>
                        <wps:cNvPr id="1123" name="Textbox 1123"/>
                        <wps:cNvSpPr txBox="1"/>
                        <wps:spPr>
                          <a:xfrm>
                            <a:off x="6350" y="15138"/>
                            <a:ext cx="1778000" cy="550545"/>
                          </a:xfrm>
                          <a:prstGeom prst="rect">
                            <a:avLst/>
                          </a:prstGeom>
                          <a:ln w="12700">
                            <a:solidFill>
                              <a:srgbClr val="231F20"/>
                            </a:solidFill>
                            <a:prstDash val="solid"/>
                          </a:ln>
                        </wps:spPr>
                        <wps:txbx>
                          <w:txbxContent>
                            <w:p>
                              <w:pPr>
                                <w:spacing w:before="132"/>
                                <w:ind w:left="65" w:right="63" w:firstLine="0"/>
                                <w:jc w:val="center"/>
                                <w:rPr>
                                  <w:b/>
                                  <w:sz w:val="16"/>
                                </w:rPr>
                              </w:pPr>
                              <w:r>
                                <w:rPr>
                                  <w:color w:val="231F20"/>
                                  <w:sz w:val="16"/>
                                </w:rPr>
                                <w:t>Canadian</w:t>
                              </w:r>
                              <w:r>
                                <w:rPr>
                                  <w:color w:val="231F20"/>
                                  <w:spacing w:val="-10"/>
                                  <w:sz w:val="16"/>
                                </w:rPr>
                                <w:t> </w:t>
                              </w:r>
                              <w:r>
                                <w:rPr>
                                  <w:color w:val="231F20"/>
                                  <w:sz w:val="16"/>
                                </w:rPr>
                                <w:t>History</w:t>
                              </w:r>
                              <w:r>
                                <w:rPr>
                                  <w:color w:val="231F20"/>
                                  <w:spacing w:val="-10"/>
                                  <w:sz w:val="16"/>
                                </w:rPr>
                                <w:t> </w:t>
                              </w:r>
                              <w:r>
                                <w:rPr>
                                  <w:color w:val="231F20"/>
                                  <w:sz w:val="16"/>
                                </w:rPr>
                                <w:t>Since</w:t>
                              </w:r>
                              <w:r>
                                <w:rPr>
                                  <w:color w:val="231F20"/>
                                  <w:spacing w:val="-10"/>
                                  <w:sz w:val="16"/>
                                </w:rPr>
                                <w:t> </w:t>
                              </w:r>
                              <w:r>
                                <w:rPr>
                                  <w:color w:val="231F20"/>
                                  <w:sz w:val="16"/>
                                </w:rPr>
                                <w:t>World</w:t>
                              </w:r>
                              <w:r>
                                <w:rPr>
                                  <w:color w:val="231F20"/>
                                  <w:spacing w:val="-10"/>
                                  <w:sz w:val="16"/>
                                </w:rPr>
                                <w:t> </w:t>
                              </w:r>
                              <w:r>
                                <w:rPr>
                                  <w:color w:val="231F20"/>
                                  <w:sz w:val="16"/>
                                </w:rPr>
                                <w:t>War</w:t>
                              </w:r>
                              <w:r>
                                <w:rPr>
                                  <w:color w:val="231F20"/>
                                  <w:spacing w:val="-10"/>
                                  <w:sz w:val="16"/>
                                </w:rPr>
                                <w:t> </w:t>
                              </w:r>
                              <w:r>
                                <w:rPr>
                                  <w:color w:val="231F20"/>
                                  <w:sz w:val="16"/>
                                </w:rPr>
                                <w:t>I </w:t>
                              </w:r>
                              <w:r>
                                <w:rPr>
                                  <w:i/>
                                  <w:color w:val="231F20"/>
                                  <w:sz w:val="16"/>
                                </w:rPr>
                                <w:t>Grade 10 Academic </w:t>
                              </w:r>
                              <w:r>
                                <w:rPr>
                                  <w:b/>
                                  <w:color w:val="231F20"/>
                                  <w:spacing w:val="-2"/>
                                  <w:sz w:val="16"/>
                                </w:rPr>
                                <w:t>CHC2D0/CHC2DF</w:t>
                              </w:r>
                            </w:p>
                          </w:txbxContent>
                        </wps:txbx>
                        <wps:bodyPr wrap="square" lIns="0" tIns="0" rIns="0" bIns="0" rtlCol="0">
                          <a:noAutofit/>
                        </wps:bodyPr>
                      </wps:wsp>
                      <wps:wsp>
                        <wps:cNvPr id="1124" name="Textbox 1124"/>
                        <wps:cNvSpPr txBox="1"/>
                        <wps:spPr>
                          <a:xfrm>
                            <a:off x="4944109" y="1325194"/>
                            <a:ext cx="1778000" cy="550545"/>
                          </a:xfrm>
                          <a:prstGeom prst="rect">
                            <a:avLst/>
                          </a:prstGeom>
                          <a:ln w="12700">
                            <a:solidFill>
                              <a:srgbClr val="231F20"/>
                            </a:solidFill>
                            <a:prstDash val="solid"/>
                          </a:ln>
                        </wps:spPr>
                        <wps:txbx>
                          <w:txbxContent>
                            <w:p>
                              <w:pPr>
                                <w:spacing w:line="193" w:lineRule="exact" w:before="132"/>
                                <w:ind w:left="0" w:right="1" w:firstLine="0"/>
                                <w:jc w:val="center"/>
                                <w:rPr>
                                  <w:sz w:val="16"/>
                                </w:rPr>
                              </w:pPr>
                              <w:r>
                                <w:rPr>
                                  <w:color w:val="231F20"/>
                                  <w:sz w:val="16"/>
                                </w:rPr>
                                <w:t>Analyzing</w:t>
                              </w:r>
                              <w:r>
                                <w:rPr>
                                  <w:color w:val="231F20"/>
                                  <w:spacing w:val="-5"/>
                                  <w:sz w:val="16"/>
                                </w:rPr>
                                <w:t> </w:t>
                              </w:r>
                              <w:r>
                                <w:rPr>
                                  <w:color w:val="231F20"/>
                                  <w:sz w:val="16"/>
                                </w:rPr>
                                <w:t>Current</w:t>
                              </w:r>
                              <w:r>
                                <w:rPr>
                                  <w:color w:val="231F20"/>
                                  <w:spacing w:val="-5"/>
                                  <w:sz w:val="16"/>
                                </w:rPr>
                                <w:t> </w:t>
                              </w:r>
                              <w:r>
                                <w:rPr>
                                  <w:color w:val="231F20"/>
                                  <w:sz w:val="16"/>
                                </w:rPr>
                                <w:t>Economic</w:t>
                              </w:r>
                              <w:r>
                                <w:rPr>
                                  <w:color w:val="231F20"/>
                                  <w:spacing w:val="-4"/>
                                  <w:sz w:val="16"/>
                                </w:rPr>
                                <w:t> </w:t>
                              </w:r>
                              <w:r>
                                <w:rPr>
                                  <w:color w:val="231F20"/>
                                  <w:spacing w:val="-2"/>
                                  <w:sz w:val="16"/>
                                </w:rPr>
                                <w:t>Issues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251" w:right="251" w:firstLine="0"/>
                                <w:jc w:val="center"/>
                                <w:rPr>
                                  <w:b/>
                                  <w:sz w:val="16"/>
                                </w:rPr>
                              </w:pPr>
                              <w:r>
                                <w:rPr>
                                  <w:b/>
                                  <w:color w:val="231F20"/>
                                  <w:spacing w:val="-2"/>
                                  <w:sz w:val="16"/>
                                </w:rPr>
                                <w:t>CIA4U0</w:t>
                              </w:r>
                            </w:p>
                          </w:txbxContent>
                        </wps:txbx>
                        <wps:bodyPr wrap="square" lIns="0" tIns="0" rIns="0" bIns="0" rtlCol="0">
                          <a:noAutofit/>
                        </wps:bodyPr>
                      </wps:wsp>
                      <wps:wsp>
                        <wps:cNvPr id="1125" name="Textbox 1125"/>
                        <wps:cNvSpPr txBox="1"/>
                        <wps:spPr>
                          <a:xfrm>
                            <a:off x="2536189" y="1325194"/>
                            <a:ext cx="1778000" cy="550545"/>
                          </a:xfrm>
                          <a:prstGeom prst="rect">
                            <a:avLst/>
                          </a:prstGeom>
                          <a:solidFill>
                            <a:srgbClr val="D1D3D4"/>
                          </a:solidFill>
                          <a:ln w="12700">
                            <a:solidFill>
                              <a:srgbClr val="231F20"/>
                            </a:solidFill>
                            <a:prstDash val="solid"/>
                          </a:ln>
                        </wps:spPr>
                        <wps:txbx>
                          <w:txbxContent>
                            <w:p>
                              <w:pPr>
                                <w:spacing w:before="36"/>
                                <w:ind w:left="43" w:right="41" w:hanging="1"/>
                                <w:jc w:val="center"/>
                                <w:rPr>
                                  <w:i/>
                                  <w:color w:val="000000"/>
                                  <w:sz w:val="16"/>
                                </w:rPr>
                              </w:pPr>
                              <w:r>
                                <w:rPr>
                                  <w:color w:val="231F20"/>
                                  <w:sz w:val="16"/>
                                </w:rPr>
                                <w:t>Any </w:t>
                              </w:r>
                              <w:r>
                                <w:rPr>
                                  <w:i/>
                                  <w:color w:val="231F20"/>
                                  <w:sz w:val="16"/>
                                </w:rPr>
                                <w:t>Grade 11 or 12 </w:t>
                              </w:r>
                              <w:r>
                                <w:rPr>
                                  <w:b/>
                                  <w:i/>
                                  <w:color w:val="231F20"/>
                                  <w:sz w:val="16"/>
                                </w:rPr>
                                <w:t>University </w:t>
                              </w:r>
                              <w:r>
                                <w:rPr>
                                  <w:i/>
                                  <w:color w:val="231F20"/>
                                  <w:sz w:val="16"/>
                                </w:rPr>
                                <w:t>or </w:t>
                              </w:r>
                              <w:r>
                                <w:rPr>
                                  <w:b/>
                                  <w:i/>
                                  <w:color w:val="231F20"/>
                                  <w:sz w:val="16"/>
                                </w:rPr>
                                <w:t>University/College </w:t>
                              </w:r>
                              <w:r>
                                <w:rPr>
                                  <w:i/>
                                  <w:color w:val="231F20"/>
                                  <w:sz w:val="16"/>
                                </w:rPr>
                                <w:t>preparation course in Canadian &amp; World Studies, English</w:t>
                              </w:r>
                              <w:r>
                                <w:rPr>
                                  <w:i/>
                                  <w:color w:val="231F20"/>
                                  <w:spacing w:val="-7"/>
                                  <w:sz w:val="16"/>
                                </w:rPr>
                                <w:t> </w:t>
                              </w:r>
                              <w:r>
                                <w:rPr>
                                  <w:i/>
                                  <w:color w:val="231F20"/>
                                  <w:sz w:val="16"/>
                                </w:rPr>
                                <w:t>or</w:t>
                              </w:r>
                              <w:r>
                                <w:rPr>
                                  <w:i/>
                                  <w:color w:val="231F20"/>
                                  <w:spacing w:val="-8"/>
                                  <w:sz w:val="16"/>
                                </w:rPr>
                                <w:t> </w:t>
                              </w:r>
                              <w:r>
                                <w:rPr>
                                  <w:i/>
                                  <w:color w:val="231F20"/>
                                  <w:sz w:val="16"/>
                                </w:rPr>
                                <w:t>Soc.</w:t>
                              </w:r>
                              <w:r>
                                <w:rPr>
                                  <w:i/>
                                  <w:color w:val="231F20"/>
                                  <w:spacing w:val="-7"/>
                                  <w:sz w:val="16"/>
                                </w:rPr>
                                <w:t> </w:t>
                              </w:r>
                              <w:r>
                                <w:rPr>
                                  <w:i/>
                                  <w:color w:val="231F20"/>
                                  <w:sz w:val="16"/>
                                </w:rPr>
                                <w:t>Sciences</w:t>
                              </w:r>
                              <w:r>
                                <w:rPr>
                                  <w:i/>
                                  <w:color w:val="231F20"/>
                                  <w:spacing w:val="-8"/>
                                  <w:sz w:val="16"/>
                                </w:rPr>
                                <w:t> </w:t>
                              </w:r>
                              <w:r>
                                <w:rPr>
                                  <w:i/>
                                  <w:color w:val="231F20"/>
                                  <w:sz w:val="16"/>
                                </w:rPr>
                                <w:t>&amp;</w:t>
                              </w:r>
                              <w:r>
                                <w:rPr>
                                  <w:i/>
                                  <w:color w:val="231F20"/>
                                  <w:spacing w:val="-7"/>
                                  <w:sz w:val="16"/>
                                </w:rPr>
                                <w:t> </w:t>
                              </w:r>
                              <w:r>
                                <w:rPr>
                                  <w:i/>
                                  <w:color w:val="231F20"/>
                                  <w:sz w:val="16"/>
                                </w:rPr>
                                <w:t>Humanities</w:t>
                              </w:r>
                            </w:p>
                          </w:txbxContent>
                        </wps:txbx>
                        <wps:bodyPr wrap="square" lIns="0" tIns="0" rIns="0" bIns="0" rtlCol="0">
                          <a:noAutofit/>
                        </wps:bodyPr>
                      </wps:wsp>
                      <wps:wsp>
                        <wps:cNvPr id="1126" name="Textbox 1126"/>
                        <wps:cNvSpPr txBox="1"/>
                        <wps:spPr>
                          <a:xfrm>
                            <a:off x="4921250" y="692150"/>
                            <a:ext cx="1778000" cy="550545"/>
                          </a:xfrm>
                          <a:prstGeom prst="rect">
                            <a:avLst/>
                          </a:prstGeom>
                          <a:ln w="12700">
                            <a:solidFill>
                              <a:srgbClr val="231F20"/>
                            </a:solidFill>
                            <a:prstDash val="solid"/>
                          </a:ln>
                        </wps:spPr>
                        <wps:txbx>
                          <w:txbxContent>
                            <w:p>
                              <w:pPr>
                                <w:spacing w:line="193" w:lineRule="exact" w:before="132"/>
                                <w:ind w:left="251" w:right="251" w:firstLine="0"/>
                                <w:jc w:val="center"/>
                                <w:rPr>
                                  <w:sz w:val="16"/>
                                </w:rPr>
                              </w:pPr>
                              <w:r>
                                <w:rPr>
                                  <w:color w:val="231F20"/>
                                  <w:sz w:val="16"/>
                                </w:rPr>
                                <w:t>Canadian</w:t>
                              </w:r>
                              <w:r>
                                <w:rPr>
                                  <w:color w:val="231F20"/>
                                  <w:spacing w:val="-1"/>
                                  <w:sz w:val="16"/>
                                </w:rPr>
                                <w:t> </w:t>
                              </w:r>
                              <w:r>
                                <w:rPr>
                                  <w:color w:val="231F20"/>
                                  <w:sz w:val="16"/>
                                </w:rPr>
                                <w:t>and</w:t>
                              </w:r>
                              <w:r>
                                <w:rPr>
                                  <w:color w:val="231F20"/>
                                  <w:spacing w:val="-1"/>
                                  <w:sz w:val="16"/>
                                </w:rPr>
                                <w:t> </w:t>
                              </w:r>
                              <w:r>
                                <w:rPr>
                                  <w:color w:val="231F20"/>
                                  <w:sz w:val="16"/>
                                </w:rPr>
                                <w:t>International </w:t>
                              </w:r>
                              <w:r>
                                <w:rPr>
                                  <w:color w:val="231F20"/>
                                  <w:spacing w:val="-5"/>
                                  <w:sz w:val="16"/>
                                </w:rPr>
                                <w:t>Law</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251" w:right="251" w:firstLine="0"/>
                                <w:jc w:val="center"/>
                                <w:rPr>
                                  <w:b/>
                                  <w:sz w:val="16"/>
                                </w:rPr>
                              </w:pPr>
                              <w:r>
                                <w:rPr>
                                  <w:b/>
                                  <w:color w:val="231F20"/>
                                  <w:spacing w:val="-2"/>
                                  <w:sz w:val="16"/>
                                </w:rPr>
                                <w:t>CLN4U0</w:t>
                              </w:r>
                            </w:p>
                          </w:txbxContent>
                        </wps:txbx>
                        <wps:bodyPr wrap="square" lIns="0" tIns="0" rIns="0" bIns="0" rtlCol="0">
                          <a:noAutofit/>
                        </wps:bodyPr>
                      </wps:wsp>
                      <wps:wsp>
                        <wps:cNvPr id="1127" name="Textbox 1127"/>
                        <wps:cNvSpPr txBox="1"/>
                        <wps:spPr>
                          <a:xfrm>
                            <a:off x="4921250" y="6350"/>
                            <a:ext cx="1778000" cy="550545"/>
                          </a:xfrm>
                          <a:prstGeom prst="rect">
                            <a:avLst/>
                          </a:prstGeom>
                          <a:ln w="12700">
                            <a:solidFill>
                              <a:srgbClr val="231F20"/>
                            </a:solidFill>
                            <a:prstDash val="solid"/>
                          </a:ln>
                        </wps:spPr>
                        <wps:txbx>
                          <w:txbxContent>
                            <w:p>
                              <w:pPr>
                                <w:spacing w:before="132"/>
                                <w:ind w:left="732" w:right="731" w:firstLine="0"/>
                                <w:jc w:val="center"/>
                                <w:rPr>
                                  <w:b/>
                                  <w:sz w:val="16"/>
                                </w:rPr>
                              </w:pPr>
                              <w:r>
                                <w:rPr>
                                  <w:color w:val="231F20"/>
                                  <w:sz w:val="16"/>
                                </w:rPr>
                                <w:t>Legal Studies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College </w:t>
                              </w:r>
                              <w:r>
                                <w:rPr>
                                  <w:b/>
                                  <w:color w:val="231F20"/>
                                  <w:spacing w:val="-2"/>
                                  <w:sz w:val="16"/>
                                </w:rPr>
                                <w:t>CLN4C0</w:t>
                              </w:r>
                            </w:p>
                          </w:txbxContent>
                        </wps:txbx>
                        <wps:bodyPr wrap="square" lIns="0" tIns="0" rIns="0" bIns="0" rtlCol="0">
                          <a:noAutofit/>
                        </wps:bodyPr>
                      </wps:wsp>
                    </wpg:wgp>
                  </a:graphicData>
                </a:graphic>
              </wp:anchor>
            </w:drawing>
          </mc:Choice>
          <mc:Fallback>
            <w:pict>
              <v:group style="position:absolute;margin-left:39pt;margin-top:16.079687pt;width:529.8pt;height:148.2pt;mso-position-horizontal-relative:page;mso-position-vertical-relative:paragraph;z-index:-15646208;mso-wrap-distance-left:0;mso-wrap-distance-right:0" id="docshapegroup546" coordorigin="780,322" coordsize="10596,2964">
                <v:line style="position:absolute" from="3600,913" to="4211,913" stroked="true" strokeweight="1pt" strokecolor="#231f20">
                  <v:stroke dashstyle="solid"/>
                </v:line>
                <v:shape style="position:absolute;left:4179;top:861;width:141;height:103" id="docshape547" coordorigin="4180,862" coordsize="141,103" path="m4180,862l4180,964,4320,913,4180,862xe" filled="true" fillcolor="#231f20" stroked="false">
                  <v:path arrowok="t"/>
                  <v:fill type="solid"/>
                </v:shape>
                <v:line style="position:absolute" from="3600,1762" to="4211,1762" stroked="true" strokeweight="1pt" strokecolor="#231f20">
                  <v:stroke dashstyle="solid"/>
                </v:line>
                <v:shape style="position:absolute;left:4179;top:1710;width:141;height:103" id="docshape548" coordorigin="4180,1711" coordsize="141,103" path="m4180,1711l4180,1813,4320,1762,4180,1711xe" filled="true" fillcolor="#231f20" stroked="false">
                  <v:path arrowok="t"/>
                  <v:fill type="solid"/>
                </v:shape>
                <v:line style="position:absolute" from="4330,682" to="4330,1962" stroked="true" strokeweight="1pt" strokecolor="#231f20">
                  <v:stroke dashstyle="solid"/>
                </v:line>
                <v:line style="position:absolute" from="4320,682" to="4643,682" stroked="true" strokeweight="1pt" strokecolor="#231f20">
                  <v:stroke dashstyle="solid"/>
                </v:line>
                <v:shape style="position:absolute;left:4611;top:630;width:141;height:103" id="docshape549" coordorigin="4612,631" coordsize="141,103" path="m4612,631l4612,733,4752,682,4612,631xe" filled="true" fillcolor="#231f20" stroked="false">
                  <v:path arrowok="t"/>
                  <v:fill type="solid"/>
                </v:shape>
                <v:line style="position:absolute" from="4320,1981" to="4643,1981" stroked="true" strokeweight="1pt" strokecolor="#231f20">
                  <v:stroke dashstyle="solid"/>
                </v:line>
                <v:shape style="position:absolute;left:4611;top:1929;width:141;height:103" id="docshape550" coordorigin="4612,1930" coordsize="141,103" path="m4612,1930l4612,2032,4752,1981,4612,1930xe" filled="true" fillcolor="#231f20" stroked="false">
                  <v:path arrowok="t"/>
                  <v:fill type="solid"/>
                </v:shape>
                <v:line style="position:absolute" from="7560,2071" to="7971,2071" stroked="true" strokeweight="1pt" strokecolor="#231f20">
                  <v:stroke dashstyle="solid"/>
                </v:line>
                <v:shape style="position:absolute;left:7939;top:2019;width:141;height:103" id="docshape551" coordorigin="7940,2020" coordsize="141,103" path="m7940,2020l7940,2122,8080,2071,7940,2020xe" filled="true" fillcolor="#231f20" stroked="false">
                  <v:path arrowok="t"/>
                  <v:fill type="solid"/>
                </v:shape>
                <v:line style="position:absolute" from="7560,2713" to="7971,2713" stroked="true" strokeweight="1pt" strokecolor="#231f20">
                  <v:stroke dashstyle="solid"/>
                </v:line>
                <v:shape style="position:absolute;left:7939;top:2661;width:141;height:103" id="docshape552" coordorigin="7940,2662" coordsize="141,103" path="m7940,2662l7940,2764,8080,2713,7940,2662xe" filled="true" fillcolor="#231f20" stroked="false">
                  <v:path arrowok="t"/>
                  <v:fill type="solid"/>
                </v:shape>
                <v:line style="position:absolute" from="8110,610" to="8110,2950" stroked="true" strokeweight="1pt" strokecolor="#231f20">
                  <v:stroke dashstyle="solid"/>
                </v:line>
                <v:line style="position:absolute" from="8100,631" to="8423,631" stroked="true" strokeweight="1pt" strokecolor="#231f20">
                  <v:stroke dashstyle="solid"/>
                </v:line>
                <v:shape style="position:absolute;left:8391;top:579;width:141;height:103" id="docshape553" coordorigin="8392,580" coordsize="141,103" path="m8392,580l8392,682,8532,631,8392,580xe" filled="true" fillcolor="#231f20" stroked="false">
                  <v:path arrowok="t"/>
                  <v:fill type="solid"/>
                </v:shape>
                <v:line style="position:absolute" from="8100,1891" to="8423,1891" stroked="true" strokeweight="1pt" strokecolor="#231f20">
                  <v:stroke dashstyle="solid"/>
                </v:line>
                <v:shape style="position:absolute;left:8391;top:1839;width:141;height:103" id="docshape554" coordorigin="8392,1840" coordsize="141,103" path="m8392,1840l8392,1942,8532,1891,8392,1840xe" filled="true" fillcolor="#231f20" stroked="false">
                  <v:path arrowok="t"/>
                  <v:fill type="solid"/>
                </v:shape>
                <v:line style="position:absolute" from="8100,2971" to="8447,2971" stroked="true" strokeweight="1pt" strokecolor="#231f20">
                  <v:stroke dashstyle="solid"/>
                </v:line>
                <v:shape style="position:absolute;left:8415;top:2919;width:141;height:103" id="docshape555" coordorigin="8416,2920" coordsize="141,103" path="m8416,2920l8416,3022,8556,2971,8416,2920xe" filled="true" fillcolor="#231f20" stroked="false">
                  <v:path arrowok="t"/>
                  <v:fill type="solid"/>
                </v:shape>
                <v:shape style="position:absolute;left:4750;top:1425;width:2800;height:867" type="#_x0000_t202" id="docshape556" filled="false" stroked="true" strokeweight="1pt" strokecolor="#231f20">
                  <v:textbox inset="0,0,0,0">
                    <w:txbxContent>
                      <w:p>
                        <w:pPr>
                          <w:spacing w:before="132"/>
                          <w:ind w:left="251" w:right="249" w:firstLine="0"/>
                          <w:jc w:val="center"/>
                          <w:rPr>
                            <w:b/>
                            <w:sz w:val="16"/>
                          </w:rPr>
                        </w:pPr>
                        <w:r>
                          <w:rPr>
                            <w:color w:val="231F20"/>
                            <w:sz w:val="16"/>
                          </w:rPr>
                          <w:t>Understanding</w:t>
                        </w:r>
                        <w:r>
                          <w:rPr>
                            <w:color w:val="231F20"/>
                            <w:spacing w:val="-13"/>
                            <w:sz w:val="16"/>
                          </w:rPr>
                          <w:t> </w:t>
                        </w:r>
                        <w:r>
                          <w:rPr>
                            <w:color w:val="231F20"/>
                            <w:sz w:val="16"/>
                          </w:rPr>
                          <w:t>Canadian</w:t>
                        </w:r>
                        <w:r>
                          <w:rPr>
                            <w:color w:val="231F20"/>
                            <w:spacing w:val="-12"/>
                            <w:sz w:val="16"/>
                          </w:rPr>
                          <w:t> </w:t>
                        </w:r>
                        <w:r>
                          <w:rPr>
                            <w:color w:val="231F20"/>
                            <w:sz w:val="16"/>
                          </w:rPr>
                          <w:t>Law </w:t>
                        </w:r>
                        <w:r>
                          <w:rPr>
                            <w:i/>
                            <w:color w:val="231F20"/>
                            <w:sz w:val="16"/>
                          </w:rPr>
                          <w:t>Grade 11 University/College </w:t>
                        </w:r>
                        <w:r>
                          <w:rPr>
                            <w:b/>
                            <w:color w:val="231F20"/>
                            <w:spacing w:val="-2"/>
                            <w:sz w:val="16"/>
                          </w:rPr>
                          <w:t>CLU3M0</w:t>
                        </w:r>
                      </w:p>
                    </w:txbxContent>
                  </v:textbox>
                  <v:stroke dashstyle="solid"/>
                  <w10:wrap type="none"/>
                </v:shape>
                <v:shape style="position:absolute;left:790;top:1425;width:2800;height:867" type="#_x0000_t202" id="docshape557" filled="false" stroked="true" strokeweight="1pt" strokecolor="#231f20">
                  <v:textbox inset="0,0,0,0">
                    <w:txbxContent>
                      <w:p>
                        <w:pPr>
                          <w:spacing w:line="193" w:lineRule="exact" w:before="132"/>
                          <w:ind w:left="0" w:right="0" w:firstLine="0"/>
                          <w:jc w:val="center"/>
                          <w:rPr>
                            <w:sz w:val="16"/>
                          </w:rPr>
                        </w:pPr>
                        <w:r>
                          <w:rPr>
                            <w:color w:val="231F20"/>
                            <w:sz w:val="16"/>
                          </w:rPr>
                          <w:t>Canadian</w:t>
                        </w:r>
                        <w:r>
                          <w:rPr>
                            <w:color w:val="231F20"/>
                            <w:spacing w:val="-4"/>
                            <w:sz w:val="16"/>
                          </w:rPr>
                          <w:t> </w:t>
                        </w:r>
                        <w:r>
                          <w:rPr>
                            <w:color w:val="231F20"/>
                            <w:sz w:val="16"/>
                          </w:rPr>
                          <w:t>History</w:t>
                        </w:r>
                        <w:r>
                          <w:rPr>
                            <w:color w:val="231F20"/>
                            <w:spacing w:val="-4"/>
                            <w:sz w:val="16"/>
                          </w:rPr>
                          <w:t> </w:t>
                        </w:r>
                        <w:r>
                          <w:rPr>
                            <w:color w:val="231F20"/>
                            <w:sz w:val="16"/>
                          </w:rPr>
                          <w:t>Since</w:t>
                        </w:r>
                        <w:r>
                          <w:rPr>
                            <w:color w:val="231F20"/>
                            <w:spacing w:val="-4"/>
                            <w:sz w:val="16"/>
                          </w:rPr>
                          <w:t> </w:t>
                        </w:r>
                        <w:r>
                          <w:rPr>
                            <w:color w:val="231F20"/>
                            <w:sz w:val="16"/>
                          </w:rPr>
                          <w:t>World</w:t>
                        </w:r>
                        <w:r>
                          <w:rPr>
                            <w:color w:val="231F20"/>
                            <w:spacing w:val="-4"/>
                            <w:sz w:val="16"/>
                          </w:rPr>
                          <w:t> </w:t>
                        </w:r>
                        <w:r>
                          <w:rPr>
                            <w:color w:val="231F20"/>
                            <w:sz w:val="16"/>
                          </w:rPr>
                          <w:t>War</w:t>
                        </w:r>
                        <w:r>
                          <w:rPr>
                            <w:color w:val="231F20"/>
                            <w:spacing w:val="-3"/>
                            <w:sz w:val="16"/>
                          </w:rPr>
                          <w:t> </w:t>
                        </w:r>
                        <w:r>
                          <w:rPr>
                            <w:color w:val="231F20"/>
                            <w:spacing w:val="-10"/>
                            <w:sz w:val="16"/>
                          </w:rPr>
                          <w:t>I</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Applied</w:t>
                        </w:r>
                      </w:p>
                      <w:p>
                        <w:pPr>
                          <w:spacing w:line="193" w:lineRule="exact" w:before="0"/>
                          <w:ind w:left="251" w:right="251" w:firstLine="0"/>
                          <w:jc w:val="center"/>
                          <w:rPr>
                            <w:b/>
                            <w:sz w:val="16"/>
                          </w:rPr>
                        </w:pPr>
                        <w:r>
                          <w:rPr>
                            <w:b/>
                            <w:color w:val="231F20"/>
                            <w:spacing w:val="-2"/>
                            <w:sz w:val="16"/>
                          </w:rPr>
                          <w:t>CHC2P0</w:t>
                        </w:r>
                      </w:p>
                    </w:txbxContent>
                  </v:textbox>
                  <v:stroke dashstyle="solid"/>
                  <w10:wrap type="none"/>
                </v:shape>
                <v:shape style="position:absolute;left:4750;top:345;width:2800;height:867" type="#_x0000_t202" id="docshape558" filled="false" stroked="true" strokeweight="1pt" strokecolor="#231f20">
                  <v:textbox inset="0,0,0,0">
                    <w:txbxContent>
                      <w:p>
                        <w:pPr>
                          <w:spacing w:before="36"/>
                          <w:ind w:left="251" w:right="249" w:firstLine="0"/>
                          <w:jc w:val="center"/>
                          <w:rPr>
                            <w:sz w:val="16"/>
                          </w:rPr>
                        </w:pPr>
                        <w:r>
                          <w:rPr>
                            <w:color w:val="231F20"/>
                            <w:sz w:val="16"/>
                          </w:rPr>
                          <w:t>Understanding</w:t>
                        </w:r>
                        <w:r>
                          <w:rPr>
                            <w:color w:val="231F20"/>
                            <w:spacing w:val="-13"/>
                            <w:sz w:val="16"/>
                          </w:rPr>
                          <w:t> </w:t>
                        </w:r>
                        <w:r>
                          <w:rPr>
                            <w:color w:val="231F20"/>
                            <w:sz w:val="16"/>
                          </w:rPr>
                          <w:t>Canadian</w:t>
                        </w:r>
                        <w:r>
                          <w:rPr>
                            <w:color w:val="231F20"/>
                            <w:spacing w:val="-12"/>
                            <w:sz w:val="16"/>
                          </w:rPr>
                          <w:t> </w:t>
                        </w:r>
                        <w:r>
                          <w:rPr>
                            <w:color w:val="231F20"/>
                            <w:sz w:val="16"/>
                          </w:rPr>
                          <w:t>Law</w:t>
                        </w:r>
                        <w:r>
                          <w:rPr>
                            <w:color w:val="231F20"/>
                            <w:spacing w:val="-13"/>
                            <w:sz w:val="16"/>
                          </w:rPr>
                          <w:t> </w:t>
                        </w:r>
                        <w:r>
                          <w:rPr>
                            <w:color w:val="231F20"/>
                            <w:sz w:val="16"/>
                          </w:rPr>
                          <w:t>in Everyday Life</w:t>
                        </w:r>
                      </w:p>
                      <w:p>
                        <w:pPr>
                          <w:spacing w:line="190"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Workplace</w:t>
                        </w:r>
                      </w:p>
                      <w:p>
                        <w:pPr>
                          <w:spacing w:line="193" w:lineRule="exact" w:before="0"/>
                          <w:ind w:left="251" w:right="251" w:firstLine="0"/>
                          <w:jc w:val="center"/>
                          <w:rPr>
                            <w:b/>
                            <w:sz w:val="16"/>
                          </w:rPr>
                        </w:pPr>
                        <w:r>
                          <w:rPr>
                            <w:b/>
                            <w:color w:val="231F20"/>
                            <w:spacing w:val="-2"/>
                            <w:sz w:val="16"/>
                          </w:rPr>
                          <w:t>CLU3E0</w:t>
                        </w:r>
                      </w:p>
                    </w:txbxContent>
                  </v:textbox>
                  <v:stroke dashstyle="solid"/>
                  <w10:wrap type="none"/>
                </v:shape>
                <v:shape style="position:absolute;left:790;top:345;width:2800;height:867" type="#_x0000_t202" id="docshape559" filled="false" stroked="true" strokeweight="1pt" strokecolor="#231f20">
                  <v:textbox inset="0,0,0,0">
                    <w:txbxContent>
                      <w:p>
                        <w:pPr>
                          <w:spacing w:before="132"/>
                          <w:ind w:left="65" w:right="63" w:firstLine="0"/>
                          <w:jc w:val="center"/>
                          <w:rPr>
                            <w:b/>
                            <w:sz w:val="16"/>
                          </w:rPr>
                        </w:pPr>
                        <w:r>
                          <w:rPr>
                            <w:color w:val="231F20"/>
                            <w:sz w:val="16"/>
                          </w:rPr>
                          <w:t>Canadian</w:t>
                        </w:r>
                        <w:r>
                          <w:rPr>
                            <w:color w:val="231F20"/>
                            <w:spacing w:val="-10"/>
                            <w:sz w:val="16"/>
                          </w:rPr>
                          <w:t> </w:t>
                        </w:r>
                        <w:r>
                          <w:rPr>
                            <w:color w:val="231F20"/>
                            <w:sz w:val="16"/>
                          </w:rPr>
                          <w:t>History</w:t>
                        </w:r>
                        <w:r>
                          <w:rPr>
                            <w:color w:val="231F20"/>
                            <w:spacing w:val="-10"/>
                            <w:sz w:val="16"/>
                          </w:rPr>
                          <w:t> </w:t>
                        </w:r>
                        <w:r>
                          <w:rPr>
                            <w:color w:val="231F20"/>
                            <w:sz w:val="16"/>
                          </w:rPr>
                          <w:t>Since</w:t>
                        </w:r>
                        <w:r>
                          <w:rPr>
                            <w:color w:val="231F20"/>
                            <w:spacing w:val="-10"/>
                            <w:sz w:val="16"/>
                          </w:rPr>
                          <w:t> </w:t>
                        </w:r>
                        <w:r>
                          <w:rPr>
                            <w:color w:val="231F20"/>
                            <w:sz w:val="16"/>
                          </w:rPr>
                          <w:t>World</w:t>
                        </w:r>
                        <w:r>
                          <w:rPr>
                            <w:color w:val="231F20"/>
                            <w:spacing w:val="-10"/>
                            <w:sz w:val="16"/>
                          </w:rPr>
                          <w:t> </w:t>
                        </w:r>
                        <w:r>
                          <w:rPr>
                            <w:color w:val="231F20"/>
                            <w:sz w:val="16"/>
                          </w:rPr>
                          <w:t>War</w:t>
                        </w:r>
                        <w:r>
                          <w:rPr>
                            <w:color w:val="231F20"/>
                            <w:spacing w:val="-10"/>
                            <w:sz w:val="16"/>
                          </w:rPr>
                          <w:t> </w:t>
                        </w:r>
                        <w:r>
                          <w:rPr>
                            <w:color w:val="231F20"/>
                            <w:sz w:val="16"/>
                          </w:rPr>
                          <w:t>I </w:t>
                        </w:r>
                        <w:r>
                          <w:rPr>
                            <w:i/>
                            <w:color w:val="231F20"/>
                            <w:sz w:val="16"/>
                          </w:rPr>
                          <w:t>Grade 10 Academic </w:t>
                        </w:r>
                        <w:r>
                          <w:rPr>
                            <w:b/>
                            <w:color w:val="231F20"/>
                            <w:spacing w:val="-2"/>
                            <w:sz w:val="16"/>
                          </w:rPr>
                          <w:t>CHC2D0/CHC2DF</w:t>
                        </w:r>
                      </w:p>
                    </w:txbxContent>
                  </v:textbox>
                  <v:stroke dashstyle="solid"/>
                  <w10:wrap type="none"/>
                </v:shape>
                <v:shape style="position:absolute;left:8566;top:2408;width:2800;height:867" type="#_x0000_t202" id="docshape560" filled="false" stroked="true" strokeweight="1pt" strokecolor="#231f20">
                  <v:textbox inset="0,0,0,0">
                    <w:txbxContent>
                      <w:p>
                        <w:pPr>
                          <w:spacing w:line="193" w:lineRule="exact" w:before="132"/>
                          <w:ind w:left="0" w:right="1" w:firstLine="0"/>
                          <w:jc w:val="center"/>
                          <w:rPr>
                            <w:sz w:val="16"/>
                          </w:rPr>
                        </w:pPr>
                        <w:r>
                          <w:rPr>
                            <w:color w:val="231F20"/>
                            <w:sz w:val="16"/>
                          </w:rPr>
                          <w:t>Analyzing</w:t>
                        </w:r>
                        <w:r>
                          <w:rPr>
                            <w:color w:val="231F20"/>
                            <w:spacing w:val="-5"/>
                            <w:sz w:val="16"/>
                          </w:rPr>
                          <w:t> </w:t>
                        </w:r>
                        <w:r>
                          <w:rPr>
                            <w:color w:val="231F20"/>
                            <w:sz w:val="16"/>
                          </w:rPr>
                          <w:t>Current</w:t>
                        </w:r>
                        <w:r>
                          <w:rPr>
                            <w:color w:val="231F20"/>
                            <w:spacing w:val="-5"/>
                            <w:sz w:val="16"/>
                          </w:rPr>
                          <w:t> </w:t>
                        </w:r>
                        <w:r>
                          <w:rPr>
                            <w:color w:val="231F20"/>
                            <w:sz w:val="16"/>
                          </w:rPr>
                          <w:t>Economic</w:t>
                        </w:r>
                        <w:r>
                          <w:rPr>
                            <w:color w:val="231F20"/>
                            <w:spacing w:val="-4"/>
                            <w:sz w:val="16"/>
                          </w:rPr>
                          <w:t> </w:t>
                        </w:r>
                        <w:r>
                          <w:rPr>
                            <w:color w:val="231F20"/>
                            <w:spacing w:val="-2"/>
                            <w:sz w:val="16"/>
                          </w:rPr>
                          <w:t>Issues</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251" w:right="251" w:firstLine="0"/>
                          <w:jc w:val="center"/>
                          <w:rPr>
                            <w:b/>
                            <w:sz w:val="16"/>
                          </w:rPr>
                        </w:pPr>
                        <w:r>
                          <w:rPr>
                            <w:b/>
                            <w:color w:val="231F20"/>
                            <w:spacing w:val="-2"/>
                            <w:sz w:val="16"/>
                          </w:rPr>
                          <w:t>CIA4U0</w:t>
                        </w:r>
                      </w:p>
                    </w:txbxContent>
                  </v:textbox>
                  <v:stroke dashstyle="solid"/>
                  <w10:wrap type="none"/>
                </v:shape>
                <v:shape style="position:absolute;left:4774;top:2408;width:2800;height:867" type="#_x0000_t202" id="docshape561" filled="true" fillcolor="#d1d3d4" stroked="true" strokeweight="1pt" strokecolor="#231f20">
                  <v:textbox inset="0,0,0,0">
                    <w:txbxContent>
                      <w:p>
                        <w:pPr>
                          <w:spacing w:before="36"/>
                          <w:ind w:left="43" w:right="41" w:hanging="1"/>
                          <w:jc w:val="center"/>
                          <w:rPr>
                            <w:i/>
                            <w:color w:val="000000"/>
                            <w:sz w:val="16"/>
                          </w:rPr>
                        </w:pPr>
                        <w:r>
                          <w:rPr>
                            <w:color w:val="231F20"/>
                            <w:sz w:val="16"/>
                          </w:rPr>
                          <w:t>Any </w:t>
                        </w:r>
                        <w:r>
                          <w:rPr>
                            <w:i/>
                            <w:color w:val="231F20"/>
                            <w:sz w:val="16"/>
                          </w:rPr>
                          <w:t>Grade 11 or 12 </w:t>
                        </w:r>
                        <w:r>
                          <w:rPr>
                            <w:b/>
                            <w:i/>
                            <w:color w:val="231F20"/>
                            <w:sz w:val="16"/>
                          </w:rPr>
                          <w:t>University </w:t>
                        </w:r>
                        <w:r>
                          <w:rPr>
                            <w:i/>
                            <w:color w:val="231F20"/>
                            <w:sz w:val="16"/>
                          </w:rPr>
                          <w:t>or </w:t>
                        </w:r>
                        <w:r>
                          <w:rPr>
                            <w:b/>
                            <w:i/>
                            <w:color w:val="231F20"/>
                            <w:sz w:val="16"/>
                          </w:rPr>
                          <w:t>University/College </w:t>
                        </w:r>
                        <w:r>
                          <w:rPr>
                            <w:i/>
                            <w:color w:val="231F20"/>
                            <w:sz w:val="16"/>
                          </w:rPr>
                          <w:t>preparation course in Canadian &amp; World Studies, English</w:t>
                        </w:r>
                        <w:r>
                          <w:rPr>
                            <w:i/>
                            <w:color w:val="231F20"/>
                            <w:spacing w:val="-7"/>
                            <w:sz w:val="16"/>
                          </w:rPr>
                          <w:t> </w:t>
                        </w:r>
                        <w:r>
                          <w:rPr>
                            <w:i/>
                            <w:color w:val="231F20"/>
                            <w:sz w:val="16"/>
                          </w:rPr>
                          <w:t>or</w:t>
                        </w:r>
                        <w:r>
                          <w:rPr>
                            <w:i/>
                            <w:color w:val="231F20"/>
                            <w:spacing w:val="-8"/>
                            <w:sz w:val="16"/>
                          </w:rPr>
                          <w:t> </w:t>
                        </w:r>
                        <w:r>
                          <w:rPr>
                            <w:i/>
                            <w:color w:val="231F20"/>
                            <w:sz w:val="16"/>
                          </w:rPr>
                          <w:t>Soc.</w:t>
                        </w:r>
                        <w:r>
                          <w:rPr>
                            <w:i/>
                            <w:color w:val="231F20"/>
                            <w:spacing w:val="-7"/>
                            <w:sz w:val="16"/>
                          </w:rPr>
                          <w:t> </w:t>
                        </w:r>
                        <w:r>
                          <w:rPr>
                            <w:i/>
                            <w:color w:val="231F20"/>
                            <w:sz w:val="16"/>
                          </w:rPr>
                          <w:t>Sciences</w:t>
                        </w:r>
                        <w:r>
                          <w:rPr>
                            <w:i/>
                            <w:color w:val="231F20"/>
                            <w:spacing w:val="-8"/>
                            <w:sz w:val="16"/>
                          </w:rPr>
                          <w:t> </w:t>
                        </w:r>
                        <w:r>
                          <w:rPr>
                            <w:i/>
                            <w:color w:val="231F20"/>
                            <w:sz w:val="16"/>
                          </w:rPr>
                          <w:t>&amp;</w:t>
                        </w:r>
                        <w:r>
                          <w:rPr>
                            <w:i/>
                            <w:color w:val="231F20"/>
                            <w:spacing w:val="-7"/>
                            <w:sz w:val="16"/>
                          </w:rPr>
                          <w:t> </w:t>
                        </w:r>
                        <w:r>
                          <w:rPr>
                            <w:i/>
                            <w:color w:val="231F20"/>
                            <w:sz w:val="16"/>
                          </w:rPr>
                          <w:t>Humanities</w:t>
                        </w:r>
                      </w:p>
                    </w:txbxContent>
                  </v:textbox>
                  <v:fill type="solid"/>
                  <v:stroke dashstyle="solid"/>
                  <w10:wrap type="none"/>
                </v:shape>
                <v:shape style="position:absolute;left:8530;top:1411;width:2800;height:867" type="#_x0000_t202" id="docshape562" filled="false" stroked="true" strokeweight="1pt" strokecolor="#231f20">
                  <v:textbox inset="0,0,0,0">
                    <w:txbxContent>
                      <w:p>
                        <w:pPr>
                          <w:spacing w:line="193" w:lineRule="exact" w:before="132"/>
                          <w:ind w:left="251" w:right="251" w:firstLine="0"/>
                          <w:jc w:val="center"/>
                          <w:rPr>
                            <w:sz w:val="16"/>
                          </w:rPr>
                        </w:pPr>
                        <w:r>
                          <w:rPr>
                            <w:color w:val="231F20"/>
                            <w:sz w:val="16"/>
                          </w:rPr>
                          <w:t>Canadian</w:t>
                        </w:r>
                        <w:r>
                          <w:rPr>
                            <w:color w:val="231F20"/>
                            <w:spacing w:val="-1"/>
                            <w:sz w:val="16"/>
                          </w:rPr>
                          <w:t> </w:t>
                        </w:r>
                        <w:r>
                          <w:rPr>
                            <w:color w:val="231F20"/>
                            <w:sz w:val="16"/>
                          </w:rPr>
                          <w:t>and</w:t>
                        </w:r>
                        <w:r>
                          <w:rPr>
                            <w:color w:val="231F20"/>
                            <w:spacing w:val="-1"/>
                            <w:sz w:val="16"/>
                          </w:rPr>
                          <w:t> </w:t>
                        </w:r>
                        <w:r>
                          <w:rPr>
                            <w:color w:val="231F20"/>
                            <w:sz w:val="16"/>
                          </w:rPr>
                          <w:t>International </w:t>
                        </w:r>
                        <w:r>
                          <w:rPr>
                            <w:color w:val="231F20"/>
                            <w:spacing w:val="-5"/>
                            <w:sz w:val="16"/>
                          </w:rPr>
                          <w:t>Law</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251" w:right="251" w:firstLine="0"/>
                          <w:jc w:val="center"/>
                          <w:rPr>
                            <w:b/>
                            <w:sz w:val="16"/>
                          </w:rPr>
                        </w:pPr>
                        <w:r>
                          <w:rPr>
                            <w:b/>
                            <w:color w:val="231F20"/>
                            <w:spacing w:val="-2"/>
                            <w:sz w:val="16"/>
                          </w:rPr>
                          <w:t>CLN4U0</w:t>
                        </w:r>
                      </w:p>
                    </w:txbxContent>
                  </v:textbox>
                  <v:stroke dashstyle="solid"/>
                  <w10:wrap type="none"/>
                </v:shape>
                <v:shape style="position:absolute;left:8530;top:331;width:2800;height:867" type="#_x0000_t202" id="docshape563" filled="false" stroked="true" strokeweight="1pt" strokecolor="#231f20">
                  <v:textbox inset="0,0,0,0">
                    <w:txbxContent>
                      <w:p>
                        <w:pPr>
                          <w:spacing w:before="132"/>
                          <w:ind w:left="732" w:right="731" w:firstLine="0"/>
                          <w:jc w:val="center"/>
                          <w:rPr>
                            <w:b/>
                            <w:sz w:val="16"/>
                          </w:rPr>
                        </w:pPr>
                        <w:r>
                          <w:rPr>
                            <w:color w:val="231F20"/>
                            <w:sz w:val="16"/>
                          </w:rPr>
                          <w:t>Legal Studies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College </w:t>
                        </w:r>
                        <w:r>
                          <w:rPr>
                            <w:b/>
                            <w:color w:val="231F20"/>
                            <w:spacing w:val="-2"/>
                            <w:sz w:val="16"/>
                          </w:rPr>
                          <w:t>CLN4C0</w:t>
                        </w:r>
                      </w:p>
                    </w:txbxContent>
                  </v:textbox>
                  <v:stroke dashstyle="solid"/>
                  <w10:wrap type="none"/>
                </v:shape>
                <w10:wrap type="topAndBottom"/>
              </v:group>
            </w:pict>
          </mc:Fallback>
        </mc:AlternateContent>
      </w:r>
    </w:p>
    <w:p>
      <w:pPr>
        <w:pStyle w:val="BodyText"/>
        <w:spacing w:before="8"/>
        <w:rPr>
          <w:b/>
          <w:sz w:val="17"/>
        </w:rPr>
      </w:pPr>
    </w:p>
    <w:p>
      <w:pPr>
        <w:spacing w:after="0"/>
        <w:rPr>
          <w:sz w:val="17"/>
        </w:rPr>
        <w:sectPr>
          <w:pgSz w:w="12240" w:h="15840"/>
          <w:pgMar w:top="700" w:bottom="280" w:left="320" w:right="280"/>
        </w:sectPr>
      </w:pPr>
    </w:p>
    <w:p>
      <w:pPr>
        <w:pStyle w:val="BodyText"/>
        <w:rPr>
          <w:b/>
        </w:rPr>
      </w:pPr>
    </w:p>
    <w:p>
      <w:pPr>
        <w:pStyle w:val="BodyText"/>
        <w:spacing w:before="186"/>
        <w:rPr>
          <w:b/>
        </w:rPr>
      </w:pPr>
    </w:p>
    <w:p>
      <w:pPr>
        <w:spacing w:line="192" w:lineRule="exact" w:before="0"/>
        <w:ind w:left="400" w:right="0" w:firstLine="0"/>
        <w:jc w:val="left"/>
        <w:rPr>
          <w:b/>
          <w:sz w:val="16"/>
        </w:rPr>
      </w:pPr>
      <w:r>
        <w:rPr>
          <w:b/>
          <w:color w:val="231F20"/>
          <w:spacing w:val="-2"/>
          <w:sz w:val="16"/>
        </w:rPr>
        <w:t>CGC1W0</w:t>
      </w:r>
    </w:p>
    <w:p>
      <w:pPr>
        <w:pStyle w:val="Heading5"/>
        <w:spacing w:before="100"/>
      </w:pPr>
      <w:r>
        <w:rPr>
          <w:b w:val="0"/>
        </w:rPr>
        <w:br w:type="column"/>
      </w:r>
      <w:r>
        <w:rPr>
          <w:color w:val="231F20"/>
          <w:spacing w:val="-2"/>
        </w:rPr>
        <w:t>Geography</w:t>
      </w:r>
    </w:p>
    <w:p>
      <w:pPr>
        <w:spacing w:line="240" w:lineRule="auto" w:before="12"/>
        <w:rPr>
          <w:b/>
          <w:sz w:val="16"/>
        </w:rPr>
      </w:pPr>
      <w:r>
        <w:rPr/>
        <w:br w:type="column"/>
      </w:r>
      <w:r>
        <w:rPr>
          <w:b/>
          <w:sz w:val="16"/>
        </w:rPr>
      </w:r>
    </w:p>
    <w:p>
      <w:pPr>
        <w:pStyle w:val="Heading7"/>
        <w:spacing w:before="1"/>
      </w:pPr>
      <w:r>
        <w:rPr>
          <w:color w:val="231F20"/>
          <w:spacing w:val="-2"/>
        </w:rPr>
        <w:t>CGG3O0</w:t>
      </w:r>
    </w:p>
    <w:p>
      <w:pPr>
        <w:pStyle w:val="Heading8"/>
        <w:jc w:val="left"/>
      </w:pPr>
      <w:r>
        <w:rPr>
          <w:color w:val="231F20"/>
        </w:rPr>
        <w:t>Travel</w:t>
      </w:r>
      <w:r>
        <w:rPr>
          <w:color w:val="231F20"/>
          <w:spacing w:val="-8"/>
        </w:rPr>
        <w:t> </w:t>
      </w:r>
      <w:r>
        <w:rPr>
          <w:color w:val="231F20"/>
        </w:rPr>
        <w:t>and</w:t>
      </w:r>
      <w:r>
        <w:rPr>
          <w:color w:val="231F20"/>
          <w:spacing w:val="-9"/>
        </w:rPr>
        <w:t> </w:t>
      </w:r>
      <w:r>
        <w:rPr>
          <w:color w:val="231F20"/>
        </w:rPr>
        <w:t>Tourism:</w:t>
      </w:r>
      <w:r>
        <w:rPr>
          <w:color w:val="231F20"/>
          <w:spacing w:val="30"/>
        </w:rPr>
        <w:t> </w:t>
      </w:r>
      <w:r>
        <w:rPr>
          <w:color w:val="231F20"/>
        </w:rPr>
        <w:t>Geographic</w:t>
      </w:r>
      <w:r>
        <w:rPr>
          <w:color w:val="231F20"/>
          <w:spacing w:val="-9"/>
        </w:rPr>
        <w:t> </w:t>
      </w:r>
      <w:r>
        <w:rPr>
          <w:color w:val="231F20"/>
        </w:rPr>
        <w:t>Perspec- tive, Grade 11, Open</w:t>
      </w:r>
    </w:p>
    <w:p>
      <w:pPr>
        <w:pStyle w:val="BodyText"/>
        <w:spacing w:before="185"/>
        <w:ind w:left="302" w:right="417"/>
        <w:jc w:val="both"/>
        <w:rPr>
          <w:b/>
          <w:i/>
        </w:rPr>
      </w:pPr>
      <w:r>
        <w:rPr/>
        <w:br w:type="column"/>
      </w:r>
      <w:r>
        <w:rPr>
          <w:color w:val="231F20"/>
        </w:rPr>
        <w:t>graphic</w:t>
      </w:r>
      <w:r>
        <w:rPr>
          <w:color w:val="231F20"/>
          <w:spacing w:val="-9"/>
        </w:rPr>
        <w:t> </w:t>
      </w:r>
      <w:r>
        <w:rPr>
          <w:color w:val="231F20"/>
        </w:rPr>
        <w:t>thinking,</w:t>
      </w:r>
      <w:r>
        <w:rPr>
          <w:color w:val="231F20"/>
          <w:spacing w:val="-9"/>
        </w:rPr>
        <w:t> </w:t>
      </w:r>
      <w:r>
        <w:rPr>
          <w:color w:val="231F20"/>
        </w:rPr>
        <w:t>the</w:t>
      </w:r>
      <w:r>
        <w:rPr>
          <w:color w:val="231F20"/>
          <w:spacing w:val="-9"/>
        </w:rPr>
        <w:t> </w:t>
      </w:r>
      <w:r>
        <w:rPr>
          <w:color w:val="231F20"/>
        </w:rPr>
        <w:t>geographic</w:t>
      </w:r>
      <w:r>
        <w:rPr>
          <w:color w:val="231F20"/>
          <w:spacing w:val="-9"/>
        </w:rPr>
        <w:t> </w:t>
      </w:r>
      <w:r>
        <w:rPr>
          <w:color w:val="231F20"/>
        </w:rPr>
        <w:t>inquiry</w:t>
      </w:r>
      <w:r>
        <w:rPr>
          <w:color w:val="231F20"/>
          <w:spacing w:val="-9"/>
        </w:rPr>
        <w:t> </w:t>
      </w:r>
      <w:r>
        <w:rPr>
          <w:color w:val="231F20"/>
        </w:rPr>
        <w:t>process, and spatial technologies to guide and support their</w:t>
      </w:r>
      <w:r>
        <w:rPr>
          <w:color w:val="231F20"/>
          <w:spacing w:val="17"/>
        </w:rPr>
        <w:t> </w:t>
      </w:r>
      <w:r>
        <w:rPr>
          <w:color w:val="231F20"/>
        </w:rPr>
        <w:t>investigations.</w:t>
      </w:r>
      <w:r>
        <w:rPr>
          <w:color w:val="231F20"/>
          <w:spacing w:val="60"/>
          <w:w w:val="150"/>
        </w:rPr>
        <w:t> </w:t>
      </w:r>
      <w:r>
        <w:rPr>
          <w:b/>
          <w:i/>
          <w:color w:val="231F20"/>
        </w:rPr>
        <w:t>Prerequisite:</w:t>
      </w:r>
      <w:r>
        <w:rPr>
          <w:b/>
          <w:i/>
          <w:color w:val="231F20"/>
          <w:spacing w:val="79"/>
        </w:rPr>
        <w:t> </w:t>
      </w:r>
      <w:r>
        <w:rPr>
          <w:b/>
          <w:i/>
          <w:color w:val="231F20"/>
        </w:rPr>
        <w:t>Issues</w:t>
      </w:r>
      <w:r>
        <w:rPr>
          <w:b/>
          <w:i/>
          <w:color w:val="231F20"/>
          <w:spacing w:val="17"/>
        </w:rPr>
        <w:t> </w:t>
      </w:r>
      <w:r>
        <w:rPr>
          <w:b/>
          <w:i/>
          <w:color w:val="231F20"/>
          <w:spacing w:val="-5"/>
        </w:rPr>
        <w:t>in</w:t>
      </w:r>
    </w:p>
    <w:p>
      <w:pPr>
        <w:spacing w:after="0"/>
        <w:jc w:val="both"/>
        <w:sectPr>
          <w:type w:val="continuous"/>
          <w:pgSz w:w="12240" w:h="15840"/>
          <w:pgMar w:top="1360" w:bottom="280" w:left="320" w:right="280"/>
          <w:cols w:num="4" w:equalWidth="0">
            <w:col w:w="1102" w:space="62"/>
            <w:col w:w="1534" w:space="982"/>
            <w:col w:w="3758" w:space="40"/>
            <w:col w:w="4162"/>
          </w:cols>
        </w:sectPr>
      </w:pPr>
    </w:p>
    <w:p>
      <w:pPr>
        <w:pStyle w:val="Heading8"/>
        <w:spacing w:line="172" w:lineRule="exact"/>
        <w:jc w:val="left"/>
      </w:pPr>
      <w:r>
        <w:rPr>
          <w:color w:val="231F20"/>
        </w:rPr>
        <w:t>Exploring</w:t>
      </w:r>
      <w:r>
        <w:rPr>
          <w:color w:val="231F20"/>
          <w:spacing w:val="-5"/>
        </w:rPr>
        <w:t> </w:t>
      </w:r>
      <w:r>
        <w:rPr>
          <w:color w:val="231F20"/>
        </w:rPr>
        <w:t>Canadian</w:t>
      </w:r>
      <w:r>
        <w:rPr>
          <w:color w:val="231F20"/>
          <w:spacing w:val="-5"/>
        </w:rPr>
        <w:t> </w:t>
      </w:r>
      <w:r>
        <w:rPr>
          <w:color w:val="231F20"/>
        </w:rPr>
        <w:t>Geography,</w:t>
      </w:r>
      <w:r>
        <w:rPr>
          <w:color w:val="231F20"/>
          <w:spacing w:val="-4"/>
        </w:rPr>
        <w:t> </w:t>
      </w:r>
      <w:r>
        <w:rPr>
          <w:color w:val="231F20"/>
        </w:rPr>
        <w:t>Grade</w:t>
      </w:r>
      <w:r>
        <w:rPr>
          <w:color w:val="231F20"/>
          <w:spacing w:val="-3"/>
        </w:rPr>
        <w:t> </w:t>
      </w:r>
      <w:r>
        <w:rPr>
          <w:color w:val="231F20"/>
          <w:spacing w:val="-5"/>
        </w:rPr>
        <w:t>9,</w:t>
      </w:r>
    </w:p>
    <w:p>
      <w:pPr>
        <w:spacing w:line="192" w:lineRule="exact" w:before="0"/>
        <w:ind w:left="400" w:right="0" w:firstLine="0"/>
        <w:jc w:val="left"/>
        <w:rPr>
          <w:b/>
          <w:sz w:val="16"/>
        </w:rPr>
      </w:pPr>
      <w:r>
        <w:rPr>
          <w:b/>
          <w:color w:val="231F20"/>
          <w:spacing w:val="-2"/>
          <w:sz w:val="16"/>
        </w:rPr>
        <w:t>De-streamed</w:t>
      </w:r>
    </w:p>
    <w:p>
      <w:pPr>
        <w:pStyle w:val="BodyText"/>
        <w:ind w:left="400"/>
        <w:jc w:val="both"/>
      </w:pPr>
      <w:r>
        <w:rPr>
          <w:color w:val="231F20"/>
        </w:rPr>
        <w:t>This</w:t>
      </w:r>
      <w:r>
        <w:rPr>
          <w:color w:val="231F20"/>
          <w:spacing w:val="-4"/>
        </w:rPr>
        <w:t> </w:t>
      </w:r>
      <w:r>
        <w:rPr>
          <w:color w:val="231F20"/>
        </w:rPr>
        <w:t>course</w:t>
      </w:r>
      <w:r>
        <w:rPr>
          <w:color w:val="231F20"/>
          <w:spacing w:val="-4"/>
        </w:rPr>
        <w:t> </w:t>
      </w:r>
      <w:r>
        <w:rPr>
          <w:color w:val="231F20"/>
        </w:rPr>
        <w:t>builds</w:t>
      </w:r>
      <w:r>
        <w:rPr>
          <w:color w:val="231F20"/>
          <w:spacing w:val="-4"/>
        </w:rPr>
        <w:t> </w:t>
      </w:r>
      <w:r>
        <w:rPr>
          <w:color w:val="231F20"/>
        </w:rPr>
        <w:t>on</w:t>
      </w:r>
      <w:r>
        <w:rPr>
          <w:color w:val="231F20"/>
          <w:spacing w:val="-4"/>
        </w:rPr>
        <w:t> </w:t>
      </w:r>
      <w:r>
        <w:rPr>
          <w:color w:val="231F20"/>
        </w:rPr>
        <w:t>learning</w:t>
      </w:r>
      <w:r>
        <w:rPr>
          <w:color w:val="231F20"/>
          <w:spacing w:val="-4"/>
        </w:rPr>
        <w:t> </w:t>
      </w:r>
      <w:r>
        <w:rPr>
          <w:color w:val="231F20"/>
        </w:rPr>
        <w:t>in</w:t>
      </w:r>
      <w:r>
        <w:rPr>
          <w:color w:val="231F20"/>
          <w:spacing w:val="-4"/>
        </w:rPr>
        <w:t> </w:t>
      </w:r>
      <w:r>
        <w:rPr>
          <w:color w:val="231F20"/>
        </w:rPr>
        <w:t>Grades</w:t>
      </w:r>
      <w:r>
        <w:rPr>
          <w:color w:val="231F20"/>
          <w:spacing w:val="-4"/>
        </w:rPr>
        <w:t> </w:t>
      </w:r>
      <w:r>
        <w:rPr>
          <w:color w:val="231F20"/>
        </w:rPr>
        <w:t>7</w:t>
      </w:r>
      <w:r>
        <w:rPr>
          <w:color w:val="231F20"/>
          <w:spacing w:val="-4"/>
        </w:rPr>
        <w:t> </w:t>
      </w:r>
      <w:r>
        <w:rPr>
          <w:color w:val="231F20"/>
        </w:rPr>
        <w:t>and</w:t>
      </w:r>
      <w:r>
        <w:rPr>
          <w:color w:val="231F20"/>
          <w:spacing w:val="-4"/>
        </w:rPr>
        <w:t> </w:t>
      </w:r>
      <w:r>
        <w:rPr>
          <w:color w:val="231F20"/>
        </w:rPr>
        <w:t>8 in</w:t>
      </w:r>
      <w:r>
        <w:rPr>
          <w:color w:val="231F20"/>
          <w:spacing w:val="-8"/>
        </w:rPr>
        <w:t> </w:t>
      </w:r>
      <w:r>
        <w:rPr>
          <w:color w:val="231F20"/>
        </w:rPr>
        <w:t>geography.</w:t>
      </w:r>
      <w:r>
        <w:rPr>
          <w:color w:val="231F20"/>
          <w:spacing w:val="-8"/>
        </w:rPr>
        <w:t> </w:t>
      </w:r>
      <w:r>
        <w:rPr>
          <w:color w:val="231F20"/>
        </w:rPr>
        <w:t>Students</w:t>
      </w:r>
      <w:r>
        <w:rPr>
          <w:color w:val="231F20"/>
          <w:spacing w:val="-8"/>
        </w:rPr>
        <w:t> </w:t>
      </w:r>
      <w:r>
        <w:rPr>
          <w:color w:val="231F20"/>
        </w:rPr>
        <w:t>will</w:t>
      </w:r>
      <w:r>
        <w:rPr>
          <w:color w:val="231F20"/>
          <w:spacing w:val="-8"/>
        </w:rPr>
        <w:t> </w:t>
      </w:r>
      <w:r>
        <w:rPr>
          <w:color w:val="231F20"/>
        </w:rPr>
        <w:t>explore</w:t>
      </w:r>
      <w:r>
        <w:rPr>
          <w:color w:val="231F20"/>
          <w:spacing w:val="-8"/>
        </w:rPr>
        <w:t> </w:t>
      </w:r>
      <w:r>
        <w:rPr>
          <w:color w:val="231F20"/>
        </w:rPr>
        <w:t>relationships within</w:t>
      </w:r>
      <w:r>
        <w:rPr>
          <w:color w:val="231F20"/>
          <w:spacing w:val="-13"/>
        </w:rPr>
        <w:t> </w:t>
      </w:r>
      <w:r>
        <w:rPr>
          <w:color w:val="231F20"/>
        </w:rPr>
        <w:t>and</w:t>
      </w:r>
      <w:r>
        <w:rPr>
          <w:color w:val="231F20"/>
          <w:spacing w:val="-12"/>
        </w:rPr>
        <w:t> </w:t>
      </w:r>
      <w:r>
        <w:rPr>
          <w:color w:val="231F20"/>
        </w:rPr>
        <w:t>between</w:t>
      </w:r>
      <w:r>
        <w:rPr>
          <w:color w:val="231F20"/>
          <w:spacing w:val="-13"/>
        </w:rPr>
        <w:t> </w:t>
      </w:r>
      <w:r>
        <w:rPr>
          <w:color w:val="231F20"/>
        </w:rPr>
        <w:t>Canada’s</w:t>
      </w:r>
      <w:r>
        <w:rPr>
          <w:color w:val="231F20"/>
          <w:spacing w:val="-12"/>
        </w:rPr>
        <w:t> </w:t>
      </w:r>
      <w:r>
        <w:rPr>
          <w:color w:val="231F20"/>
        </w:rPr>
        <w:t>natural</w:t>
      </w:r>
      <w:r>
        <w:rPr>
          <w:color w:val="231F20"/>
          <w:spacing w:val="-13"/>
        </w:rPr>
        <w:t> </w:t>
      </w:r>
      <w:r>
        <w:rPr>
          <w:color w:val="231F20"/>
        </w:rPr>
        <w:t>and</w:t>
      </w:r>
      <w:r>
        <w:rPr>
          <w:color w:val="231F20"/>
          <w:spacing w:val="-12"/>
        </w:rPr>
        <w:t> </w:t>
      </w:r>
      <w:r>
        <w:rPr>
          <w:color w:val="231F20"/>
        </w:rPr>
        <w:t>human systems and how they interconnect with other parts of the world. Students will also examine environmental and economic issues, and their </w:t>
      </w:r>
      <w:r>
        <w:rPr>
          <w:color w:val="231F20"/>
          <w:spacing w:val="-2"/>
        </w:rPr>
        <w:t>impact</w:t>
      </w:r>
      <w:r>
        <w:rPr>
          <w:color w:val="231F20"/>
          <w:spacing w:val="-7"/>
        </w:rPr>
        <w:t> </w:t>
      </w:r>
      <w:r>
        <w:rPr>
          <w:color w:val="231F20"/>
          <w:spacing w:val="-2"/>
        </w:rPr>
        <w:t>related</w:t>
      </w:r>
      <w:r>
        <w:rPr>
          <w:color w:val="231F20"/>
          <w:spacing w:val="-7"/>
        </w:rPr>
        <w:t> </w:t>
      </w:r>
      <w:r>
        <w:rPr>
          <w:color w:val="231F20"/>
          <w:spacing w:val="-2"/>
        </w:rPr>
        <w:t>to</w:t>
      </w:r>
      <w:r>
        <w:rPr>
          <w:color w:val="231F20"/>
          <w:spacing w:val="-7"/>
        </w:rPr>
        <w:t> </w:t>
      </w:r>
      <w:r>
        <w:rPr>
          <w:color w:val="231F20"/>
          <w:spacing w:val="-2"/>
        </w:rPr>
        <w:t>topics</w:t>
      </w:r>
      <w:r>
        <w:rPr>
          <w:color w:val="231F20"/>
          <w:spacing w:val="-7"/>
        </w:rPr>
        <w:t> </w:t>
      </w:r>
      <w:r>
        <w:rPr>
          <w:color w:val="231F20"/>
          <w:spacing w:val="-2"/>
        </w:rPr>
        <w:t>such</w:t>
      </w:r>
      <w:r>
        <w:rPr>
          <w:color w:val="231F20"/>
          <w:spacing w:val="-7"/>
        </w:rPr>
        <w:t> </w:t>
      </w:r>
      <w:r>
        <w:rPr>
          <w:color w:val="231F20"/>
          <w:spacing w:val="-2"/>
        </w:rPr>
        <w:t>as</w:t>
      </w:r>
      <w:r>
        <w:rPr>
          <w:color w:val="231F20"/>
          <w:spacing w:val="-7"/>
        </w:rPr>
        <w:t> </w:t>
      </w:r>
      <w:r>
        <w:rPr>
          <w:color w:val="231F20"/>
          <w:spacing w:val="-2"/>
        </w:rPr>
        <w:t>natural</w:t>
      </w:r>
      <w:r>
        <w:rPr>
          <w:color w:val="231F20"/>
          <w:spacing w:val="-7"/>
        </w:rPr>
        <w:t> </w:t>
      </w:r>
      <w:r>
        <w:rPr>
          <w:color w:val="231F20"/>
          <w:spacing w:val="-2"/>
        </w:rPr>
        <w:t>resources </w:t>
      </w:r>
      <w:r>
        <w:rPr>
          <w:color w:val="231F20"/>
        </w:rPr>
        <w:t>and</w:t>
      </w:r>
      <w:r>
        <w:rPr>
          <w:color w:val="231F20"/>
          <w:spacing w:val="-12"/>
        </w:rPr>
        <w:t> </w:t>
      </w:r>
      <w:r>
        <w:rPr>
          <w:color w:val="231F20"/>
        </w:rPr>
        <w:t>industries,</w:t>
      </w:r>
      <w:r>
        <w:rPr>
          <w:color w:val="231F20"/>
          <w:spacing w:val="-12"/>
        </w:rPr>
        <w:t> </w:t>
      </w:r>
      <w:r>
        <w:rPr>
          <w:color w:val="231F20"/>
        </w:rPr>
        <w:t>careers,</w:t>
      </w:r>
      <w:r>
        <w:rPr>
          <w:color w:val="231F20"/>
          <w:spacing w:val="-12"/>
        </w:rPr>
        <w:t> </w:t>
      </w:r>
      <w:r>
        <w:rPr>
          <w:color w:val="231F20"/>
        </w:rPr>
        <w:t>land</w:t>
      </w:r>
      <w:r>
        <w:rPr>
          <w:color w:val="231F20"/>
          <w:spacing w:val="-12"/>
        </w:rPr>
        <w:t> </w:t>
      </w:r>
      <w:r>
        <w:rPr>
          <w:color w:val="231F20"/>
        </w:rPr>
        <w:t>use</w:t>
      </w:r>
      <w:r>
        <w:rPr>
          <w:color w:val="231F20"/>
          <w:spacing w:val="-12"/>
        </w:rPr>
        <w:t> </w:t>
      </w:r>
      <w:r>
        <w:rPr>
          <w:color w:val="231F20"/>
        </w:rPr>
        <w:t>and</w:t>
      </w:r>
      <w:r>
        <w:rPr>
          <w:color w:val="231F20"/>
          <w:spacing w:val="-12"/>
        </w:rPr>
        <w:t> </w:t>
      </w:r>
      <w:r>
        <w:rPr>
          <w:color w:val="231F20"/>
        </w:rPr>
        <w:t>responsible development, and sustainability. In addition, students will understand the connections that diverse communities and individuals have with </w:t>
      </w:r>
      <w:r>
        <w:rPr>
          <w:color w:val="231F20"/>
          <w:spacing w:val="-2"/>
        </w:rPr>
        <w:t>the</w:t>
      </w:r>
      <w:r>
        <w:rPr>
          <w:color w:val="231F20"/>
          <w:spacing w:val="-11"/>
        </w:rPr>
        <w:t> </w:t>
      </w:r>
      <w:r>
        <w:rPr>
          <w:color w:val="231F20"/>
          <w:spacing w:val="-2"/>
        </w:rPr>
        <w:t>physical</w:t>
      </w:r>
      <w:r>
        <w:rPr>
          <w:color w:val="231F20"/>
          <w:spacing w:val="-10"/>
        </w:rPr>
        <w:t> </w:t>
      </w:r>
      <w:r>
        <w:rPr>
          <w:color w:val="231F20"/>
          <w:spacing w:val="-2"/>
        </w:rPr>
        <w:t>environment</w:t>
      </w:r>
      <w:r>
        <w:rPr>
          <w:color w:val="231F20"/>
          <w:spacing w:val="-11"/>
        </w:rPr>
        <w:t> </w:t>
      </w:r>
      <w:r>
        <w:rPr>
          <w:color w:val="231F20"/>
          <w:spacing w:val="-2"/>
        </w:rPr>
        <w:t>and</w:t>
      </w:r>
      <w:r>
        <w:rPr>
          <w:color w:val="231F20"/>
          <w:spacing w:val="-10"/>
        </w:rPr>
        <w:t> </w:t>
      </w:r>
      <w:r>
        <w:rPr>
          <w:color w:val="231F20"/>
          <w:spacing w:val="-2"/>
        </w:rPr>
        <w:t>each</w:t>
      </w:r>
      <w:r>
        <w:rPr>
          <w:color w:val="231F20"/>
          <w:spacing w:val="-11"/>
        </w:rPr>
        <w:t> </w:t>
      </w:r>
      <w:r>
        <w:rPr>
          <w:color w:val="231F20"/>
          <w:spacing w:val="-2"/>
        </w:rPr>
        <w:t>other</w:t>
      </w:r>
      <w:r>
        <w:rPr>
          <w:color w:val="231F20"/>
          <w:spacing w:val="-10"/>
        </w:rPr>
        <w:t> </w:t>
      </w:r>
      <w:r>
        <w:rPr>
          <w:color w:val="231F20"/>
          <w:spacing w:val="-2"/>
        </w:rPr>
        <w:t>through- </w:t>
      </w:r>
      <w:r>
        <w:rPr>
          <w:color w:val="231F20"/>
        </w:rPr>
        <w:t>out Canada, including First Nations, Métis, and </w:t>
      </w:r>
      <w:r>
        <w:rPr>
          <w:color w:val="231F20"/>
          <w:spacing w:val="-2"/>
        </w:rPr>
        <w:t>Inuit</w:t>
      </w:r>
      <w:r>
        <w:rPr>
          <w:color w:val="231F20"/>
          <w:spacing w:val="-7"/>
        </w:rPr>
        <w:t> </w:t>
      </w:r>
      <w:r>
        <w:rPr>
          <w:color w:val="231F20"/>
          <w:spacing w:val="-2"/>
        </w:rPr>
        <w:t>perspectives.</w:t>
      </w:r>
      <w:r>
        <w:rPr>
          <w:color w:val="231F20"/>
          <w:spacing w:val="-7"/>
        </w:rPr>
        <w:t> </w:t>
      </w:r>
      <w:r>
        <w:rPr>
          <w:color w:val="231F20"/>
          <w:spacing w:val="-2"/>
        </w:rPr>
        <w:t>Students</w:t>
      </w:r>
      <w:r>
        <w:rPr>
          <w:color w:val="231F20"/>
          <w:spacing w:val="-7"/>
        </w:rPr>
        <w:t> </w:t>
      </w:r>
      <w:r>
        <w:rPr>
          <w:color w:val="231F20"/>
          <w:spacing w:val="-2"/>
        </w:rPr>
        <w:t>will</w:t>
      </w:r>
      <w:r>
        <w:rPr>
          <w:color w:val="231F20"/>
          <w:spacing w:val="-7"/>
        </w:rPr>
        <w:t> </w:t>
      </w:r>
      <w:r>
        <w:rPr>
          <w:color w:val="231F20"/>
          <w:spacing w:val="-2"/>
        </w:rPr>
        <w:t>apply</w:t>
      </w:r>
      <w:r>
        <w:rPr>
          <w:color w:val="231F20"/>
          <w:spacing w:val="-7"/>
        </w:rPr>
        <w:t> </w:t>
      </w:r>
      <w:r>
        <w:rPr>
          <w:color w:val="231F20"/>
          <w:spacing w:val="-2"/>
        </w:rPr>
        <w:t>geographic </w:t>
      </w:r>
      <w:r>
        <w:rPr>
          <w:color w:val="231F20"/>
        </w:rPr>
        <w:t>thinking, use the geographic inquiry process, and</w:t>
      </w:r>
      <w:r>
        <w:rPr>
          <w:color w:val="231F20"/>
          <w:spacing w:val="-13"/>
        </w:rPr>
        <w:t> </w:t>
      </w:r>
      <w:r>
        <w:rPr>
          <w:color w:val="231F20"/>
        </w:rPr>
        <w:t>use</w:t>
      </w:r>
      <w:r>
        <w:rPr>
          <w:color w:val="231F20"/>
          <w:spacing w:val="-12"/>
        </w:rPr>
        <w:t> </w:t>
      </w:r>
      <w:r>
        <w:rPr>
          <w:color w:val="231F20"/>
        </w:rPr>
        <w:t>geospatial</w:t>
      </w:r>
      <w:r>
        <w:rPr>
          <w:color w:val="231F20"/>
          <w:spacing w:val="-13"/>
        </w:rPr>
        <w:t> </w:t>
      </w:r>
      <w:r>
        <w:rPr>
          <w:color w:val="231F20"/>
        </w:rPr>
        <w:t>technologies</w:t>
      </w:r>
      <w:r>
        <w:rPr>
          <w:color w:val="231F20"/>
          <w:spacing w:val="-12"/>
        </w:rPr>
        <w:t> </w:t>
      </w:r>
      <w:r>
        <w:rPr>
          <w:color w:val="231F20"/>
        </w:rPr>
        <w:t>throughout</w:t>
      </w:r>
      <w:r>
        <w:rPr>
          <w:color w:val="231F20"/>
          <w:spacing w:val="-13"/>
        </w:rPr>
        <w:t> </w:t>
      </w:r>
      <w:r>
        <w:rPr>
          <w:color w:val="231F20"/>
        </w:rPr>
        <w:t>their </w:t>
      </w:r>
      <w:r>
        <w:rPr>
          <w:color w:val="231F20"/>
          <w:spacing w:val="-2"/>
        </w:rPr>
        <w:t>investigations.</w:t>
      </w:r>
    </w:p>
    <w:p>
      <w:pPr>
        <w:spacing w:line="174" w:lineRule="exact" w:before="0"/>
        <w:ind w:left="400"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0"/>
      </w:pPr>
      <w:r>
        <w:rPr>
          <w:color w:val="231F20"/>
          <w:spacing w:val="-2"/>
        </w:rPr>
        <w:t>CGC1WF</w:t>
      </w:r>
    </w:p>
    <w:p>
      <w:pPr>
        <w:pStyle w:val="Heading8"/>
        <w:ind w:right="207"/>
      </w:pPr>
      <w:r>
        <w:rPr>
          <w:color w:val="231F20"/>
        </w:rPr>
        <w:t>Issues</w:t>
      </w:r>
      <w:r>
        <w:rPr>
          <w:color w:val="231F20"/>
          <w:spacing w:val="-7"/>
        </w:rPr>
        <w:t> </w:t>
      </w:r>
      <w:r>
        <w:rPr>
          <w:color w:val="231F20"/>
        </w:rPr>
        <w:t>in</w:t>
      </w:r>
      <w:r>
        <w:rPr>
          <w:color w:val="231F20"/>
          <w:spacing w:val="-8"/>
        </w:rPr>
        <w:t> </w:t>
      </w:r>
      <w:r>
        <w:rPr>
          <w:color w:val="231F20"/>
        </w:rPr>
        <w:t>Canadian</w:t>
      </w:r>
      <w:r>
        <w:rPr>
          <w:color w:val="231F20"/>
          <w:spacing w:val="-8"/>
        </w:rPr>
        <w:t> </w:t>
      </w:r>
      <w:r>
        <w:rPr>
          <w:color w:val="231F20"/>
        </w:rPr>
        <w:t>Geography,</w:t>
      </w:r>
      <w:r>
        <w:rPr>
          <w:color w:val="231F20"/>
          <w:spacing w:val="-7"/>
        </w:rPr>
        <w:t> </w:t>
      </w:r>
      <w:r>
        <w:rPr>
          <w:color w:val="231F20"/>
        </w:rPr>
        <w:t>Grade</w:t>
      </w:r>
      <w:r>
        <w:rPr>
          <w:color w:val="231F20"/>
          <w:spacing w:val="-7"/>
        </w:rPr>
        <w:t> </w:t>
      </w:r>
      <w:r>
        <w:rPr>
          <w:color w:val="231F20"/>
        </w:rPr>
        <w:t>9, Academic (French Immersion)</w:t>
      </w:r>
    </w:p>
    <w:p>
      <w:pPr>
        <w:pStyle w:val="BodyText"/>
        <w:spacing w:line="237" w:lineRule="auto"/>
        <w:ind w:left="400"/>
        <w:jc w:val="both"/>
      </w:pPr>
      <w:r>
        <w:rPr>
          <w:color w:val="231F20"/>
        </w:rPr>
        <w:t>This</w:t>
      </w:r>
      <w:r>
        <w:rPr>
          <w:color w:val="231F20"/>
          <w:spacing w:val="-13"/>
        </w:rPr>
        <w:t> </w:t>
      </w:r>
      <w:r>
        <w:rPr>
          <w:color w:val="231F20"/>
        </w:rPr>
        <w:t>course</w:t>
      </w:r>
      <w:r>
        <w:rPr>
          <w:color w:val="231F20"/>
          <w:spacing w:val="-12"/>
        </w:rPr>
        <w:t> </w:t>
      </w:r>
      <w:r>
        <w:rPr>
          <w:color w:val="231F20"/>
        </w:rPr>
        <w:t>taught</w:t>
      </w:r>
      <w:r>
        <w:rPr>
          <w:color w:val="231F20"/>
          <w:spacing w:val="-13"/>
        </w:rPr>
        <w:t> </w:t>
      </w:r>
      <w:r>
        <w:rPr>
          <w:color w:val="231F20"/>
        </w:rPr>
        <w:t>entirely</w:t>
      </w:r>
      <w:r>
        <w:rPr>
          <w:color w:val="231F20"/>
          <w:spacing w:val="-12"/>
        </w:rPr>
        <w:t> </w:t>
      </w:r>
      <w:r>
        <w:rPr>
          <w:color w:val="231F20"/>
        </w:rPr>
        <w:t>in</w:t>
      </w:r>
      <w:r>
        <w:rPr>
          <w:color w:val="231F20"/>
          <w:spacing w:val="-13"/>
        </w:rPr>
        <w:t> </w:t>
      </w:r>
      <w:r>
        <w:rPr>
          <w:color w:val="231F20"/>
        </w:rPr>
        <w:t>French.</w:t>
      </w:r>
      <w:r>
        <w:rPr>
          <w:color w:val="231F20"/>
          <w:spacing w:val="-12"/>
        </w:rPr>
        <w:t> </w:t>
      </w:r>
      <w:r>
        <w:rPr>
          <w:color w:val="231F20"/>
        </w:rPr>
        <w:t>This</w:t>
      </w:r>
      <w:r>
        <w:rPr>
          <w:color w:val="231F20"/>
          <w:spacing w:val="-13"/>
        </w:rPr>
        <w:t> </w:t>
      </w:r>
      <w:r>
        <w:rPr>
          <w:color w:val="231F20"/>
        </w:rPr>
        <w:t>course </w:t>
      </w:r>
      <w:r>
        <w:rPr>
          <w:color w:val="231F20"/>
          <w:spacing w:val="-2"/>
        </w:rPr>
        <w:t>builds</w:t>
      </w:r>
      <w:r>
        <w:rPr>
          <w:color w:val="231F20"/>
          <w:spacing w:val="-11"/>
        </w:rPr>
        <w:t> </w:t>
      </w:r>
      <w:r>
        <w:rPr>
          <w:color w:val="231F20"/>
          <w:spacing w:val="-2"/>
        </w:rPr>
        <w:t>on</w:t>
      </w:r>
      <w:r>
        <w:rPr>
          <w:color w:val="231F20"/>
          <w:spacing w:val="-10"/>
        </w:rPr>
        <w:t> </w:t>
      </w:r>
      <w:r>
        <w:rPr>
          <w:color w:val="231F20"/>
          <w:spacing w:val="-2"/>
        </w:rPr>
        <w:t>learning</w:t>
      </w:r>
      <w:r>
        <w:rPr>
          <w:color w:val="231F20"/>
          <w:spacing w:val="-11"/>
        </w:rPr>
        <w:t> </w:t>
      </w:r>
      <w:r>
        <w:rPr>
          <w:color w:val="231F20"/>
          <w:spacing w:val="-2"/>
        </w:rPr>
        <w:t>in</w:t>
      </w:r>
      <w:r>
        <w:rPr>
          <w:color w:val="231F20"/>
          <w:spacing w:val="-10"/>
        </w:rPr>
        <w:t> </w:t>
      </w:r>
      <w:r>
        <w:rPr>
          <w:color w:val="231F20"/>
          <w:spacing w:val="-2"/>
        </w:rPr>
        <w:t>Grades</w:t>
      </w:r>
      <w:r>
        <w:rPr>
          <w:color w:val="231F20"/>
          <w:spacing w:val="-11"/>
        </w:rPr>
        <w:t> </w:t>
      </w:r>
      <w:r>
        <w:rPr>
          <w:color w:val="231F20"/>
          <w:spacing w:val="-2"/>
        </w:rPr>
        <w:t>7</w:t>
      </w:r>
      <w:r>
        <w:rPr>
          <w:color w:val="231F20"/>
          <w:spacing w:val="-10"/>
        </w:rPr>
        <w:t> </w:t>
      </w:r>
      <w:r>
        <w:rPr>
          <w:color w:val="231F20"/>
          <w:spacing w:val="-2"/>
        </w:rPr>
        <w:t>and</w:t>
      </w:r>
      <w:r>
        <w:rPr>
          <w:color w:val="231F20"/>
          <w:spacing w:val="-11"/>
        </w:rPr>
        <w:t> </w:t>
      </w:r>
      <w:r>
        <w:rPr>
          <w:color w:val="231F20"/>
          <w:spacing w:val="-2"/>
        </w:rPr>
        <w:t>8</w:t>
      </w:r>
      <w:r>
        <w:rPr>
          <w:color w:val="231F20"/>
          <w:spacing w:val="-10"/>
        </w:rPr>
        <w:t> </w:t>
      </w:r>
      <w:r>
        <w:rPr>
          <w:color w:val="231F20"/>
          <w:spacing w:val="-2"/>
        </w:rPr>
        <w:t>in</w:t>
      </w:r>
      <w:r>
        <w:rPr>
          <w:color w:val="231F20"/>
          <w:spacing w:val="-11"/>
        </w:rPr>
        <w:t> </w:t>
      </w:r>
      <w:r>
        <w:rPr>
          <w:color w:val="231F20"/>
          <w:spacing w:val="-2"/>
        </w:rPr>
        <w:t>geography. </w:t>
      </w:r>
      <w:r>
        <w:rPr>
          <w:color w:val="231F20"/>
        </w:rPr>
        <w:t>Students will explore relationships within and between Canada’s natural and human systems </w:t>
      </w:r>
      <w:r>
        <w:rPr>
          <w:color w:val="231F20"/>
          <w:spacing w:val="-2"/>
        </w:rPr>
        <w:t>and</w:t>
      </w:r>
      <w:r>
        <w:rPr>
          <w:color w:val="231F20"/>
          <w:spacing w:val="-8"/>
        </w:rPr>
        <w:t> </w:t>
      </w:r>
      <w:r>
        <w:rPr>
          <w:color w:val="231F20"/>
          <w:spacing w:val="-2"/>
        </w:rPr>
        <w:t>how</w:t>
      </w:r>
      <w:r>
        <w:rPr>
          <w:color w:val="231F20"/>
          <w:spacing w:val="-8"/>
        </w:rPr>
        <w:t> </w:t>
      </w:r>
      <w:r>
        <w:rPr>
          <w:color w:val="231F20"/>
          <w:spacing w:val="-2"/>
        </w:rPr>
        <w:t>they</w:t>
      </w:r>
      <w:r>
        <w:rPr>
          <w:color w:val="231F20"/>
          <w:spacing w:val="-8"/>
        </w:rPr>
        <w:t> </w:t>
      </w:r>
      <w:r>
        <w:rPr>
          <w:color w:val="231F20"/>
          <w:spacing w:val="-2"/>
        </w:rPr>
        <w:t>interconnect</w:t>
      </w:r>
      <w:r>
        <w:rPr>
          <w:color w:val="231F20"/>
          <w:spacing w:val="-8"/>
        </w:rPr>
        <w:t> </w:t>
      </w:r>
      <w:r>
        <w:rPr>
          <w:color w:val="231F20"/>
          <w:spacing w:val="-2"/>
        </w:rPr>
        <w:t>with</w:t>
      </w:r>
      <w:r>
        <w:rPr>
          <w:color w:val="231F20"/>
          <w:spacing w:val="-8"/>
        </w:rPr>
        <w:t> </w:t>
      </w:r>
      <w:r>
        <w:rPr>
          <w:color w:val="231F20"/>
          <w:spacing w:val="-2"/>
        </w:rPr>
        <w:t>other</w:t>
      </w:r>
      <w:r>
        <w:rPr>
          <w:color w:val="231F20"/>
          <w:spacing w:val="-8"/>
        </w:rPr>
        <w:t> </w:t>
      </w:r>
      <w:r>
        <w:rPr>
          <w:color w:val="231F20"/>
          <w:spacing w:val="-2"/>
        </w:rPr>
        <w:t>parts</w:t>
      </w:r>
      <w:r>
        <w:rPr>
          <w:color w:val="231F20"/>
          <w:spacing w:val="-8"/>
        </w:rPr>
        <w:t> </w:t>
      </w:r>
      <w:r>
        <w:rPr>
          <w:color w:val="231F20"/>
          <w:spacing w:val="-2"/>
        </w:rPr>
        <w:t>of</w:t>
      </w:r>
      <w:r>
        <w:rPr>
          <w:color w:val="231F20"/>
          <w:spacing w:val="-8"/>
        </w:rPr>
        <w:t> </w:t>
      </w:r>
      <w:r>
        <w:rPr>
          <w:color w:val="231F20"/>
          <w:spacing w:val="-2"/>
        </w:rPr>
        <w:t>the </w:t>
      </w:r>
      <w:r>
        <w:rPr>
          <w:color w:val="231F20"/>
        </w:rPr>
        <w:t>world.</w:t>
      </w:r>
      <w:r>
        <w:rPr>
          <w:color w:val="231F20"/>
          <w:spacing w:val="-6"/>
        </w:rPr>
        <w:t> </w:t>
      </w:r>
      <w:r>
        <w:rPr>
          <w:color w:val="231F20"/>
        </w:rPr>
        <w:t>Students</w:t>
      </w:r>
      <w:r>
        <w:rPr>
          <w:color w:val="231F20"/>
          <w:spacing w:val="-6"/>
        </w:rPr>
        <w:t> </w:t>
      </w:r>
      <w:r>
        <w:rPr>
          <w:color w:val="231F20"/>
        </w:rPr>
        <w:t>will</w:t>
      </w:r>
      <w:r>
        <w:rPr>
          <w:color w:val="231F20"/>
          <w:spacing w:val="-6"/>
        </w:rPr>
        <w:t> </w:t>
      </w:r>
      <w:r>
        <w:rPr>
          <w:color w:val="231F20"/>
        </w:rPr>
        <w:t>also</w:t>
      </w:r>
      <w:r>
        <w:rPr>
          <w:color w:val="231F20"/>
          <w:spacing w:val="-6"/>
        </w:rPr>
        <w:t> </w:t>
      </w:r>
      <w:r>
        <w:rPr>
          <w:color w:val="231F20"/>
        </w:rPr>
        <w:t>examine</w:t>
      </w:r>
      <w:r>
        <w:rPr>
          <w:color w:val="231F20"/>
          <w:spacing w:val="-6"/>
        </w:rPr>
        <w:t> </w:t>
      </w:r>
      <w:r>
        <w:rPr>
          <w:color w:val="231F20"/>
        </w:rPr>
        <w:t>environmental and</w:t>
      </w:r>
      <w:r>
        <w:rPr>
          <w:color w:val="231F20"/>
          <w:spacing w:val="-8"/>
        </w:rPr>
        <w:t> </w:t>
      </w:r>
      <w:r>
        <w:rPr>
          <w:color w:val="231F20"/>
        </w:rPr>
        <w:t>economic</w:t>
      </w:r>
      <w:r>
        <w:rPr>
          <w:color w:val="231F20"/>
          <w:spacing w:val="-8"/>
        </w:rPr>
        <w:t> </w:t>
      </w:r>
      <w:r>
        <w:rPr>
          <w:color w:val="231F20"/>
        </w:rPr>
        <w:t>issues,</w:t>
      </w:r>
      <w:r>
        <w:rPr>
          <w:color w:val="231F20"/>
          <w:spacing w:val="-8"/>
        </w:rPr>
        <w:t> </w:t>
      </w:r>
      <w:r>
        <w:rPr>
          <w:color w:val="231F20"/>
        </w:rPr>
        <w:t>and</w:t>
      </w:r>
      <w:r>
        <w:rPr>
          <w:color w:val="231F20"/>
          <w:spacing w:val="-8"/>
        </w:rPr>
        <w:t> </w:t>
      </w:r>
      <w:r>
        <w:rPr>
          <w:color w:val="231F20"/>
        </w:rPr>
        <w:t>their</w:t>
      </w:r>
      <w:r>
        <w:rPr>
          <w:color w:val="231F20"/>
          <w:spacing w:val="-8"/>
        </w:rPr>
        <w:t> </w:t>
      </w:r>
      <w:r>
        <w:rPr>
          <w:color w:val="231F20"/>
        </w:rPr>
        <w:t>impact</w:t>
      </w:r>
      <w:r>
        <w:rPr>
          <w:color w:val="231F20"/>
          <w:spacing w:val="-8"/>
        </w:rPr>
        <w:t> </w:t>
      </w:r>
      <w:r>
        <w:rPr>
          <w:color w:val="231F20"/>
        </w:rPr>
        <w:t>related</w:t>
      </w:r>
      <w:r>
        <w:rPr>
          <w:color w:val="231F20"/>
          <w:spacing w:val="-8"/>
        </w:rPr>
        <w:t> </w:t>
      </w:r>
      <w:r>
        <w:rPr>
          <w:color w:val="231F20"/>
        </w:rPr>
        <w:t>to topics such as natural resources and industries, careers, land use and responsible development, </w:t>
      </w:r>
      <w:r>
        <w:rPr>
          <w:color w:val="231F20"/>
          <w:spacing w:val="-4"/>
        </w:rPr>
        <w:t>and sustainability. In addition, students will under- </w:t>
      </w:r>
      <w:r>
        <w:rPr>
          <w:color w:val="231F20"/>
        </w:rPr>
        <w:t>stand the connections that diverse communities </w:t>
      </w:r>
      <w:r>
        <w:rPr>
          <w:color w:val="231F20"/>
          <w:spacing w:val="-4"/>
        </w:rPr>
        <w:t>and</w:t>
      </w:r>
      <w:r>
        <w:rPr>
          <w:color w:val="231F20"/>
          <w:spacing w:val="-8"/>
        </w:rPr>
        <w:t> </w:t>
      </w:r>
      <w:r>
        <w:rPr>
          <w:color w:val="231F20"/>
          <w:spacing w:val="-4"/>
        </w:rPr>
        <w:t>individuals</w:t>
      </w:r>
      <w:r>
        <w:rPr>
          <w:color w:val="231F20"/>
          <w:spacing w:val="-8"/>
        </w:rPr>
        <w:t> </w:t>
      </w:r>
      <w:r>
        <w:rPr>
          <w:color w:val="231F20"/>
          <w:spacing w:val="-4"/>
        </w:rPr>
        <w:t>have</w:t>
      </w:r>
      <w:r>
        <w:rPr>
          <w:color w:val="231F20"/>
          <w:spacing w:val="-8"/>
        </w:rPr>
        <w:t> </w:t>
      </w:r>
      <w:r>
        <w:rPr>
          <w:color w:val="231F20"/>
          <w:spacing w:val="-4"/>
        </w:rPr>
        <w:t>with</w:t>
      </w:r>
      <w:r>
        <w:rPr>
          <w:color w:val="231F20"/>
          <w:spacing w:val="-8"/>
        </w:rPr>
        <w:t> </w:t>
      </w:r>
      <w:r>
        <w:rPr>
          <w:color w:val="231F20"/>
          <w:spacing w:val="-4"/>
        </w:rPr>
        <w:t>the</w:t>
      </w:r>
      <w:r>
        <w:rPr>
          <w:color w:val="231F20"/>
          <w:spacing w:val="-8"/>
        </w:rPr>
        <w:t> </w:t>
      </w:r>
      <w:r>
        <w:rPr>
          <w:color w:val="231F20"/>
          <w:spacing w:val="-4"/>
        </w:rPr>
        <w:t>physical</w:t>
      </w:r>
      <w:r>
        <w:rPr>
          <w:color w:val="231F20"/>
          <w:spacing w:val="-8"/>
        </w:rPr>
        <w:t> </w:t>
      </w:r>
      <w:r>
        <w:rPr>
          <w:color w:val="231F20"/>
          <w:spacing w:val="-4"/>
        </w:rPr>
        <w:t>environment </w:t>
      </w:r>
      <w:r>
        <w:rPr>
          <w:color w:val="231F20"/>
          <w:spacing w:val="-2"/>
        </w:rPr>
        <w:t>and</w:t>
      </w:r>
      <w:r>
        <w:rPr>
          <w:color w:val="231F20"/>
          <w:spacing w:val="-11"/>
        </w:rPr>
        <w:t> </w:t>
      </w:r>
      <w:r>
        <w:rPr>
          <w:color w:val="231F20"/>
          <w:spacing w:val="-2"/>
        </w:rPr>
        <w:t>each</w:t>
      </w:r>
      <w:r>
        <w:rPr>
          <w:color w:val="231F20"/>
          <w:spacing w:val="-10"/>
        </w:rPr>
        <w:t> </w:t>
      </w:r>
      <w:r>
        <w:rPr>
          <w:color w:val="231F20"/>
          <w:spacing w:val="-2"/>
        </w:rPr>
        <w:t>other</w:t>
      </w:r>
      <w:r>
        <w:rPr>
          <w:color w:val="231F20"/>
          <w:spacing w:val="-11"/>
        </w:rPr>
        <w:t> </w:t>
      </w:r>
      <w:r>
        <w:rPr>
          <w:color w:val="231F20"/>
          <w:spacing w:val="-2"/>
        </w:rPr>
        <w:t>throughout</w:t>
      </w:r>
      <w:r>
        <w:rPr>
          <w:color w:val="231F20"/>
          <w:spacing w:val="-10"/>
        </w:rPr>
        <w:t> </w:t>
      </w:r>
      <w:r>
        <w:rPr>
          <w:color w:val="231F20"/>
          <w:spacing w:val="-2"/>
        </w:rPr>
        <w:t>Canada,</w:t>
      </w:r>
      <w:r>
        <w:rPr>
          <w:color w:val="231F20"/>
          <w:spacing w:val="-11"/>
        </w:rPr>
        <w:t> </w:t>
      </w:r>
      <w:r>
        <w:rPr>
          <w:color w:val="231F20"/>
          <w:spacing w:val="-2"/>
        </w:rPr>
        <w:t>including</w:t>
      </w:r>
      <w:r>
        <w:rPr>
          <w:color w:val="231F20"/>
          <w:spacing w:val="-10"/>
        </w:rPr>
        <w:t> </w:t>
      </w:r>
      <w:r>
        <w:rPr>
          <w:color w:val="231F20"/>
          <w:spacing w:val="-2"/>
        </w:rPr>
        <w:t>First </w:t>
      </w:r>
      <w:r>
        <w:rPr>
          <w:color w:val="231F20"/>
        </w:rPr>
        <w:t>Nations, Métis, and Inuit perspectives. Students </w:t>
      </w:r>
      <w:r>
        <w:rPr>
          <w:color w:val="231F20"/>
          <w:spacing w:val="-2"/>
        </w:rPr>
        <w:t>will</w:t>
      </w:r>
      <w:r>
        <w:rPr>
          <w:color w:val="231F20"/>
          <w:spacing w:val="-11"/>
        </w:rPr>
        <w:t> </w:t>
      </w:r>
      <w:r>
        <w:rPr>
          <w:color w:val="231F20"/>
          <w:spacing w:val="-2"/>
        </w:rPr>
        <w:t>apply</w:t>
      </w:r>
      <w:r>
        <w:rPr>
          <w:color w:val="231F20"/>
          <w:spacing w:val="-10"/>
        </w:rPr>
        <w:t> </w:t>
      </w:r>
      <w:r>
        <w:rPr>
          <w:color w:val="231F20"/>
          <w:spacing w:val="-2"/>
        </w:rPr>
        <w:t>geographic</w:t>
      </w:r>
      <w:r>
        <w:rPr>
          <w:color w:val="231F20"/>
          <w:spacing w:val="-11"/>
        </w:rPr>
        <w:t> </w:t>
      </w:r>
      <w:r>
        <w:rPr>
          <w:color w:val="231F20"/>
          <w:spacing w:val="-2"/>
        </w:rPr>
        <w:t>thinking,</w:t>
      </w:r>
      <w:r>
        <w:rPr>
          <w:color w:val="231F20"/>
          <w:spacing w:val="-10"/>
        </w:rPr>
        <w:t> </w:t>
      </w:r>
      <w:r>
        <w:rPr>
          <w:color w:val="231F20"/>
          <w:spacing w:val="-2"/>
        </w:rPr>
        <w:t>use</w:t>
      </w:r>
      <w:r>
        <w:rPr>
          <w:color w:val="231F20"/>
          <w:spacing w:val="-11"/>
        </w:rPr>
        <w:t> </w:t>
      </w:r>
      <w:r>
        <w:rPr>
          <w:color w:val="231F20"/>
          <w:spacing w:val="-2"/>
        </w:rPr>
        <w:t>the</w:t>
      </w:r>
      <w:r>
        <w:rPr>
          <w:color w:val="231F20"/>
          <w:spacing w:val="-10"/>
        </w:rPr>
        <w:t> </w:t>
      </w:r>
      <w:r>
        <w:rPr>
          <w:color w:val="231F20"/>
          <w:spacing w:val="-2"/>
        </w:rPr>
        <w:t>geographic </w:t>
      </w:r>
      <w:r>
        <w:rPr>
          <w:color w:val="231F20"/>
        </w:rPr>
        <w:t>inquiry</w:t>
      </w:r>
      <w:r>
        <w:rPr>
          <w:color w:val="231F20"/>
          <w:spacing w:val="-7"/>
        </w:rPr>
        <w:t> </w:t>
      </w:r>
      <w:r>
        <w:rPr>
          <w:color w:val="231F20"/>
        </w:rPr>
        <w:t>process,</w:t>
      </w:r>
      <w:r>
        <w:rPr>
          <w:color w:val="231F20"/>
          <w:spacing w:val="-6"/>
        </w:rPr>
        <w:t> </w:t>
      </w:r>
      <w:r>
        <w:rPr>
          <w:color w:val="231F20"/>
        </w:rPr>
        <w:t>and</w:t>
      </w:r>
      <w:r>
        <w:rPr>
          <w:color w:val="231F20"/>
          <w:spacing w:val="-7"/>
        </w:rPr>
        <w:t> </w:t>
      </w:r>
      <w:r>
        <w:rPr>
          <w:color w:val="231F20"/>
        </w:rPr>
        <w:t>use</w:t>
      </w:r>
      <w:r>
        <w:rPr>
          <w:color w:val="231F20"/>
          <w:spacing w:val="-7"/>
        </w:rPr>
        <w:t> </w:t>
      </w:r>
      <w:r>
        <w:rPr>
          <w:color w:val="231F20"/>
        </w:rPr>
        <w:t>geospatial</w:t>
      </w:r>
      <w:r>
        <w:rPr>
          <w:color w:val="231F20"/>
          <w:spacing w:val="-7"/>
        </w:rPr>
        <w:t> </w:t>
      </w:r>
      <w:r>
        <w:rPr>
          <w:color w:val="231F20"/>
        </w:rPr>
        <w:t>technologies throughout their investigations.</w:t>
      </w:r>
    </w:p>
    <w:p>
      <w:pPr>
        <w:spacing w:before="11"/>
        <w:ind w:left="400"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BodyText"/>
        <w:spacing w:line="237" w:lineRule="auto"/>
        <w:ind w:left="218"/>
        <w:rPr>
          <w:b/>
          <w:i/>
        </w:rPr>
      </w:pPr>
      <w:r>
        <w:rPr/>
        <w:br w:type="column"/>
      </w:r>
      <w:r>
        <w:rPr>
          <w:color w:val="231F20"/>
        </w:rPr>
        <w:t>This</w:t>
      </w:r>
      <w:r>
        <w:rPr>
          <w:color w:val="231F20"/>
          <w:spacing w:val="20"/>
        </w:rPr>
        <w:t> </w:t>
      </w:r>
      <w:r>
        <w:rPr>
          <w:color w:val="231F20"/>
        </w:rPr>
        <w:t>course</w:t>
      </w:r>
      <w:r>
        <w:rPr>
          <w:color w:val="231F20"/>
          <w:spacing w:val="20"/>
        </w:rPr>
        <w:t> </w:t>
      </w:r>
      <w:r>
        <w:rPr>
          <w:color w:val="231F20"/>
        </w:rPr>
        <w:t>focuses</w:t>
      </w:r>
      <w:r>
        <w:rPr>
          <w:color w:val="231F20"/>
          <w:spacing w:val="20"/>
        </w:rPr>
        <w:t> </w:t>
      </w:r>
      <w:r>
        <w:rPr>
          <w:color w:val="231F20"/>
        </w:rPr>
        <w:t>on</w:t>
      </w:r>
      <w:r>
        <w:rPr>
          <w:color w:val="231F20"/>
          <w:spacing w:val="20"/>
        </w:rPr>
        <w:t> </w:t>
      </w:r>
      <w:r>
        <w:rPr>
          <w:color w:val="231F20"/>
        </w:rPr>
        <w:t>issues</w:t>
      </w:r>
      <w:r>
        <w:rPr>
          <w:color w:val="231F20"/>
          <w:spacing w:val="20"/>
        </w:rPr>
        <w:t> </w:t>
      </w:r>
      <w:r>
        <w:rPr>
          <w:color w:val="231F20"/>
        </w:rPr>
        <w:t>related</w:t>
      </w:r>
      <w:r>
        <w:rPr>
          <w:color w:val="231F20"/>
          <w:spacing w:val="20"/>
        </w:rPr>
        <w:t> </w:t>
      </w:r>
      <w:r>
        <w:rPr>
          <w:color w:val="231F20"/>
        </w:rPr>
        <w:t>to</w:t>
      </w:r>
      <w:r>
        <w:rPr>
          <w:color w:val="231F20"/>
          <w:spacing w:val="20"/>
        </w:rPr>
        <w:t> </w:t>
      </w:r>
      <w:r>
        <w:rPr>
          <w:color w:val="231F20"/>
        </w:rPr>
        <w:t>travel and tourism within and between various regions of</w:t>
      </w:r>
      <w:r>
        <w:rPr>
          <w:color w:val="231F20"/>
          <w:spacing w:val="23"/>
        </w:rPr>
        <w:t> </w:t>
      </w:r>
      <w:r>
        <w:rPr>
          <w:color w:val="231F20"/>
        </w:rPr>
        <w:t>the</w:t>
      </w:r>
      <w:r>
        <w:rPr>
          <w:color w:val="231F20"/>
          <w:spacing w:val="23"/>
        </w:rPr>
        <w:t> </w:t>
      </w:r>
      <w:r>
        <w:rPr>
          <w:color w:val="231F20"/>
        </w:rPr>
        <w:t>world.</w:t>
      </w:r>
      <w:r>
        <w:rPr>
          <w:color w:val="231F20"/>
          <w:spacing w:val="80"/>
        </w:rPr>
        <w:t> </w:t>
      </w:r>
      <w:r>
        <w:rPr>
          <w:color w:val="231F20"/>
        </w:rPr>
        <w:t>Students</w:t>
      </w:r>
      <w:r>
        <w:rPr>
          <w:color w:val="231F20"/>
          <w:spacing w:val="23"/>
        </w:rPr>
        <w:t> </w:t>
      </w:r>
      <w:r>
        <w:rPr>
          <w:color w:val="231F20"/>
        </w:rPr>
        <w:t>will</w:t>
      </w:r>
      <w:r>
        <w:rPr>
          <w:color w:val="231F20"/>
          <w:spacing w:val="23"/>
        </w:rPr>
        <w:t> </w:t>
      </w:r>
      <w:r>
        <w:rPr>
          <w:color w:val="231F20"/>
        </w:rPr>
        <w:t>investigate</w:t>
      </w:r>
      <w:r>
        <w:rPr>
          <w:color w:val="231F20"/>
          <w:spacing w:val="23"/>
        </w:rPr>
        <w:t> </w:t>
      </w:r>
      <w:r>
        <w:rPr>
          <w:color w:val="231F20"/>
        </w:rPr>
        <w:t>unique </w:t>
      </w:r>
      <w:r>
        <w:rPr>
          <w:color w:val="231F20"/>
          <w:spacing w:val="-2"/>
        </w:rPr>
        <w:t>environmental,</w:t>
      </w:r>
      <w:r>
        <w:rPr>
          <w:color w:val="231F20"/>
          <w:spacing w:val="-14"/>
        </w:rPr>
        <w:t> </w:t>
      </w:r>
      <w:r>
        <w:rPr>
          <w:color w:val="231F20"/>
          <w:spacing w:val="-2"/>
        </w:rPr>
        <w:t>sociocultural,</w:t>
      </w:r>
      <w:r>
        <w:rPr>
          <w:color w:val="231F20"/>
          <w:spacing w:val="-14"/>
        </w:rPr>
        <w:t> </w:t>
      </w:r>
      <w:r>
        <w:rPr>
          <w:color w:val="231F20"/>
          <w:spacing w:val="-2"/>
        </w:rPr>
        <w:t>economic,</w:t>
      </w:r>
      <w:r>
        <w:rPr>
          <w:color w:val="231F20"/>
          <w:spacing w:val="-14"/>
        </w:rPr>
        <w:t> </w:t>
      </w:r>
      <w:r>
        <w:rPr>
          <w:color w:val="231F20"/>
          <w:spacing w:val="-2"/>
        </w:rPr>
        <w:t>and</w:t>
      </w:r>
      <w:r>
        <w:rPr>
          <w:color w:val="231F20"/>
          <w:spacing w:val="-14"/>
        </w:rPr>
        <w:t> </w:t>
      </w:r>
      <w:r>
        <w:rPr>
          <w:color w:val="231F20"/>
          <w:spacing w:val="-2"/>
        </w:rPr>
        <w:t>politi- </w:t>
      </w:r>
      <w:r>
        <w:rPr>
          <w:color w:val="231F20"/>
        </w:rPr>
        <w:t>cal</w:t>
      </w:r>
      <w:r>
        <w:rPr>
          <w:color w:val="231F20"/>
          <w:spacing w:val="-17"/>
        </w:rPr>
        <w:t> </w:t>
      </w:r>
      <w:r>
        <w:rPr>
          <w:color w:val="231F20"/>
        </w:rPr>
        <w:t>characteristics</w:t>
      </w:r>
      <w:r>
        <w:rPr>
          <w:color w:val="231F20"/>
          <w:spacing w:val="-17"/>
        </w:rPr>
        <w:t> </w:t>
      </w:r>
      <w:r>
        <w:rPr>
          <w:color w:val="231F20"/>
        </w:rPr>
        <w:t>of</w:t>
      </w:r>
      <w:r>
        <w:rPr>
          <w:color w:val="231F20"/>
          <w:spacing w:val="-17"/>
        </w:rPr>
        <w:t> </w:t>
      </w:r>
      <w:r>
        <w:rPr>
          <w:color w:val="231F20"/>
        </w:rPr>
        <w:t>selected</w:t>
      </w:r>
      <w:r>
        <w:rPr>
          <w:color w:val="231F20"/>
          <w:spacing w:val="-16"/>
        </w:rPr>
        <w:t> </w:t>
      </w:r>
      <w:r>
        <w:rPr>
          <w:color w:val="231F20"/>
        </w:rPr>
        <w:t>world</w:t>
      </w:r>
      <w:r>
        <w:rPr>
          <w:color w:val="231F20"/>
          <w:spacing w:val="-17"/>
        </w:rPr>
        <w:t> </w:t>
      </w:r>
      <w:r>
        <w:rPr>
          <w:color w:val="231F20"/>
        </w:rPr>
        <w:t>regions.</w:t>
      </w:r>
      <w:r>
        <w:rPr>
          <w:color w:val="231F20"/>
          <w:spacing w:val="-7"/>
        </w:rPr>
        <w:t> </w:t>
      </w:r>
      <w:r>
        <w:rPr>
          <w:color w:val="231F20"/>
        </w:rPr>
        <w:t>They will</w:t>
      </w:r>
      <w:r>
        <w:rPr>
          <w:color w:val="231F20"/>
          <w:spacing w:val="-2"/>
        </w:rPr>
        <w:t> </w:t>
      </w:r>
      <w:r>
        <w:rPr>
          <w:color w:val="231F20"/>
        </w:rPr>
        <w:t>explore</w:t>
      </w:r>
      <w:r>
        <w:rPr>
          <w:color w:val="231F20"/>
          <w:spacing w:val="-2"/>
        </w:rPr>
        <w:t> </w:t>
      </w:r>
      <w:r>
        <w:rPr>
          <w:color w:val="231F20"/>
        </w:rPr>
        <w:t>travel</w:t>
      </w:r>
      <w:r>
        <w:rPr>
          <w:color w:val="231F20"/>
          <w:spacing w:val="-2"/>
        </w:rPr>
        <w:t> </w:t>
      </w:r>
      <w:r>
        <w:rPr>
          <w:color w:val="231F20"/>
        </w:rPr>
        <w:t>patterns</w:t>
      </w:r>
      <w:r>
        <w:rPr>
          <w:color w:val="231F20"/>
          <w:spacing w:val="-2"/>
        </w:rPr>
        <w:t> </w:t>
      </w:r>
      <w:r>
        <w:rPr>
          <w:color w:val="231F20"/>
        </w:rPr>
        <w:t>and</w:t>
      </w:r>
      <w:r>
        <w:rPr>
          <w:color w:val="231F20"/>
          <w:spacing w:val="-2"/>
        </w:rPr>
        <w:t> </w:t>
      </w:r>
      <w:r>
        <w:rPr>
          <w:color w:val="231F20"/>
        </w:rPr>
        <w:t>trends</w:t>
      </w:r>
      <w:r>
        <w:rPr>
          <w:color w:val="231F20"/>
          <w:spacing w:val="-2"/>
        </w:rPr>
        <w:t> </w:t>
      </w:r>
      <w:r>
        <w:rPr>
          <w:color w:val="231F20"/>
        </w:rPr>
        <w:t>as</w:t>
      </w:r>
      <w:r>
        <w:rPr>
          <w:color w:val="231F20"/>
          <w:spacing w:val="-2"/>
        </w:rPr>
        <w:t> </w:t>
      </w:r>
      <w:r>
        <w:rPr>
          <w:color w:val="231F20"/>
        </w:rPr>
        <w:t>well</w:t>
      </w:r>
      <w:r>
        <w:rPr>
          <w:color w:val="231F20"/>
          <w:spacing w:val="-2"/>
        </w:rPr>
        <w:t> </w:t>
      </w:r>
      <w:r>
        <w:rPr>
          <w:color w:val="231F20"/>
        </w:rPr>
        <w:t>as </w:t>
      </w:r>
      <w:r>
        <w:rPr>
          <w:color w:val="231F20"/>
          <w:spacing w:val="-2"/>
        </w:rPr>
        <w:t>tensions</w:t>
      </w:r>
      <w:r>
        <w:rPr>
          <w:color w:val="231F20"/>
          <w:spacing w:val="-7"/>
        </w:rPr>
        <w:t> </w:t>
      </w:r>
      <w:r>
        <w:rPr>
          <w:color w:val="231F20"/>
          <w:spacing w:val="-2"/>
        </w:rPr>
        <w:t>related</w:t>
      </w:r>
      <w:r>
        <w:rPr>
          <w:color w:val="231F20"/>
          <w:spacing w:val="-7"/>
        </w:rPr>
        <w:t> </w:t>
      </w:r>
      <w:r>
        <w:rPr>
          <w:color w:val="231F20"/>
          <w:spacing w:val="-2"/>
        </w:rPr>
        <w:t>to</w:t>
      </w:r>
      <w:r>
        <w:rPr>
          <w:color w:val="231F20"/>
          <w:spacing w:val="-7"/>
        </w:rPr>
        <w:t> </w:t>
      </w:r>
      <w:r>
        <w:rPr>
          <w:color w:val="231F20"/>
          <w:spacing w:val="-2"/>
        </w:rPr>
        <w:t>tourism,</w:t>
      </w:r>
      <w:r>
        <w:rPr>
          <w:color w:val="231F20"/>
          <w:spacing w:val="-7"/>
        </w:rPr>
        <w:t> </w:t>
      </w:r>
      <w:r>
        <w:rPr>
          <w:color w:val="231F20"/>
          <w:spacing w:val="-2"/>
        </w:rPr>
        <w:t>and</w:t>
      </w:r>
      <w:r>
        <w:rPr>
          <w:color w:val="231F20"/>
          <w:spacing w:val="-7"/>
        </w:rPr>
        <w:t> </w:t>
      </w:r>
      <w:r>
        <w:rPr>
          <w:color w:val="231F20"/>
          <w:spacing w:val="-2"/>
        </w:rPr>
        <w:t>will</w:t>
      </w:r>
      <w:r>
        <w:rPr>
          <w:color w:val="231F20"/>
          <w:spacing w:val="-7"/>
        </w:rPr>
        <w:t> </w:t>
      </w:r>
      <w:r>
        <w:rPr>
          <w:color w:val="231F20"/>
          <w:spacing w:val="-2"/>
        </w:rPr>
        <w:t>predict</w:t>
      </w:r>
      <w:r>
        <w:rPr>
          <w:color w:val="231F20"/>
          <w:spacing w:val="-7"/>
        </w:rPr>
        <w:t> </w:t>
      </w:r>
      <w:r>
        <w:rPr>
          <w:color w:val="231F20"/>
          <w:spacing w:val="-2"/>
        </w:rPr>
        <w:t>future </w:t>
      </w:r>
      <w:r>
        <w:rPr>
          <w:color w:val="231F20"/>
        </w:rPr>
        <w:t>tourism</w:t>
      </w:r>
      <w:r>
        <w:rPr>
          <w:color w:val="231F20"/>
          <w:spacing w:val="-14"/>
        </w:rPr>
        <w:t> </w:t>
      </w:r>
      <w:r>
        <w:rPr>
          <w:color w:val="231F20"/>
        </w:rPr>
        <w:t>destinations.</w:t>
      </w:r>
      <w:r>
        <w:rPr>
          <w:color w:val="231F20"/>
          <w:spacing w:val="-3"/>
        </w:rPr>
        <w:t> </w:t>
      </w:r>
      <w:r>
        <w:rPr>
          <w:color w:val="231F20"/>
        </w:rPr>
        <w:t>Students</w:t>
      </w:r>
      <w:r>
        <w:rPr>
          <w:color w:val="231F20"/>
          <w:spacing w:val="-14"/>
        </w:rPr>
        <w:t> </w:t>
      </w:r>
      <w:r>
        <w:rPr>
          <w:color w:val="231F20"/>
        </w:rPr>
        <w:t>will</w:t>
      </w:r>
      <w:r>
        <w:rPr>
          <w:color w:val="231F20"/>
          <w:spacing w:val="-14"/>
        </w:rPr>
        <w:t> </w:t>
      </w:r>
      <w:r>
        <w:rPr>
          <w:color w:val="231F20"/>
        </w:rPr>
        <w:t>apply</w:t>
      </w:r>
      <w:r>
        <w:rPr>
          <w:color w:val="231F20"/>
          <w:spacing w:val="-14"/>
        </w:rPr>
        <w:t> </w:t>
      </w:r>
      <w:r>
        <w:rPr>
          <w:color w:val="231F20"/>
        </w:rPr>
        <w:t>the</w:t>
      </w:r>
      <w:r>
        <w:rPr>
          <w:color w:val="231F20"/>
          <w:spacing w:val="-14"/>
        </w:rPr>
        <w:t> </w:t>
      </w:r>
      <w:r>
        <w:rPr>
          <w:color w:val="231F20"/>
        </w:rPr>
        <w:t>con- cepts</w:t>
      </w:r>
      <w:r>
        <w:rPr>
          <w:color w:val="231F20"/>
          <w:spacing w:val="-2"/>
        </w:rPr>
        <w:t> </w:t>
      </w:r>
      <w:r>
        <w:rPr>
          <w:color w:val="231F20"/>
        </w:rPr>
        <w:t>of</w:t>
      </w:r>
      <w:r>
        <w:rPr>
          <w:color w:val="231F20"/>
          <w:spacing w:val="-3"/>
        </w:rPr>
        <w:t> </w:t>
      </w:r>
      <w:r>
        <w:rPr>
          <w:color w:val="231F20"/>
        </w:rPr>
        <w:t>geographic</w:t>
      </w:r>
      <w:r>
        <w:rPr>
          <w:color w:val="231F20"/>
          <w:spacing w:val="-3"/>
        </w:rPr>
        <w:t> </w:t>
      </w:r>
      <w:r>
        <w:rPr>
          <w:color w:val="231F20"/>
        </w:rPr>
        <w:t>thinking</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geographic inquiry</w:t>
      </w:r>
      <w:r>
        <w:rPr>
          <w:color w:val="231F20"/>
          <w:spacing w:val="-13"/>
        </w:rPr>
        <w:t> </w:t>
      </w:r>
      <w:r>
        <w:rPr>
          <w:color w:val="231F20"/>
        </w:rPr>
        <w:t>process,</w:t>
      </w:r>
      <w:r>
        <w:rPr>
          <w:color w:val="231F20"/>
          <w:spacing w:val="-12"/>
        </w:rPr>
        <w:t> </w:t>
      </w:r>
      <w:r>
        <w:rPr>
          <w:color w:val="231F20"/>
        </w:rPr>
        <w:t>including</w:t>
      </w:r>
      <w:r>
        <w:rPr>
          <w:color w:val="231F20"/>
          <w:spacing w:val="-13"/>
        </w:rPr>
        <w:t> </w:t>
      </w:r>
      <w:r>
        <w:rPr>
          <w:color w:val="231F20"/>
        </w:rPr>
        <w:t>spatial</w:t>
      </w:r>
      <w:r>
        <w:rPr>
          <w:color w:val="231F20"/>
          <w:spacing w:val="-12"/>
        </w:rPr>
        <w:t> </w:t>
      </w:r>
      <w:r>
        <w:rPr>
          <w:color w:val="231F20"/>
        </w:rPr>
        <w:t>technologies,</w:t>
      </w:r>
      <w:r>
        <w:rPr>
          <w:color w:val="231F20"/>
          <w:spacing w:val="-13"/>
        </w:rPr>
        <w:t> </w:t>
      </w:r>
      <w:r>
        <w:rPr>
          <w:color w:val="231F20"/>
        </w:rPr>
        <w:t>to investigate the impact of the travel industry on natural enivronments and human communities. </w:t>
      </w:r>
      <w:r>
        <w:rPr>
          <w:b/>
          <w:i/>
          <w:color w:val="231F20"/>
          <w:spacing w:val="-2"/>
        </w:rPr>
        <w:t>Prerequisite:</w:t>
      </w:r>
      <w:r>
        <w:rPr>
          <w:b/>
          <w:i/>
          <w:color w:val="231F20"/>
          <w:spacing w:val="-22"/>
        </w:rPr>
        <w:t> </w:t>
      </w:r>
      <w:r>
        <w:rPr>
          <w:b/>
          <w:i/>
          <w:color w:val="231F20"/>
          <w:spacing w:val="-2"/>
        </w:rPr>
        <w:t>Issues</w:t>
      </w:r>
      <w:r>
        <w:rPr>
          <w:b/>
          <w:i/>
          <w:color w:val="231F20"/>
          <w:spacing w:val="-22"/>
        </w:rPr>
        <w:t> </w:t>
      </w:r>
      <w:r>
        <w:rPr>
          <w:b/>
          <w:i/>
          <w:color w:val="231F20"/>
          <w:spacing w:val="-2"/>
        </w:rPr>
        <w:t>in</w:t>
      </w:r>
      <w:r>
        <w:rPr>
          <w:b/>
          <w:i/>
          <w:color w:val="231F20"/>
          <w:spacing w:val="-22"/>
        </w:rPr>
        <w:t> </w:t>
      </w:r>
      <w:r>
        <w:rPr>
          <w:b/>
          <w:i/>
          <w:color w:val="231F20"/>
          <w:spacing w:val="-2"/>
        </w:rPr>
        <w:t>Canadian</w:t>
      </w:r>
      <w:r>
        <w:rPr>
          <w:b/>
          <w:i/>
          <w:color w:val="231F20"/>
          <w:spacing w:val="-22"/>
        </w:rPr>
        <w:t> </w:t>
      </w:r>
      <w:r>
        <w:rPr>
          <w:b/>
          <w:i/>
          <w:color w:val="231F20"/>
          <w:spacing w:val="-2"/>
        </w:rPr>
        <w:t>Geography, </w:t>
      </w:r>
      <w:r>
        <w:rPr>
          <w:b/>
          <w:i/>
          <w:color w:val="231F20"/>
        </w:rPr>
        <w:t>Grade 9, De-streamed</w:t>
      </w:r>
    </w:p>
    <w:p>
      <w:pPr>
        <w:pStyle w:val="BodyText"/>
        <w:spacing w:before="7"/>
        <w:rPr>
          <w:b/>
          <w:i/>
        </w:rPr>
      </w:pPr>
    </w:p>
    <w:p>
      <w:pPr>
        <w:pStyle w:val="Heading7"/>
        <w:ind w:left="218"/>
      </w:pPr>
      <w:r>
        <w:rPr>
          <w:color w:val="231F20"/>
          <w:spacing w:val="-2"/>
        </w:rPr>
        <w:t>CGW4U0</w:t>
      </w:r>
    </w:p>
    <w:p>
      <w:pPr>
        <w:pStyle w:val="Heading8"/>
        <w:ind w:left="218" w:right="408"/>
      </w:pPr>
      <w:r>
        <w:rPr>
          <w:color w:val="231F20"/>
        </w:rPr>
        <w:t>World</w:t>
      </w:r>
      <w:r>
        <w:rPr>
          <w:color w:val="231F20"/>
          <w:spacing w:val="-8"/>
        </w:rPr>
        <w:t> </w:t>
      </w:r>
      <w:r>
        <w:rPr>
          <w:color w:val="231F20"/>
        </w:rPr>
        <w:t>Issues:</w:t>
      </w:r>
      <w:r>
        <w:rPr>
          <w:color w:val="231F20"/>
          <w:spacing w:val="31"/>
        </w:rPr>
        <w:t> </w:t>
      </w:r>
      <w:r>
        <w:rPr>
          <w:color w:val="231F20"/>
        </w:rPr>
        <w:t>A</w:t>
      </w:r>
      <w:r>
        <w:rPr>
          <w:color w:val="231F20"/>
          <w:spacing w:val="-7"/>
        </w:rPr>
        <w:t> </w:t>
      </w:r>
      <w:r>
        <w:rPr>
          <w:color w:val="231F20"/>
        </w:rPr>
        <w:t>Geographic</w:t>
      </w:r>
      <w:r>
        <w:rPr>
          <w:color w:val="231F20"/>
          <w:spacing w:val="-8"/>
        </w:rPr>
        <w:t> </w:t>
      </w:r>
      <w:r>
        <w:rPr>
          <w:color w:val="231F20"/>
        </w:rPr>
        <w:t>Analysis, Grade 12, University Preparation</w:t>
      </w:r>
    </w:p>
    <w:p>
      <w:pPr>
        <w:pStyle w:val="BodyText"/>
        <w:spacing w:line="237" w:lineRule="auto"/>
        <w:ind w:left="218"/>
        <w:jc w:val="both"/>
      </w:pPr>
      <w:r>
        <w:rPr>
          <w:color w:val="231F20"/>
        </w:rPr>
        <w:t>This course looks at the global challenge of cre- ating a more sustainable and equitable world. Students will explore a range of issues involving environmental,</w:t>
      </w:r>
      <w:r>
        <w:rPr>
          <w:color w:val="231F20"/>
          <w:spacing w:val="-13"/>
        </w:rPr>
        <w:t> </w:t>
      </w:r>
      <w:r>
        <w:rPr>
          <w:color w:val="231F20"/>
        </w:rPr>
        <w:t>economic,</w:t>
      </w:r>
      <w:r>
        <w:rPr>
          <w:color w:val="231F20"/>
          <w:spacing w:val="-12"/>
        </w:rPr>
        <w:t> </w:t>
      </w:r>
      <w:r>
        <w:rPr>
          <w:color w:val="231F20"/>
        </w:rPr>
        <w:t>social,</w:t>
      </w:r>
      <w:r>
        <w:rPr>
          <w:color w:val="231F20"/>
          <w:spacing w:val="-13"/>
        </w:rPr>
        <w:t> </w:t>
      </w:r>
      <w:r>
        <w:rPr>
          <w:color w:val="231F20"/>
        </w:rPr>
        <w:t>and</w:t>
      </w:r>
      <w:r>
        <w:rPr>
          <w:color w:val="231F20"/>
          <w:spacing w:val="-12"/>
        </w:rPr>
        <w:t> </w:t>
      </w:r>
      <w:r>
        <w:rPr>
          <w:color w:val="231F20"/>
        </w:rPr>
        <w:t>geopolitical </w:t>
      </w:r>
      <w:r>
        <w:rPr>
          <w:color w:val="231F20"/>
          <w:spacing w:val="-2"/>
        </w:rPr>
        <w:t>interrelationships,</w:t>
      </w:r>
      <w:r>
        <w:rPr>
          <w:color w:val="231F20"/>
          <w:spacing w:val="-4"/>
        </w:rPr>
        <w:t> </w:t>
      </w:r>
      <w:r>
        <w:rPr>
          <w:color w:val="231F20"/>
          <w:spacing w:val="-2"/>
        </w:rPr>
        <w:t>and</w:t>
      </w:r>
      <w:r>
        <w:rPr>
          <w:color w:val="231F20"/>
          <w:spacing w:val="-4"/>
        </w:rPr>
        <w:t> </w:t>
      </w:r>
      <w:r>
        <w:rPr>
          <w:color w:val="231F20"/>
          <w:spacing w:val="-2"/>
        </w:rPr>
        <w:t>will</w:t>
      </w:r>
      <w:r>
        <w:rPr>
          <w:color w:val="231F20"/>
          <w:spacing w:val="-4"/>
        </w:rPr>
        <w:t> </w:t>
      </w:r>
      <w:r>
        <w:rPr>
          <w:color w:val="231F20"/>
          <w:spacing w:val="-2"/>
        </w:rPr>
        <w:t>examine</w:t>
      </w:r>
      <w:r>
        <w:rPr>
          <w:color w:val="231F20"/>
          <w:spacing w:val="-4"/>
        </w:rPr>
        <w:t> </w:t>
      </w:r>
      <w:r>
        <w:rPr>
          <w:color w:val="231F20"/>
          <w:spacing w:val="-2"/>
        </w:rPr>
        <w:t>governmental </w:t>
      </w:r>
      <w:r>
        <w:rPr>
          <w:color w:val="231F20"/>
        </w:rPr>
        <w:t>policies related to these issues.</w:t>
      </w:r>
      <w:r>
        <w:rPr>
          <w:color w:val="231F20"/>
          <w:spacing w:val="40"/>
        </w:rPr>
        <w:t> </w:t>
      </w:r>
      <w:r>
        <w:rPr>
          <w:color w:val="231F20"/>
        </w:rPr>
        <w:t>Students will apply the concepts of geographic thinking and the geographic inquiry process, including spatial </w:t>
      </w:r>
      <w:r>
        <w:rPr>
          <w:color w:val="231F20"/>
          <w:spacing w:val="-2"/>
        </w:rPr>
        <w:t>technologies,</w:t>
      </w:r>
      <w:r>
        <w:rPr>
          <w:color w:val="231F20"/>
          <w:spacing w:val="-6"/>
        </w:rPr>
        <w:t> </w:t>
      </w:r>
      <w:r>
        <w:rPr>
          <w:color w:val="231F20"/>
          <w:spacing w:val="-2"/>
        </w:rPr>
        <w:t>to</w:t>
      </w:r>
      <w:r>
        <w:rPr>
          <w:color w:val="231F20"/>
          <w:spacing w:val="-6"/>
        </w:rPr>
        <w:t> </w:t>
      </w:r>
      <w:r>
        <w:rPr>
          <w:color w:val="231F20"/>
          <w:spacing w:val="-2"/>
        </w:rPr>
        <w:t>investigate</w:t>
      </w:r>
      <w:r>
        <w:rPr>
          <w:color w:val="231F20"/>
          <w:spacing w:val="-6"/>
        </w:rPr>
        <w:t> </w:t>
      </w:r>
      <w:r>
        <w:rPr>
          <w:color w:val="231F20"/>
          <w:spacing w:val="-2"/>
        </w:rPr>
        <w:t>these</w:t>
      </w:r>
      <w:r>
        <w:rPr>
          <w:color w:val="231F20"/>
          <w:spacing w:val="-6"/>
        </w:rPr>
        <w:t> </w:t>
      </w:r>
      <w:r>
        <w:rPr>
          <w:color w:val="231F20"/>
          <w:spacing w:val="-2"/>
        </w:rPr>
        <w:t>complex</w:t>
      </w:r>
      <w:r>
        <w:rPr>
          <w:color w:val="231F20"/>
          <w:spacing w:val="-6"/>
        </w:rPr>
        <w:t> </w:t>
      </w:r>
      <w:r>
        <w:rPr>
          <w:color w:val="231F20"/>
          <w:spacing w:val="-2"/>
        </w:rPr>
        <w:t>issues, including</w:t>
      </w:r>
      <w:r>
        <w:rPr>
          <w:color w:val="231F20"/>
          <w:spacing w:val="-9"/>
        </w:rPr>
        <w:t> </w:t>
      </w:r>
      <w:r>
        <w:rPr>
          <w:color w:val="231F20"/>
          <w:spacing w:val="-2"/>
        </w:rPr>
        <w:t>their</w:t>
      </w:r>
      <w:r>
        <w:rPr>
          <w:color w:val="231F20"/>
          <w:spacing w:val="-9"/>
        </w:rPr>
        <w:t> </w:t>
      </w:r>
      <w:r>
        <w:rPr>
          <w:color w:val="231F20"/>
          <w:spacing w:val="-2"/>
        </w:rPr>
        <w:t>impact</w:t>
      </w:r>
      <w:r>
        <w:rPr>
          <w:color w:val="231F20"/>
          <w:spacing w:val="-8"/>
        </w:rPr>
        <w:t> </w:t>
      </w:r>
      <w:r>
        <w:rPr>
          <w:color w:val="231F20"/>
          <w:spacing w:val="-2"/>
        </w:rPr>
        <w:t>on</w:t>
      </w:r>
      <w:r>
        <w:rPr>
          <w:color w:val="231F20"/>
          <w:spacing w:val="-9"/>
        </w:rPr>
        <w:t> </w:t>
      </w:r>
      <w:r>
        <w:rPr>
          <w:color w:val="231F20"/>
          <w:spacing w:val="-2"/>
        </w:rPr>
        <w:t>natural</w:t>
      </w:r>
      <w:r>
        <w:rPr>
          <w:color w:val="231F20"/>
          <w:spacing w:val="-9"/>
        </w:rPr>
        <w:t> </w:t>
      </w:r>
      <w:r>
        <w:rPr>
          <w:color w:val="231F20"/>
          <w:spacing w:val="-2"/>
        </w:rPr>
        <w:t>and</w:t>
      </w:r>
      <w:r>
        <w:rPr>
          <w:color w:val="231F20"/>
          <w:spacing w:val="-9"/>
        </w:rPr>
        <w:t> </w:t>
      </w:r>
      <w:r>
        <w:rPr>
          <w:color w:val="231F20"/>
          <w:spacing w:val="-2"/>
        </w:rPr>
        <w:t>human</w:t>
      </w:r>
      <w:r>
        <w:rPr>
          <w:color w:val="231F20"/>
          <w:spacing w:val="-9"/>
        </w:rPr>
        <w:t> </w:t>
      </w:r>
      <w:r>
        <w:rPr>
          <w:color w:val="231F20"/>
          <w:spacing w:val="-2"/>
        </w:rPr>
        <w:t>com- </w:t>
      </w:r>
      <w:r>
        <w:rPr>
          <w:color w:val="231F20"/>
        </w:rPr>
        <w:t>munities around the world.</w:t>
      </w:r>
    </w:p>
    <w:p>
      <w:pPr>
        <w:spacing w:before="6"/>
        <w:ind w:left="218" w:right="0" w:firstLine="0"/>
        <w:jc w:val="both"/>
        <w:rPr>
          <w:b/>
          <w:i/>
          <w:sz w:val="16"/>
        </w:rPr>
      </w:pPr>
      <w:r>
        <w:rPr>
          <w:b/>
          <w:i/>
          <w:color w:val="231F20"/>
          <w:sz w:val="16"/>
        </w:rPr>
        <w:t>Prerequisite: Any university or university/ college</w:t>
      </w:r>
      <w:r>
        <w:rPr>
          <w:b/>
          <w:i/>
          <w:color w:val="231F20"/>
          <w:spacing w:val="-12"/>
          <w:sz w:val="16"/>
        </w:rPr>
        <w:t> </w:t>
      </w:r>
      <w:r>
        <w:rPr>
          <w:b/>
          <w:i/>
          <w:color w:val="231F20"/>
          <w:sz w:val="16"/>
        </w:rPr>
        <w:t>preparation</w:t>
      </w:r>
      <w:r>
        <w:rPr>
          <w:b/>
          <w:i/>
          <w:color w:val="231F20"/>
          <w:spacing w:val="-12"/>
          <w:sz w:val="16"/>
        </w:rPr>
        <w:t> </w:t>
      </w:r>
      <w:r>
        <w:rPr>
          <w:b/>
          <w:i/>
          <w:color w:val="231F20"/>
          <w:sz w:val="16"/>
        </w:rPr>
        <w:t>course</w:t>
      </w:r>
      <w:r>
        <w:rPr>
          <w:b/>
          <w:i/>
          <w:color w:val="231F20"/>
          <w:spacing w:val="-12"/>
          <w:sz w:val="16"/>
        </w:rPr>
        <w:t> </w:t>
      </w:r>
      <w:r>
        <w:rPr>
          <w:b/>
          <w:i/>
          <w:color w:val="231F20"/>
          <w:sz w:val="16"/>
        </w:rPr>
        <w:t>in</w:t>
      </w:r>
      <w:r>
        <w:rPr>
          <w:b/>
          <w:i/>
          <w:color w:val="231F20"/>
          <w:spacing w:val="-11"/>
          <w:sz w:val="16"/>
        </w:rPr>
        <w:t> </w:t>
      </w:r>
      <w:r>
        <w:rPr>
          <w:b/>
          <w:i/>
          <w:color w:val="231F20"/>
          <w:sz w:val="16"/>
        </w:rPr>
        <w:t>Canadian</w:t>
      </w:r>
      <w:r>
        <w:rPr>
          <w:b/>
          <w:i/>
          <w:color w:val="231F20"/>
          <w:spacing w:val="-12"/>
          <w:sz w:val="16"/>
        </w:rPr>
        <w:t> </w:t>
      </w:r>
      <w:r>
        <w:rPr>
          <w:b/>
          <w:i/>
          <w:color w:val="231F20"/>
          <w:sz w:val="16"/>
        </w:rPr>
        <w:t>and World Studies, English, or Social </w:t>
      </w:r>
      <w:r>
        <w:rPr>
          <w:b/>
          <w:i/>
          <w:color w:val="231F20"/>
          <w:sz w:val="16"/>
        </w:rPr>
        <w:t>Sciences and Humanities</w:t>
      </w:r>
    </w:p>
    <w:p>
      <w:pPr>
        <w:pStyle w:val="Heading7"/>
        <w:spacing w:before="187"/>
        <w:ind w:left="218"/>
      </w:pPr>
      <w:r>
        <w:rPr>
          <w:color w:val="231F20"/>
          <w:spacing w:val="-2"/>
        </w:rPr>
        <w:t>CGW4C0</w:t>
      </w:r>
    </w:p>
    <w:p>
      <w:pPr>
        <w:pStyle w:val="Heading8"/>
        <w:ind w:left="218"/>
      </w:pPr>
      <w:r>
        <w:rPr>
          <w:color w:val="231F20"/>
          <w:spacing w:val="-2"/>
        </w:rPr>
        <w:t>World</w:t>
      </w:r>
      <w:r>
        <w:rPr>
          <w:color w:val="231F20"/>
          <w:spacing w:val="-10"/>
        </w:rPr>
        <w:t> </w:t>
      </w:r>
      <w:r>
        <w:rPr>
          <w:color w:val="231F20"/>
          <w:spacing w:val="-2"/>
        </w:rPr>
        <w:t>Issues:</w:t>
      </w:r>
      <w:r>
        <w:rPr>
          <w:color w:val="231F20"/>
          <w:spacing w:val="3"/>
        </w:rPr>
        <w:t> </w:t>
      </w:r>
      <w:r>
        <w:rPr>
          <w:color w:val="231F20"/>
          <w:spacing w:val="-2"/>
        </w:rPr>
        <w:t>A</w:t>
      </w:r>
      <w:r>
        <w:rPr>
          <w:color w:val="231F20"/>
          <w:spacing w:val="-9"/>
        </w:rPr>
        <w:t> </w:t>
      </w:r>
      <w:r>
        <w:rPr>
          <w:color w:val="231F20"/>
          <w:spacing w:val="-2"/>
        </w:rPr>
        <w:t>Geographic</w:t>
      </w:r>
      <w:r>
        <w:rPr>
          <w:color w:val="231F20"/>
          <w:spacing w:val="-10"/>
        </w:rPr>
        <w:t> </w:t>
      </w:r>
      <w:r>
        <w:rPr>
          <w:color w:val="231F20"/>
          <w:spacing w:val="-2"/>
        </w:rPr>
        <w:t>Analysis,</w:t>
      </w:r>
      <w:r>
        <w:rPr>
          <w:color w:val="231F20"/>
          <w:spacing w:val="-10"/>
        </w:rPr>
        <w:t> </w:t>
      </w:r>
      <w:r>
        <w:rPr>
          <w:color w:val="231F20"/>
          <w:spacing w:val="-2"/>
        </w:rPr>
        <w:t>Grade </w:t>
      </w:r>
      <w:r>
        <w:rPr>
          <w:color w:val="231F20"/>
        </w:rPr>
        <w:t>12, College Preparation</w:t>
      </w:r>
    </w:p>
    <w:p>
      <w:pPr>
        <w:pStyle w:val="BodyText"/>
        <w:spacing w:line="237" w:lineRule="auto"/>
        <w:ind w:left="218"/>
        <w:jc w:val="both"/>
      </w:pPr>
      <w:r>
        <w:rPr>
          <w:color w:val="231F20"/>
        </w:rPr>
        <w:t>This course explores many difficult challenges facing Canada and the world today - challenges </w:t>
      </w:r>
      <w:r>
        <w:rPr>
          <w:color w:val="231F20"/>
          <w:spacing w:val="-4"/>
        </w:rPr>
        <w:t>such</w:t>
      </w:r>
      <w:r>
        <w:rPr>
          <w:color w:val="231F20"/>
          <w:spacing w:val="-9"/>
        </w:rPr>
        <w:t> </w:t>
      </w:r>
      <w:r>
        <w:rPr>
          <w:color w:val="231F20"/>
          <w:spacing w:val="-4"/>
        </w:rPr>
        <w:t>as</w:t>
      </w:r>
      <w:r>
        <w:rPr>
          <w:color w:val="231F20"/>
          <w:spacing w:val="-8"/>
        </w:rPr>
        <w:t> </w:t>
      </w:r>
      <w:r>
        <w:rPr>
          <w:color w:val="231F20"/>
          <w:spacing w:val="-4"/>
        </w:rPr>
        <w:t>unequal</w:t>
      </w:r>
      <w:r>
        <w:rPr>
          <w:color w:val="231F20"/>
          <w:spacing w:val="-9"/>
        </w:rPr>
        <w:t> </w:t>
      </w:r>
      <w:r>
        <w:rPr>
          <w:color w:val="231F20"/>
          <w:spacing w:val="-4"/>
        </w:rPr>
        <w:t>access</w:t>
      </w:r>
      <w:r>
        <w:rPr>
          <w:color w:val="231F20"/>
          <w:spacing w:val="-8"/>
        </w:rPr>
        <w:t> </w:t>
      </w:r>
      <w:r>
        <w:rPr>
          <w:color w:val="231F20"/>
          <w:spacing w:val="-4"/>
        </w:rPr>
        <w:t>to</w:t>
      </w:r>
      <w:r>
        <w:rPr>
          <w:color w:val="231F20"/>
          <w:spacing w:val="-9"/>
        </w:rPr>
        <w:t> </w:t>
      </w:r>
      <w:r>
        <w:rPr>
          <w:color w:val="231F20"/>
          <w:spacing w:val="-4"/>
        </w:rPr>
        <w:t>food,</w:t>
      </w:r>
      <w:r>
        <w:rPr>
          <w:color w:val="231F20"/>
          <w:spacing w:val="-8"/>
        </w:rPr>
        <w:t> </w:t>
      </w:r>
      <w:r>
        <w:rPr>
          <w:color w:val="231F20"/>
          <w:spacing w:val="-4"/>
        </w:rPr>
        <w:t>water,</w:t>
      </w:r>
      <w:r>
        <w:rPr>
          <w:color w:val="231F20"/>
          <w:spacing w:val="-9"/>
        </w:rPr>
        <w:t> </w:t>
      </w:r>
      <w:r>
        <w:rPr>
          <w:color w:val="231F20"/>
          <w:spacing w:val="-4"/>
        </w:rPr>
        <w:t>and</w:t>
      </w:r>
      <w:r>
        <w:rPr>
          <w:color w:val="231F20"/>
          <w:spacing w:val="-8"/>
        </w:rPr>
        <w:t> </w:t>
      </w:r>
      <w:r>
        <w:rPr>
          <w:color w:val="231F20"/>
          <w:spacing w:val="-4"/>
        </w:rPr>
        <w:t>energy; urbanization; globalization; and meeting the needs </w:t>
      </w:r>
      <w:r>
        <w:rPr>
          <w:color w:val="231F20"/>
        </w:rPr>
        <w:t>of</w:t>
      </w:r>
      <w:r>
        <w:rPr>
          <w:color w:val="231F20"/>
          <w:spacing w:val="-9"/>
        </w:rPr>
        <w:t> </w:t>
      </w:r>
      <w:r>
        <w:rPr>
          <w:color w:val="231F20"/>
        </w:rPr>
        <w:t>a</w:t>
      </w:r>
      <w:r>
        <w:rPr>
          <w:color w:val="231F20"/>
          <w:spacing w:val="-9"/>
        </w:rPr>
        <w:t> </w:t>
      </w:r>
      <w:r>
        <w:rPr>
          <w:color w:val="231F20"/>
        </w:rPr>
        <w:t>growing</w:t>
      </w:r>
      <w:r>
        <w:rPr>
          <w:color w:val="231F20"/>
          <w:spacing w:val="-9"/>
        </w:rPr>
        <w:t> </w:t>
      </w:r>
      <w:r>
        <w:rPr>
          <w:color w:val="231F20"/>
        </w:rPr>
        <w:t>world</w:t>
      </w:r>
      <w:r>
        <w:rPr>
          <w:color w:val="231F20"/>
          <w:spacing w:val="-9"/>
        </w:rPr>
        <w:t> </w:t>
      </w:r>
      <w:r>
        <w:rPr>
          <w:color w:val="231F20"/>
        </w:rPr>
        <w:t>population</w:t>
      </w:r>
      <w:r>
        <w:rPr>
          <w:color w:val="231F20"/>
          <w:spacing w:val="-9"/>
        </w:rPr>
        <w:t> </w:t>
      </w:r>
      <w:r>
        <w:rPr>
          <w:color w:val="231F20"/>
        </w:rPr>
        <w:t>while</w:t>
      </w:r>
      <w:r>
        <w:rPr>
          <w:color w:val="231F20"/>
          <w:spacing w:val="-9"/>
        </w:rPr>
        <w:t> </w:t>
      </w:r>
      <w:r>
        <w:rPr>
          <w:color w:val="231F20"/>
        </w:rPr>
        <w:t>ensuring</w:t>
      </w:r>
      <w:r>
        <w:rPr>
          <w:color w:val="231F20"/>
          <w:spacing w:val="-9"/>
        </w:rPr>
        <w:t> </w:t>
      </w:r>
      <w:r>
        <w:rPr>
          <w:color w:val="231F20"/>
        </w:rPr>
        <w:t>the </w:t>
      </w:r>
      <w:r>
        <w:rPr>
          <w:color w:val="231F20"/>
          <w:spacing w:val="-2"/>
        </w:rPr>
        <w:t>sustainability</w:t>
      </w:r>
      <w:r>
        <w:rPr>
          <w:color w:val="231F20"/>
          <w:spacing w:val="-11"/>
        </w:rPr>
        <w:t> </w:t>
      </w:r>
      <w:r>
        <w:rPr>
          <w:color w:val="231F20"/>
          <w:spacing w:val="-2"/>
        </w:rPr>
        <w:t>of</w:t>
      </w:r>
      <w:r>
        <w:rPr>
          <w:color w:val="231F20"/>
          <w:spacing w:val="-10"/>
        </w:rPr>
        <w:t> </w:t>
      </w:r>
      <w:r>
        <w:rPr>
          <w:color w:val="231F20"/>
          <w:spacing w:val="-2"/>
        </w:rPr>
        <w:t>the</w:t>
      </w:r>
      <w:r>
        <w:rPr>
          <w:color w:val="231F20"/>
          <w:spacing w:val="-11"/>
        </w:rPr>
        <w:t> </w:t>
      </w:r>
      <w:r>
        <w:rPr>
          <w:color w:val="231F20"/>
          <w:spacing w:val="-2"/>
        </w:rPr>
        <w:t>natural</w:t>
      </w:r>
      <w:r>
        <w:rPr>
          <w:color w:val="231F20"/>
          <w:spacing w:val="-10"/>
        </w:rPr>
        <w:t> </w:t>
      </w:r>
      <w:r>
        <w:rPr>
          <w:color w:val="231F20"/>
          <w:spacing w:val="-2"/>
        </w:rPr>
        <w:t>environment.</w:t>
      </w:r>
      <w:r>
        <w:rPr>
          <w:color w:val="231F20"/>
          <w:spacing w:val="-11"/>
        </w:rPr>
        <w:t> </w:t>
      </w:r>
      <w:r>
        <w:rPr>
          <w:color w:val="231F20"/>
          <w:spacing w:val="-2"/>
        </w:rPr>
        <w:t>Students </w:t>
      </w:r>
      <w:r>
        <w:rPr>
          <w:color w:val="231F20"/>
        </w:rPr>
        <w:t>will explore these and other world issues from environmental, social, economic, and </w:t>
      </w:r>
      <w:r>
        <w:rPr>
          <w:color w:val="231F20"/>
        </w:rPr>
        <w:t>political perspectives,</w:t>
      </w:r>
      <w:r>
        <w:rPr>
          <w:color w:val="231F20"/>
          <w:spacing w:val="-10"/>
        </w:rPr>
        <w:t> </w:t>
      </w:r>
      <w:r>
        <w:rPr>
          <w:color w:val="231F20"/>
        </w:rPr>
        <w:t>while</w:t>
      </w:r>
      <w:r>
        <w:rPr>
          <w:color w:val="231F20"/>
          <w:spacing w:val="-10"/>
        </w:rPr>
        <w:t> </w:t>
      </w:r>
      <w:r>
        <w:rPr>
          <w:color w:val="231F20"/>
        </w:rPr>
        <w:t>applying</w:t>
      </w:r>
      <w:r>
        <w:rPr>
          <w:color w:val="231F20"/>
          <w:spacing w:val="-10"/>
        </w:rPr>
        <w:t> </w:t>
      </w:r>
      <w:r>
        <w:rPr>
          <w:color w:val="231F20"/>
        </w:rPr>
        <w:t>the</w:t>
      </w:r>
      <w:r>
        <w:rPr>
          <w:color w:val="231F20"/>
          <w:spacing w:val="-10"/>
        </w:rPr>
        <w:t> </w:t>
      </w:r>
      <w:r>
        <w:rPr>
          <w:color w:val="231F20"/>
        </w:rPr>
        <w:t>concepts</w:t>
      </w:r>
      <w:r>
        <w:rPr>
          <w:color w:val="231F20"/>
          <w:spacing w:val="-10"/>
        </w:rPr>
        <w:t> </w:t>
      </w:r>
      <w:r>
        <w:rPr>
          <w:color w:val="231F20"/>
        </w:rPr>
        <w:t>of</w:t>
      </w:r>
      <w:r>
        <w:rPr>
          <w:color w:val="231F20"/>
          <w:spacing w:val="-9"/>
        </w:rPr>
        <w:t> </w:t>
      </w:r>
      <w:r>
        <w:rPr>
          <w:color w:val="231F20"/>
          <w:spacing w:val="-4"/>
        </w:rPr>
        <w:t>geo-</w:t>
      </w:r>
    </w:p>
    <w:p>
      <w:pPr>
        <w:spacing w:line="237" w:lineRule="auto" w:before="0"/>
        <w:ind w:left="218" w:right="361" w:firstLine="0"/>
        <w:jc w:val="left"/>
        <w:rPr>
          <w:b/>
          <w:i/>
          <w:sz w:val="16"/>
        </w:rPr>
      </w:pPr>
      <w:r>
        <w:rPr/>
        <w:br w:type="column"/>
      </w:r>
      <w:r>
        <w:rPr>
          <w:b/>
          <w:i/>
          <w:color w:val="231F20"/>
          <w:sz w:val="16"/>
        </w:rPr>
        <w:t>Canadian</w:t>
      </w:r>
      <w:r>
        <w:rPr>
          <w:b/>
          <w:i/>
          <w:color w:val="231F20"/>
          <w:spacing w:val="35"/>
          <w:sz w:val="16"/>
        </w:rPr>
        <w:t> </w:t>
      </w:r>
      <w:r>
        <w:rPr>
          <w:b/>
          <w:i/>
          <w:color w:val="231F20"/>
          <w:sz w:val="16"/>
        </w:rPr>
        <w:t>Geography,</w:t>
      </w:r>
      <w:r>
        <w:rPr>
          <w:b/>
          <w:i/>
          <w:color w:val="231F20"/>
          <w:spacing w:val="35"/>
          <w:sz w:val="16"/>
        </w:rPr>
        <w:t> </w:t>
      </w:r>
      <w:r>
        <w:rPr>
          <w:b/>
          <w:i/>
          <w:color w:val="231F20"/>
          <w:sz w:val="16"/>
        </w:rPr>
        <w:t>Grade</w:t>
      </w:r>
      <w:r>
        <w:rPr>
          <w:b/>
          <w:i/>
          <w:color w:val="231F20"/>
          <w:spacing w:val="35"/>
          <w:sz w:val="16"/>
        </w:rPr>
        <w:t> </w:t>
      </w:r>
      <w:r>
        <w:rPr>
          <w:b/>
          <w:i/>
          <w:color w:val="231F20"/>
          <w:sz w:val="16"/>
        </w:rPr>
        <w:t>9,</w:t>
      </w:r>
      <w:r>
        <w:rPr>
          <w:b/>
          <w:i/>
          <w:color w:val="231F20"/>
          <w:spacing w:val="35"/>
          <w:sz w:val="16"/>
        </w:rPr>
        <w:t> </w:t>
      </w:r>
      <w:r>
        <w:rPr>
          <w:b/>
          <w:i/>
          <w:color w:val="231F20"/>
          <w:sz w:val="16"/>
        </w:rPr>
        <w:t>Academic or Applied</w:t>
      </w:r>
    </w:p>
    <w:p>
      <w:pPr>
        <w:pStyle w:val="BodyText"/>
        <w:spacing w:before="5"/>
        <w:rPr>
          <w:b/>
          <w:i/>
        </w:rPr>
      </w:pPr>
    </w:p>
    <w:p>
      <w:pPr>
        <w:pStyle w:val="Heading5"/>
        <w:spacing w:line="237" w:lineRule="exact"/>
        <w:ind w:left="44" w:right="243"/>
        <w:jc w:val="center"/>
      </w:pPr>
      <w:r>
        <w:rPr>
          <w:color w:val="231F20"/>
          <w:spacing w:val="-2"/>
        </w:rPr>
        <w:t>Civics</w:t>
      </w:r>
    </w:p>
    <w:p>
      <w:pPr>
        <w:pStyle w:val="Heading7"/>
        <w:spacing w:line="188" w:lineRule="exact"/>
        <w:ind w:left="218"/>
      </w:pPr>
      <w:r>
        <w:rPr>
          <w:color w:val="231F20"/>
          <w:spacing w:val="-2"/>
        </w:rPr>
        <w:t>CHV2O0</w:t>
      </w:r>
    </w:p>
    <w:p>
      <w:pPr>
        <w:pStyle w:val="Heading8"/>
        <w:ind w:left="218" w:right="361"/>
        <w:jc w:val="left"/>
      </w:pPr>
      <w:r>
        <w:rPr>
          <w:color w:val="231F20"/>
        </w:rPr>
        <w:t>Civics</w:t>
      </w:r>
      <w:r>
        <w:rPr>
          <w:color w:val="231F20"/>
          <w:spacing w:val="40"/>
        </w:rPr>
        <w:t> </w:t>
      </w:r>
      <w:r>
        <w:rPr>
          <w:color w:val="231F20"/>
        </w:rPr>
        <w:t>and</w:t>
      </w:r>
      <w:r>
        <w:rPr>
          <w:color w:val="231F20"/>
          <w:spacing w:val="40"/>
        </w:rPr>
        <w:t> </w:t>
      </w:r>
      <w:r>
        <w:rPr>
          <w:color w:val="231F20"/>
        </w:rPr>
        <w:t>Citizenship,</w:t>
      </w:r>
      <w:r>
        <w:rPr>
          <w:color w:val="231F20"/>
          <w:spacing w:val="40"/>
        </w:rPr>
        <w:t> </w:t>
      </w:r>
      <w:r>
        <w:rPr>
          <w:color w:val="231F20"/>
        </w:rPr>
        <w:t>Grade</w:t>
      </w:r>
      <w:r>
        <w:rPr>
          <w:color w:val="231F20"/>
          <w:spacing w:val="40"/>
        </w:rPr>
        <w:t> </w:t>
      </w:r>
      <w:r>
        <w:rPr>
          <w:color w:val="231F20"/>
        </w:rPr>
        <w:t>10,</w:t>
      </w:r>
      <w:r>
        <w:rPr>
          <w:color w:val="231F20"/>
          <w:spacing w:val="40"/>
        </w:rPr>
        <w:t> </w:t>
      </w:r>
      <w:r>
        <w:rPr>
          <w:color w:val="231F20"/>
        </w:rPr>
        <w:t>Open (Half Credit)</w:t>
      </w:r>
    </w:p>
    <w:p>
      <w:pPr>
        <w:pStyle w:val="BodyText"/>
        <w:spacing w:line="237" w:lineRule="auto"/>
        <w:ind w:left="218" w:right="361"/>
        <w:rPr>
          <w:b/>
          <w:i/>
        </w:rPr>
      </w:pPr>
      <w:r>
        <w:rPr>
          <w:color w:val="231F20"/>
        </w:rPr>
        <w:t>This course explores rights and responsibilities associated</w:t>
      </w:r>
      <w:r>
        <w:rPr>
          <w:color w:val="231F20"/>
          <w:spacing w:val="-13"/>
        </w:rPr>
        <w:t> </w:t>
      </w:r>
      <w:r>
        <w:rPr>
          <w:color w:val="231F20"/>
        </w:rPr>
        <w:t>with</w:t>
      </w:r>
      <w:r>
        <w:rPr>
          <w:color w:val="231F20"/>
          <w:spacing w:val="-12"/>
        </w:rPr>
        <w:t> </w:t>
      </w:r>
      <w:r>
        <w:rPr>
          <w:color w:val="231F20"/>
        </w:rPr>
        <w:t>being</w:t>
      </w:r>
      <w:r>
        <w:rPr>
          <w:color w:val="231F20"/>
          <w:spacing w:val="-13"/>
        </w:rPr>
        <w:t> </w:t>
      </w:r>
      <w:r>
        <w:rPr>
          <w:color w:val="231F20"/>
        </w:rPr>
        <w:t>an</w:t>
      </w:r>
      <w:r>
        <w:rPr>
          <w:color w:val="231F20"/>
          <w:spacing w:val="-12"/>
        </w:rPr>
        <w:t> </w:t>
      </w:r>
      <w:r>
        <w:rPr>
          <w:color w:val="231F20"/>
        </w:rPr>
        <w:t>active</w:t>
      </w:r>
      <w:r>
        <w:rPr>
          <w:color w:val="231F20"/>
          <w:spacing w:val="-13"/>
        </w:rPr>
        <w:t> </w:t>
      </w:r>
      <w:r>
        <w:rPr>
          <w:color w:val="231F20"/>
        </w:rPr>
        <w:t>citizen</w:t>
      </w:r>
      <w:r>
        <w:rPr>
          <w:color w:val="231F20"/>
          <w:spacing w:val="-12"/>
        </w:rPr>
        <w:t> </w:t>
      </w:r>
      <w:r>
        <w:rPr>
          <w:color w:val="231F20"/>
        </w:rPr>
        <w:t>in</w:t>
      </w:r>
      <w:r>
        <w:rPr>
          <w:color w:val="231F20"/>
          <w:spacing w:val="-13"/>
        </w:rPr>
        <w:t> </w:t>
      </w:r>
      <w:r>
        <w:rPr>
          <w:color w:val="231F20"/>
        </w:rPr>
        <w:t>a</w:t>
      </w:r>
      <w:r>
        <w:rPr>
          <w:color w:val="231F20"/>
          <w:spacing w:val="-12"/>
        </w:rPr>
        <w:t> </w:t>
      </w:r>
      <w:r>
        <w:rPr>
          <w:color w:val="231F20"/>
        </w:rPr>
        <w:t>demo- cratic</w:t>
      </w:r>
      <w:r>
        <w:rPr>
          <w:color w:val="231F20"/>
          <w:spacing w:val="-13"/>
        </w:rPr>
        <w:t> </w:t>
      </w:r>
      <w:r>
        <w:rPr>
          <w:color w:val="231F20"/>
        </w:rPr>
        <w:t>society.</w:t>
      </w:r>
      <w:r>
        <w:rPr>
          <w:color w:val="231F20"/>
          <w:spacing w:val="1"/>
        </w:rPr>
        <w:t> </w:t>
      </w:r>
      <w:r>
        <w:rPr>
          <w:color w:val="231F20"/>
        </w:rPr>
        <w:t>Students</w:t>
      </w:r>
      <w:r>
        <w:rPr>
          <w:color w:val="231F20"/>
          <w:spacing w:val="-12"/>
        </w:rPr>
        <w:t> </w:t>
      </w:r>
      <w:r>
        <w:rPr>
          <w:color w:val="231F20"/>
        </w:rPr>
        <w:t>will</w:t>
      </w:r>
      <w:r>
        <w:rPr>
          <w:color w:val="231F20"/>
          <w:spacing w:val="-13"/>
        </w:rPr>
        <w:t> </w:t>
      </w:r>
      <w:r>
        <w:rPr>
          <w:color w:val="231F20"/>
        </w:rPr>
        <w:t>explore</w:t>
      </w:r>
      <w:r>
        <w:rPr>
          <w:color w:val="231F20"/>
          <w:spacing w:val="-12"/>
        </w:rPr>
        <w:t> </w:t>
      </w:r>
      <w:r>
        <w:rPr>
          <w:color w:val="231F20"/>
        </w:rPr>
        <w:t>issues</w:t>
      </w:r>
      <w:r>
        <w:rPr>
          <w:color w:val="231F20"/>
          <w:spacing w:val="-13"/>
        </w:rPr>
        <w:t> </w:t>
      </w:r>
      <w:r>
        <w:rPr>
          <w:color w:val="231F20"/>
        </w:rPr>
        <w:t>of</w:t>
      </w:r>
      <w:r>
        <w:rPr>
          <w:color w:val="231F20"/>
          <w:spacing w:val="-12"/>
        </w:rPr>
        <w:t> </w:t>
      </w:r>
      <w:r>
        <w:rPr>
          <w:color w:val="231F20"/>
        </w:rPr>
        <w:t>civic importance such as healthy schools, community planning,</w:t>
      </w:r>
      <w:r>
        <w:rPr>
          <w:color w:val="231F20"/>
          <w:spacing w:val="23"/>
        </w:rPr>
        <w:t> </w:t>
      </w:r>
      <w:r>
        <w:rPr>
          <w:color w:val="231F20"/>
        </w:rPr>
        <w:t>environmental</w:t>
      </w:r>
      <w:r>
        <w:rPr>
          <w:color w:val="231F20"/>
          <w:spacing w:val="23"/>
        </w:rPr>
        <w:t> </w:t>
      </w:r>
      <w:r>
        <w:rPr>
          <w:color w:val="231F20"/>
        </w:rPr>
        <w:t>responsibility,</w:t>
      </w:r>
      <w:r>
        <w:rPr>
          <w:color w:val="231F20"/>
          <w:spacing w:val="23"/>
        </w:rPr>
        <w:t> </w:t>
      </w:r>
      <w:r>
        <w:rPr>
          <w:color w:val="231F20"/>
        </w:rPr>
        <w:t>and</w:t>
      </w:r>
      <w:r>
        <w:rPr>
          <w:color w:val="231F20"/>
          <w:spacing w:val="23"/>
        </w:rPr>
        <w:t> </w:t>
      </w:r>
      <w:r>
        <w:rPr>
          <w:color w:val="231F20"/>
        </w:rPr>
        <w:t>the influence of social media, while developing their understanding of the role of civic engagement and of political processes in the local, national, and/or</w:t>
      </w:r>
      <w:r>
        <w:rPr>
          <w:color w:val="231F20"/>
          <w:spacing w:val="28"/>
        </w:rPr>
        <w:t> </w:t>
      </w:r>
      <w:r>
        <w:rPr>
          <w:color w:val="231F20"/>
        </w:rPr>
        <w:t>global</w:t>
      </w:r>
      <w:r>
        <w:rPr>
          <w:color w:val="231F20"/>
          <w:spacing w:val="28"/>
        </w:rPr>
        <w:t> </w:t>
      </w:r>
      <w:r>
        <w:rPr>
          <w:color w:val="231F20"/>
        </w:rPr>
        <w:t>community.</w:t>
      </w:r>
      <w:r>
        <w:rPr>
          <w:color w:val="231F20"/>
          <w:spacing w:val="80"/>
        </w:rPr>
        <w:t> </w:t>
      </w:r>
      <w:r>
        <w:rPr>
          <w:color w:val="231F20"/>
        </w:rPr>
        <w:t>Students</w:t>
      </w:r>
      <w:r>
        <w:rPr>
          <w:color w:val="231F20"/>
          <w:spacing w:val="28"/>
        </w:rPr>
        <w:t> </w:t>
      </w:r>
      <w:r>
        <w:rPr>
          <w:color w:val="231F20"/>
        </w:rPr>
        <w:t>will</w:t>
      </w:r>
      <w:r>
        <w:rPr>
          <w:color w:val="231F20"/>
          <w:spacing w:val="28"/>
        </w:rPr>
        <w:t> </w:t>
      </w:r>
      <w:r>
        <w:rPr>
          <w:color w:val="231F20"/>
        </w:rPr>
        <w:t>apply the</w:t>
      </w:r>
      <w:r>
        <w:rPr>
          <w:color w:val="231F20"/>
          <w:spacing w:val="-7"/>
        </w:rPr>
        <w:t> </w:t>
      </w:r>
      <w:r>
        <w:rPr>
          <w:color w:val="231F20"/>
        </w:rPr>
        <w:t>concepts</w:t>
      </w:r>
      <w:r>
        <w:rPr>
          <w:color w:val="231F20"/>
          <w:spacing w:val="-7"/>
        </w:rPr>
        <w:t> </w:t>
      </w:r>
      <w:r>
        <w:rPr>
          <w:color w:val="231F20"/>
        </w:rPr>
        <w:t>of</w:t>
      </w:r>
      <w:r>
        <w:rPr>
          <w:color w:val="231F20"/>
          <w:spacing w:val="-7"/>
        </w:rPr>
        <w:t> </w:t>
      </w:r>
      <w:r>
        <w:rPr>
          <w:color w:val="231F20"/>
        </w:rPr>
        <w:t>political</w:t>
      </w:r>
      <w:r>
        <w:rPr>
          <w:color w:val="231F20"/>
          <w:spacing w:val="-7"/>
        </w:rPr>
        <w:t> </w:t>
      </w:r>
      <w:r>
        <w:rPr>
          <w:color w:val="231F20"/>
        </w:rPr>
        <w:t>thinking</w:t>
      </w:r>
      <w:r>
        <w:rPr>
          <w:color w:val="231F20"/>
          <w:spacing w:val="-8"/>
        </w:rPr>
        <w:t> </w:t>
      </w:r>
      <w:r>
        <w:rPr>
          <w:color w:val="231F20"/>
        </w:rPr>
        <w:t>and</w:t>
      </w:r>
      <w:r>
        <w:rPr>
          <w:color w:val="231F20"/>
          <w:spacing w:val="-8"/>
        </w:rPr>
        <w:t> </w:t>
      </w:r>
      <w:r>
        <w:rPr>
          <w:color w:val="231F20"/>
        </w:rPr>
        <w:t>the</w:t>
      </w:r>
      <w:r>
        <w:rPr>
          <w:color w:val="231F20"/>
          <w:spacing w:val="-7"/>
        </w:rPr>
        <w:t> </w:t>
      </w:r>
      <w:r>
        <w:rPr>
          <w:color w:val="231F20"/>
        </w:rPr>
        <w:t>political inquiry</w:t>
      </w:r>
      <w:r>
        <w:rPr>
          <w:color w:val="231F20"/>
          <w:spacing w:val="26"/>
        </w:rPr>
        <w:t> </w:t>
      </w:r>
      <w:r>
        <w:rPr>
          <w:color w:val="231F20"/>
        </w:rPr>
        <w:t>process</w:t>
      </w:r>
      <w:r>
        <w:rPr>
          <w:color w:val="231F20"/>
          <w:spacing w:val="26"/>
        </w:rPr>
        <w:t> </w:t>
      </w:r>
      <w:r>
        <w:rPr>
          <w:color w:val="231F20"/>
        </w:rPr>
        <w:t>to</w:t>
      </w:r>
      <w:r>
        <w:rPr>
          <w:color w:val="231F20"/>
          <w:spacing w:val="26"/>
        </w:rPr>
        <w:t> </w:t>
      </w:r>
      <w:r>
        <w:rPr>
          <w:color w:val="231F20"/>
        </w:rPr>
        <w:t>investigate,</w:t>
      </w:r>
      <w:r>
        <w:rPr>
          <w:color w:val="231F20"/>
          <w:spacing w:val="26"/>
        </w:rPr>
        <w:t> </w:t>
      </w:r>
      <w:r>
        <w:rPr>
          <w:color w:val="231F20"/>
        </w:rPr>
        <w:t>and</w:t>
      </w:r>
      <w:r>
        <w:rPr>
          <w:color w:val="231F20"/>
          <w:spacing w:val="26"/>
        </w:rPr>
        <w:t> </w:t>
      </w:r>
      <w:r>
        <w:rPr>
          <w:color w:val="231F20"/>
        </w:rPr>
        <w:t>express</w:t>
      </w:r>
      <w:r>
        <w:rPr>
          <w:color w:val="231F20"/>
          <w:spacing w:val="26"/>
        </w:rPr>
        <w:t> </w:t>
      </w:r>
      <w:r>
        <w:rPr>
          <w:color w:val="231F20"/>
        </w:rPr>
        <w:t>in- formed</w:t>
      </w:r>
      <w:r>
        <w:rPr>
          <w:color w:val="231F20"/>
          <w:spacing w:val="-10"/>
        </w:rPr>
        <w:t> </w:t>
      </w:r>
      <w:r>
        <w:rPr>
          <w:color w:val="231F20"/>
        </w:rPr>
        <w:t>opinions</w:t>
      </w:r>
      <w:r>
        <w:rPr>
          <w:color w:val="231F20"/>
          <w:spacing w:val="-11"/>
        </w:rPr>
        <w:t> </w:t>
      </w:r>
      <w:r>
        <w:rPr>
          <w:color w:val="231F20"/>
        </w:rPr>
        <w:t>about,</w:t>
      </w:r>
      <w:r>
        <w:rPr>
          <w:color w:val="231F20"/>
          <w:spacing w:val="-10"/>
        </w:rPr>
        <w:t> </w:t>
      </w:r>
      <w:r>
        <w:rPr>
          <w:color w:val="231F20"/>
        </w:rPr>
        <w:t>a</w:t>
      </w:r>
      <w:r>
        <w:rPr>
          <w:color w:val="231F20"/>
          <w:spacing w:val="-10"/>
        </w:rPr>
        <w:t> </w:t>
      </w:r>
      <w:r>
        <w:rPr>
          <w:color w:val="231F20"/>
        </w:rPr>
        <w:t>range</w:t>
      </w:r>
      <w:r>
        <w:rPr>
          <w:color w:val="231F20"/>
          <w:spacing w:val="-10"/>
        </w:rPr>
        <w:t> </w:t>
      </w:r>
      <w:r>
        <w:rPr>
          <w:color w:val="231F20"/>
        </w:rPr>
        <w:t>of</w:t>
      </w:r>
      <w:r>
        <w:rPr>
          <w:color w:val="231F20"/>
          <w:spacing w:val="-10"/>
        </w:rPr>
        <w:t> </w:t>
      </w:r>
      <w:r>
        <w:rPr>
          <w:color w:val="231F20"/>
        </w:rPr>
        <w:t>political</w:t>
      </w:r>
      <w:r>
        <w:rPr>
          <w:color w:val="231F20"/>
          <w:spacing w:val="-10"/>
        </w:rPr>
        <w:t> </w:t>
      </w:r>
      <w:r>
        <w:rPr>
          <w:color w:val="231F20"/>
        </w:rPr>
        <w:t>issues and</w:t>
      </w:r>
      <w:r>
        <w:rPr>
          <w:color w:val="231F20"/>
          <w:spacing w:val="-13"/>
        </w:rPr>
        <w:t> </w:t>
      </w:r>
      <w:r>
        <w:rPr>
          <w:color w:val="231F20"/>
        </w:rPr>
        <w:t>developments</w:t>
      </w:r>
      <w:r>
        <w:rPr>
          <w:color w:val="231F20"/>
          <w:spacing w:val="-12"/>
        </w:rPr>
        <w:t> </w:t>
      </w:r>
      <w:r>
        <w:rPr>
          <w:color w:val="231F20"/>
        </w:rPr>
        <w:t>that</w:t>
      </w:r>
      <w:r>
        <w:rPr>
          <w:color w:val="231F20"/>
          <w:spacing w:val="-13"/>
        </w:rPr>
        <w:t> </w:t>
      </w:r>
      <w:r>
        <w:rPr>
          <w:color w:val="231F20"/>
        </w:rPr>
        <w:t>are</w:t>
      </w:r>
      <w:r>
        <w:rPr>
          <w:color w:val="231F20"/>
          <w:spacing w:val="-12"/>
        </w:rPr>
        <w:t> </w:t>
      </w:r>
      <w:r>
        <w:rPr>
          <w:color w:val="231F20"/>
        </w:rPr>
        <w:t>both</w:t>
      </w:r>
      <w:r>
        <w:rPr>
          <w:color w:val="231F20"/>
          <w:spacing w:val="-13"/>
        </w:rPr>
        <w:t> </w:t>
      </w:r>
      <w:r>
        <w:rPr>
          <w:color w:val="231F20"/>
        </w:rPr>
        <w:t>of</w:t>
      </w:r>
      <w:r>
        <w:rPr>
          <w:color w:val="231F20"/>
          <w:spacing w:val="-12"/>
        </w:rPr>
        <w:t> </w:t>
      </w:r>
      <w:r>
        <w:rPr>
          <w:color w:val="231F20"/>
        </w:rPr>
        <w:t>significance</w:t>
      </w:r>
      <w:r>
        <w:rPr>
          <w:color w:val="231F20"/>
          <w:spacing w:val="-13"/>
        </w:rPr>
        <w:t> </w:t>
      </w:r>
      <w:r>
        <w:rPr>
          <w:color w:val="231F20"/>
        </w:rPr>
        <w:t>in today’s world and of personal interest to them. </w:t>
      </w:r>
      <w:r>
        <w:rPr>
          <w:b/>
          <w:i/>
          <w:color w:val="231F20"/>
        </w:rPr>
        <w:t>Prerequisite:</w:t>
      </w:r>
      <w:r>
        <w:rPr>
          <w:b/>
          <w:i/>
          <w:color w:val="231F20"/>
          <w:spacing w:val="40"/>
        </w:rPr>
        <w:t> </w:t>
      </w:r>
      <w:r>
        <w:rPr>
          <w:b/>
          <w:i/>
          <w:color w:val="231F20"/>
        </w:rPr>
        <w:t>None</w:t>
      </w:r>
    </w:p>
    <w:p>
      <w:pPr>
        <w:pStyle w:val="BodyText"/>
        <w:spacing w:before="16"/>
        <w:rPr>
          <w:b/>
          <w:i/>
        </w:rPr>
      </w:pPr>
    </w:p>
    <w:p>
      <w:pPr>
        <w:pStyle w:val="Heading5"/>
        <w:spacing w:line="237" w:lineRule="exact"/>
        <w:ind w:left="45" w:right="243"/>
        <w:jc w:val="center"/>
      </w:pPr>
      <w:r>
        <w:rPr>
          <w:color w:val="231F20"/>
          <w:spacing w:val="-2"/>
        </w:rPr>
        <w:t>History</w:t>
      </w:r>
    </w:p>
    <w:p>
      <w:pPr>
        <w:pStyle w:val="Heading7"/>
        <w:spacing w:line="188" w:lineRule="exact"/>
        <w:ind w:left="218"/>
      </w:pPr>
      <w:r>
        <w:rPr>
          <w:color w:val="231F20"/>
          <w:spacing w:val="-2"/>
        </w:rPr>
        <w:t>CHC2D0</w:t>
      </w:r>
    </w:p>
    <w:p>
      <w:pPr>
        <w:pStyle w:val="Heading8"/>
        <w:ind w:left="218" w:right="925"/>
      </w:pPr>
      <w:r>
        <w:rPr>
          <w:color w:val="231F20"/>
        </w:rPr>
        <w:t>Canadian</w:t>
      </w:r>
      <w:r>
        <w:rPr>
          <w:color w:val="231F20"/>
          <w:spacing w:val="-8"/>
        </w:rPr>
        <w:t> </w:t>
      </w:r>
      <w:r>
        <w:rPr>
          <w:color w:val="231F20"/>
        </w:rPr>
        <w:t>History</w:t>
      </w:r>
      <w:r>
        <w:rPr>
          <w:color w:val="231F20"/>
          <w:spacing w:val="-7"/>
        </w:rPr>
        <w:t> </w:t>
      </w:r>
      <w:r>
        <w:rPr>
          <w:color w:val="231F20"/>
        </w:rPr>
        <w:t>Since</w:t>
      </w:r>
      <w:r>
        <w:rPr>
          <w:color w:val="231F20"/>
          <w:spacing w:val="-7"/>
        </w:rPr>
        <w:t> </w:t>
      </w:r>
      <w:r>
        <w:rPr>
          <w:color w:val="231F20"/>
        </w:rPr>
        <w:t>World</w:t>
      </w:r>
      <w:r>
        <w:rPr>
          <w:color w:val="231F20"/>
          <w:spacing w:val="-8"/>
        </w:rPr>
        <w:t> </w:t>
      </w:r>
      <w:r>
        <w:rPr>
          <w:color w:val="231F20"/>
        </w:rPr>
        <w:t>War</w:t>
      </w:r>
      <w:r>
        <w:rPr>
          <w:color w:val="231F20"/>
          <w:spacing w:val="-7"/>
        </w:rPr>
        <w:t> </w:t>
      </w:r>
      <w:r>
        <w:rPr>
          <w:color w:val="231F20"/>
        </w:rPr>
        <w:t>I, Grade 10, Academic</w:t>
      </w:r>
    </w:p>
    <w:p>
      <w:pPr>
        <w:pStyle w:val="BodyText"/>
        <w:spacing w:line="237" w:lineRule="auto"/>
        <w:ind w:left="218" w:right="417"/>
        <w:jc w:val="both"/>
      </w:pPr>
      <w:r>
        <w:rPr>
          <w:color w:val="231F20"/>
        </w:rPr>
        <w:t>This</w:t>
      </w:r>
      <w:r>
        <w:rPr>
          <w:color w:val="231F20"/>
          <w:spacing w:val="-9"/>
        </w:rPr>
        <w:t> </w:t>
      </w:r>
      <w:r>
        <w:rPr>
          <w:color w:val="231F20"/>
        </w:rPr>
        <w:t>course</w:t>
      </w:r>
      <w:r>
        <w:rPr>
          <w:color w:val="231F20"/>
          <w:spacing w:val="-9"/>
        </w:rPr>
        <w:t> </w:t>
      </w:r>
      <w:r>
        <w:rPr>
          <w:color w:val="231F20"/>
        </w:rPr>
        <w:t>explores</w:t>
      </w:r>
      <w:r>
        <w:rPr>
          <w:color w:val="231F20"/>
          <w:spacing w:val="-9"/>
        </w:rPr>
        <w:t> </w:t>
      </w:r>
      <w:r>
        <w:rPr>
          <w:color w:val="231F20"/>
        </w:rPr>
        <w:t>social,</w:t>
      </w:r>
      <w:r>
        <w:rPr>
          <w:color w:val="231F20"/>
          <w:spacing w:val="-9"/>
        </w:rPr>
        <w:t> </w:t>
      </w:r>
      <w:r>
        <w:rPr>
          <w:color w:val="231F20"/>
        </w:rPr>
        <w:t>economic,</w:t>
      </w:r>
      <w:r>
        <w:rPr>
          <w:color w:val="231F20"/>
          <w:spacing w:val="-8"/>
        </w:rPr>
        <w:t> </w:t>
      </w:r>
      <w:r>
        <w:rPr>
          <w:color w:val="231F20"/>
        </w:rPr>
        <w:t>and</w:t>
      </w:r>
      <w:r>
        <w:rPr>
          <w:color w:val="231F20"/>
          <w:spacing w:val="-9"/>
        </w:rPr>
        <w:t> </w:t>
      </w:r>
      <w:r>
        <w:rPr>
          <w:color w:val="231F20"/>
        </w:rPr>
        <w:t>politi- cal</w:t>
      </w:r>
      <w:r>
        <w:rPr>
          <w:color w:val="231F20"/>
          <w:spacing w:val="-11"/>
        </w:rPr>
        <w:t> </w:t>
      </w:r>
      <w:r>
        <w:rPr>
          <w:color w:val="231F20"/>
        </w:rPr>
        <w:t>developments</w:t>
      </w:r>
      <w:r>
        <w:rPr>
          <w:color w:val="231F20"/>
          <w:spacing w:val="-11"/>
        </w:rPr>
        <w:t> </w:t>
      </w:r>
      <w:r>
        <w:rPr>
          <w:color w:val="231F20"/>
        </w:rPr>
        <w:t>and</w:t>
      </w:r>
      <w:r>
        <w:rPr>
          <w:color w:val="231F20"/>
          <w:spacing w:val="-11"/>
        </w:rPr>
        <w:t> </w:t>
      </w:r>
      <w:r>
        <w:rPr>
          <w:color w:val="231F20"/>
        </w:rPr>
        <w:t>events</w:t>
      </w:r>
      <w:r>
        <w:rPr>
          <w:color w:val="231F20"/>
          <w:spacing w:val="-11"/>
        </w:rPr>
        <w:t> </w:t>
      </w:r>
      <w:r>
        <w:rPr>
          <w:color w:val="231F20"/>
        </w:rPr>
        <w:t>and</w:t>
      </w:r>
      <w:r>
        <w:rPr>
          <w:color w:val="231F20"/>
          <w:spacing w:val="-11"/>
        </w:rPr>
        <w:t> </w:t>
      </w:r>
      <w:r>
        <w:rPr>
          <w:color w:val="231F20"/>
        </w:rPr>
        <w:t>their</w:t>
      </w:r>
      <w:r>
        <w:rPr>
          <w:color w:val="231F20"/>
          <w:spacing w:val="-11"/>
        </w:rPr>
        <w:t> </w:t>
      </w:r>
      <w:r>
        <w:rPr>
          <w:color w:val="231F20"/>
        </w:rPr>
        <w:t>impact</w:t>
      </w:r>
      <w:r>
        <w:rPr>
          <w:color w:val="231F20"/>
          <w:spacing w:val="-11"/>
        </w:rPr>
        <w:t> </w:t>
      </w:r>
      <w:r>
        <w:rPr>
          <w:color w:val="231F20"/>
        </w:rPr>
        <w:t>on </w:t>
      </w:r>
      <w:r>
        <w:rPr>
          <w:color w:val="231F20"/>
          <w:spacing w:val="-2"/>
        </w:rPr>
        <w:t>the</w:t>
      </w:r>
      <w:r>
        <w:rPr>
          <w:color w:val="231F20"/>
          <w:spacing w:val="-9"/>
        </w:rPr>
        <w:t> </w:t>
      </w:r>
      <w:r>
        <w:rPr>
          <w:color w:val="231F20"/>
          <w:spacing w:val="-2"/>
        </w:rPr>
        <w:t>lives</w:t>
      </w:r>
      <w:r>
        <w:rPr>
          <w:color w:val="231F20"/>
          <w:spacing w:val="-9"/>
        </w:rPr>
        <w:t> </w:t>
      </w:r>
      <w:r>
        <w:rPr>
          <w:color w:val="231F20"/>
          <w:spacing w:val="-2"/>
        </w:rPr>
        <w:t>of</w:t>
      </w:r>
      <w:r>
        <w:rPr>
          <w:color w:val="231F20"/>
          <w:spacing w:val="-9"/>
        </w:rPr>
        <w:t> </w:t>
      </w:r>
      <w:r>
        <w:rPr>
          <w:color w:val="231F20"/>
          <w:spacing w:val="-2"/>
        </w:rPr>
        <w:t>different</w:t>
      </w:r>
      <w:r>
        <w:rPr>
          <w:color w:val="231F20"/>
          <w:spacing w:val="-9"/>
        </w:rPr>
        <w:t> </w:t>
      </w:r>
      <w:r>
        <w:rPr>
          <w:color w:val="231F20"/>
          <w:spacing w:val="-2"/>
        </w:rPr>
        <w:t>groups</w:t>
      </w:r>
      <w:r>
        <w:rPr>
          <w:color w:val="231F20"/>
          <w:spacing w:val="-9"/>
        </w:rPr>
        <w:t> </w:t>
      </w:r>
      <w:r>
        <w:rPr>
          <w:color w:val="231F20"/>
          <w:spacing w:val="-2"/>
        </w:rPr>
        <w:t>in</w:t>
      </w:r>
      <w:r>
        <w:rPr>
          <w:color w:val="231F20"/>
          <w:spacing w:val="-9"/>
        </w:rPr>
        <w:t> </w:t>
      </w:r>
      <w:r>
        <w:rPr>
          <w:color w:val="231F20"/>
          <w:spacing w:val="-2"/>
        </w:rPr>
        <w:t>Canada</w:t>
      </w:r>
      <w:r>
        <w:rPr>
          <w:color w:val="231F20"/>
          <w:spacing w:val="-9"/>
        </w:rPr>
        <w:t> </w:t>
      </w:r>
      <w:r>
        <w:rPr>
          <w:color w:val="231F20"/>
          <w:spacing w:val="-2"/>
        </w:rPr>
        <w:t>since</w:t>
      </w:r>
      <w:r>
        <w:rPr>
          <w:color w:val="231F20"/>
          <w:spacing w:val="-9"/>
        </w:rPr>
        <w:t> </w:t>
      </w:r>
      <w:r>
        <w:rPr>
          <w:color w:val="231F20"/>
          <w:spacing w:val="-2"/>
        </w:rPr>
        <w:t>1914. </w:t>
      </w:r>
      <w:r>
        <w:rPr>
          <w:color w:val="231F20"/>
        </w:rPr>
        <w:t>Students</w:t>
      </w:r>
      <w:r>
        <w:rPr>
          <w:color w:val="231F20"/>
          <w:spacing w:val="-6"/>
        </w:rPr>
        <w:t> </w:t>
      </w:r>
      <w:r>
        <w:rPr>
          <w:color w:val="231F20"/>
        </w:rPr>
        <w:t>will</w:t>
      </w:r>
      <w:r>
        <w:rPr>
          <w:color w:val="231F20"/>
          <w:spacing w:val="-6"/>
        </w:rPr>
        <w:t> </w:t>
      </w:r>
      <w:r>
        <w:rPr>
          <w:color w:val="231F20"/>
        </w:rPr>
        <w:t>examine</w:t>
      </w:r>
      <w:r>
        <w:rPr>
          <w:color w:val="231F20"/>
          <w:spacing w:val="-6"/>
        </w:rPr>
        <w:t> </w:t>
      </w:r>
      <w:r>
        <w:rPr>
          <w:color w:val="231F20"/>
        </w:rPr>
        <w:t>the</w:t>
      </w:r>
      <w:r>
        <w:rPr>
          <w:color w:val="231F20"/>
          <w:spacing w:val="-6"/>
        </w:rPr>
        <w:t> </w:t>
      </w:r>
      <w:r>
        <w:rPr>
          <w:color w:val="231F20"/>
        </w:rPr>
        <w:t>role</w:t>
      </w:r>
      <w:r>
        <w:rPr>
          <w:color w:val="231F20"/>
          <w:spacing w:val="-6"/>
        </w:rPr>
        <w:t> </w:t>
      </w:r>
      <w:r>
        <w:rPr>
          <w:color w:val="231F20"/>
        </w:rPr>
        <w:t>of</w:t>
      </w:r>
      <w:r>
        <w:rPr>
          <w:color w:val="231F20"/>
          <w:spacing w:val="-6"/>
        </w:rPr>
        <w:t> </w:t>
      </w:r>
      <w:r>
        <w:rPr>
          <w:color w:val="231F20"/>
        </w:rPr>
        <w:t>conflict</w:t>
      </w:r>
      <w:r>
        <w:rPr>
          <w:color w:val="231F20"/>
          <w:spacing w:val="-6"/>
        </w:rPr>
        <w:t> </w:t>
      </w:r>
      <w:r>
        <w:rPr>
          <w:color w:val="231F20"/>
        </w:rPr>
        <w:t>and</w:t>
      </w:r>
      <w:r>
        <w:rPr>
          <w:color w:val="231F20"/>
          <w:spacing w:val="-6"/>
        </w:rPr>
        <w:t> </w:t>
      </w:r>
      <w:r>
        <w:rPr>
          <w:color w:val="231F20"/>
        </w:rPr>
        <w:t>co- operation</w:t>
      </w:r>
      <w:r>
        <w:rPr>
          <w:color w:val="231F20"/>
          <w:spacing w:val="-8"/>
        </w:rPr>
        <w:t> </w:t>
      </w:r>
      <w:r>
        <w:rPr>
          <w:color w:val="231F20"/>
        </w:rPr>
        <w:t>in</w:t>
      </w:r>
      <w:r>
        <w:rPr>
          <w:color w:val="231F20"/>
          <w:spacing w:val="-8"/>
        </w:rPr>
        <w:t> </w:t>
      </w:r>
      <w:r>
        <w:rPr>
          <w:color w:val="231F20"/>
        </w:rPr>
        <w:t>Canadian</w:t>
      </w:r>
      <w:r>
        <w:rPr>
          <w:color w:val="231F20"/>
          <w:spacing w:val="-8"/>
        </w:rPr>
        <w:t> </w:t>
      </w:r>
      <w:r>
        <w:rPr>
          <w:color w:val="231F20"/>
        </w:rPr>
        <w:t>society,</w:t>
      </w:r>
      <w:r>
        <w:rPr>
          <w:color w:val="231F20"/>
          <w:spacing w:val="-8"/>
        </w:rPr>
        <w:t> </w:t>
      </w:r>
      <w:r>
        <w:rPr>
          <w:color w:val="231F20"/>
        </w:rPr>
        <w:t>Canada’s</w:t>
      </w:r>
      <w:r>
        <w:rPr>
          <w:color w:val="231F20"/>
          <w:spacing w:val="-8"/>
        </w:rPr>
        <w:t> </w:t>
      </w:r>
      <w:r>
        <w:rPr>
          <w:color w:val="231F20"/>
        </w:rPr>
        <w:t>evolving role</w:t>
      </w:r>
      <w:r>
        <w:rPr>
          <w:color w:val="231F20"/>
          <w:spacing w:val="-10"/>
        </w:rPr>
        <w:t> </w:t>
      </w:r>
      <w:r>
        <w:rPr>
          <w:color w:val="231F20"/>
        </w:rPr>
        <w:t>within</w:t>
      </w:r>
      <w:r>
        <w:rPr>
          <w:color w:val="231F20"/>
          <w:spacing w:val="-10"/>
        </w:rPr>
        <w:t> </w:t>
      </w:r>
      <w:r>
        <w:rPr>
          <w:color w:val="231F20"/>
        </w:rPr>
        <w:t>the</w:t>
      </w:r>
      <w:r>
        <w:rPr>
          <w:color w:val="231F20"/>
          <w:spacing w:val="-10"/>
        </w:rPr>
        <w:t> </w:t>
      </w:r>
      <w:r>
        <w:rPr>
          <w:color w:val="231F20"/>
        </w:rPr>
        <w:t>global</w:t>
      </w:r>
      <w:r>
        <w:rPr>
          <w:color w:val="231F20"/>
          <w:spacing w:val="-10"/>
        </w:rPr>
        <w:t> </w:t>
      </w:r>
      <w:r>
        <w:rPr>
          <w:color w:val="231F20"/>
        </w:rPr>
        <w:t>community,</w:t>
      </w:r>
      <w:r>
        <w:rPr>
          <w:color w:val="231F20"/>
          <w:spacing w:val="-10"/>
        </w:rPr>
        <w:t> </w:t>
      </w:r>
      <w:r>
        <w:rPr>
          <w:color w:val="231F20"/>
        </w:rPr>
        <w:t>and</w:t>
      </w:r>
      <w:r>
        <w:rPr>
          <w:color w:val="231F20"/>
          <w:spacing w:val="-10"/>
        </w:rPr>
        <w:t> </w:t>
      </w:r>
      <w:r>
        <w:rPr>
          <w:color w:val="231F20"/>
        </w:rPr>
        <w:t>the</w:t>
      </w:r>
      <w:r>
        <w:rPr>
          <w:color w:val="231F20"/>
          <w:spacing w:val="-10"/>
        </w:rPr>
        <w:t> </w:t>
      </w:r>
      <w:r>
        <w:rPr>
          <w:color w:val="231F20"/>
        </w:rPr>
        <w:t>impact of various individuals, organizations, and events on Canadian identity, citizenship, and heritage. </w:t>
      </w:r>
      <w:r>
        <w:rPr>
          <w:color w:val="231F20"/>
          <w:spacing w:val="-4"/>
        </w:rPr>
        <w:t>They</w:t>
      </w:r>
      <w:r>
        <w:rPr>
          <w:color w:val="231F20"/>
          <w:spacing w:val="-6"/>
        </w:rPr>
        <w:t> </w:t>
      </w:r>
      <w:r>
        <w:rPr>
          <w:color w:val="231F20"/>
          <w:spacing w:val="-4"/>
        </w:rPr>
        <w:t>will</w:t>
      </w:r>
      <w:r>
        <w:rPr>
          <w:color w:val="231F20"/>
          <w:spacing w:val="-6"/>
        </w:rPr>
        <w:t> </w:t>
      </w:r>
      <w:r>
        <w:rPr>
          <w:color w:val="231F20"/>
          <w:spacing w:val="-4"/>
        </w:rPr>
        <w:t>develop</w:t>
      </w:r>
      <w:r>
        <w:rPr>
          <w:color w:val="231F20"/>
          <w:spacing w:val="-6"/>
        </w:rPr>
        <w:t> </w:t>
      </w:r>
      <w:r>
        <w:rPr>
          <w:color w:val="231F20"/>
          <w:spacing w:val="-4"/>
        </w:rPr>
        <w:t>their</w:t>
      </w:r>
      <w:r>
        <w:rPr>
          <w:color w:val="231F20"/>
          <w:spacing w:val="-6"/>
        </w:rPr>
        <w:t> </w:t>
      </w:r>
      <w:r>
        <w:rPr>
          <w:color w:val="231F20"/>
          <w:spacing w:val="-4"/>
        </w:rPr>
        <w:t>ability</w:t>
      </w:r>
      <w:r>
        <w:rPr>
          <w:color w:val="231F20"/>
          <w:spacing w:val="-6"/>
        </w:rPr>
        <w:t> </w:t>
      </w:r>
      <w:r>
        <w:rPr>
          <w:color w:val="231F20"/>
          <w:spacing w:val="-4"/>
        </w:rPr>
        <w:t>to</w:t>
      </w:r>
      <w:r>
        <w:rPr>
          <w:color w:val="231F20"/>
          <w:spacing w:val="-6"/>
        </w:rPr>
        <w:t> </w:t>
      </w:r>
      <w:r>
        <w:rPr>
          <w:color w:val="231F20"/>
          <w:spacing w:val="-4"/>
        </w:rPr>
        <w:t>apply</w:t>
      </w:r>
      <w:r>
        <w:rPr>
          <w:color w:val="231F20"/>
          <w:spacing w:val="-6"/>
        </w:rPr>
        <w:t> </w:t>
      </w:r>
      <w:r>
        <w:rPr>
          <w:color w:val="231F20"/>
          <w:spacing w:val="-4"/>
        </w:rPr>
        <w:t>the</w:t>
      </w:r>
      <w:r>
        <w:rPr>
          <w:color w:val="231F20"/>
          <w:spacing w:val="-6"/>
        </w:rPr>
        <w:t> </w:t>
      </w:r>
      <w:r>
        <w:rPr>
          <w:color w:val="231F20"/>
          <w:spacing w:val="-4"/>
        </w:rPr>
        <w:t>concepts </w:t>
      </w:r>
      <w:r>
        <w:rPr>
          <w:color w:val="231F20"/>
        </w:rPr>
        <w:t>of historical thinking and the historical inquiry process,</w:t>
      </w:r>
      <w:r>
        <w:rPr>
          <w:color w:val="231F20"/>
          <w:spacing w:val="-11"/>
        </w:rPr>
        <w:t> </w:t>
      </w:r>
      <w:r>
        <w:rPr>
          <w:color w:val="231F20"/>
        </w:rPr>
        <w:t>including</w:t>
      </w:r>
      <w:r>
        <w:rPr>
          <w:color w:val="231F20"/>
          <w:spacing w:val="-11"/>
        </w:rPr>
        <w:t> </w:t>
      </w:r>
      <w:r>
        <w:rPr>
          <w:color w:val="231F20"/>
        </w:rPr>
        <w:t>the</w:t>
      </w:r>
      <w:r>
        <w:rPr>
          <w:color w:val="231F20"/>
          <w:spacing w:val="-11"/>
        </w:rPr>
        <w:t> </w:t>
      </w:r>
      <w:r>
        <w:rPr>
          <w:color w:val="231F20"/>
        </w:rPr>
        <w:t>interpretation</w:t>
      </w:r>
      <w:r>
        <w:rPr>
          <w:color w:val="231F20"/>
          <w:spacing w:val="-11"/>
        </w:rPr>
        <w:t> </w:t>
      </w:r>
      <w:r>
        <w:rPr>
          <w:color w:val="231F20"/>
        </w:rPr>
        <w:t>and</w:t>
      </w:r>
      <w:r>
        <w:rPr>
          <w:color w:val="231F20"/>
          <w:spacing w:val="-11"/>
        </w:rPr>
        <w:t> </w:t>
      </w:r>
      <w:r>
        <w:rPr>
          <w:color w:val="231F20"/>
        </w:rPr>
        <w:t>analysis of evidence, when investigating key issues and events in Canadian history since 1914.</w:t>
      </w:r>
    </w:p>
    <w:p>
      <w:pPr>
        <w:spacing w:before="8"/>
        <w:ind w:left="218"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spacing w:after="0"/>
        <w:jc w:val="both"/>
        <w:rPr>
          <w:sz w:val="16"/>
        </w:rPr>
        <w:sectPr>
          <w:type w:val="continuous"/>
          <w:pgSz w:w="12240" w:h="15840"/>
          <w:pgMar w:top="1360" w:bottom="280" w:left="320" w:right="280"/>
          <w:cols w:num="3" w:equalWidth="0">
            <w:col w:w="3822" w:space="40"/>
            <w:col w:w="3660" w:space="39"/>
            <w:col w:w="4079"/>
          </w:cols>
        </w:sectPr>
      </w:pPr>
    </w:p>
    <w:p>
      <w:pPr>
        <w:pStyle w:val="BodyText"/>
        <w:spacing w:before="13"/>
        <w:rPr>
          <w:b/>
          <w:i/>
          <w:sz w:val="20"/>
        </w:rPr>
      </w:pPr>
      <w:r>
        <w:rPr/>
        <mc:AlternateContent>
          <mc:Choice Requires="wps">
            <w:drawing>
              <wp:anchor distT="0" distB="0" distL="0" distR="0" allowOverlap="1" layoutInCell="1" locked="0" behindDoc="1" simplePos="0" relativeHeight="481217024">
                <wp:simplePos x="0" y="0"/>
                <wp:positionH relativeFrom="page">
                  <wp:posOffset>450850</wp:posOffset>
                </wp:positionH>
                <wp:positionV relativeFrom="page">
                  <wp:posOffset>3086100</wp:posOffset>
                </wp:positionV>
                <wp:extent cx="6870700" cy="6515100"/>
                <wp:effectExtent l="0" t="0" r="0" b="0"/>
                <wp:wrapNone/>
                <wp:docPr id="1128" name="Group 1128"/>
                <wp:cNvGraphicFramePr>
                  <a:graphicFrameLocks/>
                </wp:cNvGraphicFramePr>
                <a:graphic>
                  <a:graphicData uri="http://schemas.microsoft.com/office/word/2010/wordprocessingGroup">
                    <wpg:wgp>
                      <wpg:cNvPr id="1128" name="Group 1128"/>
                      <wpg:cNvGrpSpPr/>
                      <wpg:grpSpPr>
                        <a:xfrm>
                          <a:off x="0" y="0"/>
                          <a:ext cx="6870700" cy="6515100"/>
                          <a:chExt cx="6870700" cy="6515100"/>
                        </a:xfrm>
                      </wpg:grpSpPr>
                      <wps:wsp>
                        <wps:cNvPr id="1129" name="Graphic 1129"/>
                        <wps:cNvSpPr/>
                        <wps:spPr>
                          <a:xfrm>
                            <a:off x="6350" y="63055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130" name="Graphic 1130"/>
                        <wps:cNvSpPr/>
                        <wps:spPr>
                          <a:xfrm>
                            <a:off x="6350" y="63055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131" name="Graphic 1131"/>
                        <wps:cNvSpPr/>
                        <wps:spPr>
                          <a:xfrm>
                            <a:off x="4622800" y="0"/>
                            <a:ext cx="1270" cy="6286500"/>
                          </a:xfrm>
                          <a:custGeom>
                            <a:avLst/>
                            <a:gdLst/>
                            <a:ahLst/>
                            <a:cxnLst/>
                            <a:rect l="l" t="t" r="r" b="b"/>
                            <a:pathLst>
                              <a:path w="0" h="6286500">
                                <a:moveTo>
                                  <a:pt x="0" y="0"/>
                                </a:moveTo>
                                <a:lnTo>
                                  <a:pt x="0" y="6286500"/>
                                </a:lnTo>
                              </a:path>
                            </a:pathLst>
                          </a:custGeom>
                          <a:ln w="12700">
                            <a:solidFill>
                              <a:srgbClr val="939598"/>
                            </a:solidFill>
                            <a:prstDash val="solid"/>
                          </a:ln>
                        </wps:spPr>
                        <wps:bodyPr wrap="square" lIns="0" tIns="0" rIns="0" bIns="0" rtlCol="0">
                          <a:prstTxWarp prst="textNoShape">
                            <a:avLst/>
                          </a:prstTxWarp>
                          <a:noAutofit/>
                        </wps:bodyPr>
                      </wps:wsp>
                      <wps:wsp>
                        <wps:cNvPr id="1132" name="Graphic 1132"/>
                        <wps:cNvSpPr/>
                        <wps:spPr>
                          <a:xfrm>
                            <a:off x="2251075" y="0"/>
                            <a:ext cx="1270" cy="6286500"/>
                          </a:xfrm>
                          <a:custGeom>
                            <a:avLst/>
                            <a:gdLst/>
                            <a:ahLst/>
                            <a:cxnLst/>
                            <a:rect l="l" t="t" r="r" b="b"/>
                            <a:pathLst>
                              <a:path w="0" h="6286500">
                                <a:moveTo>
                                  <a:pt x="0" y="0"/>
                                </a:moveTo>
                                <a:lnTo>
                                  <a:pt x="0" y="62865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243pt;width:541pt;height:513pt;mso-position-horizontal-relative:page;mso-position-vertical-relative:page;z-index:-22099456" id="docshapegroup564" coordorigin="710,4860" coordsize="10820,10260">
                <v:shape style="position:absolute;left:720;top:14790;width:10800;height:320" id="docshape565"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566"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line style="position:absolute" from="7990,4860" to="7990,14760" stroked="true" strokeweight="1pt" strokecolor="#939598">
                  <v:stroke dashstyle="solid"/>
                </v:line>
                <v:line style="position:absolute" from="4255,4860" to="4255,14760" stroked="true" strokeweight="1pt" strokecolor="#939598">
                  <v:stroke dashstyle="solid"/>
                </v:line>
                <w10:wrap type="none"/>
              </v:group>
            </w:pict>
          </mc:Fallback>
        </mc:AlternateContent>
      </w:r>
    </w:p>
    <w:p>
      <w:pPr>
        <w:tabs>
          <w:tab w:pos="3139" w:val="left" w:leader="none"/>
        </w:tabs>
        <w:spacing w:before="0"/>
        <w:ind w:left="535" w:right="0" w:firstLine="0"/>
        <w:jc w:val="left"/>
        <w:rPr>
          <w:b/>
          <w:sz w:val="20"/>
        </w:rPr>
      </w:pPr>
      <w:r>
        <w:rPr>
          <w:color w:val="939598"/>
          <w:spacing w:val="-5"/>
          <w:sz w:val="20"/>
        </w:rPr>
        <w:t>42</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p>
      <w:pPr>
        <w:spacing w:after="0"/>
        <w:jc w:val="left"/>
        <w:rPr>
          <w:sz w:val="20"/>
        </w:rPr>
        <w:sectPr>
          <w:type w:val="continuous"/>
          <w:pgSz w:w="12240" w:h="15840"/>
          <w:pgMar w:top="1360" w:bottom="280" w:left="320" w:right="280"/>
        </w:sectPr>
      </w:pPr>
    </w:p>
    <w:p>
      <w:pPr>
        <w:pStyle w:val="Heading3"/>
        <w:ind w:left="99"/>
      </w:pPr>
      <w:bookmarkStart w:name="_TOC_250006" w:id="7"/>
      <w:r>
        <w:rPr>
          <w:color w:val="939598"/>
        </w:rPr>
        <w:t>Canadian</w:t>
      </w:r>
      <w:r>
        <w:rPr>
          <w:color w:val="939598"/>
          <w:spacing w:val="-6"/>
        </w:rPr>
        <w:t> </w:t>
      </w:r>
      <w:r>
        <w:rPr>
          <w:color w:val="939598"/>
        </w:rPr>
        <w:t>and</w:t>
      </w:r>
      <w:r>
        <w:rPr>
          <w:color w:val="939598"/>
          <w:spacing w:val="-5"/>
        </w:rPr>
        <w:t> </w:t>
      </w:r>
      <w:r>
        <w:rPr>
          <w:color w:val="939598"/>
        </w:rPr>
        <w:t>World</w:t>
      </w:r>
      <w:r>
        <w:rPr>
          <w:color w:val="939598"/>
          <w:spacing w:val="-5"/>
        </w:rPr>
        <w:t> </w:t>
      </w:r>
      <w:bookmarkEnd w:id="7"/>
      <w:r>
        <w:rPr>
          <w:color w:val="939598"/>
          <w:spacing w:val="-2"/>
        </w:rPr>
        <w:t>Studies</w:t>
      </w:r>
    </w:p>
    <w:p>
      <w:pPr>
        <w:pStyle w:val="BodyText"/>
        <w:rPr>
          <w:b/>
          <w:sz w:val="15"/>
        </w:rPr>
      </w:pPr>
    </w:p>
    <w:p>
      <w:pPr>
        <w:spacing w:after="0"/>
        <w:rPr>
          <w:sz w:val="15"/>
        </w:rPr>
        <w:sectPr>
          <w:pgSz w:w="12240" w:h="15840"/>
          <w:pgMar w:top="680" w:bottom="280" w:left="320" w:right="280"/>
        </w:sectPr>
      </w:pPr>
    </w:p>
    <w:p>
      <w:pPr>
        <w:pStyle w:val="Heading7"/>
        <w:spacing w:before="102"/>
      </w:pPr>
      <w:r>
        <w:rPr>
          <w:color w:val="231F20"/>
          <w:spacing w:val="-2"/>
        </w:rPr>
        <w:t>CHC2DF</w:t>
      </w:r>
    </w:p>
    <w:p>
      <w:pPr>
        <w:pStyle w:val="BodyText"/>
        <w:ind w:left="400" w:right="10"/>
      </w:pPr>
      <w:r>
        <w:rPr>
          <w:b/>
          <w:color w:val="231F20"/>
        </w:rPr>
        <w:t>Canadian History Since World War I,</w:t>
      </w:r>
      <w:r>
        <w:rPr>
          <w:b/>
          <w:color w:val="231F20"/>
          <w:spacing w:val="40"/>
        </w:rPr>
        <w:t> </w:t>
      </w:r>
      <w:r>
        <w:rPr>
          <w:b/>
          <w:color w:val="231F20"/>
        </w:rPr>
        <w:t>Grade 10, Academic (French Immersion) </w:t>
      </w:r>
      <w:r>
        <w:rPr>
          <w:color w:val="231F20"/>
        </w:rPr>
        <w:t>This course, taught entirely in French, explores social,</w:t>
      </w:r>
      <w:r>
        <w:rPr>
          <w:color w:val="231F20"/>
          <w:spacing w:val="-8"/>
        </w:rPr>
        <w:t> </w:t>
      </w:r>
      <w:r>
        <w:rPr>
          <w:color w:val="231F20"/>
        </w:rPr>
        <w:t>economic,</w:t>
      </w:r>
      <w:r>
        <w:rPr>
          <w:color w:val="231F20"/>
          <w:spacing w:val="-8"/>
        </w:rPr>
        <w:t> </w:t>
      </w:r>
      <w:r>
        <w:rPr>
          <w:color w:val="231F20"/>
        </w:rPr>
        <w:t>and</w:t>
      </w:r>
      <w:r>
        <w:rPr>
          <w:color w:val="231F20"/>
          <w:spacing w:val="-8"/>
        </w:rPr>
        <w:t> </w:t>
      </w:r>
      <w:r>
        <w:rPr>
          <w:color w:val="231F20"/>
        </w:rPr>
        <w:t>political</w:t>
      </w:r>
      <w:r>
        <w:rPr>
          <w:color w:val="231F20"/>
          <w:spacing w:val="-8"/>
        </w:rPr>
        <w:t> </w:t>
      </w:r>
      <w:r>
        <w:rPr>
          <w:color w:val="231F20"/>
        </w:rPr>
        <w:t>developments</w:t>
      </w:r>
      <w:r>
        <w:rPr>
          <w:color w:val="231F20"/>
          <w:spacing w:val="-8"/>
        </w:rPr>
        <w:t> </w:t>
      </w:r>
      <w:r>
        <w:rPr>
          <w:color w:val="231F20"/>
        </w:rPr>
        <w:t>and events and their impact on the lives of different </w:t>
      </w:r>
      <w:r>
        <w:rPr>
          <w:color w:val="231F20"/>
          <w:spacing w:val="-2"/>
        </w:rPr>
        <w:t>groups</w:t>
      </w:r>
      <w:r>
        <w:rPr>
          <w:color w:val="231F20"/>
          <w:spacing w:val="-12"/>
        </w:rPr>
        <w:t> </w:t>
      </w:r>
      <w:r>
        <w:rPr>
          <w:color w:val="231F20"/>
          <w:spacing w:val="-2"/>
        </w:rPr>
        <w:t>in</w:t>
      </w:r>
      <w:r>
        <w:rPr>
          <w:color w:val="231F20"/>
          <w:spacing w:val="-12"/>
        </w:rPr>
        <w:t> </w:t>
      </w:r>
      <w:r>
        <w:rPr>
          <w:color w:val="231F20"/>
          <w:spacing w:val="-2"/>
        </w:rPr>
        <w:t>Canada</w:t>
      </w:r>
      <w:r>
        <w:rPr>
          <w:color w:val="231F20"/>
          <w:spacing w:val="-12"/>
        </w:rPr>
        <w:t> </w:t>
      </w:r>
      <w:r>
        <w:rPr>
          <w:color w:val="231F20"/>
          <w:spacing w:val="-2"/>
        </w:rPr>
        <w:t>since</w:t>
      </w:r>
      <w:r>
        <w:rPr>
          <w:color w:val="231F20"/>
          <w:spacing w:val="-12"/>
        </w:rPr>
        <w:t> </w:t>
      </w:r>
      <w:r>
        <w:rPr>
          <w:color w:val="231F20"/>
          <w:spacing w:val="-2"/>
        </w:rPr>
        <w:t>1914.</w:t>
      </w:r>
      <w:r>
        <w:rPr>
          <w:color w:val="231F20"/>
          <w:spacing w:val="28"/>
        </w:rPr>
        <w:t> </w:t>
      </w:r>
      <w:r>
        <w:rPr>
          <w:color w:val="231F20"/>
          <w:spacing w:val="-2"/>
        </w:rPr>
        <w:t>Students</w:t>
      </w:r>
      <w:r>
        <w:rPr>
          <w:color w:val="231F20"/>
          <w:spacing w:val="-12"/>
        </w:rPr>
        <w:t> </w:t>
      </w:r>
      <w:r>
        <w:rPr>
          <w:color w:val="231F20"/>
          <w:spacing w:val="-2"/>
        </w:rPr>
        <w:t>will</w:t>
      </w:r>
      <w:r>
        <w:rPr>
          <w:color w:val="231F20"/>
          <w:spacing w:val="-12"/>
        </w:rPr>
        <w:t> </w:t>
      </w:r>
      <w:r>
        <w:rPr>
          <w:color w:val="231F20"/>
          <w:spacing w:val="-2"/>
        </w:rPr>
        <w:t>exam- ine</w:t>
      </w:r>
      <w:r>
        <w:rPr>
          <w:color w:val="231F20"/>
          <w:spacing w:val="-15"/>
        </w:rPr>
        <w:t> </w:t>
      </w:r>
      <w:r>
        <w:rPr>
          <w:color w:val="231F20"/>
          <w:spacing w:val="-2"/>
        </w:rPr>
        <w:t>the</w:t>
      </w:r>
      <w:r>
        <w:rPr>
          <w:color w:val="231F20"/>
          <w:spacing w:val="-16"/>
        </w:rPr>
        <w:t> </w:t>
      </w:r>
      <w:r>
        <w:rPr>
          <w:color w:val="231F20"/>
          <w:spacing w:val="-2"/>
        </w:rPr>
        <w:t>role</w:t>
      </w:r>
      <w:r>
        <w:rPr>
          <w:color w:val="231F20"/>
          <w:spacing w:val="-16"/>
        </w:rPr>
        <w:t> </w:t>
      </w:r>
      <w:r>
        <w:rPr>
          <w:color w:val="231F20"/>
          <w:spacing w:val="-2"/>
        </w:rPr>
        <w:t>of</w:t>
      </w:r>
      <w:r>
        <w:rPr>
          <w:color w:val="231F20"/>
          <w:spacing w:val="-15"/>
        </w:rPr>
        <w:t> </w:t>
      </w:r>
      <w:r>
        <w:rPr>
          <w:color w:val="231F20"/>
          <w:spacing w:val="-2"/>
        </w:rPr>
        <w:t>conflict</w:t>
      </w:r>
      <w:r>
        <w:rPr>
          <w:color w:val="231F20"/>
          <w:spacing w:val="-15"/>
        </w:rPr>
        <w:t> </w:t>
      </w:r>
      <w:r>
        <w:rPr>
          <w:color w:val="231F20"/>
          <w:spacing w:val="-2"/>
        </w:rPr>
        <w:t>and</w:t>
      </w:r>
      <w:r>
        <w:rPr>
          <w:color w:val="231F20"/>
          <w:spacing w:val="-15"/>
        </w:rPr>
        <w:t> </w:t>
      </w:r>
      <w:r>
        <w:rPr>
          <w:color w:val="231F20"/>
          <w:spacing w:val="-2"/>
        </w:rPr>
        <w:t>cooperation</w:t>
      </w:r>
      <w:r>
        <w:rPr>
          <w:color w:val="231F20"/>
          <w:spacing w:val="-15"/>
        </w:rPr>
        <w:t> </w:t>
      </w:r>
      <w:r>
        <w:rPr>
          <w:color w:val="231F20"/>
          <w:spacing w:val="-2"/>
        </w:rPr>
        <w:t>in</w:t>
      </w:r>
      <w:r>
        <w:rPr>
          <w:color w:val="231F20"/>
          <w:spacing w:val="-15"/>
        </w:rPr>
        <w:t> </w:t>
      </w:r>
      <w:r>
        <w:rPr>
          <w:color w:val="231F20"/>
          <w:spacing w:val="-2"/>
        </w:rPr>
        <w:t>Canadian </w:t>
      </w:r>
      <w:r>
        <w:rPr>
          <w:color w:val="231F20"/>
        </w:rPr>
        <w:t>society, Canada’s evolving role within the global </w:t>
      </w:r>
      <w:r>
        <w:rPr>
          <w:color w:val="231F20"/>
          <w:spacing w:val="-2"/>
        </w:rPr>
        <w:t>community,</w:t>
      </w:r>
      <w:r>
        <w:rPr>
          <w:color w:val="231F20"/>
          <w:spacing w:val="-5"/>
        </w:rPr>
        <w:t> </w:t>
      </w:r>
      <w:r>
        <w:rPr>
          <w:color w:val="231F20"/>
          <w:spacing w:val="-2"/>
        </w:rPr>
        <w:t>and</w:t>
      </w:r>
      <w:r>
        <w:rPr>
          <w:color w:val="231F20"/>
          <w:spacing w:val="-5"/>
        </w:rPr>
        <w:t> </w:t>
      </w:r>
      <w:r>
        <w:rPr>
          <w:color w:val="231F20"/>
          <w:spacing w:val="-2"/>
        </w:rPr>
        <w:t>the</w:t>
      </w:r>
      <w:r>
        <w:rPr>
          <w:color w:val="231F20"/>
          <w:spacing w:val="-5"/>
        </w:rPr>
        <w:t> </w:t>
      </w:r>
      <w:r>
        <w:rPr>
          <w:color w:val="231F20"/>
          <w:spacing w:val="-2"/>
        </w:rPr>
        <w:t>impact</w:t>
      </w:r>
      <w:r>
        <w:rPr>
          <w:color w:val="231F20"/>
          <w:spacing w:val="-5"/>
        </w:rPr>
        <w:t> </w:t>
      </w:r>
      <w:r>
        <w:rPr>
          <w:color w:val="231F20"/>
          <w:spacing w:val="-2"/>
        </w:rPr>
        <w:t>of</w:t>
      </w:r>
      <w:r>
        <w:rPr>
          <w:color w:val="231F20"/>
          <w:spacing w:val="-5"/>
        </w:rPr>
        <w:t> </w:t>
      </w:r>
      <w:r>
        <w:rPr>
          <w:color w:val="231F20"/>
          <w:spacing w:val="-2"/>
        </w:rPr>
        <w:t>various</w:t>
      </w:r>
      <w:r>
        <w:rPr>
          <w:color w:val="231F20"/>
          <w:spacing w:val="-5"/>
        </w:rPr>
        <w:t> </w:t>
      </w:r>
      <w:r>
        <w:rPr>
          <w:color w:val="231F20"/>
          <w:spacing w:val="-2"/>
        </w:rPr>
        <w:t>individuals, </w:t>
      </w:r>
      <w:r>
        <w:rPr>
          <w:color w:val="231F20"/>
        </w:rPr>
        <w:t>organizations, and events on Canadian identity, citizenship,</w:t>
      </w:r>
      <w:r>
        <w:rPr>
          <w:color w:val="231F20"/>
          <w:spacing w:val="-9"/>
        </w:rPr>
        <w:t> </w:t>
      </w:r>
      <w:r>
        <w:rPr>
          <w:color w:val="231F20"/>
        </w:rPr>
        <w:t>and</w:t>
      </w:r>
      <w:r>
        <w:rPr>
          <w:color w:val="231F20"/>
          <w:spacing w:val="-9"/>
        </w:rPr>
        <w:t> </w:t>
      </w:r>
      <w:r>
        <w:rPr>
          <w:color w:val="231F20"/>
        </w:rPr>
        <w:t>heritage.</w:t>
      </w:r>
      <w:r>
        <w:rPr>
          <w:color w:val="231F20"/>
          <w:spacing w:val="32"/>
        </w:rPr>
        <w:t> </w:t>
      </w:r>
      <w:r>
        <w:rPr>
          <w:color w:val="231F20"/>
        </w:rPr>
        <w:t>They</w:t>
      </w:r>
      <w:r>
        <w:rPr>
          <w:color w:val="231F20"/>
          <w:spacing w:val="-9"/>
        </w:rPr>
        <w:t> </w:t>
      </w:r>
      <w:r>
        <w:rPr>
          <w:color w:val="231F20"/>
        </w:rPr>
        <w:t>will</w:t>
      </w:r>
      <w:r>
        <w:rPr>
          <w:color w:val="231F20"/>
          <w:spacing w:val="-9"/>
        </w:rPr>
        <w:t> </w:t>
      </w:r>
      <w:r>
        <w:rPr>
          <w:color w:val="231F20"/>
        </w:rPr>
        <w:t>develop</w:t>
      </w:r>
      <w:r>
        <w:rPr>
          <w:color w:val="231F20"/>
          <w:spacing w:val="-9"/>
        </w:rPr>
        <w:t> </w:t>
      </w:r>
      <w:r>
        <w:rPr>
          <w:color w:val="231F20"/>
        </w:rPr>
        <w:t>their ability</w:t>
      </w:r>
      <w:r>
        <w:rPr>
          <w:color w:val="231F20"/>
          <w:spacing w:val="-9"/>
        </w:rPr>
        <w:t> </w:t>
      </w:r>
      <w:r>
        <w:rPr>
          <w:color w:val="231F20"/>
        </w:rPr>
        <w:t>to</w:t>
      </w:r>
      <w:r>
        <w:rPr>
          <w:color w:val="231F20"/>
          <w:spacing w:val="-9"/>
        </w:rPr>
        <w:t> </w:t>
      </w:r>
      <w:r>
        <w:rPr>
          <w:color w:val="231F20"/>
        </w:rPr>
        <w:t>apply</w:t>
      </w:r>
      <w:r>
        <w:rPr>
          <w:color w:val="231F20"/>
          <w:spacing w:val="-9"/>
        </w:rPr>
        <w:t> </w:t>
      </w:r>
      <w:r>
        <w:rPr>
          <w:color w:val="231F20"/>
        </w:rPr>
        <w:t>the</w:t>
      </w:r>
      <w:r>
        <w:rPr>
          <w:color w:val="231F20"/>
          <w:spacing w:val="-9"/>
        </w:rPr>
        <w:t> </w:t>
      </w:r>
      <w:r>
        <w:rPr>
          <w:color w:val="231F20"/>
        </w:rPr>
        <w:t>concepts</w:t>
      </w:r>
      <w:r>
        <w:rPr>
          <w:color w:val="231F20"/>
          <w:spacing w:val="-9"/>
        </w:rPr>
        <w:t> </w:t>
      </w:r>
      <w:r>
        <w:rPr>
          <w:color w:val="231F20"/>
        </w:rPr>
        <w:t>of</w:t>
      </w:r>
      <w:r>
        <w:rPr>
          <w:color w:val="231F20"/>
          <w:spacing w:val="-9"/>
        </w:rPr>
        <w:t> </w:t>
      </w:r>
      <w:r>
        <w:rPr>
          <w:color w:val="231F20"/>
        </w:rPr>
        <w:t>historical</w:t>
      </w:r>
      <w:r>
        <w:rPr>
          <w:color w:val="231F20"/>
          <w:spacing w:val="-9"/>
        </w:rPr>
        <w:t> </w:t>
      </w:r>
      <w:r>
        <w:rPr>
          <w:color w:val="231F20"/>
        </w:rPr>
        <w:t>thinking and the historical inquiry process, including the interpretation</w:t>
      </w:r>
      <w:r>
        <w:rPr>
          <w:color w:val="231F20"/>
          <w:spacing w:val="38"/>
        </w:rPr>
        <w:t> </w:t>
      </w:r>
      <w:r>
        <w:rPr>
          <w:color w:val="231F20"/>
        </w:rPr>
        <w:t>and</w:t>
      </w:r>
      <w:r>
        <w:rPr>
          <w:color w:val="231F20"/>
          <w:spacing w:val="38"/>
        </w:rPr>
        <w:t> </w:t>
      </w:r>
      <w:r>
        <w:rPr>
          <w:color w:val="231F20"/>
        </w:rPr>
        <w:t>analysis</w:t>
      </w:r>
      <w:r>
        <w:rPr>
          <w:color w:val="231F20"/>
          <w:spacing w:val="38"/>
        </w:rPr>
        <w:t> </w:t>
      </w:r>
      <w:r>
        <w:rPr>
          <w:color w:val="231F20"/>
        </w:rPr>
        <w:t>of</w:t>
      </w:r>
      <w:r>
        <w:rPr>
          <w:color w:val="231F20"/>
          <w:spacing w:val="38"/>
        </w:rPr>
        <w:t> </w:t>
      </w:r>
      <w:r>
        <w:rPr>
          <w:color w:val="231F20"/>
        </w:rPr>
        <w:t>evidence,</w:t>
      </w:r>
      <w:r>
        <w:rPr>
          <w:color w:val="231F20"/>
          <w:spacing w:val="38"/>
        </w:rPr>
        <w:t> </w:t>
      </w:r>
      <w:r>
        <w:rPr>
          <w:color w:val="231F20"/>
        </w:rPr>
        <w:t>when investigating key issues and events in Canadian history since 1914.</w:t>
      </w:r>
    </w:p>
    <w:p>
      <w:pPr>
        <w:spacing w:line="175" w:lineRule="exact" w:before="0"/>
        <w:ind w:left="400" w:right="0" w:firstLine="0"/>
        <w:jc w:val="left"/>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1"/>
      </w:pPr>
      <w:r>
        <w:rPr>
          <w:color w:val="231F20"/>
          <w:spacing w:val="-2"/>
        </w:rPr>
        <w:t>CHC2P0</w:t>
      </w:r>
    </w:p>
    <w:p>
      <w:pPr>
        <w:pStyle w:val="Heading8"/>
        <w:ind w:right="507"/>
      </w:pPr>
      <w:r>
        <w:rPr>
          <w:color w:val="231F20"/>
        </w:rPr>
        <w:t>Canadian</w:t>
      </w:r>
      <w:r>
        <w:rPr>
          <w:color w:val="231F20"/>
          <w:spacing w:val="-8"/>
        </w:rPr>
        <w:t> </w:t>
      </w:r>
      <w:r>
        <w:rPr>
          <w:color w:val="231F20"/>
        </w:rPr>
        <w:t>History</w:t>
      </w:r>
      <w:r>
        <w:rPr>
          <w:color w:val="231F20"/>
          <w:spacing w:val="-8"/>
        </w:rPr>
        <w:t> </w:t>
      </w:r>
      <w:r>
        <w:rPr>
          <w:color w:val="231F20"/>
        </w:rPr>
        <w:t>Since</w:t>
      </w:r>
      <w:r>
        <w:rPr>
          <w:color w:val="231F20"/>
          <w:spacing w:val="-8"/>
        </w:rPr>
        <w:t> </w:t>
      </w:r>
      <w:r>
        <w:rPr>
          <w:color w:val="231F20"/>
        </w:rPr>
        <w:t>World</w:t>
      </w:r>
      <w:r>
        <w:rPr>
          <w:color w:val="231F20"/>
          <w:spacing w:val="-8"/>
        </w:rPr>
        <w:t> </w:t>
      </w:r>
      <w:r>
        <w:rPr>
          <w:color w:val="231F20"/>
        </w:rPr>
        <w:t>War</w:t>
      </w:r>
      <w:r>
        <w:rPr>
          <w:color w:val="231F20"/>
          <w:spacing w:val="-8"/>
        </w:rPr>
        <w:t> </w:t>
      </w:r>
      <w:r>
        <w:rPr>
          <w:color w:val="231F20"/>
        </w:rPr>
        <w:t>I, Grade 10, Applied</w:t>
      </w:r>
    </w:p>
    <w:p>
      <w:pPr>
        <w:pStyle w:val="BodyText"/>
        <w:spacing w:line="237" w:lineRule="auto"/>
        <w:ind w:left="400"/>
        <w:jc w:val="both"/>
      </w:pPr>
      <w:r>
        <w:rPr>
          <w:color w:val="231F20"/>
          <w:spacing w:val="-4"/>
        </w:rPr>
        <w:t>This</w:t>
      </w:r>
      <w:r>
        <w:rPr>
          <w:color w:val="231F20"/>
          <w:spacing w:val="-6"/>
        </w:rPr>
        <w:t> </w:t>
      </w:r>
      <w:r>
        <w:rPr>
          <w:color w:val="231F20"/>
          <w:spacing w:val="-4"/>
        </w:rPr>
        <w:t>course</w:t>
      </w:r>
      <w:r>
        <w:rPr>
          <w:color w:val="231F20"/>
          <w:spacing w:val="-6"/>
        </w:rPr>
        <w:t> </w:t>
      </w:r>
      <w:r>
        <w:rPr>
          <w:color w:val="231F20"/>
          <w:spacing w:val="-4"/>
        </w:rPr>
        <w:t>focuses</w:t>
      </w:r>
      <w:r>
        <w:rPr>
          <w:color w:val="231F20"/>
          <w:spacing w:val="-6"/>
        </w:rPr>
        <w:t> </w:t>
      </w:r>
      <w:r>
        <w:rPr>
          <w:color w:val="231F20"/>
          <w:spacing w:val="-4"/>
        </w:rPr>
        <w:t>on</w:t>
      </w:r>
      <w:r>
        <w:rPr>
          <w:color w:val="231F20"/>
          <w:spacing w:val="-6"/>
        </w:rPr>
        <w:t> </w:t>
      </w:r>
      <w:r>
        <w:rPr>
          <w:color w:val="231F20"/>
          <w:spacing w:val="-4"/>
        </w:rPr>
        <w:t>the</w:t>
      </w:r>
      <w:r>
        <w:rPr>
          <w:color w:val="231F20"/>
          <w:spacing w:val="-6"/>
        </w:rPr>
        <w:t> </w:t>
      </w:r>
      <w:r>
        <w:rPr>
          <w:color w:val="231F20"/>
          <w:spacing w:val="-4"/>
        </w:rPr>
        <w:t>social</w:t>
      </w:r>
      <w:r>
        <w:rPr>
          <w:color w:val="231F20"/>
          <w:spacing w:val="-6"/>
        </w:rPr>
        <w:t> </w:t>
      </w:r>
      <w:r>
        <w:rPr>
          <w:color w:val="231F20"/>
          <w:spacing w:val="-4"/>
        </w:rPr>
        <w:t>context</w:t>
      </w:r>
      <w:r>
        <w:rPr>
          <w:color w:val="231F20"/>
          <w:spacing w:val="-6"/>
        </w:rPr>
        <w:t> </w:t>
      </w:r>
      <w:r>
        <w:rPr>
          <w:color w:val="231F20"/>
          <w:spacing w:val="-4"/>
        </w:rPr>
        <w:t>of</w:t>
      </w:r>
      <w:r>
        <w:rPr>
          <w:color w:val="231F20"/>
          <w:spacing w:val="-6"/>
        </w:rPr>
        <w:t> </w:t>
      </w:r>
      <w:r>
        <w:rPr>
          <w:color w:val="231F20"/>
          <w:spacing w:val="-4"/>
        </w:rPr>
        <w:t>histori- </w:t>
      </w:r>
      <w:r>
        <w:rPr>
          <w:color w:val="231F20"/>
        </w:rPr>
        <w:t>cal</w:t>
      </w:r>
      <w:r>
        <w:rPr>
          <w:color w:val="231F20"/>
          <w:spacing w:val="-7"/>
        </w:rPr>
        <w:t> </w:t>
      </w:r>
      <w:r>
        <w:rPr>
          <w:color w:val="231F20"/>
        </w:rPr>
        <w:t>developments</w:t>
      </w:r>
      <w:r>
        <w:rPr>
          <w:color w:val="231F20"/>
          <w:spacing w:val="-7"/>
        </w:rPr>
        <w:t> </w:t>
      </w:r>
      <w:r>
        <w:rPr>
          <w:color w:val="231F20"/>
        </w:rPr>
        <w:t>and</w:t>
      </w:r>
      <w:r>
        <w:rPr>
          <w:color w:val="231F20"/>
          <w:spacing w:val="-7"/>
        </w:rPr>
        <w:t> </w:t>
      </w:r>
      <w:r>
        <w:rPr>
          <w:color w:val="231F20"/>
        </w:rPr>
        <w:t>events</w:t>
      </w:r>
      <w:r>
        <w:rPr>
          <w:color w:val="231F20"/>
          <w:spacing w:val="-7"/>
        </w:rPr>
        <w:t> </w:t>
      </w:r>
      <w:r>
        <w:rPr>
          <w:color w:val="231F20"/>
        </w:rPr>
        <w:t>and</w:t>
      </w:r>
      <w:r>
        <w:rPr>
          <w:color w:val="231F20"/>
          <w:spacing w:val="-7"/>
        </w:rPr>
        <w:t> </w:t>
      </w:r>
      <w:r>
        <w:rPr>
          <w:color w:val="231F20"/>
        </w:rPr>
        <w:t>how</w:t>
      </w:r>
      <w:r>
        <w:rPr>
          <w:color w:val="231F20"/>
          <w:spacing w:val="-7"/>
        </w:rPr>
        <w:t> </w:t>
      </w:r>
      <w:r>
        <w:rPr>
          <w:color w:val="231F20"/>
        </w:rPr>
        <w:t>they</w:t>
      </w:r>
      <w:r>
        <w:rPr>
          <w:color w:val="231F20"/>
          <w:spacing w:val="-7"/>
        </w:rPr>
        <w:t> </w:t>
      </w:r>
      <w:r>
        <w:rPr>
          <w:color w:val="231F20"/>
        </w:rPr>
        <w:t>have affected</w:t>
      </w:r>
      <w:r>
        <w:rPr>
          <w:color w:val="231F20"/>
          <w:spacing w:val="-13"/>
        </w:rPr>
        <w:t> </w:t>
      </w:r>
      <w:r>
        <w:rPr>
          <w:color w:val="231F20"/>
        </w:rPr>
        <w:t>the</w:t>
      </w:r>
      <w:r>
        <w:rPr>
          <w:color w:val="231F20"/>
          <w:spacing w:val="-12"/>
        </w:rPr>
        <w:t> </w:t>
      </w:r>
      <w:r>
        <w:rPr>
          <w:color w:val="231F20"/>
        </w:rPr>
        <w:t>lives</w:t>
      </w:r>
      <w:r>
        <w:rPr>
          <w:color w:val="231F20"/>
          <w:spacing w:val="-13"/>
        </w:rPr>
        <w:t> </w:t>
      </w:r>
      <w:r>
        <w:rPr>
          <w:color w:val="231F20"/>
        </w:rPr>
        <w:t>of</w:t>
      </w:r>
      <w:r>
        <w:rPr>
          <w:color w:val="231F20"/>
          <w:spacing w:val="-12"/>
        </w:rPr>
        <w:t> </w:t>
      </w:r>
      <w:r>
        <w:rPr>
          <w:color w:val="231F20"/>
        </w:rPr>
        <w:t>people</w:t>
      </w:r>
      <w:r>
        <w:rPr>
          <w:color w:val="231F20"/>
          <w:spacing w:val="-13"/>
        </w:rPr>
        <w:t> </w:t>
      </w:r>
      <w:r>
        <w:rPr>
          <w:color w:val="231F20"/>
        </w:rPr>
        <w:t>in</w:t>
      </w:r>
      <w:r>
        <w:rPr>
          <w:color w:val="231F20"/>
          <w:spacing w:val="-12"/>
        </w:rPr>
        <w:t> </w:t>
      </w:r>
      <w:r>
        <w:rPr>
          <w:color w:val="231F20"/>
        </w:rPr>
        <w:t>Canada</w:t>
      </w:r>
      <w:r>
        <w:rPr>
          <w:color w:val="231F20"/>
          <w:spacing w:val="-13"/>
        </w:rPr>
        <w:t> </w:t>
      </w:r>
      <w:r>
        <w:rPr>
          <w:color w:val="231F20"/>
        </w:rPr>
        <w:t>since</w:t>
      </w:r>
      <w:r>
        <w:rPr>
          <w:color w:val="231F20"/>
          <w:spacing w:val="-12"/>
        </w:rPr>
        <w:t> </w:t>
      </w:r>
      <w:r>
        <w:rPr>
          <w:color w:val="231F20"/>
        </w:rPr>
        <w:t>1914. </w:t>
      </w:r>
      <w:r>
        <w:rPr>
          <w:color w:val="231F20"/>
          <w:spacing w:val="-2"/>
        </w:rPr>
        <w:t>Students</w:t>
      </w:r>
      <w:r>
        <w:rPr>
          <w:color w:val="231F20"/>
          <w:spacing w:val="-10"/>
        </w:rPr>
        <w:t> </w:t>
      </w:r>
      <w:r>
        <w:rPr>
          <w:color w:val="231F20"/>
          <w:spacing w:val="-2"/>
        </w:rPr>
        <w:t>will</w:t>
      </w:r>
      <w:r>
        <w:rPr>
          <w:color w:val="231F20"/>
          <w:spacing w:val="-10"/>
        </w:rPr>
        <w:t> </w:t>
      </w:r>
      <w:r>
        <w:rPr>
          <w:color w:val="231F20"/>
          <w:spacing w:val="-2"/>
        </w:rPr>
        <w:t>explore</w:t>
      </w:r>
      <w:r>
        <w:rPr>
          <w:color w:val="231F20"/>
          <w:spacing w:val="-10"/>
        </w:rPr>
        <w:t> </w:t>
      </w:r>
      <w:r>
        <w:rPr>
          <w:color w:val="231F20"/>
          <w:spacing w:val="-2"/>
        </w:rPr>
        <w:t>interactions</w:t>
      </w:r>
      <w:r>
        <w:rPr>
          <w:color w:val="231F20"/>
          <w:spacing w:val="-10"/>
        </w:rPr>
        <w:t> </w:t>
      </w:r>
      <w:r>
        <w:rPr>
          <w:color w:val="231F20"/>
          <w:spacing w:val="-2"/>
        </w:rPr>
        <w:t>between</w:t>
      </w:r>
      <w:r>
        <w:rPr>
          <w:color w:val="231F20"/>
          <w:spacing w:val="-10"/>
        </w:rPr>
        <w:t> </w:t>
      </w:r>
      <w:r>
        <w:rPr>
          <w:color w:val="231F20"/>
          <w:spacing w:val="-2"/>
        </w:rPr>
        <w:t>various communities</w:t>
      </w:r>
      <w:r>
        <w:rPr>
          <w:color w:val="231F20"/>
          <w:spacing w:val="-7"/>
        </w:rPr>
        <w:t> </w:t>
      </w:r>
      <w:r>
        <w:rPr>
          <w:color w:val="231F20"/>
          <w:spacing w:val="-2"/>
        </w:rPr>
        <w:t>in</w:t>
      </w:r>
      <w:r>
        <w:rPr>
          <w:color w:val="231F20"/>
          <w:spacing w:val="-7"/>
        </w:rPr>
        <w:t> </w:t>
      </w:r>
      <w:r>
        <w:rPr>
          <w:color w:val="231F20"/>
          <w:spacing w:val="-2"/>
        </w:rPr>
        <w:t>Canada</w:t>
      </w:r>
      <w:r>
        <w:rPr>
          <w:color w:val="231F20"/>
          <w:spacing w:val="-7"/>
        </w:rPr>
        <w:t> </w:t>
      </w:r>
      <w:r>
        <w:rPr>
          <w:color w:val="231F20"/>
          <w:spacing w:val="-2"/>
        </w:rPr>
        <w:t>as</w:t>
      </w:r>
      <w:r>
        <w:rPr>
          <w:color w:val="231F20"/>
          <w:spacing w:val="-7"/>
        </w:rPr>
        <w:t> </w:t>
      </w:r>
      <w:r>
        <w:rPr>
          <w:color w:val="231F20"/>
          <w:spacing w:val="-2"/>
        </w:rPr>
        <w:t>well</w:t>
      </w:r>
      <w:r>
        <w:rPr>
          <w:color w:val="231F20"/>
          <w:spacing w:val="-7"/>
        </w:rPr>
        <w:t> </w:t>
      </w:r>
      <w:r>
        <w:rPr>
          <w:color w:val="231F20"/>
          <w:spacing w:val="-2"/>
        </w:rPr>
        <w:t>as</w:t>
      </w:r>
      <w:r>
        <w:rPr>
          <w:color w:val="231F20"/>
          <w:spacing w:val="-7"/>
        </w:rPr>
        <w:t> </w:t>
      </w:r>
      <w:r>
        <w:rPr>
          <w:color w:val="231F20"/>
          <w:spacing w:val="-2"/>
        </w:rPr>
        <w:t>contributions</w:t>
      </w:r>
      <w:r>
        <w:rPr>
          <w:color w:val="231F20"/>
          <w:spacing w:val="-7"/>
        </w:rPr>
        <w:t> </w:t>
      </w:r>
      <w:r>
        <w:rPr>
          <w:color w:val="231F20"/>
          <w:spacing w:val="-2"/>
        </w:rPr>
        <w:t>of </w:t>
      </w:r>
      <w:r>
        <w:rPr>
          <w:color w:val="231F20"/>
        </w:rPr>
        <w:t>individuals</w:t>
      </w:r>
      <w:r>
        <w:rPr>
          <w:color w:val="231F20"/>
          <w:spacing w:val="-2"/>
        </w:rPr>
        <w:t> </w:t>
      </w:r>
      <w:r>
        <w:rPr>
          <w:color w:val="231F20"/>
        </w:rPr>
        <w:t>and</w:t>
      </w:r>
      <w:r>
        <w:rPr>
          <w:color w:val="231F20"/>
          <w:spacing w:val="-2"/>
        </w:rPr>
        <w:t> </w:t>
      </w:r>
      <w:r>
        <w:rPr>
          <w:color w:val="231F20"/>
        </w:rPr>
        <w:t>groups</w:t>
      </w:r>
      <w:r>
        <w:rPr>
          <w:color w:val="231F20"/>
          <w:spacing w:val="-2"/>
        </w:rPr>
        <w:t> </w:t>
      </w:r>
      <w:r>
        <w:rPr>
          <w:color w:val="231F20"/>
        </w:rPr>
        <w:t>to</w:t>
      </w:r>
      <w:r>
        <w:rPr>
          <w:color w:val="231F20"/>
          <w:spacing w:val="-2"/>
        </w:rPr>
        <w:t> </w:t>
      </w:r>
      <w:r>
        <w:rPr>
          <w:color w:val="231F20"/>
        </w:rPr>
        <w:t>Canadian</w:t>
      </w:r>
      <w:r>
        <w:rPr>
          <w:color w:val="231F20"/>
          <w:spacing w:val="-2"/>
        </w:rPr>
        <w:t> </w:t>
      </w:r>
      <w:r>
        <w:rPr>
          <w:color w:val="231F20"/>
        </w:rPr>
        <w:t>heritage</w:t>
      </w:r>
      <w:r>
        <w:rPr>
          <w:color w:val="231F20"/>
          <w:spacing w:val="-2"/>
        </w:rPr>
        <w:t> </w:t>
      </w:r>
      <w:r>
        <w:rPr>
          <w:color w:val="231F20"/>
        </w:rPr>
        <w:t>and </w:t>
      </w:r>
      <w:r>
        <w:rPr>
          <w:color w:val="231F20"/>
          <w:spacing w:val="-2"/>
        </w:rPr>
        <w:t>identity.</w:t>
      </w:r>
      <w:r>
        <w:rPr>
          <w:color w:val="231F20"/>
          <w:spacing w:val="-11"/>
        </w:rPr>
        <w:t> </w:t>
      </w:r>
      <w:r>
        <w:rPr>
          <w:color w:val="231F20"/>
          <w:spacing w:val="-2"/>
        </w:rPr>
        <w:t>Students</w:t>
      </w:r>
      <w:r>
        <w:rPr>
          <w:color w:val="231F20"/>
          <w:spacing w:val="-10"/>
        </w:rPr>
        <w:t> </w:t>
      </w:r>
      <w:r>
        <w:rPr>
          <w:color w:val="231F20"/>
          <w:spacing w:val="-2"/>
        </w:rPr>
        <w:t>will</w:t>
      </w:r>
      <w:r>
        <w:rPr>
          <w:color w:val="231F20"/>
          <w:spacing w:val="-11"/>
        </w:rPr>
        <w:t> </w:t>
      </w:r>
      <w:r>
        <w:rPr>
          <w:color w:val="231F20"/>
          <w:spacing w:val="-2"/>
        </w:rPr>
        <w:t>develop</w:t>
      </w:r>
      <w:r>
        <w:rPr>
          <w:color w:val="231F20"/>
          <w:spacing w:val="-10"/>
        </w:rPr>
        <w:t> </w:t>
      </w:r>
      <w:r>
        <w:rPr>
          <w:color w:val="231F20"/>
          <w:spacing w:val="-2"/>
        </w:rPr>
        <w:t>their</w:t>
      </w:r>
      <w:r>
        <w:rPr>
          <w:color w:val="231F20"/>
          <w:spacing w:val="-11"/>
        </w:rPr>
        <w:t> </w:t>
      </w:r>
      <w:r>
        <w:rPr>
          <w:color w:val="231F20"/>
          <w:spacing w:val="-2"/>
        </w:rPr>
        <w:t>ability</w:t>
      </w:r>
      <w:r>
        <w:rPr>
          <w:color w:val="231F20"/>
          <w:spacing w:val="-10"/>
        </w:rPr>
        <w:t> </w:t>
      </w:r>
      <w:r>
        <w:rPr>
          <w:color w:val="231F20"/>
          <w:spacing w:val="-2"/>
        </w:rPr>
        <w:t>to</w:t>
      </w:r>
      <w:r>
        <w:rPr>
          <w:color w:val="231F20"/>
          <w:spacing w:val="-11"/>
        </w:rPr>
        <w:t> </w:t>
      </w:r>
      <w:r>
        <w:rPr>
          <w:color w:val="231F20"/>
          <w:spacing w:val="-2"/>
        </w:rPr>
        <w:t>apply </w:t>
      </w:r>
      <w:r>
        <w:rPr>
          <w:color w:val="231F20"/>
        </w:rPr>
        <w:t>the concepts of historical thinking and the his- </w:t>
      </w:r>
      <w:r>
        <w:rPr>
          <w:color w:val="231F20"/>
          <w:spacing w:val="-2"/>
        </w:rPr>
        <w:t>torical</w:t>
      </w:r>
      <w:r>
        <w:rPr>
          <w:color w:val="231F20"/>
          <w:spacing w:val="-11"/>
        </w:rPr>
        <w:t> </w:t>
      </w:r>
      <w:r>
        <w:rPr>
          <w:color w:val="231F20"/>
          <w:spacing w:val="-2"/>
        </w:rPr>
        <w:t>inquiry</w:t>
      </w:r>
      <w:r>
        <w:rPr>
          <w:color w:val="231F20"/>
          <w:spacing w:val="-10"/>
        </w:rPr>
        <w:t> </w:t>
      </w:r>
      <w:r>
        <w:rPr>
          <w:color w:val="231F20"/>
          <w:spacing w:val="-2"/>
        </w:rPr>
        <w:t>process,</w:t>
      </w:r>
      <w:r>
        <w:rPr>
          <w:color w:val="231F20"/>
          <w:spacing w:val="-11"/>
        </w:rPr>
        <w:t> </w:t>
      </w:r>
      <w:r>
        <w:rPr>
          <w:color w:val="231F20"/>
          <w:spacing w:val="-2"/>
        </w:rPr>
        <w:t>including</w:t>
      </w:r>
      <w:r>
        <w:rPr>
          <w:color w:val="231F20"/>
          <w:spacing w:val="-10"/>
        </w:rPr>
        <w:t> </w:t>
      </w:r>
      <w:r>
        <w:rPr>
          <w:color w:val="231F20"/>
          <w:spacing w:val="-2"/>
        </w:rPr>
        <w:t>the</w:t>
      </w:r>
      <w:r>
        <w:rPr>
          <w:color w:val="231F20"/>
          <w:spacing w:val="-11"/>
        </w:rPr>
        <w:t> </w:t>
      </w:r>
      <w:r>
        <w:rPr>
          <w:color w:val="231F20"/>
          <w:spacing w:val="-2"/>
        </w:rPr>
        <w:t>interpretation </w:t>
      </w:r>
      <w:r>
        <w:rPr>
          <w:color w:val="231F20"/>
        </w:rPr>
        <w:t>and</w:t>
      </w:r>
      <w:r>
        <w:rPr>
          <w:color w:val="231F20"/>
          <w:spacing w:val="-4"/>
        </w:rPr>
        <w:t> </w:t>
      </w:r>
      <w:r>
        <w:rPr>
          <w:color w:val="231F20"/>
        </w:rPr>
        <w:t>analysis</w:t>
      </w:r>
      <w:r>
        <w:rPr>
          <w:color w:val="231F20"/>
          <w:spacing w:val="-4"/>
        </w:rPr>
        <w:t> </w:t>
      </w:r>
      <w:r>
        <w:rPr>
          <w:color w:val="231F20"/>
        </w:rPr>
        <w:t>of</w:t>
      </w:r>
      <w:r>
        <w:rPr>
          <w:color w:val="231F20"/>
          <w:spacing w:val="-4"/>
        </w:rPr>
        <w:t> </w:t>
      </w:r>
      <w:r>
        <w:rPr>
          <w:color w:val="231F20"/>
        </w:rPr>
        <w:t>evidence,</w:t>
      </w:r>
      <w:r>
        <w:rPr>
          <w:color w:val="231F20"/>
          <w:spacing w:val="-4"/>
        </w:rPr>
        <w:t> </w:t>
      </w:r>
      <w:r>
        <w:rPr>
          <w:color w:val="231F20"/>
        </w:rPr>
        <w:t>when</w:t>
      </w:r>
      <w:r>
        <w:rPr>
          <w:color w:val="231F20"/>
          <w:spacing w:val="-4"/>
        </w:rPr>
        <w:t> </w:t>
      </w:r>
      <w:r>
        <w:rPr>
          <w:color w:val="231F20"/>
        </w:rPr>
        <w:t>investigating</w:t>
      </w:r>
      <w:r>
        <w:rPr>
          <w:color w:val="231F20"/>
          <w:spacing w:val="-4"/>
        </w:rPr>
        <w:t> </w:t>
      </w:r>
      <w:r>
        <w:rPr>
          <w:color w:val="231F20"/>
        </w:rPr>
        <w:t>the continuing relevance of historical developments and</w:t>
      </w:r>
      <w:r>
        <w:rPr>
          <w:color w:val="231F20"/>
          <w:spacing w:val="-8"/>
        </w:rPr>
        <w:t> </w:t>
      </w:r>
      <w:r>
        <w:rPr>
          <w:color w:val="231F20"/>
        </w:rPr>
        <w:t>how</w:t>
      </w:r>
      <w:r>
        <w:rPr>
          <w:color w:val="231F20"/>
          <w:spacing w:val="-8"/>
        </w:rPr>
        <w:t> </w:t>
      </w:r>
      <w:r>
        <w:rPr>
          <w:color w:val="231F20"/>
        </w:rPr>
        <w:t>they</w:t>
      </w:r>
      <w:r>
        <w:rPr>
          <w:color w:val="231F20"/>
          <w:spacing w:val="-8"/>
        </w:rPr>
        <w:t> </w:t>
      </w:r>
      <w:r>
        <w:rPr>
          <w:color w:val="231F20"/>
        </w:rPr>
        <w:t>have</w:t>
      </w:r>
      <w:r>
        <w:rPr>
          <w:color w:val="231F20"/>
          <w:spacing w:val="-8"/>
        </w:rPr>
        <w:t> </w:t>
      </w:r>
      <w:r>
        <w:rPr>
          <w:color w:val="231F20"/>
        </w:rPr>
        <w:t>helped</w:t>
      </w:r>
      <w:r>
        <w:rPr>
          <w:color w:val="231F20"/>
          <w:spacing w:val="-8"/>
        </w:rPr>
        <w:t> </w:t>
      </w:r>
      <w:r>
        <w:rPr>
          <w:color w:val="231F20"/>
        </w:rPr>
        <w:t>shape</w:t>
      </w:r>
      <w:r>
        <w:rPr>
          <w:color w:val="231F20"/>
          <w:spacing w:val="-8"/>
        </w:rPr>
        <w:t> </w:t>
      </w:r>
      <w:r>
        <w:rPr>
          <w:color w:val="231F20"/>
        </w:rPr>
        <w:t>communities</w:t>
      </w:r>
      <w:r>
        <w:rPr>
          <w:color w:val="231F20"/>
          <w:spacing w:val="-8"/>
        </w:rPr>
        <w:t> </w:t>
      </w:r>
      <w:r>
        <w:rPr>
          <w:color w:val="231F20"/>
        </w:rPr>
        <w:t>in present-day Canada.</w:t>
      </w:r>
    </w:p>
    <w:p>
      <w:pPr>
        <w:spacing w:before="7"/>
        <w:ind w:left="400"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1"/>
      </w:pPr>
      <w:r>
        <w:rPr>
          <w:color w:val="231F20"/>
          <w:spacing w:val="-2"/>
        </w:rPr>
        <w:t>CHW3M0</w:t>
      </w:r>
    </w:p>
    <w:p>
      <w:pPr>
        <w:pStyle w:val="Heading8"/>
        <w:jc w:val="left"/>
      </w:pPr>
      <w:r>
        <w:rPr>
          <w:color w:val="231F20"/>
        </w:rPr>
        <w:t>World</w:t>
      </w:r>
      <w:r>
        <w:rPr>
          <w:color w:val="231F20"/>
          <w:spacing w:val="-6"/>
        </w:rPr>
        <w:t> </w:t>
      </w:r>
      <w:r>
        <w:rPr>
          <w:color w:val="231F20"/>
        </w:rPr>
        <w:t>History</w:t>
      </w:r>
      <w:r>
        <w:rPr>
          <w:color w:val="231F20"/>
          <w:spacing w:val="-5"/>
        </w:rPr>
        <w:t> </w:t>
      </w:r>
      <w:r>
        <w:rPr>
          <w:color w:val="231F20"/>
        </w:rPr>
        <w:t>to</w:t>
      </w:r>
      <w:r>
        <w:rPr>
          <w:color w:val="231F20"/>
          <w:spacing w:val="-6"/>
        </w:rPr>
        <w:t> </w:t>
      </w:r>
      <w:r>
        <w:rPr>
          <w:color w:val="231F20"/>
        </w:rPr>
        <w:t>the</w:t>
      </w:r>
      <w:r>
        <w:rPr>
          <w:color w:val="231F20"/>
          <w:spacing w:val="-5"/>
        </w:rPr>
        <w:t> </w:t>
      </w:r>
      <w:r>
        <w:rPr>
          <w:color w:val="231F20"/>
        </w:rPr>
        <w:t>end</w:t>
      </w:r>
      <w:r>
        <w:rPr>
          <w:color w:val="231F20"/>
          <w:spacing w:val="-6"/>
        </w:rPr>
        <w:t> </w:t>
      </w:r>
      <w:r>
        <w:rPr>
          <w:color w:val="231F20"/>
        </w:rPr>
        <w:t>of</w:t>
      </w:r>
      <w:r>
        <w:rPr>
          <w:color w:val="231F20"/>
          <w:spacing w:val="-6"/>
        </w:rPr>
        <w:t> </w:t>
      </w:r>
      <w:r>
        <w:rPr>
          <w:color w:val="231F20"/>
        </w:rPr>
        <w:t>the</w:t>
      </w:r>
      <w:r>
        <w:rPr>
          <w:color w:val="231F20"/>
          <w:spacing w:val="-5"/>
        </w:rPr>
        <w:t> </w:t>
      </w:r>
      <w:r>
        <w:rPr>
          <w:color w:val="231F20"/>
        </w:rPr>
        <w:t>Fifteenth Century, Grade 11, University/College </w:t>
      </w:r>
      <w:r>
        <w:rPr>
          <w:color w:val="231F20"/>
          <w:spacing w:val="-2"/>
        </w:rPr>
        <w:t>Preparation</w:t>
      </w:r>
    </w:p>
    <w:p>
      <w:pPr>
        <w:pStyle w:val="BodyText"/>
        <w:spacing w:line="237" w:lineRule="auto"/>
        <w:ind w:left="400"/>
        <w:jc w:val="both"/>
      </w:pPr>
      <w:r>
        <w:rPr>
          <w:color w:val="231F20"/>
          <w:spacing w:val="-4"/>
        </w:rPr>
        <w:t>This</w:t>
      </w:r>
      <w:r>
        <w:rPr>
          <w:color w:val="231F20"/>
          <w:spacing w:val="-8"/>
        </w:rPr>
        <w:t> </w:t>
      </w:r>
      <w:r>
        <w:rPr>
          <w:color w:val="231F20"/>
          <w:spacing w:val="-4"/>
        </w:rPr>
        <w:t>course</w:t>
      </w:r>
      <w:r>
        <w:rPr>
          <w:color w:val="231F20"/>
          <w:spacing w:val="-8"/>
        </w:rPr>
        <w:t> </w:t>
      </w:r>
      <w:r>
        <w:rPr>
          <w:color w:val="231F20"/>
          <w:spacing w:val="-4"/>
        </w:rPr>
        <w:t>explores</w:t>
      </w:r>
      <w:r>
        <w:rPr>
          <w:color w:val="231F20"/>
          <w:spacing w:val="-7"/>
        </w:rPr>
        <w:t> </w:t>
      </w:r>
      <w:r>
        <w:rPr>
          <w:color w:val="231F20"/>
          <w:spacing w:val="-4"/>
        </w:rPr>
        <w:t>the</w:t>
      </w:r>
      <w:r>
        <w:rPr>
          <w:color w:val="231F20"/>
          <w:spacing w:val="-8"/>
        </w:rPr>
        <w:t> </w:t>
      </w:r>
      <w:r>
        <w:rPr>
          <w:color w:val="231F20"/>
          <w:spacing w:val="-4"/>
        </w:rPr>
        <w:t>history</w:t>
      </w:r>
      <w:r>
        <w:rPr>
          <w:color w:val="231F20"/>
          <w:spacing w:val="-7"/>
        </w:rPr>
        <w:t> </w:t>
      </w:r>
      <w:r>
        <w:rPr>
          <w:color w:val="231F20"/>
          <w:spacing w:val="-4"/>
        </w:rPr>
        <w:t>of</w:t>
      </w:r>
      <w:r>
        <w:rPr>
          <w:color w:val="231F20"/>
          <w:spacing w:val="-8"/>
        </w:rPr>
        <w:t> </w:t>
      </w:r>
      <w:r>
        <w:rPr>
          <w:color w:val="231F20"/>
          <w:spacing w:val="-4"/>
        </w:rPr>
        <w:t>various</w:t>
      </w:r>
      <w:r>
        <w:rPr>
          <w:color w:val="231F20"/>
          <w:spacing w:val="-8"/>
        </w:rPr>
        <w:t> </w:t>
      </w:r>
      <w:r>
        <w:rPr>
          <w:color w:val="231F20"/>
          <w:spacing w:val="-4"/>
        </w:rPr>
        <w:t>societies </w:t>
      </w:r>
      <w:r>
        <w:rPr>
          <w:color w:val="231F20"/>
        </w:rPr>
        <w:t>around the world, from earliest times to around 1500 CE.</w:t>
      </w:r>
      <w:r>
        <w:rPr>
          <w:color w:val="231F20"/>
          <w:spacing w:val="40"/>
        </w:rPr>
        <w:t> </w:t>
      </w:r>
      <w:r>
        <w:rPr>
          <w:color w:val="231F20"/>
        </w:rPr>
        <w:t>Students will examine life in and the </w:t>
      </w:r>
      <w:r>
        <w:rPr>
          <w:color w:val="231F20"/>
          <w:spacing w:val="-4"/>
        </w:rPr>
        <w:t>legacy of various ancient and pre-modern societies </w:t>
      </w:r>
      <w:r>
        <w:rPr>
          <w:color w:val="231F20"/>
        </w:rPr>
        <w:t>throughout the world, including those in, Africa, Asia,</w:t>
      </w:r>
      <w:r>
        <w:rPr>
          <w:color w:val="231F20"/>
          <w:spacing w:val="-13"/>
        </w:rPr>
        <w:t> </w:t>
      </w:r>
      <w:r>
        <w:rPr>
          <w:color w:val="231F20"/>
        </w:rPr>
        <w:t>Europe,</w:t>
      </w:r>
      <w:r>
        <w:rPr>
          <w:color w:val="231F20"/>
          <w:spacing w:val="-12"/>
        </w:rPr>
        <w:t> </w:t>
      </w:r>
      <w:r>
        <w:rPr>
          <w:color w:val="231F20"/>
        </w:rPr>
        <w:t>and</w:t>
      </w:r>
      <w:r>
        <w:rPr>
          <w:color w:val="231F20"/>
          <w:spacing w:val="-13"/>
        </w:rPr>
        <w:t> </w:t>
      </w:r>
      <w:r>
        <w:rPr>
          <w:color w:val="231F20"/>
        </w:rPr>
        <w:t>the</w:t>
      </w:r>
      <w:r>
        <w:rPr>
          <w:color w:val="231F20"/>
          <w:spacing w:val="-12"/>
        </w:rPr>
        <w:t> </w:t>
      </w:r>
      <w:r>
        <w:rPr>
          <w:color w:val="231F20"/>
        </w:rPr>
        <w:t>Americas.</w:t>
      </w:r>
      <w:r>
        <w:rPr>
          <w:color w:val="231F20"/>
          <w:spacing w:val="2"/>
        </w:rPr>
        <w:t> </w:t>
      </w:r>
      <w:r>
        <w:rPr>
          <w:color w:val="231F20"/>
        </w:rPr>
        <w:t>Students</w:t>
      </w:r>
      <w:r>
        <w:rPr>
          <w:color w:val="231F20"/>
          <w:spacing w:val="-13"/>
        </w:rPr>
        <w:t> </w:t>
      </w:r>
      <w:r>
        <w:rPr>
          <w:color w:val="231F20"/>
        </w:rPr>
        <w:t>will</w:t>
      </w:r>
      <w:r>
        <w:rPr>
          <w:color w:val="231F20"/>
          <w:spacing w:val="-12"/>
        </w:rPr>
        <w:t> </w:t>
      </w:r>
      <w:r>
        <w:rPr>
          <w:color w:val="231F20"/>
        </w:rPr>
        <w:t>ex- </w:t>
      </w:r>
      <w:r>
        <w:rPr>
          <w:color w:val="231F20"/>
          <w:spacing w:val="-2"/>
        </w:rPr>
        <w:t>tend</w:t>
      </w:r>
      <w:r>
        <w:rPr>
          <w:color w:val="231F20"/>
          <w:spacing w:val="-13"/>
        </w:rPr>
        <w:t> </w:t>
      </w:r>
      <w:r>
        <w:rPr>
          <w:color w:val="231F20"/>
          <w:spacing w:val="-2"/>
        </w:rPr>
        <w:t>their</w:t>
      </w:r>
      <w:r>
        <w:rPr>
          <w:color w:val="231F20"/>
          <w:spacing w:val="-10"/>
        </w:rPr>
        <w:t> </w:t>
      </w:r>
      <w:r>
        <w:rPr>
          <w:color w:val="231F20"/>
          <w:spacing w:val="-2"/>
        </w:rPr>
        <w:t>ability</w:t>
      </w:r>
      <w:r>
        <w:rPr>
          <w:color w:val="231F20"/>
          <w:spacing w:val="-11"/>
        </w:rPr>
        <w:t> </w:t>
      </w:r>
      <w:r>
        <w:rPr>
          <w:color w:val="231F20"/>
          <w:spacing w:val="-2"/>
        </w:rPr>
        <w:t>to</w:t>
      </w:r>
      <w:r>
        <w:rPr>
          <w:color w:val="231F20"/>
          <w:spacing w:val="-10"/>
        </w:rPr>
        <w:t> </w:t>
      </w:r>
      <w:r>
        <w:rPr>
          <w:color w:val="231F20"/>
          <w:spacing w:val="-2"/>
        </w:rPr>
        <w:t>apply</w:t>
      </w:r>
      <w:r>
        <w:rPr>
          <w:color w:val="231F20"/>
          <w:spacing w:val="-11"/>
        </w:rPr>
        <w:t> </w:t>
      </w:r>
      <w:r>
        <w:rPr>
          <w:color w:val="231F20"/>
          <w:spacing w:val="-2"/>
        </w:rPr>
        <w:t>the</w:t>
      </w:r>
      <w:r>
        <w:rPr>
          <w:color w:val="231F20"/>
          <w:spacing w:val="-10"/>
        </w:rPr>
        <w:t> </w:t>
      </w:r>
      <w:r>
        <w:rPr>
          <w:color w:val="231F20"/>
          <w:spacing w:val="-2"/>
        </w:rPr>
        <w:t>concepts</w:t>
      </w:r>
      <w:r>
        <w:rPr>
          <w:color w:val="231F20"/>
          <w:spacing w:val="-11"/>
        </w:rPr>
        <w:t> </w:t>
      </w:r>
      <w:r>
        <w:rPr>
          <w:color w:val="231F20"/>
          <w:spacing w:val="-2"/>
        </w:rPr>
        <w:t>of</w:t>
      </w:r>
      <w:r>
        <w:rPr>
          <w:color w:val="231F20"/>
          <w:spacing w:val="-10"/>
        </w:rPr>
        <w:t> </w:t>
      </w:r>
      <w:r>
        <w:rPr>
          <w:color w:val="231F20"/>
          <w:spacing w:val="-2"/>
        </w:rPr>
        <w:t>historical thinking</w:t>
      </w:r>
      <w:r>
        <w:rPr>
          <w:color w:val="231F20"/>
          <w:spacing w:val="-3"/>
        </w:rPr>
        <w:t> </w:t>
      </w:r>
      <w:r>
        <w:rPr>
          <w:color w:val="231F20"/>
          <w:spacing w:val="-2"/>
        </w:rPr>
        <w:t>and</w:t>
      </w:r>
      <w:r>
        <w:rPr>
          <w:color w:val="231F20"/>
          <w:spacing w:val="-3"/>
        </w:rPr>
        <w:t> </w:t>
      </w:r>
      <w:r>
        <w:rPr>
          <w:color w:val="231F20"/>
          <w:spacing w:val="-2"/>
        </w:rPr>
        <w:t>the</w:t>
      </w:r>
      <w:r>
        <w:rPr>
          <w:color w:val="231F20"/>
          <w:spacing w:val="-3"/>
        </w:rPr>
        <w:t> </w:t>
      </w:r>
      <w:r>
        <w:rPr>
          <w:color w:val="231F20"/>
          <w:spacing w:val="-2"/>
        </w:rPr>
        <w:t>historical</w:t>
      </w:r>
      <w:r>
        <w:rPr>
          <w:color w:val="231F20"/>
          <w:spacing w:val="-3"/>
        </w:rPr>
        <w:t> </w:t>
      </w:r>
      <w:r>
        <w:rPr>
          <w:color w:val="231F20"/>
          <w:spacing w:val="-2"/>
        </w:rPr>
        <w:t>inquiry</w:t>
      </w:r>
      <w:r>
        <w:rPr>
          <w:color w:val="231F20"/>
          <w:spacing w:val="-3"/>
        </w:rPr>
        <w:t> </w:t>
      </w:r>
      <w:r>
        <w:rPr>
          <w:color w:val="231F20"/>
          <w:spacing w:val="-2"/>
        </w:rPr>
        <w:t>process,</w:t>
      </w:r>
      <w:r>
        <w:rPr>
          <w:color w:val="231F20"/>
          <w:spacing w:val="-3"/>
        </w:rPr>
        <w:t> </w:t>
      </w:r>
      <w:r>
        <w:rPr>
          <w:color w:val="231F20"/>
          <w:spacing w:val="-2"/>
        </w:rPr>
        <w:t>includ- </w:t>
      </w:r>
      <w:r>
        <w:rPr>
          <w:color w:val="231F20"/>
        </w:rPr>
        <w:t>ing the interpreatation and analysis of evidence, when</w:t>
      </w:r>
      <w:r>
        <w:rPr>
          <w:color w:val="231F20"/>
          <w:spacing w:val="-13"/>
        </w:rPr>
        <w:t> </w:t>
      </w:r>
      <w:r>
        <w:rPr>
          <w:color w:val="231F20"/>
        </w:rPr>
        <w:t>investigating</w:t>
      </w:r>
      <w:r>
        <w:rPr>
          <w:color w:val="231F20"/>
          <w:spacing w:val="-12"/>
        </w:rPr>
        <w:t> </w:t>
      </w:r>
      <w:r>
        <w:rPr>
          <w:color w:val="231F20"/>
        </w:rPr>
        <w:t>social,</w:t>
      </w:r>
      <w:r>
        <w:rPr>
          <w:color w:val="231F20"/>
          <w:spacing w:val="-13"/>
        </w:rPr>
        <w:t> </w:t>
      </w:r>
      <w:r>
        <w:rPr>
          <w:color w:val="231F20"/>
        </w:rPr>
        <w:t>political,</w:t>
      </w:r>
      <w:r>
        <w:rPr>
          <w:color w:val="231F20"/>
          <w:spacing w:val="-12"/>
        </w:rPr>
        <w:t> </w:t>
      </w:r>
      <w:r>
        <w:rPr>
          <w:color w:val="231F20"/>
        </w:rPr>
        <w:t>and</w:t>
      </w:r>
      <w:r>
        <w:rPr>
          <w:color w:val="231F20"/>
          <w:spacing w:val="-13"/>
        </w:rPr>
        <w:t> </w:t>
      </w:r>
      <w:r>
        <w:rPr>
          <w:color w:val="231F20"/>
        </w:rPr>
        <w:t>economic structures</w:t>
      </w:r>
      <w:r>
        <w:rPr>
          <w:color w:val="231F20"/>
          <w:spacing w:val="-11"/>
        </w:rPr>
        <w:t> </w:t>
      </w:r>
      <w:r>
        <w:rPr>
          <w:color w:val="231F20"/>
        </w:rPr>
        <w:t>and</w:t>
      </w:r>
      <w:r>
        <w:rPr>
          <w:color w:val="231F20"/>
          <w:spacing w:val="-11"/>
        </w:rPr>
        <w:t> </w:t>
      </w:r>
      <w:r>
        <w:rPr>
          <w:color w:val="231F20"/>
        </w:rPr>
        <w:t>historical</w:t>
      </w:r>
      <w:r>
        <w:rPr>
          <w:color w:val="231F20"/>
          <w:spacing w:val="-11"/>
        </w:rPr>
        <w:t> </w:t>
      </w:r>
      <w:r>
        <w:rPr>
          <w:color w:val="231F20"/>
        </w:rPr>
        <w:t>forces</w:t>
      </w:r>
      <w:r>
        <w:rPr>
          <w:color w:val="231F20"/>
          <w:spacing w:val="-11"/>
        </w:rPr>
        <w:t> </w:t>
      </w:r>
      <w:r>
        <w:rPr>
          <w:color w:val="231F20"/>
        </w:rPr>
        <w:t>at</w:t>
      </w:r>
      <w:r>
        <w:rPr>
          <w:color w:val="231F20"/>
          <w:spacing w:val="-11"/>
        </w:rPr>
        <w:t> </w:t>
      </w:r>
      <w:r>
        <w:rPr>
          <w:color w:val="231F20"/>
        </w:rPr>
        <w:t>work</w:t>
      </w:r>
      <w:r>
        <w:rPr>
          <w:color w:val="231F20"/>
          <w:spacing w:val="-11"/>
        </w:rPr>
        <w:t> </w:t>
      </w:r>
      <w:r>
        <w:rPr>
          <w:color w:val="231F20"/>
        </w:rPr>
        <w:t>in</w:t>
      </w:r>
      <w:r>
        <w:rPr>
          <w:color w:val="231F20"/>
          <w:spacing w:val="-11"/>
        </w:rPr>
        <w:t> </w:t>
      </w:r>
      <w:r>
        <w:rPr>
          <w:color w:val="231F20"/>
        </w:rPr>
        <w:t>various societies and in different historical eras.</w:t>
      </w:r>
    </w:p>
    <w:p>
      <w:pPr>
        <w:spacing w:before="6"/>
        <w:ind w:left="400" w:right="1" w:firstLine="0"/>
        <w:jc w:val="both"/>
        <w:rPr>
          <w:b/>
          <w:i/>
          <w:sz w:val="16"/>
        </w:rPr>
      </w:pPr>
      <w:r>
        <w:rPr>
          <w:b/>
          <w:i/>
          <w:color w:val="231F20"/>
          <w:sz w:val="16"/>
        </w:rPr>
        <w:t>Prerequisite:</w:t>
      </w:r>
      <w:r>
        <w:rPr>
          <w:b/>
          <w:i/>
          <w:color w:val="231F20"/>
          <w:spacing w:val="-12"/>
          <w:sz w:val="16"/>
        </w:rPr>
        <w:t> </w:t>
      </w:r>
      <w:r>
        <w:rPr>
          <w:b/>
          <w:i/>
          <w:color w:val="231F20"/>
          <w:sz w:val="16"/>
        </w:rPr>
        <w:t>Canadian</w:t>
      </w:r>
      <w:r>
        <w:rPr>
          <w:b/>
          <w:i/>
          <w:color w:val="231F20"/>
          <w:spacing w:val="-12"/>
          <w:sz w:val="16"/>
        </w:rPr>
        <w:t> </w:t>
      </w:r>
      <w:r>
        <w:rPr>
          <w:b/>
          <w:i/>
          <w:color w:val="231F20"/>
          <w:sz w:val="16"/>
        </w:rPr>
        <w:t>History</w:t>
      </w:r>
      <w:r>
        <w:rPr>
          <w:b/>
          <w:i/>
          <w:color w:val="231F20"/>
          <w:spacing w:val="-12"/>
          <w:sz w:val="16"/>
        </w:rPr>
        <w:t> </w:t>
      </w:r>
      <w:r>
        <w:rPr>
          <w:b/>
          <w:i/>
          <w:color w:val="231F20"/>
          <w:sz w:val="16"/>
        </w:rPr>
        <w:t>Since</w:t>
      </w:r>
      <w:r>
        <w:rPr>
          <w:b/>
          <w:i/>
          <w:color w:val="231F20"/>
          <w:spacing w:val="-11"/>
          <w:sz w:val="16"/>
        </w:rPr>
        <w:t> </w:t>
      </w:r>
      <w:r>
        <w:rPr>
          <w:b/>
          <w:i/>
          <w:color w:val="231F20"/>
          <w:sz w:val="16"/>
        </w:rPr>
        <w:t>World War I, Grade 10, Academic or Applied</w:t>
      </w:r>
    </w:p>
    <w:p>
      <w:pPr>
        <w:pStyle w:val="Heading7"/>
        <w:spacing w:before="190"/>
      </w:pPr>
      <w:r>
        <w:rPr>
          <w:color w:val="231F20"/>
          <w:spacing w:val="-2"/>
        </w:rPr>
        <w:t>CHY4U0</w:t>
      </w:r>
    </w:p>
    <w:p>
      <w:pPr>
        <w:pStyle w:val="Heading8"/>
        <w:ind w:right="52"/>
      </w:pPr>
      <w:r>
        <w:rPr>
          <w:color w:val="231F20"/>
        </w:rPr>
        <w:t>World</w:t>
      </w:r>
      <w:r>
        <w:rPr>
          <w:color w:val="231F20"/>
          <w:spacing w:val="-8"/>
        </w:rPr>
        <w:t> </w:t>
      </w:r>
      <w:r>
        <w:rPr>
          <w:color w:val="231F20"/>
        </w:rPr>
        <w:t>History</w:t>
      </w:r>
      <w:r>
        <w:rPr>
          <w:color w:val="231F20"/>
          <w:spacing w:val="-8"/>
        </w:rPr>
        <w:t> </w:t>
      </w:r>
      <w:r>
        <w:rPr>
          <w:color w:val="231F20"/>
        </w:rPr>
        <w:t>since</w:t>
      </w:r>
      <w:r>
        <w:rPr>
          <w:color w:val="231F20"/>
          <w:spacing w:val="-8"/>
        </w:rPr>
        <w:t> </w:t>
      </w:r>
      <w:r>
        <w:rPr>
          <w:color w:val="231F20"/>
        </w:rPr>
        <w:t>the</w:t>
      </w:r>
      <w:r>
        <w:rPr>
          <w:color w:val="231F20"/>
          <w:spacing w:val="-8"/>
        </w:rPr>
        <w:t> </w:t>
      </w:r>
      <w:r>
        <w:rPr>
          <w:color w:val="231F20"/>
        </w:rPr>
        <w:t>Fifteenth</w:t>
      </w:r>
      <w:r>
        <w:rPr>
          <w:color w:val="231F20"/>
          <w:spacing w:val="-8"/>
        </w:rPr>
        <w:t> </w:t>
      </w:r>
      <w:r>
        <w:rPr>
          <w:color w:val="231F20"/>
        </w:rPr>
        <w:t>Century, Grade 12, University</w:t>
      </w:r>
    </w:p>
    <w:p>
      <w:pPr>
        <w:pStyle w:val="BodyText"/>
        <w:spacing w:line="237" w:lineRule="auto"/>
        <w:ind w:left="400"/>
        <w:jc w:val="both"/>
      </w:pPr>
      <w:r>
        <w:rPr>
          <w:color w:val="231F20"/>
          <w:spacing w:val="-4"/>
        </w:rPr>
        <w:t>This course traces major developments and events </w:t>
      </w:r>
      <w:r>
        <w:rPr>
          <w:color w:val="231F20"/>
        </w:rPr>
        <w:t>in world history since approximately 1450.</w:t>
      </w:r>
      <w:r>
        <w:rPr>
          <w:color w:val="231F20"/>
          <w:spacing w:val="40"/>
        </w:rPr>
        <w:t> </w:t>
      </w:r>
      <w:r>
        <w:rPr>
          <w:color w:val="231F20"/>
        </w:rPr>
        <w:t>Stu- dents will explore social, economic, and political changes, the historical roots of contemporary issues,</w:t>
      </w:r>
      <w:r>
        <w:rPr>
          <w:color w:val="231F20"/>
          <w:spacing w:val="-10"/>
        </w:rPr>
        <w:t> </w:t>
      </w:r>
      <w:r>
        <w:rPr>
          <w:color w:val="231F20"/>
        </w:rPr>
        <w:t>and</w:t>
      </w:r>
      <w:r>
        <w:rPr>
          <w:color w:val="231F20"/>
          <w:spacing w:val="-10"/>
        </w:rPr>
        <w:t> </w:t>
      </w:r>
      <w:r>
        <w:rPr>
          <w:color w:val="231F20"/>
        </w:rPr>
        <w:t>the</w:t>
      </w:r>
      <w:r>
        <w:rPr>
          <w:color w:val="231F20"/>
          <w:spacing w:val="-10"/>
        </w:rPr>
        <w:t> </w:t>
      </w:r>
      <w:r>
        <w:rPr>
          <w:color w:val="231F20"/>
        </w:rPr>
        <w:t>role</w:t>
      </w:r>
      <w:r>
        <w:rPr>
          <w:color w:val="231F20"/>
          <w:spacing w:val="-10"/>
        </w:rPr>
        <w:t> </w:t>
      </w:r>
      <w:r>
        <w:rPr>
          <w:color w:val="231F20"/>
        </w:rPr>
        <w:t>of</w:t>
      </w:r>
      <w:r>
        <w:rPr>
          <w:color w:val="231F20"/>
          <w:spacing w:val="-10"/>
        </w:rPr>
        <w:t> </w:t>
      </w:r>
      <w:r>
        <w:rPr>
          <w:color w:val="231F20"/>
        </w:rPr>
        <w:t>conflict</w:t>
      </w:r>
      <w:r>
        <w:rPr>
          <w:color w:val="231F20"/>
          <w:spacing w:val="-10"/>
        </w:rPr>
        <w:t> </w:t>
      </w:r>
      <w:r>
        <w:rPr>
          <w:color w:val="231F20"/>
        </w:rPr>
        <w:t>and</w:t>
      </w:r>
      <w:r>
        <w:rPr>
          <w:color w:val="231F20"/>
          <w:spacing w:val="-10"/>
        </w:rPr>
        <w:t> </w:t>
      </w:r>
      <w:r>
        <w:rPr>
          <w:color w:val="231F20"/>
        </w:rPr>
        <w:t>cooperation</w:t>
      </w:r>
      <w:r>
        <w:rPr>
          <w:color w:val="231F20"/>
          <w:spacing w:val="-10"/>
        </w:rPr>
        <w:t> </w:t>
      </w:r>
      <w:r>
        <w:rPr>
          <w:color w:val="231F20"/>
        </w:rPr>
        <w:t>in global interrelationships.</w:t>
      </w:r>
      <w:r>
        <w:rPr>
          <w:color w:val="231F20"/>
          <w:spacing w:val="40"/>
        </w:rPr>
        <w:t> </w:t>
      </w:r>
      <w:r>
        <w:rPr>
          <w:color w:val="231F20"/>
        </w:rPr>
        <w:t>They will extend their ability</w:t>
      </w:r>
      <w:r>
        <w:rPr>
          <w:color w:val="231F20"/>
          <w:spacing w:val="-8"/>
        </w:rPr>
        <w:t> </w:t>
      </w:r>
      <w:r>
        <w:rPr>
          <w:color w:val="231F20"/>
        </w:rPr>
        <w:t>to</w:t>
      </w:r>
      <w:r>
        <w:rPr>
          <w:color w:val="231F20"/>
          <w:spacing w:val="-8"/>
        </w:rPr>
        <w:t> </w:t>
      </w:r>
      <w:r>
        <w:rPr>
          <w:color w:val="231F20"/>
        </w:rPr>
        <w:t>apply</w:t>
      </w:r>
      <w:r>
        <w:rPr>
          <w:color w:val="231F20"/>
          <w:spacing w:val="-8"/>
        </w:rPr>
        <w:t> </w:t>
      </w:r>
      <w:r>
        <w:rPr>
          <w:color w:val="231F20"/>
        </w:rPr>
        <w:t>the</w:t>
      </w:r>
      <w:r>
        <w:rPr>
          <w:color w:val="231F20"/>
          <w:spacing w:val="-8"/>
        </w:rPr>
        <w:t> </w:t>
      </w:r>
      <w:r>
        <w:rPr>
          <w:color w:val="231F20"/>
        </w:rPr>
        <w:t>concepts</w:t>
      </w:r>
      <w:r>
        <w:rPr>
          <w:color w:val="231F20"/>
          <w:spacing w:val="-8"/>
        </w:rPr>
        <w:t> </w:t>
      </w:r>
      <w:r>
        <w:rPr>
          <w:color w:val="231F20"/>
        </w:rPr>
        <w:t>of</w:t>
      </w:r>
      <w:r>
        <w:rPr>
          <w:color w:val="231F20"/>
          <w:spacing w:val="-8"/>
        </w:rPr>
        <w:t> </w:t>
      </w:r>
      <w:r>
        <w:rPr>
          <w:color w:val="231F20"/>
        </w:rPr>
        <w:t>historical</w:t>
      </w:r>
      <w:r>
        <w:rPr>
          <w:color w:val="231F20"/>
          <w:spacing w:val="-8"/>
        </w:rPr>
        <w:t> </w:t>
      </w:r>
      <w:r>
        <w:rPr>
          <w:color w:val="231F20"/>
        </w:rPr>
        <w:t>thinking and the historical inquiry process, including the interpretation and analysis of evidence, as they </w:t>
      </w:r>
      <w:r>
        <w:rPr>
          <w:color w:val="231F20"/>
          <w:spacing w:val="-2"/>
        </w:rPr>
        <w:t>investigate</w:t>
      </w:r>
      <w:r>
        <w:rPr>
          <w:color w:val="231F20"/>
          <w:spacing w:val="-15"/>
        </w:rPr>
        <w:t> </w:t>
      </w:r>
      <w:r>
        <w:rPr>
          <w:color w:val="231F20"/>
          <w:spacing w:val="-2"/>
        </w:rPr>
        <w:t>key</w:t>
      </w:r>
      <w:r>
        <w:rPr>
          <w:color w:val="231F20"/>
          <w:spacing w:val="-14"/>
        </w:rPr>
        <w:t> </w:t>
      </w:r>
      <w:r>
        <w:rPr>
          <w:color w:val="231F20"/>
          <w:spacing w:val="-2"/>
        </w:rPr>
        <w:t>issues</w:t>
      </w:r>
      <w:r>
        <w:rPr>
          <w:color w:val="231F20"/>
          <w:spacing w:val="-14"/>
        </w:rPr>
        <w:t> </w:t>
      </w:r>
      <w:r>
        <w:rPr>
          <w:color w:val="231F20"/>
          <w:spacing w:val="-2"/>
        </w:rPr>
        <w:t>and</w:t>
      </w:r>
      <w:r>
        <w:rPr>
          <w:color w:val="231F20"/>
          <w:spacing w:val="-15"/>
        </w:rPr>
        <w:t> </w:t>
      </w:r>
      <w:r>
        <w:rPr>
          <w:color w:val="231F20"/>
          <w:spacing w:val="-2"/>
        </w:rPr>
        <w:t>assess</w:t>
      </w:r>
      <w:r>
        <w:rPr>
          <w:color w:val="231F20"/>
          <w:spacing w:val="-14"/>
        </w:rPr>
        <w:t> </w:t>
      </w:r>
      <w:r>
        <w:rPr>
          <w:color w:val="231F20"/>
          <w:spacing w:val="-2"/>
        </w:rPr>
        <w:t>societal</w:t>
      </w:r>
      <w:r>
        <w:rPr>
          <w:color w:val="231F20"/>
          <w:spacing w:val="-14"/>
        </w:rPr>
        <w:t> </w:t>
      </w:r>
      <w:r>
        <w:rPr>
          <w:color w:val="231F20"/>
          <w:spacing w:val="-2"/>
        </w:rPr>
        <w:t>progress</w:t>
      </w:r>
    </w:p>
    <w:p>
      <w:pPr>
        <w:pStyle w:val="BodyText"/>
        <w:spacing w:line="193" w:lineRule="exact" w:before="100"/>
        <w:ind w:left="198"/>
        <w:jc w:val="both"/>
      </w:pPr>
      <w:r>
        <w:rPr/>
        <w:br w:type="column"/>
      </w:r>
      <w:r>
        <w:rPr>
          <w:color w:val="231F20"/>
        </w:rPr>
        <w:t>or</w:t>
      </w:r>
      <w:r>
        <w:rPr>
          <w:color w:val="231F20"/>
          <w:spacing w:val="-1"/>
        </w:rPr>
        <w:t> </w:t>
      </w:r>
      <w:r>
        <w:rPr>
          <w:color w:val="231F20"/>
        </w:rPr>
        <w:t>decline</w:t>
      </w:r>
      <w:r>
        <w:rPr>
          <w:color w:val="231F20"/>
          <w:spacing w:val="-1"/>
        </w:rPr>
        <w:t> </w:t>
      </w:r>
      <w:r>
        <w:rPr>
          <w:color w:val="231F20"/>
        </w:rPr>
        <w:t>in</w:t>
      </w:r>
      <w:r>
        <w:rPr>
          <w:color w:val="231F20"/>
          <w:spacing w:val="-1"/>
        </w:rPr>
        <w:t> </w:t>
      </w:r>
      <w:r>
        <w:rPr>
          <w:color w:val="231F20"/>
        </w:rPr>
        <w:t>world </w:t>
      </w:r>
      <w:r>
        <w:rPr>
          <w:color w:val="231F20"/>
          <w:spacing w:val="-2"/>
        </w:rPr>
        <w:t>history.</w:t>
      </w:r>
    </w:p>
    <w:p>
      <w:pPr>
        <w:spacing w:before="0"/>
        <w:ind w:left="198" w:right="0" w:firstLine="0"/>
        <w:jc w:val="both"/>
        <w:rPr>
          <w:b/>
          <w:i/>
          <w:sz w:val="16"/>
        </w:rPr>
      </w:pPr>
      <w:r>
        <w:rPr>
          <w:b/>
          <w:i/>
          <w:color w:val="231F20"/>
          <w:sz w:val="16"/>
        </w:rPr>
        <w:t>Prerequisite: Any</w:t>
      </w:r>
      <w:r>
        <w:rPr>
          <w:b/>
          <w:i/>
          <w:color w:val="231F20"/>
          <w:spacing w:val="-12"/>
          <w:sz w:val="16"/>
        </w:rPr>
        <w:t> </w:t>
      </w:r>
      <w:r>
        <w:rPr>
          <w:b/>
          <w:i/>
          <w:color w:val="231F20"/>
          <w:sz w:val="16"/>
        </w:rPr>
        <w:t>university</w:t>
      </w:r>
      <w:r>
        <w:rPr>
          <w:b/>
          <w:i/>
          <w:color w:val="231F20"/>
          <w:spacing w:val="-12"/>
          <w:sz w:val="16"/>
        </w:rPr>
        <w:t> </w:t>
      </w:r>
      <w:r>
        <w:rPr>
          <w:b/>
          <w:i/>
          <w:color w:val="231F20"/>
          <w:sz w:val="16"/>
        </w:rPr>
        <w:t>or</w:t>
      </w:r>
      <w:r>
        <w:rPr>
          <w:b/>
          <w:i/>
          <w:color w:val="231F20"/>
          <w:spacing w:val="21"/>
          <w:sz w:val="16"/>
        </w:rPr>
        <w:t> </w:t>
      </w:r>
      <w:r>
        <w:rPr>
          <w:b/>
          <w:i/>
          <w:color w:val="231F20"/>
          <w:sz w:val="16"/>
        </w:rPr>
        <w:t>university/ college</w:t>
      </w:r>
      <w:r>
        <w:rPr>
          <w:b/>
          <w:i/>
          <w:color w:val="231F20"/>
          <w:spacing w:val="-12"/>
          <w:sz w:val="16"/>
        </w:rPr>
        <w:t> </w:t>
      </w:r>
      <w:r>
        <w:rPr>
          <w:b/>
          <w:i/>
          <w:color w:val="231F20"/>
          <w:sz w:val="16"/>
        </w:rPr>
        <w:t>or</w:t>
      </w:r>
      <w:r>
        <w:rPr>
          <w:b/>
          <w:i/>
          <w:color w:val="231F20"/>
          <w:spacing w:val="-12"/>
          <w:sz w:val="16"/>
        </w:rPr>
        <w:t> </w:t>
      </w:r>
      <w:r>
        <w:rPr>
          <w:b/>
          <w:i/>
          <w:color w:val="231F20"/>
          <w:sz w:val="16"/>
        </w:rPr>
        <w:t>college</w:t>
      </w:r>
      <w:r>
        <w:rPr>
          <w:b/>
          <w:i/>
          <w:color w:val="231F20"/>
          <w:spacing w:val="-12"/>
          <w:sz w:val="16"/>
        </w:rPr>
        <w:t> </w:t>
      </w:r>
      <w:r>
        <w:rPr>
          <w:b/>
          <w:i/>
          <w:color w:val="231F20"/>
          <w:sz w:val="16"/>
        </w:rPr>
        <w:t>preparation</w:t>
      </w:r>
      <w:r>
        <w:rPr>
          <w:b/>
          <w:i/>
          <w:color w:val="231F20"/>
          <w:spacing w:val="-11"/>
          <w:sz w:val="16"/>
        </w:rPr>
        <w:t> </w:t>
      </w:r>
      <w:r>
        <w:rPr>
          <w:b/>
          <w:i/>
          <w:color w:val="231F20"/>
          <w:sz w:val="16"/>
        </w:rPr>
        <w:t>course</w:t>
      </w:r>
      <w:r>
        <w:rPr>
          <w:b/>
          <w:i/>
          <w:color w:val="231F20"/>
          <w:spacing w:val="-12"/>
          <w:sz w:val="16"/>
        </w:rPr>
        <w:t> </w:t>
      </w:r>
      <w:r>
        <w:rPr>
          <w:b/>
          <w:i/>
          <w:color w:val="231F20"/>
          <w:sz w:val="16"/>
        </w:rPr>
        <w:t>in</w:t>
      </w:r>
      <w:r>
        <w:rPr>
          <w:b/>
          <w:i/>
          <w:color w:val="231F20"/>
          <w:spacing w:val="-12"/>
          <w:sz w:val="16"/>
        </w:rPr>
        <w:t> </w:t>
      </w:r>
      <w:r>
        <w:rPr>
          <w:b/>
          <w:i/>
          <w:color w:val="231F20"/>
          <w:sz w:val="16"/>
        </w:rPr>
        <w:t>Ca- </w:t>
      </w:r>
      <w:r>
        <w:rPr>
          <w:b/>
          <w:i/>
          <w:color w:val="231F20"/>
          <w:spacing w:val="-2"/>
          <w:sz w:val="16"/>
        </w:rPr>
        <w:t>nadian</w:t>
      </w:r>
      <w:r>
        <w:rPr>
          <w:b/>
          <w:i/>
          <w:color w:val="231F20"/>
          <w:spacing w:val="-9"/>
          <w:sz w:val="16"/>
        </w:rPr>
        <w:t> </w:t>
      </w:r>
      <w:r>
        <w:rPr>
          <w:b/>
          <w:i/>
          <w:color w:val="231F20"/>
          <w:spacing w:val="-2"/>
          <w:sz w:val="16"/>
        </w:rPr>
        <w:t>and</w:t>
      </w:r>
      <w:r>
        <w:rPr>
          <w:b/>
          <w:i/>
          <w:color w:val="231F20"/>
          <w:spacing w:val="-9"/>
          <w:sz w:val="16"/>
        </w:rPr>
        <w:t> </w:t>
      </w:r>
      <w:r>
        <w:rPr>
          <w:b/>
          <w:i/>
          <w:color w:val="231F20"/>
          <w:spacing w:val="-2"/>
          <w:sz w:val="16"/>
        </w:rPr>
        <w:t>World</w:t>
      </w:r>
      <w:r>
        <w:rPr>
          <w:b/>
          <w:i/>
          <w:color w:val="231F20"/>
          <w:spacing w:val="-9"/>
          <w:sz w:val="16"/>
        </w:rPr>
        <w:t> </w:t>
      </w:r>
      <w:r>
        <w:rPr>
          <w:b/>
          <w:i/>
          <w:color w:val="231F20"/>
          <w:spacing w:val="-2"/>
          <w:sz w:val="16"/>
        </w:rPr>
        <w:t>Studies,</w:t>
      </w:r>
      <w:r>
        <w:rPr>
          <w:b/>
          <w:i/>
          <w:color w:val="231F20"/>
          <w:spacing w:val="-9"/>
          <w:sz w:val="16"/>
        </w:rPr>
        <w:t> </w:t>
      </w:r>
      <w:r>
        <w:rPr>
          <w:b/>
          <w:i/>
          <w:color w:val="231F20"/>
          <w:spacing w:val="-2"/>
          <w:sz w:val="16"/>
        </w:rPr>
        <w:t>English,</w:t>
      </w:r>
      <w:r>
        <w:rPr>
          <w:b/>
          <w:i/>
          <w:color w:val="231F20"/>
          <w:spacing w:val="-9"/>
          <w:sz w:val="16"/>
        </w:rPr>
        <w:t> </w:t>
      </w:r>
      <w:r>
        <w:rPr>
          <w:b/>
          <w:i/>
          <w:color w:val="231F20"/>
          <w:spacing w:val="-2"/>
          <w:sz w:val="16"/>
        </w:rPr>
        <w:t>or</w:t>
      </w:r>
      <w:r>
        <w:rPr>
          <w:b/>
          <w:i/>
          <w:color w:val="231F20"/>
          <w:spacing w:val="-10"/>
          <w:sz w:val="16"/>
        </w:rPr>
        <w:t> </w:t>
      </w:r>
      <w:r>
        <w:rPr>
          <w:b/>
          <w:i/>
          <w:color w:val="231F20"/>
          <w:spacing w:val="-2"/>
          <w:sz w:val="16"/>
        </w:rPr>
        <w:t>Social </w:t>
      </w:r>
      <w:r>
        <w:rPr>
          <w:b/>
          <w:i/>
          <w:color w:val="231F20"/>
          <w:sz w:val="16"/>
        </w:rPr>
        <w:t>Sciences and Humanities</w:t>
      </w:r>
    </w:p>
    <w:p>
      <w:pPr>
        <w:pStyle w:val="BodyText"/>
        <w:spacing w:before="50"/>
        <w:rPr>
          <w:b/>
          <w:i/>
        </w:rPr>
      </w:pPr>
    </w:p>
    <w:p>
      <w:pPr>
        <w:pStyle w:val="Heading5"/>
        <w:ind w:left="196"/>
        <w:jc w:val="center"/>
      </w:pPr>
      <w:r>
        <w:rPr>
          <w:color w:val="231F20"/>
          <w:spacing w:val="-5"/>
        </w:rPr>
        <w:t>Law</w:t>
      </w:r>
    </w:p>
    <w:p>
      <w:pPr>
        <w:pStyle w:val="Heading7"/>
        <w:spacing w:before="39"/>
        <w:ind w:left="198"/>
      </w:pPr>
      <w:r>
        <w:rPr>
          <w:color w:val="231F20"/>
          <w:spacing w:val="-2"/>
        </w:rPr>
        <w:t>CLU3E0</w:t>
      </w:r>
    </w:p>
    <w:p>
      <w:pPr>
        <w:pStyle w:val="Heading8"/>
        <w:ind w:left="198" w:right="103"/>
      </w:pPr>
      <w:r>
        <w:rPr>
          <w:color w:val="231F20"/>
        </w:rPr>
        <w:t>Understanding</w:t>
      </w:r>
      <w:r>
        <w:rPr>
          <w:color w:val="231F20"/>
          <w:spacing w:val="-10"/>
        </w:rPr>
        <w:t> </w:t>
      </w:r>
      <w:r>
        <w:rPr>
          <w:color w:val="231F20"/>
        </w:rPr>
        <w:t>Canadian</w:t>
      </w:r>
      <w:r>
        <w:rPr>
          <w:color w:val="231F20"/>
          <w:spacing w:val="-10"/>
        </w:rPr>
        <w:t> </w:t>
      </w:r>
      <w:r>
        <w:rPr>
          <w:color w:val="231F20"/>
        </w:rPr>
        <w:t>Law</w:t>
      </w:r>
      <w:r>
        <w:rPr>
          <w:color w:val="231F20"/>
          <w:spacing w:val="-9"/>
        </w:rPr>
        <w:t> </w:t>
      </w:r>
      <w:r>
        <w:rPr>
          <w:color w:val="231F20"/>
        </w:rPr>
        <w:t>in</w:t>
      </w:r>
      <w:r>
        <w:rPr>
          <w:color w:val="231F20"/>
          <w:spacing w:val="-10"/>
        </w:rPr>
        <w:t> </w:t>
      </w:r>
      <w:r>
        <w:rPr>
          <w:color w:val="231F20"/>
        </w:rPr>
        <w:t>Everyday Life,</w:t>
      </w:r>
      <w:r>
        <w:rPr>
          <w:color w:val="231F20"/>
          <w:spacing w:val="-1"/>
        </w:rPr>
        <w:t> </w:t>
      </w:r>
      <w:r>
        <w:rPr>
          <w:color w:val="231F20"/>
        </w:rPr>
        <w:t>Grade</w:t>
      </w:r>
      <w:r>
        <w:rPr>
          <w:color w:val="231F20"/>
          <w:spacing w:val="-1"/>
        </w:rPr>
        <w:t> </w:t>
      </w:r>
      <w:r>
        <w:rPr>
          <w:color w:val="231F20"/>
        </w:rPr>
        <w:t>11,</w:t>
      </w:r>
      <w:r>
        <w:rPr>
          <w:color w:val="231F20"/>
          <w:spacing w:val="-1"/>
        </w:rPr>
        <w:t> </w:t>
      </w:r>
      <w:r>
        <w:rPr>
          <w:color w:val="231F20"/>
        </w:rPr>
        <w:t>University/College</w:t>
      </w:r>
      <w:r>
        <w:rPr>
          <w:color w:val="231F20"/>
          <w:spacing w:val="-1"/>
        </w:rPr>
        <w:t> </w:t>
      </w:r>
      <w:r>
        <w:rPr>
          <w:color w:val="231F20"/>
        </w:rPr>
        <w:t>Prepa- </w:t>
      </w:r>
      <w:r>
        <w:rPr>
          <w:color w:val="231F20"/>
          <w:spacing w:val="-2"/>
        </w:rPr>
        <w:t>ration</w:t>
      </w:r>
    </w:p>
    <w:p>
      <w:pPr>
        <w:pStyle w:val="BodyText"/>
        <w:spacing w:line="237" w:lineRule="auto"/>
        <w:ind w:left="198"/>
        <w:jc w:val="both"/>
      </w:pPr>
      <w:r>
        <w:rPr>
          <w:color w:val="231F20"/>
        </w:rPr>
        <w:t>This</w:t>
      </w:r>
      <w:r>
        <w:rPr>
          <w:color w:val="231F20"/>
          <w:spacing w:val="-12"/>
        </w:rPr>
        <w:t> </w:t>
      </w:r>
      <w:r>
        <w:rPr>
          <w:color w:val="231F20"/>
        </w:rPr>
        <w:t>course</w:t>
      </w:r>
      <w:r>
        <w:rPr>
          <w:color w:val="231F20"/>
          <w:spacing w:val="-12"/>
        </w:rPr>
        <w:t> </w:t>
      </w:r>
      <w:r>
        <w:rPr>
          <w:color w:val="231F20"/>
        </w:rPr>
        <w:t>enables</w:t>
      </w:r>
      <w:r>
        <w:rPr>
          <w:color w:val="231F20"/>
          <w:spacing w:val="-12"/>
        </w:rPr>
        <w:t> </w:t>
      </w:r>
      <w:r>
        <w:rPr>
          <w:color w:val="231F20"/>
        </w:rPr>
        <w:t>students</w:t>
      </w:r>
      <w:r>
        <w:rPr>
          <w:color w:val="231F20"/>
          <w:spacing w:val="-12"/>
        </w:rPr>
        <w:t> </w:t>
      </w:r>
      <w:r>
        <w:rPr>
          <w:color w:val="231F20"/>
        </w:rPr>
        <w:t>to</w:t>
      </w:r>
      <w:r>
        <w:rPr>
          <w:color w:val="231F20"/>
          <w:spacing w:val="-12"/>
        </w:rPr>
        <w:t> </w:t>
      </w:r>
      <w:r>
        <w:rPr>
          <w:color w:val="231F20"/>
        </w:rPr>
        <w:t>develop</w:t>
      </w:r>
      <w:r>
        <w:rPr>
          <w:color w:val="231F20"/>
          <w:spacing w:val="-12"/>
        </w:rPr>
        <w:t> </w:t>
      </w:r>
      <w:r>
        <w:rPr>
          <w:color w:val="231F20"/>
        </w:rPr>
        <w:t>practical understanding of laws that affect the everyday lives of people in Canada, including their own lives.</w:t>
      </w:r>
      <w:r>
        <w:rPr>
          <w:color w:val="231F20"/>
          <w:spacing w:val="40"/>
        </w:rPr>
        <w:t> </w:t>
      </w:r>
      <w:r>
        <w:rPr>
          <w:color w:val="231F20"/>
        </w:rPr>
        <w:t>Students will gain an understanding of</w:t>
      </w:r>
      <w:r>
        <w:rPr>
          <w:color w:val="231F20"/>
          <w:spacing w:val="80"/>
        </w:rPr>
        <w:t> </w:t>
      </w:r>
      <w:r>
        <w:rPr>
          <w:color w:val="231F20"/>
        </w:rPr>
        <w:t>the need for laws, and of their rights, freedoms, and responsibilities under Canadian law.</w:t>
      </w:r>
      <w:r>
        <w:rPr>
          <w:color w:val="231F20"/>
          <w:spacing w:val="40"/>
        </w:rPr>
        <w:t> </w:t>
      </w:r>
      <w:r>
        <w:rPr>
          <w:color w:val="231F20"/>
        </w:rPr>
        <w:t>Topics include</w:t>
      </w:r>
      <w:r>
        <w:rPr>
          <w:color w:val="231F20"/>
          <w:spacing w:val="-7"/>
        </w:rPr>
        <w:t> </w:t>
      </w:r>
      <w:r>
        <w:rPr>
          <w:color w:val="231F20"/>
        </w:rPr>
        <w:t>laws</w:t>
      </w:r>
      <w:r>
        <w:rPr>
          <w:color w:val="231F20"/>
          <w:spacing w:val="-7"/>
        </w:rPr>
        <w:t> </w:t>
      </w:r>
      <w:r>
        <w:rPr>
          <w:color w:val="231F20"/>
        </w:rPr>
        <w:t>relating</w:t>
      </w:r>
      <w:r>
        <w:rPr>
          <w:color w:val="231F20"/>
          <w:spacing w:val="-7"/>
        </w:rPr>
        <w:t> </w:t>
      </w:r>
      <w:r>
        <w:rPr>
          <w:color w:val="231F20"/>
        </w:rPr>
        <w:t>to</w:t>
      </w:r>
      <w:r>
        <w:rPr>
          <w:color w:val="231F20"/>
          <w:spacing w:val="-7"/>
        </w:rPr>
        <w:t> </w:t>
      </w:r>
      <w:r>
        <w:rPr>
          <w:color w:val="231F20"/>
        </w:rPr>
        <w:t>marriage,</w:t>
      </w:r>
      <w:r>
        <w:rPr>
          <w:color w:val="231F20"/>
          <w:spacing w:val="-7"/>
        </w:rPr>
        <w:t> </w:t>
      </w:r>
      <w:r>
        <w:rPr>
          <w:color w:val="231F20"/>
        </w:rPr>
        <w:t>the</w:t>
      </w:r>
      <w:r>
        <w:rPr>
          <w:color w:val="231F20"/>
          <w:spacing w:val="-7"/>
        </w:rPr>
        <w:t> </w:t>
      </w:r>
      <w:r>
        <w:rPr>
          <w:color w:val="231F20"/>
        </w:rPr>
        <w:t>workplace, cyberbullying, and the processing of criminal of- fences.</w:t>
      </w:r>
      <w:r>
        <w:rPr>
          <w:color w:val="231F20"/>
          <w:spacing w:val="40"/>
        </w:rPr>
        <w:t> </w:t>
      </w:r>
      <w:r>
        <w:rPr>
          <w:color w:val="231F20"/>
        </w:rPr>
        <w:t>Students</w:t>
      </w:r>
      <w:r>
        <w:rPr>
          <w:color w:val="231F20"/>
          <w:spacing w:val="-6"/>
        </w:rPr>
        <w:t> </w:t>
      </w:r>
      <w:r>
        <w:rPr>
          <w:color w:val="231F20"/>
        </w:rPr>
        <w:t>will</w:t>
      </w:r>
      <w:r>
        <w:rPr>
          <w:color w:val="231F20"/>
          <w:spacing w:val="-6"/>
        </w:rPr>
        <w:t> </w:t>
      </w:r>
      <w:r>
        <w:rPr>
          <w:color w:val="231F20"/>
        </w:rPr>
        <w:t>apply</w:t>
      </w:r>
      <w:r>
        <w:rPr>
          <w:color w:val="231F20"/>
          <w:spacing w:val="-6"/>
        </w:rPr>
        <w:t> </w:t>
      </w:r>
      <w:r>
        <w:rPr>
          <w:color w:val="231F20"/>
        </w:rPr>
        <w:t>the</w:t>
      </w:r>
      <w:r>
        <w:rPr>
          <w:color w:val="231F20"/>
          <w:spacing w:val="-6"/>
        </w:rPr>
        <w:t> </w:t>
      </w:r>
      <w:r>
        <w:rPr>
          <w:color w:val="231F20"/>
        </w:rPr>
        <w:t>concepts</w:t>
      </w:r>
      <w:r>
        <w:rPr>
          <w:color w:val="231F20"/>
          <w:spacing w:val="-6"/>
        </w:rPr>
        <w:t> </w:t>
      </w:r>
      <w:r>
        <w:rPr>
          <w:color w:val="231F20"/>
        </w:rPr>
        <w:t>of</w:t>
      </w:r>
      <w:r>
        <w:rPr>
          <w:color w:val="231F20"/>
          <w:spacing w:val="-6"/>
        </w:rPr>
        <w:t> </w:t>
      </w:r>
      <w:r>
        <w:rPr>
          <w:color w:val="231F20"/>
        </w:rPr>
        <w:t>legal thinking and the legal inquiry process, and will begin to develop legal reasoning skills and </w:t>
      </w:r>
      <w:r>
        <w:rPr>
          <w:color w:val="231F20"/>
        </w:rPr>
        <w:t>an understanding of Canadian law.</w:t>
      </w:r>
    </w:p>
    <w:p>
      <w:pPr>
        <w:spacing w:before="5"/>
        <w:ind w:left="198" w:right="1" w:firstLine="0"/>
        <w:jc w:val="both"/>
        <w:rPr>
          <w:b/>
          <w:i/>
          <w:sz w:val="16"/>
        </w:rPr>
      </w:pPr>
      <w:r>
        <w:rPr>
          <w:b/>
          <w:i/>
          <w:color w:val="231F20"/>
          <w:sz w:val="16"/>
        </w:rPr>
        <w:t>Prerequisite:</w:t>
      </w:r>
      <w:r>
        <w:rPr>
          <w:b/>
          <w:i/>
          <w:color w:val="231F20"/>
          <w:spacing w:val="-12"/>
          <w:sz w:val="16"/>
        </w:rPr>
        <w:t> </w:t>
      </w:r>
      <w:r>
        <w:rPr>
          <w:b/>
          <w:i/>
          <w:color w:val="231F20"/>
          <w:sz w:val="16"/>
        </w:rPr>
        <w:t>Canadian</w:t>
      </w:r>
      <w:r>
        <w:rPr>
          <w:b/>
          <w:i/>
          <w:color w:val="231F20"/>
          <w:spacing w:val="-12"/>
          <w:sz w:val="16"/>
        </w:rPr>
        <w:t> </w:t>
      </w:r>
      <w:r>
        <w:rPr>
          <w:b/>
          <w:i/>
          <w:color w:val="231F20"/>
          <w:sz w:val="16"/>
        </w:rPr>
        <w:t>History</w:t>
      </w:r>
      <w:r>
        <w:rPr>
          <w:b/>
          <w:i/>
          <w:color w:val="231F20"/>
          <w:spacing w:val="-12"/>
          <w:sz w:val="16"/>
        </w:rPr>
        <w:t> </w:t>
      </w:r>
      <w:r>
        <w:rPr>
          <w:b/>
          <w:i/>
          <w:color w:val="231F20"/>
          <w:sz w:val="16"/>
        </w:rPr>
        <w:t>Since</w:t>
      </w:r>
      <w:r>
        <w:rPr>
          <w:b/>
          <w:i/>
          <w:color w:val="231F20"/>
          <w:spacing w:val="-11"/>
          <w:sz w:val="16"/>
        </w:rPr>
        <w:t> </w:t>
      </w:r>
      <w:r>
        <w:rPr>
          <w:b/>
          <w:i/>
          <w:color w:val="231F20"/>
          <w:sz w:val="16"/>
        </w:rPr>
        <w:t>World War</w:t>
      </w:r>
      <w:r>
        <w:rPr>
          <w:b/>
          <w:i/>
          <w:color w:val="231F20"/>
          <w:spacing w:val="-3"/>
          <w:sz w:val="16"/>
        </w:rPr>
        <w:t> </w:t>
      </w:r>
      <w:r>
        <w:rPr>
          <w:b/>
          <w:i/>
          <w:color w:val="231F20"/>
          <w:sz w:val="16"/>
        </w:rPr>
        <w:t>I,</w:t>
      </w:r>
      <w:r>
        <w:rPr>
          <w:b/>
          <w:i/>
          <w:color w:val="231F20"/>
          <w:spacing w:val="-3"/>
          <w:sz w:val="16"/>
        </w:rPr>
        <w:t> </w:t>
      </w:r>
      <w:r>
        <w:rPr>
          <w:b/>
          <w:i/>
          <w:color w:val="231F20"/>
          <w:sz w:val="16"/>
        </w:rPr>
        <w:t>Grade</w:t>
      </w:r>
      <w:r>
        <w:rPr>
          <w:b/>
          <w:i/>
          <w:color w:val="231F20"/>
          <w:spacing w:val="-3"/>
          <w:sz w:val="16"/>
        </w:rPr>
        <w:t> </w:t>
      </w:r>
      <w:r>
        <w:rPr>
          <w:b/>
          <w:i/>
          <w:color w:val="231F20"/>
          <w:sz w:val="16"/>
        </w:rPr>
        <w:t>10,</w:t>
      </w:r>
      <w:r>
        <w:rPr>
          <w:b/>
          <w:i/>
          <w:color w:val="231F20"/>
          <w:spacing w:val="-3"/>
          <w:sz w:val="16"/>
        </w:rPr>
        <w:t> </w:t>
      </w:r>
      <w:r>
        <w:rPr>
          <w:b/>
          <w:i/>
          <w:color w:val="231F20"/>
          <w:sz w:val="16"/>
        </w:rPr>
        <w:t>Academic</w:t>
      </w:r>
      <w:r>
        <w:rPr>
          <w:b/>
          <w:i/>
          <w:color w:val="231F20"/>
          <w:spacing w:val="-3"/>
          <w:sz w:val="16"/>
        </w:rPr>
        <w:t> </w:t>
      </w:r>
      <w:r>
        <w:rPr>
          <w:b/>
          <w:i/>
          <w:color w:val="231F20"/>
          <w:sz w:val="16"/>
        </w:rPr>
        <w:t>or</w:t>
      </w:r>
      <w:r>
        <w:rPr>
          <w:b/>
          <w:i/>
          <w:color w:val="231F20"/>
          <w:spacing w:val="-3"/>
          <w:sz w:val="16"/>
        </w:rPr>
        <w:t> </w:t>
      </w:r>
      <w:r>
        <w:rPr>
          <w:b/>
          <w:i/>
          <w:color w:val="231F20"/>
          <w:sz w:val="16"/>
        </w:rPr>
        <w:t>Applied,</w:t>
      </w:r>
      <w:r>
        <w:rPr>
          <w:b/>
          <w:i/>
          <w:color w:val="231F20"/>
          <w:spacing w:val="-3"/>
          <w:sz w:val="16"/>
        </w:rPr>
        <w:t> </w:t>
      </w:r>
      <w:r>
        <w:rPr>
          <w:b/>
          <w:i/>
          <w:color w:val="231F20"/>
          <w:sz w:val="16"/>
        </w:rPr>
        <w:t>or</w:t>
      </w:r>
      <w:r>
        <w:rPr>
          <w:b/>
          <w:i/>
          <w:color w:val="231F20"/>
          <w:spacing w:val="-3"/>
          <w:sz w:val="16"/>
        </w:rPr>
        <w:t> </w:t>
      </w:r>
      <w:r>
        <w:rPr>
          <w:b/>
          <w:i/>
          <w:color w:val="231F20"/>
          <w:sz w:val="16"/>
        </w:rPr>
        <w:t>a </w:t>
      </w:r>
      <w:r>
        <w:rPr>
          <w:b/>
          <w:i/>
          <w:color w:val="231F20"/>
          <w:spacing w:val="-2"/>
          <w:sz w:val="16"/>
        </w:rPr>
        <w:t>locally</w:t>
      </w:r>
      <w:r>
        <w:rPr>
          <w:b/>
          <w:i/>
          <w:color w:val="231F20"/>
          <w:spacing w:val="-20"/>
          <w:sz w:val="16"/>
        </w:rPr>
        <w:t> </w:t>
      </w:r>
      <w:r>
        <w:rPr>
          <w:b/>
          <w:i/>
          <w:color w:val="231F20"/>
          <w:spacing w:val="-2"/>
          <w:sz w:val="16"/>
        </w:rPr>
        <w:t>developed</w:t>
      </w:r>
      <w:r>
        <w:rPr>
          <w:b/>
          <w:i/>
          <w:color w:val="231F20"/>
          <w:spacing w:val="-20"/>
          <w:sz w:val="16"/>
        </w:rPr>
        <w:t> </w:t>
      </w:r>
      <w:r>
        <w:rPr>
          <w:b/>
          <w:i/>
          <w:color w:val="231F20"/>
          <w:spacing w:val="-2"/>
          <w:sz w:val="16"/>
        </w:rPr>
        <w:t>compulsory</w:t>
      </w:r>
      <w:r>
        <w:rPr>
          <w:b/>
          <w:i/>
          <w:color w:val="231F20"/>
          <w:spacing w:val="-20"/>
          <w:sz w:val="16"/>
        </w:rPr>
        <w:t> </w:t>
      </w:r>
      <w:r>
        <w:rPr>
          <w:b/>
          <w:i/>
          <w:color w:val="231F20"/>
          <w:spacing w:val="-2"/>
          <w:sz w:val="16"/>
        </w:rPr>
        <w:t>course</w:t>
      </w:r>
      <w:r>
        <w:rPr>
          <w:b/>
          <w:i/>
          <w:color w:val="231F20"/>
          <w:spacing w:val="-20"/>
          <w:sz w:val="16"/>
        </w:rPr>
        <w:t> </w:t>
      </w:r>
      <w:r>
        <w:rPr>
          <w:b/>
          <w:i/>
          <w:color w:val="231F20"/>
          <w:spacing w:val="-2"/>
          <w:sz w:val="16"/>
        </w:rPr>
        <w:t>(LDCC)</w:t>
      </w:r>
    </w:p>
    <w:p>
      <w:pPr>
        <w:pStyle w:val="Heading7"/>
        <w:spacing w:before="189"/>
        <w:ind w:left="198"/>
      </w:pPr>
      <w:r>
        <w:rPr>
          <w:color w:val="231F20"/>
          <w:spacing w:val="-2"/>
        </w:rPr>
        <w:t>CLU3M0</w:t>
      </w:r>
    </w:p>
    <w:p>
      <w:pPr>
        <w:pStyle w:val="Heading8"/>
        <w:ind w:left="198" w:right="206"/>
      </w:pPr>
      <w:r>
        <w:rPr>
          <w:color w:val="231F20"/>
        </w:rPr>
        <w:t>Understanding</w:t>
      </w:r>
      <w:r>
        <w:rPr>
          <w:color w:val="231F20"/>
          <w:spacing w:val="-10"/>
        </w:rPr>
        <w:t> </w:t>
      </w:r>
      <w:r>
        <w:rPr>
          <w:color w:val="231F20"/>
        </w:rPr>
        <w:t>Canadian</w:t>
      </w:r>
      <w:r>
        <w:rPr>
          <w:color w:val="231F20"/>
          <w:spacing w:val="-10"/>
        </w:rPr>
        <w:t> </w:t>
      </w:r>
      <w:r>
        <w:rPr>
          <w:color w:val="231F20"/>
        </w:rPr>
        <w:t>Law,</w:t>
      </w:r>
      <w:r>
        <w:rPr>
          <w:color w:val="231F20"/>
          <w:spacing w:val="-10"/>
        </w:rPr>
        <w:t> </w:t>
      </w:r>
      <w:r>
        <w:rPr>
          <w:color w:val="231F20"/>
        </w:rPr>
        <w:t>Grade</w:t>
      </w:r>
      <w:r>
        <w:rPr>
          <w:color w:val="231F20"/>
          <w:spacing w:val="-10"/>
        </w:rPr>
        <w:t> </w:t>
      </w:r>
      <w:r>
        <w:rPr>
          <w:color w:val="231F20"/>
        </w:rPr>
        <w:t>11, University/College Preparation</w:t>
      </w:r>
    </w:p>
    <w:p>
      <w:pPr>
        <w:pStyle w:val="BodyText"/>
        <w:spacing w:line="237" w:lineRule="auto"/>
        <w:ind w:left="198"/>
        <w:jc w:val="both"/>
      </w:pPr>
      <w:r>
        <w:rPr>
          <w:color w:val="231F20"/>
          <w:spacing w:val="-4"/>
        </w:rPr>
        <w:t>This</w:t>
      </w:r>
      <w:r>
        <w:rPr>
          <w:color w:val="231F20"/>
          <w:spacing w:val="-6"/>
        </w:rPr>
        <w:t> </w:t>
      </w:r>
      <w:r>
        <w:rPr>
          <w:color w:val="231F20"/>
          <w:spacing w:val="-4"/>
        </w:rPr>
        <w:t>course</w:t>
      </w:r>
      <w:r>
        <w:rPr>
          <w:color w:val="231F20"/>
          <w:spacing w:val="-6"/>
        </w:rPr>
        <w:t> </w:t>
      </w:r>
      <w:r>
        <w:rPr>
          <w:color w:val="231F20"/>
          <w:spacing w:val="-4"/>
        </w:rPr>
        <w:t>explores</w:t>
      </w:r>
      <w:r>
        <w:rPr>
          <w:color w:val="231F20"/>
          <w:spacing w:val="-6"/>
        </w:rPr>
        <w:t> </w:t>
      </w:r>
      <w:r>
        <w:rPr>
          <w:color w:val="231F20"/>
          <w:spacing w:val="-4"/>
        </w:rPr>
        <w:t>Canadian</w:t>
      </w:r>
      <w:r>
        <w:rPr>
          <w:color w:val="231F20"/>
          <w:spacing w:val="-6"/>
        </w:rPr>
        <w:t> </w:t>
      </w:r>
      <w:r>
        <w:rPr>
          <w:color w:val="231F20"/>
          <w:spacing w:val="-4"/>
        </w:rPr>
        <w:t>law,</w:t>
      </w:r>
      <w:r>
        <w:rPr>
          <w:color w:val="231F20"/>
          <w:spacing w:val="-6"/>
        </w:rPr>
        <w:t> </w:t>
      </w:r>
      <w:r>
        <w:rPr>
          <w:color w:val="231F20"/>
          <w:spacing w:val="-4"/>
        </w:rPr>
        <w:t>with</w:t>
      </w:r>
      <w:r>
        <w:rPr>
          <w:color w:val="231F20"/>
          <w:spacing w:val="-6"/>
        </w:rPr>
        <w:t> </w:t>
      </w:r>
      <w:r>
        <w:rPr>
          <w:color w:val="231F20"/>
          <w:spacing w:val="-4"/>
        </w:rPr>
        <w:t>a</w:t>
      </w:r>
      <w:r>
        <w:rPr>
          <w:color w:val="231F20"/>
          <w:spacing w:val="-6"/>
        </w:rPr>
        <w:t> </w:t>
      </w:r>
      <w:r>
        <w:rPr>
          <w:color w:val="231F20"/>
          <w:spacing w:val="-4"/>
        </w:rPr>
        <w:t>focus</w:t>
      </w:r>
      <w:r>
        <w:rPr>
          <w:color w:val="231F20"/>
          <w:spacing w:val="-6"/>
        </w:rPr>
        <w:t> </w:t>
      </w:r>
      <w:r>
        <w:rPr>
          <w:color w:val="231F20"/>
          <w:spacing w:val="-4"/>
        </w:rPr>
        <w:t>on </w:t>
      </w:r>
      <w:r>
        <w:rPr>
          <w:color w:val="231F20"/>
          <w:spacing w:val="-2"/>
        </w:rPr>
        <w:t>legal</w:t>
      </w:r>
      <w:r>
        <w:rPr>
          <w:color w:val="231F20"/>
          <w:spacing w:val="-8"/>
        </w:rPr>
        <w:t> </w:t>
      </w:r>
      <w:r>
        <w:rPr>
          <w:color w:val="231F20"/>
          <w:spacing w:val="-2"/>
        </w:rPr>
        <w:t>issues</w:t>
      </w:r>
      <w:r>
        <w:rPr>
          <w:color w:val="231F20"/>
          <w:spacing w:val="-8"/>
        </w:rPr>
        <w:t> </w:t>
      </w:r>
      <w:r>
        <w:rPr>
          <w:color w:val="231F20"/>
          <w:spacing w:val="-2"/>
        </w:rPr>
        <w:t>that</w:t>
      </w:r>
      <w:r>
        <w:rPr>
          <w:color w:val="231F20"/>
          <w:spacing w:val="-8"/>
        </w:rPr>
        <w:t> </w:t>
      </w:r>
      <w:r>
        <w:rPr>
          <w:color w:val="231F20"/>
          <w:spacing w:val="-2"/>
        </w:rPr>
        <w:t>are</w:t>
      </w:r>
      <w:r>
        <w:rPr>
          <w:color w:val="231F20"/>
          <w:spacing w:val="-8"/>
        </w:rPr>
        <w:t> </w:t>
      </w:r>
      <w:r>
        <w:rPr>
          <w:color w:val="231F20"/>
          <w:spacing w:val="-2"/>
        </w:rPr>
        <w:t>relevant</w:t>
      </w:r>
      <w:r>
        <w:rPr>
          <w:color w:val="231F20"/>
          <w:spacing w:val="-8"/>
        </w:rPr>
        <w:t> </w:t>
      </w:r>
      <w:r>
        <w:rPr>
          <w:color w:val="231F20"/>
          <w:spacing w:val="-2"/>
        </w:rPr>
        <w:t>to</w:t>
      </w:r>
      <w:r>
        <w:rPr>
          <w:color w:val="231F20"/>
          <w:spacing w:val="-8"/>
        </w:rPr>
        <w:t> </w:t>
      </w:r>
      <w:r>
        <w:rPr>
          <w:color w:val="231F20"/>
          <w:spacing w:val="-2"/>
        </w:rPr>
        <w:t>the</w:t>
      </w:r>
      <w:r>
        <w:rPr>
          <w:color w:val="231F20"/>
          <w:spacing w:val="-8"/>
        </w:rPr>
        <w:t> </w:t>
      </w:r>
      <w:r>
        <w:rPr>
          <w:color w:val="231F20"/>
          <w:spacing w:val="-2"/>
        </w:rPr>
        <w:t>lives</w:t>
      </w:r>
      <w:r>
        <w:rPr>
          <w:color w:val="231F20"/>
          <w:spacing w:val="-8"/>
        </w:rPr>
        <w:t> </w:t>
      </w:r>
      <w:r>
        <w:rPr>
          <w:color w:val="231F20"/>
          <w:spacing w:val="-2"/>
        </w:rPr>
        <w:t>of</w:t>
      </w:r>
      <w:r>
        <w:rPr>
          <w:color w:val="231F20"/>
          <w:spacing w:val="-8"/>
        </w:rPr>
        <w:t> </w:t>
      </w:r>
      <w:r>
        <w:rPr>
          <w:color w:val="231F20"/>
          <w:spacing w:val="-2"/>
        </w:rPr>
        <w:t>people </w:t>
      </w:r>
      <w:r>
        <w:rPr>
          <w:color w:val="231F20"/>
        </w:rPr>
        <w:t>in</w:t>
      </w:r>
      <w:r>
        <w:rPr>
          <w:color w:val="231F20"/>
          <w:spacing w:val="-13"/>
        </w:rPr>
        <w:t> </w:t>
      </w:r>
      <w:r>
        <w:rPr>
          <w:color w:val="231F20"/>
        </w:rPr>
        <w:t>Canada.</w:t>
      </w:r>
      <w:r>
        <w:rPr>
          <w:color w:val="231F20"/>
          <w:spacing w:val="-12"/>
        </w:rPr>
        <w:t> </w:t>
      </w:r>
      <w:r>
        <w:rPr>
          <w:color w:val="231F20"/>
        </w:rPr>
        <w:t>Students</w:t>
      </w:r>
      <w:r>
        <w:rPr>
          <w:color w:val="231F20"/>
          <w:spacing w:val="-13"/>
        </w:rPr>
        <w:t> </w:t>
      </w:r>
      <w:r>
        <w:rPr>
          <w:color w:val="231F20"/>
        </w:rPr>
        <w:t>will</w:t>
      </w:r>
      <w:r>
        <w:rPr>
          <w:color w:val="231F20"/>
          <w:spacing w:val="-12"/>
        </w:rPr>
        <w:t> </w:t>
      </w:r>
      <w:r>
        <w:rPr>
          <w:color w:val="231F20"/>
        </w:rPr>
        <w:t>gain</w:t>
      </w:r>
      <w:r>
        <w:rPr>
          <w:color w:val="231F20"/>
          <w:spacing w:val="-13"/>
        </w:rPr>
        <w:t> </w:t>
      </w:r>
      <w:r>
        <w:rPr>
          <w:color w:val="231F20"/>
        </w:rPr>
        <w:t>an</w:t>
      </w:r>
      <w:r>
        <w:rPr>
          <w:color w:val="231F20"/>
          <w:spacing w:val="-12"/>
        </w:rPr>
        <w:t> </w:t>
      </w:r>
      <w:r>
        <w:rPr>
          <w:color w:val="231F20"/>
        </w:rPr>
        <w:t>understanding</w:t>
      </w:r>
      <w:r>
        <w:rPr>
          <w:color w:val="231F20"/>
          <w:spacing w:val="-13"/>
        </w:rPr>
        <w:t> </w:t>
      </w:r>
      <w:r>
        <w:rPr>
          <w:color w:val="231F20"/>
        </w:rPr>
        <w:t>of rights</w:t>
      </w:r>
      <w:r>
        <w:rPr>
          <w:color w:val="231F20"/>
          <w:spacing w:val="-11"/>
        </w:rPr>
        <w:t> </w:t>
      </w:r>
      <w:r>
        <w:rPr>
          <w:color w:val="231F20"/>
        </w:rPr>
        <w:t>and</w:t>
      </w:r>
      <w:r>
        <w:rPr>
          <w:color w:val="231F20"/>
          <w:spacing w:val="-11"/>
        </w:rPr>
        <w:t> </w:t>
      </w:r>
      <w:r>
        <w:rPr>
          <w:color w:val="231F20"/>
        </w:rPr>
        <w:t>freedoms</w:t>
      </w:r>
      <w:r>
        <w:rPr>
          <w:color w:val="231F20"/>
          <w:spacing w:val="-11"/>
        </w:rPr>
        <w:t> </w:t>
      </w:r>
      <w:r>
        <w:rPr>
          <w:color w:val="231F20"/>
        </w:rPr>
        <w:t>in</w:t>
      </w:r>
      <w:r>
        <w:rPr>
          <w:color w:val="231F20"/>
          <w:spacing w:val="-11"/>
        </w:rPr>
        <w:t> </w:t>
      </w:r>
      <w:r>
        <w:rPr>
          <w:color w:val="231F20"/>
        </w:rPr>
        <w:t>Canada,</w:t>
      </w:r>
      <w:r>
        <w:rPr>
          <w:color w:val="231F20"/>
          <w:spacing w:val="-11"/>
        </w:rPr>
        <w:t> </w:t>
      </w:r>
      <w:r>
        <w:rPr>
          <w:color w:val="231F20"/>
        </w:rPr>
        <w:t>our</w:t>
      </w:r>
      <w:r>
        <w:rPr>
          <w:color w:val="231F20"/>
          <w:spacing w:val="-11"/>
        </w:rPr>
        <w:t> </w:t>
      </w:r>
      <w:r>
        <w:rPr>
          <w:color w:val="231F20"/>
        </w:rPr>
        <w:t>legal</w:t>
      </w:r>
      <w:r>
        <w:rPr>
          <w:color w:val="231F20"/>
          <w:spacing w:val="-11"/>
        </w:rPr>
        <w:t> </w:t>
      </w:r>
      <w:r>
        <w:rPr>
          <w:color w:val="231F20"/>
        </w:rPr>
        <w:t>system, </w:t>
      </w:r>
      <w:r>
        <w:rPr>
          <w:color w:val="231F20"/>
          <w:spacing w:val="-6"/>
        </w:rPr>
        <w:t>and family, contract, employment, tort, and criminal </w:t>
      </w:r>
      <w:r>
        <w:rPr>
          <w:color w:val="231F20"/>
        </w:rPr>
        <w:t>law.</w:t>
      </w:r>
      <w:r>
        <w:rPr>
          <w:color w:val="231F20"/>
          <w:spacing w:val="28"/>
        </w:rPr>
        <w:t> </w:t>
      </w:r>
      <w:r>
        <w:rPr>
          <w:color w:val="231F20"/>
        </w:rPr>
        <w:t>Students</w:t>
      </w:r>
      <w:r>
        <w:rPr>
          <w:color w:val="231F20"/>
          <w:spacing w:val="-12"/>
        </w:rPr>
        <w:t> </w:t>
      </w:r>
      <w:r>
        <w:rPr>
          <w:color w:val="231F20"/>
        </w:rPr>
        <w:t>will</w:t>
      </w:r>
      <w:r>
        <w:rPr>
          <w:color w:val="231F20"/>
          <w:spacing w:val="-12"/>
        </w:rPr>
        <w:t> </w:t>
      </w:r>
      <w:r>
        <w:rPr>
          <w:color w:val="231F20"/>
        </w:rPr>
        <w:t>use</w:t>
      </w:r>
      <w:r>
        <w:rPr>
          <w:color w:val="231F20"/>
          <w:spacing w:val="-12"/>
        </w:rPr>
        <w:t> </w:t>
      </w:r>
      <w:r>
        <w:rPr>
          <w:color w:val="231F20"/>
        </w:rPr>
        <w:t>case</w:t>
      </w:r>
      <w:r>
        <w:rPr>
          <w:color w:val="231F20"/>
          <w:spacing w:val="-12"/>
        </w:rPr>
        <w:t> </w:t>
      </w:r>
      <w:r>
        <w:rPr>
          <w:color w:val="231F20"/>
        </w:rPr>
        <w:t>studies</w:t>
      </w:r>
      <w:r>
        <w:rPr>
          <w:color w:val="231F20"/>
          <w:spacing w:val="-12"/>
        </w:rPr>
        <w:t> </w:t>
      </w:r>
      <w:r>
        <w:rPr>
          <w:color w:val="231F20"/>
        </w:rPr>
        <w:t>and</w:t>
      </w:r>
      <w:r>
        <w:rPr>
          <w:color w:val="231F20"/>
          <w:spacing w:val="-12"/>
        </w:rPr>
        <w:t> </w:t>
      </w:r>
      <w:r>
        <w:rPr>
          <w:color w:val="231F20"/>
        </w:rPr>
        <w:t>apply</w:t>
      </w:r>
      <w:r>
        <w:rPr>
          <w:color w:val="231F20"/>
          <w:spacing w:val="-12"/>
        </w:rPr>
        <w:t> </w:t>
      </w:r>
      <w:r>
        <w:rPr>
          <w:color w:val="231F20"/>
        </w:rPr>
        <w:t>the concepts of legal thinking and the legal inquiry process to develop legal reasoning skills and to formulate</w:t>
      </w:r>
      <w:r>
        <w:rPr>
          <w:color w:val="231F20"/>
          <w:spacing w:val="-13"/>
        </w:rPr>
        <w:t> </w:t>
      </w:r>
      <w:r>
        <w:rPr>
          <w:color w:val="231F20"/>
        </w:rPr>
        <w:t>and</w:t>
      </w:r>
      <w:r>
        <w:rPr>
          <w:color w:val="231F20"/>
          <w:spacing w:val="-12"/>
        </w:rPr>
        <w:t> </w:t>
      </w:r>
      <w:r>
        <w:rPr>
          <w:color w:val="231F20"/>
        </w:rPr>
        <w:t>communicate</w:t>
      </w:r>
      <w:r>
        <w:rPr>
          <w:color w:val="231F20"/>
          <w:spacing w:val="-13"/>
        </w:rPr>
        <w:t> </w:t>
      </w:r>
      <w:r>
        <w:rPr>
          <w:color w:val="231F20"/>
        </w:rPr>
        <w:t>informed</w:t>
      </w:r>
      <w:r>
        <w:rPr>
          <w:color w:val="231F20"/>
          <w:spacing w:val="-12"/>
        </w:rPr>
        <w:t> </w:t>
      </w:r>
      <w:r>
        <w:rPr>
          <w:color w:val="231F20"/>
        </w:rPr>
        <w:t>interpreta- tions of legal issues, and they will develop the ability to advocate for new laws.</w:t>
      </w:r>
    </w:p>
    <w:p>
      <w:pPr>
        <w:spacing w:before="6"/>
        <w:ind w:left="198" w:right="1" w:firstLine="0"/>
        <w:jc w:val="both"/>
        <w:rPr>
          <w:b/>
          <w:i/>
          <w:sz w:val="16"/>
        </w:rPr>
      </w:pPr>
      <w:r>
        <w:rPr>
          <w:b/>
          <w:i/>
          <w:color w:val="231F20"/>
          <w:sz w:val="16"/>
        </w:rPr>
        <w:t>Prerequisite:</w:t>
      </w:r>
      <w:r>
        <w:rPr>
          <w:b/>
          <w:i/>
          <w:color w:val="231F20"/>
          <w:spacing w:val="-12"/>
          <w:sz w:val="16"/>
        </w:rPr>
        <w:t> </w:t>
      </w:r>
      <w:r>
        <w:rPr>
          <w:b/>
          <w:i/>
          <w:color w:val="231F20"/>
          <w:sz w:val="16"/>
        </w:rPr>
        <w:t>Canadian</w:t>
      </w:r>
      <w:r>
        <w:rPr>
          <w:b/>
          <w:i/>
          <w:color w:val="231F20"/>
          <w:spacing w:val="-12"/>
          <w:sz w:val="16"/>
        </w:rPr>
        <w:t> </w:t>
      </w:r>
      <w:r>
        <w:rPr>
          <w:b/>
          <w:i/>
          <w:color w:val="231F20"/>
          <w:sz w:val="16"/>
        </w:rPr>
        <w:t>History</w:t>
      </w:r>
      <w:r>
        <w:rPr>
          <w:b/>
          <w:i/>
          <w:color w:val="231F20"/>
          <w:spacing w:val="-12"/>
          <w:sz w:val="16"/>
        </w:rPr>
        <w:t> </w:t>
      </w:r>
      <w:r>
        <w:rPr>
          <w:b/>
          <w:i/>
          <w:color w:val="231F20"/>
          <w:sz w:val="16"/>
        </w:rPr>
        <w:t>Since</w:t>
      </w:r>
      <w:r>
        <w:rPr>
          <w:b/>
          <w:i/>
          <w:color w:val="231F20"/>
          <w:spacing w:val="-11"/>
          <w:sz w:val="16"/>
        </w:rPr>
        <w:t> </w:t>
      </w:r>
      <w:r>
        <w:rPr>
          <w:b/>
          <w:i/>
          <w:color w:val="231F20"/>
          <w:sz w:val="16"/>
        </w:rPr>
        <w:t>World War I, Grade 10, Academic or Applied</w:t>
      </w:r>
    </w:p>
    <w:p>
      <w:pPr>
        <w:pStyle w:val="Heading7"/>
        <w:spacing w:before="190"/>
        <w:ind w:left="198"/>
      </w:pPr>
      <w:r>
        <w:rPr>
          <w:color w:val="231F20"/>
          <w:spacing w:val="-2"/>
        </w:rPr>
        <w:t>CLN4C0</w:t>
      </w:r>
    </w:p>
    <w:p>
      <w:pPr>
        <w:pStyle w:val="Heading8"/>
        <w:ind w:left="198"/>
        <w:jc w:val="left"/>
      </w:pPr>
      <w:r>
        <w:rPr>
          <w:color w:val="231F20"/>
        </w:rPr>
        <w:t>Legal Studies, Grade 12, College </w:t>
      </w:r>
      <w:r>
        <w:rPr>
          <w:color w:val="231F20"/>
        </w:rPr>
        <w:t>Prepara- </w:t>
      </w:r>
      <w:r>
        <w:rPr>
          <w:color w:val="231F20"/>
          <w:spacing w:val="-4"/>
        </w:rPr>
        <w:t>tion</w:t>
      </w:r>
    </w:p>
    <w:p>
      <w:pPr>
        <w:pStyle w:val="BodyText"/>
        <w:spacing w:line="237" w:lineRule="auto"/>
        <w:ind w:left="198"/>
        <w:rPr>
          <w:b/>
          <w:i/>
        </w:rPr>
      </w:pPr>
      <w:r>
        <w:rPr>
          <w:color w:val="231F20"/>
        </w:rPr>
        <w:t>This course</w:t>
      </w:r>
      <w:r>
        <w:rPr>
          <w:color w:val="231F20"/>
          <w:spacing w:val="20"/>
        </w:rPr>
        <w:t> </w:t>
      </w:r>
      <w:r>
        <w:rPr>
          <w:color w:val="231F20"/>
        </w:rPr>
        <w:t>provides</w:t>
      </w:r>
      <w:r>
        <w:rPr>
          <w:color w:val="231F20"/>
          <w:spacing w:val="20"/>
        </w:rPr>
        <w:t> </w:t>
      </w:r>
      <w:r>
        <w:rPr>
          <w:color w:val="231F20"/>
        </w:rPr>
        <w:t>a</w:t>
      </w:r>
      <w:r>
        <w:rPr>
          <w:color w:val="231F20"/>
          <w:spacing w:val="20"/>
        </w:rPr>
        <w:t> </w:t>
      </w:r>
      <w:r>
        <w:rPr>
          <w:color w:val="231F20"/>
        </w:rPr>
        <w:t>foundation for</w:t>
      </w:r>
      <w:r>
        <w:rPr>
          <w:color w:val="231F20"/>
          <w:spacing w:val="20"/>
        </w:rPr>
        <w:t> </w:t>
      </w:r>
      <w:r>
        <w:rPr>
          <w:color w:val="231F20"/>
        </w:rPr>
        <w:t>students who</w:t>
      </w:r>
      <w:r>
        <w:rPr>
          <w:color w:val="231F20"/>
          <w:spacing w:val="27"/>
        </w:rPr>
        <w:t> </w:t>
      </w:r>
      <w:r>
        <w:rPr>
          <w:color w:val="231F20"/>
        </w:rPr>
        <w:t>wish</w:t>
      </w:r>
      <w:r>
        <w:rPr>
          <w:color w:val="231F20"/>
          <w:spacing w:val="27"/>
        </w:rPr>
        <w:t> </w:t>
      </w:r>
      <w:r>
        <w:rPr>
          <w:color w:val="231F20"/>
        </w:rPr>
        <w:t>to</w:t>
      </w:r>
      <w:r>
        <w:rPr>
          <w:color w:val="231F20"/>
          <w:spacing w:val="27"/>
        </w:rPr>
        <w:t> </w:t>
      </w:r>
      <w:r>
        <w:rPr>
          <w:color w:val="231F20"/>
        </w:rPr>
        <w:t>pursue</w:t>
      </w:r>
      <w:r>
        <w:rPr>
          <w:color w:val="231F20"/>
          <w:spacing w:val="27"/>
        </w:rPr>
        <w:t> </w:t>
      </w:r>
      <w:r>
        <w:rPr>
          <w:color w:val="231F20"/>
        </w:rPr>
        <w:t>a</w:t>
      </w:r>
      <w:r>
        <w:rPr>
          <w:color w:val="231F20"/>
          <w:spacing w:val="27"/>
        </w:rPr>
        <w:t> </w:t>
      </w:r>
      <w:r>
        <w:rPr>
          <w:color w:val="231F20"/>
        </w:rPr>
        <w:t>career</w:t>
      </w:r>
      <w:r>
        <w:rPr>
          <w:color w:val="231F20"/>
          <w:spacing w:val="27"/>
        </w:rPr>
        <w:t> </w:t>
      </w:r>
      <w:r>
        <w:rPr>
          <w:color w:val="231F20"/>
        </w:rPr>
        <w:t>that</w:t>
      </w:r>
      <w:r>
        <w:rPr>
          <w:color w:val="231F20"/>
          <w:spacing w:val="27"/>
        </w:rPr>
        <w:t> </w:t>
      </w:r>
      <w:r>
        <w:rPr>
          <w:color w:val="231F20"/>
        </w:rPr>
        <w:t>requires</w:t>
      </w:r>
      <w:r>
        <w:rPr>
          <w:color w:val="231F20"/>
          <w:spacing w:val="27"/>
        </w:rPr>
        <w:t> </w:t>
      </w:r>
      <w:r>
        <w:rPr>
          <w:color w:val="231F20"/>
        </w:rPr>
        <w:t>an understanding of law.</w:t>
      </w:r>
      <w:r>
        <w:rPr>
          <w:color w:val="231F20"/>
          <w:spacing w:val="40"/>
        </w:rPr>
        <w:t> </w:t>
      </w:r>
      <w:r>
        <w:rPr>
          <w:color w:val="231F20"/>
        </w:rPr>
        <w:t>Students will explore the importance</w:t>
      </w:r>
      <w:r>
        <w:rPr>
          <w:color w:val="231F20"/>
          <w:spacing w:val="-6"/>
        </w:rPr>
        <w:t> </w:t>
      </w:r>
      <w:r>
        <w:rPr>
          <w:color w:val="231F20"/>
        </w:rPr>
        <w:t>of</w:t>
      </w:r>
      <w:r>
        <w:rPr>
          <w:color w:val="231F20"/>
          <w:spacing w:val="-6"/>
        </w:rPr>
        <w:t> </w:t>
      </w:r>
      <w:r>
        <w:rPr>
          <w:color w:val="231F20"/>
        </w:rPr>
        <w:t>law,</w:t>
      </w:r>
      <w:r>
        <w:rPr>
          <w:color w:val="231F20"/>
          <w:spacing w:val="-6"/>
        </w:rPr>
        <w:t> </w:t>
      </w:r>
      <w:r>
        <w:rPr>
          <w:color w:val="231F20"/>
        </w:rPr>
        <w:t>analysing</w:t>
      </w:r>
      <w:r>
        <w:rPr>
          <w:color w:val="231F20"/>
          <w:spacing w:val="-6"/>
        </w:rPr>
        <w:t> </w:t>
      </w:r>
      <w:r>
        <w:rPr>
          <w:color w:val="231F20"/>
        </w:rPr>
        <w:t>contemporary</w:t>
      </w:r>
      <w:r>
        <w:rPr>
          <w:color w:val="231F20"/>
          <w:spacing w:val="-6"/>
        </w:rPr>
        <w:t> </w:t>
      </w:r>
      <w:r>
        <w:rPr>
          <w:color w:val="231F20"/>
        </w:rPr>
        <w:t>legal issues</w:t>
      </w:r>
      <w:r>
        <w:rPr>
          <w:color w:val="231F20"/>
          <w:spacing w:val="26"/>
        </w:rPr>
        <w:t> </w:t>
      </w:r>
      <w:r>
        <w:rPr>
          <w:color w:val="231F20"/>
        </w:rPr>
        <w:t>and</w:t>
      </w:r>
      <w:r>
        <w:rPr>
          <w:color w:val="231F20"/>
          <w:spacing w:val="26"/>
        </w:rPr>
        <w:t> </w:t>
      </w:r>
      <w:r>
        <w:rPr>
          <w:color w:val="231F20"/>
        </w:rPr>
        <w:t>their</w:t>
      </w:r>
      <w:r>
        <w:rPr>
          <w:color w:val="231F20"/>
          <w:spacing w:val="26"/>
        </w:rPr>
        <w:t> </w:t>
      </w:r>
      <w:r>
        <w:rPr>
          <w:color w:val="231F20"/>
        </w:rPr>
        <w:t>impact.</w:t>
      </w:r>
      <w:r>
        <w:rPr>
          <w:color w:val="231F20"/>
          <w:spacing w:val="80"/>
        </w:rPr>
        <w:t> </w:t>
      </w:r>
      <w:r>
        <w:rPr>
          <w:color w:val="231F20"/>
        </w:rPr>
        <w:t>They</w:t>
      </w:r>
      <w:r>
        <w:rPr>
          <w:color w:val="231F20"/>
          <w:spacing w:val="26"/>
        </w:rPr>
        <w:t> </w:t>
      </w:r>
      <w:r>
        <w:rPr>
          <w:color w:val="231F20"/>
        </w:rPr>
        <w:t>will</w:t>
      </w:r>
      <w:r>
        <w:rPr>
          <w:color w:val="231F20"/>
          <w:spacing w:val="26"/>
        </w:rPr>
        <w:t> </w:t>
      </w:r>
      <w:r>
        <w:rPr>
          <w:color w:val="231F20"/>
        </w:rPr>
        <w:t>investigate requirements for various law-related careers as well</w:t>
      </w:r>
      <w:r>
        <w:rPr>
          <w:color w:val="231F20"/>
          <w:spacing w:val="33"/>
        </w:rPr>
        <w:t> </w:t>
      </w:r>
      <w:r>
        <w:rPr>
          <w:color w:val="231F20"/>
        </w:rPr>
        <w:t>as</w:t>
      </w:r>
      <w:r>
        <w:rPr>
          <w:color w:val="231F20"/>
          <w:spacing w:val="33"/>
        </w:rPr>
        <w:t> </w:t>
      </w:r>
      <w:r>
        <w:rPr>
          <w:color w:val="231F20"/>
        </w:rPr>
        <w:t>legal</w:t>
      </w:r>
      <w:r>
        <w:rPr>
          <w:color w:val="231F20"/>
          <w:spacing w:val="33"/>
        </w:rPr>
        <w:t> </w:t>
      </w:r>
      <w:r>
        <w:rPr>
          <w:color w:val="231F20"/>
        </w:rPr>
        <w:t>responsibilities</w:t>
      </w:r>
      <w:r>
        <w:rPr>
          <w:color w:val="231F20"/>
          <w:spacing w:val="33"/>
        </w:rPr>
        <w:t> </w:t>
      </w:r>
      <w:r>
        <w:rPr>
          <w:color w:val="231F20"/>
        </w:rPr>
        <w:t>in</w:t>
      </w:r>
      <w:r>
        <w:rPr>
          <w:color w:val="231F20"/>
          <w:spacing w:val="33"/>
        </w:rPr>
        <w:t> </w:t>
      </w:r>
      <w:r>
        <w:rPr>
          <w:color w:val="231F20"/>
        </w:rPr>
        <w:t>the</w:t>
      </w:r>
      <w:r>
        <w:rPr>
          <w:color w:val="231F20"/>
          <w:spacing w:val="33"/>
        </w:rPr>
        <w:t> </w:t>
      </w:r>
      <w:r>
        <w:rPr>
          <w:color w:val="231F20"/>
        </w:rPr>
        <w:t>workplace. Students</w:t>
      </w:r>
      <w:r>
        <w:rPr>
          <w:color w:val="231F20"/>
          <w:spacing w:val="-8"/>
        </w:rPr>
        <w:t> </w:t>
      </w:r>
      <w:r>
        <w:rPr>
          <w:color w:val="231F20"/>
        </w:rPr>
        <w:t>will</w:t>
      </w:r>
      <w:r>
        <w:rPr>
          <w:color w:val="231F20"/>
          <w:spacing w:val="-8"/>
        </w:rPr>
        <w:t> </w:t>
      </w:r>
      <w:r>
        <w:rPr>
          <w:color w:val="231F20"/>
        </w:rPr>
        <w:t>apply</w:t>
      </w:r>
      <w:r>
        <w:rPr>
          <w:color w:val="231F20"/>
          <w:spacing w:val="-8"/>
        </w:rPr>
        <w:t> </w:t>
      </w:r>
      <w:r>
        <w:rPr>
          <w:color w:val="231F20"/>
        </w:rPr>
        <w:t>the</w:t>
      </w:r>
      <w:r>
        <w:rPr>
          <w:color w:val="231F20"/>
          <w:spacing w:val="-8"/>
        </w:rPr>
        <w:t> </w:t>
      </w:r>
      <w:r>
        <w:rPr>
          <w:color w:val="231F20"/>
        </w:rPr>
        <w:t>concepts</w:t>
      </w:r>
      <w:r>
        <w:rPr>
          <w:color w:val="231F20"/>
          <w:spacing w:val="-8"/>
        </w:rPr>
        <w:t> </w:t>
      </w:r>
      <w:r>
        <w:rPr>
          <w:color w:val="231F20"/>
        </w:rPr>
        <w:t>of</w:t>
      </w:r>
      <w:r>
        <w:rPr>
          <w:color w:val="231F20"/>
          <w:spacing w:val="-8"/>
        </w:rPr>
        <w:t> </w:t>
      </w:r>
      <w:r>
        <w:rPr>
          <w:color w:val="231F20"/>
        </w:rPr>
        <w:t>legal</w:t>
      </w:r>
      <w:r>
        <w:rPr>
          <w:color w:val="231F20"/>
          <w:spacing w:val="-8"/>
        </w:rPr>
        <w:t> </w:t>
      </w:r>
      <w:r>
        <w:rPr>
          <w:color w:val="231F20"/>
        </w:rPr>
        <w:t>thinking and the legal inquiry process to investigate the role</w:t>
      </w:r>
      <w:r>
        <w:rPr>
          <w:color w:val="231F20"/>
          <w:spacing w:val="-8"/>
        </w:rPr>
        <w:t> </w:t>
      </w:r>
      <w:r>
        <w:rPr>
          <w:color w:val="231F20"/>
        </w:rPr>
        <w:t>of</w:t>
      </w:r>
      <w:r>
        <w:rPr>
          <w:color w:val="231F20"/>
          <w:spacing w:val="-8"/>
        </w:rPr>
        <w:t> </w:t>
      </w:r>
      <w:r>
        <w:rPr>
          <w:color w:val="231F20"/>
        </w:rPr>
        <w:t>law</w:t>
      </w:r>
      <w:r>
        <w:rPr>
          <w:color w:val="231F20"/>
          <w:spacing w:val="-8"/>
        </w:rPr>
        <w:t> </w:t>
      </w:r>
      <w:r>
        <w:rPr>
          <w:color w:val="231F20"/>
        </w:rPr>
        <w:t>in</w:t>
      </w:r>
      <w:r>
        <w:rPr>
          <w:color w:val="231F20"/>
          <w:spacing w:val="-8"/>
        </w:rPr>
        <w:t> </w:t>
      </w:r>
      <w:r>
        <w:rPr>
          <w:color w:val="231F20"/>
        </w:rPr>
        <w:t>a</w:t>
      </w:r>
      <w:r>
        <w:rPr>
          <w:color w:val="231F20"/>
          <w:spacing w:val="-8"/>
        </w:rPr>
        <w:t> </w:t>
      </w:r>
      <w:r>
        <w:rPr>
          <w:color w:val="231F20"/>
        </w:rPr>
        <w:t>changing</w:t>
      </w:r>
      <w:r>
        <w:rPr>
          <w:color w:val="231F20"/>
          <w:spacing w:val="-8"/>
        </w:rPr>
        <w:t> </w:t>
      </w:r>
      <w:r>
        <w:rPr>
          <w:color w:val="231F20"/>
        </w:rPr>
        <w:t>society</w:t>
      </w:r>
      <w:r>
        <w:rPr>
          <w:color w:val="231F20"/>
          <w:spacing w:val="-8"/>
        </w:rPr>
        <w:t> </w:t>
      </w:r>
      <w:r>
        <w:rPr>
          <w:color w:val="231F20"/>
        </w:rPr>
        <w:t>and</w:t>
      </w:r>
      <w:r>
        <w:rPr>
          <w:color w:val="231F20"/>
          <w:spacing w:val="-8"/>
        </w:rPr>
        <w:t> </w:t>
      </w:r>
      <w:r>
        <w:rPr>
          <w:color w:val="231F20"/>
        </w:rPr>
        <w:t>will</w:t>
      </w:r>
      <w:r>
        <w:rPr>
          <w:color w:val="231F20"/>
          <w:spacing w:val="-8"/>
        </w:rPr>
        <w:t> </w:t>
      </w:r>
      <w:r>
        <w:rPr>
          <w:color w:val="231F20"/>
        </w:rPr>
        <w:t>develop conflict-resolution skills needed for negotiation. </w:t>
      </w:r>
      <w:r>
        <w:rPr>
          <w:b/>
          <w:i/>
          <w:color w:val="231F20"/>
        </w:rPr>
        <w:t>Prerequisite: Civics and Citzenship, </w:t>
      </w:r>
      <w:r>
        <w:rPr>
          <w:b/>
          <w:i/>
          <w:color w:val="231F20"/>
        </w:rPr>
        <w:t>Grade </w:t>
      </w:r>
      <w:r>
        <w:rPr>
          <w:b/>
          <w:i/>
          <w:color w:val="231F20"/>
          <w:spacing w:val="-6"/>
        </w:rPr>
        <w:t>10</w:t>
      </w:r>
    </w:p>
    <w:p>
      <w:pPr>
        <w:pStyle w:val="BodyText"/>
        <w:spacing w:before="6"/>
        <w:rPr>
          <w:b/>
          <w:i/>
        </w:rPr>
      </w:pPr>
    </w:p>
    <w:p>
      <w:pPr>
        <w:pStyle w:val="Heading7"/>
        <w:ind w:left="198"/>
      </w:pPr>
      <w:r>
        <w:rPr>
          <w:color w:val="231F20"/>
          <w:spacing w:val="-2"/>
        </w:rPr>
        <w:t>CLN4U0</w:t>
      </w:r>
    </w:p>
    <w:p>
      <w:pPr>
        <w:pStyle w:val="Heading8"/>
        <w:ind w:left="198" w:right="802"/>
      </w:pPr>
      <w:r>
        <w:rPr>
          <w:color w:val="231F20"/>
        </w:rPr>
        <w:t>Canadian</w:t>
      </w:r>
      <w:r>
        <w:rPr>
          <w:color w:val="231F20"/>
          <w:spacing w:val="-12"/>
        </w:rPr>
        <w:t> </w:t>
      </w:r>
      <w:r>
        <w:rPr>
          <w:color w:val="231F20"/>
        </w:rPr>
        <w:t>and</w:t>
      </w:r>
      <w:r>
        <w:rPr>
          <w:color w:val="231F20"/>
          <w:spacing w:val="-12"/>
        </w:rPr>
        <w:t> </w:t>
      </w:r>
      <w:r>
        <w:rPr>
          <w:color w:val="231F20"/>
        </w:rPr>
        <w:t>International</w:t>
      </w:r>
      <w:r>
        <w:rPr>
          <w:color w:val="231F20"/>
          <w:spacing w:val="-12"/>
        </w:rPr>
        <w:t> </w:t>
      </w:r>
      <w:r>
        <w:rPr>
          <w:color w:val="231F20"/>
        </w:rPr>
        <w:t>Law, Grade 12, University </w:t>
      </w:r>
      <w:r>
        <w:rPr>
          <w:color w:val="231F20"/>
          <w:spacing w:val="-2"/>
        </w:rPr>
        <w:t>Preparation</w:t>
      </w:r>
    </w:p>
    <w:p>
      <w:pPr>
        <w:pStyle w:val="BodyText"/>
        <w:spacing w:line="237" w:lineRule="auto"/>
        <w:ind w:left="198"/>
        <w:jc w:val="both"/>
      </w:pPr>
      <w:r>
        <w:rPr>
          <w:color w:val="231F20"/>
          <w:spacing w:val="-4"/>
        </w:rPr>
        <w:t>This</w:t>
      </w:r>
      <w:r>
        <w:rPr>
          <w:color w:val="231F20"/>
          <w:spacing w:val="-8"/>
        </w:rPr>
        <w:t> </w:t>
      </w:r>
      <w:r>
        <w:rPr>
          <w:color w:val="231F20"/>
          <w:spacing w:val="-4"/>
        </w:rPr>
        <w:t>course</w:t>
      </w:r>
      <w:r>
        <w:rPr>
          <w:color w:val="231F20"/>
          <w:spacing w:val="-8"/>
        </w:rPr>
        <w:t> </w:t>
      </w:r>
      <w:r>
        <w:rPr>
          <w:color w:val="231F20"/>
          <w:spacing w:val="-4"/>
        </w:rPr>
        <w:t>explores</w:t>
      </w:r>
      <w:r>
        <w:rPr>
          <w:color w:val="231F20"/>
          <w:spacing w:val="-8"/>
        </w:rPr>
        <w:t> </w:t>
      </w:r>
      <w:r>
        <w:rPr>
          <w:color w:val="231F20"/>
          <w:spacing w:val="-4"/>
        </w:rPr>
        <w:t>a</w:t>
      </w:r>
      <w:r>
        <w:rPr>
          <w:color w:val="231F20"/>
          <w:spacing w:val="-8"/>
        </w:rPr>
        <w:t> </w:t>
      </w:r>
      <w:r>
        <w:rPr>
          <w:color w:val="231F20"/>
          <w:spacing w:val="-4"/>
        </w:rPr>
        <w:t>range</w:t>
      </w:r>
      <w:r>
        <w:rPr>
          <w:color w:val="231F20"/>
          <w:spacing w:val="-8"/>
        </w:rPr>
        <w:t> </w:t>
      </w:r>
      <w:r>
        <w:rPr>
          <w:color w:val="231F20"/>
          <w:spacing w:val="-4"/>
        </w:rPr>
        <w:t>of</w:t>
      </w:r>
      <w:r>
        <w:rPr>
          <w:color w:val="231F20"/>
          <w:spacing w:val="-8"/>
        </w:rPr>
        <w:t> </w:t>
      </w:r>
      <w:r>
        <w:rPr>
          <w:color w:val="231F20"/>
          <w:spacing w:val="-4"/>
        </w:rPr>
        <w:t>contemporary</w:t>
      </w:r>
      <w:r>
        <w:rPr>
          <w:color w:val="231F20"/>
          <w:spacing w:val="-8"/>
        </w:rPr>
        <w:t> </w:t>
      </w:r>
      <w:r>
        <w:rPr>
          <w:color w:val="231F20"/>
          <w:spacing w:val="-4"/>
        </w:rPr>
        <w:t>legal </w:t>
      </w:r>
      <w:r>
        <w:rPr>
          <w:color w:val="231F20"/>
        </w:rPr>
        <w:t>issues</w:t>
      </w:r>
      <w:r>
        <w:rPr>
          <w:color w:val="231F20"/>
          <w:spacing w:val="-11"/>
        </w:rPr>
        <w:t> </w:t>
      </w:r>
      <w:r>
        <w:rPr>
          <w:color w:val="231F20"/>
        </w:rPr>
        <w:t>and</w:t>
      </w:r>
      <w:r>
        <w:rPr>
          <w:color w:val="231F20"/>
          <w:spacing w:val="-11"/>
        </w:rPr>
        <w:t> </w:t>
      </w:r>
      <w:r>
        <w:rPr>
          <w:color w:val="231F20"/>
        </w:rPr>
        <w:t>how</w:t>
      </w:r>
      <w:r>
        <w:rPr>
          <w:color w:val="231F20"/>
          <w:spacing w:val="-11"/>
        </w:rPr>
        <w:t> </w:t>
      </w:r>
      <w:r>
        <w:rPr>
          <w:color w:val="231F20"/>
        </w:rPr>
        <w:t>they</w:t>
      </w:r>
      <w:r>
        <w:rPr>
          <w:color w:val="231F20"/>
          <w:spacing w:val="-11"/>
        </w:rPr>
        <w:t> </w:t>
      </w:r>
      <w:r>
        <w:rPr>
          <w:color w:val="231F20"/>
        </w:rPr>
        <w:t>are</w:t>
      </w:r>
      <w:r>
        <w:rPr>
          <w:color w:val="231F20"/>
          <w:spacing w:val="-11"/>
        </w:rPr>
        <w:t> </w:t>
      </w:r>
      <w:r>
        <w:rPr>
          <w:color w:val="231F20"/>
        </w:rPr>
        <w:t>addressed</w:t>
      </w:r>
      <w:r>
        <w:rPr>
          <w:color w:val="231F20"/>
          <w:spacing w:val="-11"/>
        </w:rPr>
        <w:t> </w:t>
      </w:r>
      <w:r>
        <w:rPr>
          <w:color w:val="231F20"/>
        </w:rPr>
        <w:t>in</w:t>
      </w:r>
      <w:r>
        <w:rPr>
          <w:color w:val="231F20"/>
          <w:spacing w:val="-11"/>
        </w:rPr>
        <w:t> </w:t>
      </w:r>
      <w:r>
        <w:rPr>
          <w:color w:val="231F20"/>
        </w:rPr>
        <w:t>both</w:t>
      </w:r>
      <w:r>
        <w:rPr>
          <w:color w:val="231F20"/>
          <w:spacing w:val="-11"/>
        </w:rPr>
        <w:t> </w:t>
      </w:r>
      <w:r>
        <w:rPr>
          <w:color w:val="231F20"/>
        </w:rPr>
        <w:t>Cana- dian</w:t>
      </w:r>
      <w:r>
        <w:rPr>
          <w:color w:val="231F20"/>
          <w:spacing w:val="-12"/>
        </w:rPr>
        <w:t> </w:t>
      </w:r>
      <w:r>
        <w:rPr>
          <w:color w:val="231F20"/>
        </w:rPr>
        <w:t>and</w:t>
      </w:r>
      <w:r>
        <w:rPr>
          <w:color w:val="231F20"/>
          <w:spacing w:val="-11"/>
        </w:rPr>
        <w:t> </w:t>
      </w:r>
      <w:r>
        <w:rPr>
          <w:color w:val="231F20"/>
        </w:rPr>
        <w:t>international</w:t>
      </w:r>
      <w:r>
        <w:rPr>
          <w:color w:val="231F20"/>
          <w:spacing w:val="-11"/>
        </w:rPr>
        <w:t> </w:t>
      </w:r>
      <w:r>
        <w:rPr>
          <w:color w:val="231F20"/>
        </w:rPr>
        <w:t>law.</w:t>
      </w:r>
      <w:r>
        <w:rPr>
          <w:color w:val="231F20"/>
          <w:spacing w:val="29"/>
        </w:rPr>
        <w:t> </w:t>
      </w:r>
      <w:r>
        <w:rPr>
          <w:color w:val="231F20"/>
        </w:rPr>
        <w:t>Students</w:t>
      </w:r>
      <w:r>
        <w:rPr>
          <w:color w:val="231F20"/>
          <w:spacing w:val="-11"/>
        </w:rPr>
        <w:t> </w:t>
      </w:r>
      <w:r>
        <w:rPr>
          <w:color w:val="231F20"/>
        </w:rPr>
        <w:t>will</w:t>
      </w:r>
      <w:r>
        <w:rPr>
          <w:color w:val="231F20"/>
          <w:spacing w:val="-11"/>
        </w:rPr>
        <w:t> </w:t>
      </w:r>
      <w:r>
        <w:rPr>
          <w:color w:val="231F20"/>
        </w:rPr>
        <w:t>develop their</w:t>
      </w:r>
      <w:r>
        <w:rPr>
          <w:color w:val="231F20"/>
          <w:spacing w:val="-6"/>
        </w:rPr>
        <w:t> </w:t>
      </w:r>
      <w:r>
        <w:rPr>
          <w:color w:val="231F20"/>
        </w:rPr>
        <w:t>understanding</w:t>
      </w:r>
      <w:r>
        <w:rPr>
          <w:color w:val="231F20"/>
          <w:spacing w:val="-6"/>
        </w:rPr>
        <w:t> </w:t>
      </w:r>
      <w:r>
        <w:rPr>
          <w:color w:val="231F20"/>
        </w:rPr>
        <w:t>of</w:t>
      </w:r>
      <w:r>
        <w:rPr>
          <w:color w:val="231F20"/>
          <w:spacing w:val="-5"/>
        </w:rPr>
        <w:t> </w:t>
      </w:r>
      <w:r>
        <w:rPr>
          <w:color w:val="231F20"/>
        </w:rPr>
        <w:t>the</w:t>
      </w:r>
      <w:r>
        <w:rPr>
          <w:color w:val="231F20"/>
          <w:spacing w:val="-6"/>
        </w:rPr>
        <w:t> </w:t>
      </w:r>
      <w:r>
        <w:rPr>
          <w:color w:val="231F20"/>
        </w:rPr>
        <w:t>principles</w:t>
      </w:r>
      <w:r>
        <w:rPr>
          <w:color w:val="231F20"/>
          <w:spacing w:val="-6"/>
        </w:rPr>
        <w:t> </w:t>
      </w:r>
      <w:r>
        <w:rPr>
          <w:color w:val="231F20"/>
        </w:rPr>
        <w:t>of</w:t>
      </w:r>
      <w:r>
        <w:rPr>
          <w:color w:val="231F20"/>
          <w:spacing w:val="-5"/>
        </w:rPr>
        <w:t> </w:t>
      </w:r>
      <w:r>
        <w:rPr>
          <w:color w:val="231F20"/>
          <w:spacing w:val="-2"/>
        </w:rPr>
        <w:t>Canadian</w:t>
      </w:r>
    </w:p>
    <w:p>
      <w:pPr>
        <w:pStyle w:val="BodyText"/>
        <w:spacing w:before="108"/>
        <w:ind w:left="206" w:right="448"/>
        <w:jc w:val="both"/>
      </w:pPr>
      <w:r>
        <w:rPr/>
        <w:br w:type="column"/>
      </w:r>
      <w:r>
        <w:rPr>
          <w:color w:val="231F20"/>
        </w:rPr>
        <w:t>and international law when exploring rights and freedoms within the context of topics such as </w:t>
      </w:r>
      <w:r>
        <w:rPr>
          <w:color w:val="231F20"/>
          <w:spacing w:val="-2"/>
        </w:rPr>
        <w:t>religion,</w:t>
      </w:r>
      <w:r>
        <w:rPr>
          <w:color w:val="231F20"/>
          <w:spacing w:val="-11"/>
        </w:rPr>
        <w:t> </w:t>
      </w:r>
      <w:r>
        <w:rPr>
          <w:color w:val="231F20"/>
          <w:spacing w:val="-2"/>
        </w:rPr>
        <w:t>security,</w:t>
      </w:r>
      <w:r>
        <w:rPr>
          <w:color w:val="231F20"/>
          <w:spacing w:val="-10"/>
        </w:rPr>
        <w:t> </w:t>
      </w:r>
      <w:r>
        <w:rPr>
          <w:color w:val="231F20"/>
          <w:spacing w:val="-2"/>
        </w:rPr>
        <w:t>cyberspace,</w:t>
      </w:r>
      <w:r>
        <w:rPr>
          <w:color w:val="231F20"/>
          <w:spacing w:val="-11"/>
        </w:rPr>
        <w:t> </w:t>
      </w:r>
      <w:r>
        <w:rPr>
          <w:color w:val="231F20"/>
          <w:spacing w:val="-2"/>
        </w:rPr>
        <w:t>immigration,</w:t>
      </w:r>
      <w:r>
        <w:rPr>
          <w:color w:val="231F20"/>
          <w:spacing w:val="-10"/>
        </w:rPr>
        <w:t> </w:t>
      </w:r>
      <w:r>
        <w:rPr>
          <w:color w:val="231F20"/>
          <w:spacing w:val="-2"/>
        </w:rPr>
        <w:t>crimes </w:t>
      </w:r>
      <w:r>
        <w:rPr>
          <w:color w:val="231F20"/>
        </w:rPr>
        <w:t>against</w:t>
      </w:r>
      <w:r>
        <w:rPr>
          <w:color w:val="231F20"/>
          <w:spacing w:val="-13"/>
        </w:rPr>
        <w:t> </w:t>
      </w:r>
      <w:r>
        <w:rPr>
          <w:color w:val="231F20"/>
        </w:rPr>
        <w:t>humanity,</w:t>
      </w:r>
      <w:r>
        <w:rPr>
          <w:color w:val="231F20"/>
          <w:spacing w:val="-12"/>
        </w:rPr>
        <w:t> </w:t>
      </w:r>
      <w:r>
        <w:rPr>
          <w:color w:val="231F20"/>
        </w:rPr>
        <w:t>and</w:t>
      </w:r>
      <w:r>
        <w:rPr>
          <w:color w:val="231F20"/>
          <w:spacing w:val="-13"/>
        </w:rPr>
        <w:t> </w:t>
      </w:r>
      <w:r>
        <w:rPr>
          <w:color w:val="231F20"/>
        </w:rPr>
        <w:t>environmental</w:t>
      </w:r>
      <w:r>
        <w:rPr>
          <w:color w:val="231F20"/>
          <w:spacing w:val="-12"/>
        </w:rPr>
        <w:t> </w:t>
      </w:r>
      <w:r>
        <w:rPr>
          <w:color w:val="231F20"/>
        </w:rPr>
        <w:t>protection. Students</w:t>
      </w:r>
      <w:r>
        <w:rPr>
          <w:color w:val="231F20"/>
          <w:spacing w:val="-10"/>
        </w:rPr>
        <w:t> </w:t>
      </w:r>
      <w:r>
        <w:rPr>
          <w:color w:val="231F20"/>
        </w:rPr>
        <w:t>will</w:t>
      </w:r>
      <w:r>
        <w:rPr>
          <w:color w:val="231F20"/>
          <w:spacing w:val="-10"/>
        </w:rPr>
        <w:t> </w:t>
      </w:r>
      <w:r>
        <w:rPr>
          <w:color w:val="231F20"/>
        </w:rPr>
        <w:t>apply</w:t>
      </w:r>
      <w:r>
        <w:rPr>
          <w:color w:val="231F20"/>
          <w:spacing w:val="-10"/>
        </w:rPr>
        <w:t> </w:t>
      </w:r>
      <w:r>
        <w:rPr>
          <w:color w:val="231F20"/>
        </w:rPr>
        <w:t>the</w:t>
      </w:r>
      <w:r>
        <w:rPr>
          <w:color w:val="231F20"/>
          <w:spacing w:val="-10"/>
        </w:rPr>
        <w:t> </w:t>
      </w:r>
      <w:r>
        <w:rPr>
          <w:color w:val="231F20"/>
        </w:rPr>
        <w:t>concepts</w:t>
      </w:r>
      <w:r>
        <w:rPr>
          <w:color w:val="231F20"/>
          <w:spacing w:val="-10"/>
        </w:rPr>
        <w:t> </w:t>
      </w:r>
      <w:r>
        <w:rPr>
          <w:color w:val="231F20"/>
        </w:rPr>
        <w:t>of</w:t>
      </w:r>
      <w:r>
        <w:rPr>
          <w:color w:val="231F20"/>
          <w:spacing w:val="-10"/>
        </w:rPr>
        <w:t> </w:t>
      </w:r>
      <w:r>
        <w:rPr>
          <w:color w:val="231F20"/>
        </w:rPr>
        <w:t>legal</w:t>
      </w:r>
      <w:r>
        <w:rPr>
          <w:color w:val="231F20"/>
          <w:spacing w:val="-10"/>
        </w:rPr>
        <w:t> </w:t>
      </w:r>
      <w:r>
        <w:rPr>
          <w:color w:val="231F20"/>
        </w:rPr>
        <w:t>thinking and</w:t>
      </w:r>
      <w:r>
        <w:rPr>
          <w:color w:val="231F20"/>
          <w:spacing w:val="-3"/>
        </w:rPr>
        <w:t> </w:t>
      </w:r>
      <w:r>
        <w:rPr>
          <w:color w:val="231F20"/>
        </w:rPr>
        <w:t>the</w:t>
      </w:r>
      <w:r>
        <w:rPr>
          <w:color w:val="231F20"/>
          <w:spacing w:val="-3"/>
        </w:rPr>
        <w:t> </w:t>
      </w:r>
      <w:r>
        <w:rPr>
          <w:color w:val="231F20"/>
        </w:rPr>
        <w:t>legal</w:t>
      </w:r>
      <w:r>
        <w:rPr>
          <w:color w:val="231F20"/>
          <w:spacing w:val="-3"/>
        </w:rPr>
        <w:t> </w:t>
      </w:r>
      <w:r>
        <w:rPr>
          <w:color w:val="231F20"/>
        </w:rPr>
        <w:t>inquiry</w:t>
      </w:r>
      <w:r>
        <w:rPr>
          <w:color w:val="231F20"/>
          <w:spacing w:val="-3"/>
        </w:rPr>
        <w:t> </w:t>
      </w:r>
      <w:r>
        <w:rPr>
          <w:color w:val="231F20"/>
        </w:rPr>
        <w:t>process</w:t>
      </w:r>
      <w:r>
        <w:rPr>
          <w:color w:val="231F20"/>
          <w:spacing w:val="-3"/>
        </w:rPr>
        <w:t> </w:t>
      </w:r>
      <w:r>
        <w:rPr>
          <w:color w:val="231F20"/>
        </w:rPr>
        <w:t>when</w:t>
      </w:r>
      <w:r>
        <w:rPr>
          <w:color w:val="231F20"/>
          <w:spacing w:val="-3"/>
        </w:rPr>
        <w:t> </w:t>
      </w:r>
      <w:r>
        <w:rPr>
          <w:color w:val="231F20"/>
        </w:rPr>
        <w:t>investigating these issues in both Canadian and international contexts, and they will develop legal reasoning skills</w:t>
      </w:r>
      <w:r>
        <w:rPr>
          <w:color w:val="231F20"/>
          <w:spacing w:val="-4"/>
        </w:rPr>
        <w:t> </w:t>
      </w:r>
      <w:r>
        <w:rPr>
          <w:color w:val="231F20"/>
        </w:rPr>
        <w:t>and</w:t>
      </w:r>
      <w:r>
        <w:rPr>
          <w:color w:val="231F20"/>
          <w:spacing w:val="-4"/>
        </w:rPr>
        <w:t> </w:t>
      </w:r>
      <w:r>
        <w:rPr>
          <w:color w:val="231F20"/>
        </w:rPr>
        <w:t>an</w:t>
      </w:r>
      <w:r>
        <w:rPr>
          <w:color w:val="231F20"/>
          <w:spacing w:val="-4"/>
        </w:rPr>
        <w:t> </w:t>
      </w:r>
      <w:r>
        <w:rPr>
          <w:color w:val="231F20"/>
        </w:rPr>
        <w:t>understanding</w:t>
      </w:r>
      <w:r>
        <w:rPr>
          <w:color w:val="231F20"/>
          <w:spacing w:val="-4"/>
        </w:rPr>
        <w:t> </w:t>
      </w:r>
      <w:r>
        <w:rPr>
          <w:color w:val="231F20"/>
        </w:rPr>
        <w:t>of</w:t>
      </w:r>
      <w:r>
        <w:rPr>
          <w:color w:val="231F20"/>
          <w:spacing w:val="-4"/>
        </w:rPr>
        <w:t> </w:t>
      </w:r>
      <w:r>
        <w:rPr>
          <w:color w:val="231F20"/>
        </w:rPr>
        <w:t>conflict</w:t>
      </w:r>
      <w:r>
        <w:rPr>
          <w:color w:val="231F20"/>
          <w:spacing w:val="-4"/>
        </w:rPr>
        <w:t> </w:t>
      </w:r>
      <w:r>
        <w:rPr>
          <w:color w:val="231F20"/>
        </w:rPr>
        <w:t>resolution in the area of international law.</w:t>
      </w:r>
    </w:p>
    <w:p>
      <w:pPr>
        <w:spacing w:line="237" w:lineRule="auto" w:before="0"/>
        <w:ind w:left="206" w:right="361" w:firstLine="0"/>
        <w:jc w:val="left"/>
        <w:rPr>
          <w:b/>
          <w:i/>
          <w:sz w:val="16"/>
        </w:rPr>
      </w:pPr>
      <w:r>
        <w:rPr>
          <w:b/>
          <w:i/>
          <w:color w:val="231F20"/>
          <w:sz w:val="16"/>
        </w:rPr>
        <w:t>Prerequisite:</w:t>
      </w:r>
      <w:r>
        <w:rPr>
          <w:b/>
          <w:i/>
          <w:color w:val="231F20"/>
          <w:spacing w:val="40"/>
          <w:sz w:val="16"/>
        </w:rPr>
        <w:t> </w:t>
      </w:r>
      <w:r>
        <w:rPr>
          <w:b/>
          <w:i/>
          <w:color w:val="231F20"/>
          <w:sz w:val="16"/>
        </w:rPr>
        <w:t>Any university or univers- ity/college</w:t>
      </w:r>
      <w:r>
        <w:rPr>
          <w:b/>
          <w:i/>
          <w:color w:val="231F20"/>
          <w:spacing w:val="-12"/>
          <w:sz w:val="16"/>
        </w:rPr>
        <w:t> </w:t>
      </w:r>
      <w:r>
        <w:rPr>
          <w:b/>
          <w:i/>
          <w:color w:val="231F20"/>
          <w:sz w:val="16"/>
        </w:rPr>
        <w:t>preparation</w:t>
      </w:r>
      <w:r>
        <w:rPr>
          <w:b/>
          <w:i/>
          <w:color w:val="231F20"/>
          <w:spacing w:val="-12"/>
          <w:sz w:val="16"/>
        </w:rPr>
        <w:t> </w:t>
      </w:r>
      <w:r>
        <w:rPr>
          <w:b/>
          <w:i/>
          <w:color w:val="231F20"/>
          <w:sz w:val="16"/>
        </w:rPr>
        <w:t>course</w:t>
      </w:r>
      <w:r>
        <w:rPr>
          <w:b/>
          <w:i/>
          <w:color w:val="231F20"/>
          <w:spacing w:val="-12"/>
          <w:sz w:val="16"/>
        </w:rPr>
        <w:t> </w:t>
      </w:r>
      <w:r>
        <w:rPr>
          <w:b/>
          <w:i/>
          <w:color w:val="231F20"/>
          <w:sz w:val="16"/>
        </w:rPr>
        <w:t>in</w:t>
      </w:r>
      <w:r>
        <w:rPr>
          <w:b/>
          <w:i/>
          <w:color w:val="231F20"/>
          <w:spacing w:val="-11"/>
          <w:sz w:val="16"/>
        </w:rPr>
        <w:t> </w:t>
      </w:r>
      <w:r>
        <w:rPr>
          <w:b/>
          <w:i/>
          <w:color w:val="231F20"/>
          <w:sz w:val="16"/>
        </w:rPr>
        <w:t>Canadian and World Studies, English, or Social Sci- ences and Humanities</w:t>
      </w:r>
    </w:p>
    <w:p>
      <w:pPr>
        <w:pStyle w:val="Heading5"/>
        <w:spacing w:line="237" w:lineRule="exact" w:before="192"/>
        <w:ind w:left="0" w:right="243"/>
        <w:jc w:val="center"/>
      </w:pPr>
      <w:r>
        <w:rPr>
          <w:color w:val="231F20"/>
          <w:spacing w:val="-2"/>
        </w:rPr>
        <w:t>Economics</w:t>
      </w:r>
    </w:p>
    <w:p>
      <w:pPr>
        <w:pStyle w:val="Heading7"/>
        <w:spacing w:line="188" w:lineRule="exact"/>
        <w:ind w:left="206"/>
      </w:pPr>
      <w:r>
        <w:rPr>
          <w:color w:val="231F20"/>
          <w:spacing w:val="-2"/>
        </w:rPr>
        <w:t>CIA4U0</w:t>
      </w:r>
    </w:p>
    <w:p>
      <w:pPr>
        <w:pStyle w:val="Heading8"/>
        <w:ind w:left="206" w:right="792"/>
        <w:jc w:val="left"/>
      </w:pPr>
      <w:r>
        <w:rPr>
          <w:color w:val="231F20"/>
        </w:rPr>
        <w:t>Analyzing</w:t>
      </w:r>
      <w:r>
        <w:rPr>
          <w:color w:val="231F20"/>
          <w:spacing w:val="-12"/>
        </w:rPr>
        <w:t> </w:t>
      </w:r>
      <w:r>
        <w:rPr>
          <w:color w:val="231F20"/>
        </w:rPr>
        <w:t>Current</w:t>
      </w:r>
      <w:r>
        <w:rPr>
          <w:color w:val="231F20"/>
          <w:spacing w:val="-12"/>
        </w:rPr>
        <w:t> </w:t>
      </w:r>
      <w:r>
        <w:rPr>
          <w:color w:val="231F20"/>
        </w:rPr>
        <w:t>Economic</w:t>
      </w:r>
      <w:r>
        <w:rPr>
          <w:color w:val="231F20"/>
          <w:spacing w:val="-12"/>
        </w:rPr>
        <w:t> </w:t>
      </w:r>
      <w:r>
        <w:rPr>
          <w:color w:val="231F20"/>
        </w:rPr>
        <w:t>Issues, Grade 12, University Preparation</w:t>
      </w:r>
    </w:p>
    <w:p>
      <w:pPr>
        <w:pStyle w:val="BodyText"/>
        <w:spacing w:line="237" w:lineRule="auto"/>
        <w:ind w:left="206" w:right="361"/>
        <w:rPr>
          <w:b/>
          <w:i/>
        </w:rPr>
      </w:pPr>
      <w:r>
        <w:rPr>
          <w:color w:val="231F20"/>
        </w:rPr>
        <w:t>This</w:t>
      </w:r>
      <w:r>
        <w:rPr>
          <w:color w:val="231F20"/>
          <w:spacing w:val="-13"/>
        </w:rPr>
        <w:t> </w:t>
      </w:r>
      <w:r>
        <w:rPr>
          <w:color w:val="231F20"/>
        </w:rPr>
        <w:t>course</w:t>
      </w:r>
      <w:r>
        <w:rPr>
          <w:color w:val="231F20"/>
          <w:spacing w:val="-12"/>
        </w:rPr>
        <w:t> </w:t>
      </w:r>
      <w:r>
        <w:rPr>
          <w:color w:val="231F20"/>
        </w:rPr>
        <w:t>examines</w:t>
      </w:r>
      <w:r>
        <w:rPr>
          <w:color w:val="231F20"/>
          <w:spacing w:val="-13"/>
        </w:rPr>
        <w:t> </w:t>
      </w:r>
      <w:r>
        <w:rPr>
          <w:color w:val="231F20"/>
        </w:rPr>
        <w:t>current</w:t>
      </w:r>
      <w:r>
        <w:rPr>
          <w:color w:val="231F20"/>
          <w:spacing w:val="-12"/>
        </w:rPr>
        <w:t> </w:t>
      </w:r>
      <w:r>
        <w:rPr>
          <w:color w:val="231F20"/>
        </w:rPr>
        <w:t>national</w:t>
      </w:r>
      <w:r>
        <w:rPr>
          <w:color w:val="231F20"/>
          <w:spacing w:val="-13"/>
        </w:rPr>
        <w:t> </w:t>
      </w:r>
      <w:r>
        <w:rPr>
          <w:color w:val="231F20"/>
        </w:rPr>
        <w:t>and</w:t>
      </w:r>
      <w:r>
        <w:rPr>
          <w:color w:val="231F20"/>
          <w:spacing w:val="-12"/>
        </w:rPr>
        <w:t> </w:t>
      </w:r>
      <w:r>
        <w:rPr>
          <w:color w:val="231F20"/>
        </w:rPr>
        <w:t>global economic trends and policies from diverse per- spectives.</w:t>
      </w:r>
      <w:r>
        <w:rPr>
          <w:color w:val="231F20"/>
          <w:spacing w:val="80"/>
        </w:rPr>
        <w:t> </w:t>
      </w:r>
      <w:r>
        <w:rPr>
          <w:color w:val="231F20"/>
        </w:rPr>
        <w:t>Students will explore the impact of choices that individuals and institutions, includ- ing governments, make in responding to local, national,</w:t>
      </w:r>
      <w:r>
        <w:rPr>
          <w:color w:val="231F20"/>
          <w:spacing w:val="37"/>
        </w:rPr>
        <w:t> </w:t>
      </w:r>
      <w:r>
        <w:rPr>
          <w:color w:val="231F20"/>
        </w:rPr>
        <w:t>and</w:t>
      </w:r>
      <w:r>
        <w:rPr>
          <w:color w:val="231F20"/>
          <w:spacing w:val="37"/>
        </w:rPr>
        <w:t> </w:t>
      </w:r>
      <w:r>
        <w:rPr>
          <w:color w:val="231F20"/>
        </w:rPr>
        <w:t>global</w:t>
      </w:r>
      <w:r>
        <w:rPr>
          <w:color w:val="231F20"/>
          <w:spacing w:val="37"/>
        </w:rPr>
        <w:t> </w:t>
      </w:r>
      <w:r>
        <w:rPr>
          <w:color w:val="231F20"/>
        </w:rPr>
        <w:t>economic</w:t>
      </w:r>
      <w:r>
        <w:rPr>
          <w:color w:val="231F20"/>
          <w:spacing w:val="37"/>
        </w:rPr>
        <w:t> </w:t>
      </w:r>
      <w:r>
        <w:rPr>
          <w:color w:val="231F20"/>
        </w:rPr>
        <w:t>issues</w:t>
      </w:r>
      <w:r>
        <w:rPr>
          <w:color w:val="231F20"/>
          <w:spacing w:val="37"/>
        </w:rPr>
        <w:t> </w:t>
      </w:r>
      <w:r>
        <w:rPr>
          <w:color w:val="231F20"/>
        </w:rPr>
        <w:t>such</w:t>
      </w:r>
      <w:r>
        <w:rPr>
          <w:color w:val="231F20"/>
          <w:spacing w:val="37"/>
        </w:rPr>
        <w:t> </w:t>
      </w:r>
      <w:r>
        <w:rPr>
          <w:color w:val="231F20"/>
        </w:rPr>
        <w:t>as globalization</w:t>
      </w:r>
      <w:r>
        <w:rPr>
          <w:color w:val="231F20"/>
          <w:spacing w:val="40"/>
        </w:rPr>
        <w:t> </w:t>
      </w:r>
      <w:r>
        <w:rPr>
          <w:color w:val="231F20"/>
        </w:rPr>
        <w:t>and</w:t>
      </w:r>
      <w:r>
        <w:rPr>
          <w:color w:val="231F20"/>
          <w:spacing w:val="40"/>
        </w:rPr>
        <w:t> </w:t>
      </w:r>
      <w:r>
        <w:rPr>
          <w:color w:val="231F20"/>
        </w:rPr>
        <w:t>global</w:t>
      </w:r>
      <w:r>
        <w:rPr>
          <w:color w:val="231F20"/>
          <w:spacing w:val="40"/>
        </w:rPr>
        <w:t> </w:t>
      </w:r>
      <w:r>
        <w:rPr>
          <w:color w:val="231F20"/>
        </w:rPr>
        <w:t>economic</w:t>
      </w:r>
      <w:r>
        <w:rPr>
          <w:color w:val="231F20"/>
          <w:spacing w:val="40"/>
        </w:rPr>
        <w:t> </w:t>
      </w:r>
      <w:r>
        <w:rPr>
          <w:color w:val="231F20"/>
        </w:rPr>
        <w:t>inqualities, trade</w:t>
      </w:r>
      <w:r>
        <w:rPr>
          <w:color w:val="231F20"/>
          <w:spacing w:val="-9"/>
        </w:rPr>
        <w:t> </w:t>
      </w:r>
      <w:r>
        <w:rPr>
          <w:color w:val="231F20"/>
        </w:rPr>
        <w:t>agreements,</w:t>
      </w:r>
      <w:r>
        <w:rPr>
          <w:color w:val="231F20"/>
          <w:spacing w:val="-9"/>
        </w:rPr>
        <w:t> </w:t>
      </w:r>
      <w:r>
        <w:rPr>
          <w:color w:val="231F20"/>
        </w:rPr>
        <w:t>national</w:t>
      </w:r>
      <w:r>
        <w:rPr>
          <w:color w:val="231F20"/>
          <w:spacing w:val="-9"/>
        </w:rPr>
        <w:t> </w:t>
      </w:r>
      <w:r>
        <w:rPr>
          <w:color w:val="231F20"/>
        </w:rPr>
        <w:t>debt,</w:t>
      </w:r>
      <w:r>
        <w:rPr>
          <w:color w:val="231F20"/>
          <w:spacing w:val="-9"/>
        </w:rPr>
        <w:t> </w:t>
      </w:r>
      <w:r>
        <w:rPr>
          <w:color w:val="231F20"/>
        </w:rPr>
        <w:t>taxation,</w:t>
      </w:r>
      <w:r>
        <w:rPr>
          <w:color w:val="231F20"/>
          <w:spacing w:val="-9"/>
        </w:rPr>
        <w:t> </w:t>
      </w:r>
      <w:r>
        <w:rPr>
          <w:color w:val="231F20"/>
        </w:rPr>
        <w:t>social spending,</w:t>
      </w:r>
      <w:r>
        <w:rPr>
          <w:color w:val="231F20"/>
          <w:spacing w:val="-6"/>
        </w:rPr>
        <w:t> </w:t>
      </w:r>
      <w:r>
        <w:rPr>
          <w:color w:val="231F20"/>
        </w:rPr>
        <w:t>and</w:t>
      </w:r>
      <w:r>
        <w:rPr>
          <w:color w:val="231F20"/>
          <w:spacing w:val="-6"/>
        </w:rPr>
        <w:t> </w:t>
      </w:r>
      <w:r>
        <w:rPr>
          <w:color w:val="231F20"/>
        </w:rPr>
        <w:t>consumer</w:t>
      </w:r>
      <w:r>
        <w:rPr>
          <w:color w:val="231F20"/>
          <w:spacing w:val="-6"/>
        </w:rPr>
        <w:t> </w:t>
      </w:r>
      <w:r>
        <w:rPr>
          <w:color w:val="231F20"/>
        </w:rPr>
        <w:t>debt.</w:t>
      </w:r>
      <w:r>
        <w:rPr>
          <w:color w:val="231F20"/>
          <w:spacing w:val="38"/>
        </w:rPr>
        <w:t> </w:t>
      </w:r>
      <w:r>
        <w:rPr>
          <w:color w:val="231F20"/>
        </w:rPr>
        <w:t>Students</w:t>
      </w:r>
      <w:r>
        <w:rPr>
          <w:color w:val="231F20"/>
          <w:spacing w:val="-6"/>
        </w:rPr>
        <w:t> </w:t>
      </w:r>
      <w:r>
        <w:rPr>
          <w:color w:val="231F20"/>
        </w:rPr>
        <w:t>will</w:t>
      </w:r>
      <w:r>
        <w:rPr>
          <w:color w:val="231F20"/>
          <w:spacing w:val="-6"/>
        </w:rPr>
        <w:t> </w:t>
      </w:r>
      <w:r>
        <w:rPr>
          <w:color w:val="231F20"/>
        </w:rPr>
        <w:t>ap- ply the concepts of economic thinking and the economic</w:t>
      </w:r>
      <w:r>
        <w:rPr>
          <w:color w:val="231F20"/>
          <w:spacing w:val="40"/>
        </w:rPr>
        <w:t> </w:t>
      </w:r>
      <w:r>
        <w:rPr>
          <w:color w:val="231F20"/>
        </w:rPr>
        <w:t>inquiry</w:t>
      </w:r>
      <w:r>
        <w:rPr>
          <w:color w:val="231F20"/>
          <w:spacing w:val="40"/>
        </w:rPr>
        <w:t> </w:t>
      </w:r>
      <w:r>
        <w:rPr>
          <w:color w:val="231F20"/>
        </w:rPr>
        <w:t>process,</w:t>
      </w:r>
      <w:r>
        <w:rPr>
          <w:color w:val="231F20"/>
          <w:spacing w:val="40"/>
        </w:rPr>
        <w:t> </w:t>
      </w:r>
      <w:r>
        <w:rPr>
          <w:color w:val="231F20"/>
        </w:rPr>
        <w:t>including</w:t>
      </w:r>
      <w:r>
        <w:rPr>
          <w:color w:val="231F20"/>
          <w:spacing w:val="40"/>
        </w:rPr>
        <w:t> </w:t>
      </w:r>
      <w:r>
        <w:rPr>
          <w:color w:val="231F20"/>
        </w:rPr>
        <w:t>economic models,</w:t>
      </w:r>
      <w:r>
        <w:rPr>
          <w:color w:val="231F20"/>
          <w:spacing w:val="39"/>
        </w:rPr>
        <w:t> </w:t>
      </w:r>
      <w:r>
        <w:rPr>
          <w:color w:val="231F20"/>
        </w:rPr>
        <w:t>to</w:t>
      </w:r>
      <w:r>
        <w:rPr>
          <w:color w:val="231F20"/>
          <w:spacing w:val="39"/>
        </w:rPr>
        <w:t> </w:t>
      </w:r>
      <w:r>
        <w:rPr>
          <w:color w:val="231F20"/>
        </w:rPr>
        <w:t>investigate,</w:t>
      </w:r>
      <w:r>
        <w:rPr>
          <w:color w:val="231F20"/>
          <w:spacing w:val="39"/>
        </w:rPr>
        <w:t> </w:t>
      </w:r>
      <w:r>
        <w:rPr>
          <w:color w:val="231F20"/>
        </w:rPr>
        <w:t>and</w:t>
      </w:r>
      <w:r>
        <w:rPr>
          <w:color w:val="231F20"/>
          <w:spacing w:val="39"/>
        </w:rPr>
        <w:t> </w:t>
      </w:r>
      <w:r>
        <w:rPr>
          <w:color w:val="231F20"/>
        </w:rPr>
        <w:t>develop</w:t>
      </w:r>
      <w:r>
        <w:rPr>
          <w:color w:val="231F20"/>
          <w:spacing w:val="39"/>
        </w:rPr>
        <w:t> </w:t>
      </w:r>
      <w:r>
        <w:rPr>
          <w:color w:val="231F20"/>
        </w:rPr>
        <w:t>informed opinions about, current economic issues and to help them make reasoned economic decisions. </w:t>
      </w:r>
      <w:r>
        <w:rPr>
          <w:b/>
          <w:i/>
          <w:color w:val="231F20"/>
        </w:rPr>
        <w:t>Prerequisite:</w:t>
      </w:r>
      <w:r>
        <w:rPr>
          <w:b/>
          <w:i/>
          <w:color w:val="231F20"/>
          <w:spacing w:val="32"/>
        </w:rPr>
        <w:t> </w:t>
      </w:r>
      <w:r>
        <w:rPr>
          <w:b/>
          <w:i/>
          <w:color w:val="231F20"/>
        </w:rPr>
        <w:t>Any</w:t>
      </w:r>
      <w:r>
        <w:rPr>
          <w:b/>
          <w:i/>
          <w:color w:val="231F20"/>
          <w:spacing w:val="-7"/>
        </w:rPr>
        <w:t> </w:t>
      </w:r>
      <w:r>
        <w:rPr>
          <w:b/>
          <w:i/>
          <w:color w:val="231F20"/>
        </w:rPr>
        <w:t>Grade</w:t>
      </w:r>
      <w:r>
        <w:rPr>
          <w:b/>
          <w:i/>
          <w:color w:val="231F20"/>
          <w:spacing w:val="-7"/>
        </w:rPr>
        <w:t> </w:t>
      </w:r>
      <w:r>
        <w:rPr>
          <w:b/>
          <w:i/>
          <w:color w:val="231F20"/>
        </w:rPr>
        <w:t>11</w:t>
      </w:r>
      <w:r>
        <w:rPr>
          <w:b/>
          <w:i/>
          <w:color w:val="231F20"/>
          <w:spacing w:val="-7"/>
        </w:rPr>
        <w:t> </w:t>
      </w:r>
      <w:r>
        <w:rPr>
          <w:b/>
          <w:i/>
          <w:color w:val="231F20"/>
        </w:rPr>
        <w:t>or</w:t>
      </w:r>
      <w:r>
        <w:rPr>
          <w:b/>
          <w:i/>
          <w:color w:val="231F20"/>
          <w:spacing w:val="-7"/>
        </w:rPr>
        <w:t> </w:t>
      </w:r>
      <w:r>
        <w:rPr>
          <w:b/>
          <w:i/>
          <w:color w:val="231F20"/>
        </w:rPr>
        <w:t>12</w:t>
      </w:r>
      <w:r>
        <w:rPr>
          <w:b/>
          <w:i/>
          <w:color w:val="231F20"/>
          <w:spacing w:val="-7"/>
        </w:rPr>
        <w:t> </w:t>
      </w:r>
      <w:r>
        <w:rPr>
          <w:b/>
          <w:i/>
          <w:color w:val="231F20"/>
        </w:rPr>
        <w:t>universi- ty</w:t>
      </w:r>
      <w:r>
        <w:rPr>
          <w:b/>
          <w:i/>
          <w:color w:val="231F20"/>
          <w:spacing w:val="-12"/>
        </w:rPr>
        <w:t> </w:t>
      </w:r>
      <w:r>
        <w:rPr>
          <w:b/>
          <w:i/>
          <w:color w:val="231F20"/>
        </w:rPr>
        <w:t>or</w:t>
      </w:r>
      <w:r>
        <w:rPr>
          <w:b/>
          <w:i/>
          <w:color w:val="231F20"/>
          <w:spacing w:val="-12"/>
        </w:rPr>
        <w:t> </w:t>
      </w:r>
      <w:r>
        <w:rPr>
          <w:b/>
          <w:i/>
          <w:color w:val="231F20"/>
        </w:rPr>
        <w:t>university/college</w:t>
      </w:r>
      <w:r>
        <w:rPr>
          <w:b/>
          <w:i/>
          <w:color w:val="231F20"/>
          <w:spacing w:val="-12"/>
        </w:rPr>
        <w:t> </w:t>
      </w:r>
      <w:r>
        <w:rPr>
          <w:b/>
          <w:i/>
          <w:color w:val="231F20"/>
        </w:rPr>
        <w:t>preparation</w:t>
      </w:r>
      <w:r>
        <w:rPr>
          <w:b/>
          <w:i/>
          <w:color w:val="231F20"/>
          <w:spacing w:val="-11"/>
        </w:rPr>
        <w:t> </w:t>
      </w:r>
      <w:r>
        <w:rPr>
          <w:b/>
          <w:i/>
          <w:color w:val="231F20"/>
        </w:rPr>
        <w:t>course in</w:t>
      </w:r>
      <w:r>
        <w:rPr>
          <w:b/>
          <w:i/>
          <w:color w:val="231F20"/>
          <w:spacing w:val="-4"/>
        </w:rPr>
        <w:t> </w:t>
      </w:r>
      <w:r>
        <w:rPr>
          <w:b/>
          <w:i/>
          <w:color w:val="231F20"/>
        </w:rPr>
        <w:t>Canadian</w:t>
      </w:r>
      <w:r>
        <w:rPr>
          <w:b/>
          <w:i/>
          <w:color w:val="231F20"/>
          <w:spacing w:val="-1"/>
        </w:rPr>
        <w:t> </w:t>
      </w:r>
      <w:r>
        <w:rPr>
          <w:b/>
          <w:i/>
          <w:color w:val="231F20"/>
        </w:rPr>
        <w:t>and</w:t>
      </w:r>
      <w:r>
        <w:rPr>
          <w:b/>
          <w:i/>
          <w:color w:val="231F20"/>
          <w:spacing w:val="-1"/>
        </w:rPr>
        <w:t> </w:t>
      </w:r>
      <w:r>
        <w:rPr>
          <w:b/>
          <w:i/>
          <w:color w:val="231F20"/>
        </w:rPr>
        <w:t>World</w:t>
      </w:r>
      <w:r>
        <w:rPr>
          <w:b/>
          <w:i/>
          <w:color w:val="231F20"/>
          <w:spacing w:val="-2"/>
        </w:rPr>
        <w:t> </w:t>
      </w:r>
      <w:r>
        <w:rPr>
          <w:b/>
          <w:i/>
          <w:color w:val="231F20"/>
        </w:rPr>
        <w:t>Studies,</w:t>
      </w:r>
      <w:r>
        <w:rPr>
          <w:b/>
          <w:i/>
          <w:color w:val="231F20"/>
          <w:spacing w:val="-1"/>
        </w:rPr>
        <w:t> </w:t>
      </w:r>
      <w:r>
        <w:rPr>
          <w:b/>
          <w:i/>
          <w:color w:val="231F20"/>
        </w:rPr>
        <w:t>English, </w:t>
      </w:r>
      <w:r>
        <w:rPr>
          <w:b/>
          <w:i/>
          <w:color w:val="231F20"/>
          <w:spacing w:val="-5"/>
        </w:rPr>
        <w:t>or</w:t>
      </w:r>
    </w:p>
    <w:p>
      <w:pPr>
        <w:spacing w:before="59"/>
        <w:ind w:left="206" w:right="0" w:firstLine="0"/>
        <w:jc w:val="left"/>
        <w:rPr>
          <w:b/>
          <w:i/>
          <w:sz w:val="16"/>
        </w:rPr>
      </w:pPr>
      <w:r>
        <w:rPr>
          <w:b/>
          <w:i/>
          <w:color w:val="231F20"/>
          <w:sz w:val="16"/>
        </w:rPr>
        <w:t>Social</w:t>
      </w:r>
      <w:r>
        <w:rPr>
          <w:b/>
          <w:i/>
          <w:color w:val="231F20"/>
          <w:spacing w:val="-1"/>
          <w:sz w:val="16"/>
        </w:rPr>
        <w:t> </w:t>
      </w:r>
      <w:r>
        <w:rPr>
          <w:b/>
          <w:i/>
          <w:color w:val="231F20"/>
          <w:sz w:val="16"/>
        </w:rPr>
        <w:t>Sciences</w:t>
      </w:r>
      <w:r>
        <w:rPr>
          <w:b/>
          <w:i/>
          <w:color w:val="231F20"/>
          <w:spacing w:val="-1"/>
          <w:sz w:val="16"/>
        </w:rPr>
        <w:t> </w:t>
      </w:r>
      <w:r>
        <w:rPr>
          <w:b/>
          <w:i/>
          <w:color w:val="231F20"/>
          <w:sz w:val="16"/>
        </w:rPr>
        <w:t>and</w:t>
      </w:r>
      <w:r>
        <w:rPr>
          <w:b/>
          <w:i/>
          <w:color w:val="231F20"/>
          <w:spacing w:val="-1"/>
          <w:sz w:val="16"/>
        </w:rPr>
        <w:t> </w:t>
      </w:r>
      <w:r>
        <w:rPr>
          <w:b/>
          <w:i/>
          <w:color w:val="231F20"/>
          <w:spacing w:val="-2"/>
          <w:sz w:val="16"/>
        </w:rPr>
        <w:t>Humanities</w:t>
      </w:r>
    </w:p>
    <w:p>
      <w:pPr>
        <w:spacing w:after="0"/>
        <w:jc w:val="left"/>
        <w:rPr>
          <w:sz w:val="16"/>
        </w:rPr>
        <w:sectPr>
          <w:type w:val="continuous"/>
          <w:pgSz w:w="12240" w:h="15840"/>
          <w:pgMar w:top="1360" w:bottom="280" w:left="320" w:right="280"/>
          <w:cols w:num="3" w:equalWidth="0">
            <w:col w:w="3842" w:space="40"/>
            <w:col w:w="3640" w:space="39"/>
            <w:col w:w="4079"/>
          </w:cols>
        </w:sectPr>
      </w:pPr>
    </w:p>
    <w:p>
      <w:pPr>
        <w:tabs>
          <w:tab w:pos="10994" w:val="right" w:leader="none"/>
        </w:tabs>
        <w:spacing w:before="272"/>
        <w:ind w:left="3882" w:right="0" w:firstLine="0"/>
        <w:jc w:val="left"/>
        <w:rPr>
          <w:sz w:val="20"/>
        </w:rPr>
      </w:pPr>
      <w:r>
        <w:rPr/>
        <mc:AlternateContent>
          <mc:Choice Requires="wps">
            <w:drawing>
              <wp:anchor distT="0" distB="0" distL="0" distR="0" allowOverlap="1" layoutInCell="1" locked="0" behindDoc="1" simplePos="0" relativeHeight="481217536">
                <wp:simplePos x="0" y="0"/>
                <wp:positionH relativeFrom="page">
                  <wp:posOffset>450850</wp:posOffset>
                </wp:positionH>
                <wp:positionV relativeFrom="page">
                  <wp:posOffset>450848</wp:posOffset>
                </wp:positionV>
                <wp:extent cx="6877050" cy="9150350"/>
                <wp:effectExtent l="0" t="0" r="0" b="0"/>
                <wp:wrapNone/>
                <wp:docPr id="1133" name="Group 1133"/>
                <wp:cNvGraphicFramePr>
                  <a:graphicFrameLocks/>
                </wp:cNvGraphicFramePr>
                <a:graphic>
                  <a:graphicData uri="http://schemas.microsoft.com/office/word/2010/wordprocessingGroup">
                    <wpg:wgp>
                      <wpg:cNvPr id="1133" name="Group 1133"/>
                      <wpg:cNvGrpSpPr/>
                      <wpg:grpSpPr>
                        <a:xfrm>
                          <a:off x="0" y="0"/>
                          <a:ext cx="6877050" cy="9150350"/>
                          <a:chExt cx="6877050" cy="9150350"/>
                        </a:xfrm>
                      </wpg:grpSpPr>
                      <wps:wsp>
                        <wps:cNvPr id="1134" name="Graphic 1134"/>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135" name="Graphic 1135"/>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136" name="Graphic 1136"/>
                        <wps:cNvSpPr/>
                        <wps:spPr>
                          <a:xfrm>
                            <a:off x="1270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137" name="Graphic 1137"/>
                        <wps:cNvSpPr/>
                        <wps:spPr>
                          <a:xfrm>
                            <a:off x="1270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138" name="Graphic 1138"/>
                        <wps:cNvSpPr/>
                        <wps:spPr>
                          <a:xfrm>
                            <a:off x="2270125"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s:wsp>
                        <wps:cNvPr id="1139" name="Graphic 1139"/>
                        <wps:cNvSpPr/>
                        <wps:spPr>
                          <a:xfrm>
                            <a:off x="4617356"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5pt;height:720.5pt;mso-position-horizontal-relative:page;mso-position-vertical-relative:page;z-index:-22098944" id="docshapegroup567" coordorigin="710,710" coordsize="10830,14410">
                <v:shape style="position:absolute;left:720;top:720;width:10800;height:380" id="docshape568"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569"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shape style="position:absolute;left:730;top:14790;width:10800;height:320" id="docshape570" coordorigin="730,14790" coordsize="10800,320" path="m11370,14790l890,14790,828,14803,777,14837,743,14888,730,14950,743,15012,777,15063,828,15097,890,15110,11370,15110,11432,15097,11483,15063,11517,15012,11530,14950,11517,14888,11483,14837,11432,14803,11370,14790xe" filled="true" fillcolor="#dcddde" stroked="false">
                  <v:path arrowok="t"/>
                  <v:fill type="solid"/>
                </v:shape>
                <v:shape style="position:absolute;left:730;top:14790;width:10800;height:320" id="docshape571" coordorigin="730,14790" coordsize="10800,320" path="m890,14790l828,14803,777,14837,743,14888,730,14950,743,15012,777,15063,828,15097,890,15110,11370,15110,11432,15097,11483,15063,11517,15012,11530,14950,11517,14888,11483,14837,11432,14803,11370,14790,890,14790xe" filled="false" stroked="true" strokeweight="1pt" strokecolor="#939598">
                  <v:path arrowok="t"/>
                  <v:stroke dashstyle="solid"/>
                </v:shape>
                <v:line style="position:absolute" from="4285,1080" to="4285,14760" stroked="true" strokeweight="1pt" strokecolor="#939598">
                  <v:stroke dashstyle="solid"/>
                </v:line>
                <v:line style="position:absolute" from="7981,1080" to="7981,14760" stroked="true" strokeweight="1pt" strokecolor="#939598">
                  <v:stroke dashstyle="solid"/>
                </v:line>
                <w10:wrap type="none"/>
              </v:group>
            </w:pict>
          </mc:Fallback>
        </mc:AlternateContent>
      </w: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r>
        <w:rPr>
          <w:b/>
          <w:color w:val="939598"/>
          <w:sz w:val="20"/>
        </w:rPr>
        <w:tab/>
      </w:r>
      <w:r>
        <w:rPr>
          <w:color w:val="939598"/>
          <w:spacing w:val="-5"/>
          <w:sz w:val="20"/>
        </w:rPr>
        <w:t>43</w:t>
      </w:r>
    </w:p>
    <w:p>
      <w:pPr>
        <w:spacing w:after="0"/>
        <w:jc w:val="left"/>
        <w:rPr>
          <w:sz w:val="20"/>
        </w:rPr>
        <w:sectPr>
          <w:type w:val="continuous"/>
          <w:pgSz w:w="12240" w:h="15840"/>
          <w:pgMar w:top="1360" w:bottom="280" w:left="320" w:right="280"/>
        </w:sectPr>
      </w:pPr>
    </w:p>
    <w:p>
      <w:pPr>
        <w:spacing w:before="616"/>
        <w:ind w:left="935" w:right="0" w:firstLine="0"/>
        <w:jc w:val="left"/>
        <w:rPr>
          <w:b/>
          <w:sz w:val="20"/>
        </w:rPr>
      </w:pPr>
      <w:r>
        <w:rPr/>
        <mc:AlternateContent>
          <mc:Choice Requires="wps">
            <w:drawing>
              <wp:anchor distT="0" distB="0" distL="0" distR="0" allowOverlap="1" layoutInCell="1" locked="0" behindDoc="0" simplePos="0" relativeHeight="15813120">
                <wp:simplePos x="0" y="0"/>
                <wp:positionH relativeFrom="page">
                  <wp:posOffset>450850</wp:posOffset>
                </wp:positionH>
                <wp:positionV relativeFrom="paragraph">
                  <wp:posOffset>6348</wp:posOffset>
                </wp:positionV>
                <wp:extent cx="6870700" cy="254000"/>
                <wp:effectExtent l="0" t="0" r="0" b="0"/>
                <wp:wrapNone/>
                <wp:docPr id="1140" name="Group 1140"/>
                <wp:cNvGraphicFramePr>
                  <a:graphicFrameLocks/>
                </wp:cNvGraphicFramePr>
                <a:graphic>
                  <a:graphicData uri="http://schemas.microsoft.com/office/word/2010/wordprocessingGroup">
                    <wpg:wgp>
                      <wpg:cNvPr id="1140" name="Group 1140"/>
                      <wpg:cNvGrpSpPr/>
                      <wpg:grpSpPr>
                        <a:xfrm>
                          <a:off x="0" y="0"/>
                          <a:ext cx="6870700" cy="254000"/>
                          <a:chExt cx="6870700" cy="254000"/>
                        </a:xfrm>
                      </wpg:grpSpPr>
                      <wps:wsp>
                        <wps:cNvPr id="1141" name="Graphic 1141"/>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142" name="Graphic 1142"/>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143" name="Textbox 1143"/>
                        <wps:cNvSpPr txBox="1"/>
                        <wps:spPr>
                          <a:xfrm>
                            <a:off x="0" y="0"/>
                            <a:ext cx="6870700" cy="254000"/>
                          </a:xfrm>
                          <a:prstGeom prst="rect">
                            <a:avLst/>
                          </a:prstGeom>
                        </wps:spPr>
                        <wps:txbx>
                          <w:txbxContent>
                            <w:p>
                              <w:pPr>
                                <w:spacing w:before="41"/>
                                <w:ind w:left="617" w:right="742" w:firstLine="0"/>
                                <w:jc w:val="center"/>
                                <w:rPr>
                                  <w:b/>
                                  <w:sz w:val="24"/>
                                </w:rPr>
                              </w:pPr>
                              <w:r>
                                <w:rPr>
                                  <w:b/>
                                  <w:color w:val="939598"/>
                                  <w:sz w:val="24"/>
                                </w:rPr>
                                <w:t>Co-operative</w:t>
                              </w:r>
                              <w:r>
                                <w:rPr>
                                  <w:b/>
                                  <w:color w:val="939598"/>
                                  <w:spacing w:val="-1"/>
                                  <w:sz w:val="24"/>
                                </w:rPr>
                                <w:t> </w:t>
                              </w:r>
                              <w:r>
                                <w:rPr>
                                  <w:b/>
                                  <w:color w:val="939598"/>
                                  <w:sz w:val="24"/>
                                </w:rPr>
                                <w:t>Education, and</w:t>
                              </w:r>
                              <w:r>
                                <w:rPr>
                                  <w:b/>
                                  <w:color w:val="939598"/>
                                  <w:spacing w:val="-2"/>
                                  <w:sz w:val="24"/>
                                </w:rPr>
                                <w:t> </w:t>
                              </w:r>
                              <w:r>
                                <w:rPr>
                                  <w:b/>
                                  <w:color w:val="939598"/>
                                  <w:sz w:val="24"/>
                                </w:rPr>
                                <w:t>Peer </w:t>
                              </w:r>
                              <w:r>
                                <w:rPr>
                                  <w:b/>
                                  <w:color w:val="939598"/>
                                  <w:spacing w:val="-2"/>
                                  <w:sz w:val="24"/>
                                </w:rPr>
                                <w:t>Mentoring</w:t>
                              </w:r>
                            </w:p>
                          </w:txbxContent>
                        </wps:txbx>
                        <wps:bodyPr wrap="square" lIns="0" tIns="0" rIns="0" bIns="0" rtlCol="0">
                          <a:noAutofit/>
                        </wps:bodyPr>
                      </wps:wsp>
                    </wpg:wgp>
                  </a:graphicData>
                </a:graphic>
              </wp:anchor>
            </w:drawing>
          </mc:Choice>
          <mc:Fallback>
            <w:pict>
              <v:group style="position:absolute;margin-left:35.5pt;margin-top:.4999pt;width:541pt;height:20pt;mso-position-horizontal-relative:page;mso-position-vertical-relative:paragraph;z-index:15813120" id="docshapegroup572" coordorigin="710,10" coordsize="10820,400">
                <v:shape style="position:absolute;left:720;top:20;width:10800;height:380" id="docshape573" coordorigin="720,20" coordsize="10800,380" path="m11330,20l910,20,836,35,776,76,735,136,720,210,735,284,776,344,836,385,910,400,11330,400,11404,385,11464,344,11505,284,11520,210,11505,136,11464,76,11404,35,11330,20xe" filled="true" fillcolor="#dcddde" stroked="false">
                  <v:path arrowok="t"/>
                  <v:fill type="solid"/>
                </v:shape>
                <v:shape style="position:absolute;left:720;top:20;width:10800;height:380" id="docshape574" coordorigin="720,20" coordsize="10800,380" path="m910,20l836,35,776,76,735,136,720,210,735,284,776,344,836,385,910,400,11330,400,11404,385,11464,344,11505,284,11520,210,11505,136,11464,76,11404,35,11330,20,910,20xe" filled="false" stroked="true" strokeweight="1pt" strokecolor="#939598">
                  <v:path arrowok="t"/>
                  <v:stroke dashstyle="solid"/>
                </v:shape>
                <v:shape style="position:absolute;left:710;top:10;width:10820;height:400" type="#_x0000_t202" id="docshape575" filled="false" stroked="false">
                  <v:textbox inset="0,0,0,0">
                    <w:txbxContent>
                      <w:p>
                        <w:pPr>
                          <w:spacing w:before="41"/>
                          <w:ind w:left="617" w:right="742" w:firstLine="0"/>
                          <w:jc w:val="center"/>
                          <w:rPr>
                            <w:b/>
                            <w:sz w:val="24"/>
                          </w:rPr>
                        </w:pPr>
                        <w:r>
                          <w:rPr>
                            <w:b/>
                            <w:color w:val="939598"/>
                            <w:sz w:val="24"/>
                          </w:rPr>
                          <w:t>Co-operative</w:t>
                        </w:r>
                        <w:r>
                          <w:rPr>
                            <w:b/>
                            <w:color w:val="939598"/>
                            <w:spacing w:val="-1"/>
                            <w:sz w:val="24"/>
                          </w:rPr>
                          <w:t> </w:t>
                        </w:r>
                        <w:r>
                          <w:rPr>
                            <w:b/>
                            <w:color w:val="939598"/>
                            <w:sz w:val="24"/>
                          </w:rPr>
                          <w:t>Education, and</w:t>
                        </w:r>
                        <w:r>
                          <w:rPr>
                            <w:b/>
                            <w:color w:val="939598"/>
                            <w:spacing w:val="-2"/>
                            <w:sz w:val="24"/>
                          </w:rPr>
                          <w:t> </w:t>
                        </w:r>
                        <w:r>
                          <w:rPr>
                            <w:b/>
                            <w:color w:val="939598"/>
                            <w:sz w:val="24"/>
                          </w:rPr>
                          <w:t>Peer </w:t>
                        </w:r>
                        <w:r>
                          <w:rPr>
                            <w:b/>
                            <w:color w:val="939598"/>
                            <w:spacing w:val="-2"/>
                            <w:sz w:val="24"/>
                          </w:rPr>
                          <w:t>Mentoring</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4144">
                <wp:simplePos x="0" y="0"/>
                <wp:positionH relativeFrom="page">
                  <wp:posOffset>4312920</wp:posOffset>
                </wp:positionH>
                <wp:positionV relativeFrom="paragraph">
                  <wp:posOffset>1480032</wp:posOffset>
                </wp:positionV>
                <wp:extent cx="1510030" cy="612775"/>
                <wp:effectExtent l="0" t="0" r="0" b="0"/>
                <wp:wrapNone/>
                <wp:docPr id="1144" name="Textbox 1144"/>
                <wp:cNvGraphicFramePr>
                  <a:graphicFrameLocks/>
                </wp:cNvGraphicFramePr>
                <a:graphic>
                  <a:graphicData uri="http://schemas.microsoft.com/office/word/2010/wordprocessingShape">
                    <wps:wsp>
                      <wps:cNvPr id="1144" name="Textbox 1144"/>
                      <wps:cNvSpPr txBox="1"/>
                      <wps:spPr>
                        <a:xfrm>
                          <a:off x="0" y="0"/>
                          <a:ext cx="1510030" cy="612775"/>
                        </a:xfrm>
                        <a:prstGeom prst="rect">
                          <a:avLst/>
                        </a:prstGeom>
                        <a:ln w="12700">
                          <a:solidFill>
                            <a:srgbClr val="231F20"/>
                          </a:solidFill>
                          <a:prstDash val="solid"/>
                        </a:ln>
                      </wps:spPr>
                      <wps:txbx>
                        <w:txbxContent>
                          <w:p>
                            <w:pPr>
                              <w:pStyle w:val="BodyText"/>
                              <w:spacing w:before="85"/>
                              <w:ind w:left="204" w:right="202" w:firstLine="1"/>
                              <w:jc w:val="center"/>
                              <w:rPr>
                                <w:i/>
                              </w:rPr>
                            </w:pPr>
                            <w:r>
                              <w:rPr>
                                <w:color w:val="231F20"/>
                              </w:rPr>
                              <w:t>Co-operative</w:t>
                            </w:r>
                            <w:r>
                              <w:rPr>
                                <w:color w:val="231F20"/>
                                <w:spacing w:val="-13"/>
                              </w:rPr>
                              <w:t> </w:t>
                            </w:r>
                            <w:r>
                              <w:rPr>
                                <w:color w:val="231F20"/>
                              </w:rPr>
                              <w:t>Education</w:t>
                            </w:r>
                            <w:r>
                              <w:rPr>
                                <w:color w:val="231F20"/>
                                <w:spacing w:val="-12"/>
                              </w:rPr>
                              <w:t> </w:t>
                            </w:r>
                            <w:r>
                              <w:rPr>
                                <w:color w:val="231F20"/>
                              </w:rPr>
                              <w:t>and St.</w:t>
                            </w:r>
                            <w:r>
                              <w:rPr>
                                <w:color w:val="231F20"/>
                                <w:spacing w:val="-10"/>
                              </w:rPr>
                              <w:t> </w:t>
                            </w:r>
                            <w:r>
                              <w:rPr>
                                <w:color w:val="231F20"/>
                              </w:rPr>
                              <w:t>Clair</w:t>
                            </w:r>
                            <w:r>
                              <w:rPr>
                                <w:color w:val="231F20"/>
                                <w:spacing w:val="-10"/>
                              </w:rPr>
                              <w:t> </w:t>
                            </w:r>
                            <w:r>
                              <w:rPr>
                                <w:color w:val="231F20"/>
                              </w:rPr>
                              <w:t>College</w:t>
                            </w:r>
                            <w:r>
                              <w:rPr>
                                <w:color w:val="231F20"/>
                                <w:spacing w:val="-10"/>
                              </w:rPr>
                              <w:t> </w:t>
                            </w:r>
                            <w:r>
                              <w:rPr>
                                <w:color w:val="231F20"/>
                              </w:rPr>
                              <w:t>Dual</w:t>
                            </w:r>
                            <w:r>
                              <w:rPr>
                                <w:color w:val="231F20"/>
                                <w:spacing w:val="-10"/>
                              </w:rPr>
                              <w:t> </w:t>
                            </w:r>
                            <w:r>
                              <w:rPr>
                                <w:color w:val="231F20"/>
                              </w:rPr>
                              <w:t>Credit </w:t>
                            </w:r>
                            <w:r>
                              <w:rPr>
                                <w:i/>
                                <w:color w:val="231F20"/>
                              </w:rPr>
                              <w:t>Grade 12 Open</w:t>
                            </w:r>
                          </w:p>
                          <w:p>
                            <w:pPr>
                              <w:spacing w:line="190" w:lineRule="exact" w:before="0"/>
                              <w:ind w:left="9" w:right="9" w:firstLine="0"/>
                              <w:jc w:val="center"/>
                              <w:rPr>
                                <w:b/>
                                <w:sz w:val="16"/>
                              </w:rPr>
                            </w:pPr>
                            <w:r>
                              <w:rPr>
                                <w:b/>
                                <w:color w:val="231F20"/>
                                <w:spacing w:val="-2"/>
                                <w:sz w:val="16"/>
                              </w:rPr>
                              <w:t>GWL3O2</w:t>
                            </w:r>
                          </w:p>
                        </w:txbxContent>
                      </wps:txbx>
                      <wps:bodyPr wrap="square" lIns="0" tIns="0" rIns="0" bIns="0" rtlCol="0">
                        <a:noAutofit/>
                      </wps:bodyPr>
                    </wps:wsp>
                  </a:graphicData>
                </a:graphic>
              </wp:anchor>
            </w:drawing>
          </mc:Choice>
          <mc:Fallback>
            <w:pict>
              <v:shape style="position:absolute;margin-left:339.600006pt;margin-top:116.538002pt;width:118.9pt;height:48.25pt;mso-position-horizontal-relative:page;mso-position-vertical-relative:paragraph;z-index:15814144" type="#_x0000_t202" id="docshape576" filled="false" stroked="true" strokeweight="1pt" strokecolor="#231f20">
                <v:textbox inset="0,0,0,0">
                  <w:txbxContent>
                    <w:p>
                      <w:pPr>
                        <w:pStyle w:val="BodyText"/>
                        <w:spacing w:before="85"/>
                        <w:ind w:left="204" w:right="202" w:firstLine="1"/>
                        <w:jc w:val="center"/>
                        <w:rPr>
                          <w:i/>
                        </w:rPr>
                      </w:pPr>
                      <w:r>
                        <w:rPr>
                          <w:color w:val="231F20"/>
                        </w:rPr>
                        <w:t>Co-operative</w:t>
                      </w:r>
                      <w:r>
                        <w:rPr>
                          <w:color w:val="231F20"/>
                          <w:spacing w:val="-13"/>
                        </w:rPr>
                        <w:t> </w:t>
                      </w:r>
                      <w:r>
                        <w:rPr>
                          <w:color w:val="231F20"/>
                        </w:rPr>
                        <w:t>Education</w:t>
                      </w:r>
                      <w:r>
                        <w:rPr>
                          <w:color w:val="231F20"/>
                          <w:spacing w:val="-12"/>
                        </w:rPr>
                        <w:t> </w:t>
                      </w:r>
                      <w:r>
                        <w:rPr>
                          <w:color w:val="231F20"/>
                        </w:rPr>
                        <w:t>and St.</w:t>
                      </w:r>
                      <w:r>
                        <w:rPr>
                          <w:color w:val="231F20"/>
                          <w:spacing w:val="-10"/>
                        </w:rPr>
                        <w:t> </w:t>
                      </w:r>
                      <w:r>
                        <w:rPr>
                          <w:color w:val="231F20"/>
                        </w:rPr>
                        <w:t>Clair</w:t>
                      </w:r>
                      <w:r>
                        <w:rPr>
                          <w:color w:val="231F20"/>
                          <w:spacing w:val="-10"/>
                        </w:rPr>
                        <w:t> </w:t>
                      </w:r>
                      <w:r>
                        <w:rPr>
                          <w:color w:val="231F20"/>
                        </w:rPr>
                        <w:t>College</w:t>
                      </w:r>
                      <w:r>
                        <w:rPr>
                          <w:color w:val="231F20"/>
                          <w:spacing w:val="-10"/>
                        </w:rPr>
                        <w:t> </w:t>
                      </w:r>
                      <w:r>
                        <w:rPr>
                          <w:color w:val="231F20"/>
                        </w:rPr>
                        <w:t>Dual</w:t>
                      </w:r>
                      <w:r>
                        <w:rPr>
                          <w:color w:val="231F20"/>
                          <w:spacing w:val="-10"/>
                        </w:rPr>
                        <w:t> </w:t>
                      </w:r>
                      <w:r>
                        <w:rPr>
                          <w:color w:val="231F20"/>
                        </w:rPr>
                        <w:t>Credit </w:t>
                      </w:r>
                      <w:r>
                        <w:rPr>
                          <w:i/>
                          <w:color w:val="231F20"/>
                        </w:rPr>
                        <w:t>Grade 12 Open</w:t>
                      </w:r>
                    </w:p>
                    <w:p>
                      <w:pPr>
                        <w:spacing w:line="190" w:lineRule="exact" w:before="0"/>
                        <w:ind w:left="9" w:right="9" w:firstLine="0"/>
                        <w:jc w:val="center"/>
                        <w:rPr>
                          <w:b/>
                          <w:sz w:val="16"/>
                        </w:rPr>
                      </w:pPr>
                      <w:r>
                        <w:rPr>
                          <w:b/>
                          <w:color w:val="231F20"/>
                          <w:spacing w:val="-2"/>
                          <w:sz w:val="16"/>
                        </w:rPr>
                        <w:t>GWL3O2</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14656">
                <wp:simplePos x="0" y="0"/>
                <wp:positionH relativeFrom="page">
                  <wp:posOffset>2280285</wp:posOffset>
                </wp:positionH>
                <wp:positionV relativeFrom="paragraph">
                  <wp:posOffset>1480032</wp:posOffset>
                </wp:positionV>
                <wp:extent cx="1510030" cy="612775"/>
                <wp:effectExtent l="0" t="0" r="0" b="0"/>
                <wp:wrapNone/>
                <wp:docPr id="1145" name="Textbox 1145"/>
                <wp:cNvGraphicFramePr>
                  <a:graphicFrameLocks/>
                </wp:cNvGraphicFramePr>
                <a:graphic>
                  <a:graphicData uri="http://schemas.microsoft.com/office/word/2010/wordprocessingShape">
                    <wps:wsp>
                      <wps:cNvPr id="1145" name="Textbox 1145"/>
                      <wps:cNvSpPr txBox="1"/>
                      <wps:spPr>
                        <a:xfrm>
                          <a:off x="0" y="0"/>
                          <a:ext cx="1510030" cy="612775"/>
                        </a:xfrm>
                        <a:prstGeom prst="rect">
                          <a:avLst/>
                        </a:prstGeom>
                        <a:ln w="12700">
                          <a:solidFill>
                            <a:srgbClr val="231F20"/>
                          </a:solidFill>
                          <a:prstDash val="solid"/>
                        </a:ln>
                      </wps:spPr>
                      <wps:txbx>
                        <w:txbxContent>
                          <w:p>
                            <w:pPr>
                              <w:pStyle w:val="BodyText"/>
                              <w:spacing w:before="85"/>
                              <w:ind w:left="9" w:right="7"/>
                              <w:jc w:val="center"/>
                              <w:rPr>
                                <w:i/>
                              </w:rPr>
                            </w:pPr>
                            <w:r>
                              <w:rPr>
                                <w:color w:val="231F20"/>
                              </w:rPr>
                              <w:t>Co-operative</w:t>
                            </w:r>
                            <w:r>
                              <w:rPr>
                                <w:color w:val="231F20"/>
                                <w:spacing w:val="-13"/>
                              </w:rPr>
                              <w:t> </w:t>
                            </w:r>
                            <w:r>
                              <w:rPr>
                                <w:color w:val="231F20"/>
                              </w:rPr>
                              <w:t>Education</w:t>
                            </w:r>
                            <w:r>
                              <w:rPr>
                                <w:color w:val="231F20"/>
                                <w:spacing w:val="-12"/>
                              </w:rPr>
                              <w:t> </w:t>
                            </w:r>
                            <w:r>
                              <w:rPr>
                                <w:color w:val="231F20"/>
                              </w:rPr>
                              <w:t>Linked</w:t>
                            </w:r>
                            <w:r>
                              <w:rPr>
                                <w:color w:val="231F20"/>
                                <w:spacing w:val="-13"/>
                              </w:rPr>
                              <w:t> </w:t>
                            </w:r>
                            <w:r>
                              <w:rPr>
                                <w:color w:val="231F20"/>
                              </w:rPr>
                              <w:t>to a Related Course (or Courses) </w:t>
                            </w:r>
                            <w:r>
                              <w:rPr>
                                <w:i/>
                                <w:color w:val="231F20"/>
                              </w:rPr>
                              <w:t>Grade 11 Open</w:t>
                            </w:r>
                          </w:p>
                          <w:p>
                            <w:pPr>
                              <w:spacing w:line="190" w:lineRule="exact" w:before="0"/>
                              <w:ind w:left="9" w:right="9" w:firstLine="0"/>
                              <w:jc w:val="center"/>
                              <w:rPr>
                                <w:b/>
                                <w:sz w:val="16"/>
                              </w:rPr>
                            </w:pPr>
                            <w:r>
                              <w:rPr>
                                <w:b/>
                                <w:color w:val="231F20"/>
                                <w:spacing w:val="-2"/>
                                <w:sz w:val="16"/>
                              </w:rPr>
                              <w:t>GWL3O2</w:t>
                            </w:r>
                          </w:p>
                        </w:txbxContent>
                      </wps:txbx>
                      <wps:bodyPr wrap="square" lIns="0" tIns="0" rIns="0" bIns="0" rtlCol="0">
                        <a:noAutofit/>
                      </wps:bodyPr>
                    </wps:wsp>
                  </a:graphicData>
                </a:graphic>
              </wp:anchor>
            </w:drawing>
          </mc:Choice>
          <mc:Fallback>
            <w:pict>
              <v:shape style="position:absolute;margin-left:179.550003pt;margin-top:116.538002pt;width:118.9pt;height:48.25pt;mso-position-horizontal-relative:page;mso-position-vertical-relative:paragraph;z-index:15814656" type="#_x0000_t202" id="docshape577" filled="false" stroked="true" strokeweight="1pt" strokecolor="#231f20">
                <v:textbox inset="0,0,0,0">
                  <w:txbxContent>
                    <w:p>
                      <w:pPr>
                        <w:pStyle w:val="BodyText"/>
                        <w:spacing w:before="85"/>
                        <w:ind w:left="9" w:right="7"/>
                        <w:jc w:val="center"/>
                        <w:rPr>
                          <w:i/>
                        </w:rPr>
                      </w:pPr>
                      <w:r>
                        <w:rPr>
                          <w:color w:val="231F20"/>
                        </w:rPr>
                        <w:t>Co-operative</w:t>
                      </w:r>
                      <w:r>
                        <w:rPr>
                          <w:color w:val="231F20"/>
                          <w:spacing w:val="-13"/>
                        </w:rPr>
                        <w:t> </w:t>
                      </w:r>
                      <w:r>
                        <w:rPr>
                          <w:color w:val="231F20"/>
                        </w:rPr>
                        <w:t>Education</w:t>
                      </w:r>
                      <w:r>
                        <w:rPr>
                          <w:color w:val="231F20"/>
                          <w:spacing w:val="-12"/>
                        </w:rPr>
                        <w:t> </w:t>
                      </w:r>
                      <w:r>
                        <w:rPr>
                          <w:color w:val="231F20"/>
                        </w:rPr>
                        <w:t>Linked</w:t>
                      </w:r>
                      <w:r>
                        <w:rPr>
                          <w:color w:val="231F20"/>
                          <w:spacing w:val="-13"/>
                        </w:rPr>
                        <w:t> </w:t>
                      </w:r>
                      <w:r>
                        <w:rPr>
                          <w:color w:val="231F20"/>
                        </w:rPr>
                        <w:t>to a Related Course (or Courses) </w:t>
                      </w:r>
                      <w:r>
                        <w:rPr>
                          <w:i/>
                          <w:color w:val="231F20"/>
                        </w:rPr>
                        <w:t>Grade 11 Open</w:t>
                      </w:r>
                    </w:p>
                    <w:p>
                      <w:pPr>
                        <w:spacing w:line="190" w:lineRule="exact" w:before="0"/>
                        <w:ind w:left="9" w:right="9" w:firstLine="0"/>
                        <w:jc w:val="center"/>
                        <w:rPr>
                          <w:b/>
                          <w:sz w:val="16"/>
                        </w:rPr>
                      </w:pPr>
                      <w:r>
                        <w:rPr>
                          <w:b/>
                          <w:color w:val="231F20"/>
                          <w:spacing w:val="-2"/>
                          <w:sz w:val="16"/>
                        </w:rPr>
                        <w:t>GWL3O2</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15168">
                <wp:simplePos x="0" y="0"/>
                <wp:positionH relativeFrom="page">
                  <wp:posOffset>4312920</wp:posOffset>
                </wp:positionH>
                <wp:positionV relativeFrom="paragraph">
                  <wp:posOffset>704850</wp:posOffset>
                </wp:positionV>
                <wp:extent cx="1510030" cy="612775"/>
                <wp:effectExtent l="0" t="0" r="0" b="0"/>
                <wp:wrapNone/>
                <wp:docPr id="1146" name="Textbox 1146"/>
                <wp:cNvGraphicFramePr>
                  <a:graphicFrameLocks/>
                </wp:cNvGraphicFramePr>
                <a:graphic>
                  <a:graphicData uri="http://schemas.microsoft.com/office/word/2010/wordprocessingShape">
                    <wps:wsp>
                      <wps:cNvPr id="1146" name="Textbox 1146"/>
                      <wps:cNvSpPr txBox="1"/>
                      <wps:spPr>
                        <a:xfrm>
                          <a:off x="0" y="0"/>
                          <a:ext cx="1510030" cy="612775"/>
                        </a:xfrm>
                        <a:prstGeom prst="rect">
                          <a:avLst/>
                        </a:prstGeom>
                        <a:ln w="12700">
                          <a:solidFill>
                            <a:srgbClr val="231F20"/>
                          </a:solidFill>
                          <a:prstDash val="solid"/>
                        </a:ln>
                      </wps:spPr>
                      <wps:txbx>
                        <w:txbxContent>
                          <w:p>
                            <w:pPr>
                              <w:spacing w:before="85"/>
                              <w:ind w:left="9" w:right="7" w:firstLine="0"/>
                              <w:jc w:val="center"/>
                              <w:rPr>
                                <w:b/>
                                <w:sz w:val="16"/>
                              </w:rPr>
                            </w:pPr>
                            <w:r>
                              <w:rPr>
                                <w:color w:val="231F20"/>
                                <w:sz w:val="16"/>
                              </w:rPr>
                              <w:t>Co-operative</w:t>
                            </w:r>
                            <w:r>
                              <w:rPr>
                                <w:color w:val="231F20"/>
                                <w:spacing w:val="-13"/>
                                <w:sz w:val="16"/>
                              </w:rPr>
                              <w:t> </w:t>
                            </w:r>
                            <w:r>
                              <w:rPr>
                                <w:color w:val="231F20"/>
                                <w:sz w:val="16"/>
                              </w:rPr>
                              <w:t>Education</w:t>
                            </w:r>
                            <w:r>
                              <w:rPr>
                                <w:color w:val="231F20"/>
                                <w:spacing w:val="-12"/>
                                <w:sz w:val="16"/>
                              </w:rPr>
                              <w:t> </w:t>
                            </w:r>
                            <w:r>
                              <w:rPr>
                                <w:color w:val="231F20"/>
                                <w:sz w:val="16"/>
                              </w:rPr>
                              <w:t>Linked</w:t>
                            </w:r>
                            <w:r>
                              <w:rPr>
                                <w:color w:val="231F20"/>
                                <w:spacing w:val="-13"/>
                                <w:sz w:val="16"/>
                              </w:rPr>
                              <w:t> </w:t>
                            </w:r>
                            <w:r>
                              <w:rPr>
                                <w:color w:val="231F20"/>
                                <w:sz w:val="16"/>
                              </w:rPr>
                              <w:t>to a Related Course (or Courses) </w:t>
                            </w:r>
                            <w:r>
                              <w:rPr>
                                <w:i/>
                                <w:color w:val="231F20"/>
                                <w:sz w:val="16"/>
                              </w:rPr>
                              <w:t>Grade 12 Open </w:t>
                            </w:r>
                            <w:r>
                              <w:rPr>
                                <w:b/>
                                <w:color w:val="231F20"/>
                                <w:spacing w:val="-2"/>
                                <w:sz w:val="16"/>
                              </w:rPr>
                              <w:t>GWL3O2/GWL3O4</w:t>
                            </w:r>
                          </w:p>
                        </w:txbxContent>
                      </wps:txbx>
                      <wps:bodyPr wrap="square" lIns="0" tIns="0" rIns="0" bIns="0" rtlCol="0">
                        <a:noAutofit/>
                      </wps:bodyPr>
                    </wps:wsp>
                  </a:graphicData>
                </a:graphic>
              </wp:anchor>
            </w:drawing>
          </mc:Choice>
          <mc:Fallback>
            <w:pict>
              <v:shape style="position:absolute;margin-left:339.600006pt;margin-top:55.5pt;width:118.9pt;height:48.25pt;mso-position-horizontal-relative:page;mso-position-vertical-relative:paragraph;z-index:15815168" type="#_x0000_t202" id="docshape578" filled="false" stroked="true" strokeweight="1pt" strokecolor="#231f20">
                <v:textbox inset="0,0,0,0">
                  <w:txbxContent>
                    <w:p>
                      <w:pPr>
                        <w:spacing w:before="85"/>
                        <w:ind w:left="9" w:right="7" w:firstLine="0"/>
                        <w:jc w:val="center"/>
                        <w:rPr>
                          <w:b/>
                          <w:sz w:val="16"/>
                        </w:rPr>
                      </w:pPr>
                      <w:r>
                        <w:rPr>
                          <w:color w:val="231F20"/>
                          <w:sz w:val="16"/>
                        </w:rPr>
                        <w:t>Co-operative</w:t>
                      </w:r>
                      <w:r>
                        <w:rPr>
                          <w:color w:val="231F20"/>
                          <w:spacing w:val="-13"/>
                          <w:sz w:val="16"/>
                        </w:rPr>
                        <w:t> </w:t>
                      </w:r>
                      <w:r>
                        <w:rPr>
                          <w:color w:val="231F20"/>
                          <w:sz w:val="16"/>
                        </w:rPr>
                        <w:t>Education</w:t>
                      </w:r>
                      <w:r>
                        <w:rPr>
                          <w:color w:val="231F20"/>
                          <w:spacing w:val="-12"/>
                          <w:sz w:val="16"/>
                        </w:rPr>
                        <w:t> </w:t>
                      </w:r>
                      <w:r>
                        <w:rPr>
                          <w:color w:val="231F20"/>
                          <w:sz w:val="16"/>
                        </w:rPr>
                        <w:t>Linked</w:t>
                      </w:r>
                      <w:r>
                        <w:rPr>
                          <w:color w:val="231F20"/>
                          <w:spacing w:val="-13"/>
                          <w:sz w:val="16"/>
                        </w:rPr>
                        <w:t> </w:t>
                      </w:r>
                      <w:r>
                        <w:rPr>
                          <w:color w:val="231F20"/>
                          <w:sz w:val="16"/>
                        </w:rPr>
                        <w:t>to a Related Course (or Courses) </w:t>
                      </w:r>
                      <w:r>
                        <w:rPr>
                          <w:i/>
                          <w:color w:val="231F20"/>
                          <w:sz w:val="16"/>
                        </w:rPr>
                        <w:t>Grade 12 Open </w:t>
                      </w:r>
                      <w:r>
                        <w:rPr>
                          <w:b/>
                          <w:color w:val="231F20"/>
                          <w:spacing w:val="-2"/>
                          <w:sz w:val="16"/>
                        </w:rPr>
                        <w:t>GWL3O2/GWL3O4</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15680">
                <wp:simplePos x="0" y="0"/>
                <wp:positionH relativeFrom="page">
                  <wp:posOffset>2287270</wp:posOffset>
                </wp:positionH>
                <wp:positionV relativeFrom="paragraph">
                  <wp:posOffset>704850</wp:posOffset>
                </wp:positionV>
                <wp:extent cx="1510030" cy="613410"/>
                <wp:effectExtent l="0" t="0" r="0" b="0"/>
                <wp:wrapNone/>
                <wp:docPr id="1147" name="Textbox 1147"/>
                <wp:cNvGraphicFramePr>
                  <a:graphicFrameLocks/>
                </wp:cNvGraphicFramePr>
                <a:graphic>
                  <a:graphicData uri="http://schemas.microsoft.com/office/word/2010/wordprocessingShape">
                    <wps:wsp>
                      <wps:cNvPr id="1147" name="Textbox 1147"/>
                      <wps:cNvSpPr txBox="1"/>
                      <wps:spPr>
                        <a:xfrm>
                          <a:off x="0" y="0"/>
                          <a:ext cx="1510030" cy="613410"/>
                        </a:xfrm>
                        <a:prstGeom prst="rect">
                          <a:avLst/>
                        </a:prstGeom>
                        <a:ln w="12700">
                          <a:solidFill>
                            <a:srgbClr val="231F20"/>
                          </a:solidFill>
                          <a:prstDash val="solid"/>
                        </a:ln>
                      </wps:spPr>
                      <wps:txbx>
                        <w:txbxContent>
                          <w:p>
                            <w:pPr>
                              <w:spacing w:before="85"/>
                              <w:ind w:left="531" w:right="528" w:firstLine="0"/>
                              <w:jc w:val="center"/>
                              <w:rPr>
                                <w:b/>
                                <w:sz w:val="16"/>
                              </w:rPr>
                            </w:pPr>
                            <w:r>
                              <w:rPr>
                                <w:color w:val="231F20"/>
                                <w:sz w:val="16"/>
                              </w:rPr>
                              <w:t>Leadership</w:t>
                            </w:r>
                            <w:r>
                              <w:rPr>
                                <w:color w:val="231F20"/>
                                <w:spacing w:val="-13"/>
                                <w:sz w:val="16"/>
                              </w:rPr>
                              <w:t> </w:t>
                            </w:r>
                            <w:r>
                              <w:rPr>
                                <w:color w:val="231F20"/>
                                <w:sz w:val="16"/>
                              </w:rPr>
                              <w:t>and Peer Support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Open </w:t>
                            </w:r>
                            <w:r>
                              <w:rPr>
                                <w:b/>
                                <w:color w:val="231F20"/>
                                <w:spacing w:val="-2"/>
                                <w:sz w:val="16"/>
                              </w:rPr>
                              <w:t>GPP3OL</w:t>
                            </w:r>
                          </w:p>
                        </w:txbxContent>
                      </wps:txbx>
                      <wps:bodyPr wrap="square" lIns="0" tIns="0" rIns="0" bIns="0" rtlCol="0">
                        <a:noAutofit/>
                      </wps:bodyPr>
                    </wps:wsp>
                  </a:graphicData>
                </a:graphic>
              </wp:anchor>
            </w:drawing>
          </mc:Choice>
          <mc:Fallback>
            <w:pict>
              <v:shape style="position:absolute;margin-left:180.100006pt;margin-top:55.5pt;width:118.9pt;height:48.3pt;mso-position-horizontal-relative:page;mso-position-vertical-relative:paragraph;z-index:15815680" type="#_x0000_t202" id="docshape579" filled="false" stroked="true" strokeweight="1pt" strokecolor="#231f20">
                <v:textbox inset="0,0,0,0">
                  <w:txbxContent>
                    <w:p>
                      <w:pPr>
                        <w:spacing w:before="85"/>
                        <w:ind w:left="531" w:right="528" w:firstLine="0"/>
                        <w:jc w:val="center"/>
                        <w:rPr>
                          <w:b/>
                          <w:sz w:val="16"/>
                        </w:rPr>
                      </w:pPr>
                      <w:r>
                        <w:rPr>
                          <w:color w:val="231F20"/>
                          <w:sz w:val="16"/>
                        </w:rPr>
                        <w:t>Leadership</w:t>
                      </w:r>
                      <w:r>
                        <w:rPr>
                          <w:color w:val="231F20"/>
                          <w:spacing w:val="-13"/>
                          <w:sz w:val="16"/>
                        </w:rPr>
                        <w:t> </w:t>
                      </w:r>
                      <w:r>
                        <w:rPr>
                          <w:color w:val="231F20"/>
                          <w:sz w:val="16"/>
                        </w:rPr>
                        <w:t>and Peer Support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Open </w:t>
                      </w:r>
                      <w:r>
                        <w:rPr>
                          <w:b/>
                          <w:color w:val="231F20"/>
                          <w:spacing w:val="-2"/>
                          <w:sz w:val="16"/>
                        </w:rPr>
                        <w:t>GPP3OL</w:t>
                      </w:r>
                    </w:p>
                  </w:txbxContent>
                </v:textbox>
                <v:stroke dashstyle="solid"/>
                <w10:wrap type="none"/>
              </v:shape>
            </w:pict>
          </mc:Fallback>
        </mc:AlternateContent>
      </w:r>
      <w:r>
        <w:rPr>
          <w:b/>
          <w:color w:val="231F20"/>
          <w:sz w:val="20"/>
        </w:rPr>
        <w:t>Prerequisite</w:t>
      </w:r>
      <w:r>
        <w:rPr>
          <w:b/>
          <w:color w:val="231F20"/>
          <w:spacing w:val="-1"/>
          <w:sz w:val="20"/>
        </w:rPr>
        <w:t> </w:t>
      </w:r>
      <w:r>
        <w:rPr>
          <w:b/>
          <w:color w:val="231F20"/>
          <w:sz w:val="20"/>
        </w:rPr>
        <w:t>Chart</w:t>
      </w:r>
      <w:r>
        <w:rPr>
          <w:b/>
          <w:color w:val="231F20"/>
          <w:spacing w:val="-1"/>
          <w:sz w:val="20"/>
        </w:rPr>
        <w:t> </w:t>
      </w:r>
      <w:r>
        <w:rPr>
          <w:b/>
          <w:color w:val="231F20"/>
          <w:sz w:val="20"/>
        </w:rPr>
        <w:t>for</w:t>
      </w:r>
      <w:r>
        <w:rPr>
          <w:b/>
          <w:color w:val="231F20"/>
          <w:spacing w:val="-2"/>
          <w:sz w:val="20"/>
        </w:rPr>
        <w:t> </w:t>
      </w:r>
      <w:r>
        <w:rPr>
          <w:b/>
          <w:color w:val="231F20"/>
          <w:sz w:val="20"/>
        </w:rPr>
        <w:t>Co-operative</w:t>
      </w:r>
      <w:r>
        <w:rPr>
          <w:b/>
          <w:color w:val="231F20"/>
          <w:spacing w:val="-1"/>
          <w:sz w:val="20"/>
        </w:rPr>
        <w:t> </w:t>
      </w:r>
      <w:r>
        <w:rPr>
          <w:b/>
          <w:color w:val="231F20"/>
          <w:sz w:val="20"/>
        </w:rPr>
        <w:t>Education,</w:t>
      </w:r>
      <w:r>
        <w:rPr>
          <w:b/>
          <w:color w:val="231F20"/>
          <w:spacing w:val="-1"/>
          <w:sz w:val="20"/>
        </w:rPr>
        <w:t> </w:t>
      </w:r>
      <w:r>
        <w:rPr>
          <w:b/>
          <w:color w:val="231F20"/>
          <w:sz w:val="20"/>
        </w:rPr>
        <w:t>Peer</w:t>
      </w:r>
      <w:r>
        <w:rPr>
          <w:b/>
          <w:color w:val="231F20"/>
          <w:spacing w:val="-1"/>
          <w:sz w:val="20"/>
        </w:rPr>
        <w:t> </w:t>
      </w:r>
      <w:r>
        <w:rPr>
          <w:b/>
          <w:color w:val="231F20"/>
          <w:sz w:val="20"/>
        </w:rPr>
        <w:t>Mentoring</w:t>
      </w:r>
      <w:r>
        <w:rPr>
          <w:b/>
          <w:color w:val="231F20"/>
          <w:spacing w:val="-2"/>
          <w:sz w:val="20"/>
        </w:rPr>
        <w:t> </w:t>
      </w:r>
      <w:r>
        <w:rPr>
          <w:b/>
          <w:color w:val="231F20"/>
          <w:sz w:val="20"/>
        </w:rPr>
        <w:t>and</w:t>
      </w:r>
      <w:r>
        <w:rPr>
          <w:b/>
          <w:color w:val="231F20"/>
          <w:spacing w:val="-1"/>
          <w:sz w:val="20"/>
        </w:rPr>
        <w:t> </w:t>
      </w:r>
      <w:r>
        <w:rPr>
          <w:b/>
          <w:color w:val="231F20"/>
          <w:sz w:val="20"/>
        </w:rPr>
        <w:t>Leadership,</w:t>
      </w:r>
      <w:r>
        <w:rPr>
          <w:b/>
          <w:color w:val="231F20"/>
          <w:spacing w:val="-1"/>
          <w:sz w:val="20"/>
        </w:rPr>
        <w:t> </w:t>
      </w:r>
      <w:r>
        <w:rPr>
          <w:b/>
          <w:color w:val="231F20"/>
          <w:sz w:val="20"/>
        </w:rPr>
        <w:t>Grades</w:t>
      </w:r>
      <w:r>
        <w:rPr>
          <w:b/>
          <w:color w:val="231F20"/>
          <w:spacing w:val="-1"/>
          <w:sz w:val="20"/>
        </w:rPr>
        <w:t> </w:t>
      </w:r>
      <w:r>
        <w:rPr>
          <w:b/>
          <w:color w:val="231F20"/>
          <w:sz w:val="20"/>
        </w:rPr>
        <w:t>11</w:t>
      </w:r>
      <w:r>
        <w:rPr>
          <w:b/>
          <w:color w:val="231F20"/>
          <w:spacing w:val="-2"/>
          <w:sz w:val="20"/>
        </w:rPr>
        <w:t> </w:t>
      </w:r>
      <w:r>
        <w:rPr>
          <w:b/>
          <w:color w:val="231F20"/>
          <w:sz w:val="20"/>
        </w:rPr>
        <w:t>and</w:t>
      </w:r>
      <w:r>
        <w:rPr>
          <w:b/>
          <w:color w:val="231F20"/>
          <w:spacing w:val="-1"/>
          <w:sz w:val="20"/>
        </w:rPr>
        <w:t> </w:t>
      </w:r>
      <w:r>
        <w:rPr>
          <w:b/>
          <w:color w:val="231F20"/>
          <w:spacing w:val="-5"/>
          <w:sz w:val="20"/>
        </w:rPr>
        <w:t>12</w:t>
      </w:r>
    </w:p>
    <w:p>
      <w:pPr>
        <w:spacing w:after="0"/>
        <w:jc w:val="left"/>
        <w:rPr>
          <w:sz w:val="20"/>
        </w:rPr>
        <w:sectPr>
          <w:pgSz w:w="12240" w:h="15840"/>
          <w:pgMar w:top="700" w:bottom="280" w:left="320" w:right="2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
        <w:rPr>
          <w:b/>
          <w:sz w:val="20"/>
        </w:rPr>
      </w:pPr>
    </w:p>
    <w:p>
      <w:pPr>
        <w:spacing w:before="0"/>
        <w:ind w:left="944" w:right="0" w:firstLine="0"/>
        <w:jc w:val="left"/>
        <w:rPr>
          <w:b/>
          <w:sz w:val="20"/>
        </w:rPr>
      </w:pPr>
      <w:r>
        <w:rPr>
          <w:b/>
          <w:color w:val="231F20"/>
          <w:sz w:val="20"/>
        </w:rPr>
        <w:t>Co-operative </w:t>
      </w:r>
      <w:r>
        <w:rPr>
          <w:b/>
          <w:color w:val="231F20"/>
          <w:spacing w:val="-2"/>
          <w:sz w:val="20"/>
        </w:rPr>
        <w:t>Education</w:t>
      </w:r>
    </w:p>
    <w:p>
      <w:pPr>
        <w:pStyle w:val="Heading7"/>
        <w:spacing w:before="231"/>
      </w:pPr>
      <w:r>
        <w:rPr>
          <w:color w:val="231F20"/>
          <w:spacing w:val="-2"/>
        </w:rPr>
        <w:t>DCO3O2</w:t>
      </w:r>
    </w:p>
    <w:p>
      <w:pPr>
        <w:pStyle w:val="Heading8"/>
        <w:ind w:right="1"/>
      </w:pPr>
      <w:r>
        <w:rPr>
          <w:color w:val="231F20"/>
        </w:rPr>
        <w:t>Creating Opportunities through Co-opera- tive Education, Grade 11 (Open)</w:t>
      </w:r>
    </w:p>
    <w:p>
      <w:pPr>
        <w:pStyle w:val="BodyText"/>
        <w:spacing w:line="237" w:lineRule="auto"/>
        <w:ind w:left="400"/>
        <w:jc w:val="both"/>
      </w:pPr>
      <w:r>
        <w:rPr>
          <w:color w:val="231F20"/>
        </w:rPr>
        <w:t>This course consists of a community-connected experience and a co-operative education cur- riculum</w:t>
      </w:r>
      <w:r>
        <w:rPr>
          <w:color w:val="231F20"/>
          <w:spacing w:val="-8"/>
        </w:rPr>
        <w:t> </w:t>
      </w:r>
      <w:r>
        <w:rPr>
          <w:color w:val="231F20"/>
        </w:rPr>
        <w:t>focused</w:t>
      </w:r>
      <w:r>
        <w:rPr>
          <w:color w:val="231F20"/>
          <w:spacing w:val="-7"/>
        </w:rPr>
        <w:t> </w:t>
      </w:r>
      <w:r>
        <w:rPr>
          <w:color w:val="231F20"/>
        </w:rPr>
        <w:t>on</w:t>
      </w:r>
      <w:r>
        <w:rPr>
          <w:color w:val="231F20"/>
          <w:spacing w:val="-7"/>
        </w:rPr>
        <w:t> </w:t>
      </w:r>
      <w:r>
        <w:rPr>
          <w:color w:val="231F20"/>
        </w:rPr>
        <w:t>developing</w:t>
      </w:r>
      <w:r>
        <w:rPr>
          <w:color w:val="231F20"/>
          <w:spacing w:val="-8"/>
        </w:rPr>
        <w:t> </w:t>
      </w:r>
      <w:r>
        <w:rPr>
          <w:color w:val="231F20"/>
        </w:rPr>
        <w:t>skills,</w:t>
      </w:r>
      <w:r>
        <w:rPr>
          <w:color w:val="231F20"/>
          <w:spacing w:val="-7"/>
        </w:rPr>
        <w:t> </w:t>
      </w:r>
      <w:r>
        <w:rPr>
          <w:color w:val="231F20"/>
        </w:rPr>
        <w:t>knowledge, and habits of mind that will support students in their learning at school and beyond, today and</w:t>
      </w:r>
      <w:r>
        <w:rPr>
          <w:color w:val="231F20"/>
          <w:spacing w:val="40"/>
        </w:rPr>
        <w:t> </w:t>
      </w:r>
      <w:r>
        <w:rPr>
          <w:color w:val="231F20"/>
        </w:rPr>
        <w:t>in the future, as well as in their education and career/life planning.</w:t>
      </w:r>
      <w:r>
        <w:rPr>
          <w:color w:val="231F20"/>
          <w:spacing w:val="40"/>
        </w:rPr>
        <w:t> </w:t>
      </w:r>
      <w:r>
        <w:rPr>
          <w:color w:val="231F20"/>
        </w:rPr>
        <w:t>Within the context of the community-connected experience, students will apply skills, knowledge, and habits of mind that will</w:t>
      </w:r>
      <w:r>
        <w:rPr>
          <w:color w:val="231F20"/>
          <w:spacing w:val="-10"/>
        </w:rPr>
        <w:t> </w:t>
      </w:r>
      <w:r>
        <w:rPr>
          <w:color w:val="231F20"/>
        </w:rPr>
        <w:t>protect</w:t>
      </w:r>
      <w:r>
        <w:rPr>
          <w:color w:val="231F20"/>
          <w:spacing w:val="-10"/>
        </w:rPr>
        <w:t> </w:t>
      </w:r>
      <w:r>
        <w:rPr>
          <w:color w:val="231F20"/>
        </w:rPr>
        <w:t>and</w:t>
      </w:r>
      <w:r>
        <w:rPr>
          <w:color w:val="231F20"/>
          <w:spacing w:val="-10"/>
        </w:rPr>
        <w:t> </w:t>
      </w:r>
      <w:r>
        <w:rPr>
          <w:color w:val="231F20"/>
        </w:rPr>
        <w:t>promote</w:t>
      </w:r>
      <w:r>
        <w:rPr>
          <w:color w:val="231F20"/>
          <w:spacing w:val="-10"/>
        </w:rPr>
        <w:t> </w:t>
      </w:r>
      <w:r>
        <w:rPr>
          <w:color w:val="231F20"/>
        </w:rPr>
        <w:t>their</w:t>
      </w:r>
      <w:r>
        <w:rPr>
          <w:color w:val="231F20"/>
          <w:spacing w:val="-10"/>
        </w:rPr>
        <w:t> </w:t>
      </w:r>
      <w:r>
        <w:rPr>
          <w:color w:val="231F20"/>
        </w:rPr>
        <w:t>health,</w:t>
      </w:r>
      <w:r>
        <w:rPr>
          <w:color w:val="231F20"/>
          <w:spacing w:val="-10"/>
        </w:rPr>
        <w:t> </w:t>
      </w:r>
      <w:r>
        <w:rPr>
          <w:color w:val="231F20"/>
        </w:rPr>
        <w:t>safety,</w:t>
      </w:r>
      <w:r>
        <w:rPr>
          <w:color w:val="231F20"/>
          <w:spacing w:val="-10"/>
        </w:rPr>
        <w:t> </w:t>
      </w:r>
      <w:r>
        <w:rPr>
          <w:color w:val="231F20"/>
        </w:rPr>
        <w:t>and well-being</w:t>
      </w:r>
      <w:r>
        <w:rPr>
          <w:color w:val="231F20"/>
          <w:spacing w:val="-1"/>
        </w:rPr>
        <w:t> </w:t>
      </w:r>
      <w:r>
        <w:rPr>
          <w:color w:val="231F20"/>
        </w:rPr>
        <w:t>and that will strengthen their inquiry, decision-making,</w:t>
      </w:r>
      <w:r>
        <w:rPr>
          <w:color w:val="231F20"/>
          <w:spacing w:val="-4"/>
        </w:rPr>
        <w:t> </w:t>
      </w:r>
      <w:r>
        <w:rPr>
          <w:color w:val="231F20"/>
        </w:rPr>
        <w:t>and</w:t>
      </w:r>
      <w:r>
        <w:rPr>
          <w:color w:val="231F20"/>
          <w:spacing w:val="-4"/>
        </w:rPr>
        <w:t> </w:t>
      </w:r>
      <w:r>
        <w:rPr>
          <w:color w:val="231F20"/>
        </w:rPr>
        <w:t>leadership</w:t>
      </w:r>
      <w:r>
        <w:rPr>
          <w:color w:val="231F20"/>
          <w:spacing w:val="-4"/>
        </w:rPr>
        <w:t> </w:t>
      </w:r>
      <w:r>
        <w:rPr>
          <w:color w:val="231F20"/>
        </w:rPr>
        <w:t>skills.</w:t>
      </w:r>
      <w:r>
        <w:rPr>
          <w:color w:val="231F20"/>
          <w:spacing w:val="40"/>
        </w:rPr>
        <w:t> </w:t>
      </w:r>
      <w:r>
        <w:rPr>
          <w:color w:val="231F20"/>
        </w:rPr>
        <w:t>Students will create and implement a learning plan that meets</w:t>
      </w:r>
      <w:r>
        <w:rPr>
          <w:color w:val="231F20"/>
          <w:spacing w:val="-13"/>
        </w:rPr>
        <w:t> </w:t>
      </w:r>
      <w:r>
        <w:rPr>
          <w:color w:val="231F20"/>
        </w:rPr>
        <w:t>their</w:t>
      </w:r>
      <w:r>
        <w:rPr>
          <w:color w:val="231F20"/>
          <w:spacing w:val="-12"/>
        </w:rPr>
        <w:t> </w:t>
      </w:r>
      <w:r>
        <w:rPr>
          <w:color w:val="231F20"/>
        </w:rPr>
        <w:t>particular</w:t>
      </w:r>
      <w:r>
        <w:rPr>
          <w:color w:val="231F20"/>
          <w:spacing w:val="-13"/>
        </w:rPr>
        <w:t> </w:t>
      </w:r>
      <w:r>
        <w:rPr>
          <w:color w:val="231F20"/>
        </w:rPr>
        <w:t>interests</w:t>
      </w:r>
      <w:r>
        <w:rPr>
          <w:color w:val="231F20"/>
          <w:spacing w:val="-12"/>
        </w:rPr>
        <w:t> </w:t>
      </w:r>
      <w:r>
        <w:rPr>
          <w:color w:val="231F20"/>
        </w:rPr>
        <w:t>and</w:t>
      </w:r>
      <w:r>
        <w:rPr>
          <w:color w:val="231F20"/>
          <w:spacing w:val="-13"/>
        </w:rPr>
        <w:t> </w:t>
      </w:r>
      <w:r>
        <w:rPr>
          <w:color w:val="231F20"/>
        </w:rPr>
        <w:t>needs,</w:t>
      </w:r>
      <w:r>
        <w:rPr>
          <w:color w:val="231F20"/>
          <w:spacing w:val="-12"/>
        </w:rPr>
        <w:t> </w:t>
      </w:r>
      <w:r>
        <w:rPr>
          <w:color w:val="231F20"/>
        </w:rPr>
        <w:t>reflect on</w:t>
      </w:r>
      <w:r>
        <w:rPr>
          <w:color w:val="231F20"/>
          <w:spacing w:val="-13"/>
        </w:rPr>
        <w:t> </w:t>
      </w:r>
      <w:r>
        <w:rPr>
          <w:color w:val="231F20"/>
        </w:rPr>
        <w:t>their</w:t>
      </w:r>
      <w:r>
        <w:rPr>
          <w:color w:val="231F20"/>
          <w:spacing w:val="-12"/>
        </w:rPr>
        <w:t> </w:t>
      </w:r>
      <w:r>
        <w:rPr>
          <w:color w:val="231F20"/>
        </w:rPr>
        <w:t>learning,</w:t>
      </w:r>
      <w:r>
        <w:rPr>
          <w:color w:val="231F20"/>
          <w:spacing w:val="-13"/>
        </w:rPr>
        <w:t> </w:t>
      </w:r>
      <w:r>
        <w:rPr>
          <w:color w:val="231F20"/>
        </w:rPr>
        <w:t>and</w:t>
      </w:r>
      <w:r>
        <w:rPr>
          <w:color w:val="231F20"/>
          <w:spacing w:val="-12"/>
        </w:rPr>
        <w:t> </w:t>
      </w:r>
      <w:r>
        <w:rPr>
          <w:color w:val="231F20"/>
        </w:rPr>
        <w:t>make</w:t>
      </w:r>
      <w:r>
        <w:rPr>
          <w:color w:val="231F20"/>
          <w:spacing w:val="-13"/>
        </w:rPr>
        <w:t> </w:t>
      </w:r>
      <w:r>
        <w:rPr>
          <w:color w:val="231F20"/>
        </w:rPr>
        <w:t>connections</w:t>
      </w:r>
      <w:r>
        <w:rPr>
          <w:color w:val="231F20"/>
          <w:spacing w:val="-12"/>
        </w:rPr>
        <w:t> </w:t>
      </w:r>
      <w:r>
        <w:rPr>
          <w:color w:val="231F20"/>
        </w:rPr>
        <w:t>between their</w:t>
      </w:r>
      <w:r>
        <w:rPr>
          <w:color w:val="231F20"/>
          <w:spacing w:val="-2"/>
        </w:rPr>
        <w:t> </w:t>
      </w:r>
      <w:r>
        <w:rPr>
          <w:color w:val="231F20"/>
        </w:rPr>
        <w:t>experience</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community</w:t>
      </w:r>
      <w:r>
        <w:rPr>
          <w:color w:val="231F20"/>
          <w:spacing w:val="-2"/>
        </w:rPr>
        <w:t> </w:t>
      </w:r>
      <w:r>
        <w:rPr>
          <w:color w:val="231F20"/>
        </w:rPr>
        <w:t>and</w:t>
      </w:r>
      <w:r>
        <w:rPr>
          <w:color w:val="231F20"/>
          <w:spacing w:val="-2"/>
        </w:rPr>
        <w:t> </w:t>
      </w:r>
      <w:r>
        <w:rPr>
          <w:color w:val="231F20"/>
        </w:rPr>
        <w:t>other</w:t>
      </w:r>
      <w:r>
        <w:rPr>
          <w:color w:val="231F20"/>
          <w:spacing w:val="-2"/>
        </w:rPr>
        <w:t> </w:t>
      </w:r>
      <w:r>
        <w:rPr>
          <w:color w:val="231F20"/>
        </w:rPr>
        <w:t>as- pects of their lives.</w:t>
      </w:r>
    </w:p>
    <w:p>
      <w:pPr>
        <w:spacing w:before="11"/>
        <w:ind w:left="400"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pPr>
      <w:r>
        <w:rPr>
          <w:color w:val="231F20"/>
          <w:spacing w:val="-2"/>
        </w:rPr>
        <w:t>GWL3O2/GWL3O4</w:t>
      </w:r>
    </w:p>
    <w:p>
      <w:pPr>
        <w:pStyle w:val="Heading8"/>
      </w:pPr>
      <w:r>
        <w:rPr>
          <w:color w:val="231F20"/>
        </w:rPr>
        <w:t>Co-operative</w:t>
      </w:r>
      <w:r>
        <w:rPr>
          <w:color w:val="231F20"/>
          <w:spacing w:val="-12"/>
        </w:rPr>
        <w:t> </w:t>
      </w:r>
      <w:r>
        <w:rPr>
          <w:color w:val="231F20"/>
        </w:rPr>
        <w:t>Education</w:t>
      </w:r>
      <w:r>
        <w:rPr>
          <w:color w:val="231F20"/>
          <w:spacing w:val="-12"/>
        </w:rPr>
        <w:t> </w:t>
      </w:r>
      <w:r>
        <w:rPr>
          <w:color w:val="231F20"/>
        </w:rPr>
        <w:t>Linked</w:t>
      </w:r>
      <w:r>
        <w:rPr>
          <w:color w:val="231F20"/>
          <w:spacing w:val="-12"/>
        </w:rPr>
        <w:t> </w:t>
      </w:r>
      <w:r>
        <w:rPr>
          <w:color w:val="231F20"/>
        </w:rPr>
        <w:t>to</w:t>
      </w:r>
      <w:r>
        <w:rPr>
          <w:color w:val="231F20"/>
          <w:spacing w:val="-11"/>
        </w:rPr>
        <w:t> </w:t>
      </w:r>
      <w:r>
        <w:rPr>
          <w:color w:val="231F20"/>
        </w:rPr>
        <w:t>a</w:t>
      </w:r>
      <w:r>
        <w:rPr>
          <w:color w:val="231F20"/>
          <w:spacing w:val="-12"/>
        </w:rPr>
        <w:t> </w:t>
      </w:r>
      <w:r>
        <w:rPr>
          <w:color w:val="231F20"/>
        </w:rPr>
        <w:t>Related Course (or Courses), Grade 11 Open, </w:t>
      </w:r>
      <w:r>
        <w:rPr>
          <w:color w:val="231F20"/>
        </w:rPr>
        <w:t>Two Credit Only; Grade 12 Open, Two or Four </w:t>
      </w:r>
      <w:r>
        <w:rPr>
          <w:color w:val="231F20"/>
          <w:spacing w:val="-2"/>
        </w:rPr>
        <w:t>Credit</w:t>
      </w:r>
    </w:p>
    <w:p>
      <w:pPr>
        <w:pStyle w:val="BodyText"/>
        <w:spacing w:line="237" w:lineRule="auto"/>
        <w:ind w:left="400"/>
        <w:jc w:val="both"/>
      </w:pPr>
      <w:r>
        <w:rPr>
          <w:color w:val="231F20"/>
        </w:rPr>
        <w:t>This course consists of a community-connected experience</w:t>
      </w:r>
      <w:r>
        <w:rPr>
          <w:color w:val="231F20"/>
          <w:spacing w:val="-11"/>
        </w:rPr>
        <w:t> </w:t>
      </w:r>
      <w:r>
        <w:rPr>
          <w:color w:val="231F20"/>
        </w:rPr>
        <w:t>and</w:t>
      </w:r>
      <w:r>
        <w:rPr>
          <w:color w:val="231F20"/>
          <w:spacing w:val="-11"/>
        </w:rPr>
        <w:t> </w:t>
      </w:r>
      <w:r>
        <w:rPr>
          <w:color w:val="231F20"/>
        </w:rPr>
        <w:t>a</w:t>
      </w:r>
      <w:r>
        <w:rPr>
          <w:color w:val="231F20"/>
          <w:spacing w:val="-11"/>
        </w:rPr>
        <w:t> </w:t>
      </w:r>
      <w:r>
        <w:rPr>
          <w:color w:val="231F20"/>
        </w:rPr>
        <w:t>co-operative</w:t>
      </w:r>
      <w:r>
        <w:rPr>
          <w:color w:val="231F20"/>
          <w:spacing w:val="-11"/>
        </w:rPr>
        <w:t> </w:t>
      </w:r>
      <w:r>
        <w:rPr>
          <w:color w:val="231F20"/>
        </w:rPr>
        <w:t>education</w:t>
      </w:r>
      <w:r>
        <w:rPr>
          <w:color w:val="231F20"/>
          <w:spacing w:val="-11"/>
        </w:rPr>
        <w:t> </w:t>
      </w:r>
      <w:r>
        <w:rPr>
          <w:color w:val="231F20"/>
        </w:rPr>
        <w:t>curricu- lum</w:t>
      </w:r>
      <w:r>
        <w:rPr>
          <w:color w:val="231F20"/>
          <w:spacing w:val="-9"/>
        </w:rPr>
        <w:t> </w:t>
      </w:r>
      <w:r>
        <w:rPr>
          <w:color w:val="231F20"/>
        </w:rPr>
        <w:t>that</w:t>
      </w:r>
      <w:r>
        <w:rPr>
          <w:color w:val="231F20"/>
          <w:spacing w:val="-9"/>
        </w:rPr>
        <w:t> </w:t>
      </w:r>
      <w:r>
        <w:rPr>
          <w:color w:val="231F20"/>
        </w:rPr>
        <w:t>incorporates</w:t>
      </w:r>
      <w:r>
        <w:rPr>
          <w:color w:val="231F20"/>
          <w:spacing w:val="-9"/>
        </w:rPr>
        <w:t> </w:t>
      </w:r>
      <w:r>
        <w:rPr>
          <w:color w:val="231F20"/>
        </w:rPr>
        <w:t>relevant</w:t>
      </w:r>
      <w:r>
        <w:rPr>
          <w:color w:val="231F20"/>
          <w:spacing w:val="-9"/>
        </w:rPr>
        <w:t> </w:t>
      </w:r>
      <w:r>
        <w:rPr>
          <w:color w:val="231F20"/>
        </w:rPr>
        <w:t>expectations</w:t>
      </w:r>
      <w:r>
        <w:rPr>
          <w:color w:val="231F20"/>
          <w:spacing w:val="-9"/>
        </w:rPr>
        <w:t> </w:t>
      </w:r>
      <w:r>
        <w:rPr>
          <w:color w:val="231F20"/>
        </w:rPr>
        <w:t>from the student’s related course (or courses).</w:t>
      </w:r>
      <w:r>
        <w:rPr>
          <w:color w:val="231F20"/>
          <w:spacing w:val="40"/>
        </w:rPr>
        <w:t> </w:t>
      </w:r>
      <w:r>
        <w:rPr>
          <w:color w:val="231F20"/>
        </w:rPr>
        <w:t>Stu- dents will develop skills, knowledge, and habits of mind that will support them in their learning at school and beyond, today and in the future, as</w:t>
      </w:r>
      <w:r>
        <w:rPr>
          <w:color w:val="231F20"/>
          <w:spacing w:val="-6"/>
        </w:rPr>
        <w:t> </w:t>
      </w:r>
      <w:r>
        <w:rPr>
          <w:color w:val="231F20"/>
        </w:rPr>
        <w:t>well</w:t>
      </w:r>
      <w:r>
        <w:rPr>
          <w:color w:val="231F20"/>
          <w:spacing w:val="-6"/>
        </w:rPr>
        <w:t> </w:t>
      </w:r>
      <w:r>
        <w:rPr>
          <w:color w:val="231F20"/>
        </w:rPr>
        <w:t>as</w:t>
      </w:r>
      <w:r>
        <w:rPr>
          <w:color w:val="231F20"/>
          <w:spacing w:val="-6"/>
        </w:rPr>
        <w:t> </w:t>
      </w:r>
      <w:r>
        <w:rPr>
          <w:color w:val="231F20"/>
        </w:rPr>
        <w:t>in</w:t>
      </w:r>
      <w:r>
        <w:rPr>
          <w:color w:val="231F20"/>
          <w:spacing w:val="-6"/>
        </w:rPr>
        <w:t> </w:t>
      </w:r>
      <w:r>
        <w:rPr>
          <w:color w:val="231F20"/>
        </w:rPr>
        <w:t>their</w:t>
      </w:r>
      <w:r>
        <w:rPr>
          <w:color w:val="231F20"/>
          <w:spacing w:val="-6"/>
        </w:rPr>
        <w:t> </w:t>
      </w:r>
      <w:r>
        <w:rPr>
          <w:color w:val="231F20"/>
        </w:rPr>
        <w:t>education</w:t>
      </w:r>
      <w:r>
        <w:rPr>
          <w:color w:val="231F20"/>
          <w:spacing w:val="-6"/>
        </w:rPr>
        <w:t> </w:t>
      </w:r>
      <w:r>
        <w:rPr>
          <w:color w:val="231F20"/>
        </w:rPr>
        <w:t>and</w:t>
      </w:r>
      <w:r>
        <w:rPr>
          <w:color w:val="231F20"/>
          <w:spacing w:val="-6"/>
        </w:rPr>
        <w:t> </w:t>
      </w:r>
      <w:r>
        <w:rPr>
          <w:color w:val="231F20"/>
        </w:rPr>
        <w:t>career/life</w:t>
      </w:r>
      <w:r>
        <w:rPr>
          <w:color w:val="231F20"/>
          <w:spacing w:val="-6"/>
        </w:rPr>
        <w:t> </w:t>
      </w:r>
      <w:r>
        <w:rPr>
          <w:color w:val="231F20"/>
        </w:rPr>
        <w:t>plan- ning.</w:t>
      </w:r>
      <w:r>
        <w:rPr>
          <w:color w:val="231F20"/>
          <w:spacing w:val="55"/>
        </w:rPr>
        <w:t> </w:t>
      </w:r>
      <w:r>
        <w:rPr>
          <w:color w:val="231F20"/>
        </w:rPr>
        <w:t>Within</w:t>
      </w:r>
      <w:r>
        <w:rPr>
          <w:color w:val="231F20"/>
          <w:spacing w:val="2"/>
        </w:rPr>
        <w:t> </w:t>
      </w:r>
      <w:r>
        <w:rPr>
          <w:color w:val="231F20"/>
        </w:rPr>
        <w:t>the</w:t>
      </w:r>
      <w:r>
        <w:rPr>
          <w:color w:val="231F20"/>
          <w:spacing w:val="3"/>
        </w:rPr>
        <w:t> </w:t>
      </w:r>
      <w:r>
        <w:rPr>
          <w:color w:val="231F20"/>
        </w:rPr>
        <w:t>context</w:t>
      </w:r>
      <w:r>
        <w:rPr>
          <w:color w:val="231F20"/>
          <w:spacing w:val="2"/>
        </w:rPr>
        <w:t> </w:t>
      </w:r>
      <w:r>
        <w:rPr>
          <w:color w:val="231F20"/>
        </w:rPr>
        <w:t>of</w:t>
      </w:r>
      <w:r>
        <w:rPr>
          <w:color w:val="231F20"/>
          <w:spacing w:val="3"/>
        </w:rPr>
        <w:t> </w:t>
      </w:r>
      <w:r>
        <w:rPr>
          <w:color w:val="231F20"/>
        </w:rPr>
        <w:t>the</w:t>
      </w:r>
      <w:r>
        <w:rPr>
          <w:color w:val="231F20"/>
          <w:spacing w:val="3"/>
        </w:rPr>
        <w:t> </w:t>
      </w:r>
      <w:r>
        <w:rPr>
          <w:color w:val="231F20"/>
        </w:rPr>
        <w:t>community-</w:t>
      </w:r>
      <w:r>
        <w:rPr>
          <w:color w:val="231F20"/>
          <w:spacing w:val="-4"/>
        </w:rPr>
        <w:t>con-</w:t>
      </w:r>
    </w:p>
    <w:p>
      <w:pPr>
        <w:spacing w:line="240" w:lineRule="auto" w:before="0"/>
        <w:rPr>
          <w:sz w:val="16"/>
        </w:rPr>
      </w:pPr>
      <w:r>
        <w:rPr/>
        <w:br w:type="column"/>
      </w:r>
      <w:r>
        <w:rPr>
          <w:sz w:val="16"/>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BodyText"/>
        <w:ind w:left="198" w:right="1"/>
        <w:jc w:val="both"/>
      </w:pPr>
      <w:r>
        <w:rPr/>
        <mc:AlternateContent>
          <mc:Choice Requires="wps">
            <w:drawing>
              <wp:anchor distT="0" distB="0" distL="0" distR="0" allowOverlap="1" layoutInCell="1" locked="0" behindDoc="0" simplePos="0" relativeHeight="15813632">
                <wp:simplePos x="0" y="0"/>
                <wp:positionH relativeFrom="page">
                  <wp:posOffset>2249170</wp:posOffset>
                </wp:positionH>
                <wp:positionV relativeFrom="paragraph">
                  <wp:posOffset>-1787316</wp:posOffset>
                </wp:positionV>
                <wp:extent cx="3580129" cy="1416050"/>
                <wp:effectExtent l="0" t="0" r="0" b="0"/>
                <wp:wrapNone/>
                <wp:docPr id="1148" name="Group 1148"/>
                <wp:cNvGraphicFramePr>
                  <a:graphicFrameLocks/>
                </wp:cNvGraphicFramePr>
                <a:graphic>
                  <a:graphicData uri="http://schemas.microsoft.com/office/word/2010/wordprocessingGroup">
                    <wpg:wgp>
                      <wpg:cNvPr id="1148" name="Group 1148"/>
                      <wpg:cNvGrpSpPr/>
                      <wpg:grpSpPr>
                        <a:xfrm>
                          <a:off x="0" y="0"/>
                          <a:ext cx="3580129" cy="1416050"/>
                          <a:chExt cx="3580129" cy="1416050"/>
                        </a:xfrm>
                      </wpg:grpSpPr>
                      <wps:wsp>
                        <wps:cNvPr id="1149" name="Graphic 1149"/>
                        <wps:cNvSpPr/>
                        <wps:spPr>
                          <a:xfrm>
                            <a:off x="1773554" y="278950"/>
                            <a:ext cx="1270" cy="847090"/>
                          </a:xfrm>
                          <a:custGeom>
                            <a:avLst/>
                            <a:gdLst/>
                            <a:ahLst/>
                            <a:cxnLst/>
                            <a:rect l="l" t="t" r="r" b="b"/>
                            <a:pathLst>
                              <a:path w="0" h="847090">
                                <a:moveTo>
                                  <a:pt x="0" y="0"/>
                                </a:moveTo>
                                <a:lnTo>
                                  <a:pt x="0" y="846670"/>
                                </a:lnTo>
                              </a:path>
                            </a:pathLst>
                          </a:custGeom>
                          <a:ln w="12700">
                            <a:solidFill>
                              <a:srgbClr val="231F20"/>
                            </a:solidFill>
                            <a:prstDash val="solid"/>
                          </a:ln>
                        </wps:spPr>
                        <wps:bodyPr wrap="square" lIns="0" tIns="0" rIns="0" bIns="0" rtlCol="0">
                          <a:prstTxWarp prst="textNoShape">
                            <a:avLst/>
                          </a:prstTxWarp>
                          <a:noAutofit/>
                        </wps:bodyPr>
                      </wps:wsp>
                      <wps:wsp>
                        <wps:cNvPr id="1150" name="Graphic 1150"/>
                        <wps:cNvSpPr/>
                        <wps:spPr>
                          <a:xfrm>
                            <a:off x="1781904" y="1125334"/>
                            <a:ext cx="182245" cy="3175"/>
                          </a:xfrm>
                          <a:custGeom>
                            <a:avLst/>
                            <a:gdLst/>
                            <a:ahLst/>
                            <a:cxnLst/>
                            <a:rect l="l" t="t" r="r" b="b"/>
                            <a:pathLst>
                              <a:path w="182245" h="3175">
                                <a:moveTo>
                                  <a:pt x="0" y="2705"/>
                                </a:moveTo>
                                <a:lnTo>
                                  <a:pt x="182118" y="0"/>
                                </a:lnTo>
                              </a:path>
                            </a:pathLst>
                          </a:custGeom>
                          <a:ln w="12700">
                            <a:solidFill>
                              <a:srgbClr val="231F20"/>
                            </a:solidFill>
                            <a:prstDash val="solid"/>
                          </a:ln>
                        </wps:spPr>
                        <wps:bodyPr wrap="square" lIns="0" tIns="0" rIns="0" bIns="0" rtlCol="0">
                          <a:prstTxWarp prst="textNoShape">
                            <a:avLst/>
                          </a:prstTxWarp>
                          <a:noAutofit/>
                        </wps:bodyPr>
                      </wps:wsp>
                      <wps:wsp>
                        <wps:cNvPr id="1151" name="Graphic 1151"/>
                        <wps:cNvSpPr/>
                        <wps:spPr>
                          <a:xfrm>
                            <a:off x="1943864" y="1093227"/>
                            <a:ext cx="89535" cy="65405"/>
                          </a:xfrm>
                          <a:custGeom>
                            <a:avLst/>
                            <a:gdLst/>
                            <a:ahLst/>
                            <a:cxnLst/>
                            <a:rect l="l" t="t" r="r" b="b"/>
                            <a:pathLst>
                              <a:path w="89535" h="65405">
                                <a:moveTo>
                                  <a:pt x="0" y="0"/>
                                </a:moveTo>
                                <a:lnTo>
                                  <a:pt x="952" y="64808"/>
                                </a:lnTo>
                                <a:lnTo>
                                  <a:pt x="89522" y="31076"/>
                                </a:lnTo>
                                <a:lnTo>
                                  <a:pt x="0" y="0"/>
                                </a:lnTo>
                                <a:close/>
                              </a:path>
                            </a:pathLst>
                          </a:custGeom>
                          <a:solidFill>
                            <a:srgbClr val="231F20"/>
                          </a:solidFill>
                        </wps:spPr>
                        <wps:bodyPr wrap="square" lIns="0" tIns="0" rIns="0" bIns="0" rtlCol="0">
                          <a:prstTxWarp prst="textNoShape">
                            <a:avLst/>
                          </a:prstTxWarp>
                          <a:noAutofit/>
                        </wps:bodyPr>
                      </wps:wsp>
                      <wps:wsp>
                        <wps:cNvPr id="1152" name="Graphic 1152"/>
                        <wps:cNvSpPr/>
                        <wps:spPr>
                          <a:xfrm>
                            <a:off x="1789429" y="273216"/>
                            <a:ext cx="182245" cy="3175"/>
                          </a:xfrm>
                          <a:custGeom>
                            <a:avLst/>
                            <a:gdLst/>
                            <a:ahLst/>
                            <a:cxnLst/>
                            <a:rect l="l" t="t" r="r" b="b"/>
                            <a:pathLst>
                              <a:path w="182245" h="3175">
                                <a:moveTo>
                                  <a:pt x="0" y="2705"/>
                                </a:moveTo>
                                <a:lnTo>
                                  <a:pt x="182118" y="0"/>
                                </a:lnTo>
                              </a:path>
                            </a:pathLst>
                          </a:custGeom>
                          <a:ln w="12700">
                            <a:solidFill>
                              <a:srgbClr val="231F20"/>
                            </a:solidFill>
                            <a:prstDash val="solid"/>
                          </a:ln>
                        </wps:spPr>
                        <wps:bodyPr wrap="square" lIns="0" tIns="0" rIns="0" bIns="0" rtlCol="0">
                          <a:prstTxWarp prst="textNoShape">
                            <a:avLst/>
                          </a:prstTxWarp>
                          <a:noAutofit/>
                        </wps:bodyPr>
                      </wps:wsp>
                      <wps:wsp>
                        <wps:cNvPr id="1153" name="Graphic 1153"/>
                        <wps:cNvSpPr/>
                        <wps:spPr>
                          <a:xfrm>
                            <a:off x="1951390" y="241109"/>
                            <a:ext cx="89535" cy="65405"/>
                          </a:xfrm>
                          <a:custGeom>
                            <a:avLst/>
                            <a:gdLst/>
                            <a:ahLst/>
                            <a:cxnLst/>
                            <a:rect l="l" t="t" r="r" b="b"/>
                            <a:pathLst>
                              <a:path w="89535" h="65405">
                                <a:moveTo>
                                  <a:pt x="0" y="0"/>
                                </a:moveTo>
                                <a:lnTo>
                                  <a:pt x="952" y="64808"/>
                                </a:lnTo>
                                <a:lnTo>
                                  <a:pt x="89522" y="31076"/>
                                </a:lnTo>
                                <a:lnTo>
                                  <a:pt x="0" y="0"/>
                                </a:lnTo>
                                <a:close/>
                              </a:path>
                            </a:pathLst>
                          </a:custGeom>
                          <a:solidFill>
                            <a:srgbClr val="231F20"/>
                          </a:solidFill>
                        </wps:spPr>
                        <wps:bodyPr wrap="square" lIns="0" tIns="0" rIns="0" bIns="0" rtlCol="0">
                          <a:prstTxWarp prst="textNoShape">
                            <a:avLst/>
                          </a:prstTxWarp>
                          <a:noAutofit/>
                        </wps:bodyPr>
                      </wps:wsp>
                      <wps:wsp>
                        <wps:cNvPr id="1154" name="Graphic 1154"/>
                        <wps:cNvSpPr/>
                        <wps:spPr>
                          <a:xfrm>
                            <a:off x="1522730" y="1131976"/>
                            <a:ext cx="254000" cy="1270"/>
                          </a:xfrm>
                          <a:custGeom>
                            <a:avLst/>
                            <a:gdLst/>
                            <a:ahLst/>
                            <a:cxnLst/>
                            <a:rect l="l" t="t" r="r" b="b"/>
                            <a:pathLst>
                              <a:path w="254000" h="0">
                                <a:moveTo>
                                  <a:pt x="0" y="0"/>
                                </a:moveTo>
                                <a:lnTo>
                                  <a:pt x="254000" y="0"/>
                                </a:lnTo>
                              </a:path>
                            </a:pathLst>
                          </a:custGeom>
                          <a:ln w="12700">
                            <a:solidFill>
                              <a:srgbClr val="231F20"/>
                            </a:solidFill>
                            <a:prstDash val="solid"/>
                          </a:ln>
                        </wps:spPr>
                        <wps:bodyPr wrap="square" lIns="0" tIns="0" rIns="0" bIns="0" rtlCol="0">
                          <a:prstTxWarp prst="textNoShape">
                            <a:avLst/>
                          </a:prstTxWarp>
                          <a:noAutofit/>
                        </wps:bodyPr>
                      </wps:wsp>
                      <wps:wsp>
                        <wps:cNvPr id="1155" name="Textbox 1155"/>
                        <wps:cNvSpPr txBox="1"/>
                        <wps:spPr>
                          <a:xfrm>
                            <a:off x="2063750" y="789076"/>
                            <a:ext cx="1510030" cy="620395"/>
                          </a:xfrm>
                          <a:prstGeom prst="rect">
                            <a:avLst/>
                          </a:prstGeom>
                          <a:ln w="12700">
                            <a:solidFill>
                              <a:srgbClr val="231F20"/>
                            </a:solidFill>
                            <a:prstDash val="solid"/>
                          </a:ln>
                        </wps:spPr>
                        <wps:txbx>
                          <w:txbxContent>
                            <w:p>
                              <w:pPr>
                                <w:spacing w:before="91"/>
                                <w:ind w:left="10" w:right="7" w:firstLine="0"/>
                                <w:jc w:val="center"/>
                                <w:rPr>
                                  <w:sz w:val="16"/>
                                </w:rPr>
                              </w:pPr>
                              <w:r>
                                <w:rPr>
                                  <w:color w:val="231F20"/>
                                  <w:sz w:val="16"/>
                                </w:rPr>
                                <w:t>Understanding</w:t>
                              </w:r>
                              <w:r>
                                <w:rPr>
                                  <w:color w:val="231F20"/>
                                  <w:spacing w:val="-13"/>
                                  <w:sz w:val="16"/>
                                </w:rPr>
                                <w:t> </w:t>
                              </w:r>
                              <w:r>
                                <w:rPr>
                                  <w:color w:val="231F20"/>
                                  <w:sz w:val="16"/>
                                </w:rPr>
                                <w:t>and</w:t>
                              </w:r>
                              <w:r>
                                <w:rPr>
                                  <w:color w:val="231F20"/>
                                  <w:spacing w:val="-12"/>
                                  <w:sz w:val="16"/>
                                </w:rPr>
                                <w:t> </w:t>
                              </w:r>
                              <w:r>
                                <w:rPr>
                                  <w:color w:val="231F20"/>
                                  <w:sz w:val="16"/>
                                </w:rPr>
                                <w:t>Experiencing Leadership - Lancer Link</w:t>
                              </w:r>
                            </w:p>
                            <w:p>
                              <w:pPr>
                                <w:spacing w:line="190" w:lineRule="exact" w:before="0"/>
                                <w:ind w:left="9" w:right="9"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9" w:right="9" w:firstLine="0"/>
                                <w:jc w:val="center"/>
                                <w:rPr>
                                  <w:b/>
                                  <w:sz w:val="16"/>
                                </w:rPr>
                              </w:pPr>
                              <w:r>
                                <w:rPr>
                                  <w:b/>
                                  <w:color w:val="231F20"/>
                                  <w:spacing w:val="-2"/>
                                  <w:sz w:val="16"/>
                                </w:rPr>
                                <w:t>IDC4UL</w:t>
                              </w:r>
                            </w:p>
                          </w:txbxContent>
                        </wps:txbx>
                        <wps:bodyPr wrap="square" lIns="0" tIns="0" rIns="0" bIns="0" rtlCol="0">
                          <a:noAutofit/>
                        </wps:bodyPr>
                      </wps:wsp>
                      <wps:wsp>
                        <wps:cNvPr id="1156" name="Textbox 1156"/>
                        <wps:cNvSpPr txBox="1"/>
                        <wps:spPr>
                          <a:xfrm>
                            <a:off x="6350" y="789076"/>
                            <a:ext cx="1510030" cy="609600"/>
                          </a:xfrm>
                          <a:prstGeom prst="rect">
                            <a:avLst/>
                          </a:prstGeom>
                          <a:solidFill>
                            <a:srgbClr val="DCDDDE"/>
                          </a:solidFill>
                          <a:ln w="12700">
                            <a:solidFill>
                              <a:srgbClr val="231F20"/>
                            </a:solidFill>
                            <a:prstDash val="solid"/>
                          </a:ln>
                        </wps:spPr>
                        <wps:txbx>
                          <w:txbxContent>
                            <w:p>
                              <w:pPr>
                                <w:spacing w:line="180" w:lineRule="exact" w:before="0"/>
                                <w:ind w:left="9" w:right="9" w:firstLine="0"/>
                                <w:jc w:val="center"/>
                                <w:rPr>
                                  <w:b/>
                                  <w:i/>
                                  <w:color w:val="000000"/>
                                  <w:sz w:val="16"/>
                                </w:rPr>
                              </w:pPr>
                              <w:r>
                                <w:rPr>
                                  <w:i/>
                                  <w:color w:val="231F20"/>
                                  <w:sz w:val="16"/>
                                </w:rPr>
                                <w:t>Any</w:t>
                              </w:r>
                              <w:r>
                                <w:rPr>
                                  <w:i/>
                                  <w:color w:val="231F20"/>
                                  <w:spacing w:val="-2"/>
                                  <w:sz w:val="16"/>
                                </w:rPr>
                                <w:t> </w:t>
                              </w:r>
                              <w:r>
                                <w:rPr>
                                  <w:i/>
                                  <w:color w:val="231F20"/>
                                  <w:sz w:val="16"/>
                                </w:rPr>
                                <w:t>Grade</w:t>
                              </w:r>
                              <w:r>
                                <w:rPr>
                                  <w:i/>
                                  <w:color w:val="231F20"/>
                                  <w:spacing w:val="-3"/>
                                  <w:sz w:val="16"/>
                                </w:rPr>
                                <w:t> </w:t>
                              </w:r>
                              <w:r>
                                <w:rPr>
                                  <w:i/>
                                  <w:color w:val="231F20"/>
                                  <w:sz w:val="16"/>
                                </w:rPr>
                                <w:t>11</w:t>
                              </w:r>
                              <w:r>
                                <w:rPr>
                                  <w:i/>
                                  <w:color w:val="231F20"/>
                                  <w:spacing w:val="-2"/>
                                  <w:sz w:val="16"/>
                                </w:rPr>
                                <w:t> </w:t>
                              </w:r>
                              <w:r>
                                <w:rPr>
                                  <w:i/>
                                  <w:color w:val="231F20"/>
                                  <w:sz w:val="16"/>
                                </w:rPr>
                                <w:t>or</w:t>
                              </w:r>
                              <w:r>
                                <w:rPr>
                                  <w:i/>
                                  <w:color w:val="231F20"/>
                                  <w:spacing w:val="-3"/>
                                  <w:sz w:val="16"/>
                                </w:rPr>
                                <w:t> </w:t>
                              </w:r>
                              <w:r>
                                <w:rPr>
                                  <w:i/>
                                  <w:color w:val="231F20"/>
                                  <w:sz w:val="16"/>
                                </w:rPr>
                                <w:t>12</w:t>
                              </w:r>
                              <w:r>
                                <w:rPr>
                                  <w:i/>
                                  <w:color w:val="231F20"/>
                                  <w:spacing w:val="-1"/>
                                  <w:sz w:val="16"/>
                                </w:rPr>
                                <w:t> </w:t>
                              </w:r>
                              <w:r>
                                <w:rPr>
                                  <w:b/>
                                  <w:i/>
                                  <w:color w:val="231F20"/>
                                  <w:spacing w:val="-2"/>
                                  <w:sz w:val="16"/>
                                </w:rPr>
                                <w:t>University</w:t>
                              </w:r>
                            </w:p>
                            <w:p>
                              <w:pPr>
                                <w:spacing w:before="0"/>
                                <w:ind w:left="2" w:right="0" w:firstLine="0"/>
                                <w:jc w:val="center"/>
                                <w:rPr>
                                  <w:i/>
                                  <w:color w:val="000000"/>
                                  <w:sz w:val="16"/>
                                </w:rPr>
                              </w:pPr>
                              <w:r>
                                <w:rPr>
                                  <w:i/>
                                  <w:color w:val="231F20"/>
                                  <w:sz w:val="16"/>
                                </w:rPr>
                                <w:t>or</w:t>
                              </w:r>
                              <w:r>
                                <w:rPr>
                                  <w:i/>
                                  <w:color w:val="231F20"/>
                                  <w:spacing w:val="-13"/>
                                  <w:sz w:val="16"/>
                                </w:rPr>
                                <w:t> </w:t>
                              </w:r>
                              <w:r>
                                <w:rPr>
                                  <w:b/>
                                  <w:i/>
                                  <w:color w:val="231F20"/>
                                  <w:sz w:val="16"/>
                                </w:rPr>
                                <w:t>University/College</w:t>
                              </w:r>
                              <w:r>
                                <w:rPr>
                                  <w:b/>
                                  <w:i/>
                                  <w:color w:val="231F20"/>
                                  <w:spacing w:val="-12"/>
                                  <w:sz w:val="16"/>
                                </w:rPr>
                                <w:t> </w:t>
                              </w:r>
                              <w:r>
                                <w:rPr>
                                  <w:i/>
                                  <w:color w:val="231F20"/>
                                  <w:sz w:val="16"/>
                                </w:rPr>
                                <w:t>prepara- tion course in Cdn. &amp; World Studies, English or</w:t>
                              </w:r>
                            </w:p>
                            <w:p>
                              <w:pPr>
                                <w:spacing w:line="181" w:lineRule="exact" w:before="0"/>
                                <w:ind w:left="9" w:right="9" w:firstLine="0"/>
                                <w:jc w:val="center"/>
                                <w:rPr>
                                  <w:i/>
                                  <w:color w:val="000000"/>
                                  <w:sz w:val="16"/>
                                </w:rPr>
                              </w:pPr>
                              <w:r>
                                <w:rPr>
                                  <w:i/>
                                  <w:color w:val="231F20"/>
                                  <w:sz w:val="16"/>
                                </w:rPr>
                                <w:t>Soc.</w:t>
                              </w:r>
                              <w:r>
                                <w:rPr>
                                  <w:i/>
                                  <w:color w:val="231F20"/>
                                  <w:spacing w:val="-2"/>
                                  <w:sz w:val="16"/>
                                </w:rPr>
                                <w:t> </w:t>
                              </w:r>
                              <w:r>
                                <w:rPr>
                                  <w:i/>
                                  <w:color w:val="231F20"/>
                                  <w:sz w:val="16"/>
                                </w:rPr>
                                <w:t>Sciences</w:t>
                              </w:r>
                              <w:r>
                                <w:rPr>
                                  <w:i/>
                                  <w:color w:val="231F20"/>
                                  <w:spacing w:val="-2"/>
                                  <w:sz w:val="16"/>
                                </w:rPr>
                                <w:t> </w:t>
                              </w:r>
                              <w:r>
                                <w:rPr>
                                  <w:i/>
                                  <w:color w:val="231F20"/>
                                  <w:sz w:val="16"/>
                                </w:rPr>
                                <w:t>&amp;</w:t>
                              </w:r>
                              <w:r>
                                <w:rPr>
                                  <w:i/>
                                  <w:color w:val="231F20"/>
                                  <w:spacing w:val="-1"/>
                                  <w:sz w:val="16"/>
                                </w:rPr>
                                <w:t> </w:t>
                              </w:r>
                              <w:r>
                                <w:rPr>
                                  <w:i/>
                                  <w:color w:val="231F20"/>
                                  <w:spacing w:val="-2"/>
                                  <w:sz w:val="16"/>
                                </w:rPr>
                                <w:t>Humanities</w:t>
                              </w:r>
                            </w:p>
                          </w:txbxContent>
                        </wps:txbx>
                        <wps:bodyPr wrap="square" lIns="0" tIns="0" rIns="0" bIns="0" rtlCol="0">
                          <a:noAutofit/>
                        </wps:bodyPr>
                      </wps:wsp>
                      <wps:wsp>
                        <wps:cNvPr id="1157" name="Textbox 1157"/>
                        <wps:cNvSpPr txBox="1"/>
                        <wps:spPr>
                          <a:xfrm>
                            <a:off x="2063750" y="6350"/>
                            <a:ext cx="1510030" cy="598805"/>
                          </a:xfrm>
                          <a:prstGeom prst="rect">
                            <a:avLst/>
                          </a:prstGeom>
                          <a:ln w="12700">
                            <a:solidFill>
                              <a:srgbClr val="231F20"/>
                            </a:solidFill>
                            <a:prstDash val="solid"/>
                          </a:ln>
                        </wps:spPr>
                        <wps:txbx>
                          <w:txbxContent>
                            <w:p>
                              <w:pPr>
                                <w:spacing w:before="170"/>
                                <w:ind w:left="487" w:right="484" w:firstLine="0"/>
                                <w:jc w:val="center"/>
                                <w:rPr>
                                  <w:b/>
                                  <w:sz w:val="16"/>
                                </w:rPr>
                              </w:pPr>
                              <w:r>
                                <w:rPr>
                                  <w:color w:val="231F20"/>
                                  <w:sz w:val="16"/>
                                </w:rPr>
                                <w:t>Peer Mentoring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IDC4UP</w:t>
                              </w:r>
                            </w:p>
                          </w:txbxContent>
                        </wps:txbx>
                        <wps:bodyPr wrap="square" lIns="0" tIns="0" rIns="0" bIns="0" rtlCol="0">
                          <a:noAutofit/>
                        </wps:bodyPr>
                      </wps:wsp>
                      <wps:wsp>
                        <wps:cNvPr id="1158" name="Textbox 1158"/>
                        <wps:cNvSpPr txBox="1"/>
                        <wps:spPr>
                          <a:xfrm>
                            <a:off x="43180" y="19380"/>
                            <a:ext cx="1510030" cy="612775"/>
                          </a:xfrm>
                          <a:prstGeom prst="rect">
                            <a:avLst/>
                          </a:prstGeom>
                          <a:ln w="12700">
                            <a:solidFill>
                              <a:srgbClr val="231F20"/>
                            </a:solidFill>
                            <a:prstDash val="solid"/>
                          </a:ln>
                        </wps:spPr>
                        <wps:txbx>
                          <w:txbxContent>
                            <w:p>
                              <w:pPr>
                                <w:spacing w:before="85"/>
                                <w:ind w:left="83" w:right="81" w:firstLine="0"/>
                                <w:jc w:val="center"/>
                                <w:rPr>
                                  <w:sz w:val="16"/>
                                </w:rPr>
                              </w:pPr>
                              <w:r>
                                <w:rPr>
                                  <w:color w:val="231F20"/>
                                  <w:sz w:val="16"/>
                                </w:rPr>
                                <w:t>Creating</w:t>
                              </w:r>
                              <w:r>
                                <w:rPr>
                                  <w:color w:val="231F20"/>
                                  <w:spacing w:val="-13"/>
                                  <w:sz w:val="16"/>
                                </w:rPr>
                                <w:t> </w:t>
                              </w:r>
                              <w:r>
                                <w:rPr>
                                  <w:color w:val="231F20"/>
                                  <w:sz w:val="16"/>
                                </w:rPr>
                                <w:t>Opportunities</w:t>
                              </w:r>
                              <w:r>
                                <w:rPr>
                                  <w:color w:val="231F20"/>
                                  <w:spacing w:val="-12"/>
                                  <w:sz w:val="16"/>
                                </w:rPr>
                                <w:t> </w:t>
                              </w:r>
                              <w:r>
                                <w:rPr>
                                  <w:color w:val="231F20"/>
                                  <w:sz w:val="16"/>
                                </w:rPr>
                                <w:t>through Co-operative Education</w:t>
                              </w:r>
                            </w:p>
                            <w:p>
                              <w:pPr>
                                <w:spacing w:line="190" w:lineRule="exact" w:before="0"/>
                                <w:ind w:left="9" w:right="9"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4"/>
                                  <w:sz w:val="16"/>
                                </w:rPr>
                                <w:t>Open</w:t>
                              </w:r>
                            </w:p>
                            <w:p>
                              <w:pPr>
                                <w:spacing w:line="193" w:lineRule="exact" w:before="0"/>
                                <w:ind w:left="9" w:right="9" w:firstLine="0"/>
                                <w:jc w:val="center"/>
                                <w:rPr>
                                  <w:b/>
                                  <w:sz w:val="16"/>
                                </w:rPr>
                              </w:pPr>
                              <w:r>
                                <w:rPr>
                                  <w:b/>
                                  <w:color w:val="231F20"/>
                                  <w:spacing w:val="-2"/>
                                  <w:sz w:val="16"/>
                                </w:rPr>
                                <w:t>DCO3O2</w:t>
                              </w:r>
                            </w:p>
                          </w:txbxContent>
                        </wps:txbx>
                        <wps:bodyPr wrap="square" lIns="0" tIns="0" rIns="0" bIns="0" rtlCol="0">
                          <a:noAutofit/>
                        </wps:bodyPr>
                      </wps:wsp>
                    </wpg:wgp>
                  </a:graphicData>
                </a:graphic>
              </wp:anchor>
            </w:drawing>
          </mc:Choice>
          <mc:Fallback>
            <w:pict>
              <v:group style="position:absolute;margin-left:177.100006pt;margin-top:-140.733566pt;width:281.9pt;height:111.5pt;mso-position-horizontal-relative:page;mso-position-vertical-relative:paragraph;z-index:15813632" id="docshapegroup580" coordorigin="3542,-2815" coordsize="5638,2230">
                <v:line style="position:absolute" from="6335,-2375" to="6335,-1042" stroked="true" strokeweight="1pt" strokecolor="#231f20">
                  <v:stroke dashstyle="solid"/>
                </v:line>
                <v:line style="position:absolute" from="6348,-1038" to="6635,-1042" stroked="true" strokeweight="1pt" strokecolor="#231f20">
                  <v:stroke dashstyle="solid"/>
                </v:line>
                <v:shape style="position:absolute;left:6603;top:-1094;width:141;height:103" id="docshape581" coordorigin="6603,-1093" coordsize="141,103" path="m6603,-1093l6605,-991,6744,-1044,6603,-1093xe" filled="true" fillcolor="#231f20" stroked="false">
                  <v:path arrowok="t"/>
                  <v:fill type="solid"/>
                </v:shape>
                <v:line style="position:absolute" from="6360,-2380" to="6647,-2384" stroked="true" strokeweight="1pt" strokecolor="#231f20">
                  <v:stroke dashstyle="solid"/>
                </v:line>
                <v:shape style="position:absolute;left:6615;top:-2435;width:141;height:103" id="docshape582" coordorigin="6615,-2435" coordsize="141,103" path="m6615,-2435l6617,-2333,6756,-2386,6615,-2435xe" filled="true" fillcolor="#231f20" stroked="false">
                  <v:path arrowok="t"/>
                  <v:fill type="solid"/>
                </v:shape>
                <v:line style="position:absolute" from="5940,-1032" to="6340,-1032" stroked="true" strokeweight="1pt" strokecolor="#231f20">
                  <v:stroke dashstyle="solid"/>
                </v:line>
                <v:shape style="position:absolute;left:6792;top:-1573;width:2378;height:977" type="#_x0000_t202" id="docshape583" filled="false" stroked="true" strokeweight="1pt" strokecolor="#231f20">
                  <v:textbox inset="0,0,0,0">
                    <w:txbxContent>
                      <w:p>
                        <w:pPr>
                          <w:spacing w:before="91"/>
                          <w:ind w:left="10" w:right="7" w:firstLine="0"/>
                          <w:jc w:val="center"/>
                          <w:rPr>
                            <w:sz w:val="16"/>
                          </w:rPr>
                        </w:pPr>
                        <w:r>
                          <w:rPr>
                            <w:color w:val="231F20"/>
                            <w:sz w:val="16"/>
                          </w:rPr>
                          <w:t>Understanding</w:t>
                        </w:r>
                        <w:r>
                          <w:rPr>
                            <w:color w:val="231F20"/>
                            <w:spacing w:val="-13"/>
                            <w:sz w:val="16"/>
                          </w:rPr>
                          <w:t> </w:t>
                        </w:r>
                        <w:r>
                          <w:rPr>
                            <w:color w:val="231F20"/>
                            <w:sz w:val="16"/>
                          </w:rPr>
                          <w:t>and</w:t>
                        </w:r>
                        <w:r>
                          <w:rPr>
                            <w:color w:val="231F20"/>
                            <w:spacing w:val="-12"/>
                            <w:sz w:val="16"/>
                          </w:rPr>
                          <w:t> </w:t>
                        </w:r>
                        <w:r>
                          <w:rPr>
                            <w:color w:val="231F20"/>
                            <w:sz w:val="16"/>
                          </w:rPr>
                          <w:t>Experiencing Leadership - Lancer Link</w:t>
                        </w:r>
                      </w:p>
                      <w:p>
                        <w:pPr>
                          <w:spacing w:line="190" w:lineRule="exact" w:before="0"/>
                          <w:ind w:left="9" w:right="9"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9" w:right="9" w:firstLine="0"/>
                          <w:jc w:val="center"/>
                          <w:rPr>
                            <w:b/>
                            <w:sz w:val="16"/>
                          </w:rPr>
                        </w:pPr>
                        <w:r>
                          <w:rPr>
                            <w:b/>
                            <w:color w:val="231F20"/>
                            <w:spacing w:val="-2"/>
                            <w:sz w:val="16"/>
                          </w:rPr>
                          <w:t>IDC4UL</w:t>
                        </w:r>
                      </w:p>
                    </w:txbxContent>
                  </v:textbox>
                  <v:stroke dashstyle="solid"/>
                  <w10:wrap type="none"/>
                </v:shape>
                <v:shape style="position:absolute;left:3552;top:-1573;width:2378;height:960" type="#_x0000_t202" id="docshape584" filled="true" fillcolor="#dcddde" stroked="true" strokeweight="1pt" strokecolor="#231f20">
                  <v:textbox inset="0,0,0,0">
                    <w:txbxContent>
                      <w:p>
                        <w:pPr>
                          <w:spacing w:line="180" w:lineRule="exact" w:before="0"/>
                          <w:ind w:left="9" w:right="9" w:firstLine="0"/>
                          <w:jc w:val="center"/>
                          <w:rPr>
                            <w:b/>
                            <w:i/>
                            <w:color w:val="000000"/>
                            <w:sz w:val="16"/>
                          </w:rPr>
                        </w:pPr>
                        <w:r>
                          <w:rPr>
                            <w:i/>
                            <w:color w:val="231F20"/>
                            <w:sz w:val="16"/>
                          </w:rPr>
                          <w:t>Any</w:t>
                        </w:r>
                        <w:r>
                          <w:rPr>
                            <w:i/>
                            <w:color w:val="231F20"/>
                            <w:spacing w:val="-2"/>
                            <w:sz w:val="16"/>
                          </w:rPr>
                          <w:t> </w:t>
                        </w:r>
                        <w:r>
                          <w:rPr>
                            <w:i/>
                            <w:color w:val="231F20"/>
                            <w:sz w:val="16"/>
                          </w:rPr>
                          <w:t>Grade</w:t>
                        </w:r>
                        <w:r>
                          <w:rPr>
                            <w:i/>
                            <w:color w:val="231F20"/>
                            <w:spacing w:val="-3"/>
                            <w:sz w:val="16"/>
                          </w:rPr>
                          <w:t> </w:t>
                        </w:r>
                        <w:r>
                          <w:rPr>
                            <w:i/>
                            <w:color w:val="231F20"/>
                            <w:sz w:val="16"/>
                          </w:rPr>
                          <w:t>11</w:t>
                        </w:r>
                        <w:r>
                          <w:rPr>
                            <w:i/>
                            <w:color w:val="231F20"/>
                            <w:spacing w:val="-2"/>
                            <w:sz w:val="16"/>
                          </w:rPr>
                          <w:t> </w:t>
                        </w:r>
                        <w:r>
                          <w:rPr>
                            <w:i/>
                            <w:color w:val="231F20"/>
                            <w:sz w:val="16"/>
                          </w:rPr>
                          <w:t>or</w:t>
                        </w:r>
                        <w:r>
                          <w:rPr>
                            <w:i/>
                            <w:color w:val="231F20"/>
                            <w:spacing w:val="-3"/>
                            <w:sz w:val="16"/>
                          </w:rPr>
                          <w:t> </w:t>
                        </w:r>
                        <w:r>
                          <w:rPr>
                            <w:i/>
                            <w:color w:val="231F20"/>
                            <w:sz w:val="16"/>
                          </w:rPr>
                          <w:t>12</w:t>
                        </w:r>
                        <w:r>
                          <w:rPr>
                            <w:i/>
                            <w:color w:val="231F20"/>
                            <w:spacing w:val="-1"/>
                            <w:sz w:val="16"/>
                          </w:rPr>
                          <w:t> </w:t>
                        </w:r>
                        <w:r>
                          <w:rPr>
                            <w:b/>
                            <w:i/>
                            <w:color w:val="231F20"/>
                            <w:spacing w:val="-2"/>
                            <w:sz w:val="16"/>
                          </w:rPr>
                          <w:t>University</w:t>
                        </w:r>
                      </w:p>
                      <w:p>
                        <w:pPr>
                          <w:spacing w:before="0"/>
                          <w:ind w:left="2" w:right="0" w:firstLine="0"/>
                          <w:jc w:val="center"/>
                          <w:rPr>
                            <w:i/>
                            <w:color w:val="000000"/>
                            <w:sz w:val="16"/>
                          </w:rPr>
                        </w:pPr>
                        <w:r>
                          <w:rPr>
                            <w:i/>
                            <w:color w:val="231F20"/>
                            <w:sz w:val="16"/>
                          </w:rPr>
                          <w:t>or</w:t>
                        </w:r>
                        <w:r>
                          <w:rPr>
                            <w:i/>
                            <w:color w:val="231F20"/>
                            <w:spacing w:val="-13"/>
                            <w:sz w:val="16"/>
                          </w:rPr>
                          <w:t> </w:t>
                        </w:r>
                        <w:r>
                          <w:rPr>
                            <w:b/>
                            <w:i/>
                            <w:color w:val="231F20"/>
                            <w:sz w:val="16"/>
                          </w:rPr>
                          <w:t>University/College</w:t>
                        </w:r>
                        <w:r>
                          <w:rPr>
                            <w:b/>
                            <w:i/>
                            <w:color w:val="231F20"/>
                            <w:spacing w:val="-12"/>
                            <w:sz w:val="16"/>
                          </w:rPr>
                          <w:t> </w:t>
                        </w:r>
                        <w:r>
                          <w:rPr>
                            <w:i/>
                            <w:color w:val="231F20"/>
                            <w:sz w:val="16"/>
                          </w:rPr>
                          <w:t>prepara- tion course in Cdn. &amp; World Studies, English or</w:t>
                        </w:r>
                      </w:p>
                      <w:p>
                        <w:pPr>
                          <w:spacing w:line="181" w:lineRule="exact" w:before="0"/>
                          <w:ind w:left="9" w:right="9" w:firstLine="0"/>
                          <w:jc w:val="center"/>
                          <w:rPr>
                            <w:i/>
                            <w:color w:val="000000"/>
                            <w:sz w:val="16"/>
                          </w:rPr>
                        </w:pPr>
                        <w:r>
                          <w:rPr>
                            <w:i/>
                            <w:color w:val="231F20"/>
                            <w:sz w:val="16"/>
                          </w:rPr>
                          <w:t>Soc.</w:t>
                        </w:r>
                        <w:r>
                          <w:rPr>
                            <w:i/>
                            <w:color w:val="231F20"/>
                            <w:spacing w:val="-2"/>
                            <w:sz w:val="16"/>
                          </w:rPr>
                          <w:t> </w:t>
                        </w:r>
                        <w:r>
                          <w:rPr>
                            <w:i/>
                            <w:color w:val="231F20"/>
                            <w:sz w:val="16"/>
                          </w:rPr>
                          <w:t>Sciences</w:t>
                        </w:r>
                        <w:r>
                          <w:rPr>
                            <w:i/>
                            <w:color w:val="231F20"/>
                            <w:spacing w:val="-2"/>
                            <w:sz w:val="16"/>
                          </w:rPr>
                          <w:t> </w:t>
                        </w:r>
                        <w:r>
                          <w:rPr>
                            <w:i/>
                            <w:color w:val="231F20"/>
                            <w:sz w:val="16"/>
                          </w:rPr>
                          <w:t>&amp;</w:t>
                        </w:r>
                        <w:r>
                          <w:rPr>
                            <w:i/>
                            <w:color w:val="231F20"/>
                            <w:spacing w:val="-1"/>
                            <w:sz w:val="16"/>
                          </w:rPr>
                          <w:t> </w:t>
                        </w:r>
                        <w:r>
                          <w:rPr>
                            <w:i/>
                            <w:color w:val="231F20"/>
                            <w:spacing w:val="-2"/>
                            <w:sz w:val="16"/>
                          </w:rPr>
                          <w:t>Humanities</w:t>
                        </w:r>
                      </w:p>
                    </w:txbxContent>
                  </v:textbox>
                  <v:fill type="solid"/>
                  <v:stroke dashstyle="solid"/>
                  <w10:wrap type="none"/>
                </v:shape>
                <v:shape style="position:absolute;left:6792;top:-2805;width:2378;height:943" type="#_x0000_t202" id="docshape585" filled="false" stroked="true" strokeweight="1pt" strokecolor="#231f20">
                  <v:textbox inset="0,0,0,0">
                    <w:txbxContent>
                      <w:p>
                        <w:pPr>
                          <w:spacing w:before="170"/>
                          <w:ind w:left="487" w:right="484" w:firstLine="0"/>
                          <w:jc w:val="center"/>
                          <w:rPr>
                            <w:b/>
                            <w:sz w:val="16"/>
                          </w:rPr>
                        </w:pPr>
                        <w:r>
                          <w:rPr>
                            <w:color w:val="231F20"/>
                            <w:sz w:val="16"/>
                          </w:rPr>
                          <w:t>Peer Mentoring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IDC4UP</w:t>
                        </w:r>
                      </w:p>
                    </w:txbxContent>
                  </v:textbox>
                  <v:stroke dashstyle="solid"/>
                  <w10:wrap type="none"/>
                </v:shape>
                <v:shape style="position:absolute;left:3610;top:-2785;width:2378;height:965" type="#_x0000_t202" id="docshape586" filled="false" stroked="true" strokeweight="1pt" strokecolor="#231f20">
                  <v:textbox inset="0,0,0,0">
                    <w:txbxContent>
                      <w:p>
                        <w:pPr>
                          <w:spacing w:before="85"/>
                          <w:ind w:left="83" w:right="81" w:firstLine="0"/>
                          <w:jc w:val="center"/>
                          <w:rPr>
                            <w:sz w:val="16"/>
                          </w:rPr>
                        </w:pPr>
                        <w:r>
                          <w:rPr>
                            <w:color w:val="231F20"/>
                            <w:sz w:val="16"/>
                          </w:rPr>
                          <w:t>Creating</w:t>
                        </w:r>
                        <w:r>
                          <w:rPr>
                            <w:color w:val="231F20"/>
                            <w:spacing w:val="-13"/>
                            <w:sz w:val="16"/>
                          </w:rPr>
                          <w:t> </w:t>
                        </w:r>
                        <w:r>
                          <w:rPr>
                            <w:color w:val="231F20"/>
                            <w:sz w:val="16"/>
                          </w:rPr>
                          <w:t>Opportunities</w:t>
                        </w:r>
                        <w:r>
                          <w:rPr>
                            <w:color w:val="231F20"/>
                            <w:spacing w:val="-12"/>
                            <w:sz w:val="16"/>
                          </w:rPr>
                          <w:t> </w:t>
                        </w:r>
                        <w:r>
                          <w:rPr>
                            <w:color w:val="231F20"/>
                            <w:sz w:val="16"/>
                          </w:rPr>
                          <w:t>through Co-operative Education</w:t>
                        </w:r>
                      </w:p>
                      <w:p>
                        <w:pPr>
                          <w:spacing w:line="190" w:lineRule="exact" w:before="0"/>
                          <w:ind w:left="9" w:right="9"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4"/>
                            <w:sz w:val="16"/>
                          </w:rPr>
                          <w:t>Open</w:t>
                        </w:r>
                      </w:p>
                      <w:p>
                        <w:pPr>
                          <w:spacing w:line="193" w:lineRule="exact" w:before="0"/>
                          <w:ind w:left="9" w:right="9" w:firstLine="0"/>
                          <w:jc w:val="center"/>
                          <w:rPr>
                            <w:b/>
                            <w:sz w:val="16"/>
                          </w:rPr>
                        </w:pPr>
                        <w:r>
                          <w:rPr>
                            <w:b/>
                            <w:color w:val="231F20"/>
                            <w:spacing w:val="-2"/>
                            <w:sz w:val="16"/>
                          </w:rPr>
                          <w:t>DCO3O2</w:t>
                        </w:r>
                      </w:p>
                    </w:txbxContent>
                  </v:textbox>
                  <v:stroke dashstyle="solid"/>
                  <w10:wrap type="none"/>
                </v:shape>
                <w10:wrap type="none"/>
              </v:group>
            </w:pict>
          </mc:Fallback>
        </mc:AlternateContent>
      </w:r>
      <w:r>
        <w:rPr>
          <w:color w:val="231F20"/>
        </w:rPr>
        <w:t>nected experience, students will apply, extend, and</w:t>
      </w:r>
      <w:r>
        <w:rPr>
          <w:color w:val="231F20"/>
          <w:spacing w:val="-2"/>
        </w:rPr>
        <w:t> </w:t>
      </w:r>
      <w:r>
        <w:rPr>
          <w:color w:val="231F20"/>
        </w:rPr>
        <w:t>refine</w:t>
      </w:r>
      <w:r>
        <w:rPr>
          <w:color w:val="231F20"/>
          <w:spacing w:val="-2"/>
        </w:rPr>
        <w:t> </w:t>
      </w:r>
      <w:r>
        <w:rPr>
          <w:color w:val="231F20"/>
        </w:rPr>
        <w:t>skills</w:t>
      </w:r>
      <w:r>
        <w:rPr>
          <w:color w:val="231F20"/>
          <w:spacing w:val="-2"/>
        </w:rPr>
        <w:t> </w:t>
      </w:r>
      <w:r>
        <w:rPr>
          <w:color w:val="231F20"/>
        </w:rPr>
        <w:t>and</w:t>
      </w:r>
      <w:r>
        <w:rPr>
          <w:color w:val="231F20"/>
          <w:spacing w:val="-2"/>
        </w:rPr>
        <w:t> </w:t>
      </w:r>
      <w:r>
        <w:rPr>
          <w:color w:val="231F20"/>
        </w:rPr>
        <w:t>knowledge</w:t>
      </w:r>
      <w:r>
        <w:rPr>
          <w:color w:val="231F20"/>
          <w:spacing w:val="-2"/>
        </w:rPr>
        <w:t> </w:t>
      </w:r>
      <w:r>
        <w:rPr>
          <w:color w:val="231F20"/>
        </w:rPr>
        <w:t>acquired</w:t>
      </w:r>
      <w:r>
        <w:rPr>
          <w:color w:val="231F20"/>
          <w:spacing w:val="-2"/>
        </w:rPr>
        <w:t> </w:t>
      </w:r>
      <w:r>
        <w:rPr>
          <w:color w:val="231F20"/>
        </w:rPr>
        <w:t>in</w:t>
      </w:r>
      <w:r>
        <w:rPr>
          <w:color w:val="231F20"/>
          <w:spacing w:val="-2"/>
        </w:rPr>
        <w:t> </w:t>
      </w:r>
      <w:r>
        <w:rPr>
          <w:color w:val="231F20"/>
        </w:rPr>
        <w:t>their related course or courses and will apply skills, knowledge, and habits of mind that will protect and</w:t>
      </w:r>
      <w:r>
        <w:rPr>
          <w:color w:val="231F20"/>
          <w:spacing w:val="-11"/>
        </w:rPr>
        <w:t> </w:t>
      </w:r>
      <w:r>
        <w:rPr>
          <w:color w:val="231F20"/>
        </w:rPr>
        <w:t>promote</w:t>
      </w:r>
      <w:r>
        <w:rPr>
          <w:color w:val="231F20"/>
          <w:spacing w:val="-10"/>
        </w:rPr>
        <w:t> </w:t>
      </w:r>
      <w:r>
        <w:rPr>
          <w:color w:val="231F20"/>
        </w:rPr>
        <w:t>their</w:t>
      </w:r>
      <w:r>
        <w:rPr>
          <w:color w:val="231F20"/>
          <w:spacing w:val="-11"/>
        </w:rPr>
        <w:t> </w:t>
      </w:r>
      <w:r>
        <w:rPr>
          <w:color w:val="231F20"/>
        </w:rPr>
        <w:t>health,</w:t>
      </w:r>
      <w:r>
        <w:rPr>
          <w:color w:val="231F20"/>
          <w:spacing w:val="-10"/>
        </w:rPr>
        <w:t> </w:t>
      </w:r>
      <w:r>
        <w:rPr>
          <w:color w:val="231F20"/>
        </w:rPr>
        <w:t>safety,</w:t>
      </w:r>
      <w:r>
        <w:rPr>
          <w:color w:val="231F20"/>
          <w:spacing w:val="-11"/>
        </w:rPr>
        <w:t> </w:t>
      </w:r>
      <w:r>
        <w:rPr>
          <w:color w:val="231F20"/>
        </w:rPr>
        <w:t>and</w:t>
      </w:r>
      <w:r>
        <w:rPr>
          <w:color w:val="231F20"/>
          <w:spacing w:val="-11"/>
        </w:rPr>
        <w:t> </w:t>
      </w:r>
      <w:r>
        <w:rPr>
          <w:color w:val="231F20"/>
        </w:rPr>
        <w:t>well-being. They will create and implement a learning plan that meets their particular interests and needs, reflect on their learning, and make connections between their experience in the community and other aspects of their lives.</w:t>
      </w:r>
    </w:p>
    <w:p>
      <w:pPr>
        <w:spacing w:line="181" w:lineRule="exact" w:before="0"/>
        <w:ind w:left="198" w:right="0" w:firstLine="0"/>
        <w:jc w:val="both"/>
        <w:rPr>
          <w:b/>
          <w:i/>
          <w:sz w:val="16"/>
        </w:rPr>
      </w:pPr>
      <w:r>
        <w:rPr/>
        <mc:AlternateContent>
          <mc:Choice Requires="wps">
            <w:drawing>
              <wp:anchor distT="0" distB="0" distL="0" distR="0" allowOverlap="1" layoutInCell="1" locked="0" behindDoc="1" simplePos="0" relativeHeight="481218048">
                <wp:simplePos x="0" y="0"/>
                <wp:positionH relativeFrom="page">
                  <wp:posOffset>450850</wp:posOffset>
                </wp:positionH>
                <wp:positionV relativeFrom="paragraph">
                  <wp:posOffset>-1507033</wp:posOffset>
                </wp:positionV>
                <wp:extent cx="6870700" cy="5334000"/>
                <wp:effectExtent l="0" t="0" r="0" b="0"/>
                <wp:wrapNone/>
                <wp:docPr id="1159" name="Group 1159"/>
                <wp:cNvGraphicFramePr>
                  <a:graphicFrameLocks/>
                </wp:cNvGraphicFramePr>
                <a:graphic>
                  <a:graphicData uri="http://schemas.microsoft.com/office/word/2010/wordprocessingGroup">
                    <wpg:wgp>
                      <wpg:cNvPr id="1159" name="Group 1159"/>
                      <wpg:cNvGrpSpPr/>
                      <wpg:grpSpPr>
                        <a:xfrm>
                          <a:off x="0" y="0"/>
                          <a:ext cx="6870700" cy="5334000"/>
                          <a:chExt cx="6870700" cy="5334000"/>
                        </a:xfrm>
                      </wpg:grpSpPr>
                      <wps:wsp>
                        <wps:cNvPr id="1160" name="Graphic 1160"/>
                        <wps:cNvSpPr/>
                        <wps:spPr>
                          <a:xfrm>
                            <a:off x="6350" y="51244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161" name="Graphic 1161"/>
                        <wps:cNvSpPr/>
                        <wps:spPr>
                          <a:xfrm>
                            <a:off x="6350" y="51244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162" name="Graphic 1162"/>
                        <wps:cNvSpPr/>
                        <wps:spPr>
                          <a:xfrm>
                            <a:off x="4565650" y="0"/>
                            <a:ext cx="38100" cy="5003800"/>
                          </a:xfrm>
                          <a:custGeom>
                            <a:avLst/>
                            <a:gdLst/>
                            <a:ahLst/>
                            <a:cxnLst/>
                            <a:rect l="l" t="t" r="r" b="b"/>
                            <a:pathLst>
                              <a:path w="38100" h="5003800">
                                <a:moveTo>
                                  <a:pt x="38100" y="0"/>
                                </a:moveTo>
                                <a:lnTo>
                                  <a:pt x="0" y="0"/>
                                </a:lnTo>
                                <a:lnTo>
                                  <a:pt x="0" y="5003800"/>
                                </a:lnTo>
                                <a:lnTo>
                                  <a:pt x="38100" y="5003800"/>
                                </a:lnTo>
                                <a:lnTo>
                                  <a:pt x="38100" y="0"/>
                                </a:lnTo>
                                <a:close/>
                              </a:path>
                            </a:pathLst>
                          </a:custGeom>
                          <a:solidFill>
                            <a:srgbClr val="231F20">
                              <a:alpha val="50000"/>
                            </a:srgbClr>
                          </a:solidFill>
                        </wps:spPr>
                        <wps:bodyPr wrap="square" lIns="0" tIns="0" rIns="0" bIns="0" rtlCol="0">
                          <a:prstTxWarp prst="textNoShape">
                            <a:avLst/>
                          </a:prstTxWarp>
                          <a:noAutofit/>
                        </wps:bodyPr>
                      </wps:wsp>
                      <wps:wsp>
                        <wps:cNvPr id="1163" name="Graphic 1163"/>
                        <wps:cNvSpPr/>
                        <wps:spPr>
                          <a:xfrm>
                            <a:off x="2292350" y="304800"/>
                            <a:ext cx="1270" cy="4800600"/>
                          </a:xfrm>
                          <a:custGeom>
                            <a:avLst/>
                            <a:gdLst/>
                            <a:ahLst/>
                            <a:cxnLst/>
                            <a:rect l="l" t="t" r="r" b="b"/>
                            <a:pathLst>
                              <a:path w="0" h="4800600">
                                <a:moveTo>
                                  <a:pt x="0" y="0"/>
                                </a:moveTo>
                                <a:lnTo>
                                  <a:pt x="0" y="4800600"/>
                                </a:lnTo>
                              </a:path>
                            </a:pathLst>
                          </a:custGeom>
                          <a:ln w="12700">
                            <a:solidFill>
                              <a:srgbClr val="939598"/>
                            </a:solidFill>
                            <a:prstDash val="solid"/>
                          </a:ln>
                        </wps:spPr>
                        <wps:bodyPr wrap="square" lIns="0" tIns="0" rIns="0" bIns="0" rtlCol="0">
                          <a:prstTxWarp prst="textNoShape">
                            <a:avLst/>
                          </a:prstTxWarp>
                          <a:noAutofit/>
                        </wps:bodyPr>
                      </wps:wsp>
                      <wps:wsp>
                        <wps:cNvPr id="1164" name="Graphic 1164"/>
                        <wps:cNvSpPr/>
                        <wps:spPr>
                          <a:xfrm>
                            <a:off x="4584700" y="304800"/>
                            <a:ext cx="1270" cy="4800600"/>
                          </a:xfrm>
                          <a:custGeom>
                            <a:avLst/>
                            <a:gdLst/>
                            <a:ahLst/>
                            <a:cxnLst/>
                            <a:rect l="l" t="t" r="r" b="b"/>
                            <a:pathLst>
                              <a:path w="0" h="4800600">
                                <a:moveTo>
                                  <a:pt x="0" y="0"/>
                                </a:moveTo>
                                <a:lnTo>
                                  <a:pt x="0" y="48006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118.664063pt;width:541pt;height:420pt;mso-position-horizontal-relative:page;mso-position-vertical-relative:paragraph;z-index:-22098432" id="docshapegroup587" coordorigin="710,-2373" coordsize="10820,8400">
                <v:shape style="position:absolute;left:720;top:5696;width:10800;height:320" id="docshape588" coordorigin="720,5697" coordsize="10800,320" path="m11360,5697l880,5697,818,5709,767,5744,733,5794,720,5857,733,5919,767,5970,818,6004,880,6017,11360,6017,11422,6004,11473,5970,11507,5919,11520,5857,11507,5794,11473,5744,11422,5709,11360,5697xe" filled="true" fillcolor="#dcddde" stroked="false">
                  <v:path arrowok="t"/>
                  <v:fill type="solid"/>
                </v:shape>
                <v:shape style="position:absolute;left:720;top:5696;width:10800;height:320" id="docshape589" coordorigin="720,5697" coordsize="10800,320" path="m880,5697l818,5709,767,5744,733,5794,720,5857,733,5919,767,5970,818,6004,880,6017,11360,6017,11422,6004,11473,5970,11507,5919,11520,5857,11507,5794,11473,5744,11422,5709,11360,5697,880,5697xe" filled="false" stroked="true" strokeweight="1pt" strokecolor="#939598">
                  <v:path arrowok="t"/>
                  <v:stroke dashstyle="solid"/>
                </v:shape>
                <v:rect style="position:absolute;left:7900;top:-2374;width:60;height:7880" id="docshape590" filled="true" fillcolor="#231f20" stroked="false">
                  <v:fill opacity="32768f" type="solid"/>
                </v:rect>
                <v:line style="position:absolute" from="4320,-1893" to="4320,5667" stroked="true" strokeweight="1pt" strokecolor="#939598">
                  <v:stroke dashstyle="solid"/>
                </v:line>
                <v:line style="position:absolute" from="7930,-1893" to="7930,5667" stroked="true" strokeweight="1pt" strokecolor="#939598">
                  <v:stroke dashstyle="solid"/>
                </v:line>
                <w10:wrap type="none"/>
              </v:group>
            </w:pict>
          </mc:Fallback>
        </mc:AlternateContent>
      </w:r>
      <w:r>
        <w:rPr>
          <w:b/>
          <w:i/>
          <w:color w:val="231F20"/>
          <w:sz w:val="16"/>
        </w:rPr>
        <w:t>Prerequisite:</w:t>
      </w:r>
      <w:r>
        <w:rPr>
          <w:b/>
          <w:i/>
          <w:color w:val="231F20"/>
          <w:spacing w:val="-2"/>
          <w:sz w:val="16"/>
        </w:rPr>
        <w:t> </w:t>
      </w:r>
      <w:r>
        <w:rPr>
          <w:b/>
          <w:i/>
          <w:color w:val="231F20"/>
          <w:spacing w:val="-4"/>
          <w:sz w:val="16"/>
        </w:rPr>
        <w:t>None</w:t>
      </w:r>
    </w:p>
    <w:p>
      <w:pPr>
        <w:spacing w:before="0"/>
        <w:ind w:left="198" w:right="0" w:firstLine="0"/>
        <w:jc w:val="both"/>
        <w:rPr>
          <w:b/>
          <w:i/>
          <w:sz w:val="16"/>
        </w:rPr>
      </w:pPr>
      <w:r>
        <w:rPr>
          <w:b/>
          <w:i/>
          <w:color w:val="231F20"/>
          <w:sz w:val="16"/>
        </w:rPr>
        <w:t>Note:</w:t>
      </w:r>
      <w:r>
        <w:rPr>
          <w:b/>
          <w:i/>
          <w:color w:val="231F20"/>
          <w:spacing w:val="24"/>
          <w:sz w:val="16"/>
        </w:rPr>
        <w:t> </w:t>
      </w:r>
      <w:r>
        <w:rPr>
          <w:b/>
          <w:i/>
          <w:color w:val="231F20"/>
          <w:sz w:val="16"/>
        </w:rPr>
        <w:t>Prospective</w:t>
      </w:r>
      <w:r>
        <w:rPr>
          <w:b/>
          <w:i/>
          <w:color w:val="231F20"/>
          <w:spacing w:val="-11"/>
          <w:sz w:val="16"/>
        </w:rPr>
        <w:t> </w:t>
      </w:r>
      <w:r>
        <w:rPr>
          <w:b/>
          <w:i/>
          <w:color w:val="231F20"/>
          <w:sz w:val="16"/>
        </w:rPr>
        <w:t>students</w:t>
      </w:r>
      <w:r>
        <w:rPr>
          <w:b/>
          <w:i/>
          <w:color w:val="231F20"/>
          <w:spacing w:val="-11"/>
          <w:sz w:val="16"/>
        </w:rPr>
        <w:t> </w:t>
      </w:r>
      <w:r>
        <w:rPr>
          <w:b/>
          <w:i/>
          <w:color w:val="231F20"/>
          <w:sz w:val="16"/>
        </w:rPr>
        <w:t>must</w:t>
      </w:r>
      <w:r>
        <w:rPr>
          <w:b/>
          <w:i/>
          <w:color w:val="231F20"/>
          <w:spacing w:val="-11"/>
          <w:sz w:val="16"/>
        </w:rPr>
        <w:t> </w:t>
      </w:r>
      <w:r>
        <w:rPr>
          <w:b/>
          <w:i/>
          <w:color w:val="231F20"/>
          <w:sz w:val="16"/>
        </w:rPr>
        <w:t>complete an application and interview process.</w:t>
      </w:r>
    </w:p>
    <w:p>
      <w:pPr>
        <w:pStyle w:val="Heading7"/>
        <w:spacing w:before="189"/>
        <w:ind w:left="198"/>
      </w:pPr>
      <w:r>
        <w:rPr>
          <w:color w:val="231F20"/>
          <w:spacing w:val="-2"/>
        </w:rPr>
        <w:t>GWL3O2</w:t>
      </w:r>
    </w:p>
    <w:p>
      <w:pPr>
        <w:pStyle w:val="Heading8"/>
        <w:ind w:left="198"/>
      </w:pPr>
      <w:r>
        <w:rPr>
          <w:color w:val="231F20"/>
        </w:rPr>
        <w:t>Co-operative</w:t>
      </w:r>
      <w:r>
        <w:rPr>
          <w:color w:val="231F20"/>
          <w:spacing w:val="-12"/>
        </w:rPr>
        <w:t> </w:t>
      </w:r>
      <w:r>
        <w:rPr>
          <w:color w:val="231F20"/>
        </w:rPr>
        <w:t>Education</w:t>
      </w:r>
      <w:r>
        <w:rPr>
          <w:color w:val="231F20"/>
          <w:spacing w:val="-12"/>
        </w:rPr>
        <w:t> </w:t>
      </w:r>
      <w:r>
        <w:rPr>
          <w:color w:val="231F20"/>
        </w:rPr>
        <w:t>Linked</w:t>
      </w:r>
      <w:r>
        <w:rPr>
          <w:color w:val="231F20"/>
          <w:spacing w:val="-12"/>
        </w:rPr>
        <w:t> </w:t>
      </w:r>
      <w:r>
        <w:rPr>
          <w:color w:val="231F20"/>
        </w:rPr>
        <w:t>to</w:t>
      </w:r>
      <w:r>
        <w:rPr>
          <w:color w:val="231F20"/>
          <w:spacing w:val="-11"/>
        </w:rPr>
        <w:t> </w:t>
      </w:r>
      <w:r>
        <w:rPr>
          <w:color w:val="231F20"/>
        </w:rPr>
        <w:t>a</w:t>
      </w:r>
      <w:r>
        <w:rPr>
          <w:color w:val="231F20"/>
          <w:spacing w:val="-12"/>
        </w:rPr>
        <w:t> </w:t>
      </w:r>
      <w:r>
        <w:rPr>
          <w:color w:val="231F20"/>
        </w:rPr>
        <w:t>Related Course (or Courses), and St. Clair </w:t>
      </w:r>
      <w:r>
        <w:rPr>
          <w:color w:val="231F20"/>
        </w:rPr>
        <w:t>College Dual Credit, Grade 12, Two Credit, Open</w:t>
      </w:r>
    </w:p>
    <w:p>
      <w:pPr>
        <w:pStyle w:val="BodyText"/>
        <w:spacing w:line="237" w:lineRule="auto"/>
        <w:ind w:left="198" w:right="1"/>
        <w:jc w:val="both"/>
      </w:pPr>
      <w:r>
        <w:rPr>
          <w:color w:val="231F20"/>
        </w:rPr>
        <w:t>In</w:t>
      </w:r>
      <w:r>
        <w:rPr>
          <w:color w:val="231F20"/>
          <w:spacing w:val="-13"/>
        </w:rPr>
        <w:t> </w:t>
      </w:r>
      <w:r>
        <w:rPr>
          <w:color w:val="231F20"/>
        </w:rPr>
        <w:t>addition</w:t>
      </w:r>
      <w:r>
        <w:rPr>
          <w:color w:val="231F20"/>
          <w:spacing w:val="-12"/>
        </w:rPr>
        <w:t> </w:t>
      </w:r>
      <w:r>
        <w:rPr>
          <w:color w:val="231F20"/>
        </w:rPr>
        <w:t>to</w:t>
      </w:r>
      <w:r>
        <w:rPr>
          <w:color w:val="231F20"/>
          <w:spacing w:val="-13"/>
        </w:rPr>
        <w:t> </w:t>
      </w:r>
      <w:r>
        <w:rPr>
          <w:color w:val="231F20"/>
        </w:rPr>
        <w:t>the</w:t>
      </w:r>
      <w:r>
        <w:rPr>
          <w:color w:val="231F20"/>
          <w:spacing w:val="-12"/>
        </w:rPr>
        <w:t> </w:t>
      </w:r>
      <w:r>
        <w:rPr>
          <w:color w:val="231F20"/>
        </w:rPr>
        <w:t>course</w:t>
      </w:r>
      <w:r>
        <w:rPr>
          <w:color w:val="231F20"/>
          <w:spacing w:val="-13"/>
        </w:rPr>
        <w:t> </w:t>
      </w:r>
      <w:r>
        <w:rPr>
          <w:color w:val="231F20"/>
        </w:rPr>
        <w:t>listed</w:t>
      </w:r>
      <w:r>
        <w:rPr>
          <w:color w:val="231F20"/>
          <w:spacing w:val="-12"/>
        </w:rPr>
        <w:t> </w:t>
      </w:r>
      <w:r>
        <w:rPr>
          <w:color w:val="231F20"/>
        </w:rPr>
        <w:t>above,</w:t>
      </w:r>
      <w:r>
        <w:rPr>
          <w:color w:val="231F20"/>
          <w:spacing w:val="-12"/>
        </w:rPr>
        <w:t> </w:t>
      </w:r>
      <w:r>
        <w:rPr>
          <w:color w:val="231F20"/>
        </w:rPr>
        <w:t>this</w:t>
      </w:r>
      <w:r>
        <w:rPr>
          <w:color w:val="231F20"/>
          <w:spacing w:val="-13"/>
        </w:rPr>
        <w:t> </w:t>
      </w:r>
      <w:r>
        <w:rPr>
          <w:color w:val="231F20"/>
        </w:rPr>
        <w:t>course provides the opportunity for students to take a Dual Credit course at St. Clair College one day per week.</w:t>
      </w:r>
      <w:r>
        <w:rPr>
          <w:color w:val="231F20"/>
          <w:spacing w:val="40"/>
        </w:rPr>
        <w:t> </w:t>
      </w:r>
      <w:r>
        <w:rPr>
          <w:color w:val="231F20"/>
        </w:rPr>
        <w:t>See page 27 for details.</w:t>
      </w:r>
    </w:p>
    <w:p>
      <w:pPr>
        <w:spacing w:line="193" w:lineRule="exact" w:before="0"/>
        <w:ind w:left="198"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spacing w:before="0"/>
        <w:ind w:left="198" w:right="0" w:firstLine="0"/>
        <w:jc w:val="both"/>
        <w:rPr>
          <w:b/>
          <w:i/>
          <w:sz w:val="16"/>
        </w:rPr>
      </w:pPr>
      <w:r>
        <w:rPr>
          <w:b/>
          <w:i/>
          <w:color w:val="231F20"/>
          <w:sz w:val="16"/>
        </w:rPr>
        <w:t>Note:</w:t>
      </w:r>
      <w:r>
        <w:rPr>
          <w:b/>
          <w:i/>
          <w:color w:val="231F20"/>
          <w:spacing w:val="24"/>
          <w:sz w:val="16"/>
        </w:rPr>
        <w:t> </w:t>
      </w:r>
      <w:r>
        <w:rPr>
          <w:b/>
          <w:i/>
          <w:color w:val="231F20"/>
          <w:sz w:val="16"/>
        </w:rPr>
        <w:t>Prospective</w:t>
      </w:r>
      <w:r>
        <w:rPr>
          <w:b/>
          <w:i/>
          <w:color w:val="231F20"/>
          <w:spacing w:val="-11"/>
          <w:sz w:val="16"/>
        </w:rPr>
        <w:t> </w:t>
      </w:r>
      <w:r>
        <w:rPr>
          <w:b/>
          <w:i/>
          <w:color w:val="231F20"/>
          <w:sz w:val="16"/>
        </w:rPr>
        <w:t>students</w:t>
      </w:r>
      <w:r>
        <w:rPr>
          <w:b/>
          <w:i/>
          <w:color w:val="231F20"/>
          <w:spacing w:val="-11"/>
          <w:sz w:val="16"/>
        </w:rPr>
        <w:t> </w:t>
      </w:r>
      <w:r>
        <w:rPr>
          <w:b/>
          <w:i/>
          <w:color w:val="231F20"/>
          <w:sz w:val="16"/>
        </w:rPr>
        <w:t>must</w:t>
      </w:r>
      <w:r>
        <w:rPr>
          <w:b/>
          <w:i/>
          <w:color w:val="231F20"/>
          <w:spacing w:val="-11"/>
          <w:sz w:val="16"/>
        </w:rPr>
        <w:t> </w:t>
      </w:r>
      <w:r>
        <w:rPr>
          <w:b/>
          <w:i/>
          <w:color w:val="231F20"/>
          <w:sz w:val="16"/>
        </w:rPr>
        <w:t>complete an application and interview process.</w:t>
      </w:r>
    </w:p>
    <w:p>
      <w:pPr>
        <w:pStyle w:val="BodyText"/>
        <w:spacing w:before="3"/>
        <w:rPr>
          <w:b/>
          <w:i/>
        </w:rPr>
      </w:pPr>
    </w:p>
    <w:p>
      <w:pPr>
        <w:pStyle w:val="Heading5"/>
        <w:ind w:left="1144"/>
      </w:pPr>
      <w:r>
        <w:rPr>
          <w:color w:val="231F20"/>
        </w:rPr>
        <w:t>Peer </w:t>
      </w:r>
      <w:r>
        <w:rPr>
          <w:color w:val="231F20"/>
          <w:spacing w:val="-2"/>
        </w:rPr>
        <w:t>Mentoring</w:t>
      </w:r>
    </w:p>
    <w:p>
      <w:pPr>
        <w:pStyle w:val="Heading7"/>
        <w:spacing w:before="231"/>
        <w:ind w:left="198"/>
      </w:pPr>
      <w:r>
        <w:rPr>
          <w:color w:val="231F20"/>
          <w:spacing w:val="-2"/>
        </w:rPr>
        <w:t>GPP3OL</w:t>
      </w:r>
    </w:p>
    <w:p>
      <w:pPr>
        <w:pStyle w:val="Heading8"/>
        <w:ind w:left="198"/>
      </w:pPr>
      <w:r>
        <w:rPr>
          <w:color w:val="231F20"/>
        </w:rPr>
        <w:t>Lancer Link Leadership and Peer Support, Grade 11, Open</w:t>
      </w:r>
    </w:p>
    <w:p>
      <w:pPr>
        <w:pStyle w:val="BodyText"/>
        <w:spacing w:line="237" w:lineRule="auto"/>
        <w:ind w:left="198"/>
        <w:jc w:val="both"/>
      </w:pPr>
      <w:r>
        <w:rPr>
          <w:color w:val="231F20"/>
        </w:rPr>
        <w:t>This</w:t>
      </w:r>
      <w:r>
        <w:rPr>
          <w:color w:val="231F20"/>
          <w:spacing w:val="-6"/>
        </w:rPr>
        <w:t> </w:t>
      </w:r>
      <w:r>
        <w:rPr>
          <w:color w:val="231F20"/>
        </w:rPr>
        <w:t>course</w:t>
      </w:r>
      <w:r>
        <w:rPr>
          <w:color w:val="231F20"/>
          <w:spacing w:val="-6"/>
        </w:rPr>
        <w:t> </w:t>
      </w:r>
      <w:r>
        <w:rPr>
          <w:color w:val="231F20"/>
        </w:rPr>
        <w:t>prepares</w:t>
      </w:r>
      <w:r>
        <w:rPr>
          <w:color w:val="231F20"/>
          <w:spacing w:val="-6"/>
        </w:rPr>
        <w:t> </w:t>
      </w:r>
      <w:r>
        <w:rPr>
          <w:color w:val="231F20"/>
        </w:rPr>
        <w:t>students</w:t>
      </w:r>
      <w:r>
        <w:rPr>
          <w:color w:val="231F20"/>
          <w:spacing w:val="-6"/>
        </w:rPr>
        <w:t> </w:t>
      </w:r>
      <w:r>
        <w:rPr>
          <w:color w:val="231F20"/>
        </w:rPr>
        <w:t>in</w:t>
      </w:r>
      <w:r>
        <w:rPr>
          <w:color w:val="231F20"/>
          <w:spacing w:val="-6"/>
        </w:rPr>
        <w:t> </w:t>
      </w:r>
      <w:r>
        <w:rPr>
          <w:color w:val="231F20"/>
        </w:rPr>
        <w:t>Grade</w:t>
      </w:r>
      <w:r>
        <w:rPr>
          <w:color w:val="231F20"/>
          <w:spacing w:val="-6"/>
        </w:rPr>
        <w:t> </w:t>
      </w:r>
      <w:r>
        <w:rPr>
          <w:color w:val="231F20"/>
        </w:rPr>
        <w:t>11</w:t>
      </w:r>
      <w:r>
        <w:rPr>
          <w:color w:val="231F20"/>
          <w:spacing w:val="-6"/>
        </w:rPr>
        <w:t> </w:t>
      </w:r>
      <w:r>
        <w:rPr>
          <w:color w:val="231F20"/>
        </w:rPr>
        <w:t>to</w:t>
      </w:r>
      <w:r>
        <w:rPr>
          <w:color w:val="231F20"/>
          <w:spacing w:val="-6"/>
        </w:rPr>
        <w:t> </w:t>
      </w:r>
      <w:r>
        <w:rPr>
          <w:color w:val="231F20"/>
        </w:rPr>
        <w:t>act in leadership and peer support roles.</w:t>
      </w:r>
      <w:r>
        <w:rPr>
          <w:color w:val="231F20"/>
          <w:spacing w:val="40"/>
        </w:rPr>
        <w:t> </w:t>
      </w:r>
      <w:r>
        <w:rPr>
          <w:color w:val="231F20"/>
        </w:rPr>
        <w:t>They will design and implement a plan for contributing to their school and/or community; develop skills in communication, interpersonal relations, </w:t>
      </w:r>
      <w:r>
        <w:rPr>
          <w:color w:val="231F20"/>
        </w:rPr>
        <w:t>team- work,</w:t>
      </w:r>
      <w:r>
        <w:rPr>
          <w:color w:val="231F20"/>
          <w:spacing w:val="-10"/>
        </w:rPr>
        <w:t> </w:t>
      </w:r>
      <w:r>
        <w:rPr>
          <w:color w:val="231F20"/>
        </w:rPr>
        <w:t>and</w:t>
      </w:r>
      <w:r>
        <w:rPr>
          <w:color w:val="231F20"/>
          <w:spacing w:val="-10"/>
        </w:rPr>
        <w:t> </w:t>
      </w:r>
      <w:r>
        <w:rPr>
          <w:color w:val="231F20"/>
        </w:rPr>
        <w:t>conflict</w:t>
      </w:r>
      <w:r>
        <w:rPr>
          <w:color w:val="231F20"/>
          <w:spacing w:val="-10"/>
        </w:rPr>
        <w:t> </w:t>
      </w:r>
      <w:r>
        <w:rPr>
          <w:color w:val="231F20"/>
        </w:rPr>
        <w:t>management;</w:t>
      </w:r>
      <w:r>
        <w:rPr>
          <w:color w:val="231F20"/>
          <w:spacing w:val="-10"/>
        </w:rPr>
        <w:t> </w:t>
      </w:r>
      <w:r>
        <w:rPr>
          <w:color w:val="231F20"/>
        </w:rPr>
        <w:t>and</w:t>
      </w:r>
      <w:r>
        <w:rPr>
          <w:color w:val="231F20"/>
          <w:spacing w:val="-10"/>
        </w:rPr>
        <w:t> </w:t>
      </w:r>
      <w:r>
        <w:rPr>
          <w:color w:val="231F20"/>
        </w:rPr>
        <w:t>apply</w:t>
      </w:r>
      <w:r>
        <w:rPr>
          <w:color w:val="231F20"/>
          <w:spacing w:val="-10"/>
        </w:rPr>
        <w:t> </w:t>
      </w:r>
      <w:r>
        <w:rPr>
          <w:color w:val="231F20"/>
        </w:rPr>
        <w:t>those skills in leadership and/or peer support roles - for</w:t>
      </w:r>
      <w:r>
        <w:rPr>
          <w:color w:val="231F20"/>
          <w:spacing w:val="13"/>
        </w:rPr>
        <w:t> </w:t>
      </w:r>
      <w:r>
        <w:rPr>
          <w:color w:val="231F20"/>
        </w:rPr>
        <w:t>example,</w:t>
      </w:r>
      <w:r>
        <w:rPr>
          <w:color w:val="231F20"/>
          <w:spacing w:val="15"/>
        </w:rPr>
        <w:t> </w:t>
      </w:r>
      <w:r>
        <w:rPr>
          <w:color w:val="231F20"/>
        </w:rPr>
        <w:t>as</w:t>
      </w:r>
      <w:r>
        <w:rPr>
          <w:color w:val="231F20"/>
          <w:spacing w:val="15"/>
        </w:rPr>
        <w:t> </w:t>
      </w:r>
      <w:r>
        <w:rPr>
          <w:color w:val="231F20"/>
        </w:rPr>
        <w:t>a</w:t>
      </w:r>
      <w:r>
        <w:rPr>
          <w:color w:val="231F20"/>
          <w:spacing w:val="15"/>
        </w:rPr>
        <w:t> </w:t>
      </w:r>
      <w:r>
        <w:rPr>
          <w:color w:val="231F20"/>
        </w:rPr>
        <w:t>student</w:t>
      </w:r>
      <w:r>
        <w:rPr>
          <w:color w:val="231F20"/>
          <w:spacing w:val="15"/>
        </w:rPr>
        <w:t> </w:t>
      </w:r>
      <w:r>
        <w:rPr>
          <w:color w:val="231F20"/>
        </w:rPr>
        <w:t>council</w:t>
      </w:r>
      <w:r>
        <w:rPr>
          <w:color w:val="231F20"/>
          <w:spacing w:val="15"/>
        </w:rPr>
        <w:t> </w:t>
      </w:r>
      <w:r>
        <w:rPr>
          <w:color w:val="231F20"/>
        </w:rPr>
        <w:t>member</w:t>
      </w:r>
      <w:r>
        <w:rPr>
          <w:color w:val="231F20"/>
          <w:spacing w:val="15"/>
        </w:rPr>
        <w:t> </w:t>
      </w:r>
      <w:r>
        <w:rPr>
          <w:color w:val="231F20"/>
        </w:rPr>
        <w:t>or</w:t>
      </w:r>
      <w:r>
        <w:rPr>
          <w:color w:val="231F20"/>
          <w:spacing w:val="15"/>
        </w:rPr>
        <w:t> </w:t>
      </w:r>
      <w:r>
        <w:rPr>
          <w:color w:val="231F20"/>
          <w:spacing w:val="-10"/>
        </w:rPr>
        <w:t>a</w:t>
      </w:r>
    </w:p>
    <w:p>
      <w:pPr>
        <w:spacing w:line="240" w:lineRule="auto" w:before="0"/>
        <w:rPr>
          <w:sz w:val="16"/>
        </w:rPr>
      </w:pPr>
      <w:r>
        <w:rPr/>
        <w:br w:type="column"/>
      </w:r>
      <w:r>
        <w:rPr>
          <w:sz w:val="16"/>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6"/>
      </w:pPr>
    </w:p>
    <w:p>
      <w:pPr>
        <w:pStyle w:val="BodyText"/>
        <w:ind w:left="198" w:right="438"/>
        <w:jc w:val="both"/>
      </w:pPr>
      <w:r>
        <w:rPr>
          <w:color w:val="231F20"/>
        </w:rPr>
        <w:t>Lancer</w:t>
      </w:r>
      <w:r>
        <w:rPr>
          <w:color w:val="231F20"/>
          <w:spacing w:val="-4"/>
        </w:rPr>
        <w:t> </w:t>
      </w:r>
      <w:r>
        <w:rPr>
          <w:color w:val="231F20"/>
        </w:rPr>
        <w:t>Link</w:t>
      </w:r>
      <w:r>
        <w:rPr>
          <w:color w:val="231F20"/>
          <w:spacing w:val="-4"/>
        </w:rPr>
        <w:t> </w:t>
      </w:r>
      <w:r>
        <w:rPr>
          <w:color w:val="231F20"/>
        </w:rPr>
        <w:t>Crew</w:t>
      </w:r>
      <w:r>
        <w:rPr>
          <w:color w:val="231F20"/>
          <w:spacing w:val="-4"/>
        </w:rPr>
        <w:t> </w:t>
      </w:r>
      <w:r>
        <w:rPr>
          <w:color w:val="231F20"/>
        </w:rPr>
        <w:t>Leader.</w:t>
      </w:r>
      <w:r>
        <w:rPr>
          <w:color w:val="231F20"/>
          <w:spacing w:val="40"/>
        </w:rPr>
        <w:t> </w:t>
      </w:r>
      <w:r>
        <w:rPr>
          <w:color w:val="231F20"/>
        </w:rPr>
        <w:t>Students</w:t>
      </w:r>
      <w:r>
        <w:rPr>
          <w:color w:val="231F20"/>
          <w:spacing w:val="-4"/>
        </w:rPr>
        <w:t> </w:t>
      </w:r>
      <w:r>
        <w:rPr>
          <w:color w:val="231F20"/>
        </w:rPr>
        <w:t>will</w:t>
      </w:r>
      <w:r>
        <w:rPr>
          <w:color w:val="231F20"/>
          <w:spacing w:val="-4"/>
        </w:rPr>
        <w:t> </w:t>
      </w:r>
      <w:r>
        <w:rPr>
          <w:color w:val="231F20"/>
        </w:rPr>
        <w:t>examine group dynamics and learn the value of diversity within group and communities.</w:t>
      </w:r>
    </w:p>
    <w:p>
      <w:pPr>
        <w:spacing w:line="237" w:lineRule="auto" w:before="0"/>
        <w:ind w:left="198" w:right="435" w:firstLine="0"/>
        <w:jc w:val="both"/>
        <w:rPr>
          <w:b/>
          <w:i/>
          <w:sz w:val="16"/>
        </w:rPr>
      </w:pPr>
      <w:r>
        <w:rPr>
          <w:b/>
          <w:i/>
          <w:color w:val="231F20"/>
          <w:sz w:val="16"/>
        </w:rPr>
        <w:t>Prerequisite:</w:t>
      </w:r>
      <w:r>
        <w:rPr>
          <w:b/>
          <w:i/>
          <w:color w:val="231F20"/>
          <w:spacing w:val="40"/>
          <w:sz w:val="16"/>
        </w:rPr>
        <w:t> </w:t>
      </w:r>
      <w:r>
        <w:rPr>
          <w:b/>
          <w:i/>
          <w:color w:val="231F20"/>
          <w:sz w:val="16"/>
        </w:rPr>
        <w:t>Career Studies, Grade </w:t>
      </w:r>
      <w:r>
        <w:rPr>
          <w:b/>
          <w:i/>
          <w:color w:val="231F20"/>
          <w:sz w:val="16"/>
        </w:rPr>
        <w:t>10, </w:t>
      </w:r>
      <w:r>
        <w:rPr>
          <w:b/>
          <w:i/>
          <w:color w:val="231F20"/>
          <w:spacing w:val="-4"/>
          <w:sz w:val="16"/>
        </w:rPr>
        <w:t>Open</w:t>
      </w:r>
    </w:p>
    <w:p>
      <w:pPr>
        <w:pStyle w:val="Heading7"/>
        <w:spacing w:before="190"/>
        <w:ind w:left="198"/>
      </w:pPr>
      <w:r>
        <w:rPr>
          <w:color w:val="231F20"/>
          <w:spacing w:val="-2"/>
        </w:rPr>
        <w:t>IDC4UP</w:t>
      </w:r>
    </w:p>
    <w:p>
      <w:pPr>
        <w:pStyle w:val="Heading8"/>
        <w:spacing w:line="192" w:lineRule="exact"/>
        <w:ind w:left="198"/>
      </w:pPr>
      <w:r>
        <w:rPr>
          <w:color w:val="231F20"/>
        </w:rPr>
        <w:t>Peer Mentoring, Grade 12, </w:t>
      </w:r>
      <w:r>
        <w:rPr>
          <w:color w:val="231F20"/>
          <w:spacing w:val="-2"/>
        </w:rPr>
        <w:t>University</w:t>
      </w:r>
    </w:p>
    <w:p>
      <w:pPr>
        <w:pStyle w:val="BodyText"/>
        <w:ind w:left="198" w:right="437"/>
        <w:jc w:val="both"/>
      </w:pPr>
      <w:r>
        <w:rPr>
          <w:color w:val="231F20"/>
        </w:rPr>
        <w:t>This course is being offered as an interdisciplin- ary</w:t>
      </w:r>
      <w:r>
        <w:rPr>
          <w:color w:val="231F20"/>
          <w:spacing w:val="-11"/>
        </w:rPr>
        <w:t> </w:t>
      </w:r>
      <w:r>
        <w:rPr>
          <w:color w:val="231F20"/>
        </w:rPr>
        <w:t>course</w:t>
      </w:r>
      <w:r>
        <w:rPr>
          <w:color w:val="231F20"/>
          <w:spacing w:val="-11"/>
        </w:rPr>
        <w:t> </w:t>
      </w:r>
      <w:r>
        <w:rPr>
          <w:color w:val="231F20"/>
        </w:rPr>
        <w:t>for</w:t>
      </w:r>
      <w:r>
        <w:rPr>
          <w:color w:val="231F20"/>
          <w:spacing w:val="-11"/>
        </w:rPr>
        <w:t> </w:t>
      </w:r>
      <w:r>
        <w:rPr>
          <w:color w:val="231F20"/>
        </w:rPr>
        <w:t>students</w:t>
      </w:r>
      <w:r>
        <w:rPr>
          <w:color w:val="231F20"/>
          <w:spacing w:val="-11"/>
        </w:rPr>
        <w:t> </w:t>
      </w:r>
      <w:r>
        <w:rPr>
          <w:color w:val="231F20"/>
        </w:rPr>
        <w:t>who</w:t>
      </w:r>
      <w:r>
        <w:rPr>
          <w:color w:val="231F20"/>
          <w:spacing w:val="-11"/>
        </w:rPr>
        <w:t> </w:t>
      </w:r>
      <w:r>
        <w:rPr>
          <w:color w:val="231F20"/>
        </w:rPr>
        <w:t>would</w:t>
      </w:r>
      <w:r>
        <w:rPr>
          <w:color w:val="231F20"/>
          <w:spacing w:val="-11"/>
        </w:rPr>
        <w:t> </w:t>
      </w:r>
      <w:r>
        <w:rPr>
          <w:color w:val="231F20"/>
        </w:rPr>
        <w:t>like</w:t>
      </w:r>
      <w:r>
        <w:rPr>
          <w:color w:val="231F20"/>
          <w:spacing w:val="-11"/>
        </w:rPr>
        <w:t> </w:t>
      </w:r>
      <w:r>
        <w:rPr>
          <w:color w:val="231F20"/>
        </w:rPr>
        <w:t>to</w:t>
      </w:r>
      <w:r>
        <w:rPr>
          <w:color w:val="231F20"/>
          <w:spacing w:val="-11"/>
        </w:rPr>
        <w:t> </w:t>
      </w:r>
      <w:r>
        <w:rPr>
          <w:color w:val="231F20"/>
        </w:rPr>
        <w:t>explore the</w:t>
      </w:r>
      <w:r>
        <w:rPr>
          <w:color w:val="231F20"/>
          <w:spacing w:val="-4"/>
        </w:rPr>
        <w:t> </w:t>
      </w:r>
      <w:r>
        <w:rPr>
          <w:color w:val="231F20"/>
        </w:rPr>
        <w:t>theory</w:t>
      </w:r>
      <w:r>
        <w:rPr>
          <w:color w:val="231F20"/>
          <w:spacing w:val="-4"/>
        </w:rPr>
        <w:t> </w:t>
      </w:r>
      <w:r>
        <w:rPr>
          <w:color w:val="231F20"/>
        </w:rPr>
        <w:t>and</w:t>
      </w:r>
      <w:r>
        <w:rPr>
          <w:color w:val="231F20"/>
          <w:spacing w:val="-4"/>
        </w:rPr>
        <w:t> </w:t>
      </w:r>
      <w:r>
        <w:rPr>
          <w:color w:val="231F20"/>
        </w:rPr>
        <w:t>practice</w:t>
      </w:r>
      <w:r>
        <w:rPr>
          <w:color w:val="231F20"/>
          <w:spacing w:val="-4"/>
        </w:rPr>
        <w:t> </w:t>
      </w:r>
      <w:r>
        <w:rPr>
          <w:color w:val="231F20"/>
        </w:rPr>
        <w:t>of</w:t>
      </w:r>
      <w:r>
        <w:rPr>
          <w:color w:val="231F20"/>
          <w:spacing w:val="-4"/>
        </w:rPr>
        <w:t> </w:t>
      </w:r>
      <w:r>
        <w:rPr>
          <w:color w:val="231F20"/>
        </w:rPr>
        <w:t>Leadership,</w:t>
      </w:r>
      <w:r>
        <w:rPr>
          <w:color w:val="231F20"/>
          <w:spacing w:val="-4"/>
        </w:rPr>
        <w:t> </w:t>
      </w:r>
      <w:r>
        <w:rPr>
          <w:color w:val="231F20"/>
        </w:rPr>
        <w:t>Organiza- tional Studies and issues in Human Growth and Development.</w:t>
      </w:r>
      <w:r>
        <w:rPr>
          <w:color w:val="231F20"/>
          <w:spacing w:val="40"/>
        </w:rPr>
        <w:t> </w:t>
      </w:r>
      <w:r>
        <w:rPr>
          <w:color w:val="231F20"/>
        </w:rPr>
        <w:t>This</w:t>
      </w:r>
      <w:r>
        <w:rPr>
          <w:color w:val="231F20"/>
          <w:spacing w:val="-3"/>
        </w:rPr>
        <w:t> </w:t>
      </w:r>
      <w:r>
        <w:rPr>
          <w:color w:val="231F20"/>
        </w:rPr>
        <w:t>course</w:t>
      </w:r>
      <w:r>
        <w:rPr>
          <w:color w:val="231F20"/>
          <w:spacing w:val="-3"/>
        </w:rPr>
        <w:t> </w:t>
      </w:r>
      <w:r>
        <w:rPr>
          <w:color w:val="231F20"/>
        </w:rPr>
        <w:t>emphasizes</w:t>
      </w:r>
      <w:r>
        <w:rPr>
          <w:color w:val="231F20"/>
          <w:spacing w:val="-3"/>
        </w:rPr>
        <w:t> </w:t>
      </w:r>
      <w:r>
        <w:rPr>
          <w:color w:val="231F20"/>
        </w:rPr>
        <w:t>the</w:t>
      </w:r>
      <w:r>
        <w:rPr>
          <w:color w:val="231F20"/>
          <w:spacing w:val="-3"/>
        </w:rPr>
        <w:t> </w:t>
      </w:r>
      <w:r>
        <w:rPr>
          <w:color w:val="231F20"/>
        </w:rPr>
        <w:t>need for</w:t>
      </w:r>
      <w:r>
        <w:rPr>
          <w:color w:val="231F20"/>
          <w:spacing w:val="-13"/>
        </w:rPr>
        <w:t> </w:t>
      </w:r>
      <w:r>
        <w:rPr>
          <w:color w:val="231F20"/>
        </w:rPr>
        <w:t>students</w:t>
      </w:r>
      <w:r>
        <w:rPr>
          <w:color w:val="231F20"/>
          <w:spacing w:val="-12"/>
        </w:rPr>
        <w:t> </w:t>
      </w:r>
      <w:r>
        <w:rPr>
          <w:color w:val="231F20"/>
        </w:rPr>
        <w:t>to</w:t>
      </w:r>
      <w:r>
        <w:rPr>
          <w:color w:val="231F20"/>
          <w:spacing w:val="-13"/>
        </w:rPr>
        <w:t> </w:t>
      </w:r>
      <w:r>
        <w:rPr>
          <w:color w:val="231F20"/>
        </w:rPr>
        <w:t>achieve</w:t>
      </w:r>
      <w:r>
        <w:rPr>
          <w:color w:val="231F20"/>
          <w:spacing w:val="-12"/>
        </w:rPr>
        <w:t> </w:t>
      </w:r>
      <w:r>
        <w:rPr>
          <w:color w:val="231F20"/>
        </w:rPr>
        <w:t>competencies</w:t>
      </w:r>
      <w:r>
        <w:rPr>
          <w:color w:val="231F20"/>
          <w:spacing w:val="-13"/>
        </w:rPr>
        <w:t> </w:t>
      </w:r>
      <w:r>
        <w:rPr>
          <w:color w:val="231F20"/>
        </w:rPr>
        <w:t>in</w:t>
      </w:r>
      <w:r>
        <w:rPr>
          <w:color w:val="231F20"/>
          <w:spacing w:val="-12"/>
        </w:rPr>
        <w:t> </w:t>
      </w:r>
      <w:r>
        <w:rPr>
          <w:color w:val="231F20"/>
        </w:rPr>
        <w:t>personal, interpersonal and career education.</w:t>
      </w:r>
      <w:r>
        <w:rPr>
          <w:color w:val="231F20"/>
          <w:spacing w:val="40"/>
        </w:rPr>
        <w:t> </w:t>
      </w:r>
      <w:r>
        <w:rPr>
          <w:color w:val="231F20"/>
        </w:rPr>
        <w:t>Students will engage in experiential learning in a place- ment at an elementary school (period two or three</w:t>
      </w:r>
      <w:r>
        <w:rPr>
          <w:color w:val="231F20"/>
          <w:spacing w:val="-10"/>
        </w:rPr>
        <w:t> </w:t>
      </w:r>
      <w:r>
        <w:rPr>
          <w:color w:val="231F20"/>
        </w:rPr>
        <w:t>only).</w:t>
      </w:r>
      <w:r>
        <w:rPr>
          <w:color w:val="231F20"/>
          <w:spacing w:val="31"/>
        </w:rPr>
        <w:t> </w:t>
      </w:r>
      <w:r>
        <w:rPr>
          <w:color w:val="231F20"/>
        </w:rPr>
        <w:t>Students</w:t>
      </w:r>
      <w:r>
        <w:rPr>
          <w:color w:val="231F20"/>
          <w:spacing w:val="-10"/>
        </w:rPr>
        <w:t> </w:t>
      </w:r>
      <w:r>
        <w:rPr>
          <w:color w:val="231F20"/>
        </w:rPr>
        <w:t>will</w:t>
      </w:r>
      <w:r>
        <w:rPr>
          <w:color w:val="231F20"/>
          <w:spacing w:val="-10"/>
        </w:rPr>
        <w:t> </w:t>
      </w:r>
      <w:r>
        <w:rPr>
          <w:color w:val="231F20"/>
        </w:rPr>
        <w:t>have</w:t>
      </w:r>
      <w:r>
        <w:rPr>
          <w:color w:val="231F20"/>
          <w:spacing w:val="-10"/>
        </w:rPr>
        <w:t> </w:t>
      </w:r>
      <w:r>
        <w:rPr>
          <w:color w:val="231F20"/>
        </w:rPr>
        <w:t>an</w:t>
      </w:r>
      <w:r>
        <w:rPr>
          <w:color w:val="231F20"/>
          <w:spacing w:val="-10"/>
        </w:rPr>
        <w:t> </w:t>
      </w:r>
      <w:r>
        <w:rPr>
          <w:color w:val="231F20"/>
        </w:rPr>
        <w:t>opportunity</w:t>
      </w:r>
      <w:r>
        <w:rPr>
          <w:color w:val="231F20"/>
          <w:spacing w:val="-10"/>
        </w:rPr>
        <w:t> </w:t>
      </w:r>
      <w:r>
        <w:rPr>
          <w:color w:val="231F20"/>
        </w:rPr>
        <w:t>to practise</w:t>
      </w:r>
      <w:r>
        <w:rPr>
          <w:color w:val="231F20"/>
          <w:spacing w:val="-4"/>
        </w:rPr>
        <w:t> </w:t>
      </w:r>
      <w:r>
        <w:rPr>
          <w:color w:val="231F20"/>
        </w:rPr>
        <w:t>social</w:t>
      </w:r>
      <w:r>
        <w:rPr>
          <w:color w:val="231F20"/>
          <w:spacing w:val="-4"/>
        </w:rPr>
        <w:t> </w:t>
      </w:r>
      <w:r>
        <w:rPr>
          <w:color w:val="231F20"/>
        </w:rPr>
        <w:t>skills,</w:t>
      </w:r>
      <w:r>
        <w:rPr>
          <w:color w:val="231F20"/>
          <w:spacing w:val="-4"/>
        </w:rPr>
        <w:t> </w:t>
      </w:r>
      <w:r>
        <w:rPr>
          <w:color w:val="231F20"/>
        </w:rPr>
        <w:t>solidify</w:t>
      </w:r>
      <w:r>
        <w:rPr>
          <w:color w:val="231F20"/>
          <w:spacing w:val="-4"/>
        </w:rPr>
        <w:t> </w:t>
      </w:r>
      <w:r>
        <w:rPr>
          <w:color w:val="231F20"/>
        </w:rPr>
        <w:t>an</w:t>
      </w:r>
      <w:r>
        <w:rPr>
          <w:color w:val="231F20"/>
          <w:spacing w:val="-4"/>
        </w:rPr>
        <w:t> </w:t>
      </w:r>
      <w:r>
        <w:rPr>
          <w:color w:val="231F20"/>
        </w:rPr>
        <w:t>understanding</w:t>
      </w:r>
      <w:r>
        <w:rPr>
          <w:color w:val="231F20"/>
          <w:spacing w:val="-4"/>
        </w:rPr>
        <w:t> </w:t>
      </w:r>
      <w:r>
        <w:rPr>
          <w:color w:val="231F20"/>
        </w:rPr>
        <w:t>of curriculum, enhance a mastery of specific disci- plines, and increase self-understanding within a broader social context.</w:t>
      </w:r>
    </w:p>
    <w:p>
      <w:pPr>
        <w:spacing w:line="177" w:lineRule="exact" w:before="0"/>
        <w:ind w:left="198" w:right="0" w:firstLine="0"/>
        <w:jc w:val="both"/>
        <w:rPr>
          <w:b/>
          <w:i/>
          <w:sz w:val="16"/>
        </w:rPr>
      </w:pPr>
      <w:r>
        <w:rPr>
          <w:b/>
          <w:i/>
          <w:color w:val="231F20"/>
          <w:sz w:val="16"/>
        </w:rPr>
        <w:t>Prerequisite:</w:t>
      </w:r>
      <w:r>
        <w:rPr>
          <w:b/>
          <w:i/>
          <w:color w:val="231F20"/>
          <w:spacing w:val="46"/>
          <w:sz w:val="16"/>
        </w:rPr>
        <w:t> </w:t>
      </w:r>
      <w:r>
        <w:rPr>
          <w:b/>
          <w:i/>
          <w:color w:val="231F20"/>
          <w:sz w:val="16"/>
        </w:rPr>
        <w:t>Any</w:t>
      </w:r>
      <w:r>
        <w:rPr>
          <w:b/>
          <w:i/>
          <w:color w:val="231F20"/>
          <w:spacing w:val="1"/>
          <w:sz w:val="16"/>
        </w:rPr>
        <w:t> </w:t>
      </w:r>
      <w:r>
        <w:rPr>
          <w:b/>
          <w:i/>
          <w:color w:val="231F20"/>
          <w:sz w:val="16"/>
        </w:rPr>
        <w:t>Grade</w:t>
      </w:r>
      <w:r>
        <w:rPr>
          <w:b/>
          <w:i/>
          <w:color w:val="231F20"/>
          <w:spacing w:val="1"/>
          <w:sz w:val="16"/>
        </w:rPr>
        <w:t> </w:t>
      </w:r>
      <w:r>
        <w:rPr>
          <w:b/>
          <w:i/>
          <w:color w:val="231F20"/>
          <w:sz w:val="16"/>
        </w:rPr>
        <w:t>11</w:t>
      </w:r>
      <w:r>
        <w:rPr>
          <w:b/>
          <w:i/>
          <w:color w:val="231F20"/>
          <w:spacing w:val="1"/>
          <w:sz w:val="16"/>
        </w:rPr>
        <w:t> </w:t>
      </w:r>
      <w:r>
        <w:rPr>
          <w:b/>
          <w:i/>
          <w:color w:val="231F20"/>
          <w:sz w:val="16"/>
        </w:rPr>
        <w:t>or</w:t>
      </w:r>
      <w:r>
        <w:rPr>
          <w:b/>
          <w:i/>
          <w:color w:val="231F20"/>
          <w:spacing w:val="1"/>
          <w:sz w:val="16"/>
        </w:rPr>
        <w:t> </w:t>
      </w:r>
      <w:r>
        <w:rPr>
          <w:b/>
          <w:i/>
          <w:color w:val="231F20"/>
          <w:sz w:val="16"/>
        </w:rPr>
        <w:t>12</w:t>
      </w:r>
      <w:r>
        <w:rPr>
          <w:b/>
          <w:i/>
          <w:color w:val="231F20"/>
          <w:spacing w:val="1"/>
          <w:sz w:val="16"/>
        </w:rPr>
        <w:t> </w:t>
      </w:r>
      <w:r>
        <w:rPr>
          <w:b/>
          <w:i/>
          <w:color w:val="231F20"/>
          <w:spacing w:val="-2"/>
          <w:sz w:val="16"/>
        </w:rPr>
        <w:t>universi-</w:t>
      </w:r>
    </w:p>
    <w:p>
      <w:pPr>
        <w:spacing w:before="0"/>
        <w:ind w:left="198" w:right="436" w:firstLine="0"/>
        <w:jc w:val="both"/>
        <w:rPr>
          <w:b/>
          <w:i/>
          <w:sz w:val="16"/>
        </w:rPr>
      </w:pPr>
      <w:r>
        <w:rPr>
          <w:b/>
          <w:i/>
          <w:color w:val="231F20"/>
          <w:sz w:val="16"/>
        </w:rPr>
        <w:t>ty</w:t>
      </w:r>
      <w:r>
        <w:rPr>
          <w:b/>
          <w:i/>
          <w:color w:val="231F20"/>
          <w:spacing w:val="-12"/>
          <w:sz w:val="16"/>
        </w:rPr>
        <w:t> </w:t>
      </w:r>
      <w:r>
        <w:rPr>
          <w:b/>
          <w:i/>
          <w:color w:val="231F20"/>
          <w:sz w:val="16"/>
        </w:rPr>
        <w:t>or</w:t>
      </w:r>
      <w:r>
        <w:rPr>
          <w:b/>
          <w:i/>
          <w:color w:val="231F20"/>
          <w:spacing w:val="-12"/>
          <w:sz w:val="16"/>
        </w:rPr>
        <w:t> </w:t>
      </w:r>
      <w:r>
        <w:rPr>
          <w:b/>
          <w:i/>
          <w:color w:val="231F20"/>
          <w:sz w:val="16"/>
        </w:rPr>
        <w:t>university/college</w:t>
      </w:r>
      <w:r>
        <w:rPr>
          <w:b/>
          <w:i/>
          <w:color w:val="231F20"/>
          <w:spacing w:val="-12"/>
          <w:sz w:val="16"/>
        </w:rPr>
        <w:t> </w:t>
      </w:r>
      <w:r>
        <w:rPr>
          <w:b/>
          <w:i/>
          <w:color w:val="231F20"/>
          <w:sz w:val="16"/>
        </w:rPr>
        <w:t>preparation</w:t>
      </w:r>
      <w:r>
        <w:rPr>
          <w:b/>
          <w:i/>
          <w:color w:val="231F20"/>
          <w:spacing w:val="-11"/>
          <w:sz w:val="16"/>
        </w:rPr>
        <w:t> </w:t>
      </w:r>
      <w:r>
        <w:rPr>
          <w:b/>
          <w:i/>
          <w:color w:val="231F20"/>
          <w:sz w:val="16"/>
        </w:rPr>
        <w:t>course in</w:t>
      </w:r>
      <w:r>
        <w:rPr>
          <w:b/>
          <w:i/>
          <w:color w:val="231F20"/>
          <w:spacing w:val="-1"/>
          <w:sz w:val="16"/>
        </w:rPr>
        <w:t> </w:t>
      </w:r>
      <w:r>
        <w:rPr>
          <w:b/>
          <w:i/>
          <w:color w:val="231F20"/>
          <w:sz w:val="16"/>
        </w:rPr>
        <w:t>Canadian</w:t>
      </w:r>
      <w:r>
        <w:rPr>
          <w:b/>
          <w:i/>
          <w:color w:val="231F20"/>
          <w:spacing w:val="-1"/>
          <w:sz w:val="16"/>
        </w:rPr>
        <w:t> </w:t>
      </w:r>
      <w:r>
        <w:rPr>
          <w:b/>
          <w:i/>
          <w:color w:val="231F20"/>
          <w:sz w:val="16"/>
        </w:rPr>
        <w:t>and</w:t>
      </w:r>
      <w:r>
        <w:rPr>
          <w:b/>
          <w:i/>
          <w:color w:val="231F20"/>
          <w:spacing w:val="-1"/>
          <w:sz w:val="16"/>
        </w:rPr>
        <w:t> </w:t>
      </w:r>
      <w:r>
        <w:rPr>
          <w:b/>
          <w:i/>
          <w:color w:val="231F20"/>
          <w:sz w:val="16"/>
        </w:rPr>
        <w:t>World</w:t>
      </w:r>
      <w:r>
        <w:rPr>
          <w:b/>
          <w:i/>
          <w:color w:val="231F20"/>
          <w:spacing w:val="-1"/>
          <w:sz w:val="16"/>
        </w:rPr>
        <w:t> </w:t>
      </w:r>
      <w:r>
        <w:rPr>
          <w:b/>
          <w:i/>
          <w:color w:val="231F20"/>
          <w:sz w:val="16"/>
        </w:rPr>
        <w:t>Studies,</w:t>
      </w:r>
      <w:r>
        <w:rPr>
          <w:b/>
          <w:i/>
          <w:color w:val="231F20"/>
          <w:spacing w:val="-1"/>
          <w:sz w:val="16"/>
        </w:rPr>
        <w:t> </w:t>
      </w:r>
      <w:r>
        <w:rPr>
          <w:b/>
          <w:i/>
          <w:color w:val="231F20"/>
          <w:sz w:val="16"/>
        </w:rPr>
        <w:t>English,</w:t>
      </w:r>
      <w:r>
        <w:rPr>
          <w:b/>
          <w:i/>
          <w:color w:val="231F20"/>
          <w:spacing w:val="-1"/>
          <w:sz w:val="16"/>
        </w:rPr>
        <w:t> </w:t>
      </w:r>
      <w:r>
        <w:rPr>
          <w:b/>
          <w:i/>
          <w:color w:val="231F20"/>
          <w:sz w:val="16"/>
        </w:rPr>
        <w:t>or Social Sciences and Humanities</w:t>
      </w:r>
    </w:p>
    <w:p>
      <w:pPr>
        <w:spacing w:line="237" w:lineRule="auto" w:before="0"/>
        <w:ind w:left="198" w:right="436" w:firstLine="0"/>
        <w:jc w:val="both"/>
        <w:rPr>
          <w:b/>
          <w:i/>
          <w:sz w:val="16"/>
        </w:rPr>
      </w:pPr>
      <w:r>
        <w:rPr>
          <w:b/>
          <w:i/>
          <w:color w:val="231F20"/>
          <w:sz w:val="16"/>
        </w:rPr>
        <w:t>Note:</w:t>
      </w:r>
      <w:r>
        <w:rPr>
          <w:b/>
          <w:i/>
          <w:color w:val="231F20"/>
          <w:spacing w:val="-9"/>
          <w:sz w:val="16"/>
        </w:rPr>
        <w:t> </w:t>
      </w:r>
      <w:r>
        <w:rPr>
          <w:b/>
          <w:i/>
          <w:color w:val="231F20"/>
          <w:sz w:val="16"/>
        </w:rPr>
        <w:t>Prospective</w:t>
      </w:r>
      <w:r>
        <w:rPr>
          <w:b/>
          <w:i/>
          <w:color w:val="231F20"/>
          <w:spacing w:val="-9"/>
          <w:sz w:val="16"/>
        </w:rPr>
        <w:t> </w:t>
      </w:r>
      <w:r>
        <w:rPr>
          <w:b/>
          <w:i/>
          <w:color w:val="231F20"/>
          <w:sz w:val="16"/>
        </w:rPr>
        <w:t>peer</w:t>
      </w:r>
      <w:r>
        <w:rPr>
          <w:b/>
          <w:i/>
          <w:color w:val="231F20"/>
          <w:spacing w:val="-9"/>
          <w:sz w:val="16"/>
        </w:rPr>
        <w:t> </w:t>
      </w:r>
      <w:r>
        <w:rPr>
          <w:b/>
          <w:i/>
          <w:color w:val="231F20"/>
          <w:sz w:val="16"/>
        </w:rPr>
        <w:t>mentors</w:t>
      </w:r>
      <w:r>
        <w:rPr>
          <w:b/>
          <w:i/>
          <w:color w:val="231F20"/>
          <w:spacing w:val="-9"/>
          <w:sz w:val="16"/>
        </w:rPr>
        <w:t> </w:t>
      </w:r>
      <w:r>
        <w:rPr>
          <w:b/>
          <w:i/>
          <w:color w:val="231F20"/>
          <w:sz w:val="16"/>
        </w:rPr>
        <w:t>must</w:t>
      </w:r>
      <w:r>
        <w:rPr>
          <w:b/>
          <w:i/>
          <w:color w:val="231F20"/>
          <w:spacing w:val="-9"/>
          <w:sz w:val="16"/>
        </w:rPr>
        <w:t> </w:t>
      </w:r>
      <w:r>
        <w:rPr>
          <w:b/>
          <w:i/>
          <w:color w:val="231F20"/>
          <w:sz w:val="16"/>
        </w:rPr>
        <w:t>com- plete</w:t>
      </w:r>
      <w:r>
        <w:rPr>
          <w:b/>
          <w:i/>
          <w:color w:val="231F20"/>
          <w:spacing w:val="-3"/>
          <w:sz w:val="16"/>
        </w:rPr>
        <w:t> </w:t>
      </w:r>
      <w:r>
        <w:rPr>
          <w:b/>
          <w:i/>
          <w:color w:val="231F20"/>
          <w:sz w:val="16"/>
        </w:rPr>
        <w:t>an</w:t>
      </w:r>
      <w:r>
        <w:rPr>
          <w:b/>
          <w:i/>
          <w:color w:val="231F20"/>
          <w:spacing w:val="-3"/>
          <w:sz w:val="16"/>
        </w:rPr>
        <w:t> </w:t>
      </w:r>
      <w:r>
        <w:rPr>
          <w:b/>
          <w:i/>
          <w:color w:val="231F20"/>
          <w:sz w:val="16"/>
        </w:rPr>
        <w:t>application</w:t>
      </w:r>
      <w:r>
        <w:rPr>
          <w:b/>
          <w:i/>
          <w:color w:val="231F20"/>
          <w:spacing w:val="-3"/>
          <w:sz w:val="16"/>
        </w:rPr>
        <w:t> </w:t>
      </w:r>
      <w:r>
        <w:rPr>
          <w:b/>
          <w:i/>
          <w:color w:val="231F20"/>
          <w:sz w:val="16"/>
        </w:rPr>
        <w:t>and</w:t>
      </w:r>
      <w:r>
        <w:rPr>
          <w:b/>
          <w:i/>
          <w:color w:val="231F20"/>
          <w:spacing w:val="-3"/>
          <w:sz w:val="16"/>
        </w:rPr>
        <w:t> </w:t>
      </w:r>
      <w:r>
        <w:rPr>
          <w:b/>
          <w:i/>
          <w:color w:val="231F20"/>
          <w:sz w:val="16"/>
        </w:rPr>
        <w:t>interview</w:t>
      </w:r>
      <w:r>
        <w:rPr>
          <w:b/>
          <w:i/>
          <w:color w:val="231F20"/>
          <w:spacing w:val="-3"/>
          <w:sz w:val="16"/>
        </w:rPr>
        <w:t> </w:t>
      </w:r>
      <w:r>
        <w:rPr>
          <w:b/>
          <w:i/>
          <w:color w:val="231F20"/>
          <w:spacing w:val="-2"/>
          <w:sz w:val="16"/>
        </w:rPr>
        <w:t>process.</w:t>
      </w:r>
    </w:p>
    <w:p>
      <w:pPr>
        <w:pStyle w:val="BodyText"/>
        <w:spacing w:before="52"/>
        <w:rPr>
          <w:b/>
          <w:i/>
        </w:rPr>
      </w:pPr>
    </w:p>
    <w:p>
      <w:pPr>
        <w:pStyle w:val="Heading5"/>
        <w:ind w:left="198"/>
      </w:pPr>
      <w:r>
        <w:rPr>
          <w:color w:val="231F20"/>
          <w:spacing w:val="-2"/>
        </w:rPr>
        <w:t>Leadership</w:t>
      </w:r>
    </w:p>
    <w:p>
      <w:pPr>
        <w:pStyle w:val="Heading7"/>
        <w:spacing w:before="183"/>
        <w:ind w:left="198"/>
      </w:pPr>
      <w:r>
        <w:rPr>
          <w:color w:val="231F20"/>
          <w:spacing w:val="-2"/>
        </w:rPr>
        <w:t>IDC4UL</w:t>
      </w:r>
    </w:p>
    <w:p>
      <w:pPr>
        <w:pStyle w:val="Heading8"/>
        <w:ind w:left="198" w:right="439"/>
      </w:pPr>
      <w:r>
        <w:rPr>
          <w:color w:val="231F20"/>
        </w:rPr>
        <w:t>Understanding and Experiencing Leader- ship in connection with the Lancer Link Crew</w:t>
      </w:r>
      <w:r>
        <w:rPr>
          <w:color w:val="231F20"/>
          <w:spacing w:val="-5"/>
        </w:rPr>
        <w:t> </w:t>
      </w:r>
      <w:r>
        <w:rPr>
          <w:color w:val="231F20"/>
        </w:rPr>
        <w:t>Program,</w:t>
      </w:r>
      <w:r>
        <w:rPr>
          <w:color w:val="231F20"/>
          <w:spacing w:val="-5"/>
        </w:rPr>
        <w:t> </w:t>
      </w:r>
      <w:r>
        <w:rPr>
          <w:color w:val="231F20"/>
        </w:rPr>
        <w:t>Grade</w:t>
      </w:r>
      <w:r>
        <w:rPr>
          <w:color w:val="231F20"/>
          <w:spacing w:val="-5"/>
        </w:rPr>
        <w:t> </w:t>
      </w:r>
      <w:r>
        <w:rPr>
          <w:color w:val="231F20"/>
        </w:rPr>
        <w:t>12</w:t>
      </w:r>
      <w:r>
        <w:rPr>
          <w:color w:val="231F20"/>
          <w:spacing w:val="-5"/>
        </w:rPr>
        <w:t> </w:t>
      </w:r>
      <w:r>
        <w:rPr>
          <w:color w:val="231F20"/>
        </w:rPr>
        <w:t>University</w:t>
      </w:r>
      <w:r>
        <w:rPr>
          <w:color w:val="231F20"/>
          <w:spacing w:val="-6"/>
        </w:rPr>
        <w:t> </w:t>
      </w:r>
      <w:r>
        <w:rPr>
          <w:color w:val="231F20"/>
        </w:rPr>
        <w:t>Prepa- </w:t>
      </w:r>
      <w:r>
        <w:rPr>
          <w:color w:val="231F20"/>
          <w:spacing w:val="-2"/>
        </w:rPr>
        <w:t>ration</w:t>
      </w:r>
    </w:p>
    <w:p>
      <w:pPr>
        <w:pStyle w:val="BodyText"/>
        <w:spacing w:line="237" w:lineRule="auto"/>
        <w:ind w:left="198" w:right="437"/>
        <w:jc w:val="both"/>
      </w:pPr>
      <w:r>
        <w:rPr>
          <w:color w:val="231F20"/>
        </w:rPr>
        <w:t>This</w:t>
      </w:r>
      <w:r>
        <w:rPr>
          <w:color w:val="231F20"/>
          <w:spacing w:val="-2"/>
        </w:rPr>
        <w:t> </w:t>
      </w:r>
      <w:r>
        <w:rPr>
          <w:color w:val="231F20"/>
        </w:rPr>
        <w:t>course</w:t>
      </w:r>
      <w:r>
        <w:rPr>
          <w:color w:val="231F20"/>
          <w:spacing w:val="-2"/>
        </w:rPr>
        <w:t> </w:t>
      </w:r>
      <w:r>
        <w:rPr>
          <w:color w:val="231F20"/>
        </w:rPr>
        <w:t>is</w:t>
      </w:r>
      <w:r>
        <w:rPr>
          <w:color w:val="231F20"/>
          <w:spacing w:val="-2"/>
        </w:rPr>
        <w:t> </w:t>
      </w:r>
      <w:r>
        <w:rPr>
          <w:color w:val="231F20"/>
        </w:rPr>
        <w:t>an</w:t>
      </w:r>
      <w:r>
        <w:rPr>
          <w:color w:val="231F20"/>
          <w:spacing w:val="-2"/>
        </w:rPr>
        <w:t> </w:t>
      </w:r>
      <w:r>
        <w:rPr>
          <w:color w:val="231F20"/>
        </w:rPr>
        <w:t>interdisciplinary</w:t>
      </w:r>
      <w:r>
        <w:rPr>
          <w:color w:val="231F20"/>
          <w:spacing w:val="-2"/>
        </w:rPr>
        <w:t> </w:t>
      </w:r>
      <w:r>
        <w:rPr>
          <w:color w:val="231F20"/>
        </w:rPr>
        <w:t>course</w:t>
      </w:r>
      <w:r>
        <w:rPr>
          <w:color w:val="231F20"/>
          <w:spacing w:val="-2"/>
        </w:rPr>
        <w:t> </w:t>
      </w:r>
      <w:r>
        <w:rPr>
          <w:color w:val="231F20"/>
        </w:rPr>
        <w:t>for</w:t>
      </w:r>
      <w:r>
        <w:rPr>
          <w:color w:val="231F20"/>
          <w:spacing w:val="-2"/>
        </w:rPr>
        <w:t> </w:t>
      </w:r>
      <w:r>
        <w:rPr>
          <w:color w:val="231F20"/>
        </w:rPr>
        <w:t>stu- dents</w:t>
      </w:r>
      <w:r>
        <w:rPr>
          <w:color w:val="231F20"/>
          <w:spacing w:val="1"/>
        </w:rPr>
        <w:t> </w:t>
      </w:r>
      <w:r>
        <w:rPr>
          <w:color w:val="231F20"/>
        </w:rPr>
        <w:t>who</w:t>
      </w:r>
      <w:r>
        <w:rPr>
          <w:color w:val="231F20"/>
          <w:spacing w:val="1"/>
        </w:rPr>
        <w:t> </w:t>
      </w:r>
      <w:r>
        <w:rPr>
          <w:color w:val="231F20"/>
        </w:rPr>
        <w:t>would</w:t>
      </w:r>
      <w:r>
        <w:rPr>
          <w:color w:val="231F20"/>
          <w:spacing w:val="1"/>
        </w:rPr>
        <w:t> </w:t>
      </w:r>
      <w:r>
        <w:rPr>
          <w:color w:val="231F20"/>
        </w:rPr>
        <w:t>like</w:t>
      </w:r>
      <w:r>
        <w:rPr>
          <w:color w:val="231F20"/>
          <w:spacing w:val="2"/>
        </w:rPr>
        <w:t> </w:t>
      </w:r>
      <w:r>
        <w:rPr>
          <w:color w:val="231F20"/>
        </w:rPr>
        <w:t>to</w:t>
      </w:r>
      <w:r>
        <w:rPr>
          <w:color w:val="231F20"/>
          <w:spacing w:val="1"/>
        </w:rPr>
        <w:t> </w:t>
      </w:r>
      <w:r>
        <w:rPr>
          <w:color w:val="231F20"/>
        </w:rPr>
        <w:t>develop</w:t>
      </w:r>
      <w:r>
        <w:rPr>
          <w:color w:val="231F20"/>
          <w:spacing w:val="1"/>
        </w:rPr>
        <w:t> </w:t>
      </w:r>
      <w:r>
        <w:rPr>
          <w:color w:val="231F20"/>
        </w:rPr>
        <w:t>their</w:t>
      </w:r>
      <w:r>
        <w:rPr>
          <w:color w:val="231F20"/>
          <w:spacing w:val="2"/>
        </w:rPr>
        <w:t> </w:t>
      </w:r>
      <w:r>
        <w:rPr>
          <w:color w:val="231F20"/>
          <w:spacing w:val="-2"/>
        </w:rPr>
        <w:t>leadership</w:t>
      </w:r>
    </w:p>
    <w:p>
      <w:pPr>
        <w:spacing w:after="0" w:line="237" w:lineRule="auto"/>
        <w:jc w:val="both"/>
        <w:sectPr>
          <w:type w:val="continuous"/>
          <w:pgSz w:w="12240" w:h="15840"/>
          <w:pgMar w:top="1360" w:bottom="280" w:left="320" w:right="280"/>
          <w:cols w:num="3" w:equalWidth="0">
            <w:col w:w="3842" w:space="40"/>
            <w:col w:w="3640" w:space="39"/>
            <w:col w:w="4079"/>
          </w:cols>
        </w:sectPr>
      </w:pPr>
    </w:p>
    <w:p>
      <w:pPr>
        <w:pStyle w:val="Heading5"/>
        <w:tabs>
          <w:tab w:pos="3139" w:val="left" w:leader="none"/>
        </w:tabs>
        <w:spacing w:before="89"/>
        <w:ind w:left="535"/>
      </w:pPr>
      <w:r>
        <w:rPr>
          <w:b w:val="0"/>
          <w:color w:val="939598"/>
          <w:spacing w:val="-5"/>
        </w:rPr>
        <w:t>44</w:t>
      </w:r>
      <w:r>
        <w:rPr>
          <w:b w:val="0"/>
          <w:color w:val="939598"/>
        </w:rPr>
        <w:tab/>
      </w:r>
      <w:r>
        <w:rPr>
          <w:color w:val="939598"/>
        </w:rPr>
        <w:t>Ursuline</w:t>
      </w:r>
      <w:r>
        <w:rPr>
          <w:color w:val="939598"/>
          <w:spacing w:val="-2"/>
        </w:rPr>
        <w:t> </w:t>
      </w:r>
      <w:r>
        <w:rPr>
          <w:color w:val="939598"/>
        </w:rPr>
        <w:t>College</w:t>
      </w:r>
      <w:r>
        <w:rPr>
          <w:color w:val="939598"/>
          <w:spacing w:val="-1"/>
        </w:rPr>
        <w:t> </w:t>
      </w:r>
      <w:r>
        <w:rPr>
          <w:color w:val="939598"/>
        </w:rPr>
        <w:t>Chatham</w:t>
      </w:r>
      <w:r>
        <w:rPr>
          <w:color w:val="939598"/>
          <w:spacing w:val="-2"/>
        </w:rPr>
        <w:t> </w:t>
      </w:r>
      <w:r>
        <w:rPr>
          <w:color w:val="939598"/>
        </w:rPr>
        <w:t>Catholic</w:t>
      </w:r>
      <w:r>
        <w:rPr>
          <w:color w:val="939598"/>
          <w:spacing w:val="-2"/>
        </w:rPr>
        <w:t> </w:t>
      </w:r>
      <w:r>
        <w:rPr>
          <w:color w:val="939598"/>
        </w:rPr>
        <w:t>Secondary</w:t>
      </w:r>
      <w:r>
        <w:rPr>
          <w:color w:val="939598"/>
          <w:spacing w:val="-1"/>
        </w:rPr>
        <w:t> </w:t>
      </w:r>
      <w:r>
        <w:rPr>
          <w:color w:val="939598"/>
          <w:spacing w:val="-2"/>
        </w:rPr>
        <w:t>School</w:t>
      </w:r>
    </w:p>
    <w:p>
      <w:pPr>
        <w:spacing w:after="0"/>
        <w:sectPr>
          <w:type w:val="continuous"/>
          <w:pgSz w:w="12240" w:h="15840"/>
          <w:pgMar w:top="1360" w:bottom="280" w:left="320" w:right="280"/>
        </w:sectPr>
      </w:pPr>
    </w:p>
    <w:p>
      <w:pPr>
        <w:pStyle w:val="BodyText"/>
        <w:rPr>
          <w:b/>
        </w:rPr>
      </w:pPr>
    </w:p>
    <w:p>
      <w:pPr>
        <w:pStyle w:val="BodyText"/>
        <w:spacing w:before="169"/>
        <w:rPr>
          <w:b/>
        </w:rPr>
      </w:pPr>
    </w:p>
    <w:p>
      <w:pPr>
        <w:pStyle w:val="BodyText"/>
        <w:spacing w:line="225" w:lineRule="auto"/>
        <w:ind w:left="434" w:firstLine="9"/>
        <w:jc w:val="both"/>
      </w:pPr>
      <w:r>
        <w:rPr>
          <w:color w:val="231F20"/>
          <w:position w:val="1"/>
        </w:rPr>
        <w:t>and</w:t>
      </w:r>
      <w:r>
        <w:rPr>
          <w:color w:val="231F20"/>
          <w:spacing w:val="-1"/>
          <w:position w:val="1"/>
        </w:rPr>
        <w:t> </w:t>
      </w:r>
      <w:r>
        <w:rPr>
          <w:color w:val="231F20"/>
          <w:position w:val="1"/>
        </w:rPr>
        <w:t>interpersonal</w:t>
      </w:r>
      <w:r>
        <w:rPr>
          <w:color w:val="231F20"/>
          <w:spacing w:val="-1"/>
          <w:position w:val="1"/>
        </w:rPr>
        <w:t> </w:t>
      </w:r>
      <w:r>
        <w:rPr>
          <w:color w:val="231F20"/>
          <w:position w:val="1"/>
        </w:rPr>
        <w:t>skills.</w:t>
      </w:r>
      <w:r>
        <w:rPr>
          <w:color w:val="231F20"/>
          <w:spacing w:val="40"/>
          <w:position w:val="1"/>
        </w:rPr>
        <w:t> </w:t>
      </w:r>
      <w:r>
        <w:rPr>
          <w:color w:val="231F20"/>
          <w:position w:val="1"/>
        </w:rPr>
        <w:t>In</w:t>
      </w:r>
      <w:r>
        <w:rPr>
          <w:color w:val="231F20"/>
          <w:spacing w:val="-1"/>
          <w:position w:val="1"/>
        </w:rPr>
        <w:t> </w:t>
      </w:r>
      <w:r>
        <w:rPr>
          <w:color w:val="231F20"/>
          <w:position w:val="1"/>
        </w:rPr>
        <w:t>connection</w:t>
      </w:r>
      <w:r>
        <w:rPr>
          <w:color w:val="231F20"/>
          <w:spacing w:val="-1"/>
          <w:position w:val="1"/>
        </w:rPr>
        <w:t> </w:t>
      </w:r>
      <w:r>
        <w:rPr>
          <w:color w:val="231F20"/>
        </w:rPr>
        <w:t>with</w:t>
      </w:r>
      <w:r>
        <w:rPr>
          <w:color w:val="231F20"/>
          <w:spacing w:val="-1"/>
        </w:rPr>
        <w:t> </w:t>
      </w:r>
      <w:r>
        <w:rPr>
          <w:color w:val="231F20"/>
        </w:rPr>
        <w:t>the </w:t>
      </w:r>
      <w:r>
        <w:rPr>
          <w:color w:val="231F20"/>
          <w:position w:val="1"/>
        </w:rPr>
        <w:t>Lancer Link crew program students </w:t>
      </w:r>
      <w:r>
        <w:rPr>
          <w:color w:val="231F20"/>
        </w:rPr>
        <w:t>will devel- </w:t>
      </w:r>
      <w:r>
        <w:rPr>
          <w:color w:val="231F20"/>
          <w:position w:val="1"/>
        </w:rPr>
        <w:t>op and consolidate the skil</w:t>
      </w:r>
      <w:r>
        <w:rPr>
          <w:color w:val="231F20"/>
        </w:rPr>
        <w:t>ls required for and </w:t>
      </w:r>
      <w:r>
        <w:rPr>
          <w:color w:val="231F20"/>
          <w:position w:val="1"/>
        </w:rPr>
        <w:t>knowledge</w:t>
      </w:r>
      <w:r>
        <w:rPr>
          <w:color w:val="231F20"/>
          <w:spacing w:val="-5"/>
          <w:position w:val="1"/>
        </w:rPr>
        <w:t> </w:t>
      </w:r>
      <w:r>
        <w:rPr>
          <w:color w:val="231F20"/>
          <w:position w:val="1"/>
        </w:rPr>
        <w:t>of</w:t>
      </w:r>
      <w:r>
        <w:rPr>
          <w:color w:val="231F20"/>
          <w:spacing w:val="-5"/>
          <w:position w:val="1"/>
        </w:rPr>
        <w:t> </w:t>
      </w:r>
      <w:r>
        <w:rPr>
          <w:color w:val="231F20"/>
          <w:position w:val="1"/>
        </w:rPr>
        <w:t>different</w:t>
      </w:r>
      <w:r>
        <w:rPr>
          <w:color w:val="231F20"/>
          <w:spacing w:val="-5"/>
          <w:position w:val="1"/>
        </w:rPr>
        <w:t> </w:t>
      </w:r>
      <w:r>
        <w:rPr>
          <w:color w:val="231F20"/>
          <w:position w:val="1"/>
        </w:rPr>
        <w:t>disciplines</w:t>
      </w:r>
      <w:r>
        <w:rPr>
          <w:color w:val="231F20"/>
          <w:spacing w:val="-5"/>
          <w:position w:val="1"/>
        </w:rPr>
        <w:t> </w:t>
      </w:r>
      <w:r>
        <w:rPr>
          <w:color w:val="231F20"/>
        </w:rPr>
        <w:t>to</w:t>
      </w:r>
      <w:r>
        <w:rPr>
          <w:color w:val="231F20"/>
          <w:spacing w:val="-5"/>
        </w:rPr>
        <w:t> </w:t>
      </w:r>
      <w:r>
        <w:rPr>
          <w:color w:val="231F20"/>
        </w:rPr>
        <w:t>solve</w:t>
      </w:r>
      <w:r>
        <w:rPr>
          <w:color w:val="231F20"/>
          <w:spacing w:val="-5"/>
        </w:rPr>
        <w:t> </w:t>
      </w:r>
      <w:r>
        <w:rPr>
          <w:color w:val="231F20"/>
        </w:rPr>
        <w:t>prob- </w:t>
      </w:r>
      <w:r>
        <w:rPr>
          <w:color w:val="231F20"/>
          <w:position w:val="1"/>
        </w:rPr>
        <w:t>lems, make decisions, create </w:t>
      </w:r>
      <w:r>
        <w:rPr>
          <w:color w:val="231F20"/>
        </w:rPr>
        <w:t>personal mean- </w:t>
      </w:r>
      <w:r>
        <w:rPr>
          <w:color w:val="231F20"/>
          <w:position w:val="1"/>
        </w:rPr>
        <w:t>ing and present findings beyond </w:t>
      </w:r>
      <w:r>
        <w:rPr>
          <w:color w:val="231F20"/>
        </w:rPr>
        <w:t>the scope of a </w:t>
      </w:r>
      <w:r>
        <w:rPr>
          <w:color w:val="231F20"/>
          <w:position w:val="1"/>
        </w:rPr>
        <w:t>single</w:t>
      </w:r>
      <w:r>
        <w:rPr>
          <w:color w:val="231F20"/>
          <w:spacing w:val="-13"/>
          <w:position w:val="1"/>
        </w:rPr>
        <w:t> </w:t>
      </w:r>
      <w:r>
        <w:rPr>
          <w:color w:val="231F20"/>
          <w:position w:val="1"/>
        </w:rPr>
        <w:t>subject</w:t>
      </w:r>
      <w:r>
        <w:rPr>
          <w:color w:val="231F20"/>
          <w:spacing w:val="-12"/>
          <w:position w:val="1"/>
        </w:rPr>
        <w:t> </w:t>
      </w:r>
      <w:r>
        <w:rPr>
          <w:color w:val="231F20"/>
          <w:position w:val="1"/>
        </w:rPr>
        <w:t>of</w:t>
      </w:r>
      <w:r>
        <w:rPr>
          <w:color w:val="231F20"/>
          <w:spacing w:val="-13"/>
          <w:position w:val="1"/>
        </w:rPr>
        <w:t> </w:t>
      </w:r>
      <w:r>
        <w:rPr>
          <w:color w:val="231F20"/>
          <w:position w:val="1"/>
        </w:rPr>
        <w:t>discipline.</w:t>
      </w:r>
      <w:r>
        <w:rPr>
          <w:color w:val="231F20"/>
          <w:spacing w:val="26"/>
          <w:position w:val="1"/>
        </w:rPr>
        <w:t> </w:t>
      </w:r>
      <w:r>
        <w:rPr>
          <w:color w:val="231F20"/>
        </w:rPr>
        <w:t>The</w:t>
      </w:r>
      <w:r>
        <w:rPr>
          <w:color w:val="231F20"/>
          <w:spacing w:val="-13"/>
        </w:rPr>
        <w:t> </w:t>
      </w:r>
      <w:r>
        <w:rPr>
          <w:color w:val="231F20"/>
        </w:rPr>
        <w:t>three</w:t>
      </w:r>
      <w:r>
        <w:rPr>
          <w:color w:val="231F20"/>
          <w:spacing w:val="-12"/>
        </w:rPr>
        <w:t> </w:t>
      </w:r>
      <w:r>
        <w:rPr>
          <w:color w:val="231F20"/>
        </w:rPr>
        <w:t>disciplines </w:t>
      </w:r>
      <w:r>
        <w:rPr>
          <w:color w:val="231F20"/>
          <w:position w:val="1"/>
        </w:rPr>
        <w:t>focused on are sociology, psycholog</w:t>
      </w:r>
      <w:r>
        <w:rPr>
          <w:color w:val="231F20"/>
        </w:rPr>
        <w:t>y and busi- </w:t>
      </w:r>
      <w:r>
        <w:rPr>
          <w:color w:val="231F20"/>
          <w:position w:val="1"/>
        </w:rPr>
        <w:t>ness.</w:t>
      </w:r>
      <w:r>
        <w:rPr>
          <w:color w:val="231F20"/>
          <w:spacing w:val="40"/>
          <w:position w:val="1"/>
        </w:rPr>
        <w:t> </w:t>
      </w:r>
      <w:r>
        <w:rPr>
          <w:color w:val="231F20"/>
          <w:position w:val="1"/>
        </w:rPr>
        <w:t>Students will apply principle</w:t>
      </w:r>
      <w:r>
        <w:rPr>
          <w:color w:val="231F20"/>
        </w:rPr>
        <w:t>s and pro- </w:t>
      </w:r>
      <w:r>
        <w:rPr>
          <w:color w:val="231F20"/>
          <w:position w:val="1"/>
        </w:rPr>
        <w:t>cesses</w:t>
      </w:r>
      <w:r>
        <w:rPr>
          <w:color w:val="231F20"/>
          <w:spacing w:val="-9"/>
          <w:position w:val="1"/>
        </w:rPr>
        <w:t> </w:t>
      </w:r>
      <w:r>
        <w:rPr>
          <w:color w:val="231F20"/>
          <w:position w:val="1"/>
        </w:rPr>
        <w:t>of</w:t>
      </w:r>
      <w:r>
        <w:rPr>
          <w:color w:val="231F20"/>
          <w:spacing w:val="-10"/>
          <w:position w:val="1"/>
        </w:rPr>
        <w:t> </w:t>
      </w:r>
      <w:r>
        <w:rPr>
          <w:color w:val="231F20"/>
          <w:position w:val="1"/>
        </w:rPr>
        <w:t>iniquity</w:t>
      </w:r>
      <w:r>
        <w:rPr>
          <w:color w:val="231F20"/>
          <w:spacing w:val="-10"/>
          <w:position w:val="1"/>
        </w:rPr>
        <w:t> </w:t>
      </w:r>
      <w:r>
        <w:rPr>
          <w:color w:val="231F20"/>
          <w:position w:val="1"/>
        </w:rPr>
        <w:t>and</w:t>
      </w:r>
      <w:r>
        <w:rPr>
          <w:color w:val="231F20"/>
          <w:spacing w:val="-10"/>
          <w:position w:val="1"/>
        </w:rPr>
        <w:t> </w:t>
      </w:r>
      <w:r>
        <w:rPr>
          <w:color w:val="231F20"/>
          <w:position w:val="1"/>
        </w:rPr>
        <w:t>research</w:t>
      </w:r>
      <w:r>
        <w:rPr>
          <w:color w:val="231F20"/>
          <w:spacing w:val="-10"/>
          <w:position w:val="1"/>
        </w:rPr>
        <w:t> </w:t>
      </w:r>
      <w:r>
        <w:rPr>
          <w:color w:val="231F20"/>
        </w:rPr>
        <w:t>to</w:t>
      </w:r>
      <w:r>
        <w:rPr>
          <w:color w:val="231F20"/>
          <w:spacing w:val="-10"/>
        </w:rPr>
        <w:t> </w:t>
      </w:r>
      <w:r>
        <w:rPr>
          <w:color w:val="231F20"/>
        </w:rPr>
        <w:t>effectively</w:t>
      </w:r>
      <w:r>
        <w:rPr>
          <w:color w:val="231F20"/>
          <w:spacing w:val="-10"/>
        </w:rPr>
        <w:t> </w:t>
      </w:r>
      <w:r>
        <w:rPr>
          <w:color w:val="231F20"/>
        </w:rPr>
        <w:t>use </w:t>
      </w:r>
      <w:r>
        <w:rPr>
          <w:color w:val="231F20"/>
          <w:position w:val="1"/>
        </w:rPr>
        <w:t>a range of resources, to analyz</w:t>
      </w:r>
      <w:r>
        <w:rPr>
          <w:color w:val="231F20"/>
        </w:rPr>
        <w:t>e research and </w:t>
      </w:r>
      <w:r>
        <w:rPr>
          <w:color w:val="231F20"/>
          <w:position w:val="1"/>
        </w:rPr>
        <w:t>present their findings </w:t>
      </w:r>
      <w:r>
        <w:rPr>
          <w:color w:val="231F20"/>
        </w:rPr>
        <w:t>in a variety of methods.</w:t>
      </w:r>
    </w:p>
    <w:p>
      <w:pPr>
        <w:pStyle w:val="Heading3"/>
        <w:jc w:val="left"/>
      </w:pPr>
      <w:r>
        <w:rPr>
          <w:b w:val="0"/>
        </w:rPr>
        <w:br w:type="column"/>
      </w:r>
      <w:r>
        <w:rPr>
          <w:color w:val="939598"/>
        </w:rPr>
        <w:t>Leadership</w:t>
      </w:r>
      <w:r>
        <w:rPr>
          <w:color w:val="939598"/>
          <w:spacing w:val="-5"/>
        </w:rPr>
        <w:t> </w:t>
      </w:r>
      <w:r>
        <w:rPr>
          <w:color w:val="939598"/>
        </w:rPr>
        <w:t>and</w:t>
      </w:r>
      <w:r>
        <w:rPr>
          <w:color w:val="939598"/>
          <w:spacing w:val="-5"/>
        </w:rPr>
        <w:t> </w:t>
      </w:r>
      <w:r>
        <w:rPr>
          <w:color w:val="939598"/>
        </w:rPr>
        <w:t>Computer</w:t>
      </w:r>
      <w:r>
        <w:rPr>
          <w:color w:val="939598"/>
          <w:spacing w:val="-3"/>
        </w:rPr>
        <w:t> </w:t>
      </w:r>
      <w:r>
        <w:rPr>
          <w:color w:val="939598"/>
          <w:spacing w:val="-2"/>
        </w:rPr>
        <w:t>Studies</w:t>
      </w:r>
    </w:p>
    <w:p>
      <w:pPr>
        <w:pStyle w:val="BodyText"/>
        <w:spacing w:before="121"/>
        <w:ind w:left="290" w:right="4077"/>
        <w:jc w:val="both"/>
      </w:pPr>
      <w:r>
        <w:rPr/>
        <mc:AlternateContent>
          <mc:Choice Requires="wps">
            <w:drawing>
              <wp:anchor distT="0" distB="0" distL="0" distR="0" allowOverlap="1" layoutInCell="1" locked="0" behindDoc="1" simplePos="0" relativeHeight="481223168">
                <wp:simplePos x="0" y="0"/>
                <wp:positionH relativeFrom="page">
                  <wp:posOffset>450850</wp:posOffset>
                </wp:positionH>
                <wp:positionV relativeFrom="paragraph">
                  <wp:posOffset>-209987</wp:posOffset>
                </wp:positionV>
                <wp:extent cx="6870700" cy="2024380"/>
                <wp:effectExtent l="0" t="0" r="0" b="0"/>
                <wp:wrapNone/>
                <wp:docPr id="1165" name="Group 1165"/>
                <wp:cNvGraphicFramePr>
                  <a:graphicFrameLocks/>
                </wp:cNvGraphicFramePr>
                <a:graphic>
                  <a:graphicData uri="http://schemas.microsoft.com/office/word/2010/wordprocessingGroup">
                    <wpg:wgp>
                      <wpg:cNvPr id="1165" name="Group 1165"/>
                      <wpg:cNvGrpSpPr/>
                      <wpg:grpSpPr>
                        <a:xfrm>
                          <a:off x="0" y="0"/>
                          <a:ext cx="6870700" cy="2024380"/>
                          <a:chExt cx="6870700" cy="2024380"/>
                        </a:xfrm>
                      </wpg:grpSpPr>
                      <wps:wsp>
                        <wps:cNvPr id="1166" name="Graphic 1166"/>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167" name="Graphic 1167"/>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168" name="Graphic 1168"/>
                        <wps:cNvSpPr/>
                        <wps:spPr>
                          <a:xfrm>
                            <a:off x="2295525" y="234963"/>
                            <a:ext cx="6350" cy="1714500"/>
                          </a:xfrm>
                          <a:custGeom>
                            <a:avLst/>
                            <a:gdLst/>
                            <a:ahLst/>
                            <a:cxnLst/>
                            <a:rect l="l" t="t" r="r" b="b"/>
                            <a:pathLst>
                              <a:path w="6350" h="1714500">
                                <a:moveTo>
                                  <a:pt x="0" y="0"/>
                                </a:moveTo>
                                <a:lnTo>
                                  <a:pt x="6350" y="1714461"/>
                                </a:lnTo>
                              </a:path>
                            </a:pathLst>
                          </a:custGeom>
                          <a:ln w="12700">
                            <a:solidFill>
                              <a:srgbClr val="939598"/>
                            </a:solidFill>
                            <a:prstDash val="solid"/>
                          </a:ln>
                        </wps:spPr>
                        <wps:bodyPr wrap="square" lIns="0" tIns="0" rIns="0" bIns="0" rtlCol="0">
                          <a:prstTxWarp prst="textNoShape">
                            <a:avLst/>
                          </a:prstTxWarp>
                          <a:noAutofit/>
                        </wps:bodyPr>
                      </wps:wsp>
                      <wps:wsp>
                        <wps:cNvPr id="1169" name="Graphic 1169"/>
                        <wps:cNvSpPr/>
                        <wps:spPr>
                          <a:xfrm>
                            <a:off x="4660723" y="235022"/>
                            <a:ext cx="26034" cy="1783080"/>
                          </a:xfrm>
                          <a:custGeom>
                            <a:avLst/>
                            <a:gdLst/>
                            <a:ahLst/>
                            <a:cxnLst/>
                            <a:rect l="l" t="t" r="r" b="b"/>
                            <a:pathLst>
                              <a:path w="26034" h="1783080">
                                <a:moveTo>
                                  <a:pt x="25577" y="0"/>
                                </a:moveTo>
                                <a:lnTo>
                                  <a:pt x="0" y="1782914"/>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16.534475pt;width:541pt;height:159.4pt;mso-position-horizontal-relative:page;mso-position-vertical-relative:paragraph;z-index:-22093312" id="docshapegroup591" coordorigin="710,-331" coordsize="10820,3188">
                <v:shape style="position:absolute;left:720;top:-321;width:10800;height:380" id="docshape592" coordorigin="720,-321" coordsize="10800,380" path="m11330,-321l910,-321,836,-306,776,-265,735,-205,720,-131,735,-57,776,4,836,44,910,59,11330,59,11404,44,11464,4,11505,-57,11520,-131,11505,-205,11464,-265,11404,-306,11330,-321xe" filled="true" fillcolor="#dcddde" stroked="false">
                  <v:path arrowok="t"/>
                  <v:fill type="solid"/>
                </v:shape>
                <v:shape style="position:absolute;left:720;top:-321;width:10800;height:380" id="docshape593" coordorigin="720,-321" coordsize="10800,380" path="m910,-321l836,-306,776,-265,735,-205,720,-131,735,-57,776,4,836,44,910,59,11330,59,11404,44,11464,4,11505,-57,11520,-131,11505,-205,11464,-265,11404,-306,11330,-321,910,-321xe" filled="false" stroked="true" strokeweight="1pt" strokecolor="#939598">
                  <v:path arrowok="t"/>
                  <v:stroke dashstyle="solid"/>
                </v:shape>
                <v:line style="position:absolute" from="4325,39" to="4335,2739" stroked="true" strokeweight="1pt" strokecolor="#939598">
                  <v:stroke dashstyle="solid"/>
                </v:line>
                <v:line style="position:absolute" from="8090,39" to="8050,2847" stroked="true" strokeweight="1pt" strokecolor="#939598">
                  <v:stroke dashstyle="solid"/>
                </v:line>
                <w10:wrap type="none"/>
              </v:group>
            </w:pict>
          </mc:Fallback>
        </mc:AlternateContent>
      </w:r>
      <w:r>
        <w:rPr>
          <w:color w:val="231F20"/>
        </w:rPr>
        <w:t>Students</w:t>
      </w:r>
      <w:r>
        <w:rPr>
          <w:color w:val="231F20"/>
          <w:spacing w:val="-1"/>
        </w:rPr>
        <w:t> </w:t>
      </w:r>
      <w:r>
        <w:rPr>
          <w:color w:val="231F20"/>
        </w:rPr>
        <w:t>will</w:t>
      </w:r>
      <w:r>
        <w:rPr>
          <w:color w:val="231F20"/>
          <w:spacing w:val="-1"/>
        </w:rPr>
        <w:t> </w:t>
      </w:r>
      <w:r>
        <w:rPr>
          <w:color w:val="231F20"/>
        </w:rPr>
        <w:t>be</w:t>
      </w:r>
      <w:r>
        <w:rPr>
          <w:color w:val="231F20"/>
          <w:spacing w:val="-2"/>
        </w:rPr>
        <w:t> </w:t>
      </w:r>
      <w:r>
        <w:rPr>
          <w:color w:val="231F20"/>
        </w:rPr>
        <w:t>involved</w:t>
      </w:r>
      <w:r>
        <w:rPr>
          <w:color w:val="231F20"/>
          <w:spacing w:val="-1"/>
        </w:rPr>
        <w:t> </w:t>
      </w:r>
      <w:r>
        <w:rPr>
          <w:color w:val="231F20"/>
        </w:rPr>
        <w:t>in</w:t>
      </w:r>
      <w:r>
        <w:rPr>
          <w:color w:val="231F20"/>
          <w:spacing w:val="-2"/>
        </w:rPr>
        <w:t> </w:t>
      </w:r>
      <w:r>
        <w:rPr>
          <w:color w:val="231F20"/>
        </w:rPr>
        <w:t>experiential</w:t>
      </w:r>
      <w:r>
        <w:rPr>
          <w:color w:val="231F20"/>
          <w:spacing w:val="-1"/>
        </w:rPr>
        <w:t> </w:t>
      </w:r>
      <w:r>
        <w:rPr>
          <w:color w:val="231F20"/>
        </w:rPr>
        <w:t>learning as they lead activities and initiatives within the classroom, the Lancer Link program, our school and surround ing communities.</w:t>
      </w:r>
      <w:r>
        <w:rPr>
          <w:color w:val="231F20"/>
          <w:spacing w:val="40"/>
        </w:rPr>
        <w:t> </w:t>
      </w:r>
      <w:r>
        <w:rPr>
          <w:color w:val="231F20"/>
        </w:rPr>
        <w:t>Students may have</w:t>
      </w:r>
      <w:r>
        <w:rPr>
          <w:color w:val="231F20"/>
          <w:spacing w:val="-13"/>
        </w:rPr>
        <w:t> </w:t>
      </w:r>
      <w:r>
        <w:rPr>
          <w:color w:val="231F20"/>
        </w:rPr>
        <w:t>opportunities</w:t>
      </w:r>
      <w:r>
        <w:rPr>
          <w:color w:val="231F20"/>
          <w:spacing w:val="-12"/>
        </w:rPr>
        <w:t> </w:t>
      </w:r>
      <w:r>
        <w:rPr>
          <w:color w:val="231F20"/>
        </w:rPr>
        <w:t>to</w:t>
      </w:r>
      <w:r>
        <w:rPr>
          <w:color w:val="231F20"/>
          <w:spacing w:val="-13"/>
        </w:rPr>
        <w:t> </w:t>
      </w:r>
      <w:r>
        <w:rPr>
          <w:color w:val="231F20"/>
        </w:rPr>
        <w:t>explore</w:t>
      </w:r>
      <w:r>
        <w:rPr>
          <w:color w:val="231F20"/>
          <w:spacing w:val="-12"/>
        </w:rPr>
        <w:t> </w:t>
      </w:r>
      <w:r>
        <w:rPr>
          <w:color w:val="231F20"/>
        </w:rPr>
        <w:t>disciplines</w:t>
      </w:r>
      <w:r>
        <w:rPr>
          <w:color w:val="231F20"/>
          <w:spacing w:val="-13"/>
        </w:rPr>
        <w:t> </w:t>
      </w:r>
      <w:r>
        <w:rPr>
          <w:color w:val="231F20"/>
        </w:rPr>
        <w:t>at</w:t>
      </w:r>
      <w:r>
        <w:rPr>
          <w:color w:val="231F20"/>
          <w:spacing w:val="-12"/>
        </w:rPr>
        <w:t> </w:t>
      </w:r>
      <w:r>
        <w:rPr>
          <w:color w:val="231F20"/>
        </w:rPr>
        <w:t>a</w:t>
      </w:r>
      <w:r>
        <w:rPr>
          <w:color w:val="231F20"/>
          <w:spacing w:val="-13"/>
        </w:rPr>
        <w:t> </w:t>
      </w:r>
      <w:r>
        <w:rPr>
          <w:color w:val="231F20"/>
        </w:rPr>
        <w:t>post secondary level and attend a leadership retreat/ camp,</w:t>
      </w:r>
      <w:r>
        <w:rPr>
          <w:color w:val="231F20"/>
          <w:spacing w:val="-13"/>
        </w:rPr>
        <w:t> </w:t>
      </w:r>
      <w:r>
        <w:rPr>
          <w:color w:val="231F20"/>
        </w:rPr>
        <w:t>attend</w:t>
      </w:r>
      <w:r>
        <w:rPr>
          <w:color w:val="231F20"/>
          <w:spacing w:val="-12"/>
        </w:rPr>
        <w:t> </w:t>
      </w:r>
      <w:r>
        <w:rPr>
          <w:color w:val="231F20"/>
        </w:rPr>
        <w:t>Link</w:t>
      </w:r>
      <w:r>
        <w:rPr>
          <w:color w:val="231F20"/>
          <w:spacing w:val="-13"/>
        </w:rPr>
        <w:t> </w:t>
      </w:r>
      <w:r>
        <w:rPr>
          <w:color w:val="231F20"/>
        </w:rPr>
        <w:t>Crew</w:t>
      </w:r>
      <w:r>
        <w:rPr>
          <w:color w:val="231F20"/>
          <w:spacing w:val="-12"/>
        </w:rPr>
        <w:t> </w:t>
      </w:r>
      <w:r>
        <w:rPr>
          <w:color w:val="231F20"/>
        </w:rPr>
        <w:t>Conferences,</w:t>
      </w:r>
      <w:r>
        <w:rPr>
          <w:color w:val="231F20"/>
          <w:spacing w:val="-13"/>
        </w:rPr>
        <w:t> </w:t>
      </w:r>
      <w:r>
        <w:rPr>
          <w:color w:val="231F20"/>
        </w:rPr>
        <w:t>and</w:t>
      </w:r>
      <w:r>
        <w:rPr>
          <w:color w:val="231F20"/>
          <w:spacing w:val="-12"/>
        </w:rPr>
        <w:t> </w:t>
      </w:r>
      <w:r>
        <w:rPr>
          <w:color w:val="231F20"/>
        </w:rPr>
        <w:t>further connect their leadership skills to their peers and the incoming Grade 9’s through the Lancer Link Crew program.</w:t>
      </w:r>
    </w:p>
    <w:p>
      <w:pPr>
        <w:spacing w:after="0"/>
        <w:jc w:val="both"/>
        <w:sectPr>
          <w:pgSz w:w="12240" w:h="15840"/>
          <w:pgMar w:top="680" w:bottom="280" w:left="320" w:right="280"/>
          <w:cols w:num="2" w:equalWidth="0">
            <w:col w:w="3827" w:space="3"/>
            <w:col w:w="7810"/>
          </w:cols>
        </w:sectPr>
      </w:pPr>
    </w:p>
    <w:p>
      <w:pPr>
        <w:pStyle w:val="BodyText"/>
        <w:rPr>
          <w:sz w:val="20"/>
        </w:rPr>
      </w:pPr>
    </w:p>
    <w:p>
      <w:pPr>
        <w:pStyle w:val="BodyText"/>
        <w:rPr>
          <w:sz w:val="20"/>
        </w:rPr>
      </w:pPr>
    </w:p>
    <w:p>
      <w:pPr>
        <w:pStyle w:val="BodyText"/>
        <w:spacing w:before="17"/>
        <w:rPr>
          <w:sz w:val="20"/>
        </w:rPr>
      </w:pPr>
    </w:p>
    <w:p>
      <w:pPr>
        <w:pStyle w:val="Heading5"/>
        <w:ind w:left="0" w:right="34"/>
        <w:jc w:val="center"/>
      </w:pPr>
      <w:r>
        <w:rPr/>
        <mc:AlternateContent>
          <mc:Choice Requires="wps">
            <w:drawing>
              <wp:anchor distT="0" distB="0" distL="0" distR="0" allowOverlap="1" layoutInCell="1" locked="0" behindDoc="0" simplePos="0" relativeHeight="15818752">
                <wp:simplePos x="0" y="0"/>
                <wp:positionH relativeFrom="page">
                  <wp:posOffset>4752340</wp:posOffset>
                </wp:positionH>
                <wp:positionV relativeFrom="paragraph">
                  <wp:posOffset>574066</wp:posOffset>
                </wp:positionV>
                <wp:extent cx="762000" cy="65405"/>
                <wp:effectExtent l="0" t="0" r="0" b="0"/>
                <wp:wrapNone/>
                <wp:docPr id="1170" name="Group 1170"/>
                <wp:cNvGraphicFramePr>
                  <a:graphicFrameLocks/>
                </wp:cNvGraphicFramePr>
                <a:graphic>
                  <a:graphicData uri="http://schemas.microsoft.com/office/word/2010/wordprocessingGroup">
                    <wpg:wgp>
                      <wpg:cNvPr id="1170" name="Group 1170"/>
                      <wpg:cNvGrpSpPr/>
                      <wpg:grpSpPr>
                        <a:xfrm>
                          <a:off x="0" y="0"/>
                          <a:ext cx="762000" cy="65405"/>
                          <a:chExt cx="762000" cy="65405"/>
                        </a:xfrm>
                      </wpg:grpSpPr>
                      <wps:wsp>
                        <wps:cNvPr id="1171" name="Graphic 1171"/>
                        <wps:cNvSpPr/>
                        <wps:spPr>
                          <a:xfrm>
                            <a:off x="0" y="32410"/>
                            <a:ext cx="692785" cy="1270"/>
                          </a:xfrm>
                          <a:custGeom>
                            <a:avLst/>
                            <a:gdLst/>
                            <a:ahLst/>
                            <a:cxnLst/>
                            <a:rect l="l" t="t" r="r" b="b"/>
                            <a:pathLst>
                              <a:path w="692785" h="0">
                                <a:moveTo>
                                  <a:pt x="0" y="0"/>
                                </a:moveTo>
                                <a:lnTo>
                                  <a:pt x="692632" y="0"/>
                                </a:lnTo>
                              </a:path>
                            </a:pathLst>
                          </a:custGeom>
                          <a:ln w="12700">
                            <a:solidFill>
                              <a:srgbClr val="231F20"/>
                            </a:solidFill>
                            <a:prstDash val="solid"/>
                          </a:ln>
                        </wps:spPr>
                        <wps:bodyPr wrap="square" lIns="0" tIns="0" rIns="0" bIns="0" rtlCol="0">
                          <a:prstTxWarp prst="textNoShape">
                            <a:avLst/>
                          </a:prstTxWarp>
                          <a:noAutofit/>
                        </wps:bodyPr>
                      </wps:wsp>
                      <wps:wsp>
                        <wps:cNvPr id="1172" name="Graphic 1172"/>
                        <wps:cNvSpPr/>
                        <wps:spPr>
                          <a:xfrm>
                            <a:off x="672947" y="0"/>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74.200012pt;margin-top:45.202061pt;width:60pt;height:5.15pt;mso-position-horizontal-relative:page;mso-position-vertical-relative:paragraph;z-index:15818752" id="docshapegroup594" coordorigin="7484,904" coordsize="1200,103">
                <v:line style="position:absolute" from="7484,955" to="8575,955" stroked="true" strokeweight="1pt" strokecolor="#231f20">
                  <v:stroke dashstyle="solid"/>
                </v:line>
                <v:shape style="position:absolute;left:8543;top:904;width:141;height:103" id="docshape595" coordorigin="8544,904" coordsize="141,103" path="m8544,904l8544,1006,8684,955,8544,904xe" filled="true" fillcolor="#231f2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20288">
                <wp:simplePos x="0" y="0"/>
                <wp:positionH relativeFrom="page">
                  <wp:posOffset>5530850</wp:posOffset>
                </wp:positionH>
                <wp:positionV relativeFrom="paragraph">
                  <wp:posOffset>377876</wp:posOffset>
                </wp:positionV>
                <wp:extent cx="1778000" cy="550545"/>
                <wp:effectExtent l="0" t="0" r="0" b="0"/>
                <wp:wrapNone/>
                <wp:docPr id="1173" name="Textbox 1173"/>
                <wp:cNvGraphicFramePr>
                  <a:graphicFrameLocks/>
                </wp:cNvGraphicFramePr>
                <a:graphic>
                  <a:graphicData uri="http://schemas.microsoft.com/office/word/2010/wordprocessingShape">
                    <wps:wsp>
                      <wps:cNvPr id="1173" name="Textbox 1173"/>
                      <wps:cNvSpPr txBox="1"/>
                      <wps:spPr>
                        <a:xfrm>
                          <a:off x="0" y="0"/>
                          <a:ext cx="1778000" cy="550545"/>
                        </a:xfrm>
                        <a:prstGeom prst="rect">
                          <a:avLst/>
                        </a:prstGeom>
                        <a:ln w="12700">
                          <a:solidFill>
                            <a:srgbClr val="231F20"/>
                          </a:solidFill>
                          <a:prstDash val="solid"/>
                        </a:ln>
                      </wps:spPr>
                      <wps:txbx>
                        <w:txbxContent>
                          <w:p>
                            <w:pPr>
                              <w:spacing w:before="132"/>
                              <w:ind w:left="698" w:right="695" w:hanging="1"/>
                              <w:jc w:val="center"/>
                              <w:rPr>
                                <w:b/>
                                <w:sz w:val="16"/>
                              </w:rPr>
                            </w:pPr>
                            <w:r>
                              <w:rPr>
                                <w:color w:val="231F20"/>
                                <w:sz w:val="16"/>
                              </w:rPr>
                              <w:t>Computer Science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ICS4C0</w:t>
                            </w:r>
                          </w:p>
                        </w:txbxContent>
                      </wps:txbx>
                      <wps:bodyPr wrap="square" lIns="0" tIns="0" rIns="0" bIns="0" rtlCol="0">
                        <a:noAutofit/>
                      </wps:bodyPr>
                    </wps:wsp>
                  </a:graphicData>
                </a:graphic>
              </wp:anchor>
            </w:drawing>
          </mc:Choice>
          <mc:Fallback>
            <w:pict>
              <v:shape style="position:absolute;margin-left:435.5pt;margin-top:29.754063pt;width:140pt;height:43.35pt;mso-position-horizontal-relative:page;mso-position-vertical-relative:paragraph;z-index:15820288" type="#_x0000_t202" id="docshape596" filled="false" stroked="true" strokeweight="1pt" strokecolor="#231f20">
                <v:textbox inset="0,0,0,0">
                  <w:txbxContent>
                    <w:p>
                      <w:pPr>
                        <w:spacing w:before="132"/>
                        <w:ind w:left="698" w:right="695" w:hanging="1"/>
                        <w:jc w:val="center"/>
                        <w:rPr>
                          <w:b/>
                          <w:sz w:val="16"/>
                        </w:rPr>
                      </w:pPr>
                      <w:r>
                        <w:rPr>
                          <w:color w:val="231F20"/>
                          <w:sz w:val="16"/>
                        </w:rPr>
                        <w:t>Computer Science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ICS4C0</w:t>
                      </w:r>
                    </w:p>
                  </w:txbxContent>
                </v:textbox>
                <v:stroke dashstyle="solid"/>
                <w10:wrap type="none"/>
              </v:shape>
            </w:pict>
          </mc:Fallback>
        </mc:AlternateContent>
      </w:r>
      <w:r>
        <w:rPr>
          <w:color w:val="231F20"/>
        </w:rPr>
        <w:t>Prerequisite Chart for Computer Studies, Grades 10-</w:t>
      </w:r>
      <w:r>
        <w:rPr>
          <w:color w:val="231F20"/>
          <w:spacing w:val="-5"/>
        </w:rPr>
        <w:t>12</w:t>
      </w:r>
    </w:p>
    <w:p>
      <w:pPr>
        <w:pStyle w:val="BodyText"/>
        <w:spacing w:before="78"/>
        <w:rPr>
          <w:b/>
          <w:sz w:val="20"/>
        </w:rPr>
      </w:pPr>
      <w:r>
        <w:rPr/>
        <mc:AlternateContent>
          <mc:Choice Requires="wps">
            <w:drawing>
              <wp:anchor distT="0" distB="0" distL="0" distR="0" allowOverlap="1" layoutInCell="1" locked="0" behindDoc="1" simplePos="0" relativeHeight="487675392">
                <wp:simplePos x="0" y="0"/>
                <wp:positionH relativeFrom="page">
                  <wp:posOffset>450850</wp:posOffset>
                </wp:positionH>
                <wp:positionV relativeFrom="paragraph">
                  <wp:posOffset>246072</wp:posOffset>
                </wp:positionV>
                <wp:extent cx="1778000" cy="550545"/>
                <wp:effectExtent l="0" t="0" r="0" b="0"/>
                <wp:wrapTopAndBottom/>
                <wp:docPr id="1174" name="Textbox 1174"/>
                <wp:cNvGraphicFramePr>
                  <a:graphicFrameLocks/>
                </wp:cNvGraphicFramePr>
                <a:graphic>
                  <a:graphicData uri="http://schemas.microsoft.com/office/word/2010/wordprocessingShape">
                    <wps:wsp>
                      <wps:cNvPr id="1174" name="Textbox 1174"/>
                      <wps:cNvSpPr txBox="1"/>
                      <wps:spPr>
                        <a:xfrm>
                          <a:off x="0" y="0"/>
                          <a:ext cx="1778000" cy="550545"/>
                        </a:xfrm>
                        <a:prstGeom prst="rect">
                          <a:avLst/>
                        </a:prstGeom>
                        <a:ln w="12700">
                          <a:solidFill>
                            <a:srgbClr val="231F20"/>
                          </a:solidFill>
                          <a:prstDash val="solid"/>
                        </a:ln>
                      </wps:spPr>
                      <wps:txbx>
                        <w:txbxContent>
                          <w:p>
                            <w:pPr>
                              <w:pStyle w:val="BodyText"/>
                              <w:spacing w:before="36"/>
                              <w:ind w:left="65" w:right="63"/>
                              <w:jc w:val="center"/>
                            </w:pPr>
                            <w:r>
                              <w:rPr>
                                <w:color w:val="231F20"/>
                              </w:rPr>
                              <w:t>Digital</w:t>
                            </w:r>
                            <w:r>
                              <w:rPr>
                                <w:color w:val="231F20"/>
                                <w:spacing w:val="-13"/>
                              </w:rPr>
                              <w:t> </w:t>
                            </w:r>
                            <w:r>
                              <w:rPr>
                                <w:color w:val="231F20"/>
                              </w:rPr>
                              <w:t>Technology</w:t>
                            </w:r>
                            <w:r>
                              <w:rPr>
                                <w:color w:val="231F20"/>
                                <w:spacing w:val="-12"/>
                              </w:rPr>
                              <w:t> </w:t>
                            </w:r>
                            <w:r>
                              <w:rPr>
                                <w:color w:val="231F20"/>
                              </w:rPr>
                              <w:t>and</w:t>
                            </w:r>
                            <w:r>
                              <w:rPr>
                                <w:color w:val="231F20"/>
                                <w:spacing w:val="-13"/>
                              </w:rPr>
                              <w:t> </w:t>
                            </w:r>
                            <w:r>
                              <w:rPr>
                                <w:color w:val="231F20"/>
                              </w:rPr>
                              <w:t>Innovations</w:t>
                            </w:r>
                            <w:r>
                              <w:rPr>
                                <w:color w:val="231F20"/>
                                <w:spacing w:val="-12"/>
                              </w:rPr>
                              <w:t> </w:t>
                            </w:r>
                            <w:r>
                              <w:rPr>
                                <w:color w:val="231F20"/>
                              </w:rPr>
                              <w:t>in the Changing World</w:t>
                            </w:r>
                          </w:p>
                          <w:p>
                            <w:pPr>
                              <w:spacing w:line="190"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251" w:right="251" w:firstLine="0"/>
                              <w:jc w:val="center"/>
                              <w:rPr>
                                <w:b/>
                                <w:sz w:val="16"/>
                              </w:rPr>
                            </w:pPr>
                            <w:r>
                              <w:rPr>
                                <w:b/>
                                <w:color w:val="231F20"/>
                                <w:spacing w:val="-2"/>
                                <w:sz w:val="16"/>
                              </w:rPr>
                              <w:t>ICD2O0</w:t>
                            </w:r>
                          </w:p>
                        </w:txbxContent>
                      </wps:txbx>
                      <wps:bodyPr wrap="square" lIns="0" tIns="0" rIns="0" bIns="0" rtlCol="0">
                        <a:noAutofit/>
                      </wps:bodyPr>
                    </wps:wsp>
                  </a:graphicData>
                </a:graphic>
              </wp:anchor>
            </w:drawing>
          </mc:Choice>
          <mc:Fallback>
            <w:pict>
              <v:shape style="position:absolute;margin-left:35.5pt;margin-top:19.37575pt;width:140pt;height:43.35pt;mso-position-horizontal-relative:page;mso-position-vertical-relative:paragraph;z-index:-15641088;mso-wrap-distance-left:0;mso-wrap-distance-right:0" type="#_x0000_t202" id="docshape597" filled="false" stroked="true" strokeweight="1pt" strokecolor="#231f20">
                <v:textbox inset="0,0,0,0">
                  <w:txbxContent>
                    <w:p>
                      <w:pPr>
                        <w:pStyle w:val="BodyText"/>
                        <w:spacing w:before="36"/>
                        <w:ind w:left="65" w:right="63"/>
                        <w:jc w:val="center"/>
                      </w:pPr>
                      <w:r>
                        <w:rPr>
                          <w:color w:val="231F20"/>
                        </w:rPr>
                        <w:t>Digital</w:t>
                      </w:r>
                      <w:r>
                        <w:rPr>
                          <w:color w:val="231F20"/>
                          <w:spacing w:val="-13"/>
                        </w:rPr>
                        <w:t> </w:t>
                      </w:r>
                      <w:r>
                        <w:rPr>
                          <w:color w:val="231F20"/>
                        </w:rPr>
                        <w:t>Technology</w:t>
                      </w:r>
                      <w:r>
                        <w:rPr>
                          <w:color w:val="231F20"/>
                          <w:spacing w:val="-12"/>
                        </w:rPr>
                        <w:t> </w:t>
                      </w:r>
                      <w:r>
                        <w:rPr>
                          <w:color w:val="231F20"/>
                        </w:rPr>
                        <w:t>and</w:t>
                      </w:r>
                      <w:r>
                        <w:rPr>
                          <w:color w:val="231F20"/>
                          <w:spacing w:val="-13"/>
                        </w:rPr>
                        <w:t> </w:t>
                      </w:r>
                      <w:r>
                        <w:rPr>
                          <w:color w:val="231F20"/>
                        </w:rPr>
                        <w:t>Innovations</w:t>
                      </w:r>
                      <w:r>
                        <w:rPr>
                          <w:color w:val="231F20"/>
                          <w:spacing w:val="-12"/>
                        </w:rPr>
                        <w:t> </w:t>
                      </w:r>
                      <w:r>
                        <w:rPr>
                          <w:color w:val="231F20"/>
                        </w:rPr>
                        <w:t>in the Changing World</w:t>
                      </w:r>
                    </w:p>
                    <w:p>
                      <w:pPr>
                        <w:spacing w:line="190"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251" w:right="251" w:firstLine="0"/>
                        <w:jc w:val="center"/>
                        <w:rPr>
                          <w:b/>
                          <w:sz w:val="16"/>
                        </w:rPr>
                      </w:pPr>
                      <w:r>
                        <w:rPr>
                          <w:b/>
                          <w:color w:val="231F20"/>
                          <w:spacing w:val="-2"/>
                          <w:sz w:val="16"/>
                        </w:rPr>
                        <w:t>ICD2O0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75904">
                <wp:simplePos x="0" y="0"/>
                <wp:positionH relativeFrom="page">
                  <wp:posOffset>2965450</wp:posOffset>
                </wp:positionH>
                <wp:positionV relativeFrom="paragraph">
                  <wp:posOffset>224583</wp:posOffset>
                </wp:positionV>
                <wp:extent cx="1778000" cy="550545"/>
                <wp:effectExtent l="0" t="0" r="0" b="0"/>
                <wp:wrapTopAndBottom/>
                <wp:docPr id="1175" name="Textbox 1175"/>
                <wp:cNvGraphicFramePr>
                  <a:graphicFrameLocks/>
                </wp:cNvGraphicFramePr>
                <a:graphic>
                  <a:graphicData uri="http://schemas.microsoft.com/office/word/2010/wordprocessingShape">
                    <wps:wsp>
                      <wps:cNvPr id="1175" name="Textbox 1175"/>
                      <wps:cNvSpPr txBox="1"/>
                      <wps:spPr>
                        <a:xfrm>
                          <a:off x="0" y="0"/>
                          <a:ext cx="1778000" cy="550545"/>
                        </a:xfrm>
                        <a:prstGeom prst="rect">
                          <a:avLst/>
                        </a:prstGeom>
                        <a:ln w="12700">
                          <a:solidFill>
                            <a:srgbClr val="231F20"/>
                          </a:solidFill>
                          <a:prstDash val="solid"/>
                        </a:ln>
                      </wps:spPr>
                      <wps:txbx>
                        <w:txbxContent>
                          <w:p>
                            <w:pPr>
                              <w:pStyle w:val="BodyText"/>
                              <w:spacing w:line="193" w:lineRule="exact" w:before="132"/>
                              <w:jc w:val="center"/>
                            </w:pPr>
                            <w:r>
                              <w:rPr>
                                <w:color w:val="231F20"/>
                              </w:rPr>
                              <w:t>Introduction</w:t>
                            </w:r>
                            <w:r>
                              <w:rPr>
                                <w:color w:val="231F20"/>
                                <w:spacing w:val="-4"/>
                              </w:rPr>
                              <w:t> </w:t>
                            </w:r>
                            <w:r>
                              <w:rPr>
                                <w:color w:val="231F20"/>
                              </w:rPr>
                              <w:t>to</w:t>
                            </w:r>
                            <w:r>
                              <w:rPr>
                                <w:color w:val="231F20"/>
                                <w:spacing w:val="-4"/>
                              </w:rPr>
                              <w:t> </w:t>
                            </w:r>
                            <w:r>
                              <w:rPr>
                                <w:color w:val="231F20"/>
                              </w:rPr>
                              <w:t>Computer</w:t>
                            </w:r>
                            <w:r>
                              <w:rPr>
                                <w:color w:val="231F20"/>
                                <w:spacing w:val="-3"/>
                              </w:rPr>
                              <w:t> </w:t>
                            </w:r>
                            <w:r>
                              <w:rPr>
                                <w:color w:val="231F20"/>
                                <w:spacing w:val="-2"/>
                              </w:rPr>
                              <w:t>Science</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251" w:right="251" w:firstLine="0"/>
                              <w:jc w:val="center"/>
                              <w:rPr>
                                <w:b/>
                                <w:sz w:val="16"/>
                              </w:rPr>
                            </w:pPr>
                            <w:r>
                              <w:rPr>
                                <w:b/>
                                <w:color w:val="231F20"/>
                                <w:spacing w:val="-2"/>
                                <w:sz w:val="16"/>
                              </w:rPr>
                              <w:t>ICS3C0</w:t>
                            </w:r>
                          </w:p>
                        </w:txbxContent>
                      </wps:txbx>
                      <wps:bodyPr wrap="square" lIns="0" tIns="0" rIns="0" bIns="0" rtlCol="0">
                        <a:noAutofit/>
                      </wps:bodyPr>
                    </wps:wsp>
                  </a:graphicData>
                </a:graphic>
              </wp:anchor>
            </w:drawing>
          </mc:Choice>
          <mc:Fallback>
            <w:pict>
              <v:shape style="position:absolute;margin-left:233.5pt;margin-top:17.68375pt;width:140pt;height:43.35pt;mso-position-horizontal-relative:page;mso-position-vertical-relative:paragraph;z-index:-15640576;mso-wrap-distance-left:0;mso-wrap-distance-right:0" type="#_x0000_t202" id="docshape598" filled="false" stroked="true" strokeweight="1pt" strokecolor="#231f20">
                <v:textbox inset="0,0,0,0">
                  <w:txbxContent>
                    <w:p>
                      <w:pPr>
                        <w:pStyle w:val="BodyText"/>
                        <w:spacing w:line="193" w:lineRule="exact" w:before="132"/>
                        <w:jc w:val="center"/>
                      </w:pPr>
                      <w:r>
                        <w:rPr>
                          <w:color w:val="231F20"/>
                        </w:rPr>
                        <w:t>Introduction</w:t>
                      </w:r>
                      <w:r>
                        <w:rPr>
                          <w:color w:val="231F20"/>
                          <w:spacing w:val="-4"/>
                        </w:rPr>
                        <w:t> </w:t>
                      </w:r>
                      <w:r>
                        <w:rPr>
                          <w:color w:val="231F20"/>
                        </w:rPr>
                        <w:t>to</w:t>
                      </w:r>
                      <w:r>
                        <w:rPr>
                          <w:color w:val="231F20"/>
                          <w:spacing w:val="-4"/>
                        </w:rPr>
                        <w:t> </w:t>
                      </w:r>
                      <w:r>
                        <w:rPr>
                          <w:color w:val="231F20"/>
                        </w:rPr>
                        <w:t>Computer</w:t>
                      </w:r>
                      <w:r>
                        <w:rPr>
                          <w:color w:val="231F20"/>
                          <w:spacing w:val="-3"/>
                        </w:rPr>
                        <w:t> </w:t>
                      </w:r>
                      <w:r>
                        <w:rPr>
                          <w:color w:val="231F20"/>
                          <w:spacing w:val="-2"/>
                        </w:rPr>
                        <w:t>Science</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251" w:right="251" w:firstLine="0"/>
                        <w:jc w:val="center"/>
                        <w:rPr>
                          <w:b/>
                          <w:sz w:val="16"/>
                        </w:rPr>
                      </w:pPr>
                      <w:r>
                        <w:rPr>
                          <w:b/>
                          <w:color w:val="231F20"/>
                          <w:spacing w:val="-2"/>
                          <w:sz w:val="16"/>
                        </w:rPr>
                        <w:t>ICS3C0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76416">
                <wp:simplePos x="0" y="0"/>
                <wp:positionH relativeFrom="page">
                  <wp:posOffset>2978150</wp:posOffset>
                </wp:positionH>
                <wp:positionV relativeFrom="paragraph">
                  <wp:posOffset>1024683</wp:posOffset>
                </wp:positionV>
                <wp:extent cx="1778000" cy="550545"/>
                <wp:effectExtent l="0" t="0" r="0" b="0"/>
                <wp:wrapTopAndBottom/>
                <wp:docPr id="1176" name="Textbox 1176"/>
                <wp:cNvGraphicFramePr>
                  <a:graphicFrameLocks/>
                </wp:cNvGraphicFramePr>
                <a:graphic>
                  <a:graphicData uri="http://schemas.microsoft.com/office/word/2010/wordprocessingShape">
                    <wps:wsp>
                      <wps:cNvPr id="1176" name="Textbox 1176"/>
                      <wps:cNvSpPr txBox="1"/>
                      <wps:spPr>
                        <a:xfrm>
                          <a:off x="0" y="0"/>
                          <a:ext cx="1778000" cy="550545"/>
                        </a:xfrm>
                        <a:prstGeom prst="rect">
                          <a:avLst/>
                        </a:prstGeom>
                        <a:ln w="12700">
                          <a:solidFill>
                            <a:srgbClr val="231F20"/>
                          </a:solidFill>
                          <a:prstDash val="solid"/>
                        </a:ln>
                      </wps:spPr>
                      <wps:txbx>
                        <w:txbxContent>
                          <w:p>
                            <w:pPr>
                              <w:pStyle w:val="BodyText"/>
                              <w:spacing w:line="193" w:lineRule="exact" w:before="132"/>
                              <w:jc w:val="center"/>
                            </w:pPr>
                            <w:r>
                              <w:rPr>
                                <w:color w:val="231F20"/>
                              </w:rPr>
                              <w:t>Introduction</w:t>
                            </w:r>
                            <w:r>
                              <w:rPr>
                                <w:color w:val="231F20"/>
                                <w:spacing w:val="-4"/>
                              </w:rPr>
                              <w:t> </w:t>
                            </w:r>
                            <w:r>
                              <w:rPr>
                                <w:color w:val="231F20"/>
                              </w:rPr>
                              <w:t>to</w:t>
                            </w:r>
                            <w:r>
                              <w:rPr>
                                <w:color w:val="231F20"/>
                                <w:spacing w:val="-4"/>
                              </w:rPr>
                              <w:t> </w:t>
                            </w:r>
                            <w:r>
                              <w:rPr>
                                <w:color w:val="231F20"/>
                              </w:rPr>
                              <w:t>Computer</w:t>
                            </w:r>
                            <w:r>
                              <w:rPr>
                                <w:color w:val="231F20"/>
                                <w:spacing w:val="-3"/>
                              </w:rPr>
                              <w:t> </w:t>
                            </w:r>
                            <w:r>
                              <w:rPr>
                                <w:color w:val="231F20"/>
                                <w:spacing w:val="-2"/>
                              </w:rPr>
                              <w:t>Science</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251" w:right="251" w:firstLine="0"/>
                              <w:jc w:val="center"/>
                              <w:rPr>
                                <w:b/>
                                <w:sz w:val="16"/>
                              </w:rPr>
                            </w:pPr>
                            <w:r>
                              <w:rPr>
                                <w:b/>
                                <w:color w:val="231F20"/>
                                <w:spacing w:val="-2"/>
                                <w:sz w:val="16"/>
                              </w:rPr>
                              <w:t>ICS3U0</w:t>
                            </w:r>
                          </w:p>
                        </w:txbxContent>
                      </wps:txbx>
                      <wps:bodyPr wrap="square" lIns="0" tIns="0" rIns="0" bIns="0" rtlCol="0">
                        <a:noAutofit/>
                      </wps:bodyPr>
                    </wps:wsp>
                  </a:graphicData>
                </a:graphic>
              </wp:anchor>
            </w:drawing>
          </mc:Choice>
          <mc:Fallback>
            <w:pict>
              <v:shape style="position:absolute;margin-left:234.5pt;margin-top:80.683746pt;width:140pt;height:43.35pt;mso-position-horizontal-relative:page;mso-position-vertical-relative:paragraph;z-index:-15640064;mso-wrap-distance-left:0;mso-wrap-distance-right:0" type="#_x0000_t202" id="docshape599" filled="false" stroked="true" strokeweight="1pt" strokecolor="#231f20">
                <v:textbox inset="0,0,0,0">
                  <w:txbxContent>
                    <w:p>
                      <w:pPr>
                        <w:pStyle w:val="BodyText"/>
                        <w:spacing w:line="193" w:lineRule="exact" w:before="132"/>
                        <w:jc w:val="center"/>
                      </w:pPr>
                      <w:r>
                        <w:rPr>
                          <w:color w:val="231F20"/>
                        </w:rPr>
                        <w:t>Introduction</w:t>
                      </w:r>
                      <w:r>
                        <w:rPr>
                          <w:color w:val="231F20"/>
                          <w:spacing w:val="-4"/>
                        </w:rPr>
                        <w:t> </w:t>
                      </w:r>
                      <w:r>
                        <w:rPr>
                          <w:color w:val="231F20"/>
                        </w:rPr>
                        <w:t>to</w:t>
                      </w:r>
                      <w:r>
                        <w:rPr>
                          <w:color w:val="231F20"/>
                          <w:spacing w:val="-4"/>
                        </w:rPr>
                        <w:t> </w:t>
                      </w:r>
                      <w:r>
                        <w:rPr>
                          <w:color w:val="231F20"/>
                        </w:rPr>
                        <w:t>Computer</w:t>
                      </w:r>
                      <w:r>
                        <w:rPr>
                          <w:color w:val="231F20"/>
                          <w:spacing w:val="-3"/>
                        </w:rPr>
                        <w:t> </w:t>
                      </w:r>
                      <w:r>
                        <w:rPr>
                          <w:color w:val="231F20"/>
                          <w:spacing w:val="-2"/>
                        </w:rPr>
                        <w:t>Science</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251" w:right="251" w:firstLine="0"/>
                        <w:jc w:val="center"/>
                        <w:rPr>
                          <w:b/>
                          <w:sz w:val="16"/>
                        </w:rPr>
                      </w:pPr>
                      <w:r>
                        <w:rPr>
                          <w:b/>
                          <w:color w:val="231F20"/>
                          <w:spacing w:val="-2"/>
                          <w:sz w:val="16"/>
                        </w:rPr>
                        <w:t>ICS3U0</w:t>
                      </w:r>
                    </w:p>
                  </w:txbxContent>
                </v:textbox>
                <v:stroke dashstyle="solid"/>
                <w10:wrap type="topAndBottom"/>
              </v:shape>
            </w:pict>
          </mc:Fallback>
        </mc:AlternateContent>
      </w:r>
    </w:p>
    <w:p>
      <w:pPr>
        <w:pStyle w:val="BodyText"/>
        <w:spacing w:before="84"/>
        <w:rPr>
          <w:b/>
          <w:sz w:val="20"/>
        </w:rPr>
      </w:pPr>
    </w:p>
    <w:p>
      <w:pPr>
        <w:pStyle w:val="BodyText"/>
        <w:spacing w:before="9"/>
        <w:rPr>
          <w:b/>
          <w:sz w:val="5"/>
        </w:rPr>
      </w:pPr>
    </w:p>
    <w:p>
      <w:pPr>
        <w:spacing w:after="0"/>
        <w:rPr>
          <w:sz w:val="5"/>
        </w:rPr>
        <w:sectPr>
          <w:type w:val="continuous"/>
          <w:pgSz w:w="12240" w:h="15840"/>
          <w:pgMar w:top="1360" w:bottom="280" w:left="320" w:right="280"/>
        </w:sectPr>
      </w:pPr>
    </w:p>
    <w:p>
      <w:pPr>
        <w:pStyle w:val="Heading7"/>
        <w:spacing w:before="71"/>
      </w:pPr>
      <w:r>
        <w:rPr/>
        <mc:AlternateContent>
          <mc:Choice Requires="wps">
            <w:drawing>
              <wp:anchor distT="0" distB="0" distL="0" distR="0" allowOverlap="1" layoutInCell="1" locked="0" behindDoc="1" simplePos="0" relativeHeight="481223680">
                <wp:simplePos x="0" y="0"/>
                <wp:positionH relativeFrom="page">
                  <wp:posOffset>457200</wp:posOffset>
                </wp:positionH>
                <wp:positionV relativeFrom="paragraph">
                  <wp:posOffset>79059</wp:posOffset>
                </wp:positionV>
                <wp:extent cx="6870700" cy="5035550"/>
                <wp:effectExtent l="0" t="0" r="0" b="0"/>
                <wp:wrapNone/>
                <wp:docPr id="1177" name="Group 1177"/>
                <wp:cNvGraphicFramePr>
                  <a:graphicFrameLocks/>
                </wp:cNvGraphicFramePr>
                <a:graphic>
                  <a:graphicData uri="http://schemas.microsoft.com/office/word/2010/wordprocessingGroup">
                    <wpg:wgp>
                      <wpg:cNvPr id="1177" name="Group 1177"/>
                      <wpg:cNvGrpSpPr/>
                      <wpg:grpSpPr>
                        <a:xfrm>
                          <a:off x="0" y="0"/>
                          <a:ext cx="6870700" cy="5035550"/>
                          <a:chExt cx="6870700" cy="5035550"/>
                        </a:xfrm>
                      </wpg:grpSpPr>
                      <wps:wsp>
                        <wps:cNvPr id="1178" name="Graphic 1178"/>
                        <wps:cNvSpPr/>
                        <wps:spPr>
                          <a:xfrm>
                            <a:off x="6350" y="482599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179" name="Graphic 1179"/>
                        <wps:cNvSpPr/>
                        <wps:spPr>
                          <a:xfrm>
                            <a:off x="6350" y="482599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180" name="Graphic 1180"/>
                        <wps:cNvSpPr/>
                        <wps:spPr>
                          <a:xfrm>
                            <a:off x="2276475" y="6350"/>
                            <a:ext cx="6350" cy="4800600"/>
                          </a:xfrm>
                          <a:custGeom>
                            <a:avLst/>
                            <a:gdLst/>
                            <a:ahLst/>
                            <a:cxnLst/>
                            <a:rect l="l" t="t" r="r" b="b"/>
                            <a:pathLst>
                              <a:path w="6350" h="4800600">
                                <a:moveTo>
                                  <a:pt x="6350" y="0"/>
                                </a:moveTo>
                                <a:lnTo>
                                  <a:pt x="0" y="4800600"/>
                                </a:lnTo>
                              </a:path>
                            </a:pathLst>
                          </a:custGeom>
                          <a:ln w="12700">
                            <a:solidFill>
                              <a:srgbClr val="939598"/>
                            </a:solidFill>
                            <a:prstDash val="solid"/>
                          </a:ln>
                        </wps:spPr>
                        <wps:bodyPr wrap="square" lIns="0" tIns="0" rIns="0" bIns="0" rtlCol="0">
                          <a:prstTxWarp prst="textNoShape">
                            <a:avLst/>
                          </a:prstTxWarp>
                          <a:noAutofit/>
                        </wps:bodyPr>
                      </wps:wsp>
                      <wps:wsp>
                        <wps:cNvPr id="1181" name="Graphic 1181"/>
                        <wps:cNvSpPr/>
                        <wps:spPr>
                          <a:xfrm>
                            <a:off x="4578350" y="6375"/>
                            <a:ext cx="25400" cy="4800600"/>
                          </a:xfrm>
                          <a:custGeom>
                            <a:avLst/>
                            <a:gdLst/>
                            <a:ahLst/>
                            <a:cxnLst/>
                            <a:rect l="l" t="t" r="r" b="b"/>
                            <a:pathLst>
                              <a:path w="25400" h="4800600">
                                <a:moveTo>
                                  <a:pt x="0" y="0"/>
                                </a:moveTo>
                                <a:lnTo>
                                  <a:pt x="25400" y="4800561"/>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6.225122pt;width:541pt;height:396.5pt;mso-position-horizontal-relative:page;mso-position-vertical-relative:paragraph;z-index:-22092800" id="docshapegroup600" coordorigin="720,125" coordsize="10820,7930">
                <v:shape style="position:absolute;left:730;top:7724;width:10800;height:320" id="docshape601" coordorigin="730,7724" coordsize="10800,320" path="m11370,7724l890,7724,828,7737,777,7771,743,7822,730,7884,743,7947,777,7998,828,8032,890,8044,11370,8044,11432,8032,11483,7998,11517,7947,11530,7884,11517,7822,11483,7771,11432,7737,11370,7724xe" filled="true" fillcolor="#dcddde" stroked="false">
                  <v:path arrowok="t"/>
                  <v:fill type="solid"/>
                </v:shape>
                <v:shape style="position:absolute;left:730;top:7724;width:10800;height:320" id="docshape602" coordorigin="730,7724" coordsize="10800,320" path="m890,7724l828,7737,777,7771,743,7822,730,7884,743,7947,777,7998,828,8032,890,8044,11370,8044,11432,8032,11483,7998,11517,7947,11530,7884,11517,7822,11483,7771,11432,7737,11370,7724,890,7724xe" filled="false" stroked="true" strokeweight="1pt" strokecolor="#939598">
                  <v:path arrowok="t"/>
                  <v:stroke dashstyle="solid"/>
                </v:shape>
                <v:line style="position:absolute" from="4315,135" to="4305,7695" stroked="true" strokeweight="1pt" strokecolor="#939598">
                  <v:stroke dashstyle="solid"/>
                </v:line>
                <v:line style="position:absolute" from="7930,135" to="7970,7694" stroked="true" strokeweight="1pt" strokecolor="#939598">
                  <v:stroke dashstyle="solid"/>
                </v:line>
                <w10:wrap type="none"/>
              </v:group>
            </w:pict>
          </mc:Fallback>
        </mc:AlternateContent>
      </w:r>
      <w:r>
        <w:rPr/>
        <mc:AlternateContent>
          <mc:Choice Requires="wps">
            <w:drawing>
              <wp:anchor distT="0" distB="0" distL="0" distR="0" allowOverlap="1" layoutInCell="1" locked="0" behindDoc="0" simplePos="0" relativeHeight="15819264">
                <wp:simplePos x="0" y="0"/>
                <wp:positionH relativeFrom="page">
                  <wp:posOffset>4762500</wp:posOffset>
                </wp:positionH>
                <wp:positionV relativeFrom="paragraph">
                  <wp:posOffset>-404210</wp:posOffset>
                </wp:positionV>
                <wp:extent cx="762000" cy="65405"/>
                <wp:effectExtent l="0" t="0" r="0" b="0"/>
                <wp:wrapNone/>
                <wp:docPr id="1182" name="Group 1182"/>
                <wp:cNvGraphicFramePr>
                  <a:graphicFrameLocks/>
                </wp:cNvGraphicFramePr>
                <a:graphic>
                  <a:graphicData uri="http://schemas.microsoft.com/office/word/2010/wordprocessingGroup">
                    <wpg:wgp>
                      <wpg:cNvPr id="1182" name="Group 1182"/>
                      <wpg:cNvGrpSpPr/>
                      <wpg:grpSpPr>
                        <a:xfrm>
                          <a:off x="0" y="0"/>
                          <a:ext cx="762000" cy="65405"/>
                          <a:chExt cx="762000" cy="65405"/>
                        </a:xfrm>
                      </wpg:grpSpPr>
                      <wps:wsp>
                        <wps:cNvPr id="1183" name="Graphic 1183"/>
                        <wps:cNvSpPr/>
                        <wps:spPr>
                          <a:xfrm>
                            <a:off x="0" y="32410"/>
                            <a:ext cx="692785" cy="1270"/>
                          </a:xfrm>
                          <a:custGeom>
                            <a:avLst/>
                            <a:gdLst/>
                            <a:ahLst/>
                            <a:cxnLst/>
                            <a:rect l="l" t="t" r="r" b="b"/>
                            <a:pathLst>
                              <a:path w="692785" h="0">
                                <a:moveTo>
                                  <a:pt x="0" y="0"/>
                                </a:moveTo>
                                <a:lnTo>
                                  <a:pt x="692632" y="0"/>
                                </a:lnTo>
                              </a:path>
                            </a:pathLst>
                          </a:custGeom>
                          <a:ln w="12700">
                            <a:solidFill>
                              <a:srgbClr val="231F20"/>
                            </a:solidFill>
                            <a:prstDash val="solid"/>
                          </a:ln>
                        </wps:spPr>
                        <wps:bodyPr wrap="square" lIns="0" tIns="0" rIns="0" bIns="0" rtlCol="0">
                          <a:prstTxWarp prst="textNoShape">
                            <a:avLst/>
                          </a:prstTxWarp>
                          <a:noAutofit/>
                        </wps:bodyPr>
                      </wps:wsp>
                      <wps:wsp>
                        <wps:cNvPr id="1184" name="Graphic 1184"/>
                        <wps:cNvSpPr/>
                        <wps:spPr>
                          <a:xfrm>
                            <a:off x="672947" y="0"/>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75pt;margin-top:-31.827578pt;width:60pt;height:5.15pt;mso-position-horizontal-relative:page;mso-position-vertical-relative:paragraph;z-index:15819264" id="docshapegroup603" coordorigin="7500,-637" coordsize="1200,103">
                <v:line style="position:absolute" from="7500,-586" to="8591,-586" stroked="true" strokeweight="1pt" strokecolor="#231f20">
                  <v:stroke dashstyle="solid"/>
                </v:line>
                <v:shape style="position:absolute;left:8559;top:-637;width:141;height:103" id="docshape604" coordorigin="8560,-637" coordsize="141,103" path="m8560,-637l8560,-534,8700,-586,8560,-637xe" filled="true" fillcolor="#231f20" stroked="false">
                  <v:path arrowok="t"/>
                  <v:fill type="solid"/>
                </v:shape>
                <w10:wrap type="none"/>
              </v:group>
            </w:pict>
          </mc:Fallback>
        </mc:AlternateContent>
      </w:r>
      <w:r>
        <w:rPr>
          <w:color w:val="231F20"/>
          <w:spacing w:val="-2"/>
        </w:rPr>
        <w:t>ICD2O0</w:t>
      </w:r>
    </w:p>
    <w:p>
      <w:pPr>
        <w:pStyle w:val="Heading8"/>
      </w:pPr>
      <w:r>
        <w:rPr>
          <w:color w:val="231F20"/>
        </w:rPr>
        <w:t>Digital Technology and Innovations in </w:t>
      </w:r>
      <w:r>
        <w:rPr>
          <w:color w:val="231F20"/>
        </w:rPr>
        <w:t>the Changing World, Grade 10, Open</w:t>
      </w:r>
    </w:p>
    <w:p>
      <w:pPr>
        <w:pStyle w:val="BodyText"/>
        <w:spacing w:line="237" w:lineRule="auto"/>
        <w:ind w:left="400"/>
        <w:jc w:val="both"/>
        <w:rPr>
          <w:b/>
          <w:i/>
        </w:rPr>
      </w:pPr>
      <w:r>
        <w:rPr>
          <w:color w:val="231F20"/>
        </w:rPr>
        <w:t>This</w:t>
      </w:r>
      <w:r>
        <w:rPr>
          <w:color w:val="231F20"/>
          <w:spacing w:val="-2"/>
        </w:rPr>
        <w:t> </w:t>
      </w:r>
      <w:r>
        <w:rPr>
          <w:color w:val="231F20"/>
        </w:rPr>
        <w:t>course</w:t>
      </w:r>
      <w:r>
        <w:rPr>
          <w:color w:val="231F20"/>
          <w:spacing w:val="-2"/>
        </w:rPr>
        <w:t> </w:t>
      </w:r>
      <w:r>
        <w:rPr>
          <w:color w:val="231F20"/>
        </w:rPr>
        <w:t>helps</w:t>
      </w:r>
      <w:r>
        <w:rPr>
          <w:color w:val="231F20"/>
          <w:spacing w:val="-2"/>
        </w:rPr>
        <w:t> </w:t>
      </w:r>
      <w:r>
        <w:rPr>
          <w:color w:val="231F20"/>
        </w:rPr>
        <w:t>students</w:t>
      </w:r>
      <w:r>
        <w:rPr>
          <w:color w:val="231F20"/>
          <w:spacing w:val="-2"/>
        </w:rPr>
        <w:t> </w:t>
      </w:r>
      <w:r>
        <w:rPr>
          <w:color w:val="231F20"/>
        </w:rPr>
        <w:t>develop</w:t>
      </w:r>
      <w:r>
        <w:rPr>
          <w:color w:val="231F20"/>
          <w:spacing w:val="-2"/>
        </w:rPr>
        <w:t> </w:t>
      </w:r>
      <w:r>
        <w:rPr>
          <w:color w:val="231F20"/>
        </w:rPr>
        <w:t>cutting-edge digital technology and computer programming skills that will support them in contributing to and leading the global economic, scientific and societal innovations of tomorrow. Students will learn and apply coding concepts and skills to build hands-on projects and investigate artificial intelligence, cybersecurity, and other emerging digital</w:t>
      </w:r>
      <w:r>
        <w:rPr>
          <w:color w:val="231F20"/>
          <w:spacing w:val="-6"/>
        </w:rPr>
        <w:t> </w:t>
      </w:r>
      <w:r>
        <w:rPr>
          <w:color w:val="231F20"/>
        </w:rPr>
        <w:t>technologies</w:t>
      </w:r>
      <w:r>
        <w:rPr>
          <w:color w:val="231F20"/>
          <w:spacing w:val="-7"/>
        </w:rPr>
        <w:t> </w:t>
      </w:r>
      <w:r>
        <w:rPr>
          <w:color w:val="231F20"/>
        </w:rPr>
        <w:t>that</w:t>
      </w:r>
      <w:r>
        <w:rPr>
          <w:color w:val="231F20"/>
          <w:spacing w:val="-6"/>
        </w:rPr>
        <w:t> </w:t>
      </w:r>
      <w:r>
        <w:rPr>
          <w:color w:val="231F20"/>
        </w:rPr>
        <w:t>connect</w:t>
      </w:r>
      <w:r>
        <w:rPr>
          <w:color w:val="231F20"/>
          <w:spacing w:val="-6"/>
        </w:rPr>
        <w:t> </w:t>
      </w:r>
      <w:r>
        <w:rPr>
          <w:color w:val="231F20"/>
        </w:rPr>
        <w:t>to</w:t>
      </w:r>
      <w:r>
        <w:rPr>
          <w:color w:val="231F20"/>
          <w:spacing w:val="-6"/>
        </w:rPr>
        <w:t> </w:t>
      </w:r>
      <w:r>
        <w:rPr>
          <w:color w:val="231F20"/>
        </w:rPr>
        <w:t>a</w:t>
      </w:r>
      <w:r>
        <w:rPr>
          <w:color w:val="231F20"/>
          <w:spacing w:val="-6"/>
        </w:rPr>
        <w:t> </w:t>
      </w:r>
      <w:r>
        <w:rPr>
          <w:color w:val="231F20"/>
        </w:rPr>
        <w:t>wide</w:t>
      </w:r>
      <w:r>
        <w:rPr>
          <w:color w:val="231F20"/>
          <w:spacing w:val="-6"/>
        </w:rPr>
        <w:t> </w:t>
      </w:r>
      <w:r>
        <w:rPr>
          <w:color w:val="231F20"/>
        </w:rPr>
        <w:t>range of</w:t>
      </w:r>
      <w:r>
        <w:rPr>
          <w:color w:val="231F20"/>
          <w:spacing w:val="-3"/>
        </w:rPr>
        <w:t> </w:t>
      </w:r>
      <w:r>
        <w:rPr>
          <w:color w:val="231F20"/>
        </w:rPr>
        <w:t>fields</w:t>
      </w:r>
      <w:r>
        <w:rPr>
          <w:color w:val="231F20"/>
          <w:spacing w:val="-3"/>
        </w:rPr>
        <w:t> </w:t>
      </w:r>
      <w:r>
        <w:rPr>
          <w:color w:val="231F20"/>
        </w:rPr>
        <w:t>and</w:t>
      </w:r>
      <w:r>
        <w:rPr>
          <w:color w:val="231F20"/>
          <w:spacing w:val="-3"/>
        </w:rPr>
        <w:t> </w:t>
      </w:r>
      <w:r>
        <w:rPr>
          <w:color w:val="231F20"/>
        </w:rPr>
        <w:t>careers.</w:t>
      </w:r>
      <w:r>
        <w:rPr>
          <w:color w:val="231F20"/>
          <w:spacing w:val="-3"/>
        </w:rPr>
        <w:t> </w:t>
      </w:r>
      <w:r>
        <w:rPr>
          <w:color w:val="231F20"/>
        </w:rPr>
        <w:t>Using</w:t>
      </w:r>
      <w:r>
        <w:rPr>
          <w:color w:val="231F20"/>
          <w:spacing w:val="-3"/>
        </w:rPr>
        <w:t> </w:t>
      </w:r>
      <w:r>
        <w:rPr>
          <w:color w:val="231F20"/>
        </w:rPr>
        <w:t>critical</w:t>
      </w:r>
      <w:r>
        <w:rPr>
          <w:color w:val="231F20"/>
          <w:spacing w:val="-3"/>
        </w:rPr>
        <w:t> </w:t>
      </w:r>
      <w:r>
        <w:rPr>
          <w:color w:val="231F20"/>
        </w:rPr>
        <w:t>thinking</w:t>
      </w:r>
      <w:r>
        <w:rPr>
          <w:color w:val="231F20"/>
          <w:spacing w:val="-3"/>
        </w:rPr>
        <w:t> </w:t>
      </w:r>
      <w:r>
        <w:rPr>
          <w:color w:val="231F20"/>
        </w:rPr>
        <w:t>skills with a focus on digital citizenship, students will investigate</w:t>
      </w:r>
      <w:r>
        <w:rPr>
          <w:color w:val="231F20"/>
          <w:spacing w:val="-13"/>
        </w:rPr>
        <w:t> </w:t>
      </w:r>
      <w:r>
        <w:rPr>
          <w:color w:val="231F20"/>
        </w:rPr>
        <w:t>the</w:t>
      </w:r>
      <w:r>
        <w:rPr>
          <w:color w:val="231F20"/>
          <w:spacing w:val="-12"/>
        </w:rPr>
        <w:t> </w:t>
      </w:r>
      <w:r>
        <w:rPr>
          <w:color w:val="231F20"/>
        </w:rPr>
        <w:t>appropriate</w:t>
      </w:r>
      <w:r>
        <w:rPr>
          <w:color w:val="231F20"/>
          <w:spacing w:val="-13"/>
        </w:rPr>
        <w:t> </w:t>
      </w:r>
      <w:r>
        <w:rPr>
          <w:color w:val="231F20"/>
        </w:rPr>
        <w:t>use</w:t>
      </w:r>
      <w:r>
        <w:rPr>
          <w:color w:val="231F20"/>
          <w:spacing w:val="-12"/>
        </w:rPr>
        <w:t> </w:t>
      </w:r>
      <w:r>
        <w:rPr>
          <w:color w:val="231F20"/>
        </w:rPr>
        <w:t>and</w:t>
      </w:r>
      <w:r>
        <w:rPr>
          <w:color w:val="231F20"/>
          <w:spacing w:val="-13"/>
        </w:rPr>
        <w:t> </w:t>
      </w:r>
      <w:r>
        <w:rPr>
          <w:color w:val="231F20"/>
        </w:rPr>
        <w:t>development of the digital technologies that they encounter every</w:t>
      </w:r>
      <w:r>
        <w:rPr>
          <w:color w:val="231F20"/>
          <w:spacing w:val="-5"/>
        </w:rPr>
        <w:t> </w:t>
      </w:r>
      <w:r>
        <w:rPr>
          <w:color w:val="231F20"/>
        </w:rPr>
        <w:t>day,</w:t>
      </w:r>
      <w:r>
        <w:rPr>
          <w:color w:val="231F20"/>
          <w:spacing w:val="-5"/>
        </w:rPr>
        <w:t> </w:t>
      </w:r>
      <w:r>
        <w:rPr>
          <w:color w:val="231F20"/>
        </w:rPr>
        <w:t>as</w:t>
      </w:r>
      <w:r>
        <w:rPr>
          <w:color w:val="231F20"/>
          <w:spacing w:val="-5"/>
        </w:rPr>
        <w:t> </w:t>
      </w:r>
      <w:r>
        <w:rPr>
          <w:color w:val="231F20"/>
        </w:rPr>
        <w:t>well</w:t>
      </w:r>
      <w:r>
        <w:rPr>
          <w:color w:val="231F20"/>
          <w:spacing w:val="-5"/>
        </w:rPr>
        <w:t> </w:t>
      </w:r>
      <w:r>
        <w:rPr>
          <w:color w:val="231F20"/>
        </w:rPr>
        <w:t>as</w:t>
      </w:r>
      <w:r>
        <w:rPr>
          <w:color w:val="231F20"/>
          <w:spacing w:val="-5"/>
        </w:rPr>
        <w:t> </w:t>
      </w:r>
      <w:r>
        <w:rPr>
          <w:color w:val="231F20"/>
        </w:rPr>
        <w:t>the</w:t>
      </w:r>
      <w:r>
        <w:rPr>
          <w:color w:val="231F20"/>
          <w:spacing w:val="-5"/>
        </w:rPr>
        <w:t> </w:t>
      </w:r>
      <w:r>
        <w:rPr>
          <w:color w:val="231F20"/>
        </w:rPr>
        <w:t>benefits</w:t>
      </w:r>
      <w:r>
        <w:rPr>
          <w:color w:val="231F20"/>
          <w:spacing w:val="-5"/>
        </w:rPr>
        <w:t> </w:t>
      </w:r>
      <w:r>
        <w:rPr>
          <w:color w:val="231F20"/>
        </w:rPr>
        <w:t>and</w:t>
      </w:r>
      <w:r>
        <w:rPr>
          <w:color w:val="231F20"/>
          <w:spacing w:val="-5"/>
        </w:rPr>
        <w:t> </w:t>
      </w:r>
      <w:r>
        <w:rPr>
          <w:color w:val="231F20"/>
        </w:rPr>
        <w:t>limitations of these technologies. </w:t>
      </w:r>
      <w:r>
        <w:rPr>
          <w:b/>
          <w:i/>
          <w:color w:val="231F20"/>
        </w:rPr>
        <w:t>Prerequisite: None</w:t>
      </w:r>
    </w:p>
    <w:p>
      <w:pPr>
        <w:pStyle w:val="BodyText"/>
        <w:spacing w:before="8"/>
        <w:rPr>
          <w:b/>
          <w:i/>
        </w:rPr>
      </w:pPr>
    </w:p>
    <w:p>
      <w:pPr>
        <w:pStyle w:val="Heading7"/>
        <w:spacing w:before="1"/>
      </w:pPr>
      <w:r>
        <w:rPr>
          <w:color w:val="231F20"/>
          <w:spacing w:val="-2"/>
        </w:rPr>
        <w:t>ICS3C0</w:t>
      </w:r>
    </w:p>
    <w:p>
      <w:pPr>
        <w:pStyle w:val="Heading8"/>
        <w:ind w:right="177"/>
      </w:pPr>
      <w:r>
        <w:rPr>
          <w:color w:val="231F20"/>
        </w:rPr>
        <w:t>Introduction</w:t>
      </w:r>
      <w:r>
        <w:rPr>
          <w:color w:val="231F20"/>
          <w:spacing w:val="-12"/>
        </w:rPr>
        <w:t> </w:t>
      </w:r>
      <w:r>
        <w:rPr>
          <w:color w:val="231F20"/>
        </w:rPr>
        <w:t>to</w:t>
      </w:r>
      <w:r>
        <w:rPr>
          <w:color w:val="231F20"/>
          <w:spacing w:val="-12"/>
        </w:rPr>
        <w:t> </w:t>
      </w:r>
      <w:r>
        <w:rPr>
          <w:color w:val="231F20"/>
        </w:rPr>
        <w:t>Computer</w:t>
      </w:r>
      <w:r>
        <w:rPr>
          <w:color w:val="231F20"/>
          <w:spacing w:val="-12"/>
        </w:rPr>
        <w:t> </w:t>
      </w:r>
      <w:r>
        <w:rPr>
          <w:color w:val="231F20"/>
        </w:rPr>
        <w:t>Programming, Grade 11, College Preparation</w:t>
      </w:r>
    </w:p>
    <w:p>
      <w:pPr>
        <w:pStyle w:val="BodyText"/>
        <w:spacing w:line="237" w:lineRule="auto"/>
        <w:ind w:left="400"/>
        <w:jc w:val="both"/>
      </w:pPr>
      <w:r>
        <w:rPr>
          <w:color w:val="231F20"/>
        </w:rPr>
        <w:t>This course introduces students to computer programming concepts and practices. Students will write and test computer programs, using various problem-solving strategies. They will learn the fundamentals of program design and apply a software development life-cycle model</w:t>
      </w:r>
      <w:r>
        <w:rPr>
          <w:color w:val="231F20"/>
          <w:spacing w:val="40"/>
        </w:rPr>
        <w:t> </w:t>
      </w:r>
      <w:r>
        <w:rPr>
          <w:color w:val="231F20"/>
        </w:rPr>
        <w:t>to</w:t>
      </w:r>
      <w:r>
        <w:rPr>
          <w:color w:val="231F20"/>
          <w:spacing w:val="-5"/>
        </w:rPr>
        <w:t> </w:t>
      </w:r>
      <w:r>
        <w:rPr>
          <w:color w:val="231F20"/>
        </w:rPr>
        <w:t>a</w:t>
      </w:r>
      <w:r>
        <w:rPr>
          <w:color w:val="231F20"/>
          <w:spacing w:val="-5"/>
        </w:rPr>
        <w:t> </w:t>
      </w:r>
      <w:r>
        <w:rPr>
          <w:color w:val="231F20"/>
        </w:rPr>
        <w:t>software</w:t>
      </w:r>
      <w:r>
        <w:rPr>
          <w:color w:val="231F20"/>
          <w:spacing w:val="-5"/>
        </w:rPr>
        <w:t> </w:t>
      </w:r>
      <w:r>
        <w:rPr>
          <w:color w:val="231F20"/>
        </w:rPr>
        <w:t>development</w:t>
      </w:r>
      <w:r>
        <w:rPr>
          <w:color w:val="231F20"/>
          <w:spacing w:val="-5"/>
        </w:rPr>
        <w:t> </w:t>
      </w:r>
      <w:r>
        <w:rPr>
          <w:color w:val="231F20"/>
        </w:rPr>
        <w:t>project.</w:t>
      </w:r>
      <w:r>
        <w:rPr>
          <w:color w:val="231F20"/>
          <w:spacing w:val="-4"/>
        </w:rPr>
        <w:t> </w:t>
      </w:r>
      <w:r>
        <w:rPr>
          <w:color w:val="231F20"/>
        </w:rPr>
        <w:t>Students</w:t>
      </w:r>
      <w:r>
        <w:rPr>
          <w:color w:val="231F20"/>
          <w:spacing w:val="-5"/>
        </w:rPr>
        <w:t> </w:t>
      </w:r>
      <w:r>
        <w:rPr>
          <w:color w:val="231F20"/>
        </w:rPr>
        <w:t>will also learn about computer environments and </w:t>
      </w:r>
      <w:r>
        <w:rPr>
          <w:color w:val="231F20"/>
          <w:spacing w:val="-2"/>
        </w:rPr>
        <w:t>systems,</w:t>
      </w:r>
      <w:r>
        <w:rPr>
          <w:color w:val="231F20"/>
          <w:spacing w:val="-11"/>
        </w:rPr>
        <w:t> </w:t>
      </w:r>
      <w:r>
        <w:rPr>
          <w:color w:val="231F20"/>
          <w:spacing w:val="-2"/>
        </w:rPr>
        <w:t>and</w:t>
      </w:r>
      <w:r>
        <w:rPr>
          <w:color w:val="231F20"/>
          <w:spacing w:val="-10"/>
        </w:rPr>
        <w:t> </w:t>
      </w:r>
      <w:r>
        <w:rPr>
          <w:color w:val="231F20"/>
          <w:spacing w:val="-2"/>
        </w:rPr>
        <w:t>explore</w:t>
      </w:r>
      <w:r>
        <w:rPr>
          <w:color w:val="231F20"/>
          <w:spacing w:val="-11"/>
        </w:rPr>
        <w:t> </w:t>
      </w:r>
      <w:r>
        <w:rPr>
          <w:color w:val="231F20"/>
          <w:spacing w:val="-2"/>
        </w:rPr>
        <w:t>environmental</w:t>
      </w:r>
      <w:r>
        <w:rPr>
          <w:color w:val="231F20"/>
          <w:spacing w:val="-10"/>
        </w:rPr>
        <w:t> </w:t>
      </w:r>
      <w:r>
        <w:rPr>
          <w:color w:val="231F20"/>
          <w:spacing w:val="-2"/>
        </w:rPr>
        <w:t>issues</w:t>
      </w:r>
      <w:r>
        <w:rPr>
          <w:color w:val="231F20"/>
          <w:spacing w:val="-11"/>
        </w:rPr>
        <w:t> </w:t>
      </w:r>
      <w:r>
        <w:rPr>
          <w:color w:val="231F20"/>
          <w:spacing w:val="-2"/>
        </w:rPr>
        <w:t>related to</w:t>
      </w:r>
      <w:r>
        <w:rPr>
          <w:color w:val="231F20"/>
          <w:spacing w:val="-11"/>
        </w:rPr>
        <w:t> </w:t>
      </w:r>
      <w:r>
        <w:rPr>
          <w:color w:val="231F20"/>
          <w:spacing w:val="-2"/>
        </w:rPr>
        <w:t>computers,</w:t>
      </w:r>
      <w:r>
        <w:rPr>
          <w:color w:val="231F20"/>
          <w:spacing w:val="-10"/>
        </w:rPr>
        <w:t> </w:t>
      </w:r>
      <w:r>
        <w:rPr>
          <w:color w:val="231F20"/>
          <w:spacing w:val="-2"/>
        </w:rPr>
        <w:t>safe</w:t>
      </w:r>
      <w:r>
        <w:rPr>
          <w:color w:val="231F20"/>
          <w:spacing w:val="-11"/>
        </w:rPr>
        <w:t> </w:t>
      </w:r>
      <w:r>
        <w:rPr>
          <w:color w:val="231F20"/>
          <w:spacing w:val="-2"/>
        </w:rPr>
        <w:t>computing</w:t>
      </w:r>
      <w:r>
        <w:rPr>
          <w:color w:val="231F20"/>
          <w:spacing w:val="-10"/>
        </w:rPr>
        <w:t> </w:t>
      </w:r>
      <w:r>
        <w:rPr>
          <w:color w:val="231F20"/>
          <w:spacing w:val="-2"/>
        </w:rPr>
        <w:t>practices,</w:t>
      </w:r>
      <w:r>
        <w:rPr>
          <w:color w:val="231F20"/>
          <w:spacing w:val="-11"/>
        </w:rPr>
        <w:t> </w:t>
      </w:r>
      <w:r>
        <w:rPr>
          <w:color w:val="231F20"/>
          <w:spacing w:val="-2"/>
        </w:rPr>
        <w:t>emerging </w:t>
      </w:r>
      <w:r>
        <w:rPr>
          <w:color w:val="231F20"/>
        </w:rPr>
        <w:t>technologies,</w:t>
      </w:r>
      <w:r>
        <w:rPr>
          <w:color w:val="231F20"/>
          <w:spacing w:val="-13"/>
        </w:rPr>
        <w:t> </w:t>
      </w:r>
      <w:r>
        <w:rPr>
          <w:color w:val="231F20"/>
        </w:rPr>
        <w:t>and</w:t>
      </w:r>
      <w:r>
        <w:rPr>
          <w:color w:val="231F20"/>
          <w:spacing w:val="-12"/>
        </w:rPr>
        <w:t> </w:t>
      </w:r>
      <w:r>
        <w:rPr>
          <w:color w:val="231F20"/>
        </w:rPr>
        <w:t>postsecondary</w:t>
      </w:r>
      <w:r>
        <w:rPr>
          <w:color w:val="231F20"/>
          <w:spacing w:val="-13"/>
        </w:rPr>
        <w:t> </w:t>
      </w:r>
      <w:r>
        <w:rPr>
          <w:color w:val="231F20"/>
        </w:rPr>
        <w:t>opportunities</w:t>
      </w:r>
      <w:r>
        <w:rPr>
          <w:color w:val="231F20"/>
          <w:spacing w:val="-12"/>
        </w:rPr>
        <w:t> </w:t>
      </w:r>
      <w:r>
        <w:rPr>
          <w:color w:val="231F20"/>
        </w:rPr>
        <w:t>in computer-related fields.</w:t>
      </w:r>
    </w:p>
    <w:p>
      <w:pPr>
        <w:spacing w:before="6"/>
        <w:ind w:left="400"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96"/>
        <w:ind w:left="198"/>
      </w:pPr>
      <w:r>
        <w:rPr>
          <w:b w:val="0"/>
        </w:rPr>
        <w:br w:type="column"/>
      </w:r>
      <w:r>
        <w:rPr>
          <w:color w:val="231F20"/>
          <w:spacing w:val="-2"/>
        </w:rPr>
        <w:t>ICS4C0</w:t>
      </w:r>
    </w:p>
    <w:p>
      <w:pPr>
        <w:pStyle w:val="Heading8"/>
        <w:ind w:left="198" w:right="625"/>
      </w:pPr>
      <w:r>
        <w:rPr/>
        <mc:AlternateContent>
          <mc:Choice Requires="wps">
            <w:drawing>
              <wp:anchor distT="0" distB="0" distL="0" distR="0" allowOverlap="1" layoutInCell="1" locked="0" behindDoc="0" simplePos="0" relativeHeight="15819776">
                <wp:simplePos x="0" y="0"/>
                <wp:positionH relativeFrom="page">
                  <wp:posOffset>5530850</wp:posOffset>
                </wp:positionH>
                <wp:positionV relativeFrom="paragraph">
                  <wp:posOffset>-768498</wp:posOffset>
                </wp:positionV>
                <wp:extent cx="1778000" cy="550545"/>
                <wp:effectExtent l="0" t="0" r="0" b="0"/>
                <wp:wrapNone/>
                <wp:docPr id="1185" name="Textbox 1185"/>
                <wp:cNvGraphicFramePr>
                  <a:graphicFrameLocks/>
                </wp:cNvGraphicFramePr>
                <a:graphic>
                  <a:graphicData uri="http://schemas.microsoft.com/office/word/2010/wordprocessingShape">
                    <wps:wsp>
                      <wps:cNvPr id="1185" name="Textbox 1185"/>
                      <wps:cNvSpPr txBox="1"/>
                      <wps:spPr>
                        <a:xfrm>
                          <a:off x="0" y="0"/>
                          <a:ext cx="1778000" cy="550545"/>
                        </a:xfrm>
                        <a:prstGeom prst="rect">
                          <a:avLst/>
                        </a:prstGeom>
                        <a:ln w="12700">
                          <a:solidFill>
                            <a:srgbClr val="231F20"/>
                          </a:solidFill>
                          <a:prstDash val="solid"/>
                        </a:ln>
                      </wps:spPr>
                      <wps:txbx>
                        <w:txbxContent>
                          <w:p>
                            <w:pPr>
                              <w:spacing w:before="132"/>
                              <w:ind w:left="698" w:right="695" w:hanging="1"/>
                              <w:jc w:val="center"/>
                              <w:rPr>
                                <w:b/>
                                <w:sz w:val="16"/>
                              </w:rPr>
                            </w:pPr>
                            <w:r>
                              <w:rPr>
                                <w:color w:val="231F20"/>
                                <w:sz w:val="16"/>
                              </w:rPr>
                              <w:t>Computer Science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ICS4U0</w:t>
                            </w:r>
                          </w:p>
                        </w:txbxContent>
                      </wps:txbx>
                      <wps:bodyPr wrap="square" lIns="0" tIns="0" rIns="0" bIns="0" rtlCol="0">
                        <a:noAutofit/>
                      </wps:bodyPr>
                    </wps:wsp>
                  </a:graphicData>
                </a:graphic>
              </wp:anchor>
            </w:drawing>
          </mc:Choice>
          <mc:Fallback>
            <w:pict>
              <v:shape style="position:absolute;margin-left:435.5pt;margin-top:-60.511707pt;width:140pt;height:43.35pt;mso-position-horizontal-relative:page;mso-position-vertical-relative:paragraph;z-index:15819776" type="#_x0000_t202" id="docshape605" filled="false" stroked="true" strokeweight="1pt" strokecolor="#231f20">
                <v:textbox inset="0,0,0,0">
                  <w:txbxContent>
                    <w:p>
                      <w:pPr>
                        <w:spacing w:before="132"/>
                        <w:ind w:left="698" w:right="695" w:hanging="1"/>
                        <w:jc w:val="center"/>
                        <w:rPr>
                          <w:b/>
                          <w:sz w:val="16"/>
                        </w:rPr>
                      </w:pPr>
                      <w:r>
                        <w:rPr>
                          <w:color w:val="231F20"/>
                          <w:sz w:val="16"/>
                        </w:rPr>
                        <w:t>Computer Science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ICS4U0</w:t>
                      </w:r>
                    </w:p>
                  </w:txbxContent>
                </v:textbox>
                <v:stroke dashstyle="solid"/>
                <w10:wrap type="none"/>
              </v:shape>
            </w:pict>
          </mc:Fallback>
        </mc:AlternateContent>
      </w:r>
      <w:r>
        <w:rPr>
          <w:color w:val="231F20"/>
        </w:rPr>
        <w:t>Computer</w:t>
      </w:r>
      <w:r>
        <w:rPr>
          <w:color w:val="231F20"/>
          <w:spacing w:val="-12"/>
        </w:rPr>
        <w:t> </w:t>
      </w:r>
      <w:r>
        <w:rPr>
          <w:color w:val="231F20"/>
        </w:rPr>
        <w:t>Programming,</w:t>
      </w:r>
      <w:r>
        <w:rPr>
          <w:color w:val="231F20"/>
          <w:spacing w:val="-12"/>
        </w:rPr>
        <w:t> </w:t>
      </w:r>
      <w:r>
        <w:rPr>
          <w:color w:val="231F20"/>
        </w:rPr>
        <w:t>Grade</w:t>
      </w:r>
      <w:r>
        <w:rPr>
          <w:color w:val="231F20"/>
          <w:spacing w:val="-12"/>
        </w:rPr>
        <w:t> </w:t>
      </w:r>
      <w:r>
        <w:rPr>
          <w:color w:val="231F20"/>
        </w:rPr>
        <w:t>12, College Preparation</w:t>
      </w:r>
    </w:p>
    <w:p>
      <w:pPr>
        <w:pStyle w:val="BodyText"/>
        <w:spacing w:line="237" w:lineRule="auto"/>
        <w:ind w:left="198"/>
        <w:jc w:val="both"/>
      </w:pPr>
      <w:r>
        <w:rPr>
          <w:color w:val="231F20"/>
        </w:rPr>
        <w:t>This</w:t>
      </w:r>
      <w:r>
        <w:rPr>
          <w:color w:val="231F20"/>
          <w:spacing w:val="-2"/>
        </w:rPr>
        <w:t> </w:t>
      </w:r>
      <w:r>
        <w:rPr>
          <w:color w:val="231F20"/>
        </w:rPr>
        <w:t>course</w:t>
      </w:r>
      <w:r>
        <w:rPr>
          <w:color w:val="231F20"/>
          <w:spacing w:val="-2"/>
        </w:rPr>
        <w:t> </w:t>
      </w:r>
      <w:r>
        <w:rPr>
          <w:color w:val="231F20"/>
        </w:rPr>
        <w:t>further</w:t>
      </w:r>
      <w:r>
        <w:rPr>
          <w:color w:val="231F20"/>
          <w:spacing w:val="-2"/>
        </w:rPr>
        <w:t> </w:t>
      </w:r>
      <w:r>
        <w:rPr>
          <w:color w:val="231F20"/>
        </w:rPr>
        <w:t>develops</w:t>
      </w:r>
      <w:r>
        <w:rPr>
          <w:color w:val="231F20"/>
          <w:spacing w:val="-2"/>
        </w:rPr>
        <w:t> </w:t>
      </w:r>
      <w:r>
        <w:rPr>
          <w:color w:val="231F20"/>
        </w:rPr>
        <w:t>students’</w:t>
      </w:r>
      <w:r>
        <w:rPr>
          <w:color w:val="231F20"/>
          <w:spacing w:val="-2"/>
        </w:rPr>
        <w:t> </w:t>
      </w:r>
      <w:r>
        <w:rPr>
          <w:color w:val="231F20"/>
        </w:rPr>
        <w:t>computer programming skills. Students will learn object- oriented programming concepts, create object- oriented</w:t>
      </w:r>
      <w:r>
        <w:rPr>
          <w:color w:val="231F20"/>
          <w:spacing w:val="-13"/>
        </w:rPr>
        <w:t> </w:t>
      </w:r>
      <w:r>
        <w:rPr>
          <w:color w:val="231F20"/>
        </w:rPr>
        <w:t>software</w:t>
      </w:r>
      <w:r>
        <w:rPr>
          <w:color w:val="231F20"/>
          <w:spacing w:val="-12"/>
        </w:rPr>
        <w:t> </w:t>
      </w:r>
      <w:r>
        <w:rPr>
          <w:color w:val="231F20"/>
        </w:rPr>
        <w:t>solutions,</w:t>
      </w:r>
      <w:r>
        <w:rPr>
          <w:color w:val="231F20"/>
          <w:spacing w:val="-13"/>
        </w:rPr>
        <w:t> </w:t>
      </w:r>
      <w:r>
        <w:rPr>
          <w:color w:val="231F20"/>
        </w:rPr>
        <w:t>and</w:t>
      </w:r>
      <w:r>
        <w:rPr>
          <w:color w:val="231F20"/>
          <w:spacing w:val="-12"/>
        </w:rPr>
        <w:t> </w:t>
      </w:r>
      <w:r>
        <w:rPr>
          <w:color w:val="231F20"/>
        </w:rPr>
        <w:t>design</w:t>
      </w:r>
      <w:r>
        <w:rPr>
          <w:color w:val="231F20"/>
          <w:spacing w:val="-13"/>
        </w:rPr>
        <w:t> </w:t>
      </w:r>
      <w:r>
        <w:rPr>
          <w:color w:val="231F20"/>
        </w:rPr>
        <w:t>graphical user</w:t>
      </w:r>
      <w:r>
        <w:rPr>
          <w:color w:val="231F20"/>
          <w:spacing w:val="-13"/>
        </w:rPr>
        <w:t> </w:t>
      </w:r>
      <w:r>
        <w:rPr>
          <w:color w:val="231F20"/>
        </w:rPr>
        <w:t>interfaces.</w:t>
      </w:r>
      <w:r>
        <w:rPr>
          <w:color w:val="231F20"/>
          <w:spacing w:val="-12"/>
        </w:rPr>
        <w:t> </w:t>
      </w:r>
      <w:r>
        <w:rPr>
          <w:color w:val="231F20"/>
        </w:rPr>
        <w:t>Student</w:t>
      </w:r>
      <w:r>
        <w:rPr>
          <w:color w:val="231F20"/>
          <w:spacing w:val="-13"/>
        </w:rPr>
        <w:t> </w:t>
      </w:r>
      <w:r>
        <w:rPr>
          <w:color w:val="231F20"/>
        </w:rPr>
        <w:t>teams</w:t>
      </w:r>
      <w:r>
        <w:rPr>
          <w:color w:val="231F20"/>
          <w:spacing w:val="-12"/>
        </w:rPr>
        <w:t> </w:t>
      </w:r>
      <w:r>
        <w:rPr>
          <w:color w:val="231F20"/>
        </w:rPr>
        <w:t>will</w:t>
      </w:r>
      <w:r>
        <w:rPr>
          <w:color w:val="231F20"/>
          <w:spacing w:val="-13"/>
        </w:rPr>
        <w:t> </w:t>
      </w:r>
      <w:r>
        <w:rPr>
          <w:color w:val="231F20"/>
        </w:rPr>
        <w:t>plan</w:t>
      </w:r>
      <w:r>
        <w:rPr>
          <w:color w:val="231F20"/>
          <w:spacing w:val="-12"/>
        </w:rPr>
        <w:t> </w:t>
      </w:r>
      <w:r>
        <w:rPr>
          <w:color w:val="231F20"/>
        </w:rPr>
        <w:t>and</w:t>
      </w:r>
      <w:r>
        <w:rPr>
          <w:color w:val="231F20"/>
          <w:spacing w:val="-13"/>
        </w:rPr>
        <w:t> </w:t>
      </w:r>
      <w:r>
        <w:rPr>
          <w:color w:val="231F20"/>
        </w:rPr>
        <w:t>carry </w:t>
      </w:r>
      <w:r>
        <w:rPr>
          <w:color w:val="231F20"/>
          <w:spacing w:val="-4"/>
        </w:rPr>
        <w:t>out</w:t>
      </w:r>
      <w:r>
        <w:rPr>
          <w:color w:val="231F20"/>
          <w:spacing w:val="-7"/>
        </w:rPr>
        <w:t> </w:t>
      </w:r>
      <w:r>
        <w:rPr>
          <w:color w:val="231F20"/>
          <w:spacing w:val="-4"/>
        </w:rPr>
        <w:t>a</w:t>
      </w:r>
      <w:r>
        <w:rPr>
          <w:color w:val="231F20"/>
          <w:spacing w:val="-7"/>
        </w:rPr>
        <w:t> </w:t>
      </w:r>
      <w:r>
        <w:rPr>
          <w:color w:val="231F20"/>
          <w:spacing w:val="-4"/>
        </w:rPr>
        <w:t>software</w:t>
      </w:r>
      <w:r>
        <w:rPr>
          <w:color w:val="231F20"/>
          <w:spacing w:val="-7"/>
        </w:rPr>
        <w:t> </w:t>
      </w:r>
      <w:r>
        <w:rPr>
          <w:color w:val="231F20"/>
          <w:spacing w:val="-4"/>
        </w:rPr>
        <w:t>development</w:t>
      </w:r>
      <w:r>
        <w:rPr>
          <w:color w:val="231F20"/>
          <w:spacing w:val="-7"/>
        </w:rPr>
        <w:t> </w:t>
      </w:r>
      <w:r>
        <w:rPr>
          <w:color w:val="231F20"/>
          <w:spacing w:val="-4"/>
        </w:rPr>
        <w:t>project</w:t>
      </w:r>
      <w:r>
        <w:rPr>
          <w:color w:val="231F20"/>
          <w:spacing w:val="-7"/>
        </w:rPr>
        <w:t> </w:t>
      </w:r>
      <w:r>
        <w:rPr>
          <w:color w:val="231F20"/>
          <w:spacing w:val="-4"/>
        </w:rPr>
        <w:t>using</w:t>
      </w:r>
      <w:r>
        <w:rPr>
          <w:color w:val="231F20"/>
          <w:spacing w:val="-7"/>
        </w:rPr>
        <w:t> </w:t>
      </w:r>
      <w:r>
        <w:rPr>
          <w:color w:val="231F20"/>
          <w:spacing w:val="-4"/>
        </w:rPr>
        <w:t>industry- </w:t>
      </w:r>
      <w:r>
        <w:rPr>
          <w:color w:val="231F20"/>
        </w:rPr>
        <w:t>standard programming tools and proper project </w:t>
      </w:r>
      <w:r>
        <w:rPr>
          <w:color w:val="231F20"/>
          <w:spacing w:val="-2"/>
        </w:rPr>
        <w:t>management</w:t>
      </w:r>
      <w:r>
        <w:rPr>
          <w:color w:val="231F20"/>
          <w:spacing w:val="-9"/>
        </w:rPr>
        <w:t> </w:t>
      </w:r>
      <w:r>
        <w:rPr>
          <w:color w:val="231F20"/>
          <w:spacing w:val="-2"/>
        </w:rPr>
        <w:t>techniques.</w:t>
      </w:r>
      <w:r>
        <w:rPr>
          <w:color w:val="231F20"/>
          <w:spacing w:val="-9"/>
        </w:rPr>
        <w:t> </w:t>
      </w:r>
      <w:r>
        <w:rPr>
          <w:color w:val="231F20"/>
          <w:spacing w:val="-2"/>
        </w:rPr>
        <w:t>Students</w:t>
      </w:r>
      <w:r>
        <w:rPr>
          <w:color w:val="231F20"/>
          <w:spacing w:val="-9"/>
        </w:rPr>
        <w:t> </w:t>
      </w:r>
      <w:r>
        <w:rPr>
          <w:color w:val="231F20"/>
          <w:spacing w:val="-2"/>
        </w:rPr>
        <w:t>will</w:t>
      </w:r>
      <w:r>
        <w:rPr>
          <w:color w:val="231F20"/>
          <w:spacing w:val="-9"/>
        </w:rPr>
        <w:t> </w:t>
      </w:r>
      <w:r>
        <w:rPr>
          <w:color w:val="231F20"/>
          <w:spacing w:val="-2"/>
        </w:rPr>
        <w:t>also</w:t>
      </w:r>
      <w:r>
        <w:rPr>
          <w:color w:val="231F20"/>
          <w:spacing w:val="-9"/>
        </w:rPr>
        <w:t> </w:t>
      </w:r>
      <w:r>
        <w:rPr>
          <w:color w:val="231F20"/>
          <w:spacing w:val="-2"/>
        </w:rPr>
        <w:t>inves- </w:t>
      </w:r>
      <w:r>
        <w:rPr>
          <w:color w:val="231F20"/>
          <w:spacing w:val="-4"/>
        </w:rPr>
        <w:t>tigate ethical issues in computing and expand their </w:t>
      </w:r>
      <w:r>
        <w:rPr>
          <w:color w:val="231F20"/>
          <w:spacing w:val="-2"/>
        </w:rPr>
        <w:t>understanding of environmental issues, emerging </w:t>
      </w:r>
      <w:r>
        <w:rPr>
          <w:color w:val="231F20"/>
        </w:rPr>
        <w:t>technologies, and computer-related careers.</w:t>
      </w:r>
    </w:p>
    <w:p>
      <w:pPr>
        <w:spacing w:before="7"/>
        <w:ind w:left="198" w:right="1" w:firstLine="0"/>
        <w:jc w:val="both"/>
        <w:rPr>
          <w:b/>
          <w:i/>
          <w:sz w:val="16"/>
        </w:rPr>
      </w:pPr>
      <w:r>
        <w:rPr>
          <w:b/>
          <w:i/>
          <w:color w:val="231F20"/>
          <w:sz w:val="16"/>
        </w:rPr>
        <w:t>Prerequisite:</w:t>
      </w:r>
      <w:r>
        <w:rPr>
          <w:b/>
          <w:i/>
          <w:color w:val="231F20"/>
          <w:spacing w:val="40"/>
          <w:sz w:val="16"/>
        </w:rPr>
        <w:t> </w:t>
      </w:r>
      <w:r>
        <w:rPr>
          <w:b/>
          <w:i/>
          <w:color w:val="231F20"/>
          <w:sz w:val="16"/>
        </w:rPr>
        <w:t>Introduction to Computer </w:t>
      </w:r>
      <w:r>
        <w:rPr>
          <w:b/>
          <w:i/>
          <w:color w:val="231F20"/>
          <w:spacing w:val="-2"/>
          <w:sz w:val="16"/>
        </w:rPr>
        <w:t>Programming</w:t>
      </w:r>
      <w:r>
        <w:rPr>
          <w:b/>
          <w:i/>
          <w:color w:val="231F20"/>
          <w:spacing w:val="-14"/>
          <w:sz w:val="16"/>
        </w:rPr>
        <w:t> </w:t>
      </w:r>
      <w:r>
        <w:rPr>
          <w:b/>
          <w:i/>
          <w:color w:val="231F20"/>
          <w:spacing w:val="-2"/>
          <w:sz w:val="16"/>
        </w:rPr>
        <w:t>Grade</w:t>
      </w:r>
      <w:r>
        <w:rPr>
          <w:b/>
          <w:i/>
          <w:color w:val="231F20"/>
          <w:spacing w:val="-14"/>
          <w:sz w:val="16"/>
        </w:rPr>
        <w:t> </w:t>
      </w:r>
      <w:r>
        <w:rPr>
          <w:b/>
          <w:i/>
          <w:color w:val="231F20"/>
          <w:spacing w:val="-2"/>
          <w:sz w:val="16"/>
        </w:rPr>
        <w:t>11,</w:t>
      </w:r>
      <w:r>
        <w:rPr>
          <w:b/>
          <w:i/>
          <w:color w:val="231F20"/>
          <w:spacing w:val="-14"/>
          <w:sz w:val="16"/>
        </w:rPr>
        <w:t> </w:t>
      </w:r>
      <w:r>
        <w:rPr>
          <w:b/>
          <w:i/>
          <w:color w:val="231F20"/>
          <w:spacing w:val="-2"/>
          <w:sz w:val="16"/>
        </w:rPr>
        <w:t>College</w:t>
      </w:r>
      <w:r>
        <w:rPr>
          <w:b/>
          <w:i/>
          <w:color w:val="231F20"/>
          <w:spacing w:val="-14"/>
          <w:sz w:val="16"/>
        </w:rPr>
        <w:t> </w:t>
      </w:r>
      <w:r>
        <w:rPr>
          <w:b/>
          <w:i/>
          <w:color w:val="231F20"/>
          <w:spacing w:val="-2"/>
          <w:sz w:val="16"/>
        </w:rPr>
        <w:t>Preparation</w:t>
      </w:r>
    </w:p>
    <w:p>
      <w:pPr>
        <w:pStyle w:val="Heading7"/>
        <w:spacing w:before="189"/>
        <w:ind w:left="198"/>
      </w:pPr>
      <w:r>
        <w:rPr>
          <w:color w:val="231F20"/>
          <w:spacing w:val="-2"/>
        </w:rPr>
        <w:t>ICS3U0</w:t>
      </w:r>
    </w:p>
    <w:p>
      <w:pPr>
        <w:pStyle w:val="Heading8"/>
        <w:ind w:left="198" w:right="241"/>
        <w:jc w:val="left"/>
      </w:pPr>
      <w:r>
        <w:rPr>
          <w:color w:val="231F20"/>
        </w:rPr>
        <w:t>Introduction</w:t>
      </w:r>
      <w:r>
        <w:rPr>
          <w:color w:val="231F20"/>
          <w:spacing w:val="-12"/>
        </w:rPr>
        <w:t> </w:t>
      </w:r>
      <w:r>
        <w:rPr>
          <w:color w:val="231F20"/>
        </w:rPr>
        <w:t>to</w:t>
      </w:r>
      <w:r>
        <w:rPr>
          <w:color w:val="231F20"/>
          <w:spacing w:val="-12"/>
        </w:rPr>
        <w:t> </w:t>
      </w:r>
      <w:r>
        <w:rPr>
          <w:color w:val="231F20"/>
        </w:rPr>
        <w:t>Computer</w:t>
      </w:r>
      <w:r>
        <w:rPr>
          <w:color w:val="231F20"/>
          <w:spacing w:val="-12"/>
        </w:rPr>
        <w:t> </w:t>
      </w:r>
      <w:r>
        <w:rPr>
          <w:color w:val="231F20"/>
        </w:rPr>
        <w:t>Science, Grade 11, University Preparation</w:t>
      </w:r>
    </w:p>
    <w:p>
      <w:pPr>
        <w:pStyle w:val="BodyText"/>
        <w:spacing w:line="237" w:lineRule="auto"/>
        <w:ind w:left="198" w:right="32"/>
      </w:pPr>
      <w:r>
        <w:rPr>
          <w:color w:val="231F20"/>
        </w:rPr>
        <w:t>This course introduces students to computer science.</w:t>
      </w:r>
      <w:r>
        <w:rPr>
          <w:color w:val="231F20"/>
          <w:spacing w:val="40"/>
        </w:rPr>
        <w:t> </w:t>
      </w:r>
      <w:r>
        <w:rPr>
          <w:color w:val="231F20"/>
        </w:rPr>
        <w:t>Students</w:t>
      </w:r>
      <w:r>
        <w:rPr>
          <w:color w:val="231F20"/>
          <w:spacing w:val="-4"/>
        </w:rPr>
        <w:t> </w:t>
      </w:r>
      <w:r>
        <w:rPr>
          <w:color w:val="231F20"/>
        </w:rPr>
        <w:t>will</w:t>
      </w:r>
      <w:r>
        <w:rPr>
          <w:color w:val="231F20"/>
          <w:spacing w:val="-4"/>
        </w:rPr>
        <w:t> </w:t>
      </w:r>
      <w:r>
        <w:rPr>
          <w:color w:val="231F20"/>
        </w:rPr>
        <w:t>design</w:t>
      </w:r>
      <w:r>
        <w:rPr>
          <w:color w:val="231F20"/>
          <w:spacing w:val="-4"/>
        </w:rPr>
        <w:t> </w:t>
      </w:r>
      <w:r>
        <w:rPr>
          <w:color w:val="231F20"/>
        </w:rPr>
        <w:t>software</w:t>
      </w:r>
      <w:r>
        <w:rPr>
          <w:color w:val="231F20"/>
          <w:spacing w:val="-4"/>
        </w:rPr>
        <w:t> </w:t>
      </w:r>
      <w:r>
        <w:rPr>
          <w:color w:val="231F20"/>
        </w:rPr>
        <w:t>indepen- dently and as part of a team, using industry- standard programming tools and applying the software development life-cycle model.</w:t>
      </w:r>
      <w:r>
        <w:rPr>
          <w:color w:val="231F20"/>
          <w:spacing w:val="40"/>
        </w:rPr>
        <w:t> </w:t>
      </w:r>
      <w:r>
        <w:rPr>
          <w:color w:val="231F20"/>
        </w:rPr>
        <w:t>They will also write and use subprograms within computer programs.</w:t>
      </w:r>
      <w:r>
        <w:rPr>
          <w:color w:val="231F20"/>
          <w:spacing w:val="40"/>
        </w:rPr>
        <w:t> </w:t>
      </w:r>
      <w:r>
        <w:rPr>
          <w:color w:val="231F20"/>
        </w:rPr>
        <w:t>Students will develop creative solutions for various types of prob-</w:t>
      </w:r>
      <w:r>
        <w:rPr>
          <w:color w:val="231F20"/>
          <w:spacing w:val="40"/>
        </w:rPr>
        <w:t> </w:t>
      </w:r>
      <w:r>
        <w:rPr>
          <w:color w:val="231F20"/>
        </w:rPr>
        <w:t>lems as their understanding of the computing environment grows.</w:t>
      </w:r>
      <w:r>
        <w:rPr>
          <w:color w:val="231F20"/>
          <w:spacing w:val="40"/>
        </w:rPr>
        <w:t> </w:t>
      </w:r>
      <w:r>
        <w:rPr>
          <w:color w:val="231F20"/>
        </w:rPr>
        <w:t>An end-of-the-year major project includes each student developing a working</w:t>
      </w:r>
      <w:r>
        <w:rPr>
          <w:color w:val="231F20"/>
          <w:spacing w:val="-9"/>
        </w:rPr>
        <w:t> </w:t>
      </w:r>
      <w:r>
        <w:rPr>
          <w:color w:val="231F20"/>
        </w:rPr>
        <w:t>computer</w:t>
      </w:r>
      <w:r>
        <w:rPr>
          <w:color w:val="231F20"/>
          <w:spacing w:val="-9"/>
        </w:rPr>
        <w:t> </w:t>
      </w:r>
      <w:r>
        <w:rPr>
          <w:color w:val="231F20"/>
        </w:rPr>
        <w:t>game</w:t>
      </w:r>
      <w:r>
        <w:rPr>
          <w:color w:val="231F20"/>
          <w:spacing w:val="-9"/>
        </w:rPr>
        <w:t> </w:t>
      </w:r>
      <w:r>
        <w:rPr>
          <w:color w:val="231F20"/>
        </w:rPr>
        <w:t>using</w:t>
      </w:r>
      <w:r>
        <w:rPr>
          <w:color w:val="231F20"/>
          <w:spacing w:val="-9"/>
        </w:rPr>
        <w:t> </w:t>
      </w:r>
      <w:r>
        <w:rPr>
          <w:color w:val="231F20"/>
        </w:rPr>
        <w:t>the</w:t>
      </w:r>
      <w:r>
        <w:rPr>
          <w:color w:val="231F20"/>
          <w:spacing w:val="-9"/>
        </w:rPr>
        <w:t> </w:t>
      </w:r>
      <w:r>
        <w:rPr>
          <w:color w:val="231F20"/>
        </w:rPr>
        <w:t>programming language taught throughout the semester.</w:t>
      </w:r>
    </w:p>
    <w:p>
      <w:pPr>
        <w:spacing w:before="8"/>
        <w:ind w:left="198" w:right="0" w:firstLine="0"/>
        <w:jc w:val="left"/>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34"/>
        <w:ind w:left="200"/>
      </w:pPr>
      <w:r>
        <w:rPr>
          <w:b w:val="0"/>
        </w:rPr>
        <w:br w:type="column"/>
      </w:r>
      <w:r>
        <w:rPr>
          <w:color w:val="231F20"/>
          <w:spacing w:val="-2"/>
        </w:rPr>
        <w:t>ICS4U0</w:t>
      </w:r>
    </w:p>
    <w:p>
      <w:pPr>
        <w:pStyle w:val="Heading8"/>
        <w:ind w:left="200" w:right="792"/>
        <w:jc w:val="left"/>
      </w:pPr>
      <w:r>
        <w:rPr>
          <w:color w:val="231F20"/>
        </w:rPr>
        <w:t>Computer</w:t>
      </w:r>
      <w:r>
        <w:rPr>
          <w:color w:val="231F20"/>
          <w:spacing w:val="-12"/>
        </w:rPr>
        <w:t> </w:t>
      </w:r>
      <w:r>
        <w:rPr>
          <w:color w:val="231F20"/>
        </w:rPr>
        <w:t>Science,</w:t>
      </w:r>
      <w:r>
        <w:rPr>
          <w:color w:val="231F20"/>
          <w:spacing w:val="-12"/>
        </w:rPr>
        <w:t> </w:t>
      </w:r>
      <w:r>
        <w:rPr>
          <w:color w:val="231F20"/>
        </w:rPr>
        <w:t>Grade</w:t>
      </w:r>
      <w:r>
        <w:rPr>
          <w:color w:val="231F20"/>
          <w:spacing w:val="-12"/>
        </w:rPr>
        <w:t> </w:t>
      </w:r>
      <w:r>
        <w:rPr>
          <w:color w:val="231F20"/>
        </w:rPr>
        <w:t>12, University Preparation</w:t>
      </w:r>
    </w:p>
    <w:p>
      <w:pPr>
        <w:pStyle w:val="BodyText"/>
        <w:spacing w:line="237" w:lineRule="auto"/>
        <w:ind w:left="200" w:right="117"/>
      </w:pPr>
      <w:r>
        <w:rPr>
          <w:color w:val="231F20"/>
        </w:rPr>
        <w:t>This course enables students to further develop knowledge and skills in computer science.</w:t>
      </w:r>
      <w:r>
        <w:rPr>
          <w:color w:val="231F20"/>
          <w:spacing w:val="40"/>
        </w:rPr>
        <w:t> </w:t>
      </w:r>
      <w:r>
        <w:rPr>
          <w:color w:val="231F20"/>
        </w:rPr>
        <w:t>Students will use modular design principles to create com-</w:t>
      </w:r>
      <w:r>
        <w:rPr>
          <w:color w:val="231F20"/>
          <w:spacing w:val="40"/>
        </w:rPr>
        <w:t> </w:t>
      </w:r>
      <w:r>
        <w:rPr>
          <w:color w:val="231F20"/>
        </w:rPr>
        <w:t>plex and fully documented programs, according to industry standards.</w:t>
      </w:r>
      <w:r>
        <w:rPr>
          <w:color w:val="231F20"/>
          <w:spacing w:val="40"/>
        </w:rPr>
        <w:t> </w:t>
      </w:r>
      <w:r>
        <w:rPr>
          <w:color w:val="231F20"/>
        </w:rPr>
        <w:t>Student teams will manage a large software development project, from planning through</w:t>
      </w:r>
      <w:r>
        <w:rPr>
          <w:color w:val="231F20"/>
          <w:spacing w:val="-2"/>
        </w:rPr>
        <w:t> </w:t>
      </w:r>
      <w:r>
        <w:rPr>
          <w:color w:val="231F20"/>
        </w:rPr>
        <w:t>to</w:t>
      </w:r>
      <w:r>
        <w:rPr>
          <w:color w:val="231F20"/>
          <w:spacing w:val="-2"/>
        </w:rPr>
        <w:t> </w:t>
      </w:r>
      <w:r>
        <w:rPr>
          <w:color w:val="231F20"/>
        </w:rPr>
        <w:t>project</w:t>
      </w:r>
      <w:r>
        <w:rPr>
          <w:color w:val="231F20"/>
          <w:spacing w:val="-2"/>
        </w:rPr>
        <w:t> </w:t>
      </w:r>
      <w:r>
        <w:rPr>
          <w:color w:val="231F20"/>
        </w:rPr>
        <w:t>review.</w:t>
      </w:r>
      <w:r>
        <w:rPr>
          <w:color w:val="231F20"/>
          <w:spacing w:val="40"/>
        </w:rPr>
        <w:t> </w:t>
      </w:r>
      <w:r>
        <w:rPr>
          <w:color w:val="231F20"/>
        </w:rPr>
        <w:t>Students</w:t>
      </w:r>
      <w:r>
        <w:rPr>
          <w:color w:val="231F20"/>
          <w:spacing w:val="-2"/>
        </w:rPr>
        <w:t> </w:t>
      </w:r>
      <w:r>
        <w:rPr>
          <w:color w:val="231F20"/>
        </w:rPr>
        <w:t>will</w:t>
      </w:r>
      <w:r>
        <w:rPr>
          <w:color w:val="231F20"/>
          <w:spacing w:val="-2"/>
        </w:rPr>
        <w:t> </w:t>
      </w:r>
      <w:r>
        <w:rPr>
          <w:color w:val="231F20"/>
        </w:rPr>
        <w:t>also</w:t>
      </w:r>
      <w:r>
        <w:rPr>
          <w:color w:val="231F20"/>
          <w:spacing w:val="-2"/>
        </w:rPr>
        <w:t> </w:t>
      </w:r>
      <w:r>
        <w:rPr>
          <w:color w:val="231F20"/>
        </w:rPr>
        <w:t>analyse algorithms for effectiveness.</w:t>
      </w:r>
      <w:r>
        <w:rPr>
          <w:color w:val="231F20"/>
          <w:spacing w:val="40"/>
        </w:rPr>
        <w:t> </w:t>
      </w:r>
      <w:r>
        <w:rPr>
          <w:color w:val="231F20"/>
        </w:rPr>
        <w:t>They will investigate ethical issues in computing and further explore environmental issues, emerging technologies, areas of research in computer science, and careers in the field.</w:t>
      </w:r>
      <w:r>
        <w:rPr>
          <w:color w:val="231F20"/>
          <w:spacing w:val="35"/>
        </w:rPr>
        <w:t> </w:t>
      </w:r>
      <w:r>
        <w:rPr>
          <w:color w:val="231F20"/>
        </w:rPr>
        <w:t>An</w:t>
      </w:r>
      <w:r>
        <w:rPr>
          <w:color w:val="231F20"/>
          <w:spacing w:val="-8"/>
        </w:rPr>
        <w:t> </w:t>
      </w:r>
      <w:r>
        <w:rPr>
          <w:color w:val="231F20"/>
        </w:rPr>
        <w:t>end-of-the-year</w:t>
      </w:r>
      <w:r>
        <w:rPr>
          <w:color w:val="231F20"/>
          <w:spacing w:val="-8"/>
        </w:rPr>
        <w:t> </w:t>
      </w:r>
      <w:r>
        <w:rPr>
          <w:color w:val="231F20"/>
        </w:rPr>
        <w:t>major</w:t>
      </w:r>
      <w:r>
        <w:rPr>
          <w:color w:val="231F20"/>
          <w:spacing w:val="-8"/>
        </w:rPr>
        <w:t> </w:t>
      </w:r>
      <w:r>
        <w:rPr>
          <w:color w:val="231F20"/>
        </w:rPr>
        <w:t>project</w:t>
      </w:r>
      <w:r>
        <w:rPr>
          <w:color w:val="231F20"/>
          <w:spacing w:val="-8"/>
        </w:rPr>
        <w:t> </w:t>
      </w:r>
      <w:r>
        <w:rPr>
          <w:color w:val="231F20"/>
        </w:rPr>
        <w:t>includes</w:t>
      </w:r>
      <w:r>
        <w:rPr>
          <w:color w:val="231F20"/>
          <w:spacing w:val="-8"/>
        </w:rPr>
        <w:t> </w:t>
      </w:r>
      <w:r>
        <w:rPr>
          <w:color w:val="231F20"/>
        </w:rPr>
        <w:t>each student developing a working “app” (Android-based) using the programming language taught throughout the semester.</w:t>
      </w:r>
    </w:p>
    <w:p>
      <w:pPr>
        <w:spacing w:before="10"/>
        <w:ind w:left="200" w:right="361" w:firstLine="0"/>
        <w:jc w:val="left"/>
        <w:rPr>
          <w:b/>
          <w:i/>
          <w:sz w:val="16"/>
        </w:rPr>
      </w:pPr>
      <w:r>
        <w:rPr>
          <w:b/>
          <w:i/>
          <w:color w:val="231F20"/>
          <w:sz w:val="16"/>
        </w:rPr>
        <w:t>Prerequisite:</w:t>
      </w:r>
      <w:r>
        <w:rPr>
          <w:b/>
          <w:i/>
          <w:color w:val="231F20"/>
          <w:spacing w:val="80"/>
          <w:sz w:val="16"/>
        </w:rPr>
        <w:t> </w:t>
      </w:r>
      <w:r>
        <w:rPr>
          <w:b/>
          <w:i/>
          <w:color w:val="231F20"/>
          <w:sz w:val="16"/>
        </w:rPr>
        <w:t>Introduction to Computer Science,</w:t>
      </w:r>
      <w:r>
        <w:rPr>
          <w:b/>
          <w:i/>
          <w:color w:val="231F20"/>
          <w:spacing w:val="-9"/>
          <w:sz w:val="16"/>
        </w:rPr>
        <w:t> </w:t>
      </w:r>
      <w:r>
        <w:rPr>
          <w:b/>
          <w:i/>
          <w:color w:val="231F20"/>
          <w:sz w:val="16"/>
        </w:rPr>
        <w:t>Grade</w:t>
      </w:r>
      <w:r>
        <w:rPr>
          <w:b/>
          <w:i/>
          <w:color w:val="231F20"/>
          <w:spacing w:val="-9"/>
          <w:sz w:val="16"/>
        </w:rPr>
        <w:t> </w:t>
      </w:r>
      <w:r>
        <w:rPr>
          <w:b/>
          <w:i/>
          <w:color w:val="231F20"/>
          <w:sz w:val="16"/>
        </w:rPr>
        <w:t>11,</w:t>
      </w:r>
      <w:r>
        <w:rPr>
          <w:b/>
          <w:i/>
          <w:color w:val="231F20"/>
          <w:spacing w:val="-9"/>
          <w:sz w:val="16"/>
        </w:rPr>
        <w:t> </w:t>
      </w:r>
      <w:r>
        <w:rPr>
          <w:b/>
          <w:i/>
          <w:color w:val="231F20"/>
          <w:sz w:val="16"/>
        </w:rPr>
        <w:t>University</w:t>
      </w:r>
      <w:r>
        <w:rPr>
          <w:b/>
          <w:i/>
          <w:color w:val="231F20"/>
          <w:spacing w:val="-9"/>
          <w:sz w:val="16"/>
        </w:rPr>
        <w:t> </w:t>
      </w:r>
      <w:r>
        <w:rPr>
          <w:b/>
          <w:i/>
          <w:color w:val="231F20"/>
          <w:sz w:val="16"/>
        </w:rPr>
        <w:t>Preparation</w:t>
      </w:r>
    </w:p>
    <w:p>
      <w:pPr>
        <w:spacing w:after="0"/>
        <w:jc w:val="left"/>
        <w:rPr>
          <w:sz w:val="16"/>
        </w:rPr>
        <w:sectPr>
          <w:type w:val="continuous"/>
          <w:pgSz w:w="12240" w:h="15840"/>
          <w:pgMar w:top="1360" w:bottom="280" w:left="320" w:right="280"/>
          <w:cols w:num="3" w:equalWidth="0">
            <w:col w:w="3842" w:space="40"/>
            <w:col w:w="3640" w:space="39"/>
            <w:col w:w="4079"/>
          </w:cols>
        </w:sectPr>
      </w:pPr>
    </w:p>
    <w:p>
      <w:pPr>
        <w:tabs>
          <w:tab w:pos="10994" w:val="right" w:leader="none"/>
        </w:tabs>
        <w:spacing w:before="982"/>
        <w:ind w:left="3882" w:right="0" w:firstLine="0"/>
        <w:jc w:val="left"/>
        <w:rPr>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r>
        <w:rPr>
          <w:b/>
          <w:color w:val="939598"/>
          <w:sz w:val="20"/>
        </w:rPr>
        <w:tab/>
      </w:r>
      <w:r>
        <w:rPr>
          <w:color w:val="939598"/>
          <w:spacing w:val="-5"/>
          <w:sz w:val="20"/>
        </w:rPr>
        <w:t>45</w:t>
      </w:r>
    </w:p>
    <w:p>
      <w:pPr>
        <w:spacing w:after="0"/>
        <w:jc w:val="left"/>
        <w:rPr>
          <w:sz w:val="20"/>
        </w:rPr>
        <w:sectPr>
          <w:type w:val="continuous"/>
          <w:pgSz w:w="12240" w:h="15840"/>
          <w:pgMar w:top="136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1186" name="Group 1186"/>
                <wp:cNvGraphicFramePr>
                  <a:graphicFrameLocks/>
                </wp:cNvGraphicFramePr>
                <a:graphic>
                  <a:graphicData uri="http://schemas.microsoft.com/office/word/2010/wordprocessingGroup">
                    <wpg:wgp>
                      <wpg:cNvPr id="1186" name="Group 1186"/>
                      <wpg:cNvGrpSpPr/>
                      <wpg:grpSpPr>
                        <a:xfrm>
                          <a:off x="0" y="0"/>
                          <a:ext cx="6870700" cy="254000"/>
                          <a:chExt cx="6870700" cy="254000"/>
                        </a:xfrm>
                      </wpg:grpSpPr>
                      <wps:wsp>
                        <wps:cNvPr id="1187" name="Graphic 1187"/>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188" name="Graphic 1188"/>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189" name="Textbox 1189"/>
                        <wps:cNvSpPr txBox="1"/>
                        <wps:spPr>
                          <a:xfrm>
                            <a:off x="0" y="0"/>
                            <a:ext cx="6870700" cy="254000"/>
                          </a:xfrm>
                          <a:prstGeom prst="rect">
                            <a:avLst/>
                          </a:prstGeom>
                        </wps:spPr>
                        <wps:txbx>
                          <w:txbxContent>
                            <w:p>
                              <w:pPr>
                                <w:spacing w:before="41"/>
                                <w:ind w:left="742" w:right="742" w:firstLine="0"/>
                                <w:jc w:val="center"/>
                                <w:rPr>
                                  <w:b/>
                                  <w:sz w:val="24"/>
                                </w:rPr>
                              </w:pPr>
                              <w:r>
                                <w:rPr>
                                  <w:b/>
                                  <w:color w:val="939598"/>
                                  <w:spacing w:val="-2"/>
                                  <w:sz w:val="24"/>
                                </w:rPr>
                                <w:t>English</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606" coordorigin="0,0" coordsize="10820,400">
                <v:shape style="position:absolute;left:10;top:10;width:10800;height:380" id="docshape607"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608"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609" filled="false" stroked="false">
                  <v:textbox inset="0,0,0,0">
                    <w:txbxContent>
                      <w:p>
                        <w:pPr>
                          <w:spacing w:before="41"/>
                          <w:ind w:left="742" w:right="742" w:firstLine="0"/>
                          <w:jc w:val="center"/>
                          <w:rPr>
                            <w:b/>
                            <w:sz w:val="24"/>
                          </w:rPr>
                        </w:pPr>
                        <w:r>
                          <w:rPr>
                            <w:b/>
                            <w:color w:val="939598"/>
                            <w:spacing w:val="-2"/>
                            <w:sz w:val="24"/>
                          </w:rPr>
                          <w:t>English</w:t>
                        </w:r>
                      </w:p>
                    </w:txbxContent>
                  </v:textbox>
                  <w10:wrap type="none"/>
                </v:shape>
              </v:group>
            </w:pict>
          </mc:Fallback>
        </mc:AlternateContent>
      </w:r>
      <w:r>
        <w:rPr>
          <w:sz w:val="20"/>
        </w:rPr>
      </w:r>
    </w:p>
    <w:p>
      <w:pPr>
        <w:pStyle w:val="BodyText"/>
        <w:rPr>
          <w:sz w:val="20"/>
        </w:rPr>
      </w:pPr>
    </w:p>
    <w:p>
      <w:pPr>
        <w:pStyle w:val="BodyText"/>
        <w:spacing w:before="182"/>
        <w:rPr>
          <w:sz w:val="20"/>
        </w:rPr>
      </w:pPr>
    </w:p>
    <w:p>
      <w:pPr>
        <w:spacing w:before="0"/>
        <w:ind w:left="0" w:right="55" w:firstLine="0"/>
        <w:jc w:val="center"/>
        <w:rPr>
          <w:b/>
          <w:sz w:val="20"/>
        </w:rPr>
      </w:pPr>
      <w:r>
        <w:rPr>
          <w:b/>
          <w:color w:val="231F20"/>
          <w:sz w:val="20"/>
        </w:rPr>
        <w:t>Prerequisite</w:t>
      </w:r>
      <w:r>
        <w:rPr>
          <w:b/>
          <w:color w:val="231F20"/>
          <w:spacing w:val="-1"/>
          <w:sz w:val="20"/>
        </w:rPr>
        <w:t> </w:t>
      </w:r>
      <w:r>
        <w:rPr>
          <w:b/>
          <w:color w:val="231F20"/>
          <w:sz w:val="20"/>
        </w:rPr>
        <w:t>Chart for English, Grades 9 to</w:t>
      </w:r>
      <w:r>
        <w:rPr>
          <w:b/>
          <w:color w:val="231F20"/>
          <w:spacing w:val="-1"/>
          <w:sz w:val="20"/>
        </w:rPr>
        <w:t> </w:t>
      </w:r>
      <w:r>
        <w:rPr>
          <w:b/>
          <w:color w:val="231F20"/>
          <w:spacing w:val="-5"/>
          <w:sz w:val="20"/>
        </w:rPr>
        <w:t>12</w:t>
      </w:r>
    </w:p>
    <w:p>
      <w:pPr>
        <w:pStyle w:val="BodyText"/>
        <w:rPr>
          <w:b/>
          <w:sz w:val="20"/>
        </w:rPr>
      </w:pPr>
    </w:p>
    <w:p>
      <w:pPr>
        <w:pStyle w:val="BodyText"/>
        <w:spacing w:before="16"/>
        <w:rPr>
          <w:b/>
          <w:sz w:val="20"/>
        </w:rPr>
      </w:pPr>
    </w:p>
    <w:p>
      <w:pPr>
        <w:spacing w:before="0"/>
        <w:ind w:left="400" w:right="0" w:firstLine="0"/>
        <w:jc w:val="left"/>
        <w:rPr>
          <w:b/>
          <w:sz w:val="20"/>
        </w:rPr>
      </w:pPr>
      <w:r>
        <w:rPr/>
        <mc:AlternateContent>
          <mc:Choice Requires="wps">
            <w:drawing>
              <wp:anchor distT="0" distB="0" distL="0" distR="0" allowOverlap="1" layoutInCell="1" locked="0" behindDoc="1" simplePos="0" relativeHeight="481229824">
                <wp:simplePos x="0" y="0"/>
                <wp:positionH relativeFrom="page">
                  <wp:posOffset>2196947</wp:posOffset>
                </wp:positionH>
                <wp:positionV relativeFrom="paragraph">
                  <wp:posOffset>410456</wp:posOffset>
                </wp:positionV>
                <wp:extent cx="5131435" cy="1473835"/>
                <wp:effectExtent l="0" t="0" r="0" b="0"/>
                <wp:wrapNone/>
                <wp:docPr id="1190" name="Group 1190"/>
                <wp:cNvGraphicFramePr>
                  <a:graphicFrameLocks/>
                </wp:cNvGraphicFramePr>
                <a:graphic>
                  <a:graphicData uri="http://schemas.microsoft.com/office/word/2010/wordprocessingGroup">
                    <wpg:wgp>
                      <wpg:cNvPr id="1190" name="Group 1190"/>
                      <wpg:cNvGrpSpPr/>
                      <wpg:grpSpPr>
                        <a:xfrm>
                          <a:off x="0" y="0"/>
                          <a:ext cx="5131435" cy="1473835"/>
                          <a:chExt cx="5131435" cy="1473835"/>
                        </a:xfrm>
                      </wpg:grpSpPr>
                      <wps:wsp>
                        <wps:cNvPr id="1191" name="Graphic 1191"/>
                        <wps:cNvSpPr/>
                        <wps:spPr>
                          <a:xfrm>
                            <a:off x="1467002" y="152725"/>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192" name="Graphic 1192"/>
                        <wps:cNvSpPr/>
                        <wps:spPr>
                          <a:xfrm>
                            <a:off x="1835150" y="120314"/>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193" name="Graphic 1193"/>
                        <wps:cNvSpPr/>
                        <wps:spPr>
                          <a:xfrm>
                            <a:off x="3295802" y="164199"/>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194" name="Graphic 1194"/>
                        <wps:cNvSpPr/>
                        <wps:spPr>
                          <a:xfrm>
                            <a:off x="3663950" y="131789"/>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195" name="Graphic 1195"/>
                        <wps:cNvSpPr/>
                        <wps:spPr>
                          <a:xfrm>
                            <a:off x="1467002" y="360211"/>
                            <a:ext cx="298450" cy="1270"/>
                          </a:xfrm>
                          <a:custGeom>
                            <a:avLst/>
                            <a:gdLst/>
                            <a:ahLst/>
                            <a:cxnLst/>
                            <a:rect l="l" t="t" r="r" b="b"/>
                            <a:pathLst>
                              <a:path w="298450" h="0">
                                <a:moveTo>
                                  <a:pt x="0" y="0"/>
                                </a:moveTo>
                                <a:lnTo>
                                  <a:pt x="298450" y="0"/>
                                </a:lnTo>
                              </a:path>
                            </a:pathLst>
                          </a:custGeom>
                          <a:ln w="12700">
                            <a:solidFill>
                              <a:srgbClr val="231F20"/>
                            </a:solidFill>
                            <a:prstDash val="solid"/>
                          </a:ln>
                        </wps:spPr>
                        <wps:bodyPr wrap="square" lIns="0" tIns="0" rIns="0" bIns="0" rtlCol="0">
                          <a:prstTxWarp prst="textNoShape">
                            <a:avLst/>
                          </a:prstTxWarp>
                          <a:noAutofit/>
                        </wps:bodyPr>
                      </wps:wsp>
                      <wps:wsp>
                        <wps:cNvPr id="1196" name="Graphic 1196"/>
                        <wps:cNvSpPr/>
                        <wps:spPr>
                          <a:xfrm>
                            <a:off x="1759102" y="363665"/>
                            <a:ext cx="1270" cy="708660"/>
                          </a:xfrm>
                          <a:custGeom>
                            <a:avLst/>
                            <a:gdLst/>
                            <a:ahLst/>
                            <a:cxnLst/>
                            <a:rect l="l" t="t" r="r" b="b"/>
                            <a:pathLst>
                              <a:path w="0" h="708660">
                                <a:moveTo>
                                  <a:pt x="0" y="0"/>
                                </a:moveTo>
                                <a:lnTo>
                                  <a:pt x="0" y="708583"/>
                                </a:lnTo>
                              </a:path>
                            </a:pathLst>
                          </a:custGeom>
                          <a:ln w="12700">
                            <a:solidFill>
                              <a:srgbClr val="231F20"/>
                            </a:solidFill>
                            <a:prstDash val="solid"/>
                          </a:ln>
                        </wps:spPr>
                        <wps:bodyPr wrap="square" lIns="0" tIns="0" rIns="0" bIns="0" rtlCol="0">
                          <a:prstTxWarp prst="textNoShape">
                            <a:avLst/>
                          </a:prstTxWarp>
                          <a:noAutofit/>
                        </wps:bodyPr>
                      </wps:wsp>
                      <wps:wsp>
                        <wps:cNvPr id="1197" name="Graphic 1197"/>
                        <wps:cNvSpPr/>
                        <wps:spPr>
                          <a:xfrm>
                            <a:off x="3295802" y="349324"/>
                            <a:ext cx="311150" cy="1270"/>
                          </a:xfrm>
                          <a:custGeom>
                            <a:avLst/>
                            <a:gdLst/>
                            <a:ahLst/>
                            <a:cxnLst/>
                            <a:rect l="l" t="t" r="r" b="b"/>
                            <a:pathLst>
                              <a:path w="311150" h="0">
                                <a:moveTo>
                                  <a:pt x="0" y="0"/>
                                </a:moveTo>
                                <a:lnTo>
                                  <a:pt x="311150" y="0"/>
                                </a:lnTo>
                              </a:path>
                            </a:pathLst>
                          </a:custGeom>
                          <a:ln w="12700">
                            <a:solidFill>
                              <a:srgbClr val="231F20"/>
                            </a:solidFill>
                            <a:prstDash val="solid"/>
                          </a:ln>
                        </wps:spPr>
                        <wps:bodyPr wrap="square" lIns="0" tIns="0" rIns="0" bIns="0" rtlCol="0">
                          <a:prstTxWarp prst="textNoShape">
                            <a:avLst/>
                          </a:prstTxWarp>
                          <a:noAutofit/>
                        </wps:bodyPr>
                      </wps:wsp>
                      <wps:wsp>
                        <wps:cNvPr id="1198" name="Graphic 1198"/>
                        <wps:cNvSpPr/>
                        <wps:spPr>
                          <a:xfrm>
                            <a:off x="3289452" y="862140"/>
                            <a:ext cx="304800" cy="1270"/>
                          </a:xfrm>
                          <a:custGeom>
                            <a:avLst/>
                            <a:gdLst/>
                            <a:ahLst/>
                            <a:cxnLst/>
                            <a:rect l="l" t="t" r="r" b="b"/>
                            <a:pathLst>
                              <a:path w="304800" h="0">
                                <a:moveTo>
                                  <a:pt x="0" y="0"/>
                                </a:moveTo>
                                <a:lnTo>
                                  <a:pt x="304800" y="0"/>
                                </a:lnTo>
                              </a:path>
                            </a:pathLst>
                          </a:custGeom>
                          <a:ln w="12700">
                            <a:solidFill>
                              <a:srgbClr val="231F20"/>
                            </a:solidFill>
                            <a:prstDash val="solid"/>
                          </a:ln>
                        </wps:spPr>
                        <wps:bodyPr wrap="square" lIns="0" tIns="0" rIns="0" bIns="0" rtlCol="0">
                          <a:prstTxWarp prst="textNoShape">
                            <a:avLst/>
                          </a:prstTxWarp>
                          <a:noAutofit/>
                        </wps:bodyPr>
                      </wps:wsp>
                      <wps:wsp>
                        <wps:cNvPr id="1199" name="Graphic 1199"/>
                        <wps:cNvSpPr/>
                        <wps:spPr>
                          <a:xfrm>
                            <a:off x="3606952" y="345272"/>
                            <a:ext cx="6350" cy="688975"/>
                          </a:xfrm>
                          <a:custGeom>
                            <a:avLst/>
                            <a:gdLst/>
                            <a:ahLst/>
                            <a:cxnLst/>
                            <a:rect l="l" t="t" r="r" b="b"/>
                            <a:pathLst>
                              <a:path w="6350" h="688975">
                                <a:moveTo>
                                  <a:pt x="6350" y="0"/>
                                </a:moveTo>
                                <a:lnTo>
                                  <a:pt x="0" y="688873"/>
                                </a:lnTo>
                              </a:path>
                            </a:pathLst>
                          </a:custGeom>
                          <a:ln w="12700">
                            <a:solidFill>
                              <a:srgbClr val="231F20"/>
                            </a:solidFill>
                            <a:prstDash val="solid"/>
                          </a:ln>
                        </wps:spPr>
                        <wps:bodyPr wrap="square" lIns="0" tIns="0" rIns="0" bIns="0" rtlCol="0">
                          <a:prstTxWarp prst="textNoShape">
                            <a:avLst/>
                          </a:prstTxWarp>
                          <a:noAutofit/>
                        </wps:bodyPr>
                      </wps:wsp>
                      <wps:wsp>
                        <wps:cNvPr id="1200" name="Graphic 1200"/>
                        <wps:cNvSpPr/>
                        <wps:spPr>
                          <a:xfrm>
                            <a:off x="1460652" y="1072248"/>
                            <a:ext cx="304800" cy="1270"/>
                          </a:xfrm>
                          <a:custGeom>
                            <a:avLst/>
                            <a:gdLst/>
                            <a:ahLst/>
                            <a:cxnLst/>
                            <a:rect l="l" t="t" r="r" b="b"/>
                            <a:pathLst>
                              <a:path w="304800" h="0">
                                <a:moveTo>
                                  <a:pt x="0" y="0"/>
                                </a:moveTo>
                                <a:lnTo>
                                  <a:pt x="304800" y="0"/>
                                </a:lnTo>
                              </a:path>
                            </a:pathLst>
                          </a:custGeom>
                          <a:ln w="12700">
                            <a:solidFill>
                              <a:srgbClr val="231F20"/>
                            </a:solidFill>
                            <a:prstDash val="solid"/>
                          </a:ln>
                        </wps:spPr>
                        <wps:bodyPr wrap="square" lIns="0" tIns="0" rIns="0" bIns="0" rtlCol="0">
                          <a:prstTxWarp prst="textNoShape">
                            <a:avLst/>
                          </a:prstTxWarp>
                          <a:noAutofit/>
                        </wps:bodyPr>
                      </wps:wsp>
                      <wps:wsp>
                        <wps:cNvPr id="1201" name="Graphic 1201"/>
                        <wps:cNvSpPr/>
                        <wps:spPr>
                          <a:xfrm>
                            <a:off x="1757008" y="1071244"/>
                            <a:ext cx="89535" cy="6350"/>
                          </a:xfrm>
                          <a:custGeom>
                            <a:avLst/>
                            <a:gdLst/>
                            <a:ahLst/>
                            <a:cxnLst/>
                            <a:rect l="l" t="t" r="r" b="b"/>
                            <a:pathLst>
                              <a:path w="89535" h="6350">
                                <a:moveTo>
                                  <a:pt x="0" y="6235"/>
                                </a:moveTo>
                                <a:lnTo>
                                  <a:pt x="89166" y="0"/>
                                </a:lnTo>
                              </a:path>
                            </a:pathLst>
                          </a:custGeom>
                          <a:ln w="12700">
                            <a:solidFill>
                              <a:srgbClr val="231F20"/>
                            </a:solidFill>
                            <a:prstDash val="solid"/>
                          </a:ln>
                        </wps:spPr>
                        <wps:bodyPr wrap="square" lIns="0" tIns="0" rIns="0" bIns="0" rtlCol="0">
                          <a:prstTxWarp prst="textNoShape">
                            <a:avLst/>
                          </a:prstTxWarp>
                          <a:noAutofit/>
                        </wps:bodyPr>
                      </wps:wsp>
                      <wps:wsp>
                        <wps:cNvPr id="1202" name="Graphic 1202"/>
                        <wps:cNvSpPr/>
                        <wps:spPr>
                          <a:xfrm>
                            <a:off x="1824275" y="1040289"/>
                            <a:ext cx="91440" cy="64769"/>
                          </a:xfrm>
                          <a:custGeom>
                            <a:avLst/>
                            <a:gdLst/>
                            <a:ahLst/>
                            <a:cxnLst/>
                            <a:rect l="l" t="t" r="r" b="b"/>
                            <a:pathLst>
                              <a:path w="91440" h="64769">
                                <a:moveTo>
                                  <a:pt x="0" y="0"/>
                                </a:moveTo>
                                <a:lnTo>
                                  <a:pt x="4521" y="64655"/>
                                </a:lnTo>
                                <a:lnTo>
                                  <a:pt x="91097" y="26123"/>
                                </a:lnTo>
                                <a:lnTo>
                                  <a:pt x="0" y="0"/>
                                </a:lnTo>
                                <a:close/>
                              </a:path>
                            </a:pathLst>
                          </a:custGeom>
                          <a:solidFill>
                            <a:srgbClr val="231F20"/>
                          </a:solidFill>
                        </wps:spPr>
                        <wps:bodyPr wrap="square" lIns="0" tIns="0" rIns="0" bIns="0" rtlCol="0">
                          <a:prstTxWarp prst="textNoShape">
                            <a:avLst/>
                          </a:prstTxWarp>
                          <a:noAutofit/>
                        </wps:bodyPr>
                      </wps:wsp>
                      <wps:wsp>
                        <wps:cNvPr id="1203" name="Graphic 1203"/>
                        <wps:cNvSpPr/>
                        <wps:spPr>
                          <a:xfrm>
                            <a:off x="3295802" y="1141540"/>
                            <a:ext cx="123189" cy="1270"/>
                          </a:xfrm>
                          <a:custGeom>
                            <a:avLst/>
                            <a:gdLst/>
                            <a:ahLst/>
                            <a:cxnLst/>
                            <a:rect l="l" t="t" r="r" b="b"/>
                            <a:pathLst>
                              <a:path w="123189" h="0">
                                <a:moveTo>
                                  <a:pt x="0" y="0"/>
                                </a:moveTo>
                                <a:lnTo>
                                  <a:pt x="123189" y="0"/>
                                </a:lnTo>
                              </a:path>
                            </a:pathLst>
                          </a:custGeom>
                          <a:ln w="12700">
                            <a:solidFill>
                              <a:srgbClr val="231F20"/>
                            </a:solidFill>
                            <a:prstDash val="solid"/>
                          </a:ln>
                        </wps:spPr>
                        <wps:bodyPr wrap="square" lIns="0" tIns="0" rIns="0" bIns="0" rtlCol="0">
                          <a:prstTxWarp prst="textNoShape">
                            <a:avLst/>
                          </a:prstTxWarp>
                          <a:noAutofit/>
                        </wps:bodyPr>
                      </wps:wsp>
                      <wps:wsp>
                        <wps:cNvPr id="1204" name="Graphic 1204"/>
                        <wps:cNvSpPr/>
                        <wps:spPr>
                          <a:xfrm>
                            <a:off x="3620909" y="1018260"/>
                            <a:ext cx="57785" cy="1270"/>
                          </a:xfrm>
                          <a:custGeom>
                            <a:avLst/>
                            <a:gdLst/>
                            <a:ahLst/>
                            <a:cxnLst/>
                            <a:rect l="l" t="t" r="r" b="b"/>
                            <a:pathLst>
                              <a:path w="57785" h="1270">
                                <a:moveTo>
                                  <a:pt x="0" y="723"/>
                                </a:moveTo>
                                <a:lnTo>
                                  <a:pt x="57619" y="0"/>
                                </a:lnTo>
                              </a:path>
                            </a:pathLst>
                          </a:custGeom>
                          <a:ln w="12700">
                            <a:solidFill>
                              <a:srgbClr val="231F20"/>
                            </a:solidFill>
                            <a:prstDash val="solid"/>
                          </a:ln>
                        </wps:spPr>
                        <wps:bodyPr wrap="square" lIns="0" tIns="0" rIns="0" bIns="0" rtlCol="0">
                          <a:prstTxWarp prst="textNoShape">
                            <a:avLst/>
                          </a:prstTxWarp>
                          <a:noAutofit/>
                        </wps:bodyPr>
                      </wps:wsp>
                      <wps:wsp>
                        <wps:cNvPr id="1205" name="Graphic 1205"/>
                        <wps:cNvSpPr/>
                        <wps:spPr>
                          <a:xfrm>
                            <a:off x="3658429" y="986096"/>
                            <a:ext cx="89535" cy="65405"/>
                          </a:xfrm>
                          <a:custGeom>
                            <a:avLst/>
                            <a:gdLst/>
                            <a:ahLst/>
                            <a:cxnLst/>
                            <a:rect l="l" t="t" r="r" b="b"/>
                            <a:pathLst>
                              <a:path w="89535" h="65405">
                                <a:moveTo>
                                  <a:pt x="0" y="0"/>
                                </a:moveTo>
                                <a:lnTo>
                                  <a:pt x="812" y="64820"/>
                                </a:lnTo>
                                <a:lnTo>
                                  <a:pt x="89458" y="31292"/>
                                </a:lnTo>
                                <a:lnTo>
                                  <a:pt x="0" y="0"/>
                                </a:lnTo>
                                <a:close/>
                              </a:path>
                            </a:pathLst>
                          </a:custGeom>
                          <a:solidFill>
                            <a:srgbClr val="231F20"/>
                          </a:solidFill>
                        </wps:spPr>
                        <wps:bodyPr wrap="square" lIns="0" tIns="0" rIns="0" bIns="0" rtlCol="0">
                          <a:prstTxWarp prst="textNoShape">
                            <a:avLst/>
                          </a:prstTxWarp>
                          <a:noAutofit/>
                        </wps:bodyPr>
                      </wps:wsp>
                      <wps:wsp>
                        <wps:cNvPr id="1206" name="Graphic 1206"/>
                        <wps:cNvSpPr/>
                        <wps:spPr>
                          <a:xfrm>
                            <a:off x="3613782" y="468342"/>
                            <a:ext cx="63500" cy="1270"/>
                          </a:xfrm>
                          <a:custGeom>
                            <a:avLst/>
                            <a:gdLst/>
                            <a:ahLst/>
                            <a:cxnLst/>
                            <a:rect l="l" t="t" r="r" b="b"/>
                            <a:pathLst>
                              <a:path w="63500" h="0">
                                <a:moveTo>
                                  <a:pt x="0" y="0"/>
                                </a:moveTo>
                                <a:lnTo>
                                  <a:pt x="63500" y="0"/>
                                </a:lnTo>
                              </a:path>
                            </a:pathLst>
                          </a:custGeom>
                          <a:ln w="12700">
                            <a:solidFill>
                              <a:srgbClr val="231F20"/>
                            </a:solidFill>
                            <a:prstDash val="solid"/>
                          </a:ln>
                        </wps:spPr>
                        <wps:bodyPr wrap="square" lIns="0" tIns="0" rIns="0" bIns="0" rtlCol="0">
                          <a:prstTxWarp prst="textNoShape">
                            <a:avLst/>
                          </a:prstTxWarp>
                          <a:noAutofit/>
                        </wps:bodyPr>
                      </wps:wsp>
                      <wps:wsp>
                        <wps:cNvPr id="1207" name="Graphic 1207"/>
                        <wps:cNvSpPr/>
                        <wps:spPr>
                          <a:xfrm>
                            <a:off x="0" y="354037"/>
                            <a:ext cx="3747135" cy="636905"/>
                          </a:xfrm>
                          <a:custGeom>
                            <a:avLst/>
                            <a:gdLst/>
                            <a:ahLst/>
                            <a:cxnLst/>
                            <a:rect l="l" t="t" r="r" b="b"/>
                            <a:pathLst>
                              <a:path w="3747135" h="636905">
                                <a:moveTo>
                                  <a:pt x="89052" y="603910"/>
                                </a:moveTo>
                                <a:lnTo>
                                  <a:pt x="0" y="571500"/>
                                </a:lnTo>
                                <a:lnTo>
                                  <a:pt x="0" y="636320"/>
                                </a:lnTo>
                                <a:lnTo>
                                  <a:pt x="89052" y="603910"/>
                                </a:lnTo>
                                <a:close/>
                              </a:path>
                              <a:path w="3747135" h="636905">
                                <a:moveTo>
                                  <a:pt x="89052" y="32410"/>
                                </a:moveTo>
                                <a:lnTo>
                                  <a:pt x="0" y="0"/>
                                </a:lnTo>
                                <a:lnTo>
                                  <a:pt x="0" y="64820"/>
                                </a:lnTo>
                                <a:lnTo>
                                  <a:pt x="89052" y="32410"/>
                                </a:lnTo>
                                <a:close/>
                              </a:path>
                              <a:path w="3747135" h="636905">
                                <a:moveTo>
                                  <a:pt x="3746652" y="114300"/>
                                </a:moveTo>
                                <a:lnTo>
                                  <a:pt x="3657600" y="81902"/>
                                </a:lnTo>
                                <a:lnTo>
                                  <a:pt x="3657600" y="146710"/>
                                </a:lnTo>
                                <a:lnTo>
                                  <a:pt x="3746652" y="114300"/>
                                </a:lnTo>
                                <a:close/>
                              </a:path>
                            </a:pathLst>
                          </a:custGeom>
                          <a:solidFill>
                            <a:srgbClr val="231F20"/>
                          </a:solidFill>
                        </wps:spPr>
                        <wps:bodyPr wrap="square" lIns="0" tIns="0" rIns="0" bIns="0" rtlCol="0">
                          <a:prstTxWarp prst="textNoShape">
                            <a:avLst/>
                          </a:prstTxWarp>
                          <a:noAutofit/>
                        </wps:bodyPr>
                      </wps:wsp>
                      <wps:wsp>
                        <wps:cNvPr id="1208" name="Textbox 1208"/>
                        <wps:cNvSpPr txBox="1"/>
                        <wps:spPr>
                          <a:xfrm>
                            <a:off x="1924202" y="6350"/>
                            <a:ext cx="1371600" cy="671195"/>
                          </a:xfrm>
                          <a:prstGeom prst="rect">
                            <a:avLst/>
                          </a:prstGeom>
                          <a:ln w="12700">
                            <a:solidFill>
                              <a:srgbClr val="231F20"/>
                            </a:solidFill>
                            <a:prstDash val="solid"/>
                          </a:ln>
                        </wps:spPr>
                        <wps:txbx>
                          <w:txbxContent>
                            <w:p>
                              <w:pPr>
                                <w:spacing w:before="35"/>
                                <w:ind w:left="82" w:right="80" w:firstLine="1"/>
                                <w:jc w:val="center"/>
                                <w:rPr>
                                  <w:b/>
                                  <w:sz w:val="16"/>
                                </w:rPr>
                              </w:pPr>
                              <w:r>
                                <w:rPr>
                                  <w:color w:val="231F20"/>
                                  <w:sz w:val="16"/>
                                </w:rPr>
                                <w:t>English:</w:t>
                              </w:r>
                              <w:r>
                                <w:rPr>
                                  <w:color w:val="231F20"/>
                                  <w:spacing w:val="40"/>
                                  <w:sz w:val="16"/>
                                </w:rPr>
                                <w:t> </w:t>
                              </w:r>
                              <w:r>
                                <w:rPr>
                                  <w:color w:val="231F20"/>
                                  <w:sz w:val="16"/>
                                </w:rPr>
                                <w:t>Understanding Contemporary</w:t>
                              </w:r>
                              <w:r>
                                <w:rPr>
                                  <w:color w:val="231F20"/>
                                  <w:spacing w:val="-13"/>
                                  <w:sz w:val="16"/>
                                </w:rPr>
                                <w:t> </w:t>
                              </w:r>
                              <w:r>
                                <w:rPr>
                                  <w:color w:val="231F20"/>
                                  <w:sz w:val="16"/>
                                </w:rPr>
                                <w:t>First</w:t>
                              </w:r>
                              <w:r>
                                <w:rPr>
                                  <w:color w:val="231F20"/>
                                  <w:spacing w:val="-12"/>
                                  <w:sz w:val="16"/>
                                </w:rPr>
                                <w:t> </w:t>
                              </w:r>
                              <w:r>
                                <w:rPr>
                                  <w:color w:val="231F20"/>
                                  <w:sz w:val="16"/>
                                </w:rPr>
                                <w:t>Nations, Métis and Inuit Voices </w:t>
                              </w:r>
                              <w:r>
                                <w:rPr>
                                  <w:i/>
                                  <w:color w:val="231F20"/>
                                  <w:sz w:val="16"/>
                                </w:rPr>
                                <w:t>Grade 11 University </w:t>
                              </w:r>
                              <w:r>
                                <w:rPr>
                                  <w:b/>
                                  <w:color w:val="231F20"/>
                                  <w:spacing w:val="-2"/>
                                  <w:sz w:val="16"/>
                                </w:rPr>
                                <w:t>NBE3U0</w:t>
                              </w:r>
                            </w:p>
                          </w:txbxContent>
                        </wps:txbx>
                        <wps:bodyPr wrap="square" lIns="0" tIns="0" rIns="0" bIns="0" rtlCol="0">
                          <a:noAutofit/>
                        </wps:bodyPr>
                      </wps:wsp>
                      <wps:wsp>
                        <wps:cNvPr id="1209" name="Textbox 1209"/>
                        <wps:cNvSpPr txBox="1"/>
                        <wps:spPr>
                          <a:xfrm>
                            <a:off x="101752" y="12700"/>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Academic</w:t>
                              </w:r>
                            </w:p>
                            <w:p>
                              <w:pPr>
                                <w:spacing w:line="193" w:lineRule="exact" w:before="0"/>
                                <w:ind w:left="0" w:right="0" w:firstLine="0"/>
                                <w:jc w:val="center"/>
                                <w:rPr>
                                  <w:b/>
                                  <w:sz w:val="16"/>
                                </w:rPr>
                              </w:pPr>
                              <w:r>
                                <w:rPr>
                                  <w:b/>
                                  <w:color w:val="231F20"/>
                                  <w:spacing w:val="-2"/>
                                  <w:sz w:val="16"/>
                                </w:rPr>
                                <w:t>ENG2D0</w:t>
                              </w:r>
                            </w:p>
                          </w:txbxContent>
                        </wps:txbx>
                        <wps:bodyPr wrap="square" lIns="0" tIns="0" rIns="0" bIns="0" rtlCol="0">
                          <a:noAutofit/>
                        </wps:bodyPr>
                      </wps:wsp>
                      <wps:wsp>
                        <wps:cNvPr id="1210" name="Textbox 1210"/>
                        <wps:cNvSpPr txBox="1"/>
                        <wps:spPr>
                          <a:xfrm>
                            <a:off x="3753002" y="6350"/>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ENG4U0</w:t>
                              </w:r>
                            </w:p>
                          </w:txbxContent>
                        </wps:txbx>
                        <wps:bodyPr wrap="square" lIns="0" tIns="0" rIns="0" bIns="0" rtlCol="0">
                          <a:noAutofit/>
                        </wps:bodyPr>
                      </wps:wsp>
                      <wps:wsp>
                        <wps:cNvPr id="1211" name="Textbox 1211"/>
                        <wps:cNvSpPr txBox="1"/>
                        <wps:spPr>
                          <a:xfrm>
                            <a:off x="95402" y="721461"/>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Applied</w:t>
                              </w:r>
                            </w:p>
                            <w:p>
                              <w:pPr>
                                <w:spacing w:line="193" w:lineRule="exact" w:before="0"/>
                                <w:ind w:left="0" w:right="0" w:firstLine="0"/>
                                <w:jc w:val="center"/>
                                <w:rPr>
                                  <w:b/>
                                  <w:sz w:val="16"/>
                                </w:rPr>
                              </w:pPr>
                              <w:r>
                                <w:rPr>
                                  <w:b/>
                                  <w:color w:val="231F20"/>
                                  <w:spacing w:val="-2"/>
                                  <w:sz w:val="16"/>
                                </w:rPr>
                                <w:t>ENG2P0</w:t>
                              </w:r>
                            </w:p>
                          </w:txbxContent>
                        </wps:txbx>
                        <wps:bodyPr wrap="square" lIns="0" tIns="0" rIns="0" bIns="0" rtlCol="0">
                          <a:noAutofit/>
                        </wps:bodyPr>
                      </wps:wsp>
                      <wps:wsp>
                        <wps:cNvPr id="1212" name="Textbox 1212"/>
                        <wps:cNvSpPr txBox="1"/>
                        <wps:spPr>
                          <a:xfrm>
                            <a:off x="1924202" y="735698"/>
                            <a:ext cx="1371600" cy="732155"/>
                          </a:xfrm>
                          <a:prstGeom prst="rect">
                            <a:avLst/>
                          </a:prstGeom>
                          <a:ln w="12700">
                            <a:solidFill>
                              <a:srgbClr val="231F20"/>
                            </a:solidFill>
                            <a:prstDash val="solid"/>
                          </a:ln>
                        </wps:spPr>
                        <wps:txbx>
                          <w:txbxContent>
                            <w:p>
                              <w:pPr>
                                <w:spacing w:line="180" w:lineRule="exact" w:before="0"/>
                                <w:ind w:left="1" w:right="0" w:firstLine="0"/>
                                <w:jc w:val="center"/>
                                <w:rPr>
                                  <w:sz w:val="16"/>
                                </w:rPr>
                              </w:pPr>
                              <w:r>
                                <w:rPr>
                                  <w:color w:val="231F20"/>
                                  <w:sz w:val="16"/>
                                </w:rPr>
                                <w:t>English:</w:t>
                              </w:r>
                              <w:r>
                                <w:rPr>
                                  <w:color w:val="231F20"/>
                                  <w:spacing w:val="50"/>
                                  <w:sz w:val="16"/>
                                </w:rPr>
                                <w:t> </w:t>
                              </w:r>
                              <w:r>
                                <w:rPr>
                                  <w:color w:val="231F20"/>
                                  <w:spacing w:val="-2"/>
                                  <w:sz w:val="16"/>
                                </w:rPr>
                                <w:t>Understanding</w:t>
                              </w:r>
                            </w:p>
                            <w:p>
                              <w:pPr>
                                <w:spacing w:before="0"/>
                                <w:ind w:left="82" w:right="80" w:firstLine="0"/>
                                <w:jc w:val="center"/>
                                <w:rPr>
                                  <w:i/>
                                  <w:sz w:val="16"/>
                                </w:rPr>
                              </w:pPr>
                              <w:r>
                                <w:rPr>
                                  <w:color w:val="231F20"/>
                                  <w:sz w:val="16"/>
                                </w:rPr>
                                <w:t>Contemporary</w:t>
                              </w:r>
                              <w:r>
                                <w:rPr>
                                  <w:color w:val="231F20"/>
                                  <w:spacing w:val="-13"/>
                                  <w:sz w:val="16"/>
                                </w:rPr>
                                <w:t> </w:t>
                              </w:r>
                              <w:r>
                                <w:rPr>
                                  <w:color w:val="231F20"/>
                                  <w:sz w:val="16"/>
                                </w:rPr>
                                <w:t>First</w:t>
                              </w:r>
                              <w:r>
                                <w:rPr>
                                  <w:color w:val="231F20"/>
                                  <w:spacing w:val="-12"/>
                                  <w:sz w:val="16"/>
                                </w:rPr>
                                <w:t> </w:t>
                              </w:r>
                              <w:r>
                                <w:rPr>
                                  <w:color w:val="231F20"/>
                                  <w:sz w:val="16"/>
                                </w:rPr>
                                <w:t>Nations, Métis and Inuit Voices </w:t>
                              </w:r>
                              <w:r>
                                <w:rPr>
                                  <w:i/>
                                  <w:color w:val="231F20"/>
                                  <w:sz w:val="16"/>
                                </w:rPr>
                                <w:t>Grade 11 College</w:t>
                              </w:r>
                            </w:p>
                            <w:p>
                              <w:pPr>
                                <w:spacing w:line="190" w:lineRule="exact" w:before="0"/>
                                <w:ind w:left="0" w:right="0" w:firstLine="0"/>
                                <w:jc w:val="center"/>
                                <w:rPr>
                                  <w:b/>
                                  <w:sz w:val="16"/>
                                </w:rPr>
                              </w:pPr>
                              <w:r>
                                <w:rPr>
                                  <w:b/>
                                  <w:color w:val="231F20"/>
                                  <w:spacing w:val="-2"/>
                                  <w:sz w:val="16"/>
                                </w:rPr>
                                <w:t>NBE3C0</w:t>
                              </w:r>
                            </w:p>
                          </w:txbxContent>
                        </wps:txbx>
                        <wps:bodyPr wrap="square" lIns="0" tIns="0" rIns="0" bIns="0" rtlCol="0">
                          <a:noAutofit/>
                        </wps:bodyPr>
                      </wps:wsp>
                    </wpg:wgp>
                  </a:graphicData>
                </a:graphic>
              </wp:anchor>
            </w:drawing>
          </mc:Choice>
          <mc:Fallback>
            <w:pict>
              <v:group style="position:absolute;margin-left:172.988007pt;margin-top:32.319439pt;width:404.05pt;height:116.05pt;mso-position-horizontal-relative:page;mso-position-vertical-relative:paragraph;z-index:-22086656" id="docshapegroup610" coordorigin="3460,646" coordsize="8081,2321">
                <v:line style="position:absolute" from="5770,887" to="6381,887" stroked="true" strokeweight="1pt" strokecolor="#231f20">
                  <v:stroke dashstyle="solid"/>
                </v:line>
                <v:shape style="position:absolute;left:6349;top:835;width:141;height:103" id="docshape611" coordorigin="6350,836" coordsize="141,103" path="m6350,836l6350,938,6490,887,6350,836xe" filled="true" fillcolor="#231f20" stroked="false">
                  <v:path arrowok="t"/>
                  <v:fill type="solid"/>
                </v:shape>
                <v:line style="position:absolute" from="8650,905" to="9261,905" stroked="true" strokeweight="1pt" strokecolor="#231f20">
                  <v:stroke dashstyle="solid"/>
                </v:line>
                <v:shape style="position:absolute;left:9229;top:853;width:141;height:103" id="docshape612" coordorigin="9230,854" coordsize="141,103" path="m9230,854l9230,956,9370,905,9230,854xe" filled="true" fillcolor="#231f20" stroked="false">
                  <v:path arrowok="t"/>
                  <v:fill type="solid"/>
                </v:shape>
                <v:line style="position:absolute" from="5770,1214" to="6240,1214" stroked="true" strokeweight="1pt" strokecolor="#231f20">
                  <v:stroke dashstyle="solid"/>
                </v:line>
                <v:line style="position:absolute" from="6230,1219" to="6230,2335" stroked="true" strokeweight="1pt" strokecolor="#231f20">
                  <v:stroke dashstyle="solid"/>
                </v:line>
                <v:line style="position:absolute" from="8650,1197" to="9140,1197" stroked="true" strokeweight="1pt" strokecolor="#231f20">
                  <v:stroke dashstyle="solid"/>
                </v:line>
                <v:line style="position:absolute" from="8640,2004" to="9120,2004" stroked="true" strokeweight="1pt" strokecolor="#231f20">
                  <v:stroke dashstyle="solid"/>
                </v:line>
                <v:line style="position:absolute" from="9150,1190" to="9140,2275" stroked="true" strokeweight="1pt" strokecolor="#231f20">
                  <v:stroke dashstyle="solid"/>
                </v:line>
                <v:line style="position:absolute" from="5760,2335" to="6240,2335" stroked="true" strokeweight="1pt" strokecolor="#231f20">
                  <v:stroke dashstyle="solid"/>
                </v:line>
                <v:line style="position:absolute" from="6227,2343" to="6367,2333" stroked="true" strokeweight="1pt" strokecolor="#231f20">
                  <v:stroke dashstyle="solid"/>
                </v:line>
                <v:shape style="position:absolute;left:6332;top:2284;width:144;height:102" id="docshape613" coordorigin="6333,2285" coordsize="144,102" path="m6333,2285l6340,2386,6476,2326,6333,2285xe" filled="true" fillcolor="#231f20" stroked="false">
                  <v:path arrowok="t"/>
                  <v:fill type="solid"/>
                </v:shape>
                <v:line style="position:absolute" from="8650,2444" to="8844,2444" stroked="true" strokeweight="1pt" strokecolor="#231f20">
                  <v:stroke dashstyle="solid"/>
                </v:line>
                <v:line style="position:absolute" from="9162,2251" to="9253,2250" stroked="true" strokeweight="1pt" strokecolor="#231f20">
                  <v:stroke dashstyle="solid"/>
                </v:line>
                <v:shape style="position:absolute;left:9221;top:2199;width:141;height:103" id="docshape614" coordorigin="9221,2199" coordsize="141,103" path="m9221,2199l9222,2301,9362,2249,9221,2199xe" filled="true" fillcolor="#231f20" stroked="false">
                  <v:path arrowok="t"/>
                  <v:fill type="solid"/>
                </v:shape>
                <v:line style="position:absolute" from="9151,1384" to="9251,1384" stroked="true" strokeweight="1pt" strokecolor="#231f20">
                  <v:stroke dashstyle="solid"/>
                </v:line>
                <v:shape style="position:absolute;left:3459;top:1203;width:5901;height:1003" id="docshape615" coordorigin="3460,1204" coordsize="5901,1003" path="m3600,2155l3460,2104,3460,2206,3600,2155xm3600,1255l3460,1204,3460,1306,3600,1255xm9360,1384l9220,1333,9220,1435,9360,1384xe" filled="true" fillcolor="#231f20" stroked="false">
                  <v:path arrowok="t"/>
                  <v:fill type="solid"/>
                </v:shape>
                <v:shape style="position:absolute;left:6490;top:656;width:2160;height:1057" type="#_x0000_t202" id="docshape616" filled="false" stroked="true" strokeweight="1pt" strokecolor="#231f20">
                  <v:textbox inset="0,0,0,0">
                    <w:txbxContent>
                      <w:p>
                        <w:pPr>
                          <w:spacing w:before="35"/>
                          <w:ind w:left="82" w:right="80" w:firstLine="1"/>
                          <w:jc w:val="center"/>
                          <w:rPr>
                            <w:b/>
                            <w:sz w:val="16"/>
                          </w:rPr>
                        </w:pPr>
                        <w:r>
                          <w:rPr>
                            <w:color w:val="231F20"/>
                            <w:sz w:val="16"/>
                          </w:rPr>
                          <w:t>English:</w:t>
                        </w:r>
                        <w:r>
                          <w:rPr>
                            <w:color w:val="231F20"/>
                            <w:spacing w:val="40"/>
                            <w:sz w:val="16"/>
                          </w:rPr>
                          <w:t> </w:t>
                        </w:r>
                        <w:r>
                          <w:rPr>
                            <w:color w:val="231F20"/>
                            <w:sz w:val="16"/>
                          </w:rPr>
                          <w:t>Understanding Contemporary</w:t>
                        </w:r>
                        <w:r>
                          <w:rPr>
                            <w:color w:val="231F20"/>
                            <w:spacing w:val="-13"/>
                            <w:sz w:val="16"/>
                          </w:rPr>
                          <w:t> </w:t>
                        </w:r>
                        <w:r>
                          <w:rPr>
                            <w:color w:val="231F20"/>
                            <w:sz w:val="16"/>
                          </w:rPr>
                          <w:t>First</w:t>
                        </w:r>
                        <w:r>
                          <w:rPr>
                            <w:color w:val="231F20"/>
                            <w:spacing w:val="-12"/>
                            <w:sz w:val="16"/>
                          </w:rPr>
                          <w:t> </w:t>
                        </w:r>
                        <w:r>
                          <w:rPr>
                            <w:color w:val="231F20"/>
                            <w:sz w:val="16"/>
                          </w:rPr>
                          <w:t>Nations, Métis and Inuit Voices </w:t>
                        </w:r>
                        <w:r>
                          <w:rPr>
                            <w:i/>
                            <w:color w:val="231F20"/>
                            <w:sz w:val="16"/>
                          </w:rPr>
                          <w:t>Grade 11 University </w:t>
                        </w:r>
                        <w:r>
                          <w:rPr>
                            <w:b/>
                            <w:color w:val="231F20"/>
                            <w:spacing w:val="-2"/>
                            <w:sz w:val="16"/>
                          </w:rPr>
                          <w:t>NBE3U0</w:t>
                        </w:r>
                      </w:p>
                    </w:txbxContent>
                  </v:textbox>
                  <v:stroke dashstyle="solid"/>
                  <w10:wrap type="none"/>
                </v:shape>
                <v:shape style="position:absolute;left:3620;top:666;width:2160;height:887" type="#_x0000_t202" id="docshape617" filled="false" stroked="true" strokeweight="1pt" strokecolor="#231f20">
                  <v:textbox inset="0,0,0,0">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Academic</w:t>
                        </w:r>
                      </w:p>
                      <w:p>
                        <w:pPr>
                          <w:spacing w:line="193" w:lineRule="exact" w:before="0"/>
                          <w:ind w:left="0" w:right="0" w:firstLine="0"/>
                          <w:jc w:val="center"/>
                          <w:rPr>
                            <w:b/>
                            <w:sz w:val="16"/>
                          </w:rPr>
                        </w:pPr>
                        <w:r>
                          <w:rPr>
                            <w:b/>
                            <w:color w:val="231F20"/>
                            <w:spacing w:val="-2"/>
                            <w:sz w:val="16"/>
                          </w:rPr>
                          <w:t>ENG2D0</w:t>
                        </w:r>
                      </w:p>
                    </w:txbxContent>
                  </v:textbox>
                  <v:stroke dashstyle="solid"/>
                  <w10:wrap type="none"/>
                </v:shape>
                <v:shape style="position:absolute;left:9370;top:656;width:2160;height:887" type="#_x0000_t202" id="docshape618" filled="false" stroked="true" strokeweight="1pt" strokecolor="#231f20">
                  <v:textbox inset="0,0,0,0">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ENG4U0</w:t>
                        </w:r>
                      </w:p>
                    </w:txbxContent>
                  </v:textbox>
                  <v:stroke dashstyle="solid"/>
                  <w10:wrap type="none"/>
                </v:shape>
                <v:shape style="position:absolute;left:3610;top:1782;width:2160;height:887" type="#_x0000_t202" id="docshape619" filled="false" stroked="true" strokeweight="1pt" strokecolor="#231f20">
                  <v:textbox inset="0,0,0,0">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Applied</w:t>
                        </w:r>
                      </w:p>
                      <w:p>
                        <w:pPr>
                          <w:spacing w:line="193" w:lineRule="exact" w:before="0"/>
                          <w:ind w:left="0" w:right="0" w:firstLine="0"/>
                          <w:jc w:val="center"/>
                          <w:rPr>
                            <w:b/>
                            <w:sz w:val="16"/>
                          </w:rPr>
                        </w:pPr>
                        <w:r>
                          <w:rPr>
                            <w:b/>
                            <w:color w:val="231F20"/>
                            <w:spacing w:val="-2"/>
                            <w:sz w:val="16"/>
                          </w:rPr>
                          <w:t>ENG2P0</w:t>
                        </w:r>
                      </w:p>
                    </w:txbxContent>
                  </v:textbox>
                  <v:stroke dashstyle="solid"/>
                  <w10:wrap type="none"/>
                </v:shape>
                <v:shape style="position:absolute;left:6490;top:1804;width:2160;height:1153" type="#_x0000_t202" id="docshape620" filled="false" stroked="true" strokeweight="1pt" strokecolor="#231f20">
                  <v:textbox inset="0,0,0,0">
                    <w:txbxContent>
                      <w:p>
                        <w:pPr>
                          <w:spacing w:line="180" w:lineRule="exact" w:before="0"/>
                          <w:ind w:left="1" w:right="0" w:firstLine="0"/>
                          <w:jc w:val="center"/>
                          <w:rPr>
                            <w:sz w:val="16"/>
                          </w:rPr>
                        </w:pPr>
                        <w:r>
                          <w:rPr>
                            <w:color w:val="231F20"/>
                            <w:sz w:val="16"/>
                          </w:rPr>
                          <w:t>English:</w:t>
                        </w:r>
                        <w:r>
                          <w:rPr>
                            <w:color w:val="231F20"/>
                            <w:spacing w:val="50"/>
                            <w:sz w:val="16"/>
                          </w:rPr>
                          <w:t> </w:t>
                        </w:r>
                        <w:r>
                          <w:rPr>
                            <w:color w:val="231F20"/>
                            <w:spacing w:val="-2"/>
                            <w:sz w:val="16"/>
                          </w:rPr>
                          <w:t>Understanding</w:t>
                        </w:r>
                      </w:p>
                      <w:p>
                        <w:pPr>
                          <w:spacing w:before="0"/>
                          <w:ind w:left="82" w:right="80" w:firstLine="0"/>
                          <w:jc w:val="center"/>
                          <w:rPr>
                            <w:i/>
                            <w:sz w:val="16"/>
                          </w:rPr>
                        </w:pPr>
                        <w:r>
                          <w:rPr>
                            <w:color w:val="231F20"/>
                            <w:sz w:val="16"/>
                          </w:rPr>
                          <w:t>Contemporary</w:t>
                        </w:r>
                        <w:r>
                          <w:rPr>
                            <w:color w:val="231F20"/>
                            <w:spacing w:val="-13"/>
                            <w:sz w:val="16"/>
                          </w:rPr>
                          <w:t> </w:t>
                        </w:r>
                        <w:r>
                          <w:rPr>
                            <w:color w:val="231F20"/>
                            <w:sz w:val="16"/>
                          </w:rPr>
                          <w:t>First</w:t>
                        </w:r>
                        <w:r>
                          <w:rPr>
                            <w:color w:val="231F20"/>
                            <w:spacing w:val="-12"/>
                            <w:sz w:val="16"/>
                          </w:rPr>
                          <w:t> </w:t>
                        </w:r>
                        <w:r>
                          <w:rPr>
                            <w:color w:val="231F20"/>
                            <w:sz w:val="16"/>
                          </w:rPr>
                          <w:t>Nations, Métis and Inuit Voices </w:t>
                        </w:r>
                        <w:r>
                          <w:rPr>
                            <w:i/>
                            <w:color w:val="231F20"/>
                            <w:sz w:val="16"/>
                          </w:rPr>
                          <w:t>Grade 11 College</w:t>
                        </w:r>
                      </w:p>
                      <w:p>
                        <w:pPr>
                          <w:spacing w:line="190" w:lineRule="exact" w:before="0"/>
                          <w:ind w:left="0" w:right="0" w:firstLine="0"/>
                          <w:jc w:val="center"/>
                          <w:rPr>
                            <w:b/>
                            <w:sz w:val="16"/>
                          </w:rPr>
                        </w:pPr>
                        <w:r>
                          <w:rPr>
                            <w:b/>
                            <w:color w:val="231F20"/>
                            <w:spacing w:val="-2"/>
                            <w:sz w:val="16"/>
                          </w:rPr>
                          <w:t>NBE3C0</w:t>
                        </w:r>
                      </w:p>
                    </w:txbxContent>
                  </v:textbox>
                  <v:stroke dashstyle="solid"/>
                  <w10:wrap type="none"/>
                </v:shape>
                <w10:wrap type="none"/>
              </v:group>
            </w:pict>
          </mc:Fallback>
        </mc:AlternateContent>
      </w:r>
      <w:r>
        <w:rPr>
          <w:b/>
          <w:color w:val="231F20"/>
          <w:sz w:val="20"/>
        </w:rPr>
        <w:t>Compulsory </w:t>
      </w:r>
      <w:r>
        <w:rPr>
          <w:b/>
          <w:color w:val="231F20"/>
          <w:spacing w:val="-2"/>
          <w:sz w:val="20"/>
        </w:rPr>
        <w:t>Courses</w:t>
      </w:r>
    </w:p>
    <w:p>
      <w:pPr>
        <w:pStyle w:val="BodyText"/>
        <w:rPr>
          <w:b/>
          <w:sz w:val="20"/>
        </w:rPr>
      </w:pPr>
    </w:p>
    <w:p>
      <w:pPr>
        <w:pStyle w:val="BodyText"/>
        <w:rPr>
          <w:b/>
          <w:sz w:val="20"/>
        </w:rPr>
      </w:pPr>
    </w:p>
    <w:p>
      <w:pPr>
        <w:pStyle w:val="BodyText"/>
        <w:rPr>
          <w:b/>
          <w:sz w:val="20"/>
        </w:rPr>
      </w:pPr>
    </w:p>
    <w:p>
      <w:pPr>
        <w:pStyle w:val="BodyText"/>
        <w:spacing w:before="13"/>
        <w:rPr>
          <w:b/>
          <w:sz w:val="20"/>
        </w:rPr>
      </w:pPr>
      <w:r>
        <w:rPr/>
        <mc:AlternateContent>
          <mc:Choice Requires="wps">
            <w:drawing>
              <wp:anchor distT="0" distB="0" distL="0" distR="0" allowOverlap="1" layoutInCell="1" locked="0" behindDoc="1" simplePos="0" relativeHeight="487587840">
                <wp:simplePos x="0" y="0"/>
                <wp:positionH relativeFrom="page">
                  <wp:posOffset>444500</wp:posOffset>
                </wp:positionH>
                <wp:positionV relativeFrom="paragraph">
                  <wp:posOffset>177383</wp:posOffset>
                </wp:positionV>
                <wp:extent cx="1802130" cy="584200"/>
                <wp:effectExtent l="0" t="0" r="0" b="0"/>
                <wp:wrapTopAndBottom/>
                <wp:docPr id="1213" name="Textbox 1213"/>
                <wp:cNvGraphicFramePr>
                  <a:graphicFrameLocks/>
                </wp:cNvGraphicFramePr>
                <a:graphic>
                  <a:graphicData uri="http://schemas.microsoft.com/office/word/2010/wordprocessingShape">
                    <wps:wsp>
                      <wps:cNvPr id="1213" name="Textbox 1213"/>
                      <wps:cNvSpPr txBox="1"/>
                      <wps:spPr>
                        <a:xfrm>
                          <a:off x="0" y="0"/>
                          <a:ext cx="1802130" cy="584200"/>
                        </a:xfrm>
                        <a:prstGeom prst="rect">
                          <a:avLst/>
                        </a:prstGeom>
                      </wps:spPr>
                      <wps:txbx>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60"/>
                              <w:gridCol w:w="370"/>
                              <w:gridCol w:w="288"/>
                            </w:tblGrid>
                            <w:tr>
                              <w:trPr>
                                <w:trHeight w:val="421" w:hRule="atLeast"/>
                              </w:trPr>
                              <w:tc>
                                <w:tcPr>
                                  <w:tcW w:w="2160" w:type="dxa"/>
                                  <w:vMerge w:val="restart"/>
                                </w:tcPr>
                                <w:p>
                                  <w:pPr>
                                    <w:pStyle w:val="TableParagraph"/>
                                    <w:spacing w:line="193" w:lineRule="exact" w:before="142"/>
                                    <w:ind w:left="20"/>
                                    <w:jc w:val="center"/>
                                    <w:rPr>
                                      <w:sz w:val="16"/>
                                    </w:rPr>
                                  </w:pPr>
                                  <w:r>
                                    <w:rPr>
                                      <w:color w:val="231F20"/>
                                      <w:spacing w:val="-2"/>
                                      <w:sz w:val="16"/>
                                    </w:rPr>
                                    <w:t>English</w:t>
                                  </w:r>
                                </w:p>
                                <w:p>
                                  <w:pPr>
                                    <w:pStyle w:val="TableParagraph"/>
                                    <w:spacing w:line="192" w:lineRule="exact"/>
                                    <w:ind w:left="20"/>
                                    <w:jc w:val="center"/>
                                    <w:rPr>
                                      <w:i/>
                                      <w:sz w:val="16"/>
                                    </w:rPr>
                                  </w:pPr>
                                  <w:r>
                                    <w:rPr>
                                      <w:i/>
                                      <w:color w:val="231F20"/>
                                      <w:sz w:val="16"/>
                                    </w:rPr>
                                    <w:t>Grade</w:t>
                                  </w:r>
                                  <w:r>
                                    <w:rPr>
                                      <w:i/>
                                      <w:color w:val="231F20"/>
                                      <w:spacing w:val="-4"/>
                                      <w:sz w:val="16"/>
                                    </w:rPr>
                                    <w:t> </w:t>
                                  </w:r>
                                  <w:r>
                                    <w:rPr>
                                      <w:i/>
                                      <w:color w:val="231F20"/>
                                      <w:sz w:val="16"/>
                                    </w:rPr>
                                    <w:t>9</w:t>
                                  </w:r>
                                  <w:r>
                                    <w:rPr>
                                      <w:i/>
                                      <w:color w:val="231F20"/>
                                      <w:spacing w:val="-3"/>
                                      <w:sz w:val="16"/>
                                    </w:rPr>
                                    <w:t> </w:t>
                                  </w:r>
                                  <w:r>
                                    <w:rPr>
                                      <w:i/>
                                      <w:color w:val="231F20"/>
                                      <w:spacing w:val="-2"/>
                                      <w:sz w:val="16"/>
                                    </w:rPr>
                                    <w:t>Academic</w:t>
                                  </w:r>
                                </w:p>
                                <w:p>
                                  <w:pPr>
                                    <w:pStyle w:val="TableParagraph"/>
                                    <w:spacing w:line="193" w:lineRule="exact"/>
                                    <w:ind w:left="20"/>
                                    <w:jc w:val="center"/>
                                    <w:rPr>
                                      <w:b/>
                                      <w:sz w:val="16"/>
                                    </w:rPr>
                                  </w:pPr>
                                  <w:r>
                                    <w:rPr>
                                      <w:b/>
                                      <w:color w:val="231F20"/>
                                      <w:spacing w:val="-2"/>
                                      <w:sz w:val="16"/>
                                    </w:rPr>
                                    <w:t>ENL1W0</w:t>
                                  </w:r>
                                </w:p>
                              </w:tc>
                              <w:tc>
                                <w:tcPr>
                                  <w:tcW w:w="370" w:type="dxa"/>
                                  <w:tcBorders>
                                    <w:top w:val="nil"/>
                                    <w:bottom w:val="single" w:sz="6" w:space="0" w:color="231F20"/>
                                    <w:right w:val="single" w:sz="6" w:space="0" w:color="231F20"/>
                                  </w:tcBorders>
                                </w:tcPr>
                                <w:p>
                                  <w:pPr>
                                    <w:pStyle w:val="TableParagraph"/>
                                    <w:ind w:left="0"/>
                                    <w:rPr>
                                      <w:rFonts w:ascii="Times New Roman"/>
                                      <w:sz w:val="16"/>
                                    </w:rPr>
                                  </w:pPr>
                                </w:p>
                              </w:tc>
                              <w:tc>
                                <w:tcPr>
                                  <w:tcW w:w="288" w:type="dxa"/>
                                  <w:vMerge w:val="restart"/>
                                  <w:tcBorders>
                                    <w:left w:val="single" w:sz="6" w:space="0" w:color="231F20"/>
                                    <w:right w:val="nil"/>
                                  </w:tcBorders>
                                </w:tcPr>
                                <w:p>
                                  <w:pPr>
                                    <w:pStyle w:val="TableParagraph"/>
                                    <w:ind w:left="0"/>
                                    <w:rPr>
                                      <w:rFonts w:ascii="Times New Roman"/>
                                      <w:sz w:val="16"/>
                                    </w:rPr>
                                  </w:pPr>
                                </w:p>
                              </w:tc>
                            </w:tr>
                            <w:tr>
                              <w:trPr>
                                <w:trHeight w:val="424" w:hRule="atLeast"/>
                              </w:trPr>
                              <w:tc>
                                <w:tcPr>
                                  <w:tcW w:w="2160" w:type="dxa"/>
                                  <w:vMerge/>
                                  <w:tcBorders>
                                    <w:top w:val="nil"/>
                                  </w:tcBorders>
                                </w:tcPr>
                                <w:p>
                                  <w:pPr>
                                    <w:rPr>
                                      <w:sz w:val="2"/>
                                      <w:szCs w:val="2"/>
                                    </w:rPr>
                                  </w:pPr>
                                </w:p>
                              </w:tc>
                              <w:tc>
                                <w:tcPr>
                                  <w:tcW w:w="370" w:type="dxa"/>
                                  <w:tcBorders>
                                    <w:top w:val="single" w:sz="6" w:space="0" w:color="231F20"/>
                                    <w:bottom w:val="nil"/>
                                    <w:right w:val="single" w:sz="6" w:space="0" w:color="231F20"/>
                                  </w:tcBorders>
                                </w:tcPr>
                                <w:p>
                                  <w:pPr>
                                    <w:pStyle w:val="TableParagraph"/>
                                    <w:ind w:left="0"/>
                                    <w:rPr>
                                      <w:rFonts w:ascii="Times New Roman"/>
                                      <w:sz w:val="16"/>
                                    </w:rPr>
                                  </w:pPr>
                                </w:p>
                              </w:tc>
                              <w:tc>
                                <w:tcPr>
                                  <w:tcW w:w="288" w:type="dxa"/>
                                  <w:vMerge/>
                                  <w:tcBorders>
                                    <w:top w:val="nil"/>
                                    <w:left w:val="single" w:sz="6" w:space="0" w:color="231F20"/>
                                    <w:right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35pt;margin-top:13.967188pt;width:141.9pt;height:46pt;mso-position-horizontal-relative:page;mso-position-vertical-relative:paragraph;z-index:-15728640;mso-wrap-distance-left:0;mso-wrap-distance-right:0" type="#_x0000_t202" id="docshape621"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60"/>
                        <w:gridCol w:w="370"/>
                        <w:gridCol w:w="288"/>
                      </w:tblGrid>
                      <w:tr>
                        <w:trPr>
                          <w:trHeight w:val="421" w:hRule="atLeast"/>
                        </w:trPr>
                        <w:tc>
                          <w:tcPr>
                            <w:tcW w:w="2160" w:type="dxa"/>
                            <w:vMerge w:val="restart"/>
                          </w:tcPr>
                          <w:p>
                            <w:pPr>
                              <w:pStyle w:val="TableParagraph"/>
                              <w:spacing w:line="193" w:lineRule="exact" w:before="142"/>
                              <w:ind w:left="20"/>
                              <w:jc w:val="center"/>
                              <w:rPr>
                                <w:sz w:val="16"/>
                              </w:rPr>
                            </w:pPr>
                            <w:r>
                              <w:rPr>
                                <w:color w:val="231F20"/>
                                <w:spacing w:val="-2"/>
                                <w:sz w:val="16"/>
                              </w:rPr>
                              <w:t>English</w:t>
                            </w:r>
                          </w:p>
                          <w:p>
                            <w:pPr>
                              <w:pStyle w:val="TableParagraph"/>
                              <w:spacing w:line="192" w:lineRule="exact"/>
                              <w:ind w:left="20"/>
                              <w:jc w:val="center"/>
                              <w:rPr>
                                <w:i/>
                                <w:sz w:val="16"/>
                              </w:rPr>
                            </w:pPr>
                            <w:r>
                              <w:rPr>
                                <w:i/>
                                <w:color w:val="231F20"/>
                                <w:sz w:val="16"/>
                              </w:rPr>
                              <w:t>Grade</w:t>
                            </w:r>
                            <w:r>
                              <w:rPr>
                                <w:i/>
                                <w:color w:val="231F20"/>
                                <w:spacing w:val="-4"/>
                                <w:sz w:val="16"/>
                              </w:rPr>
                              <w:t> </w:t>
                            </w:r>
                            <w:r>
                              <w:rPr>
                                <w:i/>
                                <w:color w:val="231F20"/>
                                <w:sz w:val="16"/>
                              </w:rPr>
                              <w:t>9</w:t>
                            </w:r>
                            <w:r>
                              <w:rPr>
                                <w:i/>
                                <w:color w:val="231F20"/>
                                <w:spacing w:val="-3"/>
                                <w:sz w:val="16"/>
                              </w:rPr>
                              <w:t> </w:t>
                            </w:r>
                            <w:r>
                              <w:rPr>
                                <w:i/>
                                <w:color w:val="231F20"/>
                                <w:spacing w:val="-2"/>
                                <w:sz w:val="16"/>
                              </w:rPr>
                              <w:t>Academic</w:t>
                            </w:r>
                          </w:p>
                          <w:p>
                            <w:pPr>
                              <w:pStyle w:val="TableParagraph"/>
                              <w:spacing w:line="193" w:lineRule="exact"/>
                              <w:ind w:left="20"/>
                              <w:jc w:val="center"/>
                              <w:rPr>
                                <w:b/>
                                <w:sz w:val="16"/>
                              </w:rPr>
                            </w:pPr>
                            <w:r>
                              <w:rPr>
                                <w:b/>
                                <w:color w:val="231F20"/>
                                <w:spacing w:val="-2"/>
                                <w:sz w:val="16"/>
                              </w:rPr>
                              <w:t>ENL1W0</w:t>
                            </w:r>
                          </w:p>
                        </w:tc>
                        <w:tc>
                          <w:tcPr>
                            <w:tcW w:w="370" w:type="dxa"/>
                            <w:tcBorders>
                              <w:top w:val="nil"/>
                              <w:bottom w:val="single" w:sz="6" w:space="0" w:color="231F20"/>
                              <w:right w:val="single" w:sz="6" w:space="0" w:color="231F20"/>
                            </w:tcBorders>
                          </w:tcPr>
                          <w:p>
                            <w:pPr>
                              <w:pStyle w:val="TableParagraph"/>
                              <w:ind w:left="0"/>
                              <w:rPr>
                                <w:rFonts w:ascii="Times New Roman"/>
                                <w:sz w:val="16"/>
                              </w:rPr>
                            </w:pPr>
                          </w:p>
                        </w:tc>
                        <w:tc>
                          <w:tcPr>
                            <w:tcW w:w="288" w:type="dxa"/>
                            <w:vMerge w:val="restart"/>
                            <w:tcBorders>
                              <w:left w:val="single" w:sz="6" w:space="0" w:color="231F20"/>
                              <w:right w:val="nil"/>
                            </w:tcBorders>
                          </w:tcPr>
                          <w:p>
                            <w:pPr>
                              <w:pStyle w:val="TableParagraph"/>
                              <w:ind w:left="0"/>
                              <w:rPr>
                                <w:rFonts w:ascii="Times New Roman"/>
                                <w:sz w:val="16"/>
                              </w:rPr>
                            </w:pPr>
                          </w:p>
                        </w:tc>
                      </w:tr>
                      <w:tr>
                        <w:trPr>
                          <w:trHeight w:val="424" w:hRule="atLeast"/>
                        </w:trPr>
                        <w:tc>
                          <w:tcPr>
                            <w:tcW w:w="2160" w:type="dxa"/>
                            <w:vMerge/>
                            <w:tcBorders>
                              <w:top w:val="nil"/>
                            </w:tcBorders>
                          </w:tcPr>
                          <w:p>
                            <w:pPr>
                              <w:rPr>
                                <w:sz w:val="2"/>
                                <w:szCs w:val="2"/>
                              </w:rPr>
                            </w:pPr>
                          </w:p>
                        </w:tc>
                        <w:tc>
                          <w:tcPr>
                            <w:tcW w:w="370" w:type="dxa"/>
                            <w:tcBorders>
                              <w:top w:val="single" w:sz="6" w:space="0" w:color="231F20"/>
                              <w:bottom w:val="nil"/>
                              <w:right w:val="single" w:sz="6" w:space="0" w:color="231F20"/>
                            </w:tcBorders>
                          </w:tcPr>
                          <w:p>
                            <w:pPr>
                              <w:pStyle w:val="TableParagraph"/>
                              <w:ind w:left="0"/>
                              <w:rPr>
                                <w:rFonts w:ascii="Times New Roman"/>
                                <w:sz w:val="16"/>
                              </w:rPr>
                            </w:pPr>
                          </w:p>
                        </w:tc>
                        <w:tc>
                          <w:tcPr>
                            <w:tcW w:w="288" w:type="dxa"/>
                            <w:vMerge/>
                            <w:tcBorders>
                              <w:top w:val="nil"/>
                              <w:left w:val="single" w:sz="6" w:space="0" w:color="231F20"/>
                              <w:right w:val="nil"/>
                            </w:tcBorders>
                          </w:tcPr>
                          <w:p>
                            <w:pPr>
                              <w:rPr>
                                <w:sz w:val="2"/>
                                <w:szCs w:val="2"/>
                              </w:rPr>
                            </w:pP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680512">
                <wp:simplePos x="0" y="0"/>
                <wp:positionH relativeFrom="page">
                  <wp:posOffset>5949950</wp:posOffset>
                </wp:positionH>
                <wp:positionV relativeFrom="paragraph">
                  <wp:posOffset>518746</wp:posOffset>
                </wp:positionV>
                <wp:extent cx="1371600" cy="563245"/>
                <wp:effectExtent l="0" t="0" r="0" b="0"/>
                <wp:wrapTopAndBottom/>
                <wp:docPr id="1214" name="Textbox 1214"/>
                <wp:cNvGraphicFramePr>
                  <a:graphicFrameLocks/>
                </wp:cNvGraphicFramePr>
                <a:graphic>
                  <a:graphicData uri="http://schemas.microsoft.com/office/word/2010/wordprocessingShape">
                    <wps:wsp>
                      <wps:cNvPr id="1214" name="Textbox 1214"/>
                      <wps:cNvSpPr txBox="1"/>
                      <wps:spPr>
                        <a:xfrm>
                          <a:off x="0" y="0"/>
                          <a:ext cx="1371600" cy="563245"/>
                        </a:xfrm>
                        <a:prstGeom prst="rect">
                          <a:avLst/>
                        </a:prstGeom>
                        <a:ln w="12700">
                          <a:solidFill>
                            <a:srgbClr val="231F20"/>
                          </a:solidFill>
                          <a:prstDash val="solid"/>
                        </a:ln>
                      </wps:spPr>
                      <wps:txbx>
                        <w:txbxContent>
                          <w:p>
                            <w:pPr>
                              <w:pStyle w:val="BodyText"/>
                              <w:spacing w:line="193" w:lineRule="exact" w:before="142"/>
                              <w:jc w:val="center"/>
                            </w:pPr>
                            <w:r>
                              <w:rPr>
                                <w:color w:val="231F20"/>
                                <w:spacing w:val="-2"/>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College</w:t>
                            </w:r>
                          </w:p>
                          <w:p>
                            <w:pPr>
                              <w:spacing w:line="193" w:lineRule="exact" w:before="0"/>
                              <w:ind w:left="0" w:right="0" w:firstLine="0"/>
                              <w:jc w:val="center"/>
                              <w:rPr>
                                <w:b/>
                                <w:sz w:val="16"/>
                              </w:rPr>
                            </w:pPr>
                            <w:r>
                              <w:rPr>
                                <w:b/>
                                <w:color w:val="231F20"/>
                                <w:spacing w:val="-2"/>
                                <w:sz w:val="16"/>
                              </w:rPr>
                              <w:t>ENG4C0</w:t>
                            </w:r>
                          </w:p>
                        </w:txbxContent>
                      </wps:txbx>
                      <wps:bodyPr wrap="square" lIns="0" tIns="0" rIns="0" bIns="0" rtlCol="0">
                        <a:noAutofit/>
                      </wps:bodyPr>
                    </wps:wsp>
                  </a:graphicData>
                </a:graphic>
              </wp:anchor>
            </w:drawing>
          </mc:Choice>
          <mc:Fallback>
            <w:pict>
              <v:shape style="position:absolute;margin-left:468.5pt;margin-top:40.846188pt;width:108pt;height:44.35pt;mso-position-horizontal-relative:page;mso-position-vertical-relative:paragraph;z-index:-15635968;mso-wrap-distance-left:0;mso-wrap-distance-right:0" type="#_x0000_t202" id="docshape622" filled="false" stroked="true" strokeweight="1pt" strokecolor="#231f20">
                <v:textbox inset="0,0,0,0">
                  <w:txbxContent>
                    <w:p>
                      <w:pPr>
                        <w:pStyle w:val="BodyText"/>
                        <w:spacing w:line="193" w:lineRule="exact" w:before="142"/>
                        <w:jc w:val="center"/>
                      </w:pPr>
                      <w:r>
                        <w:rPr>
                          <w:color w:val="231F20"/>
                          <w:spacing w:val="-2"/>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College</w:t>
                      </w:r>
                    </w:p>
                    <w:p>
                      <w:pPr>
                        <w:spacing w:line="193" w:lineRule="exact" w:before="0"/>
                        <w:ind w:left="0" w:right="0" w:firstLine="0"/>
                        <w:jc w:val="center"/>
                        <w:rPr>
                          <w:b/>
                          <w:sz w:val="16"/>
                        </w:rPr>
                      </w:pPr>
                      <w:r>
                        <w:rPr>
                          <w:b/>
                          <w:color w:val="231F20"/>
                          <w:spacing w:val="-2"/>
                          <w:sz w:val="16"/>
                        </w:rPr>
                        <w:t>ENG4C0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81024">
                <wp:simplePos x="0" y="0"/>
                <wp:positionH relativeFrom="page">
                  <wp:posOffset>450850</wp:posOffset>
                </wp:positionH>
                <wp:positionV relativeFrom="paragraph">
                  <wp:posOffset>1320383</wp:posOffset>
                </wp:positionV>
                <wp:extent cx="6870700" cy="584200"/>
                <wp:effectExtent l="0" t="0" r="0" b="0"/>
                <wp:wrapTopAndBottom/>
                <wp:docPr id="1215" name="Group 1215"/>
                <wp:cNvGraphicFramePr>
                  <a:graphicFrameLocks/>
                </wp:cNvGraphicFramePr>
                <a:graphic>
                  <a:graphicData uri="http://schemas.microsoft.com/office/word/2010/wordprocessingGroup">
                    <wpg:wgp>
                      <wpg:cNvPr id="1215" name="Group 1215"/>
                      <wpg:cNvGrpSpPr/>
                      <wpg:grpSpPr>
                        <a:xfrm>
                          <a:off x="0" y="0"/>
                          <a:ext cx="6870700" cy="584200"/>
                          <a:chExt cx="6870700" cy="584200"/>
                        </a:xfrm>
                      </wpg:grpSpPr>
                      <wps:wsp>
                        <wps:cNvPr id="1216" name="Graphic 1216"/>
                        <wps:cNvSpPr/>
                        <wps:spPr>
                          <a:xfrm>
                            <a:off x="1377950" y="316842"/>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217" name="Graphic 1217"/>
                        <wps:cNvSpPr/>
                        <wps:spPr>
                          <a:xfrm>
                            <a:off x="1746097" y="284431"/>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218" name="Graphic 1218"/>
                        <wps:cNvSpPr/>
                        <wps:spPr>
                          <a:xfrm>
                            <a:off x="3201987" y="325427"/>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219" name="Graphic 1219"/>
                        <wps:cNvSpPr/>
                        <wps:spPr>
                          <a:xfrm>
                            <a:off x="3570135" y="293016"/>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220" name="Graphic 1220"/>
                        <wps:cNvSpPr/>
                        <wps:spPr>
                          <a:xfrm>
                            <a:off x="5053638" y="310188"/>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221" name="Graphic 1221"/>
                        <wps:cNvSpPr/>
                        <wps:spPr>
                          <a:xfrm>
                            <a:off x="5421786" y="277778"/>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222" name="Textbox 1222"/>
                        <wps:cNvSpPr txBox="1"/>
                        <wps:spPr>
                          <a:xfrm>
                            <a:off x="1835150" y="15138"/>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Workplace</w:t>
                              </w:r>
                            </w:p>
                            <w:p>
                              <w:pPr>
                                <w:spacing w:line="193" w:lineRule="exact" w:before="0"/>
                                <w:ind w:left="0" w:right="0" w:firstLine="0"/>
                                <w:jc w:val="center"/>
                                <w:rPr>
                                  <w:b/>
                                  <w:sz w:val="16"/>
                                </w:rPr>
                              </w:pPr>
                              <w:r>
                                <w:rPr>
                                  <w:b/>
                                  <w:color w:val="231F20"/>
                                  <w:spacing w:val="-2"/>
                                  <w:sz w:val="16"/>
                                </w:rPr>
                                <w:t>ENG2L0</w:t>
                              </w:r>
                            </w:p>
                          </w:txbxContent>
                        </wps:txbx>
                        <wps:bodyPr wrap="square" lIns="0" tIns="0" rIns="0" bIns="0" rtlCol="0">
                          <a:noAutofit/>
                        </wps:bodyPr>
                      </wps:wsp>
                      <wps:wsp>
                        <wps:cNvPr id="1223" name="Textbox 1223"/>
                        <wps:cNvSpPr txBox="1"/>
                        <wps:spPr>
                          <a:xfrm>
                            <a:off x="6350" y="6350"/>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9</w:t>
                              </w:r>
                              <w:r>
                                <w:rPr>
                                  <w:i/>
                                  <w:color w:val="231F20"/>
                                  <w:spacing w:val="-3"/>
                                  <w:sz w:val="16"/>
                                </w:rPr>
                                <w:t> </w:t>
                              </w:r>
                              <w:r>
                                <w:rPr>
                                  <w:i/>
                                  <w:color w:val="231F20"/>
                                  <w:spacing w:val="-2"/>
                                  <w:sz w:val="16"/>
                                </w:rPr>
                                <w:t>Workplace</w:t>
                              </w:r>
                            </w:p>
                            <w:p>
                              <w:pPr>
                                <w:spacing w:line="193" w:lineRule="exact" w:before="0"/>
                                <w:ind w:left="0" w:right="0" w:firstLine="0"/>
                                <w:jc w:val="center"/>
                                <w:rPr>
                                  <w:b/>
                                  <w:sz w:val="16"/>
                                </w:rPr>
                              </w:pPr>
                              <w:r>
                                <w:rPr>
                                  <w:b/>
                                  <w:color w:val="231F20"/>
                                  <w:spacing w:val="-2"/>
                                  <w:sz w:val="16"/>
                                </w:rPr>
                                <w:t>ENG1L0</w:t>
                              </w:r>
                            </w:p>
                          </w:txbxContent>
                        </wps:txbx>
                        <wps:bodyPr wrap="square" lIns="0" tIns="0" rIns="0" bIns="0" rtlCol="0">
                          <a:noAutofit/>
                        </wps:bodyPr>
                      </wps:wsp>
                      <wps:wsp>
                        <wps:cNvPr id="1224" name="Textbox 1224"/>
                        <wps:cNvSpPr txBox="1"/>
                        <wps:spPr>
                          <a:xfrm>
                            <a:off x="5492750" y="15138"/>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Workplace</w:t>
                              </w:r>
                            </w:p>
                            <w:p>
                              <w:pPr>
                                <w:spacing w:line="193" w:lineRule="exact" w:before="0"/>
                                <w:ind w:left="0" w:right="0" w:firstLine="0"/>
                                <w:jc w:val="center"/>
                                <w:rPr>
                                  <w:b/>
                                  <w:sz w:val="16"/>
                                </w:rPr>
                              </w:pPr>
                              <w:r>
                                <w:rPr>
                                  <w:b/>
                                  <w:color w:val="231F20"/>
                                  <w:spacing w:val="-2"/>
                                  <w:sz w:val="16"/>
                                </w:rPr>
                                <w:t>ENG4E0</w:t>
                              </w:r>
                            </w:p>
                          </w:txbxContent>
                        </wps:txbx>
                        <wps:bodyPr wrap="square" lIns="0" tIns="0" rIns="0" bIns="0" rtlCol="0">
                          <a:noAutofit/>
                        </wps:bodyPr>
                      </wps:wsp>
                      <wps:wsp>
                        <wps:cNvPr id="1225" name="Textbox 1225"/>
                        <wps:cNvSpPr txBox="1"/>
                        <wps:spPr>
                          <a:xfrm>
                            <a:off x="3663950" y="6350"/>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Workplace</w:t>
                              </w:r>
                            </w:p>
                            <w:p>
                              <w:pPr>
                                <w:spacing w:line="193" w:lineRule="exact" w:before="0"/>
                                <w:ind w:left="0" w:right="0" w:firstLine="0"/>
                                <w:jc w:val="center"/>
                                <w:rPr>
                                  <w:b/>
                                  <w:sz w:val="16"/>
                                </w:rPr>
                              </w:pPr>
                              <w:r>
                                <w:rPr>
                                  <w:b/>
                                  <w:color w:val="231F20"/>
                                  <w:spacing w:val="-2"/>
                                  <w:sz w:val="16"/>
                                </w:rPr>
                                <w:t>ENG3E0</w:t>
                              </w:r>
                            </w:p>
                          </w:txbxContent>
                        </wps:txbx>
                        <wps:bodyPr wrap="square" lIns="0" tIns="0" rIns="0" bIns="0" rtlCol="0">
                          <a:noAutofit/>
                        </wps:bodyPr>
                      </wps:wsp>
                    </wpg:wgp>
                  </a:graphicData>
                </a:graphic>
              </wp:anchor>
            </w:drawing>
          </mc:Choice>
          <mc:Fallback>
            <w:pict>
              <v:group style="position:absolute;margin-left:35.5pt;margin-top:103.967186pt;width:541pt;height:46pt;mso-position-horizontal-relative:page;mso-position-vertical-relative:paragraph;z-index:-15635456;mso-wrap-distance-left:0;mso-wrap-distance-right:0" id="docshapegroup623" coordorigin="710,2079" coordsize="10820,920">
                <v:line style="position:absolute" from="2880,2578" to="3491,2578" stroked="true" strokeweight="1pt" strokecolor="#231f20">
                  <v:stroke dashstyle="solid"/>
                </v:line>
                <v:shape style="position:absolute;left:3459;top:2527;width:141;height:103" id="docshape624" coordorigin="3460,2527" coordsize="141,103" path="m3460,2527l3460,2629,3600,2578,3460,2527xe" filled="true" fillcolor="#231f20" stroked="false">
                  <v:path arrowok="t"/>
                  <v:fill type="solid"/>
                </v:shape>
                <v:line style="position:absolute" from="5753,2592" to="6363,2592" stroked="true" strokeweight="1pt" strokecolor="#231f20">
                  <v:stroke dashstyle="solid"/>
                </v:line>
                <v:shape style="position:absolute;left:6332;top:2540;width:141;height:103" id="docshape625" coordorigin="6332,2541" coordsize="141,103" path="m6332,2541l6332,2643,6473,2592,6332,2541xe" filled="true" fillcolor="#231f20" stroked="false">
                  <v:path arrowok="t"/>
                  <v:fill type="solid"/>
                </v:shape>
                <v:line style="position:absolute" from="8668,2568" to="9279,2568" stroked="true" strokeweight="1pt" strokecolor="#231f20">
                  <v:stroke dashstyle="solid"/>
                </v:line>
                <v:shape style="position:absolute;left:9248;top:2516;width:141;height:103" id="docshape626" coordorigin="9248,2517" coordsize="141,103" path="m9248,2517l9248,2619,9388,2568,9248,2517xe" filled="true" fillcolor="#231f20" stroked="false">
                  <v:path arrowok="t"/>
                  <v:fill type="solid"/>
                </v:shape>
                <v:shape style="position:absolute;left:3600;top:2103;width:2160;height:887" type="#_x0000_t202" id="docshape627" filled="false" stroked="true" strokeweight="1pt" strokecolor="#231f20">
                  <v:textbox inset="0,0,0,0">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Workplace</w:t>
                        </w:r>
                      </w:p>
                      <w:p>
                        <w:pPr>
                          <w:spacing w:line="193" w:lineRule="exact" w:before="0"/>
                          <w:ind w:left="0" w:right="0" w:firstLine="0"/>
                          <w:jc w:val="center"/>
                          <w:rPr>
                            <w:b/>
                            <w:sz w:val="16"/>
                          </w:rPr>
                        </w:pPr>
                        <w:r>
                          <w:rPr>
                            <w:b/>
                            <w:color w:val="231F20"/>
                            <w:spacing w:val="-2"/>
                            <w:sz w:val="16"/>
                          </w:rPr>
                          <w:t>ENG2L0</w:t>
                        </w:r>
                      </w:p>
                    </w:txbxContent>
                  </v:textbox>
                  <v:stroke dashstyle="solid"/>
                  <w10:wrap type="none"/>
                </v:shape>
                <v:shape style="position:absolute;left:720;top:2089;width:2160;height:887" type="#_x0000_t202" id="docshape628" filled="false" stroked="true" strokeweight="1pt" strokecolor="#231f20">
                  <v:textbox inset="0,0,0,0">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9</w:t>
                        </w:r>
                        <w:r>
                          <w:rPr>
                            <w:i/>
                            <w:color w:val="231F20"/>
                            <w:spacing w:val="-3"/>
                            <w:sz w:val="16"/>
                          </w:rPr>
                          <w:t> </w:t>
                        </w:r>
                        <w:r>
                          <w:rPr>
                            <w:i/>
                            <w:color w:val="231F20"/>
                            <w:spacing w:val="-2"/>
                            <w:sz w:val="16"/>
                          </w:rPr>
                          <w:t>Workplace</w:t>
                        </w:r>
                      </w:p>
                      <w:p>
                        <w:pPr>
                          <w:spacing w:line="193" w:lineRule="exact" w:before="0"/>
                          <w:ind w:left="0" w:right="0" w:firstLine="0"/>
                          <w:jc w:val="center"/>
                          <w:rPr>
                            <w:b/>
                            <w:sz w:val="16"/>
                          </w:rPr>
                        </w:pPr>
                        <w:r>
                          <w:rPr>
                            <w:b/>
                            <w:color w:val="231F20"/>
                            <w:spacing w:val="-2"/>
                            <w:sz w:val="16"/>
                          </w:rPr>
                          <w:t>ENG1L0</w:t>
                        </w:r>
                      </w:p>
                    </w:txbxContent>
                  </v:textbox>
                  <v:stroke dashstyle="solid"/>
                  <w10:wrap type="none"/>
                </v:shape>
                <v:shape style="position:absolute;left:9360;top:2103;width:2160;height:887" type="#_x0000_t202" id="docshape629" filled="false" stroked="true" strokeweight="1pt" strokecolor="#231f20">
                  <v:textbox inset="0,0,0,0">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Workplace</w:t>
                        </w:r>
                      </w:p>
                      <w:p>
                        <w:pPr>
                          <w:spacing w:line="193" w:lineRule="exact" w:before="0"/>
                          <w:ind w:left="0" w:right="0" w:firstLine="0"/>
                          <w:jc w:val="center"/>
                          <w:rPr>
                            <w:b/>
                            <w:sz w:val="16"/>
                          </w:rPr>
                        </w:pPr>
                        <w:r>
                          <w:rPr>
                            <w:b/>
                            <w:color w:val="231F20"/>
                            <w:spacing w:val="-2"/>
                            <w:sz w:val="16"/>
                          </w:rPr>
                          <w:t>ENG4E0</w:t>
                        </w:r>
                      </w:p>
                    </w:txbxContent>
                  </v:textbox>
                  <v:stroke dashstyle="solid"/>
                  <w10:wrap type="none"/>
                </v:shape>
                <v:shape style="position:absolute;left:6480;top:2089;width:2160;height:887" type="#_x0000_t202" id="docshape630" filled="false" stroked="true" strokeweight="1pt" strokecolor="#231f20">
                  <v:textbox inset="0,0,0,0">
                    <w:txbxContent>
                      <w:p>
                        <w:pPr>
                          <w:spacing w:line="193" w:lineRule="exact" w:before="142"/>
                          <w:ind w:left="0" w:right="0" w:firstLine="0"/>
                          <w:jc w:val="center"/>
                          <w:rPr>
                            <w:sz w:val="16"/>
                          </w:rPr>
                        </w:pPr>
                        <w:r>
                          <w:rPr>
                            <w:color w:val="231F20"/>
                            <w:spacing w:val="-2"/>
                            <w:sz w:val="16"/>
                          </w:rPr>
                          <w:t>English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Workplace</w:t>
                        </w:r>
                      </w:p>
                      <w:p>
                        <w:pPr>
                          <w:spacing w:line="193" w:lineRule="exact" w:before="0"/>
                          <w:ind w:left="0" w:right="0" w:firstLine="0"/>
                          <w:jc w:val="center"/>
                          <w:rPr>
                            <w:b/>
                            <w:sz w:val="16"/>
                          </w:rPr>
                        </w:pPr>
                        <w:r>
                          <w:rPr>
                            <w:b/>
                            <w:color w:val="231F20"/>
                            <w:spacing w:val="-2"/>
                            <w:sz w:val="16"/>
                          </w:rPr>
                          <w:t>ENG3E0</w:t>
                        </w:r>
                      </w:p>
                    </w:txbxContent>
                  </v:textbox>
                  <v:stroke dashstyle="solid"/>
                  <w10:wrap type="none"/>
                </v:shape>
                <w10:wrap type="topAndBottom"/>
              </v:group>
            </w:pict>
          </mc:Fallback>
        </mc:AlternateContent>
      </w:r>
    </w:p>
    <w:p>
      <w:pPr>
        <w:pStyle w:val="BodyText"/>
        <w:spacing w:before="110"/>
        <w:rPr>
          <w:b/>
          <w:sz w:val="20"/>
        </w:rPr>
      </w:pPr>
    </w:p>
    <w:p>
      <w:pPr>
        <w:pStyle w:val="BodyText"/>
        <w:rPr>
          <w:b/>
          <w:sz w:val="20"/>
        </w:rPr>
      </w:pPr>
    </w:p>
    <w:p>
      <w:pPr>
        <w:pStyle w:val="BodyText"/>
        <w:spacing w:before="172"/>
        <w:rPr>
          <w:b/>
          <w:sz w:val="20"/>
        </w:rPr>
      </w:pPr>
    </w:p>
    <w:p>
      <w:pPr>
        <w:spacing w:before="0"/>
        <w:ind w:left="400" w:right="0" w:firstLine="0"/>
        <w:jc w:val="left"/>
        <w:rPr>
          <w:b/>
          <w:sz w:val="20"/>
        </w:rPr>
      </w:pPr>
      <w:r>
        <w:rPr>
          <w:b/>
          <w:color w:val="231F20"/>
          <w:sz w:val="20"/>
        </w:rPr>
        <w:t>Optional </w:t>
      </w:r>
      <w:r>
        <w:rPr>
          <w:b/>
          <w:color w:val="231F20"/>
          <w:spacing w:val="-2"/>
          <w:sz w:val="20"/>
        </w:rPr>
        <w:t>Courses</w:t>
      </w:r>
    </w:p>
    <w:p>
      <w:pPr>
        <w:pStyle w:val="BodyText"/>
        <w:spacing w:before="175"/>
        <w:rPr>
          <w:b/>
          <w:sz w:val="20"/>
        </w:rPr>
      </w:pPr>
      <w:r>
        <w:rPr/>
        <mc:AlternateContent>
          <mc:Choice Requires="wps">
            <w:drawing>
              <wp:anchor distT="0" distB="0" distL="0" distR="0" allowOverlap="1" layoutInCell="1" locked="0" behindDoc="1" simplePos="0" relativeHeight="487681536">
                <wp:simplePos x="0" y="0"/>
                <wp:positionH relativeFrom="page">
                  <wp:posOffset>368300</wp:posOffset>
                </wp:positionH>
                <wp:positionV relativeFrom="paragraph">
                  <wp:posOffset>286195</wp:posOffset>
                </wp:positionV>
                <wp:extent cx="1778000" cy="563245"/>
                <wp:effectExtent l="0" t="0" r="0" b="0"/>
                <wp:wrapTopAndBottom/>
                <wp:docPr id="1226" name="Textbox 1226"/>
                <wp:cNvGraphicFramePr>
                  <a:graphicFrameLocks/>
                </wp:cNvGraphicFramePr>
                <a:graphic>
                  <a:graphicData uri="http://schemas.microsoft.com/office/word/2010/wordprocessingShape">
                    <wps:wsp>
                      <wps:cNvPr id="1226" name="Textbox 1226"/>
                      <wps:cNvSpPr txBox="1"/>
                      <wps:spPr>
                        <a:xfrm>
                          <a:off x="0" y="0"/>
                          <a:ext cx="1778000" cy="563245"/>
                        </a:xfrm>
                        <a:prstGeom prst="rect">
                          <a:avLst/>
                        </a:prstGeom>
                        <a:ln w="12700">
                          <a:solidFill>
                            <a:srgbClr val="231F20"/>
                          </a:solidFill>
                          <a:prstDash val="solid"/>
                        </a:ln>
                      </wps:spPr>
                      <wps:txbx>
                        <w:txbxContent>
                          <w:p>
                            <w:pPr>
                              <w:pStyle w:val="BodyText"/>
                              <w:spacing w:line="193" w:lineRule="exact" w:before="142"/>
                              <w:ind w:left="251" w:right="251"/>
                              <w:jc w:val="center"/>
                            </w:pPr>
                            <w:r>
                              <w:rPr>
                                <w:color w:val="231F20"/>
                                <w:spacing w:val="-2"/>
                              </w:rPr>
                              <w:t>English</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Academic</w:t>
                            </w:r>
                          </w:p>
                          <w:p>
                            <w:pPr>
                              <w:spacing w:line="193" w:lineRule="exact" w:before="0"/>
                              <w:ind w:left="251" w:right="251" w:firstLine="0"/>
                              <w:jc w:val="center"/>
                              <w:rPr>
                                <w:b/>
                                <w:sz w:val="16"/>
                              </w:rPr>
                            </w:pPr>
                            <w:r>
                              <w:rPr>
                                <w:b/>
                                <w:color w:val="231F20"/>
                                <w:spacing w:val="-2"/>
                                <w:sz w:val="16"/>
                              </w:rPr>
                              <w:t>ENG2D0</w:t>
                            </w:r>
                          </w:p>
                        </w:txbxContent>
                      </wps:txbx>
                      <wps:bodyPr wrap="square" lIns="0" tIns="0" rIns="0" bIns="0" rtlCol="0">
                        <a:noAutofit/>
                      </wps:bodyPr>
                    </wps:wsp>
                  </a:graphicData>
                </a:graphic>
              </wp:anchor>
            </w:drawing>
          </mc:Choice>
          <mc:Fallback>
            <w:pict>
              <v:shape style="position:absolute;margin-left:29pt;margin-top:22.535063pt;width:140pt;height:44.35pt;mso-position-horizontal-relative:page;mso-position-vertical-relative:paragraph;z-index:-15634944;mso-wrap-distance-left:0;mso-wrap-distance-right:0" type="#_x0000_t202" id="docshape631" filled="false" stroked="true" strokeweight="1pt" strokecolor="#231f20">
                <v:textbox inset="0,0,0,0">
                  <w:txbxContent>
                    <w:p>
                      <w:pPr>
                        <w:pStyle w:val="BodyText"/>
                        <w:spacing w:line="193" w:lineRule="exact" w:before="142"/>
                        <w:ind w:left="251" w:right="251"/>
                        <w:jc w:val="center"/>
                      </w:pPr>
                      <w:r>
                        <w:rPr>
                          <w:color w:val="231F20"/>
                          <w:spacing w:val="-2"/>
                        </w:rPr>
                        <w:t>English</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Academic</w:t>
                      </w:r>
                    </w:p>
                    <w:p>
                      <w:pPr>
                        <w:spacing w:line="193" w:lineRule="exact" w:before="0"/>
                        <w:ind w:left="251" w:right="251" w:firstLine="0"/>
                        <w:jc w:val="center"/>
                        <w:rPr>
                          <w:b/>
                          <w:sz w:val="16"/>
                        </w:rPr>
                      </w:pPr>
                      <w:r>
                        <w:rPr>
                          <w:b/>
                          <w:color w:val="231F20"/>
                          <w:spacing w:val="-2"/>
                          <w:sz w:val="16"/>
                        </w:rPr>
                        <w:t>ENG2D0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82048">
                <wp:simplePos x="0" y="0"/>
                <wp:positionH relativeFrom="page">
                  <wp:posOffset>2165347</wp:posOffset>
                </wp:positionH>
                <wp:positionV relativeFrom="paragraph">
                  <wp:posOffset>279845</wp:posOffset>
                </wp:positionV>
                <wp:extent cx="5196840" cy="575945"/>
                <wp:effectExtent l="0" t="0" r="0" b="0"/>
                <wp:wrapTopAndBottom/>
                <wp:docPr id="1227" name="Group 1227"/>
                <wp:cNvGraphicFramePr>
                  <a:graphicFrameLocks/>
                </wp:cNvGraphicFramePr>
                <a:graphic>
                  <a:graphicData uri="http://schemas.microsoft.com/office/word/2010/wordprocessingGroup">
                    <wpg:wgp>
                      <wpg:cNvPr id="1227" name="Group 1227"/>
                      <wpg:cNvGrpSpPr/>
                      <wpg:grpSpPr>
                        <a:xfrm>
                          <a:off x="0" y="0"/>
                          <a:ext cx="5196840" cy="575945"/>
                          <a:chExt cx="5196840" cy="575945"/>
                        </a:xfrm>
                      </wpg:grpSpPr>
                      <wps:wsp>
                        <wps:cNvPr id="1228" name="Graphic 1228"/>
                        <wps:cNvSpPr/>
                        <wps:spPr>
                          <a:xfrm>
                            <a:off x="2654307" y="286867"/>
                            <a:ext cx="708025" cy="1905"/>
                          </a:xfrm>
                          <a:custGeom>
                            <a:avLst/>
                            <a:gdLst/>
                            <a:ahLst/>
                            <a:cxnLst/>
                            <a:rect l="l" t="t" r="r" b="b"/>
                            <a:pathLst>
                              <a:path w="708025" h="1905">
                                <a:moveTo>
                                  <a:pt x="707872" y="1384"/>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229" name="Graphic 1229"/>
                        <wps:cNvSpPr/>
                        <wps:spPr>
                          <a:xfrm>
                            <a:off x="3342434" y="255812"/>
                            <a:ext cx="89535" cy="65405"/>
                          </a:xfrm>
                          <a:custGeom>
                            <a:avLst/>
                            <a:gdLst/>
                            <a:ahLst/>
                            <a:cxnLst/>
                            <a:rect l="l" t="t" r="r" b="b"/>
                            <a:pathLst>
                              <a:path w="89535" h="65405">
                                <a:moveTo>
                                  <a:pt x="126" y="0"/>
                                </a:moveTo>
                                <a:lnTo>
                                  <a:pt x="0" y="64808"/>
                                </a:lnTo>
                                <a:lnTo>
                                  <a:pt x="89115" y="32575"/>
                                </a:lnTo>
                                <a:lnTo>
                                  <a:pt x="126" y="0"/>
                                </a:lnTo>
                                <a:close/>
                              </a:path>
                            </a:pathLst>
                          </a:custGeom>
                          <a:solidFill>
                            <a:srgbClr val="231F20"/>
                          </a:solidFill>
                        </wps:spPr>
                        <wps:bodyPr wrap="square" lIns="0" tIns="0" rIns="0" bIns="0" rtlCol="0">
                          <a:prstTxWarp prst="textNoShape">
                            <a:avLst/>
                          </a:prstTxWarp>
                          <a:noAutofit/>
                        </wps:bodyPr>
                      </wps:wsp>
                      <wps:wsp>
                        <wps:cNvPr id="1230" name="Graphic 1230"/>
                        <wps:cNvSpPr/>
                        <wps:spPr>
                          <a:xfrm>
                            <a:off x="6350" y="287708"/>
                            <a:ext cx="791845" cy="1270"/>
                          </a:xfrm>
                          <a:custGeom>
                            <a:avLst/>
                            <a:gdLst/>
                            <a:ahLst/>
                            <a:cxnLst/>
                            <a:rect l="l" t="t" r="r" b="b"/>
                            <a:pathLst>
                              <a:path w="791845" h="1270">
                                <a:moveTo>
                                  <a:pt x="791692" y="749"/>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231" name="Graphic 1231"/>
                        <wps:cNvSpPr/>
                        <wps:spPr>
                          <a:xfrm>
                            <a:off x="778322" y="256037"/>
                            <a:ext cx="89535" cy="65405"/>
                          </a:xfrm>
                          <a:custGeom>
                            <a:avLst/>
                            <a:gdLst/>
                            <a:ahLst/>
                            <a:cxnLst/>
                            <a:rect l="l" t="t" r="r" b="b"/>
                            <a:pathLst>
                              <a:path w="89535" h="65405">
                                <a:moveTo>
                                  <a:pt x="63" y="0"/>
                                </a:moveTo>
                                <a:lnTo>
                                  <a:pt x="0" y="64808"/>
                                </a:lnTo>
                                <a:lnTo>
                                  <a:pt x="89090" y="32486"/>
                                </a:lnTo>
                                <a:lnTo>
                                  <a:pt x="63" y="0"/>
                                </a:lnTo>
                                <a:close/>
                              </a:path>
                            </a:pathLst>
                          </a:custGeom>
                          <a:solidFill>
                            <a:srgbClr val="231F20"/>
                          </a:solidFill>
                        </wps:spPr>
                        <wps:bodyPr wrap="square" lIns="0" tIns="0" rIns="0" bIns="0" rtlCol="0">
                          <a:prstTxWarp prst="textNoShape">
                            <a:avLst/>
                          </a:prstTxWarp>
                          <a:noAutofit/>
                        </wps:bodyPr>
                      </wps:wsp>
                      <wps:wsp>
                        <wps:cNvPr id="1232" name="Textbox 1232"/>
                        <wps:cNvSpPr txBox="1"/>
                        <wps:spPr>
                          <a:xfrm>
                            <a:off x="3412492" y="6350"/>
                            <a:ext cx="1778000" cy="563245"/>
                          </a:xfrm>
                          <a:prstGeom prst="rect">
                            <a:avLst/>
                          </a:prstGeom>
                          <a:ln w="12700">
                            <a:solidFill>
                              <a:srgbClr val="231F20"/>
                            </a:solidFill>
                            <a:prstDash val="solid"/>
                          </a:ln>
                        </wps:spPr>
                        <wps:txbx>
                          <w:txbxContent>
                            <w:p>
                              <w:pPr>
                                <w:spacing w:before="142"/>
                                <w:ind w:left="698" w:right="695" w:hanging="1"/>
                                <w:jc w:val="center"/>
                                <w:rPr>
                                  <w:b/>
                                  <w:sz w:val="16"/>
                                </w:rPr>
                              </w:pPr>
                              <w:r>
                                <w:rPr>
                                  <w:color w:val="231F20"/>
                                  <w:sz w:val="16"/>
                                </w:rPr>
                                <w:t>The Writer’s Craft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EWC4U0</w:t>
                              </w:r>
                            </w:p>
                          </w:txbxContent>
                        </wps:txbx>
                        <wps:bodyPr wrap="square" lIns="0" tIns="0" rIns="0" bIns="0" rtlCol="0">
                          <a:noAutofit/>
                        </wps:bodyPr>
                      </wps:wsp>
                      <wps:wsp>
                        <wps:cNvPr id="1233" name="Textbox 1233"/>
                        <wps:cNvSpPr txBox="1"/>
                        <wps:spPr>
                          <a:xfrm>
                            <a:off x="882652" y="6350"/>
                            <a:ext cx="1778000" cy="563245"/>
                          </a:xfrm>
                          <a:prstGeom prst="rect">
                            <a:avLst/>
                          </a:prstGeom>
                          <a:ln w="12700">
                            <a:solidFill>
                              <a:srgbClr val="231F20"/>
                            </a:solidFill>
                            <a:prstDash val="solid"/>
                          </a:ln>
                        </wps:spPr>
                        <wps:txbx>
                          <w:txbxContent>
                            <w:p>
                              <w:pPr>
                                <w:spacing w:line="193" w:lineRule="exact" w:before="142"/>
                                <w:ind w:left="251" w:right="251" w:firstLine="0"/>
                                <w:jc w:val="center"/>
                                <w:rPr>
                                  <w:sz w:val="16"/>
                                </w:rPr>
                              </w:pPr>
                              <w:r>
                                <w:rPr>
                                  <w:color w:val="231F20"/>
                                  <w:spacing w:val="-2"/>
                                  <w:sz w:val="16"/>
                                </w:rPr>
                                <w:t>English</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251" w:right="251" w:firstLine="0"/>
                                <w:jc w:val="center"/>
                                <w:rPr>
                                  <w:b/>
                                  <w:sz w:val="16"/>
                                </w:rPr>
                              </w:pPr>
                              <w:r>
                                <w:rPr>
                                  <w:b/>
                                  <w:color w:val="231F20"/>
                                  <w:spacing w:val="-2"/>
                                  <w:sz w:val="16"/>
                                </w:rPr>
                                <w:t>ENG3U0</w:t>
                              </w:r>
                            </w:p>
                          </w:txbxContent>
                        </wps:txbx>
                        <wps:bodyPr wrap="square" lIns="0" tIns="0" rIns="0" bIns="0" rtlCol="0">
                          <a:noAutofit/>
                        </wps:bodyPr>
                      </wps:wsp>
                    </wpg:wgp>
                  </a:graphicData>
                </a:graphic>
              </wp:anchor>
            </w:drawing>
          </mc:Choice>
          <mc:Fallback>
            <w:pict>
              <v:group style="position:absolute;margin-left:170.499802pt;margin-top:22.035063pt;width:409.2pt;height:45.35pt;mso-position-horizontal-relative:page;mso-position-vertical-relative:paragraph;z-index:-15634432;mso-wrap-distance-left:0;mso-wrap-distance-right:0" id="docshapegroup632" coordorigin="3410,441" coordsize="8184,907">
                <v:line style="position:absolute" from="8705,895" to="7590,892" stroked="true" strokeweight="1pt" strokecolor="#231f20">
                  <v:stroke dashstyle="solid"/>
                </v:line>
                <v:shape style="position:absolute;left:8673;top:843;width:141;height:103" id="docshape633" coordorigin="8674,844" coordsize="141,103" path="m8674,844l8674,946,8814,895,8674,844xe" filled="true" fillcolor="#231f20" stroked="false">
                  <v:path arrowok="t"/>
                  <v:fill type="solid"/>
                </v:shape>
                <v:line style="position:absolute" from="4667,895" to="3420,894" stroked="true" strokeweight="1pt" strokecolor="#231f20">
                  <v:stroke dashstyle="solid"/>
                </v:line>
                <v:shape style="position:absolute;left:4635;top:843;width:141;height:103" id="docshape634" coordorigin="4636,844" coordsize="141,103" path="m4636,844l4636,946,4776,895,4636,844xe" filled="true" fillcolor="#231f20" stroked="false">
                  <v:path arrowok="t"/>
                  <v:fill type="solid"/>
                </v:shape>
                <v:shape style="position:absolute;left:8784;top:450;width:2800;height:887" type="#_x0000_t202" id="docshape635" filled="false" stroked="true" strokeweight="1pt" strokecolor="#231f20">
                  <v:textbox inset="0,0,0,0">
                    <w:txbxContent>
                      <w:p>
                        <w:pPr>
                          <w:spacing w:before="142"/>
                          <w:ind w:left="698" w:right="695" w:hanging="1"/>
                          <w:jc w:val="center"/>
                          <w:rPr>
                            <w:b/>
                            <w:sz w:val="16"/>
                          </w:rPr>
                        </w:pPr>
                        <w:r>
                          <w:rPr>
                            <w:color w:val="231F20"/>
                            <w:sz w:val="16"/>
                          </w:rPr>
                          <w:t>The Writer’s Craft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EWC4U0</w:t>
                        </w:r>
                      </w:p>
                    </w:txbxContent>
                  </v:textbox>
                  <v:stroke dashstyle="solid"/>
                  <w10:wrap type="none"/>
                </v:shape>
                <v:shape style="position:absolute;left:4800;top:450;width:2800;height:887" type="#_x0000_t202" id="docshape636" filled="false" stroked="true" strokeweight="1pt" strokecolor="#231f20">
                  <v:textbox inset="0,0,0,0">
                    <w:txbxContent>
                      <w:p>
                        <w:pPr>
                          <w:spacing w:line="193" w:lineRule="exact" w:before="142"/>
                          <w:ind w:left="251" w:right="251" w:firstLine="0"/>
                          <w:jc w:val="center"/>
                          <w:rPr>
                            <w:sz w:val="16"/>
                          </w:rPr>
                        </w:pPr>
                        <w:r>
                          <w:rPr>
                            <w:color w:val="231F20"/>
                            <w:spacing w:val="-2"/>
                            <w:sz w:val="16"/>
                          </w:rPr>
                          <w:t>English</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251" w:right="251" w:firstLine="0"/>
                          <w:jc w:val="center"/>
                          <w:rPr>
                            <w:b/>
                            <w:sz w:val="16"/>
                          </w:rPr>
                        </w:pPr>
                        <w:r>
                          <w:rPr>
                            <w:b/>
                            <w:color w:val="231F20"/>
                            <w:spacing w:val="-2"/>
                            <w:sz w:val="16"/>
                          </w:rPr>
                          <w:t>ENG3U0</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82560">
                <wp:simplePos x="0" y="0"/>
                <wp:positionH relativeFrom="page">
                  <wp:posOffset>3039110</wp:posOffset>
                </wp:positionH>
                <wp:positionV relativeFrom="paragraph">
                  <wp:posOffset>971995</wp:posOffset>
                </wp:positionV>
                <wp:extent cx="1778000" cy="563245"/>
                <wp:effectExtent l="0" t="0" r="0" b="0"/>
                <wp:wrapTopAndBottom/>
                <wp:docPr id="1234" name="Textbox 1234"/>
                <wp:cNvGraphicFramePr>
                  <a:graphicFrameLocks/>
                </wp:cNvGraphicFramePr>
                <a:graphic>
                  <a:graphicData uri="http://schemas.microsoft.com/office/word/2010/wordprocessingShape">
                    <wps:wsp>
                      <wps:cNvPr id="1234" name="Textbox 1234"/>
                      <wps:cNvSpPr txBox="1"/>
                      <wps:spPr>
                        <a:xfrm>
                          <a:off x="0" y="0"/>
                          <a:ext cx="1778000" cy="563245"/>
                        </a:xfrm>
                        <a:prstGeom prst="rect">
                          <a:avLst/>
                        </a:prstGeom>
                        <a:ln w="12700">
                          <a:solidFill>
                            <a:srgbClr val="939598"/>
                          </a:solidFill>
                          <a:prstDash val="solid"/>
                        </a:ln>
                      </wps:spPr>
                      <wps:txbx>
                        <w:txbxContent>
                          <w:p>
                            <w:pPr>
                              <w:pStyle w:val="BodyText"/>
                              <w:spacing w:before="46"/>
                              <w:ind w:left="251" w:right="249"/>
                              <w:jc w:val="center"/>
                            </w:pPr>
                            <w:r>
                              <w:rPr>
                                <w:color w:val="231F20"/>
                              </w:rPr>
                              <w:t>Ontario</w:t>
                            </w:r>
                            <w:r>
                              <w:rPr>
                                <w:color w:val="231F20"/>
                                <w:spacing w:val="-13"/>
                              </w:rPr>
                              <w:t> </w:t>
                            </w:r>
                            <w:r>
                              <w:rPr>
                                <w:color w:val="231F20"/>
                              </w:rPr>
                              <w:t>Secondary</w:t>
                            </w:r>
                            <w:r>
                              <w:rPr>
                                <w:color w:val="231F20"/>
                                <w:spacing w:val="-12"/>
                              </w:rPr>
                              <w:t> </w:t>
                            </w:r>
                            <w:r>
                              <w:rPr>
                                <w:color w:val="231F20"/>
                              </w:rPr>
                              <w:t>School Literacy Course</w:t>
                            </w:r>
                          </w:p>
                          <w:p>
                            <w:pPr>
                              <w:spacing w:line="190"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11/12</w:t>
                            </w:r>
                            <w:r>
                              <w:rPr>
                                <w:i/>
                                <w:color w:val="231F20"/>
                                <w:spacing w:val="-3"/>
                                <w:sz w:val="16"/>
                              </w:rPr>
                              <w:t> </w:t>
                            </w:r>
                            <w:r>
                              <w:rPr>
                                <w:i/>
                                <w:color w:val="231F20"/>
                                <w:spacing w:val="-4"/>
                                <w:sz w:val="16"/>
                              </w:rPr>
                              <w:t>Open</w:t>
                            </w:r>
                          </w:p>
                          <w:p>
                            <w:pPr>
                              <w:spacing w:line="193" w:lineRule="exact" w:before="0"/>
                              <w:ind w:left="251" w:right="251" w:firstLine="0"/>
                              <w:jc w:val="center"/>
                              <w:rPr>
                                <w:b/>
                                <w:sz w:val="16"/>
                              </w:rPr>
                            </w:pPr>
                            <w:r>
                              <w:rPr>
                                <w:b/>
                                <w:color w:val="231F20"/>
                                <w:spacing w:val="-2"/>
                                <w:sz w:val="16"/>
                              </w:rPr>
                              <w:t>OLC4O0</w:t>
                            </w:r>
                          </w:p>
                        </w:txbxContent>
                      </wps:txbx>
                      <wps:bodyPr wrap="square" lIns="0" tIns="0" rIns="0" bIns="0" rtlCol="0">
                        <a:noAutofit/>
                      </wps:bodyPr>
                    </wps:wsp>
                  </a:graphicData>
                </a:graphic>
              </wp:anchor>
            </w:drawing>
          </mc:Choice>
          <mc:Fallback>
            <w:pict>
              <v:shape style="position:absolute;margin-left:239.300003pt;margin-top:76.535065pt;width:140pt;height:44.35pt;mso-position-horizontal-relative:page;mso-position-vertical-relative:paragraph;z-index:-15633920;mso-wrap-distance-left:0;mso-wrap-distance-right:0" type="#_x0000_t202" id="docshape637" filled="false" stroked="true" strokeweight="1pt" strokecolor="#939598">
                <v:textbox inset="0,0,0,0">
                  <w:txbxContent>
                    <w:p>
                      <w:pPr>
                        <w:pStyle w:val="BodyText"/>
                        <w:spacing w:before="46"/>
                        <w:ind w:left="251" w:right="249"/>
                        <w:jc w:val="center"/>
                      </w:pPr>
                      <w:r>
                        <w:rPr>
                          <w:color w:val="231F20"/>
                        </w:rPr>
                        <w:t>Ontario</w:t>
                      </w:r>
                      <w:r>
                        <w:rPr>
                          <w:color w:val="231F20"/>
                          <w:spacing w:val="-13"/>
                        </w:rPr>
                        <w:t> </w:t>
                      </w:r>
                      <w:r>
                        <w:rPr>
                          <w:color w:val="231F20"/>
                        </w:rPr>
                        <w:t>Secondary</w:t>
                      </w:r>
                      <w:r>
                        <w:rPr>
                          <w:color w:val="231F20"/>
                          <w:spacing w:val="-12"/>
                        </w:rPr>
                        <w:t> </w:t>
                      </w:r>
                      <w:r>
                        <w:rPr>
                          <w:color w:val="231F20"/>
                        </w:rPr>
                        <w:t>School Literacy Course</w:t>
                      </w:r>
                    </w:p>
                    <w:p>
                      <w:pPr>
                        <w:spacing w:line="190"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11/12</w:t>
                      </w:r>
                      <w:r>
                        <w:rPr>
                          <w:i/>
                          <w:color w:val="231F20"/>
                          <w:spacing w:val="-3"/>
                          <w:sz w:val="16"/>
                        </w:rPr>
                        <w:t> </w:t>
                      </w:r>
                      <w:r>
                        <w:rPr>
                          <w:i/>
                          <w:color w:val="231F20"/>
                          <w:spacing w:val="-4"/>
                          <w:sz w:val="16"/>
                        </w:rPr>
                        <w:t>Open</w:t>
                      </w:r>
                    </w:p>
                    <w:p>
                      <w:pPr>
                        <w:spacing w:line="193" w:lineRule="exact" w:before="0"/>
                        <w:ind w:left="251" w:right="251" w:firstLine="0"/>
                        <w:jc w:val="center"/>
                        <w:rPr>
                          <w:b/>
                          <w:sz w:val="16"/>
                        </w:rPr>
                      </w:pPr>
                      <w:r>
                        <w:rPr>
                          <w:b/>
                          <w:color w:val="231F20"/>
                          <w:spacing w:val="-2"/>
                          <w:sz w:val="16"/>
                        </w:rPr>
                        <w:t>OLC4O0</w:t>
                      </w:r>
                    </w:p>
                  </w:txbxContent>
                </v:textbox>
                <v:stroke dashstyle="solid"/>
                <w10:wrap type="topAndBottom"/>
              </v:shape>
            </w:pict>
          </mc:Fallback>
        </mc:AlternateContent>
      </w:r>
    </w:p>
    <w:p>
      <w:pPr>
        <w:pStyle w:val="BodyText"/>
        <w:spacing w:before="5"/>
        <w:rPr>
          <w:b/>
          <w:sz w:val="12"/>
        </w:rPr>
      </w:pPr>
    </w:p>
    <w:p>
      <w:pPr>
        <w:pStyle w:val="BodyText"/>
        <w:spacing w:before="9"/>
        <w:rPr>
          <w:b/>
          <w:sz w:val="6"/>
        </w:rPr>
      </w:pPr>
    </w:p>
    <w:p>
      <w:pPr>
        <w:spacing w:after="0"/>
        <w:rPr>
          <w:sz w:val="6"/>
        </w:rPr>
        <w:sectPr>
          <w:pgSz w:w="12240" w:h="15840"/>
          <w:pgMar w:top="700" w:bottom="280" w:left="320" w:right="280"/>
        </w:sectPr>
      </w:pPr>
    </w:p>
    <w:p>
      <w:pPr>
        <w:spacing w:before="100"/>
        <w:ind w:left="1209" w:right="0" w:firstLine="0"/>
        <w:jc w:val="left"/>
        <w:rPr>
          <w:b/>
          <w:sz w:val="20"/>
        </w:rPr>
      </w:pPr>
      <w:r>
        <w:rPr>
          <w:b/>
          <w:color w:val="231F20"/>
          <w:sz w:val="20"/>
        </w:rPr>
        <w:t>Compulsory </w:t>
      </w:r>
      <w:r>
        <w:rPr>
          <w:b/>
          <w:color w:val="231F20"/>
          <w:spacing w:val="-2"/>
          <w:sz w:val="20"/>
        </w:rPr>
        <w:t>Courses</w:t>
      </w:r>
    </w:p>
    <w:p>
      <w:pPr>
        <w:pStyle w:val="Heading7"/>
        <w:spacing w:before="183"/>
        <w:ind w:left="472"/>
      </w:pPr>
      <w:r>
        <w:rPr>
          <w:color w:val="231F20"/>
          <w:spacing w:val="-2"/>
        </w:rPr>
        <w:t>ENL1W0</w:t>
      </w:r>
    </w:p>
    <w:p>
      <w:pPr>
        <w:pStyle w:val="Heading8"/>
        <w:spacing w:line="192" w:lineRule="exact"/>
        <w:ind w:left="472"/>
      </w:pPr>
      <w:r>
        <w:rPr>
          <w:color w:val="231F20"/>
        </w:rPr>
        <w:t>English, Grade </w:t>
      </w:r>
      <w:r>
        <w:rPr>
          <w:color w:val="231F20"/>
          <w:spacing w:val="-10"/>
        </w:rPr>
        <w:t>9</w:t>
      </w:r>
    </w:p>
    <w:p>
      <w:pPr>
        <w:pStyle w:val="BodyText"/>
        <w:ind w:left="472"/>
        <w:jc w:val="both"/>
      </w:pPr>
      <w:r>
        <w:rPr>
          <w:color w:val="231F20"/>
        </w:rPr>
        <w:t>This course enables students to continue to de- velop</w:t>
      </w:r>
      <w:r>
        <w:rPr>
          <w:color w:val="231F20"/>
          <w:spacing w:val="-12"/>
        </w:rPr>
        <w:t> </w:t>
      </w:r>
      <w:r>
        <w:rPr>
          <w:color w:val="231F20"/>
        </w:rPr>
        <w:t>and</w:t>
      </w:r>
      <w:r>
        <w:rPr>
          <w:color w:val="231F20"/>
          <w:spacing w:val="-12"/>
        </w:rPr>
        <w:t> </w:t>
      </w:r>
      <w:r>
        <w:rPr>
          <w:color w:val="231F20"/>
        </w:rPr>
        <w:t>consolidate</w:t>
      </w:r>
      <w:r>
        <w:rPr>
          <w:color w:val="231F20"/>
          <w:spacing w:val="-12"/>
        </w:rPr>
        <w:t> </w:t>
      </w:r>
      <w:r>
        <w:rPr>
          <w:color w:val="231F20"/>
        </w:rPr>
        <w:t>the</w:t>
      </w:r>
      <w:r>
        <w:rPr>
          <w:color w:val="231F20"/>
          <w:spacing w:val="-12"/>
        </w:rPr>
        <w:t> </w:t>
      </w:r>
      <w:r>
        <w:rPr>
          <w:color w:val="231F20"/>
        </w:rPr>
        <w:t>foundational</w:t>
      </w:r>
      <w:r>
        <w:rPr>
          <w:color w:val="231F20"/>
          <w:spacing w:val="-12"/>
        </w:rPr>
        <w:t> </w:t>
      </w:r>
      <w:r>
        <w:rPr>
          <w:color w:val="231F20"/>
        </w:rPr>
        <w:t>knowledge and</w:t>
      </w:r>
      <w:r>
        <w:rPr>
          <w:color w:val="231F20"/>
          <w:spacing w:val="-2"/>
        </w:rPr>
        <w:t> </w:t>
      </w:r>
      <w:r>
        <w:rPr>
          <w:color w:val="231F20"/>
        </w:rPr>
        <w:t>skills</w:t>
      </w:r>
      <w:r>
        <w:rPr>
          <w:color w:val="231F20"/>
          <w:spacing w:val="-2"/>
        </w:rPr>
        <w:t> </w:t>
      </w:r>
      <w:r>
        <w:rPr>
          <w:color w:val="231F20"/>
        </w:rPr>
        <w:t>that</w:t>
      </w:r>
      <w:r>
        <w:rPr>
          <w:color w:val="231F20"/>
          <w:spacing w:val="-2"/>
        </w:rPr>
        <w:t> </w:t>
      </w:r>
      <w:r>
        <w:rPr>
          <w:color w:val="231F20"/>
        </w:rPr>
        <w:t>they</w:t>
      </w:r>
      <w:r>
        <w:rPr>
          <w:color w:val="231F20"/>
          <w:spacing w:val="-1"/>
        </w:rPr>
        <w:t> </w:t>
      </w:r>
      <w:r>
        <w:rPr>
          <w:color w:val="231F20"/>
        </w:rPr>
        <w:t>need</w:t>
      </w:r>
      <w:r>
        <w:rPr>
          <w:color w:val="231F20"/>
          <w:spacing w:val="-2"/>
        </w:rPr>
        <w:t> </w:t>
      </w:r>
      <w:r>
        <w:rPr>
          <w:color w:val="231F20"/>
        </w:rPr>
        <w:t>for</w:t>
      </w:r>
      <w:r>
        <w:rPr>
          <w:color w:val="231F20"/>
          <w:spacing w:val="-2"/>
        </w:rPr>
        <w:t> </w:t>
      </w:r>
      <w:r>
        <w:rPr>
          <w:color w:val="231F20"/>
        </w:rPr>
        <w:t>reading,</w:t>
      </w:r>
      <w:r>
        <w:rPr>
          <w:color w:val="231F20"/>
          <w:spacing w:val="-2"/>
        </w:rPr>
        <w:t> </w:t>
      </w:r>
      <w:r>
        <w:rPr>
          <w:color w:val="231F20"/>
        </w:rPr>
        <w:t>writing,</w:t>
      </w:r>
      <w:r>
        <w:rPr>
          <w:color w:val="231F20"/>
          <w:spacing w:val="-2"/>
        </w:rPr>
        <w:t> </w:t>
      </w:r>
      <w:r>
        <w:rPr>
          <w:color w:val="231F20"/>
        </w:rPr>
        <w:t>and oral and visual communication. Throughout the course, students will continue to enhance their media</w:t>
      </w:r>
      <w:r>
        <w:rPr>
          <w:color w:val="231F20"/>
          <w:spacing w:val="-11"/>
        </w:rPr>
        <w:t> </w:t>
      </w:r>
      <w:r>
        <w:rPr>
          <w:color w:val="231F20"/>
        </w:rPr>
        <w:t>literacy</w:t>
      </w:r>
      <w:r>
        <w:rPr>
          <w:color w:val="231F20"/>
          <w:spacing w:val="-11"/>
        </w:rPr>
        <w:t> </w:t>
      </w:r>
      <w:r>
        <w:rPr>
          <w:color w:val="231F20"/>
        </w:rPr>
        <w:t>and</w:t>
      </w:r>
      <w:r>
        <w:rPr>
          <w:color w:val="231F20"/>
          <w:spacing w:val="-11"/>
        </w:rPr>
        <w:t> </w:t>
      </w:r>
      <w:r>
        <w:rPr>
          <w:color w:val="231F20"/>
        </w:rPr>
        <w:t>critical</w:t>
      </w:r>
      <w:r>
        <w:rPr>
          <w:color w:val="231F20"/>
          <w:spacing w:val="-11"/>
        </w:rPr>
        <w:t> </w:t>
      </w:r>
      <w:r>
        <w:rPr>
          <w:color w:val="231F20"/>
        </w:rPr>
        <w:t>literacy</w:t>
      </w:r>
      <w:r>
        <w:rPr>
          <w:color w:val="231F20"/>
          <w:spacing w:val="-11"/>
        </w:rPr>
        <w:t> </w:t>
      </w:r>
      <w:r>
        <w:rPr>
          <w:color w:val="231F20"/>
        </w:rPr>
        <w:t>skills,</w:t>
      </w:r>
      <w:r>
        <w:rPr>
          <w:color w:val="231F20"/>
          <w:spacing w:val="-11"/>
        </w:rPr>
        <w:t> </w:t>
      </w:r>
      <w:r>
        <w:rPr>
          <w:color w:val="231F20"/>
        </w:rPr>
        <w:t>and</w:t>
      </w:r>
      <w:r>
        <w:rPr>
          <w:color w:val="231F20"/>
          <w:spacing w:val="-11"/>
        </w:rPr>
        <w:t> </w:t>
      </w:r>
      <w:r>
        <w:rPr>
          <w:color w:val="231F20"/>
        </w:rPr>
        <w:t>to</w:t>
      </w:r>
      <w:r>
        <w:rPr>
          <w:color w:val="231F20"/>
          <w:spacing w:val="-11"/>
        </w:rPr>
        <w:t> </w:t>
      </w:r>
      <w:r>
        <w:rPr>
          <w:color w:val="231F20"/>
        </w:rPr>
        <w:t>de- velop and apply transferable skills, including digi- tal</w:t>
      </w:r>
      <w:r>
        <w:rPr>
          <w:color w:val="231F20"/>
          <w:spacing w:val="-12"/>
        </w:rPr>
        <w:t> </w:t>
      </w:r>
      <w:r>
        <w:rPr>
          <w:color w:val="231F20"/>
        </w:rPr>
        <w:t>literacy.</w:t>
      </w:r>
      <w:r>
        <w:rPr>
          <w:color w:val="231F20"/>
          <w:spacing w:val="-12"/>
        </w:rPr>
        <w:t> </w:t>
      </w:r>
      <w:r>
        <w:rPr>
          <w:color w:val="231F20"/>
        </w:rPr>
        <w:t>Students</w:t>
      </w:r>
      <w:r>
        <w:rPr>
          <w:color w:val="231F20"/>
          <w:spacing w:val="-12"/>
        </w:rPr>
        <w:t> </w:t>
      </w:r>
      <w:r>
        <w:rPr>
          <w:color w:val="231F20"/>
        </w:rPr>
        <w:t>will</w:t>
      </w:r>
      <w:r>
        <w:rPr>
          <w:color w:val="231F20"/>
          <w:spacing w:val="-12"/>
        </w:rPr>
        <w:t> </w:t>
      </w:r>
      <w:r>
        <w:rPr>
          <w:color w:val="231F20"/>
        </w:rPr>
        <w:t>also</w:t>
      </w:r>
      <w:r>
        <w:rPr>
          <w:color w:val="231F20"/>
          <w:spacing w:val="-12"/>
        </w:rPr>
        <w:t> </w:t>
      </w:r>
      <w:r>
        <w:rPr>
          <w:color w:val="231F20"/>
        </w:rPr>
        <w:t>make</w:t>
      </w:r>
      <w:r>
        <w:rPr>
          <w:color w:val="231F20"/>
          <w:spacing w:val="-12"/>
        </w:rPr>
        <w:t> </w:t>
      </w:r>
      <w:r>
        <w:rPr>
          <w:color w:val="231F20"/>
        </w:rPr>
        <w:t>connections</w:t>
      </w:r>
      <w:r>
        <w:rPr>
          <w:color w:val="231F20"/>
          <w:spacing w:val="-12"/>
        </w:rPr>
        <w:t> </w:t>
      </w:r>
      <w:r>
        <w:rPr>
          <w:color w:val="231F20"/>
        </w:rPr>
        <w:t>to their</w:t>
      </w:r>
      <w:r>
        <w:rPr>
          <w:color w:val="231F20"/>
          <w:spacing w:val="-12"/>
        </w:rPr>
        <w:t> </w:t>
      </w:r>
      <w:r>
        <w:rPr>
          <w:color w:val="231F20"/>
        </w:rPr>
        <w:t>lived</w:t>
      </w:r>
      <w:r>
        <w:rPr>
          <w:color w:val="231F20"/>
          <w:spacing w:val="-12"/>
        </w:rPr>
        <w:t> </w:t>
      </w:r>
      <w:r>
        <w:rPr>
          <w:color w:val="231F20"/>
        </w:rPr>
        <w:t>experiences</w:t>
      </w:r>
      <w:r>
        <w:rPr>
          <w:color w:val="231F20"/>
          <w:spacing w:val="-12"/>
        </w:rPr>
        <w:t> </w:t>
      </w:r>
      <w:r>
        <w:rPr>
          <w:color w:val="231F20"/>
        </w:rPr>
        <w:t>and</w:t>
      </w:r>
      <w:r>
        <w:rPr>
          <w:color w:val="231F20"/>
          <w:spacing w:val="-12"/>
        </w:rPr>
        <w:t> </w:t>
      </w:r>
      <w:r>
        <w:rPr>
          <w:color w:val="231F20"/>
        </w:rPr>
        <w:t>to</w:t>
      </w:r>
      <w:r>
        <w:rPr>
          <w:color w:val="231F20"/>
          <w:spacing w:val="-12"/>
        </w:rPr>
        <w:t> </w:t>
      </w:r>
      <w:r>
        <w:rPr>
          <w:color w:val="231F20"/>
        </w:rPr>
        <w:t>society</w:t>
      </w:r>
      <w:r>
        <w:rPr>
          <w:color w:val="231F20"/>
          <w:spacing w:val="-12"/>
        </w:rPr>
        <w:t> </w:t>
      </w:r>
      <w:r>
        <w:rPr>
          <w:color w:val="231F20"/>
        </w:rPr>
        <w:t>and</w:t>
      </w:r>
      <w:r>
        <w:rPr>
          <w:color w:val="231F20"/>
          <w:spacing w:val="-12"/>
        </w:rPr>
        <w:t> </w:t>
      </w:r>
      <w:r>
        <w:rPr>
          <w:color w:val="231F20"/>
        </w:rPr>
        <w:t>increase their</w:t>
      </w:r>
      <w:r>
        <w:rPr>
          <w:color w:val="231F20"/>
          <w:spacing w:val="-13"/>
        </w:rPr>
        <w:t> </w:t>
      </w:r>
      <w:r>
        <w:rPr>
          <w:color w:val="231F20"/>
        </w:rPr>
        <w:t>understanding</w:t>
      </w:r>
      <w:r>
        <w:rPr>
          <w:color w:val="231F20"/>
          <w:spacing w:val="-12"/>
        </w:rPr>
        <w:t> </w:t>
      </w:r>
      <w:r>
        <w:rPr>
          <w:color w:val="231F20"/>
        </w:rPr>
        <w:t>of</w:t>
      </w:r>
      <w:r>
        <w:rPr>
          <w:color w:val="231F20"/>
          <w:spacing w:val="-13"/>
        </w:rPr>
        <w:t> </w:t>
      </w:r>
      <w:r>
        <w:rPr>
          <w:color w:val="231F20"/>
        </w:rPr>
        <w:t>the</w:t>
      </w:r>
      <w:r>
        <w:rPr>
          <w:color w:val="231F20"/>
          <w:spacing w:val="-12"/>
        </w:rPr>
        <w:t> </w:t>
      </w:r>
      <w:r>
        <w:rPr>
          <w:color w:val="231F20"/>
        </w:rPr>
        <w:t>importance</w:t>
      </w:r>
      <w:r>
        <w:rPr>
          <w:color w:val="231F20"/>
          <w:spacing w:val="-13"/>
        </w:rPr>
        <w:t> </w:t>
      </w:r>
      <w:r>
        <w:rPr>
          <w:color w:val="231F20"/>
        </w:rPr>
        <w:t>of</w:t>
      </w:r>
      <w:r>
        <w:rPr>
          <w:color w:val="231F20"/>
          <w:spacing w:val="-12"/>
        </w:rPr>
        <w:t> </w:t>
      </w:r>
      <w:r>
        <w:rPr>
          <w:color w:val="231F20"/>
        </w:rPr>
        <w:t>language and literacy across the curriculum.</w:t>
      </w:r>
    </w:p>
    <w:p>
      <w:pPr>
        <w:spacing w:line="181" w:lineRule="exact" w:before="0"/>
        <w:ind w:left="471"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0"/>
        <w:ind w:left="472"/>
      </w:pPr>
      <w:r>
        <w:rPr>
          <w:color w:val="231F20"/>
          <w:spacing w:val="-2"/>
        </w:rPr>
        <w:t>ENG1L0</w:t>
      </w:r>
    </w:p>
    <w:p>
      <w:pPr>
        <w:pStyle w:val="Heading8"/>
        <w:spacing w:line="192" w:lineRule="exact"/>
        <w:ind w:left="472"/>
      </w:pPr>
      <w:r>
        <w:rPr>
          <w:color w:val="231F20"/>
        </w:rPr>
        <w:t>English, Grade 9, </w:t>
      </w:r>
      <w:r>
        <w:rPr>
          <w:color w:val="231F20"/>
          <w:spacing w:val="-2"/>
        </w:rPr>
        <w:t>Workplace</w:t>
      </w:r>
    </w:p>
    <w:p>
      <w:pPr>
        <w:pStyle w:val="BodyText"/>
        <w:ind w:left="472"/>
        <w:jc w:val="both"/>
      </w:pPr>
      <w:r>
        <w:rPr>
          <w:color w:val="231F20"/>
        </w:rPr>
        <w:t>This</w:t>
      </w:r>
      <w:r>
        <w:rPr>
          <w:color w:val="231F20"/>
          <w:spacing w:val="-1"/>
        </w:rPr>
        <w:t> </w:t>
      </w:r>
      <w:r>
        <w:rPr>
          <w:color w:val="231F20"/>
        </w:rPr>
        <w:t>course</w:t>
      </w:r>
      <w:r>
        <w:rPr>
          <w:color w:val="231F20"/>
          <w:spacing w:val="-1"/>
        </w:rPr>
        <w:t> </w:t>
      </w:r>
      <w:r>
        <w:rPr>
          <w:color w:val="231F20"/>
        </w:rPr>
        <w:t>builds</w:t>
      </w:r>
      <w:r>
        <w:rPr>
          <w:color w:val="231F20"/>
          <w:spacing w:val="-1"/>
        </w:rPr>
        <w:t> </w:t>
      </w:r>
      <w:r>
        <w:rPr>
          <w:color w:val="231F20"/>
        </w:rPr>
        <w:t>on</w:t>
      </w:r>
      <w:r>
        <w:rPr>
          <w:color w:val="231F20"/>
          <w:spacing w:val="-1"/>
        </w:rPr>
        <w:t> </w:t>
      </w:r>
      <w:r>
        <w:rPr>
          <w:color w:val="231F20"/>
        </w:rPr>
        <w:t>previous</w:t>
      </w:r>
      <w:r>
        <w:rPr>
          <w:color w:val="231F20"/>
          <w:spacing w:val="-1"/>
        </w:rPr>
        <w:t> </w:t>
      </w:r>
      <w:r>
        <w:rPr>
          <w:color w:val="231F20"/>
        </w:rPr>
        <w:t>learning</w:t>
      </w:r>
      <w:r>
        <w:rPr>
          <w:color w:val="231F20"/>
          <w:spacing w:val="-1"/>
        </w:rPr>
        <w:t> </w:t>
      </w:r>
      <w:r>
        <w:rPr>
          <w:color w:val="231F20"/>
        </w:rPr>
        <w:t>and</w:t>
      </w:r>
      <w:r>
        <w:rPr>
          <w:color w:val="231F20"/>
          <w:spacing w:val="-1"/>
        </w:rPr>
        <w:t> </w:t>
      </w:r>
      <w:r>
        <w:rPr>
          <w:color w:val="231F20"/>
        </w:rPr>
        <w:t>helps students develop a foundation of useful literacy skills that will prepare them for further study</w:t>
      </w:r>
    </w:p>
    <w:p>
      <w:pPr>
        <w:spacing w:line="240" w:lineRule="auto" w:before="0"/>
        <w:rPr>
          <w:sz w:val="16"/>
        </w:rPr>
      </w:pPr>
      <w:r>
        <w:rPr/>
        <w:br w:type="column"/>
      </w:r>
      <w:r>
        <w:rPr>
          <w:sz w:val="16"/>
        </w:rPr>
      </w:r>
    </w:p>
    <w:p>
      <w:pPr>
        <w:pStyle w:val="BodyText"/>
        <w:spacing w:before="65"/>
      </w:pPr>
    </w:p>
    <w:p>
      <w:pPr>
        <w:pStyle w:val="BodyText"/>
        <w:ind w:left="189"/>
        <w:jc w:val="both"/>
      </w:pPr>
      <w:r>
        <w:rPr>
          <w:color w:val="231F20"/>
        </w:rPr>
        <w:t>of practical English, the use of communication skills</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study</w:t>
      </w:r>
      <w:r>
        <w:rPr>
          <w:color w:val="231F20"/>
          <w:spacing w:val="-7"/>
        </w:rPr>
        <w:t> </w:t>
      </w:r>
      <w:r>
        <w:rPr>
          <w:color w:val="231F20"/>
        </w:rPr>
        <w:t>of</w:t>
      </w:r>
      <w:r>
        <w:rPr>
          <w:color w:val="231F20"/>
          <w:spacing w:val="-7"/>
        </w:rPr>
        <w:t> </w:t>
      </w:r>
      <w:r>
        <w:rPr>
          <w:color w:val="231F20"/>
        </w:rPr>
        <w:t>other</w:t>
      </w:r>
      <w:r>
        <w:rPr>
          <w:color w:val="231F20"/>
          <w:spacing w:val="-7"/>
        </w:rPr>
        <w:t> </w:t>
      </w:r>
      <w:r>
        <w:rPr>
          <w:color w:val="231F20"/>
        </w:rPr>
        <w:t>subjects</w:t>
      </w:r>
      <w:r>
        <w:rPr>
          <w:color w:val="231F20"/>
          <w:spacing w:val="-7"/>
        </w:rPr>
        <w:t> </w:t>
      </w:r>
      <w:r>
        <w:rPr>
          <w:color w:val="231F20"/>
        </w:rPr>
        <w:t>and</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ef- fective</w:t>
      </w:r>
      <w:r>
        <w:rPr>
          <w:color w:val="231F20"/>
          <w:spacing w:val="-13"/>
        </w:rPr>
        <w:t> </w:t>
      </w:r>
      <w:r>
        <w:rPr>
          <w:color w:val="231F20"/>
        </w:rPr>
        <w:t>use</w:t>
      </w:r>
      <w:r>
        <w:rPr>
          <w:color w:val="231F20"/>
          <w:spacing w:val="-12"/>
        </w:rPr>
        <w:t> </w:t>
      </w:r>
      <w:r>
        <w:rPr>
          <w:color w:val="231F20"/>
        </w:rPr>
        <w:t>of</w:t>
      </w:r>
      <w:r>
        <w:rPr>
          <w:color w:val="231F20"/>
          <w:spacing w:val="-13"/>
        </w:rPr>
        <w:t> </w:t>
      </w:r>
      <w:r>
        <w:rPr>
          <w:color w:val="231F20"/>
        </w:rPr>
        <w:t>essential</w:t>
      </w:r>
      <w:r>
        <w:rPr>
          <w:color w:val="231F20"/>
          <w:spacing w:val="-12"/>
        </w:rPr>
        <w:t> </w:t>
      </w:r>
      <w:r>
        <w:rPr>
          <w:color w:val="231F20"/>
        </w:rPr>
        <w:t>language</w:t>
      </w:r>
      <w:r>
        <w:rPr>
          <w:color w:val="231F20"/>
          <w:spacing w:val="-13"/>
        </w:rPr>
        <w:t> </w:t>
      </w:r>
      <w:r>
        <w:rPr>
          <w:color w:val="231F20"/>
        </w:rPr>
        <w:t>in</w:t>
      </w:r>
      <w:r>
        <w:rPr>
          <w:color w:val="231F20"/>
          <w:spacing w:val="-12"/>
        </w:rPr>
        <w:t> </w:t>
      </w:r>
      <w:r>
        <w:rPr>
          <w:color w:val="231F20"/>
        </w:rPr>
        <w:t>daily</w:t>
      </w:r>
      <w:r>
        <w:rPr>
          <w:color w:val="231F20"/>
          <w:spacing w:val="-13"/>
        </w:rPr>
        <w:t> </w:t>
      </w:r>
      <w:r>
        <w:rPr>
          <w:color w:val="231F20"/>
        </w:rPr>
        <w:t>living</w:t>
      </w:r>
      <w:r>
        <w:rPr>
          <w:color w:val="231F20"/>
          <w:spacing w:val="-12"/>
        </w:rPr>
        <w:t> </w:t>
      </w:r>
      <w:r>
        <w:rPr>
          <w:color w:val="231F20"/>
        </w:rPr>
        <w:t>and in the workplace.</w:t>
      </w:r>
      <w:r>
        <w:rPr>
          <w:color w:val="231F20"/>
          <w:spacing w:val="40"/>
        </w:rPr>
        <w:t> </w:t>
      </w:r>
      <w:r>
        <w:rPr>
          <w:color w:val="231F20"/>
        </w:rPr>
        <w:t>It will emphasize listening and speaking,</w:t>
      </w:r>
      <w:r>
        <w:rPr>
          <w:color w:val="231F20"/>
          <w:spacing w:val="-7"/>
        </w:rPr>
        <w:t> </w:t>
      </w:r>
      <w:r>
        <w:rPr>
          <w:color w:val="231F20"/>
        </w:rPr>
        <w:t>reading</w:t>
      </w:r>
      <w:r>
        <w:rPr>
          <w:color w:val="231F20"/>
          <w:spacing w:val="-7"/>
        </w:rPr>
        <w:t> </w:t>
      </w:r>
      <w:r>
        <w:rPr>
          <w:color w:val="231F20"/>
        </w:rPr>
        <w:t>and</w:t>
      </w:r>
      <w:r>
        <w:rPr>
          <w:color w:val="231F20"/>
          <w:spacing w:val="-7"/>
        </w:rPr>
        <w:t> </w:t>
      </w:r>
      <w:r>
        <w:rPr>
          <w:color w:val="231F20"/>
        </w:rPr>
        <w:t>writing,</w:t>
      </w:r>
      <w:r>
        <w:rPr>
          <w:color w:val="231F20"/>
          <w:spacing w:val="-7"/>
        </w:rPr>
        <w:t> </w:t>
      </w:r>
      <w:r>
        <w:rPr>
          <w:color w:val="231F20"/>
        </w:rPr>
        <w:t>as</w:t>
      </w:r>
      <w:r>
        <w:rPr>
          <w:color w:val="231F20"/>
          <w:spacing w:val="-7"/>
        </w:rPr>
        <w:t> </w:t>
      </w:r>
      <w:r>
        <w:rPr>
          <w:color w:val="231F20"/>
        </w:rPr>
        <w:t>well</w:t>
      </w:r>
      <w:r>
        <w:rPr>
          <w:color w:val="231F20"/>
          <w:spacing w:val="-7"/>
        </w:rPr>
        <w:t> </w:t>
      </w:r>
      <w:r>
        <w:rPr>
          <w:color w:val="231F20"/>
        </w:rPr>
        <w:t>as</w:t>
      </w:r>
      <w:r>
        <w:rPr>
          <w:color w:val="231F20"/>
          <w:spacing w:val="-7"/>
        </w:rPr>
        <w:t> </w:t>
      </w:r>
      <w:r>
        <w:rPr>
          <w:color w:val="231F20"/>
        </w:rPr>
        <w:t>viewing. Students</w:t>
      </w:r>
      <w:r>
        <w:rPr>
          <w:color w:val="231F20"/>
          <w:spacing w:val="-13"/>
        </w:rPr>
        <w:t> </w:t>
      </w:r>
      <w:r>
        <w:rPr>
          <w:color w:val="231F20"/>
        </w:rPr>
        <w:t>will</w:t>
      </w:r>
      <w:r>
        <w:rPr>
          <w:color w:val="231F20"/>
          <w:spacing w:val="-12"/>
        </w:rPr>
        <w:t> </w:t>
      </w:r>
      <w:r>
        <w:rPr>
          <w:color w:val="231F20"/>
        </w:rPr>
        <w:t>learn</w:t>
      </w:r>
      <w:r>
        <w:rPr>
          <w:color w:val="231F20"/>
          <w:spacing w:val="-13"/>
        </w:rPr>
        <w:t> </w:t>
      </w:r>
      <w:r>
        <w:rPr>
          <w:color w:val="231F20"/>
        </w:rPr>
        <w:t>to</w:t>
      </w:r>
      <w:r>
        <w:rPr>
          <w:color w:val="231F20"/>
          <w:spacing w:val="-12"/>
        </w:rPr>
        <w:t> </w:t>
      </w:r>
      <w:r>
        <w:rPr>
          <w:color w:val="231F20"/>
        </w:rPr>
        <w:t>use</w:t>
      </w:r>
      <w:r>
        <w:rPr>
          <w:color w:val="231F20"/>
          <w:spacing w:val="-13"/>
        </w:rPr>
        <w:t> </w:t>
      </w:r>
      <w:r>
        <w:rPr>
          <w:color w:val="231F20"/>
        </w:rPr>
        <w:t>language</w:t>
      </w:r>
      <w:r>
        <w:rPr>
          <w:color w:val="231F20"/>
          <w:spacing w:val="-12"/>
        </w:rPr>
        <w:t> </w:t>
      </w:r>
      <w:r>
        <w:rPr>
          <w:color w:val="231F20"/>
        </w:rPr>
        <w:t>clearly</w:t>
      </w:r>
      <w:r>
        <w:rPr>
          <w:color w:val="231F20"/>
          <w:spacing w:val="-13"/>
        </w:rPr>
        <w:t> </w:t>
      </w:r>
      <w:r>
        <w:rPr>
          <w:color w:val="231F20"/>
        </w:rPr>
        <w:t>and</w:t>
      </w:r>
      <w:r>
        <w:rPr>
          <w:color w:val="231F20"/>
          <w:spacing w:val="-12"/>
        </w:rPr>
        <w:t> </w:t>
      </w:r>
      <w:r>
        <w:rPr>
          <w:color w:val="231F20"/>
        </w:rPr>
        <w:t>ac- curately in a variety of everyday situations.</w:t>
      </w:r>
    </w:p>
    <w:p>
      <w:pPr>
        <w:spacing w:line="185" w:lineRule="exact" w:before="0"/>
        <w:ind w:left="189"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1"/>
        <w:ind w:left="189"/>
      </w:pPr>
      <w:r>
        <w:rPr>
          <w:color w:val="231F20"/>
          <w:spacing w:val="-2"/>
        </w:rPr>
        <w:t>ENG2D0</w:t>
      </w:r>
    </w:p>
    <w:p>
      <w:pPr>
        <w:pStyle w:val="Heading8"/>
        <w:spacing w:line="192" w:lineRule="exact"/>
        <w:ind w:left="189"/>
      </w:pPr>
      <w:r>
        <w:rPr>
          <w:color w:val="231F20"/>
        </w:rPr>
        <w:t>English, Grade 10, </w:t>
      </w:r>
      <w:r>
        <w:rPr>
          <w:color w:val="231F20"/>
          <w:spacing w:val="-2"/>
        </w:rPr>
        <w:t>Academic</w:t>
      </w:r>
    </w:p>
    <w:p>
      <w:pPr>
        <w:pStyle w:val="BodyText"/>
        <w:ind w:left="189"/>
        <w:jc w:val="both"/>
      </w:pPr>
      <w:r>
        <w:rPr>
          <w:color w:val="231F20"/>
        </w:rPr>
        <w:t>This course is designed to extend the range of oral communication, reading, writing, and </w:t>
      </w:r>
      <w:r>
        <w:rPr>
          <w:color w:val="231F20"/>
        </w:rPr>
        <w:t>media literacy skills that students need for success in their secondary school academic programs and</w:t>
      </w:r>
      <w:r>
        <w:rPr>
          <w:color w:val="231F20"/>
          <w:spacing w:val="80"/>
        </w:rPr>
        <w:t> </w:t>
      </w:r>
      <w:r>
        <w:rPr>
          <w:color w:val="231F20"/>
        </w:rPr>
        <w:t>in their daily lives.</w:t>
      </w:r>
      <w:r>
        <w:rPr>
          <w:color w:val="231F20"/>
          <w:spacing w:val="40"/>
        </w:rPr>
        <w:t> </w:t>
      </w:r>
      <w:r>
        <w:rPr>
          <w:color w:val="231F20"/>
        </w:rPr>
        <w:t>Students will analyse literary texts from contemporary and historical periods, interpret and evaluate informational and graphic texts,</w:t>
      </w:r>
      <w:r>
        <w:rPr>
          <w:color w:val="231F20"/>
          <w:spacing w:val="-5"/>
        </w:rPr>
        <w:t> </w:t>
      </w:r>
      <w:r>
        <w:rPr>
          <w:color w:val="231F20"/>
        </w:rPr>
        <w:t>and</w:t>
      </w:r>
      <w:r>
        <w:rPr>
          <w:color w:val="231F20"/>
          <w:spacing w:val="-5"/>
        </w:rPr>
        <w:t> </w:t>
      </w:r>
      <w:r>
        <w:rPr>
          <w:color w:val="231F20"/>
        </w:rPr>
        <w:t>create</w:t>
      </w:r>
      <w:r>
        <w:rPr>
          <w:color w:val="231F20"/>
          <w:spacing w:val="-5"/>
        </w:rPr>
        <w:t> </w:t>
      </w:r>
      <w:r>
        <w:rPr>
          <w:color w:val="231F20"/>
        </w:rPr>
        <w:t>oral,</w:t>
      </w:r>
      <w:r>
        <w:rPr>
          <w:color w:val="231F20"/>
          <w:spacing w:val="-5"/>
        </w:rPr>
        <w:t> </w:t>
      </w:r>
      <w:r>
        <w:rPr>
          <w:color w:val="231F20"/>
        </w:rPr>
        <w:t>written,</w:t>
      </w:r>
      <w:r>
        <w:rPr>
          <w:color w:val="231F20"/>
          <w:spacing w:val="-5"/>
        </w:rPr>
        <w:t> </w:t>
      </w:r>
      <w:r>
        <w:rPr>
          <w:color w:val="231F20"/>
        </w:rPr>
        <w:t>and</w:t>
      </w:r>
      <w:r>
        <w:rPr>
          <w:color w:val="231F20"/>
          <w:spacing w:val="-5"/>
        </w:rPr>
        <w:t> </w:t>
      </w:r>
      <w:r>
        <w:rPr>
          <w:color w:val="231F20"/>
        </w:rPr>
        <w:t>media</w:t>
      </w:r>
      <w:r>
        <w:rPr>
          <w:color w:val="231F20"/>
          <w:spacing w:val="-5"/>
        </w:rPr>
        <w:t> </w:t>
      </w:r>
      <w:r>
        <w:rPr>
          <w:color w:val="231F20"/>
        </w:rPr>
        <w:t>texts</w:t>
      </w:r>
      <w:r>
        <w:rPr>
          <w:color w:val="231F20"/>
          <w:spacing w:val="-5"/>
        </w:rPr>
        <w:t> </w:t>
      </w:r>
      <w:r>
        <w:rPr>
          <w:color w:val="231F20"/>
        </w:rPr>
        <w:t>in a</w:t>
      </w:r>
      <w:r>
        <w:rPr>
          <w:color w:val="231F20"/>
          <w:spacing w:val="-1"/>
        </w:rPr>
        <w:t> </w:t>
      </w:r>
      <w:r>
        <w:rPr>
          <w:color w:val="231F20"/>
        </w:rPr>
        <w:t>variety</w:t>
      </w:r>
      <w:r>
        <w:rPr>
          <w:color w:val="231F20"/>
          <w:spacing w:val="-1"/>
        </w:rPr>
        <w:t> </w:t>
      </w:r>
      <w:r>
        <w:rPr>
          <w:color w:val="231F20"/>
        </w:rPr>
        <w:t>of</w:t>
      </w:r>
      <w:r>
        <w:rPr>
          <w:color w:val="231F20"/>
          <w:spacing w:val="-1"/>
        </w:rPr>
        <w:t> </w:t>
      </w:r>
      <w:r>
        <w:rPr>
          <w:color w:val="231F20"/>
        </w:rPr>
        <w:t>forms.</w:t>
      </w:r>
      <w:r>
        <w:rPr>
          <w:color w:val="231F20"/>
          <w:spacing w:val="40"/>
        </w:rPr>
        <w:t> </w:t>
      </w:r>
      <w:r>
        <w:rPr>
          <w:color w:val="231F20"/>
        </w:rPr>
        <w:t>An</w:t>
      </w:r>
      <w:r>
        <w:rPr>
          <w:color w:val="231F20"/>
          <w:spacing w:val="-1"/>
        </w:rPr>
        <w:t> </w:t>
      </w:r>
      <w:r>
        <w:rPr>
          <w:color w:val="231F20"/>
        </w:rPr>
        <w:t>important</w:t>
      </w:r>
      <w:r>
        <w:rPr>
          <w:color w:val="231F20"/>
          <w:spacing w:val="-1"/>
        </w:rPr>
        <w:t> </w:t>
      </w:r>
      <w:r>
        <w:rPr>
          <w:color w:val="231F20"/>
        </w:rPr>
        <w:t>focus</w:t>
      </w:r>
      <w:r>
        <w:rPr>
          <w:color w:val="231F20"/>
          <w:spacing w:val="-1"/>
        </w:rPr>
        <w:t> </w:t>
      </w:r>
      <w:r>
        <w:rPr>
          <w:color w:val="231F20"/>
        </w:rPr>
        <w:t>will</w:t>
      </w:r>
      <w:r>
        <w:rPr>
          <w:color w:val="231F20"/>
          <w:spacing w:val="-1"/>
        </w:rPr>
        <w:t> </w:t>
      </w:r>
      <w:r>
        <w:rPr>
          <w:color w:val="231F20"/>
        </w:rPr>
        <w:t>be</w:t>
      </w:r>
      <w:r>
        <w:rPr>
          <w:color w:val="231F20"/>
          <w:spacing w:val="-1"/>
        </w:rPr>
        <w:t> </w:t>
      </w:r>
      <w:r>
        <w:rPr>
          <w:color w:val="231F20"/>
        </w:rPr>
        <w:t>on the selective use of strategies that contribute to</w:t>
      </w:r>
    </w:p>
    <w:p>
      <w:pPr>
        <w:spacing w:line="240" w:lineRule="auto" w:before="0"/>
        <w:rPr>
          <w:sz w:val="16"/>
        </w:rPr>
      </w:pPr>
      <w:r>
        <w:rPr/>
        <w:br w:type="column"/>
      </w:r>
      <w:r>
        <w:rPr>
          <w:sz w:val="16"/>
        </w:rPr>
      </w:r>
    </w:p>
    <w:p>
      <w:pPr>
        <w:pStyle w:val="BodyText"/>
        <w:spacing w:before="52"/>
      </w:pPr>
    </w:p>
    <w:p>
      <w:pPr>
        <w:pStyle w:val="BodyText"/>
        <w:ind w:left="286" w:right="168"/>
        <w:jc w:val="both"/>
      </w:pPr>
      <w:r>
        <w:rPr>
          <w:color w:val="231F20"/>
        </w:rPr>
        <w:t>effective communication.</w:t>
      </w:r>
      <w:r>
        <w:rPr>
          <w:color w:val="231F20"/>
          <w:spacing w:val="40"/>
        </w:rPr>
        <w:t> </w:t>
      </w:r>
      <w:r>
        <w:rPr>
          <w:color w:val="231F20"/>
        </w:rPr>
        <w:t>This course is intend- ed</w:t>
      </w:r>
      <w:r>
        <w:rPr>
          <w:color w:val="231F20"/>
          <w:spacing w:val="-11"/>
        </w:rPr>
        <w:t> </w:t>
      </w:r>
      <w:r>
        <w:rPr>
          <w:color w:val="231F20"/>
        </w:rPr>
        <w:t>to</w:t>
      </w:r>
      <w:r>
        <w:rPr>
          <w:color w:val="231F20"/>
          <w:spacing w:val="-11"/>
        </w:rPr>
        <w:t> </w:t>
      </w:r>
      <w:r>
        <w:rPr>
          <w:color w:val="231F20"/>
        </w:rPr>
        <w:t>prepare</w:t>
      </w:r>
      <w:r>
        <w:rPr>
          <w:color w:val="231F20"/>
          <w:spacing w:val="-11"/>
        </w:rPr>
        <w:t> </w:t>
      </w:r>
      <w:r>
        <w:rPr>
          <w:color w:val="231F20"/>
        </w:rPr>
        <w:t>students</w:t>
      </w:r>
      <w:r>
        <w:rPr>
          <w:color w:val="231F20"/>
          <w:spacing w:val="-11"/>
        </w:rPr>
        <w:t> </w:t>
      </w:r>
      <w:r>
        <w:rPr>
          <w:color w:val="231F20"/>
        </w:rPr>
        <w:t>for</w:t>
      </w:r>
      <w:r>
        <w:rPr>
          <w:color w:val="231F20"/>
          <w:spacing w:val="-11"/>
        </w:rPr>
        <w:t> </w:t>
      </w:r>
      <w:r>
        <w:rPr>
          <w:color w:val="231F20"/>
        </w:rPr>
        <w:t>the</w:t>
      </w:r>
      <w:r>
        <w:rPr>
          <w:color w:val="231F20"/>
          <w:spacing w:val="-11"/>
        </w:rPr>
        <w:t> </w:t>
      </w:r>
      <w:r>
        <w:rPr>
          <w:color w:val="231F20"/>
        </w:rPr>
        <w:t>compulsory</w:t>
      </w:r>
      <w:r>
        <w:rPr>
          <w:color w:val="231F20"/>
          <w:spacing w:val="-11"/>
        </w:rPr>
        <w:t> </w:t>
      </w:r>
      <w:r>
        <w:rPr>
          <w:color w:val="231F20"/>
        </w:rPr>
        <w:t>Grade 11 university or college preparation course.</w:t>
      </w:r>
    </w:p>
    <w:p>
      <w:pPr>
        <w:spacing w:line="237" w:lineRule="auto" w:before="0"/>
        <w:ind w:left="286" w:right="1145" w:firstLine="0"/>
        <w:jc w:val="both"/>
        <w:rPr>
          <w:b/>
          <w:i/>
          <w:sz w:val="16"/>
        </w:rPr>
      </w:pPr>
      <w:r>
        <w:rPr>
          <w:b/>
          <w:i/>
          <w:color w:val="231F20"/>
          <w:sz w:val="16"/>
        </w:rPr>
        <w:t>Prerequisite:</w:t>
      </w:r>
      <w:r>
        <w:rPr>
          <w:b/>
          <w:i/>
          <w:color w:val="231F20"/>
          <w:spacing w:val="-12"/>
          <w:sz w:val="16"/>
        </w:rPr>
        <w:t> </w:t>
      </w:r>
      <w:r>
        <w:rPr>
          <w:b/>
          <w:i/>
          <w:color w:val="231F20"/>
          <w:sz w:val="16"/>
        </w:rPr>
        <w:t>English,</w:t>
      </w:r>
      <w:r>
        <w:rPr>
          <w:b/>
          <w:i/>
          <w:color w:val="231F20"/>
          <w:spacing w:val="-12"/>
          <w:sz w:val="16"/>
        </w:rPr>
        <w:t> </w:t>
      </w:r>
      <w:r>
        <w:rPr>
          <w:b/>
          <w:i/>
          <w:color w:val="231F20"/>
          <w:sz w:val="16"/>
        </w:rPr>
        <w:t>Grade</w:t>
      </w:r>
      <w:r>
        <w:rPr>
          <w:b/>
          <w:i/>
          <w:color w:val="231F20"/>
          <w:spacing w:val="-12"/>
          <w:sz w:val="16"/>
        </w:rPr>
        <w:t> </w:t>
      </w:r>
      <w:r>
        <w:rPr>
          <w:b/>
          <w:i/>
          <w:color w:val="231F20"/>
          <w:sz w:val="16"/>
        </w:rPr>
        <w:t>9, Academic or Applied</w:t>
      </w:r>
    </w:p>
    <w:p>
      <w:pPr>
        <w:pStyle w:val="Heading7"/>
        <w:spacing w:before="191"/>
        <w:ind w:left="286"/>
      </w:pPr>
      <w:r>
        <w:rPr>
          <w:color w:val="231F20"/>
          <w:spacing w:val="-2"/>
        </w:rPr>
        <w:t>ENG2L0</w:t>
      </w:r>
    </w:p>
    <w:p>
      <w:pPr>
        <w:pStyle w:val="Heading8"/>
        <w:spacing w:line="192" w:lineRule="exact"/>
        <w:ind w:left="286"/>
      </w:pPr>
      <w:r>
        <w:rPr>
          <w:color w:val="231F20"/>
        </w:rPr>
        <w:t>English, Grade 10, </w:t>
      </w:r>
      <w:r>
        <w:rPr>
          <w:color w:val="231F20"/>
          <w:spacing w:val="-2"/>
        </w:rPr>
        <w:t>Workplace</w:t>
      </w:r>
    </w:p>
    <w:p>
      <w:pPr>
        <w:pStyle w:val="BodyText"/>
        <w:ind w:left="286" w:right="167"/>
        <w:jc w:val="both"/>
      </w:pPr>
      <w:r>
        <w:rPr>
          <w:color w:val="231F20"/>
        </w:rPr>
        <w:t>This</w:t>
      </w:r>
      <w:r>
        <w:rPr>
          <w:color w:val="231F20"/>
          <w:spacing w:val="-6"/>
        </w:rPr>
        <w:t> </w:t>
      </w:r>
      <w:r>
        <w:rPr>
          <w:color w:val="231F20"/>
        </w:rPr>
        <w:t>course</w:t>
      </w:r>
      <w:r>
        <w:rPr>
          <w:color w:val="231F20"/>
          <w:spacing w:val="-5"/>
        </w:rPr>
        <w:t> </w:t>
      </w:r>
      <w:r>
        <w:rPr>
          <w:color w:val="231F20"/>
        </w:rPr>
        <w:t>builds</w:t>
      </w:r>
      <w:r>
        <w:rPr>
          <w:color w:val="231F20"/>
          <w:spacing w:val="-6"/>
        </w:rPr>
        <w:t> </w:t>
      </w:r>
      <w:r>
        <w:rPr>
          <w:color w:val="231F20"/>
        </w:rPr>
        <w:t>on</w:t>
      </w:r>
      <w:r>
        <w:rPr>
          <w:color w:val="231F20"/>
          <w:spacing w:val="-5"/>
        </w:rPr>
        <w:t> </w:t>
      </w:r>
      <w:r>
        <w:rPr>
          <w:color w:val="231F20"/>
        </w:rPr>
        <w:t>previous</w:t>
      </w:r>
      <w:r>
        <w:rPr>
          <w:color w:val="231F20"/>
          <w:spacing w:val="-5"/>
        </w:rPr>
        <w:t> </w:t>
      </w:r>
      <w:r>
        <w:rPr>
          <w:color w:val="231F20"/>
        </w:rPr>
        <w:t>learning</w:t>
      </w:r>
      <w:r>
        <w:rPr>
          <w:color w:val="231F20"/>
          <w:spacing w:val="-6"/>
        </w:rPr>
        <w:t> </w:t>
      </w:r>
      <w:r>
        <w:rPr>
          <w:color w:val="231F20"/>
        </w:rPr>
        <w:t>and</w:t>
      </w:r>
      <w:r>
        <w:rPr>
          <w:color w:val="231F20"/>
          <w:spacing w:val="-5"/>
        </w:rPr>
        <w:t> </w:t>
      </w:r>
      <w:r>
        <w:rPr>
          <w:color w:val="231F20"/>
        </w:rPr>
        <w:t>con- tinues the development of useful literacy skills that will prepare students for further study of practical</w:t>
      </w:r>
      <w:r>
        <w:rPr>
          <w:color w:val="231F20"/>
          <w:spacing w:val="-11"/>
        </w:rPr>
        <w:t> </w:t>
      </w:r>
      <w:r>
        <w:rPr>
          <w:color w:val="231F20"/>
        </w:rPr>
        <w:t>English,</w:t>
      </w:r>
      <w:r>
        <w:rPr>
          <w:color w:val="231F20"/>
          <w:spacing w:val="-11"/>
        </w:rPr>
        <w:t> </w:t>
      </w:r>
      <w:r>
        <w:rPr>
          <w:color w:val="231F20"/>
        </w:rPr>
        <w:t>the</w:t>
      </w:r>
      <w:r>
        <w:rPr>
          <w:color w:val="231F20"/>
          <w:spacing w:val="-11"/>
        </w:rPr>
        <w:t> </w:t>
      </w:r>
      <w:r>
        <w:rPr>
          <w:color w:val="231F20"/>
        </w:rPr>
        <w:t>use</w:t>
      </w:r>
      <w:r>
        <w:rPr>
          <w:color w:val="231F20"/>
          <w:spacing w:val="-11"/>
        </w:rPr>
        <w:t> </w:t>
      </w:r>
      <w:r>
        <w:rPr>
          <w:color w:val="231F20"/>
        </w:rPr>
        <w:t>of</w:t>
      </w:r>
      <w:r>
        <w:rPr>
          <w:color w:val="231F20"/>
          <w:spacing w:val="-11"/>
        </w:rPr>
        <w:t> </w:t>
      </w:r>
      <w:r>
        <w:rPr>
          <w:color w:val="231F20"/>
        </w:rPr>
        <w:t>communication</w:t>
      </w:r>
      <w:r>
        <w:rPr>
          <w:color w:val="231F20"/>
          <w:spacing w:val="-11"/>
        </w:rPr>
        <w:t> </w:t>
      </w:r>
      <w:r>
        <w:rPr>
          <w:color w:val="231F20"/>
        </w:rPr>
        <w:t>skills in the study of other subjects and for the effec- tive use of essential language in daily living and in</w:t>
      </w:r>
      <w:r>
        <w:rPr>
          <w:color w:val="231F20"/>
          <w:spacing w:val="-7"/>
        </w:rPr>
        <w:t> </w:t>
      </w:r>
      <w:r>
        <w:rPr>
          <w:color w:val="231F20"/>
        </w:rPr>
        <w:t>the</w:t>
      </w:r>
      <w:r>
        <w:rPr>
          <w:color w:val="231F20"/>
          <w:spacing w:val="-7"/>
        </w:rPr>
        <w:t> </w:t>
      </w:r>
      <w:r>
        <w:rPr>
          <w:color w:val="231F20"/>
        </w:rPr>
        <w:t>workplace.</w:t>
      </w:r>
      <w:r>
        <w:rPr>
          <w:color w:val="231F20"/>
          <w:spacing w:val="38"/>
        </w:rPr>
        <w:t> </w:t>
      </w:r>
      <w:r>
        <w:rPr>
          <w:color w:val="231F20"/>
        </w:rPr>
        <w:t>It</w:t>
      </w:r>
      <w:r>
        <w:rPr>
          <w:color w:val="231F20"/>
          <w:spacing w:val="-7"/>
        </w:rPr>
        <w:t> </w:t>
      </w:r>
      <w:r>
        <w:rPr>
          <w:color w:val="231F20"/>
        </w:rPr>
        <w:t>emphasizes</w:t>
      </w:r>
      <w:r>
        <w:rPr>
          <w:color w:val="231F20"/>
          <w:spacing w:val="-7"/>
        </w:rPr>
        <w:t> </w:t>
      </w:r>
      <w:r>
        <w:rPr>
          <w:color w:val="231F20"/>
        </w:rPr>
        <w:t>core</w:t>
      </w:r>
      <w:r>
        <w:rPr>
          <w:color w:val="231F20"/>
          <w:spacing w:val="-7"/>
        </w:rPr>
        <w:t> </w:t>
      </w:r>
      <w:r>
        <w:rPr>
          <w:color w:val="231F20"/>
        </w:rPr>
        <w:t>skill</w:t>
      </w:r>
      <w:r>
        <w:rPr>
          <w:color w:val="231F20"/>
          <w:spacing w:val="-7"/>
        </w:rPr>
        <w:t> </w:t>
      </w:r>
      <w:r>
        <w:rPr>
          <w:color w:val="231F20"/>
        </w:rPr>
        <w:t>devel- opment in reading, writing, speaking and listen- ing, while reinforcing self confidence in the use of communication skills.</w:t>
      </w:r>
    </w:p>
    <w:p>
      <w:pPr>
        <w:spacing w:line="182" w:lineRule="exact" w:before="0"/>
        <w:ind w:left="286" w:right="0" w:firstLine="0"/>
        <w:jc w:val="both"/>
        <w:rPr>
          <w:b/>
          <w:i/>
          <w:sz w:val="16"/>
        </w:rPr>
      </w:pPr>
      <w:r>
        <w:rPr>
          <w:b/>
          <w:i/>
          <w:color w:val="231F20"/>
          <w:sz w:val="16"/>
        </w:rPr>
        <w:t>Prerequisite:</w:t>
      </w:r>
      <w:r>
        <w:rPr>
          <w:b/>
          <w:i/>
          <w:color w:val="231F20"/>
          <w:spacing w:val="42"/>
          <w:sz w:val="16"/>
        </w:rPr>
        <w:t> </w:t>
      </w:r>
      <w:r>
        <w:rPr>
          <w:b/>
          <w:i/>
          <w:color w:val="231F20"/>
          <w:sz w:val="16"/>
        </w:rPr>
        <w:t>Any</w:t>
      </w:r>
      <w:r>
        <w:rPr>
          <w:b/>
          <w:i/>
          <w:color w:val="231F20"/>
          <w:spacing w:val="-1"/>
          <w:sz w:val="16"/>
        </w:rPr>
        <w:t> </w:t>
      </w:r>
      <w:r>
        <w:rPr>
          <w:b/>
          <w:i/>
          <w:color w:val="231F20"/>
          <w:sz w:val="16"/>
        </w:rPr>
        <w:t>grade</w:t>
      </w:r>
      <w:r>
        <w:rPr>
          <w:b/>
          <w:i/>
          <w:color w:val="231F20"/>
          <w:spacing w:val="-1"/>
          <w:sz w:val="16"/>
        </w:rPr>
        <w:t> </w:t>
      </w:r>
      <w:r>
        <w:rPr>
          <w:b/>
          <w:i/>
          <w:color w:val="231F20"/>
          <w:sz w:val="16"/>
        </w:rPr>
        <w:t>9</w:t>
      </w:r>
      <w:r>
        <w:rPr>
          <w:b/>
          <w:i/>
          <w:color w:val="231F20"/>
          <w:spacing w:val="-1"/>
          <w:sz w:val="16"/>
        </w:rPr>
        <w:t> </w:t>
      </w:r>
      <w:r>
        <w:rPr>
          <w:b/>
          <w:i/>
          <w:color w:val="231F20"/>
          <w:sz w:val="16"/>
        </w:rPr>
        <w:t>English</w:t>
      </w:r>
      <w:r>
        <w:rPr>
          <w:b/>
          <w:i/>
          <w:color w:val="231F20"/>
          <w:spacing w:val="-2"/>
          <w:sz w:val="16"/>
        </w:rPr>
        <w:t> credit</w:t>
      </w:r>
    </w:p>
    <w:p>
      <w:pPr>
        <w:spacing w:after="0" w:line="182" w:lineRule="exact"/>
        <w:jc w:val="both"/>
        <w:rPr>
          <w:sz w:val="16"/>
        </w:rPr>
        <w:sectPr>
          <w:type w:val="continuous"/>
          <w:pgSz w:w="12240" w:h="15840"/>
          <w:pgMar w:top="1360" w:bottom="280" w:left="320" w:right="280"/>
          <w:cols w:num="3" w:equalWidth="0">
            <w:col w:w="3993" w:space="40"/>
            <w:col w:w="3691" w:space="39"/>
            <w:col w:w="3877"/>
          </w:cols>
        </w:sectPr>
      </w:pPr>
    </w:p>
    <w:p>
      <w:pPr>
        <w:pStyle w:val="BodyText"/>
        <w:spacing w:before="158" w:after="1"/>
        <w:rPr>
          <w:b/>
          <w:i/>
          <w:sz w:val="20"/>
        </w:rPr>
      </w:pPr>
    </w:p>
    <w:p>
      <w:pPr>
        <w:pStyle w:val="BodyText"/>
        <w:ind w:left="390"/>
        <w:rPr>
          <w:sz w:val="20"/>
        </w:rPr>
      </w:pPr>
      <w:r>
        <w:rPr>
          <w:sz w:val="20"/>
        </w:rPr>
        <mc:AlternateContent>
          <mc:Choice Requires="wps">
            <w:drawing>
              <wp:inline distT="0" distB="0" distL="0" distR="0">
                <wp:extent cx="6870700" cy="215900"/>
                <wp:effectExtent l="9525" t="0" r="6350" b="12700"/>
                <wp:docPr id="1235" name="Group 1235"/>
                <wp:cNvGraphicFramePr>
                  <a:graphicFrameLocks/>
                </wp:cNvGraphicFramePr>
                <a:graphic>
                  <a:graphicData uri="http://schemas.microsoft.com/office/word/2010/wordprocessingGroup">
                    <wpg:wgp>
                      <wpg:cNvPr id="1235" name="Group 1235"/>
                      <wpg:cNvGrpSpPr/>
                      <wpg:grpSpPr>
                        <a:xfrm>
                          <a:off x="0" y="0"/>
                          <a:ext cx="6870700" cy="215900"/>
                          <a:chExt cx="6870700" cy="215900"/>
                        </a:xfrm>
                      </wpg:grpSpPr>
                      <wps:wsp>
                        <wps:cNvPr id="1236" name="Graphic 1236"/>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237" name="Graphic 1237"/>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238" name="Textbox 1238"/>
                        <wps:cNvSpPr txBox="1"/>
                        <wps:spPr>
                          <a:xfrm>
                            <a:off x="92075" y="35792"/>
                            <a:ext cx="151765" cy="153670"/>
                          </a:xfrm>
                          <a:prstGeom prst="rect">
                            <a:avLst/>
                          </a:prstGeom>
                        </wps:spPr>
                        <wps:txbx>
                          <w:txbxContent>
                            <w:p>
                              <w:pPr>
                                <w:spacing w:before="0"/>
                                <w:ind w:left="0" w:right="0" w:firstLine="0"/>
                                <w:jc w:val="left"/>
                                <w:rPr>
                                  <w:sz w:val="20"/>
                                </w:rPr>
                              </w:pPr>
                              <w:r>
                                <w:rPr>
                                  <w:color w:val="939598"/>
                                  <w:spacing w:val="-5"/>
                                  <w:sz w:val="20"/>
                                </w:rPr>
                                <w:t>46</w:t>
                              </w:r>
                            </w:p>
                          </w:txbxContent>
                        </wps:txbx>
                        <wps:bodyPr wrap="square" lIns="0" tIns="0" rIns="0" bIns="0" rtlCol="0">
                          <a:noAutofit/>
                        </wps:bodyPr>
                      </wps:wsp>
                      <wps:wsp>
                        <wps:cNvPr id="1239" name="Textbox 1239"/>
                        <wps:cNvSpPr txBox="1"/>
                        <wps:spPr>
                          <a:xfrm>
                            <a:off x="1745970" y="38037"/>
                            <a:ext cx="3380104" cy="153670"/>
                          </a:xfrm>
                          <a:prstGeom prst="rect">
                            <a:avLst/>
                          </a:prstGeom>
                        </wps:spPr>
                        <wps:txbx>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wps:txbx>
                        <wps:bodyPr wrap="square" lIns="0" tIns="0" rIns="0" bIns="0" rtlCol="0">
                          <a:noAutofit/>
                        </wps:bodyPr>
                      </wps:wsp>
                    </wpg:wgp>
                  </a:graphicData>
                </a:graphic>
              </wp:inline>
            </w:drawing>
          </mc:Choice>
          <mc:Fallback>
            <w:pict>
              <v:group style="width:541pt;height:17pt;mso-position-horizontal-relative:char;mso-position-vertical-relative:line" id="docshapegroup638" coordorigin="0,0" coordsize="10820,340">
                <v:shape style="position:absolute;left:10;top:10;width:10800;height:320" id="docshape639" coordorigin="10,10" coordsize="10800,320" path="m10650,10l170,10,108,23,57,57,23,108,10,170,23,232,57,283,108,317,170,330,10650,330,10712,317,10763,283,10797,232,10810,170,10797,108,10763,57,10712,23,10650,10xe" filled="true" fillcolor="#dcddde" stroked="false">
                  <v:path arrowok="t"/>
                  <v:fill type="solid"/>
                </v:shape>
                <v:shape style="position:absolute;left:10;top:10;width:10800;height:320" id="docshape640" coordorigin="10,10" coordsize="10800,320" path="m170,10l108,23,57,57,23,108,10,170,23,232,57,283,108,317,170,330,10650,330,10712,317,10763,283,10797,232,10810,170,10797,108,10763,57,10712,23,10650,10,170,10xe" filled="false" stroked="true" strokeweight="1pt" strokecolor="#939598">
                  <v:path arrowok="t"/>
                  <v:stroke dashstyle="solid"/>
                </v:shape>
                <v:shape style="position:absolute;left:145;top:56;width:239;height:242" type="#_x0000_t202" id="docshape641" filled="false" stroked="false">
                  <v:textbox inset="0,0,0,0">
                    <w:txbxContent>
                      <w:p>
                        <w:pPr>
                          <w:spacing w:before="0"/>
                          <w:ind w:left="0" w:right="0" w:firstLine="0"/>
                          <w:jc w:val="left"/>
                          <w:rPr>
                            <w:sz w:val="20"/>
                          </w:rPr>
                        </w:pPr>
                        <w:r>
                          <w:rPr>
                            <w:color w:val="939598"/>
                            <w:spacing w:val="-5"/>
                            <w:sz w:val="20"/>
                          </w:rPr>
                          <w:t>46</w:t>
                        </w:r>
                      </w:p>
                    </w:txbxContent>
                  </v:textbox>
                  <w10:wrap type="none"/>
                </v:shape>
                <v:shape style="position:absolute;left:2749;top:59;width:5323;height:242" type="#_x0000_t202" id="docshape642" filled="false" stroked="false">
                  <v:textbox inset="0,0,0,0">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v:textbox>
                  <w10:wrap type="none"/>
                </v:shape>
              </v:group>
            </w:pict>
          </mc:Fallback>
        </mc:AlternateContent>
      </w:r>
      <w:r>
        <w:rPr>
          <w:sz w:val="20"/>
        </w:rPr>
      </w:r>
    </w:p>
    <w:p>
      <w:pPr>
        <w:spacing w:after="0"/>
        <w:rPr>
          <w:sz w:val="20"/>
        </w:rPr>
        <w:sectPr>
          <w:type w:val="continuous"/>
          <w:pgSz w:w="12240" w:h="15840"/>
          <w:pgMar w:top="1360" w:bottom="280" w:left="320" w:right="280"/>
        </w:sectPr>
      </w:pPr>
    </w:p>
    <w:p>
      <w:pPr>
        <w:pStyle w:val="BodyText"/>
        <w:rPr>
          <w:b/>
          <w:i/>
          <w:sz w:val="20"/>
        </w:rPr>
      </w:pPr>
    </w:p>
    <w:p>
      <w:pPr>
        <w:pStyle w:val="BodyText"/>
        <w:spacing w:before="24"/>
        <w:rPr>
          <w:b/>
          <w:i/>
          <w:sz w:val="20"/>
        </w:rPr>
      </w:pPr>
    </w:p>
    <w:p>
      <w:pPr>
        <w:pStyle w:val="Heading5"/>
        <w:ind w:left="1087"/>
      </w:pPr>
      <w:r>
        <w:rPr>
          <w:color w:val="231F20"/>
        </w:rPr>
        <w:t>Compulsory </w:t>
      </w:r>
      <w:r>
        <w:rPr>
          <w:color w:val="231F20"/>
          <w:spacing w:val="-2"/>
        </w:rPr>
        <w:t>Courses</w:t>
      </w:r>
    </w:p>
    <w:p>
      <w:pPr>
        <w:pStyle w:val="Heading7"/>
        <w:spacing w:before="183"/>
      </w:pPr>
      <w:r>
        <w:rPr>
          <w:color w:val="231F20"/>
          <w:spacing w:val="-2"/>
        </w:rPr>
        <w:t>ENG2P0</w:t>
      </w:r>
    </w:p>
    <w:p>
      <w:pPr>
        <w:pStyle w:val="Heading8"/>
        <w:spacing w:line="192" w:lineRule="exact"/>
      </w:pPr>
      <w:r>
        <w:rPr>
          <w:color w:val="231F20"/>
        </w:rPr>
        <w:t>English, Grade 10, </w:t>
      </w:r>
      <w:r>
        <w:rPr>
          <w:color w:val="231F20"/>
          <w:spacing w:val="-2"/>
        </w:rPr>
        <w:t>Applied</w:t>
      </w:r>
    </w:p>
    <w:p>
      <w:pPr>
        <w:pStyle w:val="BodyText"/>
        <w:ind w:left="400" w:right="1"/>
        <w:jc w:val="both"/>
      </w:pPr>
      <w:r>
        <w:rPr>
          <w:color w:val="231F20"/>
        </w:rPr>
        <w:t>This course is designed to extend the range of oral communication, reading, writing, and </w:t>
      </w:r>
      <w:r>
        <w:rPr>
          <w:color w:val="231F20"/>
        </w:rPr>
        <w:t>me- dia literacy skills that students need for success in secondary school and daily life.</w:t>
      </w:r>
      <w:r>
        <w:rPr>
          <w:color w:val="231F20"/>
          <w:spacing w:val="40"/>
        </w:rPr>
        <w:t> </w:t>
      </w:r>
      <w:r>
        <w:rPr>
          <w:color w:val="231F20"/>
        </w:rPr>
        <w:t>Students will study</w:t>
      </w:r>
      <w:r>
        <w:rPr>
          <w:color w:val="231F20"/>
          <w:spacing w:val="-7"/>
        </w:rPr>
        <w:t> </w:t>
      </w:r>
      <w:r>
        <w:rPr>
          <w:color w:val="231F20"/>
        </w:rPr>
        <w:t>and</w:t>
      </w:r>
      <w:r>
        <w:rPr>
          <w:color w:val="231F20"/>
          <w:spacing w:val="-8"/>
        </w:rPr>
        <w:t> </w:t>
      </w:r>
      <w:r>
        <w:rPr>
          <w:color w:val="231F20"/>
        </w:rPr>
        <w:t>create</w:t>
      </w:r>
      <w:r>
        <w:rPr>
          <w:color w:val="231F20"/>
          <w:spacing w:val="-7"/>
        </w:rPr>
        <w:t> </w:t>
      </w:r>
      <w:r>
        <w:rPr>
          <w:color w:val="231F20"/>
        </w:rPr>
        <w:t>a</w:t>
      </w:r>
      <w:r>
        <w:rPr>
          <w:color w:val="231F20"/>
          <w:spacing w:val="-8"/>
        </w:rPr>
        <w:t> </w:t>
      </w:r>
      <w:r>
        <w:rPr>
          <w:color w:val="231F20"/>
        </w:rPr>
        <w:t>variety</w:t>
      </w:r>
      <w:r>
        <w:rPr>
          <w:color w:val="231F20"/>
          <w:spacing w:val="-7"/>
        </w:rPr>
        <w:t> </w:t>
      </w:r>
      <w:r>
        <w:rPr>
          <w:color w:val="231F20"/>
        </w:rPr>
        <w:t>of</w:t>
      </w:r>
      <w:r>
        <w:rPr>
          <w:color w:val="231F20"/>
          <w:spacing w:val="-8"/>
        </w:rPr>
        <w:t> </w:t>
      </w:r>
      <w:r>
        <w:rPr>
          <w:color w:val="231F20"/>
        </w:rPr>
        <w:t>informational,</w:t>
      </w:r>
      <w:r>
        <w:rPr>
          <w:color w:val="231F20"/>
          <w:spacing w:val="-7"/>
        </w:rPr>
        <w:t> </w:t>
      </w:r>
      <w:r>
        <w:rPr>
          <w:color w:val="231F20"/>
        </w:rPr>
        <w:t>liter- ary, and graphic texts.</w:t>
      </w:r>
      <w:r>
        <w:rPr>
          <w:color w:val="231F20"/>
          <w:spacing w:val="40"/>
        </w:rPr>
        <w:t> </w:t>
      </w:r>
      <w:r>
        <w:rPr>
          <w:color w:val="231F20"/>
        </w:rPr>
        <w:t>An important focus will be on the consolidation of strategies and pro- cesses that help students interpret texts and communicate</w:t>
      </w:r>
      <w:r>
        <w:rPr>
          <w:color w:val="231F20"/>
          <w:spacing w:val="-13"/>
        </w:rPr>
        <w:t> </w:t>
      </w:r>
      <w:r>
        <w:rPr>
          <w:color w:val="231F20"/>
        </w:rPr>
        <w:t>clearly</w:t>
      </w:r>
      <w:r>
        <w:rPr>
          <w:color w:val="231F20"/>
          <w:spacing w:val="-12"/>
        </w:rPr>
        <w:t> </w:t>
      </w:r>
      <w:r>
        <w:rPr>
          <w:color w:val="231F20"/>
        </w:rPr>
        <w:t>and</w:t>
      </w:r>
      <w:r>
        <w:rPr>
          <w:color w:val="231F20"/>
          <w:spacing w:val="-13"/>
        </w:rPr>
        <w:t> </w:t>
      </w:r>
      <w:r>
        <w:rPr>
          <w:color w:val="231F20"/>
        </w:rPr>
        <w:t>effectively.</w:t>
      </w:r>
      <w:r>
        <w:rPr>
          <w:color w:val="231F20"/>
          <w:spacing w:val="10"/>
        </w:rPr>
        <w:t> </w:t>
      </w:r>
      <w:r>
        <w:rPr>
          <w:color w:val="231F20"/>
        </w:rPr>
        <w:t>This</w:t>
      </w:r>
      <w:r>
        <w:rPr>
          <w:color w:val="231F20"/>
          <w:spacing w:val="-12"/>
        </w:rPr>
        <w:t> </w:t>
      </w:r>
      <w:r>
        <w:rPr>
          <w:color w:val="231F20"/>
        </w:rPr>
        <w:t>course is intended to prepare students for the compul- sory Grade 11 college or workplace preparation </w:t>
      </w:r>
      <w:r>
        <w:rPr>
          <w:color w:val="231F20"/>
          <w:spacing w:val="-2"/>
        </w:rPr>
        <w:t>course.</w:t>
      </w:r>
    </w:p>
    <w:p>
      <w:pPr>
        <w:spacing w:line="179" w:lineRule="exact" w:before="0"/>
        <w:ind w:left="400" w:right="0" w:firstLine="0"/>
        <w:jc w:val="both"/>
        <w:rPr>
          <w:b/>
          <w:i/>
          <w:sz w:val="16"/>
        </w:rPr>
      </w:pPr>
      <w:r>
        <w:rPr>
          <w:b/>
          <w:i/>
          <w:color w:val="231F20"/>
          <w:sz w:val="16"/>
        </w:rPr>
        <w:t>Prerequisite:</w:t>
      </w:r>
      <w:r>
        <w:rPr>
          <w:b/>
          <w:i/>
          <w:color w:val="231F20"/>
          <w:spacing w:val="-2"/>
          <w:sz w:val="16"/>
        </w:rPr>
        <w:t> </w:t>
      </w:r>
      <w:r>
        <w:rPr>
          <w:b/>
          <w:i/>
          <w:color w:val="231F20"/>
          <w:sz w:val="16"/>
        </w:rPr>
        <w:t>English, Grade </w:t>
      </w:r>
      <w:r>
        <w:rPr>
          <w:b/>
          <w:i/>
          <w:color w:val="231F20"/>
          <w:spacing w:val="-5"/>
          <w:sz w:val="16"/>
        </w:rPr>
        <w:t>9,</w:t>
      </w:r>
    </w:p>
    <w:p>
      <w:pPr>
        <w:spacing w:line="193" w:lineRule="exact" w:before="0"/>
        <w:ind w:left="400" w:right="0" w:firstLine="0"/>
        <w:jc w:val="both"/>
        <w:rPr>
          <w:b/>
          <w:i/>
          <w:sz w:val="16"/>
        </w:rPr>
      </w:pPr>
      <w:r>
        <w:rPr>
          <w:b/>
          <w:i/>
          <w:color w:val="231F20"/>
          <w:sz w:val="16"/>
        </w:rPr>
        <w:t>Academic</w:t>
      </w:r>
      <w:r>
        <w:rPr>
          <w:b/>
          <w:i/>
          <w:color w:val="231F20"/>
          <w:spacing w:val="-5"/>
          <w:sz w:val="16"/>
        </w:rPr>
        <w:t> </w:t>
      </w:r>
      <w:r>
        <w:rPr>
          <w:b/>
          <w:i/>
          <w:color w:val="231F20"/>
          <w:sz w:val="16"/>
        </w:rPr>
        <w:t>or</w:t>
      </w:r>
      <w:r>
        <w:rPr>
          <w:b/>
          <w:i/>
          <w:color w:val="231F20"/>
          <w:spacing w:val="-3"/>
          <w:sz w:val="16"/>
        </w:rPr>
        <w:t> </w:t>
      </w:r>
      <w:r>
        <w:rPr>
          <w:b/>
          <w:i/>
          <w:color w:val="231F20"/>
          <w:spacing w:val="-2"/>
          <w:sz w:val="16"/>
        </w:rPr>
        <w:t>Applied</w:t>
      </w:r>
    </w:p>
    <w:p>
      <w:pPr>
        <w:pStyle w:val="Heading7"/>
        <w:spacing w:before="190"/>
      </w:pPr>
      <w:r>
        <w:rPr>
          <w:color w:val="231F20"/>
          <w:spacing w:val="-2"/>
        </w:rPr>
        <w:t>ENG3E0</w:t>
      </w:r>
    </w:p>
    <w:p>
      <w:pPr>
        <w:pStyle w:val="BodyText"/>
        <w:ind w:left="400"/>
      </w:pPr>
      <w:r>
        <w:rPr>
          <w:b/>
          <w:color w:val="231F20"/>
        </w:rPr>
        <w:t>English, Grade 11, Workplace Preparation </w:t>
      </w:r>
      <w:r>
        <w:rPr>
          <w:color w:val="231F20"/>
        </w:rPr>
        <w:t>This course emphasizes the development of lit- eracy, communication, and critical and </w:t>
      </w:r>
      <w:r>
        <w:rPr>
          <w:color w:val="231F20"/>
        </w:rPr>
        <w:t>creative thinking</w:t>
      </w:r>
      <w:r>
        <w:rPr>
          <w:color w:val="231F20"/>
          <w:spacing w:val="-7"/>
        </w:rPr>
        <w:t> </w:t>
      </w:r>
      <w:r>
        <w:rPr>
          <w:color w:val="231F20"/>
        </w:rPr>
        <w:t>skills</w:t>
      </w:r>
      <w:r>
        <w:rPr>
          <w:color w:val="231F20"/>
          <w:spacing w:val="-7"/>
        </w:rPr>
        <w:t> </w:t>
      </w:r>
      <w:r>
        <w:rPr>
          <w:color w:val="231F20"/>
        </w:rPr>
        <w:t>necessary</w:t>
      </w:r>
      <w:r>
        <w:rPr>
          <w:color w:val="231F20"/>
          <w:spacing w:val="-7"/>
        </w:rPr>
        <w:t> </w:t>
      </w:r>
      <w:r>
        <w:rPr>
          <w:color w:val="231F20"/>
        </w:rPr>
        <w:t>for</w:t>
      </w:r>
      <w:r>
        <w:rPr>
          <w:color w:val="231F20"/>
          <w:spacing w:val="-7"/>
        </w:rPr>
        <w:t> </w:t>
      </w:r>
      <w:r>
        <w:rPr>
          <w:color w:val="231F20"/>
        </w:rPr>
        <w:t>success</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work- place and in daily life.</w:t>
      </w:r>
      <w:r>
        <w:rPr>
          <w:color w:val="231F20"/>
          <w:spacing w:val="80"/>
        </w:rPr>
        <w:t> </w:t>
      </w:r>
      <w:r>
        <w:rPr>
          <w:color w:val="231F20"/>
        </w:rPr>
        <w:t>Students will study the content, form, and style of a variety of contem- porary</w:t>
      </w:r>
      <w:r>
        <w:rPr>
          <w:color w:val="231F20"/>
          <w:spacing w:val="-3"/>
        </w:rPr>
        <w:t> </w:t>
      </w:r>
      <w:r>
        <w:rPr>
          <w:color w:val="231F20"/>
        </w:rPr>
        <w:t>informational,</w:t>
      </w:r>
      <w:r>
        <w:rPr>
          <w:color w:val="231F20"/>
          <w:spacing w:val="-3"/>
        </w:rPr>
        <w:t> </w:t>
      </w:r>
      <w:r>
        <w:rPr>
          <w:color w:val="231F20"/>
        </w:rPr>
        <w:t>graphic,</w:t>
      </w:r>
      <w:r>
        <w:rPr>
          <w:color w:val="231F20"/>
          <w:spacing w:val="-3"/>
        </w:rPr>
        <w:t> </w:t>
      </w:r>
      <w:r>
        <w:rPr>
          <w:color w:val="231F20"/>
        </w:rPr>
        <w:t>and</w:t>
      </w:r>
      <w:r>
        <w:rPr>
          <w:color w:val="231F20"/>
          <w:spacing w:val="-3"/>
        </w:rPr>
        <w:t> </w:t>
      </w:r>
      <w:r>
        <w:rPr>
          <w:color w:val="231F20"/>
        </w:rPr>
        <w:t>literary</w:t>
      </w:r>
      <w:r>
        <w:rPr>
          <w:color w:val="231F20"/>
          <w:spacing w:val="-3"/>
        </w:rPr>
        <w:t> </w:t>
      </w:r>
      <w:r>
        <w:rPr>
          <w:color w:val="231F20"/>
        </w:rPr>
        <w:t>texts; and</w:t>
      </w:r>
      <w:r>
        <w:rPr>
          <w:color w:val="231F20"/>
          <w:spacing w:val="23"/>
        </w:rPr>
        <w:t> </w:t>
      </w:r>
      <w:r>
        <w:rPr>
          <w:color w:val="231F20"/>
        </w:rPr>
        <w:t>create</w:t>
      </w:r>
      <w:r>
        <w:rPr>
          <w:color w:val="231F20"/>
          <w:spacing w:val="23"/>
        </w:rPr>
        <w:t> </w:t>
      </w:r>
      <w:r>
        <w:rPr>
          <w:color w:val="231F20"/>
        </w:rPr>
        <w:t>oral,</w:t>
      </w:r>
      <w:r>
        <w:rPr>
          <w:color w:val="231F20"/>
          <w:spacing w:val="23"/>
        </w:rPr>
        <w:t> </w:t>
      </w:r>
      <w:r>
        <w:rPr>
          <w:color w:val="231F20"/>
        </w:rPr>
        <w:t>written,</w:t>
      </w:r>
      <w:r>
        <w:rPr>
          <w:color w:val="231F20"/>
          <w:spacing w:val="23"/>
        </w:rPr>
        <w:t> </w:t>
      </w:r>
      <w:r>
        <w:rPr>
          <w:color w:val="231F20"/>
        </w:rPr>
        <w:t>and</w:t>
      </w:r>
      <w:r>
        <w:rPr>
          <w:color w:val="231F20"/>
          <w:spacing w:val="23"/>
        </w:rPr>
        <w:t> </w:t>
      </w:r>
      <w:r>
        <w:rPr>
          <w:color w:val="231F20"/>
        </w:rPr>
        <w:t>media</w:t>
      </w:r>
      <w:r>
        <w:rPr>
          <w:color w:val="231F20"/>
          <w:spacing w:val="23"/>
        </w:rPr>
        <w:t> </w:t>
      </w:r>
      <w:r>
        <w:rPr>
          <w:color w:val="231F20"/>
        </w:rPr>
        <w:t>texts</w:t>
      </w:r>
      <w:r>
        <w:rPr>
          <w:color w:val="231F20"/>
          <w:spacing w:val="23"/>
        </w:rPr>
        <w:t> </w:t>
      </w:r>
      <w:r>
        <w:rPr>
          <w:color w:val="231F20"/>
        </w:rPr>
        <w:t>in</w:t>
      </w:r>
      <w:r>
        <w:rPr>
          <w:color w:val="231F20"/>
          <w:spacing w:val="23"/>
        </w:rPr>
        <w:t> </w:t>
      </w:r>
      <w:r>
        <w:rPr>
          <w:color w:val="231F20"/>
        </w:rPr>
        <w:t>a variety of forms for practical purposes.</w:t>
      </w:r>
      <w:r>
        <w:rPr>
          <w:color w:val="231F20"/>
          <w:spacing w:val="40"/>
        </w:rPr>
        <w:t> </w:t>
      </w:r>
      <w:r>
        <w:rPr>
          <w:color w:val="231F20"/>
        </w:rPr>
        <w:t>An im- portant focus will be on using language clearly and accurately in a variety of formal and infor- mal</w:t>
      </w:r>
      <w:r>
        <w:rPr>
          <w:color w:val="231F20"/>
          <w:spacing w:val="-7"/>
        </w:rPr>
        <w:t> </w:t>
      </w:r>
      <w:r>
        <w:rPr>
          <w:color w:val="231F20"/>
        </w:rPr>
        <w:t>contexts.</w:t>
      </w:r>
      <w:r>
        <w:rPr>
          <w:color w:val="231F20"/>
          <w:spacing w:val="37"/>
        </w:rPr>
        <w:t> </w:t>
      </w:r>
      <w:r>
        <w:rPr>
          <w:color w:val="231F20"/>
        </w:rPr>
        <w:t>The</w:t>
      </w:r>
      <w:r>
        <w:rPr>
          <w:color w:val="231F20"/>
          <w:spacing w:val="-7"/>
        </w:rPr>
        <w:t> </w:t>
      </w:r>
      <w:r>
        <w:rPr>
          <w:color w:val="231F20"/>
        </w:rPr>
        <w:t>course</w:t>
      </w:r>
      <w:r>
        <w:rPr>
          <w:color w:val="231F20"/>
          <w:spacing w:val="-7"/>
        </w:rPr>
        <w:t> </w:t>
      </w:r>
      <w:r>
        <w:rPr>
          <w:color w:val="231F20"/>
        </w:rPr>
        <w:t>is</w:t>
      </w:r>
      <w:r>
        <w:rPr>
          <w:color w:val="231F20"/>
          <w:spacing w:val="-7"/>
        </w:rPr>
        <w:t> </w:t>
      </w:r>
      <w:r>
        <w:rPr>
          <w:color w:val="231F20"/>
        </w:rPr>
        <w:t>intended</w:t>
      </w:r>
      <w:r>
        <w:rPr>
          <w:color w:val="231F20"/>
          <w:spacing w:val="-7"/>
        </w:rPr>
        <w:t> </w:t>
      </w:r>
      <w:r>
        <w:rPr>
          <w:color w:val="231F20"/>
        </w:rPr>
        <w:t>to</w:t>
      </w:r>
      <w:r>
        <w:rPr>
          <w:color w:val="231F20"/>
          <w:spacing w:val="-7"/>
        </w:rPr>
        <w:t> </w:t>
      </w:r>
      <w:r>
        <w:rPr>
          <w:color w:val="231F20"/>
        </w:rPr>
        <w:t>prepare students</w:t>
      </w:r>
      <w:r>
        <w:rPr>
          <w:color w:val="231F20"/>
          <w:spacing w:val="-9"/>
        </w:rPr>
        <w:t> </w:t>
      </w:r>
      <w:r>
        <w:rPr>
          <w:color w:val="231F20"/>
        </w:rPr>
        <w:t>for</w:t>
      </w:r>
      <w:r>
        <w:rPr>
          <w:color w:val="231F20"/>
          <w:spacing w:val="-9"/>
        </w:rPr>
        <w:t> </w:t>
      </w:r>
      <w:r>
        <w:rPr>
          <w:color w:val="231F20"/>
        </w:rPr>
        <w:t>the</w:t>
      </w:r>
      <w:r>
        <w:rPr>
          <w:color w:val="231F20"/>
          <w:spacing w:val="-9"/>
        </w:rPr>
        <w:t> </w:t>
      </w:r>
      <w:r>
        <w:rPr>
          <w:color w:val="231F20"/>
        </w:rPr>
        <w:t>compulsory</w:t>
      </w:r>
      <w:r>
        <w:rPr>
          <w:color w:val="231F20"/>
          <w:spacing w:val="-9"/>
        </w:rPr>
        <w:t> </w:t>
      </w:r>
      <w:r>
        <w:rPr>
          <w:color w:val="231F20"/>
        </w:rPr>
        <w:t>Grade</w:t>
      </w:r>
      <w:r>
        <w:rPr>
          <w:color w:val="231F20"/>
          <w:spacing w:val="-9"/>
        </w:rPr>
        <w:t> </w:t>
      </w:r>
      <w:r>
        <w:rPr>
          <w:color w:val="231F20"/>
        </w:rPr>
        <w:t>12</w:t>
      </w:r>
      <w:r>
        <w:rPr>
          <w:color w:val="231F20"/>
          <w:spacing w:val="-9"/>
        </w:rPr>
        <w:t> </w:t>
      </w:r>
      <w:r>
        <w:rPr>
          <w:color w:val="231F20"/>
        </w:rPr>
        <w:t>workplace preparation course.</w:t>
      </w:r>
    </w:p>
    <w:p>
      <w:pPr>
        <w:spacing w:line="177" w:lineRule="exact" w:before="0"/>
        <w:ind w:left="400" w:right="0" w:firstLine="0"/>
        <w:jc w:val="left"/>
        <w:rPr>
          <w:b/>
          <w:i/>
          <w:sz w:val="16"/>
        </w:rPr>
      </w:pPr>
      <w:r>
        <w:rPr>
          <w:b/>
          <w:i/>
          <w:color w:val="231F20"/>
          <w:sz w:val="16"/>
        </w:rPr>
        <w:t>Prerequisite:</w:t>
      </w:r>
      <w:r>
        <w:rPr>
          <w:b/>
          <w:i/>
          <w:color w:val="231F20"/>
          <w:spacing w:val="-2"/>
          <w:sz w:val="16"/>
        </w:rPr>
        <w:t> </w:t>
      </w:r>
      <w:r>
        <w:rPr>
          <w:b/>
          <w:i/>
          <w:color w:val="231F20"/>
          <w:sz w:val="16"/>
        </w:rPr>
        <w:t>English, Grade </w:t>
      </w:r>
      <w:r>
        <w:rPr>
          <w:b/>
          <w:i/>
          <w:color w:val="231F20"/>
          <w:spacing w:val="-5"/>
          <w:sz w:val="16"/>
        </w:rPr>
        <w:t>10,</w:t>
      </w:r>
    </w:p>
    <w:p>
      <w:pPr>
        <w:spacing w:line="193" w:lineRule="exact" w:before="0"/>
        <w:ind w:left="400" w:right="0" w:firstLine="0"/>
        <w:jc w:val="left"/>
        <w:rPr>
          <w:b/>
          <w:i/>
          <w:sz w:val="16"/>
        </w:rPr>
      </w:pPr>
      <w:r>
        <w:rPr>
          <w:b/>
          <w:i/>
          <w:color w:val="231F20"/>
          <w:sz w:val="16"/>
        </w:rPr>
        <w:t>Applied</w:t>
      </w:r>
      <w:r>
        <w:rPr>
          <w:b/>
          <w:i/>
          <w:color w:val="231F20"/>
          <w:spacing w:val="-3"/>
          <w:sz w:val="16"/>
        </w:rPr>
        <w:t> </w:t>
      </w:r>
      <w:r>
        <w:rPr>
          <w:b/>
          <w:i/>
          <w:color w:val="231F20"/>
          <w:sz w:val="16"/>
        </w:rPr>
        <w:t>or</w:t>
      </w:r>
      <w:r>
        <w:rPr>
          <w:b/>
          <w:i/>
          <w:color w:val="231F20"/>
          <w:spacing w:val="42"/>
          <w:sz w:val="16"/>
        </w:rPr>
        <w:t> </w:t>
      </w:r>
      <w:r>
        <w:rPr>
          <w:b/>
          <w:i/>
          <w:color w:val="231F20"/>
          <w:spacing w:val="-2"/>
          <w:sz w:val="16"/>
        </w:rPr>
        <w:t>Workplace</w:t>
      </w:r>
    </w:p>
    <w:p>
      <w:pPr>
        <w:pStyle w:val="Heading7"/>
        <w:spacing w:before="190"/>
      </w:pPr>
      <w:r>
        <w:rPr>
          <w:color w:val="231F20"/>
          <w:spacing w:val="-2"/>
        </w:rPr>
        <w:t>NBE3C0</w:t>
      </w:r>
    </w:p>
    <w:p>
      <w:pPr>
        <w:pStyle w:val="Heading8"/>
        <w:spacing w:line="192" w:lineRule="exact"/>
      </w:pPr>
      <w:r>
        <w:rPr>
          <w:color w:val="231F20"/>
          <w:spacing w:val="-2"/>
        </w:rPr>
        <w:t>Understanding</w:t>
      </w:r>
      <w:r>
        <w:rPr>
          <w:color w:val="231F20"/>
          <w:spacing w:val="13"/>
        </w:rPr>
        <w:t> </w:t>
      </w:r>
      <w:r>
        <w:rPr>
          <w:color w:val="231F20"/>
          <w:spacing w:val="-2"/>
        </w:rPr>
        <w:t>Contemporary</w:t>
      </w:r>
    </w:p>
    <w:p>
      <w:pPr>
        <w:spacing w:before="0"/>
        <w:ind w:left="400" w:right="0" w:firstLine="0"/>
        <w:jc w:val="both"/>
        <w:rPr>
          <w:b/>
          <w:sz w:val="16"/>
        </w:rPr>
      </w:pPr>
      <w:r>
        <w:rPr>
          <w:b/>
          <w:color w:val="231F20"/>
          <w:spacing w:val="-2"/>
          <w:sz w:val="16"/>
        </w:rPr>
        <w:t>First</w:t>
      </w:r>
      <w:r>
        <w:rPr>
          <w:b/>
          <w:color w:val="231F20"/>
          <w:spacing w:val="-6"/>
          <w:sz w:val="16"/>
        </w:rPr>
        <w:t> </w:t>
      </w:r>
      <w:r>
        <w:rPr>
          <w:b/>
          <w:color w:val="231F20"/>
          <w:spacing w:val="-2"/>
          <w:sz w:val="16"/>
        </w:rPr>
        <w:t>Nations,</w:t>
      </w:r>
      <w:r>
        <w:rPr>
          <w:b/>
          <w:color w:val="231F20"/>
          <w:spacing w:val="-5"/>
          <w:sz w:val="16"/>
        </w:rPr>
        <w:t> </w:t>
      </w:r>
      <w:r>
        <w:rPr>
          <w:b/>
          <w:color w:val="231F20"/>
          <w:spacing w:val="-2"/>
          <w:sz w:val="16"/>
        </w:rPr>
        <w:t>Métis</w:t>
      </w:r>
      <w:r>
        <w:rPr>
          <w:b/>
          <w:color w:val="231F20"/>
          <w:spacing w:val="-6"/>
          <w:sz w:val="16"/>
        </w:rPr>
        <w:t> </w:t>
      </w:r>
      <w:r>
        <w:rPr>
          <w:b/>
          <w:color w:val="231F20"/>
          <w:spacing w:val="-2"/>
          <w:sz w:val="16"/>
        </w:rPr>
        <w:t>and</w:t>
      </w:r>
      <w:r>
        <w:rPr>
          <w:b/>
          <w:color w:val="231F20"/>
          <w:spacing w:val="-5"/>
          <w:sz w:val="16"/>
        </w:rPr>
        <w:t> </w:t>
      </w:r>
      <w:r>
        <w:rPr>
          <w:b/>
          <w:color w:val="231F20"/>
          <w:spacing w:val="-2"/>
          <w:sz w:val="16"/>
        </w:rPr>
        <w:t>Inuit</w:t>
      </w:r>
      <w:r>
        <w:rPr>
          <w:b/>
          <w:color w:val="231F20"/>
          <w:spacing w:val="-5"/>
          <w:sz w:val="16"/>
        </w:rPr>
        <w:t> </w:t>
      </w:r>
      <w:r>
        <w:rPr>
          <w:b/>
          <w:color w:val="231F20"/>
          <w:spacing w:val="-2"/>
          <w:sz w:val="16"/>
        </w:rPr>
        <w:t>Voices,</w:t>
      </w:r>
      <w:r>
        <w:rPr>
          <w:b/>
          <w:color w:val="231F20"/>
          <w:spacing w:val="-5"/>
          <w:sz w:val="16"/>
        </w:rPr>
        <w:t> </w:t>
      </w:r>
      <w:r>
        <w:rPr>
          <w:b/>
          <w:color w:val="231F20"/>
          <w:spacing w:val="-2"/>
          <w:sz w:val="16"/>
        </w:rPr>
        <w:t>Grade </w:t>
      </w:r>
      <w:r>
        <w:rPr>
          <w:b/>
          <w:color w:val="231F20"/>
          <w:sz w:val="16"/>
        </w:rPr>
        <w:t>11, College Preparation</w:t>
      </w:r>
    </w:p>
    <w:p>
      <w:pPr>
        <w:pStyle w:val="BodyText"/>
        <w:spacing w:line="237" w:lineRule="auto"/>
        <w:ind w:left="400"/>
        <w:jc w:val="both"/>
      </w:pPr>
      <w:r>
        <w:rPr>
          <w:color w:val="231F20"/>
        </w:rPr>
        <w:t>This course emphasizes the development of lit- eracy,</w:t>
      </w:r>
      <w:r>
        <w:rPr>
          <w:color w:val="231F20"/>
          <w:spacing w:val="-5"/>
        </w:rPr>
        <w:t> </w:t>
      </w:r>
      <w:r>
        <w:rPr>
          <w:color w:val="231F20"/>
        </w:rPr>
        <w:t>critical</w:t>
      </w:r>
      <w:r>
        <w:rPr>
          <w:color w:val="231F20"/>
          <w:spacing w:val="-5"/>
        </w:rPr>
        <w:t> </w:t>
      </w:r>
      <w:r>
        <w:rPr>
          <w:color w:val="231F20"/>
        </w:rPr>
        <w:t>thinking,</w:t>
      </w:r>
      <w:r>
        <w:rPr>
          <w:color w:val="231F20"/>
          <w:spacing w:val="-5"/>
        </w:rPr>
        <w:t> </w:t>
      </w:r>
      <w:r>
        <w:rPr>
          <w:color w:val="231F20"/>
        </w:rPr>
        <w:t>and</w:t>
      </w:r>
      <w:r>
        <w:rPr>
          <w:color w:val="231F20"/>
          <w:spacing w:val="-5"/>
        </w:rPr>
        <w:t> </w:t>
      </w:r>
      <w:r>
        <w:rPr>
          <w:color w:val="231F20"/>
        </w:rPr>
        <w:t>communication</w:t>
      </w:r>
      <w:r>
        <w:rPr>
          <w:color w:val="231F20"/>
          <w:spacing w:val="-5"/>
        </w:rPr>
        <w:t> </w:t>
      </w:r>
      <w:r>
        <w:rPr>
          <w:color w:val="231F20"/>
        </w:rPr>
        <w:t>skills through the study of works in English by Ab- original writers. Students will study the content, form,</w:t>
      </w:r>
      <w:r>
        <w:rPr>
          <w:color w:val="231F20"/>
          <w:spacing w:val="-13"/>
        </w:rPr>
        <w:t> </w:t>
      </w:r>
      <w:r>
        <w:rPr>
          <w:color w:val="231F20"/>
        </w:rPr>
        <w:t>and</w:t>
      </w:r>
      <w:r>
        <w:rPr>
          <w:color w:val="231F20"/>
          <w:spacing w:val="-12"/>
        </w:rPr>
        <w:t> </w:t>
      </w:r>
      <w:r>
        <w:rPr>
          <w:color w:val="231F20"/>
        </w:rPr>
        <w:t>style</w:t>
      </w:r>
      <w:r>
        <w:rPr>
          <w:color w:val="231F20"/>
          <w:spacing w:val="-13"/>
        </w:rPr>
        <w:t> </w:t>
      </w:r>
      <w:r>
        <w:rPr>
          <w:color w:val="231F20"/>
        </w:rPr>
        <w:t>of</w:t>
      </w:r>
      <w:r>
        <w:rPr>
          <w:color w:val="231F20"/>
          <w:spacing w:val="-12"/>
        </w:rPr>
        <w:t> </w:t>
      </w:r>
      <w:r>
        <w:rPr>
          <w:color w:val="231F20"/>
        </w:rPr>
        <w:t>informational</w:t>
      </w:r>
      <w:r>
        <w:rPr>
          <w:color w:val="231F20"/>
          <w:spacing w:val="-13"/>
        </w:rPr>
        <w:t> </w:t>
      </w:r>
      <w:r>
        <w:rPr>
          <w:color w:val="231F20"/>
        </w:rPr>
        <w:t>texts</w:t>
      </w:r>
      <w:r>
        <w:rPr>
          <w:color w:val="231F20"/>
          <w:spacing w:val="-12"/>
        </w:rPr>
        <w:t> </w:t>
      </w:r>
      <w:r>
        <w:rPr>
          <w:color w:val="231F20"/>
        </w:rPr>
        <w:t>and</w:t>
      </w:r>
      <w:r>
        <w:rPr>
          <w:color w:val="231F20"/>
          <w:spacing w:val="-13"/>
        </w:rPr>
        <w:t> </w:t>
      </w:r>
      <w:r>
        <w:rPr>
          <w:color w:val="231F20"/>
        </w:rPr>
        <w:t>literary and media works, and will develop an apprecia- tion of the wealth and complexity of Aboriginal writing. Students will also write reports, corre- spondence, and persuasive essays, and analyse the</w:t>
      </w:r>
      <w:r>
        <w:rPr>
          <w:color w:val="231F20"/>
          <w:spacing w:val="-2"/>
        </w:rPr>
        <w:t> </w:t>
      </w:r>
      <w:r>
        <w:rPr>
          <w:color w:val="231F20"/>
        </w:rPr>
        <w:t>relationship</w:t>
      </w:r>
      <w:r>
        <w:rPr>
          <w:color w:val="231F20"/>
          <w:spacing w:val="-2"/>
        </w:rPr>
        <w:t> </w:t>
      </w:r>
      <w:r>
        <w:rPr>
          <w:color w:val="231F20"/>
        </w:rPr>
        <w:t>between</w:t>
      </w:r>
      <w:r>
        <w:rPr>
          <w:color w:val="231F20"/>
          <w:spacing w:val="-2"/>
        </w:rPr>
        <w:t> </w:t>
      </w:r>
      <w:r>
        <w:rPr>
          <w:color w:val="231F20"/>
        </w:rPr>
        <w:t>media</w:t>
      </w:r>
      <w:r>
        <w:rPr>
          <w:color w:val="231F20"/>
          <w:spacing w:val="-2"/>
        </w:rPr>
        <w:t> </w:t>
      </w:r>
      <w:r>
        <w:rPr>
          <w:color w:val="231F20"/>
        </w:rPr>
        <w:t>forms</w:t>
      </w:r>
      <w:r>
        <w:rPr>
          <w:color w:val="231F20"/>
          <w:spacing w:val="-2"/>
        </w:rPr>
        <w:t> </w:t>
      </w:r>
      <w:r>
        <w:rPr>
          <w:color w:val="231F20"/>
        </w:rPr>
        <w:t>and</w:t>
      </w:r>
      <w:r>
        <w:rPr>
          <w:color w:val="231F20"/>
          <w:spacing w:val="-2"/>
        </w:rPr>
        <w:t> </w:t>
      </w:r>
      <w:r>
        <w:rPr>
          <w:color w:val="231F20"/>
        </w:rPr>
        <w:t>audi- ences.</w:t>
      </w:r>
      <w:r>
        <w:rPr>
          <w:color w:val="231F20"/>
          <w:spacing w:val="-9"/>
        </w:rPr>
        <w:t> </w:t>
      </w:r>
      <w:r>
        <w:rPr>
          <w:color w:val="231F20"/>
        </w:rPr>
        <w:t>An</w:t>
      </w:r>
      <w:r>
        <w:rPr>
          <w:color w:val="231F20"/>
          <w:spacing w:val="-10"/>
        </w:rPr>
        <w:t> </w:t>
      </w:r>
      <w:r>
        <w:rPr>
          <w:color w:val="231F20"/>
        </w:rPr>
        <w:t>important</w:t>
      </w:r>
      <w:r>
        <w:rPr>
          <w:color w:val="231F20"/>
          <w:spacing w:val="-10"/>
        </w:rPr>
        <w:t> </w:t>
      </w:r>
      <w:r>
        <w:rPr>
          <w:color w:val="231F20"/>
        </w:rPr>
        <w:t>focus</w:t>
      </w:r>
      <w:r>
        <w:rPr>
          <w:color w:val="231F20"/>
          <w:spacing w:val="-10"/>
        </w:rPr>
        <w:t> </w:t>
      </w:r>
      <w:r>
        <w:rPr>
          <w:color w:val="231F20"/>
        </w:rPr>
        <w:t>will</w:t>
      </w:r>
      <w:r>
        <w:rPr>
          <w:color w:val="231F20"/>
          <w:spacing w:val="-10"/>
        </w:rPr>
        <w:t> </w:t>
      </w:r>
      <w:r>
        <w:rPr>
          <w:color w:val="231F20"/>
        </w:rPr>
        <w:t>be</w:t>
      </w:r>
      <w:r>
        <w:rPr>
          <w:color w:val="231F20"/>
          <w:spacing w:val="-10"/>
        </w:rPr>
        <w:t> </w:t>
      </w:r>
      <w:r>
        <w:rPr>
          <w:color w:val="231F20"/>
        </w:rPr>
        <w:t>on</w:t>
      </w:r>
      <w:r>
        <w:rPr>
          <w:color w:val="231F20"/>
          <w:spacing w:val="-10"/>
        </w:rPr>
        <w:t> </w:t>
      </w:r>
      <w:r>
        <w:rPr>
          <w:color w:val="231F20"/>
        </w:rPr>
        <w:t>establishing appropriate</w:t>
      </w:r>
      <w:r>
        <w:rPr>
          <w:color w:val="231F20"/>
          <w:spacing w:val="-13"/>
        </w:rPr>
        <w:t> </w:t>
      </w:r>
      <w:r>
        <w:rPr>
          <w:color w:val="231F20"/>
        </w:rPr>
        <w:t>voice</w:t>
      </w:r>
      <w:r>
        <w:rPr>
          <w:color w:val="231F20"/>
          <w:spacing w:val="-12"/>
        </w:rPr>
        <w:t> </w:t>
      </w:r>
      <w:r>
        <w:rPr>
          <w:color w:val="231F20"/>
        </w:rPr>
        <w:t>and</w:t>
      </w:r>
      <w:r>
        <w:rPr>
          <w:color w:val="231F20"/>
          <w:spacing w:val="-13"/>
        </w:rPr>
        <w:t> </w:t>
      </w:r>
      <w:r>
        <w:rPr>
          <w:color w:val="231F20"/>
        </w:rPr>
        <w:t>using</w:t>
      </w:r>
      <w:r>
        <w:rPr>
          <w:color w:val="231F20"/>
          <w:spacing w:val="-12"/>
        </w:rPr>
        <w:t> </w:t>
      </w:r>
      <w:r>
        <w:rPr>
          <w:color w:val="231F20"/>
        </w:rPr>
        <w:t>business</w:t>
      </w:r>
      <w:r>
        <w:rPr>
          <w:color w:val="231F20"/>
          <w:spacing w:val="-13"/>
        </w:rPr>
        <w:t> </w:t>
      </w:r>
      <w:r>
        <w:rPr>
          <w:color w:val="231F20"/>
        </w:rPr>
        <w:t>and</w:t>
      </w:r>
      <w:r>
        <w:rPr>
          <w:color w:val="231F20"/>
          <w:spacing w:val="-12"/>
        </w:rPr>
        <w:t> </w:t>
      </w:r>
      <w:r>
        <w:rPr>
          <w:color w:val="231F20"/>
        </w:rPr>
        <w:t>techni- cal language with precision and clarity.</w:t>
      </w:r>
    </w:p>
    <w:p>
      <w:pPr>
        <w:spacing w:before="8"/>
        <w:ind w:left="400" w:right="828" w:firstLine="0"/>
        <w:jc w:val="both"/>
        <w:rPr>
          <w:b/>
          <w:i/>
          <w:sz w:val="16"/>
        </w:rPr>
      </w:pPr>
      <w:r>
        <w:rPr>
          <w:b/>
          <w:i/>
          <w:color w:val="231F20"/>
          <w:sz w:val="16"/>
        </w:rPr>
        <w:t>Prerequisite:</w:t>
      </w:r>
      <w:r>
        <w:rPr>
          <w:b/>
          <w:i/>
          <w:color w:val="231F20"/>
          <w:spacing w:val="28"/>
          <w:sz w:val="16"/>
        </w:rPr>
        <w:t> </w:t>
      </w:r>
      <w:r>
        <w:rPr>
          <w:b/>
          <w:i/>
          <w:color w:val="231F20"/>
          <w:sz w:val="16"/>
        </w:rPr>
        <w:t>English,</w:t>
      </w:r>
      <w:r>
        <w:rPr>
          <w:b/>
          <w:i/>
          <w:color w:val="231F20"/>
          <w:spacing w:val="-9"/>
          <w:sz w:val="16"/>
        </w:rPr>
        <w:t> </w:t>
      </w:r>
      <w:r>
        <w:rPr>
          <w:b/>
          <w:i/>
          <w:color w:val="231F20"/>
          <w:sz w:val="16"/>
        </w:rPr>
        <w:t>Grade</w:t>
      </w:r>
      <w:r>
        <w:rPr>
          <w:b/>
          <w:i/>
          <w:color w:val="231F20"/>
          <w:spacing w:val="-9"/>
          <w:sz w:val="16"/>
        </w:rPr>
        <w:t> </w:t>
      </w:r>
      <w:r>
        <w:rPr>
          <w:b/>
          <w:i/>
          <w:color w:val="231F20"/>
          <w:sz w:val="16"/>
        </w:rPr>
        <w:t>10, Academic or Applied</w:t>
      </w:r>
    </w:p>
    <w:p>
      <w:pPr>
        <w:pStyle w:val="Heading7"/>
        <w:spacing w:before="190"/>
      </w:pPr>
      <w:r>
        <w:rPr>
          <w:color w:val="231F20"/>
          <w:spacing w:val="-2"/>
        </w:rPr>
        <w:t>NBE3U0</w:t>
      </w:r>
    </w:p>
    <w:p>
      <w:pPr>
        <w:pStyle w:val="Heading8"/>
        <w:spacing w:line="192" w:lineRule="exact"/>
      </w:pPr>
      <w:r>
        <w:rPr>
          <w:color w:val="231F20"/>
          <w:spacing w:val="-2"/>
        </w:rPr>
        <w:t>Understanding</w:t>
      </w:r>
      <w:r>
        <w:rPr>
          <w:color w:val="231F20"/>
          <w:spacing w:val="13"/>
        </w:rPr>
        <w:t> </w:t>
      </w:r>
      <w:r>
        <w:rPr>
          <w:color w:val="231F20"/>
          <w:spacing w:val="-2"/>
        </w:rPr>
        <w:t>Contemporary</w:t>
      </w:r>
    </w:p>
    <w:p>
      <w:pPr>
        <w:spacing w:before="0"/>
        <w:ind w:left="400" w:right="0" w:firstLine="0"/>
        <w:jc w:val="both"/>
        <w:rPr>
          <w:b/>
          <w:sz w:val="16"/>
        </w:rPr>
      </w:pPr>
      <w:r>
        <w:rPr>
          <w:b/>
          <w:color w:val="231F20"/>
          <w:spacing w:val="-2"/>
          <w:sz w:val="16"/>
        </w:rPr>
        <w:t>First</w:t>
      </w:r>
      <w:r>
        <w:rPr>
          <w:b/>
          <w:color w:val="231F20"/>
          <w:spacing w:val="-6"/>
          <w:sz w:val="16"/>
        </w:rPr>
        <w:t> </w:t>
      </w:r>
      <w:r>
        <w:rPr>
          <w:b/>
          <w:color w:val="231F20"/>
          <w:spacing w:val="-2"/>
          <w:sz w:val="16"/>
        </w:rPr>
        <w:t>Nations,</w:t>
      </w:r>
      <w:r>
        <w:rPr>
          <w:b/>
          <w:color w:val="231F20"/>
          <w:spacing w:val="-5"/>
          <w:sz w:val="16"/>
        </w:rPr>
        <w:t> </w:t>
      </w:r>
      <w:r>
        <w:rPr>
          <w:b/>
          <w:color w:val="231F20"/>
          <w:spacing w:val="-2"/>
          <w:sz w:val="16"/>
        </w:rPr>
        <w:t>Métis</w:t>
      </w:r>
      <w:r>
        <w:rPr>
          <w:b/>
          <w:color w:val="231F20"/>
          <w:spacing w:val="-6"/>
          <w:sz w:val="16"/>
        </w:rPr>
        <w:t> </w:t>
      </w:r>
      <w:r>
        <w:rPr>
          <w:b/>
          <w:color w:val="231F20"/>
          <w:spacing w:val="-2"/>
          <w:sz w:val="16"/>
        </w:rPr>
        <w:t>and</w:t>
      </w:r>
      <w:r>
        <w:rPr>
          <w:b/>
          <w:color w:val="231F20"/>
          <w:spacing w:val="-5"/>
          <w:sz w:val="16"/>
        </w:rPr>
        <w:t> </w:t>
      </w:r>
      <w:r>
        <w:rPr>
          <w:b/>
          <w:color w:val="231F20"/>
          <w:spacing w:val="-2"/>
          <w:sz w:val="16"/>
        </w:rPr>
        <w:t>Inuit</w:t>
      </w:r>
      <w:r>
        <w:rPr>
          <w:b/>
          <w:color w:val="231F20"/>
          <w:spacing w:val="-5"/>
          <w:sz w:val="16"/>
        </w:rPr>
        <w:t> </w:t>
      </w:r>
      <w:r>
        <w:rPr>
          <w:b/>
          <w:color w:val="231F20"/>
          <w:spacing w:val="-2"/>
          <w:sz w:val="16"/>
        </w:rPr>
        <w:t>Voices,</w:t>
      </w:r>
      <w:r>
        <w:rPr>
          <w:b/>
          <w:color w:val="231F20"/>
          <w:spacing w:val="-5"/>
          <w:sz w:val="16"/>
        </w:rPr>
        <w:t> </w:t>
      </w:r>
      <w:r>
        <w:rPr>
          <w:b/>
          <w:color w:val="231F20"/>
          <w:spacing w:val="-2"/>
          <w:sz w:val="16"/>
        </w:rPr>
        <w:t>Grade </w:t>
      </w:r>
      <w:r>
        <w:rPr>
          <w:b/>
          <w:color w:val="231F20"/>
          <w:sz w:val="16"/>
        </w:rPr>
        <w:t>11, University Preparation</w:t>
      </w:r>
    </w:p>
    <w:p>
      <w:pPr>
        <w:pStyle w:val="BodyText"/>
        <w:spacing w:line="237" w:lineRule="auto"/>
        <w:ind w:left="400" w:right="1"/>
        <w:jc w:val="both"/>
      </w:pPr>
      <w:r>
        <w:rPr>
          <w:color w:val="231F20"/>
        </w:rPr>
        <w:t>This course explores themes, forms, and stylis- tic</w:t>
      </w:r>
      <w:r>
        <w:rPr>
          <w:color w:val="231F20"/>
          <w:spacing w:val="-7"/>
        </w:rPr>
        <w:t> </w:t>
      </w:r>
      <w:r>
        <w:rPr>
          <w:color w:val="231F20"/>
        </w:rPr>
        <w:t>elements</w:t>
      </w:r>
      <w:r>
        <w:rPr>
          <w:color w:val="231F20"/>
          <w:spacing w:val="-7"/>
        </w:rPr>
        <w:t> </w:t>
      </w:r>
      <w:r>
        <w:rPr>
          <w:color w:val="231F20"/>
        </w:rPr>
        <w:t>of</w:t>
      </w:r>
      <w:r>
        <w:rPr>
          <w:color w:val="231F20"/>
          <w:spacing w:val="-7"/>
        </w:rPr>
        <w:t> </w:t>
      </w:r>
      <w:r>
        <w:rPr>
          <w:color w:val="231F20"/>
        </w:rPr>
        <w:t>a</w:t>
      </w:r>
      <w:r>
        <w:rPr>
          <w:color w:val="231F20"/>
          <w:spacing w:val="-7"/>
        </w:rPr>
        <w:t> </w:t>
      </w:r>
      <w:r>
        <w:rPr>
          <w:color w:val="231F20"/>
        </w:rPr>
        <w:t>range</w:t>
      </w:r>
      <w:r>
        <w:rPr>
          <w:color w:val="231F20"/>
          <w:spacing w:val="-7"/>
        </w:rPr>
        <w:t> </w:t>
      </w:r>
      <w:r>
        <w:rPr>
          <w:color w:val="231F20"/>
        </w:rPr>
        <w:t>of</w:t>
      </w:r>
      <w:r>
        <w:rPr>
          <w:color w:val="231F20"/>
          <w:spacing w:val="-7"/>
        </w:rPr>
        <w:t> </w:t>
      </w:r>
      <w:r>
        <w:rPr>
          <w:color w:val="231F20"/>
        </w:rPr>
        <w:t>literary,</w:t>
      </w:r>
      <w:r>
        <w:rPr>
          <w:color w:val="231F20"/>
          <w:spacing w:val="-7"/>
        </w:rPr>
        <w:t> </w:t>
      </w:r>
      <w:r>
        <w:rPr>
          <w:color w:val="231F20"/>
        </w:rPr>
        <w:t>informational, graphic,</w:t>
      </w:r>
      <w:r>
        <w:rPr>
          <w:color w:val="231F20"/>
          <w:spacing w:val="-13"/>
        </w:rPr>
        <w:t> </w:t>
      </w:r>
      <w:r>
        <w:rPr>
          <w:color w:val="231F20"/>
        </w:rPr>
        <w:t>oral,</w:t>
      </w:r>
      <w:r>
        <w:rPr>
          <w:color w:val="231F20"/>
          <w:spacing w:val="-12"/>
        </w:rPr>
        <w:t> </w:t>
      </w:r>
      <w:r>
        <w:rPr>
          <w:color w:val="231F20"/>
        </w:rPr>
        <w:t>cultural,</w:t>
      </w:r>
      <w:r>
        <w:rPr>
          <w:color w:val="231F20"/>
          <w:spacing w:val="-13"/>
        </w:rPr>
        <w:t> </w:t>
      </w:r>
      <w:r>
        <w:rPr>
          <w:color w:val="231F20"/>
        </w:rPr>
        <w:t>and</w:t>
      </w:r>
      <w:r>
        <w:rPr>
          <w:color w:val="231F20"/>
          <w:spacing w:val="-12"/>
        </w:rPr>
        <w:t> </w:t>
      </w:r>
      <w:r>
        <w:rPr>
          <w:color w:val="231F20"/>
        </w:rPr>
        <w:t>media</w:t>
      </w:r>
      <w:r>
        <w:rPr>
          <w:color w:val="231F20"/>
          <w:spacing w:val="-13"/>
        </w:rPr>
        <w:t> </w:t>
      </w:r>
      <w:r>
        <w:rPr>
          <w:color w:val="231F20"/>
        </w:rPr>
        <w:t>tests</w:t>
      </w:r>
      <w:r>
        <w:rPr>
          <w:color w:val="231F20"/>
          <w:spacing w:val="-12"/>
        </w:rPr>
        <w:t> </w:t>
      </w:r>
      <w:r>
        <w:rPr>
          <w:color w:val="231F20"/>
        </w:rPr>
        <w:t>about</w:t>
      </w:r>
      <w:r>
        <w:rPr>
          <w:color w:val="231F20"/>
          <w:spacing w:val="-13"/>
        </w:rPr>
        <w:t> </w:t>
      </w:r>
      <w:r>
        <w:rPr>
          <w:color w:val="231F20"/>
        </w:rPr>
        <w:t>and from</w:t>
      </w:r>
      <w:r>
        <w:rPr>
          <w:color w:val="231F20"/>
          <w:spacing w:val="22"/>
        </w:rPr>
        <w:t> </w:t>
      </w:r>
      <w:r>
        <w:rPr>
          <w:color w:val="231F20"/>
        </w:rPr>
        <w:t>First</w:t>
      </w:r>
      <w:r>
        <w:rPr>
          <w:color w:val="231F20"/>
          <w:spacing w:val="23"/>
        </w:rPr>
        <w:t> </w:t>
      </w:r>
      <w:r>
        <w:rPr>
          <w:color w:val="231F20"/>
        </w:rPr>
        <w:t>Nations,</w:t>
      </w:r>
      <w:r>
        <w:rPr>
          <w:color w:val="231F20"/>
          <w:spacing w:val="22"/>
        </w:rPr>
        <w:t> </w:t>
      </w:r>
      <w:r>
        <w:rPr>
          <w:color w:val="231F20"/>
        </w:rPr>
        <w:t>Metis,</w:t>
      </w:r>
      <w:r>
        <w:rPr>
          <w:color w:val="231F20"/>
          <w:spacing w:val="23"/>
        </w:rPr>
        <w:t> </w:t>
      </w:r>
      <w:r>
        <w:rPr>
          <w:color w:val="231F20"/>
        </w:rPr>
        <w:t>and</w:t>
      </w:r>
      <w:r>
        <w:rPr>
          <w:color w:val="231F20"/>
          <w:spacing w:val="22"/>
        </w:rPr>
        <w:t> </w:t>
      </w:r>
      <w:r>
        <w:rPr>
          <w:color w:val="231F20"/>
        </w:rPr>
        <w:t>Inuit</w:t>
      </w:r>
      <w:r>
        <w:rPr>
          <w:color w:val="231F20"/>
          <w:spacing w:val="23"/>
        </w:rPr>
        <w:t> </w:t>
      </w:r>
      <w:r>
        <w:rPr>
          <w:color w:val="231F20"/>
        </w:rPr>
        <w:t>cultures</w:t>
      </w:r>
      <w:r>
        <w:rPr>
          <w:color w:val="231F20"/>
          <w:spacing w:val="24"/>
        </w:rPr>
        <w:t> </w:t>
      </w:r>
      <w:r>
        <w:rPr>
          <w:color w:val="231F20"/>
          <w:spacing w:val="-5"/>
        </w:rPr>
        <w:t>in</w:t>
      </w:r>
    </w:p>
    <w:p>
      <w:pPr>
        <w:pStyle w:val="Heading3"/>
        <w:ind w:left="92"/>
      </w:pPr>
      <w:bookmarkStart w:name="_TOC_250005" w:id="8"/>
      <w:r>
        <w:rPr>
          <w:b w:val="0"/>
        </w:rPr>
        <w:br w:type="column"/>
      </w:r>
      <w:bookmarkEnd w:id="8"/>
      <w:r>
        <w:rPr>
          <w:color w:val="939598"/>
          <w:spacing w:val="-2"/>
        </w:rPr>
        <w:t>English</w:t>
      </w:r>
    </w:p>
    <w:p>
      <w:pPr>
        <w:pStyle w:val="BodyText"/>
        <w:spacing w:before="153"/>
        <w:ind w:left="218"/>
        <w:jc w:val="both"/>
      </w:pPr>
      <w:r>
        <w:rPr>
          <w:color w:val="231F20"/>
        </w:rPr>
        <w:t>to explore their own ideas and understanding, focusing</w:t>
      </w:r>
      <w:r>
        <w:rPr>
          <w:color w:val="231F20"/>
          <w:spacing w:val="-11"/>
        </w:rPr>
        <w:t> </w:t>
      </w:r>
      <w:r>
        <w:rPr>
          <w:color w:val="231F20"/>
        </w:rPr>
        <w:t>on</w:t>
      </w:r>
      <w:r>
        <w:rPr>
          <w:color w:val="231F20"/>
          <w:spacing w:val="-11"/>
        </w:rPr>
        <w:t> </w:t>
      </w:r>
      <w:r>
        <w:rPr>
          <w:color w:val="231F20"/>
        </w:rPr>
        <w:t>the</w:t>
      </w:r>
      <w:r>
        <w:rPr>
          <w:color w:val="231F20"/>
          <w:spacing w:val="-11"/>
        </w:rPr>
        <w:t> </w:t>
      </w:r>
      <w:r>
        <w:rPr>
          <w:color w:val="231F20"/>
        </w:rPr>
        <w:t>development</w:t>
      </w:r>
      <w:r>
        <w:rPr>
          <w:color w:val="231F20"/>
          <w:spacing w:val="-11"/>
        </w:rPr>
        <w:t> </w:t>
      </w:r>
      <w:r>
        <w:rPr>
          <w:color w:val="231F20"/>
        </w:rPr>
        <w:t>of</w:t>
      </w:r>
      <w:r>
        <w:rPr>
          <w:color w:val="231F20"/>
          <w:spacing w:val="-11"/>
        </w:rPr>
        <w:t> </w:t>
      </w:r>
      <w:r>
        <w:rPr>
          <w:color w:val="231F20"/>
        </w:rPr>
        <w:t>literacy,</w:t>
      </w:r>
      <w:r>
        <w:rPr>
          <w:color w:val="231F20"/>
          <w:spacing w:val="-11"/>
        </w:rPr>
        <w:t> </w:t>
      </w:r>
      <w:r>
        <w:rPr>
          <w:color w:val="231F20"/>
        </w:rPr>
        <w:t>commu- nication, and critical and creative thinking skills necessary</w:t>
      </w:r>
      <w:r>
        <w:rPr>
          <w:color w:val="231F20"/>
          <w:spacing w:val="-1"/>
        </w:rPr>
        <w:t> </w:t>
      </w:r>
      <w:r>
        <w:rPr>
          <w:color w:val="231F20"/>
        </w:rPr>
        <w:t>for</w:t>
      </w:r>
      <w:r>
        <w:rPr>
          <w:color w:val="231F20"/>
          <w:spacing w:val="-1"/>
        </w:rPr>
        <w:t> </w:t>
      </w:r>
      <w:r>
        <w:rPr>
          <w:color w:val="231F20"/>
        </w:rPr>
        <w:t>success</w:t>
      </w:r>
      <w:r>
        <w:rPr>
          <w:color w:val="231F20"/>
          <w:spacing w:val="-1"/>
        </w:rPr>
        <w:t> </w:t>
      </w:r>
      <w:r>
        <w:rPr>
          <w:color w:val="231F20"/>
        </w:rPr>
        <w:t>in</w:t>
      </w:r>
      <w:r>
        <w:rPr>
          <w:color w:val="231F20"/>
          <w:spacing w:val="-1"/>
        </w:rPr>
        <w:t> </w:t>
      </w:r>
      <w:r>
        <w:rPr>
          <w:color w:val="231F20"/>
        </w:rPr>
        <w:t>academic</w:t>
      </w:r>
      <w:r>
        <w:rPr>
          <w:color w:val="231F20"/>
          <w:spacing w:val="-1"/>
        </w:rPr>
        <w:t> </w:t>
      </w:r>
      <w:r>
        <w:rPr>
          <w:color w:val="231F20"/>
        </w:rPr>
        <w:t>and</w:t>
      </w:r>
      <w:r>
        <w:rPr>
          <w:color w:val="231F20"/>
          <w:spacing w:val="-1"/>
        </w:rPr>
        <w:t> </w:t>
      </w:r>
      <w:r>
        <w:rPr>
          <w:color w:val="231F20"/>
        </w:rPr>
        <w:t>daily</w:t>
      </w:r>
      <w:r>
        <w:rPr>
          <w:color w:val="231F20"/>
          <w:spacing w:val="-1"/>
        </w:rPr>
        <w:t> </w:t>
      </w:r>
      <w:r>
        <w:rPr>
          <w:color w:val="231F20"/>
        </w:rPr>
        <w:t>life. The course is intended to prepare students for the compulsory Grady 12 English university and college prepartion course.</w:t>
      </w:r>
    </w:p>
    <w:p>
      <w:pPr>
        <w:spacing w:line="185" w:lineRule="exact" w:before="0"/>
        <w:ind w:left="218" w:right="0" w:firstLine="0"/>
        <w:jc w:val="both"/>
        <w:rPr>
          <w:b/>
          <w:i/>
          <w:sz w:val="16"/>
        </w:rPr>
      </w:pPr>
      <w:r>
        <w:rPr>
          <w:b/>
          <w:i/>
          <w:color w:val="231F20"/>
          <w:sz w:val="16"/>
        </w:rPr>
        <w:t>Prerequisite:</w:t>
      </w:r>
      <w:r>
        <w:rPr>
          <w:b/>
          <w:i/>
          <w:color w:val="231F20"/>
          <w:spacing w:val="44"/>
          <w:sz w:val="16"/>
        </w:rPr>
        <w:t> </w:t>
      </w:r>
      <w:r>
        <w:rPr>
          <w:b/>
          <w:i/>
          <w:color w:val="231F20"/>
          <w:sz w:val="16"/>
        </w:rPr>
        <w:t>English, Grade 10, </w:t>
      </w:r>
      <w:r>
        <w:rPr>
          <w:b/>
          <w:i/>
          <w:color w:val="231F20"/>
          <w:spacing w:val="-2"/>
          <w:sz w:val="16"/>
        </w:rPr>
        <w:t>Academic</w:t>
      </w:r>
    </w:p>
    <w:p>
      <w:pPr>
        <w:pStyle w:val="Heading7"/>
        <w:spacing w:before="191"/>
        <w:ind w:left="218"/>
      </w:pPr>
      <w:r>
        <w:rPr>
          <w:color w:val="231F20"/>
          <w:spacing w:val="-2"/>
        </w:rPr>
        <w:t>ENG4C0</w:t>
      </w:r>
    </w:p>
    <w:p>
      <w:pPr>
        <w:pStyle w:val="Heading8"/>
        <w:spacing w:line="192" w:lineRule="exact"/>
        <w:ind w:left="218"/>
      </w:pPr>
      <w:r>
        <w:rPr>
          <w:color w:val="231F20"/>
        </w:rPr>
        <w:t>English, Grade 12, College </w:t>
      </w:r>
      <w:r>
        <w:rPr>
          <w:color w:val="231F20"/>
          <w:spacing w:val="-2"/>
        </w:rPr>
        <w:t>Preparation</w:t>
      </w:r>
    </w:p>
    <w:p>
      <w:pPr>
        <w:pStyle w:val="BodyText"/>
        <w:ind w:left="218" w:right="1"/>
        <w:jc w:val="both"/>
      </w:pPr>
      <w:r>
        <w:rPr>
          <w:color w:val="231F20"/>
        </w:rPr>
        <w:t>This</w:t>
      </w:r>
      <w:r>
        <w:rPr>
          <w:color w:val="231F20"/>
          <w:spacing w:val="-6"/>
        </w:rPr>
        <w:t> </w:t>
      </w:r>
      <w:r>
        <w:rPr>
          <w:color w:val="231F20"/>
        </w:rPr>
        <w:t>course</w:t>
      </w:r>
      <w:r>
        <w:rPr>
          <w:color w:val="231F20"/>
          <w:spacing w:val="-6"/>
        </w:rPr>
        <w:t> </w:t>
      </w:r>
      <w:r>
        <w:rPr>
          <w:color w:val="231F20"/>
        </w:rPr>
        <w:t>emphasizes</w:t>
      </w:r>
      <w:r>
        <w:rPr>
          <w:color w:val="231F20"/>
          <w:spacing w:val="-6"/>
        </w:rPr>
        <w:t> </w:t>
      </w:r>
      <w:r>
        <w:rPr>
          <w:color w:val="231F20"/>
        </w:rPr>
        <w:t>consolidation</w:t>
      </w:r>
      <w:r>
        <w:rPr>
          <w:color w:val="231F20"/>
          <w:spacing w:val="-6"/>
        </w:rPr>
        <w:t> </w:t>
      </w:r>
      <w:r>
        <w:rPr>
          <w:color w:val="231F20"/>
        </w:rPr>
        <w:t>of</w:t>
      </w:r>
      <w:r>
        <w:rPr>
          <w:color w:val="231F20"/>
          <w:spacing w:val="-6"/>
        </w:rPr>
        <w:t> </w:t>
      </w:r>
      <w:r>
        <w:rPr>
          <w:color w:val="231F20"/>
        </w:rPr>
        <w:t>literacy, communication, and critical and creative </w:t>
      </w:r>
      <w:r>
        <w:rPr>
          <w:color w:val="231F20"/>
        </w:rPr>
        <w:t>think- ing skills necessary for success in academic and daily life.</w:t>
      </w:r>
      <w:r>
        <w:rPr>
          <w:color w:val="231F20"/>
          <w:spacing w:val="40"/>
        </w:rPr>
        <w:t> </w:t>
      </w:r>
      <w:r>
        <w:rPr>
          <w:color w:val="231F20"/>
        </w:rPr>
        <w:t>Students will analyse a variety of in- formational and graphic texts, as well as literary texts from various countries and cultures, and create</w:t>
      </w:r>
      <w:r>
        <w:rPr>
          <w:color w:val="231F20"/>
          <w:spacing w:val="-1"/>
        </w:rPr>
        <w:t> </w:t>
      </w:r>
      <w:r>
        <w:rPr>
          <w:color w:val="231F20"/>
        </w:rPr>
        <w:t>oral,</w:t>
      </w:r>
      <w:r>
        <w:rPr>
          <w:color w:val="231F20"/>
          <w:spacing w:val="-2"/>
        </w:rPr>
        <w:t> </w:t>
      </w:r>
      <w:r>
        <w:rPr>
          <w:color w:val="231F20"/>
        </w:rPr>
        <w:t>written,</w:t>
      </w:r>
      <w:r>
        <w:rPr>
          <w:color w:val="231F20"/>
          <w:spacing w:val="-1"/>
        </w:rPr>
        <w:t> </w:t>
      </w:r>
      <w:r>
        <w:rPr>
          <w:color w:val="231F20"/>
        </w:rPr>
        <w:t>and</w:t>
      </w:r>
      <w:r>
        <w:rPr>
          <w:color w:val="231F20"/>
          <w:spacing w:val="-2"/>
        </w:rPr>
        <w:t> </w:t>
      </w:r>
      <w:r>
        <w:rPr>
          <w:color w:val="231F20"/>
        </w:rPr>
        <w:t>media</w:t>
      </w:r>
      <w:r>
        <w:rPr>
          <w:color w:val="231F20"/>
          <w:spacing w:val="-2"/>
        </w:rPr>
        <w:t> </w:t>
      </w:r>
      <w:r>
        <w:rPr>
          <w:color w:val="231F20"/>
        </w:rPr>
        <w:t>texts</w:t>
      </w:r>
      <w:r>
        <w:rPr>
          <w:color w:val="231F20"/>
          <w:spacing w:val="-1"/>
        </w:rPr>
        <w:t> </w:t>
      </w:r>
      <w:r>
        <w:rPr>
          <w:color w:val="231F20"/>
        </w:rPr>
        <w:t>in</w:t>
      </w:r>
      <w:r>
        <w:rPr>
          <w:color w:val="231F20"/>
          <w:spacing w:val="-2"/>
        </w:rPr>
        <w:t> </w:t>
      </w:r>
      <w:r>
        <w:rPr>
          <w:color w:val="231F20"/>
        </w:rPr>
        <w:t>a</w:t>
      </w:r>
      <w:r>
        <w:rPr>
          <w:color w:val="231F20"/>
          <w:spacing w:val="-1"/>
        </w:rPr>
        <w:t> </w:t>
      </w:r>
      <w:r>
        <w:rPr>
          <w:color w:val="231F20"/>
        </w:rPr>
        <w:t>variety of</w:t>
      </w:r>
      <w:r>
        <w:rPr>
          <w:color w:val="231F20"/>
          <w:spacing w:val="-13"/>
        </w:rPr>
        <w:t> </w:t>
      </w:r>
      <w:r>
        <w:rPr>
          <w:color w:val="231F20"/>
        </w:rPr>
        <w:t>forms</w:t>
      </w:r>
      <w:r>
        <w:rPr>
          <w:color w:val="231F20"/>
          <w:spacing w:val="-12"/>
        </w:rPr>
        <w:t> </w:t>
      </w:r>
      <w:r>
        <w:rPr>
          <w:color w:val="231F20"/>
        </w:rPr>
        <w:t>for</w:t>
      </w:r>
      <w:r>
        <w:rPr>
          <w:color w:val="231F20"/>
          <w:spacing w:val="-13"/>
        </w:rPr>
        <w:t> </w:t>
      </w:r>
      <w:r>
        <w:rPr>
          <w:color w:val="231F20"/>
        </w:rPr>
        <w:t>practical</w:t>
      </w:r>
      <w:r>
        <w:rPr>
          <w:color w:val="231F20"/>
          <w:spacing w:val="-12"/>
        </w:rPr>
        <w:t> </w:t>
      </w:r>
      <w:r>
        <w:rPr>
          <w:color w:val="231F20"/>
        </w:rPr>
        <w:t>and</w:t>
      </w:r>
      <w:r>
        <w:rPr>
          <w:color w:val="231F20"/>
          <w:spacing w:val="-13"/>
        </w:rPr>
        <w:t> </w:t>
      </w:r>
      <w:r>
        <w:rPr>
          <w:color w:val="231F20"/>
        </w:rPr>
        <w:t>academic</w:t>
      </w:r>
      <w:r>
        <w:rPr>
          <w:color w:val="231F20"/>
          <w:spacing w:val="-12"/>
        </w:rPr>
        <w:t> </w:t>
      </w:r>
      <w:r>
        <w:rPr>
          <w:color w:val="231F20"/>
        </w:rPr>
        <w:t>purposes.</w:t>
      </w:r>
      <w:r>
        <w:rPr>
          <w:color w:val="231F20"/>
          <w:spacing w:val="11"/>
        </w:rPr>
        <w:t> </w:t>
      </w:r>
      <w:r>
        <w:rPr>
          <w:color w:val="231F20"/>
        </w:rPr>
        <w:t>An important focus will be on using language with precision</w:t>
      </w:r>
      <w:r>
        <w:rPr>
          <w:color w:val="231F20"/>
          <w:spacing w:val="-9"/>
        </w:rPr>
        <w:t> </w:t>
      </w:r>
      <w:r>
        <w:rPr>
          <w:color w:val="231F20"/>
        </w:rPr>
        <w:t>and</w:t>
      </w:r>
      <w:r>
        <w:rPr>
          <w:color w:val="231F20"/>
          <w:spacing w:val="-9"/>
        </w:rPr>
        <w:t> </w:t>
      </w:r>
      <w:r>
        <w:rPr>
          <w:color w:val="231F20"/>
        </w:rPr>
        <w:t>clarity</w:t>
      </w:r>
      <w:r>
        <w:rPr>
          <w:color w:val="231F20"/>
          <w:spacing w:val="-9"/>
        </w:rPr>
        <w:t> </w:t>
      </w:r>
      <w:r>
        <w:rPr>
          <w:color w:val="231F20"/>
        </w:rPr>
        <w:t>and</w:t>
      </w:r>
      <w:r>
        <w:rPr>
          <w:color w:val="231F20"/>
          <w:spacing w:val="-9"/>
        </w:rPr>
        <w:t> </w:t>
      </w:r>
      <w:r>
        <w:rPr>
          <w:color w:val="231F20"/>
        </w:rPr>
        <w:t>developing</w:t>
      </w:r>
      <w:r>
        <w:rPr>
          <w:color w:val="231F20"/>
          <w:spacing w:val="-9"/>
        </w:rPr>
        <w:t> </w:t>
      </w:r>
      <w:r>
        <w:rPr>
          <w:color w:val="231F20"/>
        </w:rPr>
        <w:t>greater</w:t>
      </w:r>
      <w:r>
        <w:rPr>
          <w:color w:val="231F20"/>
          <w:spacing w:val="-8"/>
        </w:rPr>
        <w:t> </w:t>
      </w:r>
      <w:r>
        <w:rPr>
          <w:color w:val="231F20"/>
        </w:rPr>
        <w:t>con- trol</w:t>
      </w:r>
      <w:r>
        <w:rPr>
          <w:color w:val="231F20"/>
          <w:spacing w:val="-9"/>
        </w:rPr>
        <w:t> </w:t>
      </w:r>
      <w:r>
        <w:rPr>
          <w:color w:val="231F20"/>
        </w:rPr>
        <w:t>in</w:t>
      </w:r>
      <w:r>
        <w:rPr>
          <w:color w:val="231F20"/>
          <w:spacing w:val="-9"/>
        </w:rPr>
        <w:t> </w:t>
      </w:r>
      <w:r>
        <w:rPr>
          <w:color w:val="231F20"/>
        </w:rPr>
        <w:t>writing.</w:t>
      </w:r>
      <w:r>
        <w:rPr>
          <w:color w:val="231F20"/>
          <w:spacing w:val="33"/>
        </w:rPr>
        <w:t> </w:t>
      </w:r>
      <w:r>
        <w:rPr>
          <w:color w:val="231F20"/>
        </w:rPr>
        <w:t>The</w:t>
      </w:r>
      <w:r>
        <w:rPr>
          <w:color w:val="231F20"/>
          <w:spacing w:val="-9"/>
        </w:rPr>
        <w:t> </w:t>
      </w:r>
      <w:r>
        <w:rPr>
          <w:color w:val="231F20"/>
        </w:rPr>
        <w:t>course</w:t>
      </w:r>
      <w:r>
        <w:rPr>
          <w:color w:val="231F20"/>
          <w:spacing w:val="-9"/>
        </w:rPr>
        <w:t> </w:t>
      </w:r>
      <w:r>
        <w:rPr>
          <w:color w:val="231F20"/>
        </w:rPr>
        <w:t>is</w:t>
      </w:r>
      <w:r>
        <w:rPr>
          <w:color w:val="231F20"/>
          <w:spacing w:val="-9"/>
        </w:rPr>
        <w:t> </w:t>
      </w:r>
      <w:r>
        <w:rPr>
          <w:color w:val="231F20"/>
        </w:rPr>
        <w:t>intended</w:t>
      </w:r>
      <w:r>
        <w:rPr>
          <w:color w:val="231F20"/>
          <w:spacing w:val="-9"/>
        </w:rPr>
        <w:t> </w:t>
      </w:r>
      <w:r>
        <w:rPr>
          <w:color w:val="231F20"/>
        </w:rPr>
        <w:t>to</w:t>
      </w:r>
      <w:r>
        <w:rPr>
          <w:color w:val="231F20"/>
          <w:spacing w:val="-9"/>
        </w:rPr>
        <w:t> </w:t>
      </w:r>
      <w:r>
        <w:rPr>
          <w:color w:val="231F20"/>
        </w:rPr>
        <w:t>prepare students for college or the workplace.</w:t>
      </w:r>
    </w:p>
    <w:p>
      <w:pPr>
        <w:spacing w:line="179" w:lineRule="exact" w:before="0"/>
        <w:ind w:left="218" w:right="0" w:firstLine="0"/>
        <w:jc w:val="both"/>
        <w:rPr>
          <w:b/>
          <w:i/>
          <w:sz w:val="16"/>
        </w:rPr>
      </w:pPr>
      <w:r>
        <w:rPr>
          <w:b/>
          <w:i/>
          <w:color w:val="231F20"/>
          <w:sz w:val="16"/>
        </w:rPr>
        <w:t>Prerequisite:</w:t>
      </w:r>
      <w:r>
        <w:rPr>
          <w:b/>
          <w:i/>
          <w:color w:val="231F20"/>
          <w:spacing w:val="62"/>
          <w:sz w:val="16"/>
        </w:rPr>
        <w:t> </w:t>
      </w:r>
      <w:r>
        <w:rPr>
          <w:b/>
          <w:i/>
          <w:color w:val="231F20"/>
          <w:sz w:val="16"/>
        </w:rPr>
        <w:t>English,</w:t>
      </w:r>
      <w:r>
        <w:rPr>
          <w:b/>
          <w:i/>
          <w:color w:val="231F20"/>
          <w:spacing w:val="63"/>
          <w:sz w:val="16"/>
        </w:rPr>
        <w:t> </w:t>
      </w:r>
      <w:r>
        <w:rPr>
          <w:b/>
          <w:i/>
          <w:color w:val="231F20"/>
          <w:sz w:val="16"/>
        </w:rPr>
        <w:t>Grade</w:t>
      </w:r>
      <w:r>
        <w:rPr>
          <w:b/>
          <w:i/>
          <w:color w:val="231F20"/>
          <w:spacing w:val="63"/>
          <w:sz w:val="16"/>
        </w:rPr>
        <w:t> </w:t>
      </w:r>
      <w:r>
        <w:rPr>
          <w:b/>
          <w:i/>
          <w:color w:val="231F20"/>
          <w:sz w:val="16"/>
        </w:rPr>
        <w:t>11,</w:t>
      </w:r>
      <w:r>
        <w:rPr>
          <w:b/>
          <w:i/>
          <w:color w:val="231F20"/>
          <w:spacing w:val="63"/>
          <w:sz w:val="16"/>
        </w:rPr>
        <w:t> </w:t>
      </w:r>
      <w:r>
        <w:rPr>
          <w:b/>
          <w:i/>
          <w:color w:val="231F20"/>
          <w:spacing w:val="-2"/>
          <w:sz w:val="16"/>
        </w:rPr>
        <w:t>College</w:t>
      </w:r>
    </w:p>
    <w:p>
      <w:pPr>
        <w:spacing w:before="0"/>
        <w:ind w:left="218" w:right="0" w:firstLine="0"/>
        <w:jc w:val="both"/>
        <w:rPr>
          <w:b/>
          <w:i/>
          <w:sz w:val="16"/>
        </w:rPr>
      </w:pPr>
      <w:r>
        <w:rPr>
          <w:b/>
          <w:i/>
          <w:color w:val="231F20"/>
          <w:sz w:val="16"/>
        </w:rPr>
        <w:t>Preparation or Understanding Contempo- rary First Nations, Métis and Inuit </w:t>
      </w:r>
      <w:r>
        <w:rPr>
          <w:b/>
          <w:i/>
          <w:color w:val="231F20"/>
          <w:sz w:val="16"/>
        </w:rPr>
        <w:t>Voices, Grade</w:t>
      </w:r>
      <w:r>
        <w:rPr>
          <w:b/>
          <w:i/>
          <w:color w:val="231F20"/>
          <w:spacing w:val="-11"/>
          <w:sz w:val="16"/>
        </w:rPr>
        <w:t> </w:t>
      </w:r>
      <w:r>
        <w:rPr>
          <w:b/>
          <w:i/>
          <w:color w:val="231F20"/>
          <w:sz w:val="16"/>
        </w:rPr>
        <w:t>11,</w:t>
      </w:r>
      <w:r>
        <w:rPr>
          <w:b/>
          <w:i/>
          <w:color w:val="231F20"/>
          <w:spacing w:val="-11"/>
          <w:sz w:val="16"/>
        </w:rPr>
        <w:t> </w:t>
      </w:r>
      <w:r>
        <w:rPr>
          <w:b/>
          <w:i/>
          <w:color w:val="231F20"/>
          <w:sz w:val="16"/>
        </w:rPr>
        <w:t>College</w:t>
      </w:r>
      <w:r>
        <w:rPr>
          <w:b/>
          <w:i/>
          <w:color w:val="231F20"/>
          <w:spacing w:val="-11"/>
          <w:sz w:val="16"/>
        </w:rPr>
        <w:t> </w:t>
      </w:r>
      <w:r>
        <w:rPr>
          <w:b/>
          <w:i/>
          <w:color w:val="231F20"/>
          <w:sz w:val="16"/>
        </w:rPr>
        <w:t>or</w:t>
      </w:r>
      <w:r>
        <w:rPr>
          <w:b/>
          <w:i/>
          <w:color w:val="231F20"/>
          <w:spacing w:val="-11"/>
          <w:sz w:val="16"/>
        </w:rPr>
        <w:t> </w:t>
      </w:r>
      <w:r>
        <w:rPr>
          <w:b/>
          <w:i/>
          <w:color w:val="231F20"/>
          <w:sz w:val="16"/>
        </w:rPr>
        <w:t>University</w:t>
      </w:r>
      <w:r>
        <w:rPr>
          <w:b/>
          <w:i/>
          <w:color w:val="231F20"/>
          <w:spacing w:val="-11"/>
          <w:sz w:val="16"/>
        </w:rPr>
        <w:t> </w:t>
      </w:r>
      <w:r>
        <w:rPr>
          <w:b/>
          <w:i/>
          <w:color w:val="231F20"/>
          <w:spacing w:val="-2"/>
          <w:sz w:val="16"/>
        </w:rPr>
        <w:t>Preparation</w:t>
      </w:r>
    </w:p>
    <w:p>
      <w:pPr>
        <w:pStyle w:val="Heading7"/>
        <w:spacing w:before="188"/>
        <w:ind w:left="218"/>
      </w:pPr>
      <w:r>
        <w:rPr>
          <w:color w:val="231F20"/>
          <w:spacing w:val="-2"/>
        </w:rPr>
        <w:t>ENG4E0</w:t>
      </w:r>
    </w:p>
    <w:p>
      <w:pPr>
        <w:pStyle w:val="BodyText"/>
        <w:ind w:left="218" w:right="1"/>
        <w:rPr>
          <w:b/>
          <w:i/>
        </w:rPr>
      </w:pPr>
      <w:r>
        <w:rPr>
          <w:b/>
          <w:color w:val="231F20"/>
        </w:rPr>
        <w:t>English, Grade 12, Workplace Preparation </w:t>
      </w:r>
      <w:r>
        <w:rPr>
          <w:color w:val="231F20"/>
        </w:rPr>
        <w:t>This</w:t>
      </w:r>
      <w:r>
        <w:rPr>
          <w:color w:val="231F20"/>
          <w:spacing w:val="-6"/>
        </w:rPr>
        <w:t> </w:t>
      </w:r>
      <w:r>
        <w:rPr>
          <w:color w:val="231F20"/>
        </w:rPr>
        <w:t>course</w:t>
      </w:r>
      <w:r>
        <w:rPr>
          <w:color w:val="231F20"/>
          <w:spacing w:val="-6"/>
        </w:rPr>
        <w:t> </w:t>
      </w:r>
      <w:r>
        <w:rPr>
          <w:color w:val="231F20"/>
        </w:rPr>
        <w:t>emphasizes</w:t>
      </w:r>
      <w:r>
        <w:rPr>
          <w:color w:val="231F20"/>
          <w:spacing w:val="-6"/>
        </w:rPr>
        <w:t> </w:t>
      </w:r>
      <w:r>
        <w:rPr>
          <w:color w:val="231F20"/>
        </w:rPr>
        <w:t>consolidation</w:t>
      </w:r>
      <w:r>
        <w:rPr>
          <w:color w:val="231F20"/>
          <w:spacing w:val="-6"/>
        </w:rPr>
        <w:t> </w:t>
      </w:r>
      <w:r>
        <w:rPr>
          <w:color w:val="231F20"/>
        </w:rPr>
        <w:t>of</w:t>
      </w:r>
      <w:r>
        <w:rPr>
          <w:color w:val="231F20"/>
          <w:spacing w:val="-6"/>
        </w:rPr>
        <w:t> </w:t>
      </w:r>
      <w:r>
        <w:rPr>
          <w:color w:val="231F20"/>
        </w:rPr>
        <w:t>literacy, communication,</w:t>
      </w:r>
      <w:r>
        <w:rPr>
          <w:color w:val="231F20"/>
          <w:spacing w:val="19"/>
        </w:rPr>
        <w:t> </w:t>
      </w:r>
      <w:r>
        <w:rPr>
          <w:color w:val="231F20"/>
        </w:rPr>
        <w:t>and</w:t>
      </w:r>
      <w:r>
        <w:rPr>
          <w:color w:val="231F20"/>
          <w:spacing w:val="19"/>
        </w:rPr>
        <w:t> </w:t>
      </w:r>
      <w:r>
        <w:rPr>
          <w:color w:val="231F20"/>
        </w:rPr>
        <w:t>critical</w:t>
      </w:r>
      <w:r>
        <w:rPr>
          <w:color w:val="231F20"/>
          <w:spacing w:val="19"/>
        </w:rPr>
        <w:t> </w:t>
      </w:r>
      <w:r>
        <w:rPr>
          <w:color w:val="231F20"/>
        </w:rPr>
        <w:t>and</w:t>
      </w:r>
      <w:r>
        <w:rPr>
          <w:color w:val="231F20"/>
          <w:spacing w:val="19"/>
        </w:rPr>
        <w:t> </w:t>
      </w:r>
      <w:r>
        <w:rPr>
          <w:color w:val="231F20"/>
        </w:rPr>
        <w:t>creative</w:t>
      </w:r>
      <w:r>
        <w:rPr>
          <w:color w:val="231F20"/>
          <w:spacing w:val="19"/>
        </w:rPr>
        <w:t> </w:t>
      </w:r>
      <w:r>
        <w:rPr>
          <w:color w:val="231F20"/>
        </w:rPr>
        <w:t>think- ing skills necessary for success in the workplace and in daily life.</w:t>
      </w:r>
      <w:r>
        <w:rPr>
          <w:color w:val="231F20"/>
          <w:spacing w:val="40"/>
        </w:rPr>
        <w:t> </w:t>
      </w:r>
      <w:r>
        <w:rPr>
          <w:color w:val="231F20"/>
        </w:rPr>
        <w:t>Students will analyse informa- tional,</w:t>
      </w:r>
      <w:r>
        <w:rPr>
          <w:color w:val="231F20"/>
          <w:spacing w:val="-8"/>
        </w:rPr>
        <w:t> </w:t>
      </w:r>
      <w:r>
        <w:rPr>
          <w:color w:val="231F20"/>
        </w:rPr>
        <w:t>graphic,</w:t>
      </w:r>
      <w:r>
        <w:rPr>
          <w:color w:val="231F20"/>
          <w:spacing w:val="-8"/>
        </w:rPr>
        <w:t> </w:t>
      </w:r>
      <w:r>
        <w:rPr>
          <w:color w:val="231F20"/>
        </w:rPr>
        <w:t>and</w:t>
      </w:r>
      <w:r>
        <w:rPr>
          <w:color w:val="231F20"/>
          <w:spacing w:val="-8"/>
        </w:rPr>
        <w:t> </w:t>
      </w:r>
      <w:r>
        <w:rPr>
          <w:color w:val="231F20"/>
        </w:rPr>
        <w:t>literary</w:t>
      </w:r>
      <w:r>
        <w:rPr>
          <w:color w:val="231F20"/>
          <w:spacing w:val="-8"/>
        </w:rPr>
        <w:t> </w:t>
      </w:r>
      <w:r>
        <w:rPr>
          <w:color w:val="231F20"/>
        </w:rPr>
        <w:t>texts</w:t>
      </w:r>
      <w:r>
        <w:rPr>
          <w:color w:val="231F20"/>
          <w:spacing w:val="-8"/>
        </w:rPr>
        <w:t> </w:t>
      </w:r>
      <w:r>
        <w:rPr>
          <w:color w:val="231F20"/>
        </w:rPr>
        <w:t>and</w:t>
      </w:r>
      <w:r>
        <w:rPr>
          <w:color w:val="231F20"/>
          <w:spacing w:val="-8"/>
        </w:rPr>
        <w:t> </w:t>
      </w:r>
      <w:r>
        <w:rPr>
          <w:color w:val="231F20"/>
        </w:rPr>
        <w:t>create</w:t>
      </w:r>
      <w:r>
        <w:rPr>
          <w:color w:val="231F20"/>
          <w:spacing w:val="-8"/>
        </w:rPr>
        <w:t> </w:t>
      </w:r>
      <w:r>
        <w:rPr>
          <w:color w:val="231F20"/>
        </w:rPr>
        <w:t>oral, written,</w:t>
      </w:r>
      <w:r>
        <w:rPr>
          <w:color w:val="231F20"/>
          <w:spacing w:val="-5"/>
        </w:rPr>
        <w:t> </w:t>
      </w:r>
      <w:r>
        <w:rPr>
          <w:color w:val="231F20"/>
        </w:rPr>
        <w:t>and</w:t>
      </w:r>
      <w:r>
        <w:rPr>
          <w:color w:val="231F20"/>
          <w:spacing w:val="-5"/>
        </w:rPr>
        <w:t> </w:t>
      </w:r>
      <w:r>
        <w:rPr>
          <w:color w:val="231F20"/>
        </w:rPr>
        <w:t>media</w:t>
      </w:r>
      <w:r>
        <w:rPr>
          <w:color w:val="231F20"/>
          <w:spacing w:val="-5"/>
        </w:rPr>
        <w:t> </w:t>
      </w:r>
      <w:r>
        <w:rPr>
          <w:color w:val="231F20"/>
        </w:rPr>
        <w:t>texts</w:t>
      </w:r>
      <w:r>
        <w:rPr>
          <w:color w:val="231F20"/>
          <w:spacing w:val="-5"/>
        </w:rPr>
        <w:t> </w:t>
      </w:r>
      <w:r>
        <w:rPr>
          <w:color w:val="231F20"/>
        </w:rPr>
        <w:t>in</w:t>
      </w:r>
      <w:r>
        <w:rPr>
          <w:color w:val="231F20"/>
          <w:spacing w:val="-5"/>
        </w:rPr>
        <w:t> </w:t>
      </w:r>
      <w:r>
        <w:rPr>
          <w:color w:val="231F20"/>
        </w:rPr>
        <w:t>a</w:t>
      </w:r>
      <w:r>
        <w:rPr>
          <w:color w:val="231F20"/>
          <w:spacing w:val="-5"/>
        </w:rPr>
        <w:t> </w:t>
      </w:r>
      <w:r>
        <w:rPr>
          <w:color w:val="231F20"/>
        </w:rPr>
        <w:t>variety</w:t>
      </w:r>
      <w:r>
        <w:rPr>
          <w:color w:val="231F20"/>
          <w:spacing w:val="-5"/>
        </w:rPr>
        <w:t> </w:t>
      </w:r>
      <w:r>
        <w:rPr>
          <w:color w:val="231F20"/>
        </w:rPr>
        <w:t>of</w:t>
      </w:r>
      <w:r>
        <w:rPr>
          <w:color w:val="231F20"/>
          <w:spacing w:val="-5"/>
        </w:rPr>
        <w:t> </w:t>
      </w:r>
      <w:r>
        <w:rPr>
          <w:color w:val="231F20"/>
        </w:rPr>
        <w:t>forms</w:t>
      </w:r>
      <w:r>
        <w:rPr>
          <w:color w:val="231F20"/>
          <w:spacing w:val="-5"/>
        </w:rPr>
        <w:t> </w:t>
      </w:r>
      <w:r>
        <w:rPr>
          <w:color w:val="231F20"/>
        </w:rPr>
        <w:t>for workplace-related</w:t>
      </w:r>
      <w:r>
        <w:rPr>
          <w:color w:val="231F20"/>
          <w:spacing w:val="34"/>
        </w:rPr>
        <w:t> </w:t>
      </w:r>
      <w:r>
        <w:rPr>
          <w:color w:val="231F20"/>
        </w:rPr>
        <w:t>and</w:t>
      </w:r>
      <w:r>
        <w:rPr>
          <w:color w:val="231F20"/>
          <w:spacing w:val="34"/>
        </w:rPr>
        <w:t> </w:t>
      </w:r>
      <w:r>
        <w:rPr>
          <w:color w:val="231F20"/>
        </w:rPr>
        <w:t>practical</w:t>
      </w:r>
      <w:r>
        <w:rPr>
          <w:color w:val="231F20"/>
          <w:spacing w:val="34"/>
        </w:rPr>
        <w:t> </w:t>
      </w:r>
      <w:r>
        <w:rPr>
          <w:color w:val="231F20"/>
        </w:rPr>
        <w:t>purposes.</w:t>
      </w:r>
      <w:r>
        <w:rPr>
          <w:color w:val="231F20"/>
          <w:spacing w:val="80"/>
        </w:rPr>
        <w:t> </w:t>
      </w:r>
      <w:r>
        <w:rPr>
          <w:color w:val="231F20"/>
        </w:rPr>
        <w:t>An important</w:t>
      </w:r>
      <w:r>
        <w:rPr>
          <w:color w:val="231F20"/>
          <w:spacing w:val="25"/>
        </w:rPr>
        <w:t> </w:t>
      </w:r>
      <w:r>
        <w:rPr>
          <w:color w:val="231F20"/>
        </w:rPr>
        <w:t>focus</w:t>
      </w:r>
      <w:r>
        <w:rPr>
          <w:color w:val="231F20"/>
          <w:spacing w:val="26"/>
        </w:rPr>
        <w:t> </w:t>
      </w:r>
      <w:r>
        <w:rPr>
          <w:color w:val="231F20"/>
        </w:rPr>
        <w:t>will</w:t>
      </w:r>
      <w:r>
        <w:rPr>
          <w:color w:val="231F20"/>
          <w:spacing w:val="26"/>
        </w:rPr>
        <w:t> </w:t>
      </w:r>
      <w:r>
        <w:rPr>
          <w:color w:val="231F20"/>
        </w:rPr>
        <w:t>be</w:t>
      </w:r>
      <w:r>
        <w:rPr>
          <w:color w:val="231F20"/>
          <w:spacing w:val="25"/>
        </w:rPr>
        <w:t> </w:t>
      </w:r>
      <w:r>
        <w:rPr>
          <w:color w:val="231F20"/>
        </w:rPr>
        <w:t>on</w:t>
      </w:r>
      <w:r>
        <w:rPr>
          <w:color w:val="231F20"/>
          <w:spacing w:val="25"/>
        </w:rPr>
        <w:t> </w:t>
      </w:r>
      <w:r>
        <w:rPr>
          <w:color w:val="231F20"/>
        </w:rPr>
        <w:t>using</w:t>
      </w:r>
      <w:r>
        <w:rPr>
          <w:color w:val="231F20"/>
          <w:spacing w:val="25"/>
        </w:rPr>
        <w:t> </w:t>
      </w:r>
      <w:r>
        <w:rPr>
          <w:color w:val="231F20"/>
        </w:rPr>
        <w:t>language</w:t>
      </w:r>
      <w:r>
        <w:rPr>
          <w:color w:val="231F20"/>
          <w:spacing w:val="25"/>
        </w:rPr>
        <w:t> </w:t>
      </w:r>
      <w:r>
        <w:rPr>
          <w:color w:val="231F20"/>
        </w:rPr>
        <w:t>ac- curately</w:t>
      </w:r>
      <w:r>
        <w:rPr>
          <w:color w:val="231F20"/>
          <w:spacing w:val="34"/>
        </w:rPr>
        <w:t> </w:t>
      </w:r>
      <w:r>
        <w:rPr>
          <w:color w:val="231F20"/>
        </w:rPr>
        <w:t>and</w:t>
      </w:r>
      <w:r>
        <w:rPr>
          <w:color w:val="231F20"/>
          <w:spacing w:val="34"/>
        </w:rPr>
        <w:t> </w:t>
      </w:r>
      <w:r>
        <w:rPr>
          <w:color w:val="231F20"/>
        </w:rPr>
        <w:t>organizing</w:t>
      </w:r>
      <w:r>
        <w:rPr>
          <w:color w:val="231F20"/>
          <w:spacing w:val="34"/>
        </w:rPr>
        <w:t> </w:t>
      </w:r>
      <w:r>
        <w:rPr>
          <w:color w:val="231F20"/>
        </w:rPr>
        <w:t>ideas</w:t>
      </w:r>
      <w:r>
        <w:rPr>
          <w:color w:val="231F20"/>
          <w:spacing w:val="34"/>
        </w:rPr>
        <w:t> </w:t>
      </w:r>
      <w:r>
        <w:rPr>
          <w:color w:val="231F20"/>
        </w:rPr>
        <w:t>and</w:t>
      </w:r>
      <w:r>
        <w:rPr>
          <w:color w:val="231F20"/>
          <w:spacing w:val="34"/>
        </w:rPr>
        <w:t> </w:t>
      </w:r>
      <w:r>
        <w:rPr>
          <w:color w:val="231F20"/>
        </w:rPr>
        <w:t>information coherently.</w:t>
      </w:r>
      <w:r>
        <w:rPr>
          <w:color w:val="231F20"/>
          <w:spacing w:val="80"/>
        </w:rPr>
        <w:t> </w:t>
      </w:r>
      <w:r>
        <w:rPr>
          <w:color w:val="231F20"/>
        </w:rPr>
        <w:t>The course is intended to prepare students</w:t>
      </w:r>
      <w:r>
        <w:rPr>
          <w:color w:val="231F20"/>
          <w:spacing w:val="-13"/>
        </w:rPr>
        <w:t> </w:t>
      </w:r>
      <w:r>
        <w:rPr>
          <w:color w:val="231F20"/>
        </w:rPr>
        <w:t>for</w:t>
      </w:r>
      <w:r>
        <w:rPr>
          <w:color w:val="231F20"/>
          <w:spacing w:val="-12"/>
        </w:rPr>
        <w:t> </w:t>
      </w:r>
      <w:r>
        <w:rPr>
          <w:color w:val="231F20"/>
        </w:rPr>
        <w:t>the</w:t>
      </w:r>
      <w:r>
        <w:rPr>
          <w:color w:val="231F20"/>
          <w:spacing w:val="-13"/>
        </w:rPr>
        <w:t> </w:t>
      </w:r>
      <w:r>
        <w:rPr>
          <w:color w:val="231F20"/>
        </w:rPr>
        <w:t>workplace</w:t>
      </w:r>
      <w:r>
        <w:rPr>
          <w:color w:val="231F20"/>
          <w:spacing w:val="-12"/>
        </w:rPr>
        <w:t> </w:t>
      </w:r>
      <w:r>
        <w:rPr>
          <w:color w:val="231F20"/>
        </w:rPr>
        <w:t>and</w:t>
      </w:r>
      <w:r>
        <w:rPr>
          <w:color w:val="231F20"/>
          <w:spacing w:val="-13"/>
        </w:rPr>
        <w:t> </w:t>
      </w:r>
      <w:r>
        <w:rPr>
          <w:color w:val="231F20"/>
        </w:rPr>
        <w:t>active</w:t>
      </w:r>
      <w:r>
        <w:rPr>
          <w:color w:val="231F20"/>
          <w:spacing w:val="-12"/>
        </w:rPr>
        <w:t> </w:t>
      </w:r>
      <w:r>
        <w:rPr>
          <w:color w:val="231F20"/>
        </w:rPr>
        <w:t>citizenship. </w:t>
      </w:r>
      <w:r>
        <w:rPr>
          <w:b/>
          <w:i/>
          <w:color w:val="231F20"/>
        </w:rPr>
        <w:t>Prerequisite: English, Grade 11,</w:t>
      </w:r>
      <w:r>
        <w:rPr>
          <w:b/>
          <w:i/>
          <w:color w:val="231F20"/>
          <w:spacing w:val="40"/>
        </w:rPr>
        <w:t> </w:t>
      </w:r>
      <w:r>
        <w:rPr>
          <w:b/>
          <w:i/>
          <w:color w:val="231F20"/>
        </w:rPr>
        <w:t>Workplace Preparation</w:t>
      </w:r>
    </w:p>
    <w:p>
      <w:pPr>
        <w:pStyle w:val="Heading7"/>
        <w:spacing w:before="175"/>
        <w:ind w:left="218"/>
      </w:pPr>
      <w:r>
        <w:rPr>
          <w:color w:val="231F20"/>
          <w:spacing w:val="-2"/>
        </w:rPr>
        <w:t>ENG4U0</w:t>
      </w:r>
    </w:p>
    <w:p>
      <w:pPr>
        <w:pStyle w:val="BodyText"/>
        <w:ind w:left="218"/>
      </w:pPr>
      <w:r>
        <w:rPr>
          <w:b/>
          <w:color w:val="231F20"/>
        </w:rPr>
        <w:t>English, Grade 12, University Preparation </w:t>
      </w:r>
      <w:r>
        <w:rPr>
          <w:color w:val="231F20"/>
        </w:rPr>
        <w:t>This course emphasizes consolidation of the lit- eracy, communication, and critical and </w:t>
      </w:r>
      <w:r>
        <w:rPr>
          <w:color w:val="231F20"/>
        </w:rPr>
        <w:t>creative thinking</w:t>
      </w:r>
      <w:r>
        <w:rPr>
          <w:color w:val="231F20"/>
          <w:spacing w:val="-1"/>
        </w:rPr>
        <w:t> </w:t>
      </w:r>
      <w:r>
        <w:rPr>
          <w:color w:val="231F20"/>
        </w:rPr>
        <w:t>skills</w:t>
      </w:r>
      <w:r>
        <w:rPr>
          <w:color w:val="231F20"/>
          <w:spacing w:val="-1"/>
        </w:rPr>
        <w:t> </w:t>
      </w:r>
      <w:r>
        <w:rPr>
          <w:color w:val="231F20"/>
        </w:rPr>
        <w:t>necessary for</w:t>
      </w:r>
      <w:r>
        <w:rPr>
          <w:color w:val="231F20"/>
          <w:spacing w:val="-1"/>
        </w:rPr>
        <w:t> </w:t>
      </w:r>
      <w:r>
        <w:rPr>
          <w:color w:val="231F20"/>
        </w:rPr>
        <w:t>success in</w:t>
      </w:r>
      <w:r>
        <w:rPr>
          <w:color w:val="231F20"/>
          <w:spacing w:val="-1"/>
        </w:rPr>
        <w:t> </w:t>
      </w:r>
      <w:r>
        <w:rPr>
          <w:color w:val="231F20"/>
        </w:rPr>
        <w:t>academic and daily life.</w:t>
      </w:r>
      <w:r>
        <w:rPr>
          <w:color w:val="231F20"/>
          <w:spacing w:val="40"/>
        </w:rPr>
        <w:t> </w:t>
      </w:r>
      <w:r>
        <w:rPr>
          <w:color w:val="231F20"/>
        </w:rPr>
        <w:t>Students will analyse a range of challenging</w:t>
      </w:r>
      <w:r>
        <w:rPr>
          <w:color w:val="231F20"/>
          <w:spacing w:val="24"/>
        </w:rPr>
        <w:t> </w:t>
      </w:r>
      <w:r>
        <w:rPr>
          <w:color w:val="231F20"/>
        </w:rPr>
        <w:t>literary</w:t>
      </w:r>
      <w:r>
        <w:rPr>
          <w:color w:val="231F20"/>
          <w:spacing w:val="25"/>
        </w:rPr>
        <w:t> </w:t>
      </w:r>
      <w:r>
        <w:rPr>
          <w:color w:val="231F20"/>
        </w:rPr>
        <w:t>texts</w:t>
      </w:r>
      <w:r>
        <w:rPr>
          <w:color w:val="231F20"/>
          <w:spacing w:val="25"/>
        </w:rPr>
        <w:t> </w:t>
      </w:r>
      <w:r>
        <w:rPr>
          <w:color w:val="231F20"/>
        </w:rPr>
        <w:t>from</w:t>
      </w:r>
      <w:r>
        <w:rPr>
          <w:color w:val="231F20"/>
          <w:spacing w:val="25"/>
        </w:rPr>
        <w:t> </w:t>
      </w:r>
      <w:r>
        <w:rPr>
          <w:color w:val="231F20"/>
        </w:rPr>
        <w:t>various</w:t>
      </w:r>
      <w:r>
        <w:rPr>
          <w:color w:val="231F20"/>
          <w:spacing w:val="25"/>
        </w:rPr>
        <w:t> </w:t>
      </w:r>
      <w:r>
        <w:rPr>
          <w:color w:val="231F20"/>
        </w:rPr>
        <w:t>periods, countries,</w:t>
      </w:r>
      <w:r>
        <w:rPr>
          <w:color w:val="231F20"/>
          <w:spacing w:val="25"/>
        </w:rPr>
        <w:t> </w:t>
      </w:r>
      <w:r>
        <w:rPr>
          <w:color w:val="231F20"/>
        </w:rPr>
        <w:t>and</w:t>
      </w:r>
      <w:r>
        <w:rPr>
          <w:color w:val="231F20"/>
          <w:spacing w:val="25"/>
        </w:rPr>
        <w:t> </w:t>
      </w:r>
      <w:r>
        <w:rPr>
          <w:color w:val="231F20"/>
        </w:rPr>
        <w:t>cultures;</w:t>
      </w:r>
      <w:r>
        <w:rPr>
          <w:color w:val="231F20"/>
          <w:spacing w:val="25"/>
        </w:rPr>
        <w:t> </w:t>
      </w:r>
      <w:r>
        <w:rPr>
          <w:color w:val="231F20"/>
        </w:rPr>
        <w:t>interpret</w:t>
      </w:r>
      <w:r>
        <w:rPr>
          <w:color w:val="231F20"/>
          <w:spacing w:val="25"/>
        </w:rPr>
        <w:t> </w:t>
      </w:r>
      <w:r>
        <w:rPr>
          <w:color w:val="231F20"/>
        </w:rPr>
        <w:t>and</w:t>
      </w:r>
      <w:r>
        <w:rPr>
          <w:color w:val="231F20"/>
          <w:spacing w:val="25"/>
        </w:rPr>
        <w:t> </w:t>
      </w:r>
      <w:r>
        <w:rPr>
          <w:color w:val="231F20"/>
        </w:rPr>
        <w:t>evaluate informational</w:t>
      </w:r>
      <w:r>
        <w:rPr>
          <w:color w:val="231F20"/>
          <w:spacing w:val="-3"/>
        </w:rPr>
        <w:t> </w:t>
      </w:r>
      <w:r>
        <w:rPr>
          <w:color w:val="231F20"/>
        </w:rPr>
        <w:t>and</w:t>
      </w:r>
      <w:r>
        <w:rPr>
          <w:color w:val="231F20"/>
          <w:spacing w:val="-3"/>
        </w:rPr>
        <w:t> </w:t>
      </w:r>
      <w:r>
        <w:rPr>
          <w:color w:val="231F20"/>
        </w:rPr>
        <w:t>graphic</w:t>
      </w:r>
      <w:r>
        <w:rPr>
          <w:color w:val="231F20"/>
          <w:spacing w:val="-4"/>
        </w:rPr>
        <w:t> </w:t>
      </w:r>
      <w:r>
        <w:rPr>
          <w:color w:val="231F20"/>
        </w:rPr>
        <w:t>texts;</w:t>
      </w:r>
      <w:r>
        <w:rPr>
          <w:color w:val="231F20"/>
          <w:spacing w:val="-3"/>
        </w:rPr>
        <w:t> </w:t>
      </w:r>
      <w:r>
        <w:rPr>
          <w:color w:val="231F20"/>
        </w:rPr>
        <w:t>and</w:t>
      </w:r>
      <w:r>
        <w:rPr>
          <w:color w:val="231F20"/>
          <w:spacing w:val="-3"/>
        </w:rPr>
        <w:t> </w:t>
      </w:r>
      <w:r>
        <w:rPr>
          <w:color w:val="231F20"/>
        </w:rPr>
        <w:t>create</w:t>
      </w:r>
      <w:r>
        <w:rPr>
          <w:color w:val="231F20"/>
          <w:spacing w:val="-3"/>
        </w:rPr>
        <w:t> </w:t>
      </w:r>
      <w:r>
        <w:rPr>
          <w:color w:val="231F20"/>
        </w:rPr>
        <w:t>oral, written,</w:t>
      </w:r>
      <w:r>
        <w:rPr>
          <w:color w:val="231F20"/>
          <w:spacing w:val="-13"/>
        </w:rPr>
        <w:t> </w:t>
      </w:r>
      <w:r>
        <w:rPr>
          <w:color w:val="231F20"/>
        </w:rPr>
        <w:t>and</w:t>
      </w:r>
      <w:r>
        <w:rPr>
          <w:color w:val="231F20"/>
          <w:spacing w:val="-12"/>
        </w:rPr>
        <w:t> </w:t>
      </w:r>
      <w:r>
        <w:rPr>
          <w:color w:val="231F20"/>
        </w:rPr>
        <w:t>media</w:t>
      </w:r>
      <w:r>
        <w:rPr>
          <w:color w:val="231F20"/>
          <w:spacing w:val="-13"/>
        </w:rPr>
        <w:t> </w:t>
      </w:r>
      <w:r>
        <w:rPr>
          <w:color w:val="231F20"/>
        </w:rPr>
        <w:t>texts</w:t>
      </w:r>
      <w:r>
        <w:rPr>
          <w:color w:val="231F20"/>
          <w:spacing w:val="-12"/>
        </w:rPr>
        <w:t> </w:t>
      </w:r>
      <w:r>
        <w:rPr>
          <w:color w:val="231F20"/>
        </w:rPr>
        <w:t>in</w:t>
      </w:r>
      <w:r>
        <w:rPr>
          <w:color w:val="231F20"/>
          <w:spacing w:val="-13"/>
        </w:rPr>
        <w:t> </w:t>
      </w:r>
      <w:r>
        <w:rPr>
          <w:color w:val="231F20"/>
        </w:rPr>
        <w:t>a</w:t>
      </w:r>
      <w:r>
        <w:rPr>
          <w:color w:val="231F20"/>
          <w:spacing w:val="-12"/>
        </w:rPr>
        <w:t> </w:t>
      </w:r>
      <w:r>
        <w:rPr>
          <w:color w:val="231F20"/>
        </w:rPr>
        <w:t>variety</w:t>
      </w:r>
      <w:r>
        <w:rPr>
          <w:color w:val="231F20"/>
          <w:spacing w:val="-13"/>
        </w:rPr>
        <w:t> </w:t>
      </w:r>
      <w:r>
        <w:rPr>
          <w:color w:val="231F20"/>
        </w:rPr>
        <w:t>of</w:t>
      </w:r>
      <w:r>
        <w:rPr>
          <w:color w:val="231F20"/>
          <w:spacing w:val="-12"/>
        </w:rPr>
        <w:t> </w:t>
      </w:r>
      <w:r>
        <w:rPr>
          <w:color w:val="231F20"/>
        </w:rPr>
        <w:t>forms.</w:t>
      </w:r>
      <w:r>
        <w:rPr>
          <w:color w:val="231F20"/>
          <w:spacing w:val="22"/>
        </w:rPr>
        <w:t> </w:t>
      </w:r>
      <w:r>
        <w:rPr>
          <w:color w:val="231F20"/>
        </w:rPr>
        <w:t>An important focus will be on using academic lan- guage coherently and confidently, selecting the reading strategies best suited to particular texts and particular purposes for reading, and devel- oping greater control in writing.</w:t>
      </w:r>
      <w:r>
        <w:rPr>
          <w:color w:val="231F20"/>
          <w:spacing w:val="80"/>
        </w:rPr>
        <w:t> </w:t>
      </w:r>
      <w:r>
        <w:rPr>
          <w:color w:val="231F20"/>
        </w:rPr>
        <w:t>The course is intended to prepare students for university, col- lege, or the workplace.</w:t>
      </w:r>
    </w:p>
    <w:p>
      <w:pPr>
        <w:spacing w:line="175" w:lineRule="exact" w:before="0"/>
        <w:ind w:left="218" w:right="0" w:firstLine="0"/>
        <w:jc w:val="left"/>
        <w:rPr>
          <w:b/>
          <w:i/>
          <w:sz w:val="16"/>
        </w:rPr>
      </w:pPr>
      <w:r>
        <w:rPr>
          <w:b/>
          <w:i/>
          <w:color w:val="231F20"/>
          <w:spacing w:val="-2"/>
          <w:sz w:val="16"/>
        </w:rPr>
        <w:t>Prerequisite:</w:t>
      </w:r>
      <w:r>
        <w:rPr>
          <w:b/>
          <w:i/>
          <w:color w:val="231F20"/>
          <w:spacing w:val="11"/>
          <w:sz w:val="16"/>
        </w:rPr>
        <w:t> </w:t>
      </w:r>
      <w:r>
        <w:rPr>
          <w:b/>
          <w:i/>
          <w:color w:val="231F20"/>
          <w:spacing w:val="-2"/>
          <w:sz w:val="16"/>
        </w:rPr>
        <w:t>Understanding</w:t>
      </w:r>
      <w:r>
        <w:rPr>
          <w:b/>
          <w:i/>
          <w:color w:val="231F20"/>
          <w:spacing w:val="11"/>
          <w:sz w:val="16"/>
        </w:rPr>
        <w:t> </w:t>
      </w:r>
      <w:r>
        <w:rPr>
          <w:b/>
          <w:i/>
          <w:color w:val="231F20"/>
          <w:spacing w:val="-2"/>
          <w:sz w:val="16"/>
        </w:rPr>
        <w:t>Contemporary</w:t>
      </w:r>
    </w:p>
    <w:p>
      <w:pPr>
        <w:spacing w:before="0"/>
        <w:ind w:left="218" w:right="0" w:firstLine="0"/>
        <w:jc w:val="left"/>
        <w:rPr>
          <w:b/>
          <w:i/>
          <w:sz w:val="16"/>
        </w:rPr>
      </w:pPr>
      <w:r>
        <w:rPr>
          <w:b/>
          <w:i/>
          <w:color w:val="231F20"/>
          <w:sz w:val="16"/>
        </w:rPr>
        <w:t>First</w:t>
      </w:r>
      <w:r>
        <w:rPr>
          <w:b/>
          <w:i/>
          <w:color w:val="231F20"/>
          <w:spacing w:val="-12"/>
          <w:sz w:val="16"/>
        </w:rPr>
        <w:t> </w:t>
      </w:r>
      <w:r>
        <w:rPr>
          <w:b/>
          <w:i/>
          <w:color w:val="231F20"/>
          <w:sz w:val="16"/>
        </w:rPr>
        <w:t>Nations,</w:t>
      </w:r>
      <w:r>
        <w:rPr>
          <w:b/>
          <w:i/>
          <w:color w:val="231F20"/>
          <w:spacing w:val="-12"/>
          <w:sz w:val="16"/>
        </w:rPr>
        <w:t> </w:t>
      </w:r>
      <w:r>
        <w:rPr>
          <w:b/>
          <w:i/>
          <w:color w:val="231F20"/>
          <w:sz w:val="16"/>
        </w:rPr>
        <w:t>Métis</w:t>
      </w:r>
      <w:r>
        <w:rPr>
          <w:b/>
          <w:i/>
          <w:color w:val="231F20"/>
          <w:spacing w:val="-12"/>
          <w:sz w:val="16"/>
        </w:rPr>
        <w:t> </w:t>
      </w:r>
      <w:r>
        <w:rPr>
          <w:b/>
          <w:i/>
          <w:color w:val="231F20"/>
          <w:sz w:val="16"/>
        </w:rPr>
        <w:t>and</w:t>
      </w:r>
      <w:r>
        <w:rPr>
          <w:b/>
          <w:i/>
          <w:color w:val="231F20"/>
          <w:spacing w:val="-11"/>
          <w:sz w:val="16"/>
        </w:rPr>
        <w:t> </w:t>
      </w:r>
      <w:r>
        <w:rPr>
          <w:b/>
          <w:i/>
          <w:color w:val="231F20"/>
          <w:sz w:val="16"/>
        </w:rPr>
        <w:t>Inuit</w:t>
      </w:r>
      <w:r>
        <w:rPr>
          <w:b/>
          <w:i/>
          <w:color w:val="231F20"/>
          <w:spacing w:val="-12"/>
          <w:sz w:val="16"/>
        </w:rPr>
        <w:t> </w:t>
      </w:r>
      <w:r>
        <w:rPr>
          <w:b/>
          <w:i/>
          <w:color w:val="231F20"/>
          <w:sz w:val="16"/>
        </w:rPr>
        <w:t>Voices,</w:t>
      </w:r>
      <w:r>
        <w:rPr>
          <w:b/>
          <w:i/>
          <w:color w:val="231F20"/>
          <w:spacing w:val="-12"/>
          <w:sz w:val="16"/>
        </w:rPr>
        <w:t> </w:t>
      </w:r>
      <w:r>
        <w:rPr>
          <w:b/>
          <w:i/>
          <w:color w:val="231F20"/>
          <w:sz w:val="16"/>
        </w:rPr>
        <w:t>Grade 11, University Preparation</w:t>
      </w:r>
    </w:p>
    <w:p>
      <w:pPr>
        <w:spacing w:line="240" w:lineRule="auto" w:before="0"/>
        <w:rPr>
          <w:b/>
          <w:i/>
          <w:sz w:val="20"/>
        </w:rPr>
      </w:pPr>
      <w:r>
        <w:rPr/>
        <w:br w:type="column"/>
      </w:r>
      <w:r>
        <w:rPr>
          <w:b/>
          <w:i/>
          <w:sz w:val="20"/>
        </w:rPr>
      </w:r>
    </w:p>
    <w:p>
      <w:pPr>
        <w:pStyle w:val="BodyText"/>
        <w:spacing w:before="24"/>
        <w:rPr>
          <w:b/>
          <w:i/>
          <w:sz w:val="20"/>
        </w:rPr>
      </w:pPr>
    </w:p>
    <w:p>
      <w:pPr>
        <w:pStyle w:val="Heading5"/>
        <w:ind w:left="1063"/>
      </w:pPr>
      <w:r>
        <w:rPr>
          <w:color w:val="231F20"/>
        </w:rPr>
        <w:t>Optional </w:t>
      </w:r>
      <w:r>
        <w:rPr>
          <w:color w:val="231F20"/>
          <w:spacing w:val="-2"/>
        </w:rPr>
        <w:t>Courses</w:t>
      </w:r>
    </w:p>
    <w:p>
      <w:pPr>
        <w:pStyle w:val="Heading7"/>
        <w:spacing w:before="183"/>
        <w:ind w:left="198"/>
      </w:pPr>
      <w:r>
        <w:rPr>
          <w:color w:val="231F20"/>
          <w:spacing w:val="-2"/>
        </w:rPr>
        <w:t>OLC4O0</w:t>
      </w:r>
    </w:p>
    <w:p>
      <w:pPr>
        <w:pStyle w:val="Heading8"/>
        <w:ind w:left="198" w:right="436"/>
      </w:pPr>
      <w:r>
        <w:rPr>
          <w:color w:val="231F20"/>
        </w:rPr>
        <w:t>Ontario</w:t>
      </w:r>
      <w:r>
        <w:rPr>
          <w:color w:val="231F20"/>
          <w:spacing w:val="-3"/>
        </w:rPr>
        <w:t> </w:t>
      </w:r>
      <w:r>
        <w:rPr>
          <w:color w:val="231F20"/>
        </w:rPr>
        <w:t>Secondary</w:t>
      </w:r>
      <w:r>
        <w:rPr>
          <w:color w:val="231F20"/>
          <w:spacing w:val="-3"/>
        </w:rPr>
        <w:t> </w:t>
      </w:r>
      <w:r>
        <w:rPr>
          <w:color w:val="231F20"/>
        </w:rPr>
        <w:t>School</w:t>
      </w:r>
      <w:r>
        <w:rPr>
          <w:color w:val="231F20"/>
          <w:spacing w:val="-3"/>
        </w:rPr>
        <w:t> </w:t>
      </w:r>
      <w:r>
        <w:rPr>
          <w:color w:val="231F20"/>
        </w:rPr>
        <w:t>Literacy</w:t>
      </w:r>
      <w:r>
        <w:rPr>
          <w:color w:val="231F20"/>
          <w:spacing w:val="-3"/>
        </w:rPr>
        <w:t> </w:t>
      </w:r>
      <w:r>
        <w:rPr>
          <w:color w:val="231F20"/>
        </w:rPr>
        <w:t>Course, Grade 11 or 12, Open</w:t>
      </w:r>
    </w:p>
    <w:p>
      <w:pPr>
        <w:pStyle w:val="BodyText"/>
        <w:spacing w:line="237" w:lineRule="auto"/>
        <w:ind w:left="198" w:right="437"/>
        <w:jc w:val="both"/>
      </w:pPr>
      <w:r>
        <w:rPr>
          <w:color w:val="231F20"/>
        </w:rPr>
        <w:t>This course is designed to help students acquire and demonstrate the cross-curricular literacy skills that are evaluated by the Ontario Second- ary</w:t>
      </w:r>
      <w:r>
        <w:rPr>
          <w:color w:val="231F20"/>
          <w:spacing w:val="-5"/>
        </w:rPr>
        <w:t> </w:t>
      </w:r>
      <w:r>
        <w:rPr>
          <w:color w:val="231F20"/>
        </w:rPr>
        <w:t>School</w:t>
      </w:r>
      <w:r>
        <w:rPr>
          <w:color w:val="231F20"/>
          <w:spacing w:val="-5"/>
        </w:rPr>
        <w:t> </w:t>
      </w:r>
      <w:r>
        <w:rPr>
          <w:color w:val="231F20"/>
        </w:rPr>
        <w:t>Literacy</w:t>
      </w:r>
      <w:r>
        <w:rPr>
          <w:color w:val="231F20"/>
          <w:spacing w:val="-5"/>
        </w:rPr>
        <w:t> </w:t>
      </w:r>
      <w:r>
        <w:rPr>
          <w:color w:val="231F20"/>
        </w:rPr>
        <w:t>Test</w:t>
      </w:r>
      <w:r>
        <w:rPr>
          <w:color w:val="231F20"/>
          <w:spacing w:val="-5"/>
        </w:rPr>
        <w:t> </w:t>
      </w:r>
      <w:r>
        <w:rPr>
          <w:color w:val="231F20"/>
        </w:rPr>
        <w:t>(OSSLT).</w:t>
      </w:r>
      <w:r>
        <w:rPr>
          <w:color w:val="231F20"/>
          <w:spacing w:val="40"/>
        </w:rPr>
        <w:t> </w:t>
      </w:r>
      <w:r>
        <w:rPr>
          <w:color w:val="231F20"/>
        </w:rPr>
        <w:t>Students</w:t>
      </w:r>
      <w:r>
        <w:rPr>
          <w:color w:val="231F20"/>
          <w:spacing w:val="-5"/>
        </w:rPr>
        <w:t> </w:t>
      </w:r>
      <w:r>
        <w:rPr>
          <w:color w:val="231F20"/>
        </w:rPr>
        <w:t>who complete the course successfully will meet the provincial literacy requirement for graduation. Students</w:t>
      </w:r>
      <w:r>
        <w:rPr>
          <w:color w:val="231F20"/>
          <w:spacing w:val="-10"/>
        </w:rPr>
        <w:t> </w:t>
      </w:r>
      <w:r>
        <w:rPr>
          <w:color w:val="231F20"/>
        </w:rPr>
        <w:t>will</w:t>
      </w:r>
      <w:r>
        <w:rPr>
          <w:color w:val="231F20"/>
          <w:spacing w:val="-10"/>
        </w:rPr>
        <w:t> </w:t>
      </w:r>
      <w:r>
        <w:rPr>
          <w:color w:val="231F20"/>
        </w:rPr>
        <w:t>read</w:t>
      </w:r>
      <w:r>
        <w:rPr>
          <w:color w:val="231F20"/>
          <w:spacing w:val="-10"/>
        </w:rPr>
        <w:t> </w:t>
      </w:r>
      <w:r>
        <w:rPr>
          <w:color w:val="231F20"/>
        </w:rPr>
        <w:t>a</w:t>
      </w:r>
      <w:r>
        <w:rPr>
          <w:color w:val="231F20"/>
          <w:spacing w:val="-10"/>
        </w:rPr>
        <w:t> </w:t>
      </w:r>
      <w:r>
        <w:rPr>
          <w:color w:val="231F20"/>
        </w:rPr>
        <w:t>variety</w:t>
      </w:r>
      <w:r>
        <w:rPr>
          <w:color w:val="231F20"/>
          <w:spacing w:val="-10"/>
        </w:rPr>
        <w:t> </w:t>
      </w:r>
      <w:r>
        <w:rPr>
          <w:color w:val="231F20"/>
        </w:rPr>
        <w:t>of</w:t>
      </w:r>
      <w:r>
        <w:rPr>
          <w:color w:val="231F20"/>
          <w:spacing w:val="-10"/>
        </w:rPr>
        <w:t> </w:t>
      </w:r>
      <w:r>
        <w:rPr>
          <w:color w:val="231F20"/>
        </w:rPr>
        <w:t>informational,</w:t>
      </w:r>
      <w:r>
        <w:rPr>
          <w:color w:val="231F20"/>
          <w:spacing w:val="-10"/>
        </w:rPr>
        <w:t> </w:t>
      </w:r>
      <w:r>
        <w:rPr>
          <w:color w:val="231F20"/>
        </w:rPr>
        <w:t>nar- rative,</w:t>
      </w:r>
      <w:r>
        <w:rPr>
          <w:color w:val="231F20"/>
          <w:spacing w:val="-3"/>
        </w:rPr>
        <w:t> </w:t>
      </w:r>
      <w:r>
        <w:rPr>
          <w:color w:val="231F20"/>
        </w:rPr>
        <w:t>and</w:t>
      </w:r>
      <w:r>
        <w:rPr>
          <w:color w:val="231F20"/>
          <w:spacing w:val="-3"/>
        </w:rPr>
        <w:t> </w:t>
      </w:r>
      <w:r>
        <w:rPr>
          <w:color w:val="231F20"/>
        </w:rPr>
        <w:t>graphic</w:t>
      </w:r>
      <w:r>
        <w:rPr>
          <w:color w:val="231F20"/>
          <w:spacing w:val="-4"/>
        </w:rPr>
        <w:t> </w:t>
      </w:r>
      <w:r>
        <w:rPr>
          <w:color w:val="231F20"/>
        </w:rPr>
        <w:t>texts</w:t>
      </w:r>
      <w:r>
        <w:rPr>
          <w:color w:val="231F20"/>
          <w:spacing w:val="-3"/>
        </w:rPr>
        <w:t> </w:t>
      </w:r>
      <w:r>
        <w:rPr>
          <w:color w:val="231F20"/>
        </w:rPr>
        <w:t>and</w:t>
      </w:r>
      <w:r>
        <w:rPr>
          <w:color w:val="231F20"/>
          <w:spacing w:val="-3"/>
        </w:rPr>
        <w:t> </w:t>
      </w:r>
      <w:r>
        <w:rPr>
          <w:color w:val="231F20"/>
        </w:rPr>
        <w:t>will</w:t>
      </w:r>
      <w:r>
        <w:rPr>
          <w:color w:val="231F20"/>
          <w:spacing w:val="-3"/>
        </w:rPr>
        <w:t> </w:t>
      </w:r>
      <w:r>
        <w:rPr>
          <w:color w:val="231F20"/>
        </w:rPr>
        <w:t>produce</w:t>
      </w:r>
      <w:r>
        <w:rPr>
          <w:color w:val="231F20"/>
          <w:spacing w:val="-3"/>
        </w:rPr>
        <w:t> </w:t>
      </w:r>
      <w:r>
        <w:rPr>
          <w:color w:val="231F20"/>
        </w:rPr>
        <w:t>a</w:t>
      </w:r>
      <w:r>
        <w:rPr>
          <w:color w:val="231F20"/>
          <w:spacing w:val="-3"/>
        </w:rPr>
        <w:t> </w:t>
      </w:r>
      <w:r>
        <w:rPr>
          <w:color w:val="231F20"/>
        </w:rPr>
        <w:t>vari- ety of forms of writing, including summaries, in- formation paragraphs, opinion pieces, and news reports.</w:t>
      </w:r>
      <w:r>
        <w:rPr>
          <w:color w:val="231F20"/>
          <w:spacing w:val="35"/>
        </w:rPr>
        <w:t> </w:t>
      </w:r>
      <w:r>
        <w:rPr>
          <w:color w:val="231F20"/>
        </w:rPr>
        <w:t>Students</w:t>
      </w:r>
      <w:r>
        <w:rPr>
          <w:color w:val="231F20"/>
          <w:spacing w:val="-8"/>
        </w:rPr>
        <w:t> </w:t>
      </w:r>
      <w:r>
        <w:rPr>
          <w:color w:val="231F20"/>
        </w:rPr>
        <w:t>will</w:t>
      </w:r>
      <w:r>
        <w:rPr>
          <w:color w:val="231F20"/>
          <w:spacing w:val="-8"/>
        </w:rPr>
        <w:t> </w:t>
      </w:r>
      <w:r>
        <w:rPr>
          <w:color w:val="231F20"/>
        </w:rPr>
        <w:t>also</w:t>
      </w:r>
      <w:r>
        <w:rPr>
          <w:color w:val="231F20"/>
          <w:spacing w:val="-8"/>
        </w:rPr>
        <w:t> </w:t>
      </w:r>
      <w:r>
        <w:rPr>
          <w:color w:val="231F20"/>
        </w:rPr>
        <w:t>maintain</w:t>
      </w:r>
      <w:r>
        <w:rPr>
          <w:color w:val="231F20"/>
          <w:spacing w:val="-8"/>
        </w:rPr>
        <w:t> </w:t>
      </w:r>
      <w:r>
        <w:rPr>
          <w:color w:val="231F20"/>
        </w:rPr>
        <w:t>and</w:t>
      </w:r>
      <w:r>
        <w:rPr>
          <w:color w:val="231F20"/>
          <w:spacing w:val="-8"/>
        </w:rPr>
        <w:t> </w:t>
      </w:r>
      <w:r>
        <w:rPr>
          <w:color w:val="231F20"/>
        </w:rPr>
        <w:t>manage a portfolio containing a record of their reading experiences and samples of their writing.</w:t>
      </w:r>
    </w:p>
    <w:p>
      <w:pPr>
        <w:spacing w:before="7"/>
        <w:ind w:left="198" w:right="436" w:firstLine="0"/>
        <w:jc w:val="both"/>
        <w:rPr>
          <w:b/>
          <w:sz w:val="16"/>
        </w:rPr>
      </w:pPr>
      <w:r>
        <w:rPr>
          <w:b/>
          <w:color w:val="231F20"/>
          <w:sz w:val="16"/>
        </w:rPr>
        <w:t>Students who have been eligible to write the OSSLT at least twice and who have been unsuccessful at least once are eli- gible to take the course.</w:t>
      </w:r>
      <w:r>
        <w:rPr>
          <w:b/>
          <w:color w:val="231F20"/>
          <w:spacing w:val="40"/>
          <w:sz w:val="16"/>
        </w:rPr>
        <w:t> </w:t>
      </w:r>
      <w:r>
        <w:rPr>
          <w:b/>
          <w:color w:val="231F20"/>
          <w:sz w:val="16"/>
        </w:rPr>
        <w:t>Students who have already met the literacy </w:t>
      </w:r>
      <w:r>
        <w:rPr>
          <w:b/>
          <w:color w:val="231F20"/>
          <w:sz w:val="16"/>
        </w:rPr>
        <w:t>requirement for graduation may be eligible to take the course</w:t>
      </w:r>
      <w:r>
        <w:rPr>
          <w:b/>
          <w:color w:val="231F20"/>
          <w:spacing w:val="-3"/>
          <w:sz w:val="16"/>
        </w:rPr>
        <w:t> </w:t>
      </w:r>
      <w:r>
        <w:rPr>
          <w:b/>
          <w:color w:val="231F20"/>
          <w:sz w:val="16"/>
        </w:rPr>
        <w:t>under</w:t>
      </w:r>
      <w:r>
        <w:rPr>
          <w:b/>
          <w:color w:val="231F20"/>
          <w:spacing w:val="-3"/>
          <w:sz w:val="16"/>
        </w:rPr>
        <w:t> </w:t>
      </w:r>
      <w:r>
        <w:rPr>
          <w:b/>
          <w:color w:val="231F20"/>
          <w:sz w:val="16"/>
        </w:rPr>
        <w:t>special</w:t>
      </w:r>
      <w:r>
        <w:rPr>
          <w:b/>
          <w:color w:val="231F20"/>
          <w:spacing w:val="-3"/>
          <w:sz w:val="16"/>
        </w:rPr>
        <w:t> </w:t>
      </w:r>
      <w:r>
        <w:rPr>
          <w:b/>
          <w:color w:val="231F20"/>
          <w:sz w:val="16"/>
        </w:rPr>
        <w:t>circumstances,</w:t>
      </w:r>
      <w:r>
        <w:rPr>
          <w:b/>
          <w:color w:val="231F20"/>
          <w:spacing w:val="-3"/>
          <w:sz w:val="16"/>
        </w:rPr>
        <w:t> </w:t>
      </w:r>
      <w:r>
        <w:rPr>
          <w:b/>
          <w:color w:val="231F20"/>
          <w:sz w:val="16"/>
        </w:rPr>
        <w:t>at</w:t>
      </w:r>
      <w:r>
        <w:rPr>
          <w:b/>
          <w:color w:val="231F20"/>
          <w:spacing w:val="-3"/>
          <w:sz w:val="16"/>
        </w:rPr>
        <w:t> </w:t>
      </w:r>
      <w:r>
        <w:rPr>
          <w:b/>
          <w:color w:val="231F20"/>
          <w:sz w:val="16"/>
        </w:rPr>
        <w:t>the discretion of the principal.</w:t>
      </w:r>
    </w:p>
    <w:p>
      <w:pPr>
        <w:pStyle w:val="Heading7"/>
        <w:spacing w:before="183"/>
        <w:ind w:left="198"/>
      </w:pPr>
      <w:r>
        <w:rPr>
          <w:color w:val="231F20"/>
          <w:spacing w:val="-2"/>
        </w:rPr>
        <w:t>EWC4U0</w:t>
      </w:r>
    </w:p>
    <w:p>
      <w:pPr>
        <w:pStyle w:val="Heading8"/>
        <w:ind w:left="198" w:right="1570"/>
      </w:pPr>
      <w:r>
        <w:rPr>
          <w:color w:val="231F20"/>
        </w:rPr>
        <w:t>The</w:t>
      </w:r>
      <w:r>
        <w:rPr>
          <w:color w:val="231F20"/>
          <w:spacing w:val="-9"/>
        </w:rPr>
        <w:t> </w:t>
      </w:r>
      <w:r>
        <w:rPr>
          <w:color w:val="231F20"/>
        </w:rPr>
        <w:t>Writer’s</w:t>
      </w:r>
      <w:r>
        <w:rPr>
          <w:color w:val="231F20"/>
          <w:spacing w:val="-9"/>
        </w:rPr>
        <w:t> </w:t>
      </w:r>
      <w:r>
        <w:rPr>
          <w:color w:val="231F20"/>
        </w:rPr>
        <w:t>Craft,</w:t>
      </w:r>
      <w:r>
        <w:rPr>
          <w:color w:val="231F20"/>
          <w:spacing w:val="-9"/>
        </w:rPr>
        <w:t> </w:t>
      </w:r>
      <w:r>
        <w:rPr>
          <w:color w:val="231F20"/>
        </w:rPr>
        <w:t>Grade</w:t>
      </w:r>
      <w:r>
        <w:rPr>
          <w:color w:val="231F20"/>
          <w:spacing w:val="-9"/>
        </w:rPr>
        <w:t> </w:t>
      </w:r>
      <w:r>
        <w:rPr>
          <w:color w:val="231F20"/>
        </w:rPr>
        <w:t>12, University Preparation</w:t>
      </w:r>
    </w:p>
    <w:p>
      <w:pPr>
        <w:pStyle w:val="BodyText"/>
        <w:spacing w:line="237" w:lineRule="auto"/>
        <w:ind w:left="198" w:right="437"/>
        <w:jc w:val="both"/>
      </w:pPr>
      <w:r>
        <w:rPr>
          <w:color w:val="231F20"/>
        </w:rPr>
        <w:t>This</w:t>
      </w:r>
      <w:r>
        <w:rPr>
          <w:color w:val="231F20"/>
          <w:spacing w:val="-3"/>
        </w:rPr>
        <w:t> </w:t>
      </w:r>
      <w:r>
        <w:rPr>
          <w:color w:val="231F20"/>
        </w:rPr>
        <w:t>course</w:t>
      </w:r>
      <w:r>
        <w:rPr>
          <w:color w:val="231F20"/>
          <w:spacing w:val="-3"/>
        </w:rPr>
        <w:t> </w:t>
      </w:r>
      <w:r>
        <w:rPr>
          <w:color w:val="231F20"/>
        </w:rPr>
        <w:t>emphasizes</w:t>
      </w:r>
      <w:r>
        <w:rPr>
          <w:color w:val="231F20"/>
          <w:spacing w:val="-3"/>
        </w:rPr>
        <w:t> </w:t>
      </w:r>
      <w:r>
        <w:rPr>
          <w:color w:val="231F20"/>
        </w:rPr>
        <w:t>knowledge</w:t>
      </w:r>
      <w:r>
        <w:rPr>
          <w:color w:val="231F20"/>
          <w:spacing w:val="-3"/>
        </w:rPr>
        <w:t> </w:t>
      </w:r>
      <w:r>
        <w:rPr>
          <w:color w:val="231F20"/>
        </w:rPr>
        <w:t>and</w:t>
      </w:r>
      <w:r>
        <w:rPr>
          <w:color w:val="231F20"/>
          <w:spacing w:val="-3"/>
        </w:rPr>
        <w:t> </w:t>
      </w:r>
      <w:r>
        <w:rPr>
          <w:color w:val="231F20"/>
        </w:rPr>
        <w:t>skills</w:t>
      </w:r>
      <w:r>
        <w:rPr>
          <w:color w:val="231F20"/>
          <w:spacing w:val="-3"/>
        </w:rPr>
        <w:t> </w:t>
      </w:r>
      <w:r>
        <w:rPr>
          <w:color w:val="231F20"/>
        </w:rPr>
        <w:t>re- lated</w:t>
      </w:r>
      <w:r>
        <w:rPr>
          <w:color w:val="231F20"/>
          <w:spacing w:val="-13"/>
        </w:rPr>
        <w:t> </w:t>
      </w:r>
      <w:r>
        <w:rPr>
          <w:color w:val="231F20"/>
        </w:rPr>
        <w:t>to</w:t>
      </w:r>
      <w:r>
        <w:rPr>
          <w:color w:val="231F20"/>
          <w:spacing w:val="-12"/>
        </w:rPr>
        <w:t> </w:t>
      </w:r>
      <w:r>
        <w:rPr>
          <w:color w:val="231F20"/>
        </w:rPr>
        <w:t>the</w:t>
      </w:r>
      <w:r>
        <w:rPr>
          <w:color w:val="231F20"/>
          <w:spacing w:val="-13"/>
        </w:rPr>
        <w:t> </w:t>
      </w:r>
      <w:r>
        <w:rPr>
          <w:color w:val="231F20"/>
        </w:rPr>
        <w:t>craft</w:t>
      </w:r>
      <w:r>
        <w:rPr>
          <w:color w:val="231F20"/>
          <w:spacing w:val="-12"/>
        </w:rPr>
        <w:t> </w:t>
      </w:r>
      <w:r>
        <w:rPr>
          <w:color w:val="231F20"/>
        </w:rPr>
        <w:t>of</w:t>
      </w:r>
      <w:r>
        <w:rPr>
          <w:color w:val="231F20"/>
          <w:spacing w:val="-13"/>
        </w:rPr>
        <w:t> </w:t>
      </w:r>
      <w:r>
        <w:rPr>
          <w:color w:val="231F20"/>
        </w:rPr>
        <w:t>writing.</w:t>
      </w:r>
      <w:r>
        <w:rPr>
          <w:color w:val="231F20"/>
          <w:spacing w:val="13"/>
        </w:rPr>
        <w:t> </w:t>
      </w:r>
      <w:r>
        <w:rPr>
          <w:color w:val="231F20"/>
        </w:rPr>
        <w:t>Students</w:t>
      </w:r>
      <w:r>
        <w:rPr>
          <w:color w:val="231F20"/>
          <w:spacing w:val="-12"/>
        </w:rPr>
        <w:t> </w:t>
      </w:r>
      <w:r>
        <w:rPr>
          <w:color w:val="231F20"/>
        </w:rPr>
        <w:t>will</w:t>
      </w:r>
      <w:r>
        <w:rPr>
          <w:color w:val="231F20"/>
          <w:spacing w:val="-13"/>
        </w:rPr>
        <w:t> </w:t>
      </w:r>
      <w:r>
        <w:rPr>
          <w:color w:val="231F20"/>
        </w:rPr>
        <w:t>analyse models of effective writing; use a workshop ap- proach</w:t>
      </w:r>
      <w:r>
        <w:rPr>
          <w:color w:val="231F20"/>
          <w:spacing w:val="-8"/>
        </w:rPr>
        <w:t> </w:t>
      </w:r>
      <w:r>
        <w:rPr>
          <w:color w:val="231F20"/>
        </w:rPr>
        <w:t>to</w:t>
      </w:r>
      <w:r>
        <w:rPr>
          <w:color w:val="231F20"/>
          <w:spacing w:val="-8"/>
        </w:rPr>
        <w:t> </w:t>
      </w:r>
      <w:r>
        <w:rPr>
          <w:color w:val="231F20"/>
        </w:rPr>
        <w:t>produce</w:t>
      </w:r>
      <w:r>
        <w:rPr>
          <w:color w:val="231F20"/>
          <w:spacing w:val="-8"/>
        </w:rPr>
        <w:t> </w:t>
      </w:r>
      <w:r>
        <w:rPr>
          <w:color w:val="231F20"/>
        </w:rPr>
        <w:t>a</w:t>
      </w:r>
      <w:r>
        <w:rPr>
          <w:color w:val="231F20"/>
          <w:spacing w:val="-8"/>
        </w:rPr>
        <w:t> </w:t>
      </w:r>
      <w:r>
        <w:rPr>
          <w:color w:val="231F20"/>
        </w:rPr>
        <w:t>range</w:t>
      </w:r>
      <w:r>
        <w:rPr>
          <w:color w:val="231F20"/>
          <w:spacing w:val="-8"/>
        </w:rPr>
        <w:t> </w:t>
      </w:r>
      <w:r>
        <w:rPr>
          <w:color w:val="231F20"/>
        </w:rPr>
        <w:t>of</w:t>
      </w:r>
      <w:r>
        <w:rPr>
          <w:color w:val="231F20"/>
          <w:spacing w:val="-8"/>
        </w:rPr>
        <w:t> </w:t>
      </w:r>
      <w:r>
        <w:rPr>
          <w:color w:val="231F20"/>
        </w:rPr>
        <w:t>works;</w:t>
      </w:r>
      <w:r>
        <w:rPr>
          <w:color w:val="231F20"/>
          <w:spacing w:val="-8"/>
        </w:rPr>
        <w:t> </w:t>
      </w:r>
      <w:r>
        <w:rPr>
          <w:color w:val="231F20"/>
        </w:rPr>
        <w:t>identify</w:t>
      </w:r>
      <w:r>
        <w:rPr>
          <w:color w:val="231F20"/>
          <w:spacing w:val="-8"/>
        </w:rPr>
        <w:t> </w:t>
      </w:r>
      <w:r>
        <w:rPr>
          <w:color w:val="231F20"/>
        </w:rPr>
        <w:t>and use techniques required for specialized forms of writing; and identify effective ways to improve the quality of their writing.</w:t>
      </w:r>
      <w:r>
        <w:rPr>
          <w:color w:val="231F20"/>
          <w:spacing w:val="40"/>
        </w:rPr>
        <w:t> </w:t>
      </w:r>
      <w:r>
        <w:rPr>
          <w:color w:val="231F20"/>
        </w:rPr>
        <w:t>They will also com- plete</w:t>
      </w:r>
      <w:r>
        <w:rPr>
          <w:color w:val="231F20"/>
          <w:spacing w:val="-2"/>
        </w:rPr>
        <w:t> </w:t>
      </w:r>
      <w:r>
        <w:rPr>
          <w:color w:val="231F20"/>
        </w:rPr>
        <w:t>a</w:t>
      </w:r>
      <w:r>
        <w:rPr>
          <w:color w:val="231F20"/>
          <w:spacing w:val="-2"/>
        </w:rPr>
        <w:t> </w:t>
      </w:r>
      <w:r>
        <w:rPr>
          <w:color w:val="231F20"/>
        </w:rPr>
        <w:t>major</w:t>
      </w:r>
      <w:r>
        <w:rPr>
          <w:color w:val="231F20"/>
          <w:spacing w:val="-2"/>
        </w:rPr>
        <w:t> </w:t>
      </w:r>
      <w:r>
        <w:rPr>
          <w:color w:val="231F20"/>
        </w:rPr>
        <w:t>paper</w:t>
      </w:r>
      <w:r>
        <w:rPr>
          <w:color w:val="231F20"/>
          <w:spacing w:val="-2"/>
        </w:rPr>
        <w:t> </w:t>
      </w:r>
      <w:r>
        <w:rPr>
          <w:color w:val="231F20"/>
        </w:rPr>
        <w:t>as</w:t>
      </w:r>
      <w:r>
        <w:rPr>
          <w:color w:val="231F20"/>
          <w:spacing w:val="-2"/>
        </w:rPr>
        <w:t> </w:t>
      </w:r>
      <w:r>
        <w:rPr>
          <w:color w:val="231F20"/>
        </w:rPr>
        <w:t>part</w:t>
      </w:r>
      <w:r>
        <w:rPr>
          <w:color w:val="231F20"/>
          <w:spacing w:val="-2"/>
        </w:rPr>
        <w:t> </w:t>
      </w:r>
      <w:r>
        <w:rPr>
          <w:color w:val="231F20"/>
        </w:rPr>
        <w:t>of</w:t>
      </w:r>
      <w:r>
        <w:rPr>
          <w:color w:val="231F20"/>
          <w:spacing w:val="-2"/>
        </w:rPr>
        <w:t> </w:t>
      </w:r>
      <w:r>
        <w:rPr>
          <w:color w:val="231F20"/>
        </w:rPr>
        <w:t>a</w:t>
      </w:r>
      <w:r>
        <w:rPr>
          <w:color w:val="231F20"/>
          <w:spacing w:val="-2"/>
        </w:rPr>
        <w:t> </w:t>
      </w:r>
      <w:r>
        <w:rPr>
          <w:color w:val="231F20"/>
        </w:rPr>
        <w:t>creative</w:t>
      </w:r>
      <w:r>
        <w:rPr>
          <w:color w:val="231F20"/>
          <w:spacing w:val="-2"/>
        </w:rPr>
        <w:t> </w:t>
      </w:r>
      <w:r>
        <w:rPr>
          <w:color w:val="231F20"/>
        </w:rPr>
        <w:t>or</w:t>
      </w:r>
      <w:r>
        <w:rPr>
          <w:color w:val="231F20"/>
          <w:spacing w:val="-2"/>
        </w:rPr>
        <w:t> </w:t>
      </w:r>
      <w:r>
        <w:rPr>
          <w:color w:val="231F20"/>
        </w:rPr>
        <w:t>ana- lytical</w:t>
      </w:r>
      <w:r>
        <w:rPr>
          <w:color w:val="231F20"/>
          <w:spacing w:val="-13"/>
        </w:rPr>
        <w:t> </w:t>
      </w:r>
      <w:r>
        <w:rPr>
          <w:color w:val="231F20"/>
        </w:rPr>
        <w:t>independent</w:t>
      </w:r>
      <w:r>
        <w:rPr>
          <w:color w:val="231F20"/>
          <w:spacing w:val="-12"/>
        </w:rPr>
        <w:t> </w:t>
      </w:r>
      <w:r>
        <w:rPr>
          <w:color w:val="231F20"/>
        </w:rPr>
        <w:t>study</w:t>
      </w:r>
      <w:r>
        <w:rPr>
          <w:color w:val="231F20"/>
          <w:spacing w:val="-13"/>
        </w:rPr>
        <w:t> </w:t>
      </w:r>
      <w:r>
        <w:rPr>
          <w:color w:val="231F20"/>
        </w:rPr>
        <w:t>project,</w:t>
      </w:r>
      <w:r>
        <w:rPr>
          <w:color w:val="231F20"/>
          <w:spacing w:val="-12"/>
        </w:rPr>
        <w:t> </w:t>
      </w:r>
      <w:r>
        <w:rPr>
          <w:color w:val="231F20"/>
        </w:rPr>
        <w:t>and</w:t>
      </w:r>
      <w:r>
        <w:rPr>
          <w:color w:val="231F20"/>
          <w:spacing w:val="-13"/>
        </w:rPr>
        <w:t> </w:t>
      </w:r>
      <w:r>
        <w:rPr>
          <w:color w:val="231F20"/>
        </w:rPr>
        <w:t>investigate opportunities for publication and for writing ca- </w:t>
      </w:r>
      <w:r>
        <w:rPr>
          <w:color w:val="231F20"/>
          <w:spacing w:val="-2"/>
        </w:rPr>
        <w:t>reers.</w:t>
      </w:r>
    </w:p>
    <w:p>
      <w:pPr>
        <w:spacing w:before="6"/>
        <w:ind w:left="198" w:right="1333" w:firstLine="0"/>
        <w:jc w:val="both"/>
        <w:rPr>
          <w:b/>
          <w:i/>
          <w:sz w:val="16"/>
        </w:rPr>
      </w:pPr>
      <w:r>
        <w:rPr>
          <w:b/>
          <w:i/>
          <w:color w:val="231F20"/>
          <w:sz w:val="16"/>
        </w:rPr>
        <w:t>Prerequisite:</w:t>
      </w:r>
      <w:r>
        <w:rPr>
          <w:b/>
          <w:i/>
          <w:color w:val="231F20"/>
          <w:spacing w:val="-12"/>
          <w:sz w:val="16"/>
        </w:rPr>
        <w:t> </w:t>
      </w:r>
      <w:r>
        <w:rPr>
          <w:b/>
          <w:i/>
          <w:color w:val="231F20"/>
          <w:sz w:val="16"/>
        </w:rPr>
        <w:t>English,</w:t>
      </w:r>
      <w:r>
        <w:rPr>
          <w:b/>
          <w:i/>
          <w:color w:val="231F20"/>
          <w:spacing w:val="-12"/>
          <w:sz w:val="16"/>
        </w:rPr>
        <w:t> </w:t>
      </w:r>
      <w:r>
        <w:rPr>
          <w:b/>
          <w:i/>
          <w:color w:val="231F20"/>
          <w:sz w:val="16"/>
        </w:rPr>
        <w:t>Grade</w:t>
      </w:r>
      <w:r>
        <w:rPr>
          <w:b/>
          <w:i/>
          <w:color w:val="231F20"/>
          <w:spacing w:val="-12"/>
          <w:sz w:val="16"/>
        </w:rPr>
        <w:t> </w:t>
      </w:r>
      <w:r>
        <w:rPr>
          <w:b/>
          <w:i/>
          <w:color w:val="231F20"/>
          <w:sz w:val="16"/>
        </w:rPr>
        <w:t>11, University Preparation</w:t>
      </w:r>
    </w:p>
    <w:p>
      <w:pPr>
        <w:spacing w:after="0"/>
        <w:jc w:val="both"/>
        <w:rPr>
          <w:sz w:val="16"/>
        </w:rPr>
        <w:sectPr>
          <w:pgSz w:w="12240" w:h="15840"/>
          <w:pgMar w:top="680" w:bottom="280" w:left="320" w:right="280"/>
          <w:cols w:num="3" w:equalWidth="0">
            <w:col w:w="3822" w:space="40"/>
            <w:col w:w="3661" w:space="39"/>
            <w:col w:w="4078"/>
          </w:cols>
        </w:sectPr>
      </w:pPr>
    </w:p>
    <w:p>
      <w:pPr>
        <w:pStyle w:val="BodyText"/>
        <w:spacing w:line="192" w:lineRule="exact"/>
        <w:ind w:left="400"/>
      </w:pPr>
      <w:r>
        <w:rPr/>
        <mc:AlternateContent>
          <mc:Choice Requires="wps">
            <w:drawing>
              <wp:anchor distT="0" distB="0" distL="0" distR="0" allowOverlap="1" layoutInCell="1" locked="0" behindDoc="1" simplePos="0" relativeHeight="481230336">
                <wp:simplePos x="0" y="0"/>
                <wp:positionH relativeFrom="page">
                  <wp:posOffset>450850</wp:posOffset>
                </wp:positionH>
                <wp:positionV relativeFrom="page">
                  <wp:posOffset>450848</wp:posOffset>
                </wp:positionV>
                <wp:extent cx="6877050" cy="9150350"/>
                <wp:effectExtent l="0" t="0" r="0" b="0"/>
                <wp:wrapNone/>
                <wp:docPr id="1240" name="Group 1240"/>
                <wp:cNvGraphicFramePr>
                  <a:graphicFrameLocks/>
                </wp:cNvGraphicFramePr>
                <a:graphic>
                  <a:graphicData uri="http://schemas.microsoft.com/office/word/2010/wordprocessingGroup">
                    <wpg:wgp>
                      <wpg:cNvPr id="1240" name="Group 1240"/>
                      <wpg:cNvGrpSpPr/>
                      <wpg:grpSpPr>
                        <a:xfrm>
                          <a:off x="0" y="0"/>
                          <a:ext cx="6877050" cy="9150350"/>
                          <a:chExt cx="6877050" cy="9150350"/>
                        </a:xfrm>
                      </wpg:grpSpPr>
                      <wps:wsp>
                        <wps:cNvPr id="1241" name="Graphic 1241"/>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242" name="Graphic 1242"/>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243" name="Graphic 1243"/>
                        <wps:cNvSpPr/>
                        <wps:spPr>
                          <a:xfrm>
                            <a:off x="1270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244" name="Graphic 1244"/>
                        <wps:cNvSpPr/>
                        <wps:spPr>
                          <a:xfrm>
                            <a:off x="1270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245" name="Graphic 1245"/>
                        <wps:cNvSpPr/>
                        <wps:spPr>
                          <a:xfrm>
                            <a:off x="2270125"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s:wsp>
                        <wps:cNvPr id="1246" name="Graphic 1246"/>
                        <wps:cNvSpPr/>
                        <wps:spPr>
                          <a:xfrm>
                            <a:off x="4606471"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5pt;height:720.5pt;mso-position-horizontal-relative:page;mso-position-vertical-relative:page;z-index:-22086144" id="docshapegroup643" coordorigin="710,710" coordsize="10830,14410">
                <v:shape style="position:absolute;left:720;top:720;width:10800;height:380" id="docshape644"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645"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shape style="position:absolute;left:730;top:14790;width:10800;height:320" id="docshape646" coordorigin="730,14790" coordsize="10800,320" path="m11370,14790l890,14790,828,14803,777,14837,743,14888,730,14950,743,15012,777,15063,828,15097,890,15110,11370,15110,11432,15097,11483,15063,11517,15012,11530,14950,11517,14888,11483,14837,11432,14803,11370,14790xe" filled="true" fillcolor="#dcddde" stroked="false">
                  <v:path arrowok="t"/>
                  <v:fill type="solid"/>
                </v:shape>
                <v:shape style="position:absolute;left:730;top:14790;width:10800;height:320" id="docshape647" coordorigin="730,14790" coordsize="10800,320" path="m890,14790l828,14803,777,14837,743,14888,730,14950,743,15012,777,15063,828,15097,890,15110,11370,15110,11432,15097,11483,15063,11517,15012,11530,14950,11517,14888,11483,14837,11432,14803,11370,14790,890,14790xe" filled="false" stroked="true" strokeweight="1pt" strokecolor="#939598">
                  <v:path arrowok="t"/>
                  <v:stroke dashstyle="solid"/>
                </v:shape>
                <v:line style="position:absolute" from="4285,1080" to="4285,14760" stroked="true" strokeweight="1pt" strokecolor="#939598">
                  <v:stroke dashstyle="solid"/>
                </v:line>
                <v:line style="position:absolute" from="7964,1080" to="7964,14760" stroked="true" strokeweight="1pt" strokecolor="#939598">
                  <v:stroke dashstyle="solid"/>
                </v:line>
                <w10:wrap type="none"/>
              </v:group>
            </w:pict>
          </mc:Fallback>
        </mc:AlternateContent>
      </w:r>
      <w:r>
        <w:rPr>
          <w:color w:val="231F20"/>
        </w:rPr>
        <w:t>Canada.</w:t>
      </w:r>
      <w:r>
        <w:rPr>
          <w:color w:val="231F20"/>
          <w:spacing w:val="47"/>
        </w:rPr>
        <w:t> </w:t>
      </w:r>
      <w:r>
        <w:rPr>
          <w:color w:val="231F20"/>
        </w:rPr>
        <w:t>Students</w:t>
      </w:r>
      <w:r>
        <w:rPr>
          <w:color w:val="231F20"/>
          <w:spacing w:val="-1"/>
        </w:rPr>
        <w:t> </w:t>
      </w:r>
      <w:r>
        <w:rPr>
          <w:color w:val="231F20"/>
        </w:rPr>
        <w:t>will</w:t>
      </w:r>
      <w:r>
        <w:rPr>
          <w:color w:val="231F20"/>
          <w:spacing w:val="-1"/>
        </w:rPr>
        <w:t> </w:t>
      </w:r>
      <w:r>
        <w:rPr>
          <w:color w:val="231F20"/>
        </w:rPr>
        <w:t>analyse</w:t>
      </w:r>
      <w:r>
        <w:rPr>
          <w:color w:val="231F20"/>
          <w:spacing w:val="-1"/>
        </w:rPr>
        <w:t> </w:t>
      </w:r>
      <w:r>
        <w:rPr>
          <w:color w:val="231F20"/>
        </w:rPr>
        <w:t>the</w:t>
      </w:r>
      <w:r>
        <w:rPr>
          <w:color w:val="231F20"/>
          <w:spacing w:val="-1"/>
        </w:rPr>
        <w:t> </w:t>
      </w:r>
      <w:r>
        <w:rPr>
          <w:color w:val="231F20"/>
        </w:rPr>
        <w:t>changing</w:t>
      </w:r>
      <w:r>
        <w:rPr>
          <w:color w:val="231F20"/>
          <w:spacing w:val="-2"/>
        </w:rPr>
        <w:t> </w:t>
      </w:r>
      <w:r>
        <w:rPr>
          <w:color w:val="231F20"/>
          <w:spacing w:val="-5"/>
        </w:rPr>
        <w:t>use</w:t>
      </w:r>
    </w:p>
    <w:p>
      <w:pPr>
        <w:pStyle w:val="BodyText"/>
        <w:ind w:left="400" w:right="7817"/>
        <w:jc w:val="both"/>
      </w:pPr>
      <w:r>
        <w:rPr>
          <w:color w:val="231F20"/>
        </w:rPr>
        <w:t>of</w:t>
      </w:r>
      <w:r>
        <w:rPr>
          <w:color w:val="231F20"/>
          <w:spacing w:val="-2"/>
        </w:rPr>
        <w:t> </w:t>
      </w:r>
      <w:r>
        <w:rPr>
          <w:color w:val="231F20"/>
        </w:rPr>
        <w:t>text</w:t>
      </w:r>
      <w:r>
        <w:rPr>
          <w:color w:val="231F20"/>
          <w:spacing w:val="-2"/>
        </w:rPr>
        <w:t> </w:t>
      </w:r>
      <w:r>
        <w:rPr>
          <w:color w:val="231F20"/>
        </w:rPr>
        <w:t>forms</w:t>
      </w:r>
      <w:r>
        <w:rPr>
          <w:color w:val="231F20"/>
          <w:spacing w:val="-2"/>
        </w:rPr>
        <w:t> </w:t>
      </w:r>
      <w:r>
        <w:rPr>
          <w:color w:val="231F20"/>
        </w:rPr>
        <w:t>by</w:t>
      </w:r>
      <w:r>
        <w:rPr>
          <w:color w:val="231F20"/>
          <w:spacing w:val="-2"/>
        </w:rPr>
        <w:t> </w:t>
      </w:r>
      <w:r>
        <w:rPr>
          <w:color w:val="231F20"/>
        </w:rPr>
        <w:t>Aboriginal</w:t>
      </w:r>
      <w:r>
        <w:rPr>
          <w:color w:val="231F20"/>
          <w:spacing w:val="-2"/>
        </w:rPr>
        <w:t> </w:t>
      </w:r>
      <w:r>
        <w:rPr>
          <w:color w:val="231F20"/>
        </w:rPr>
        <w:t>authors</w:t>
      </w:r>
      <w:r>
        <w:rPr>
          <w:color w:val="231F20"/>
          <w:spacing w:val="-2"/>
        </w:rPr>
        <w:t> </w:t>
      </w:r>
      <w:r>
        <w:rPr>
          <w:color w:val="231F20"/>
        </w:rPr>
        <w:t>from</w:t>
      </w:r>
      <w:r>
        <w:rPr>
          <w:color w:val="231F20"/>
          <w:spacing w:val="-2"/>
        </w:rPr>
        <w:t> </w:t>
      </w:r>
      <w:r>
        <w:rPr>
          <w:color w:val="231F20"/>
        </w:rPr>
        <w:t>various periods and cultures to express themes such as identity, relationships, and sovereignty.</w:t>
      </w:r>
      <w:r>
        <w:rPr>
          <w:color w:val="231F20"/>
          <w:spacing w:val="40"/>
        </w:rPr>
        <w:t> </w:t>
      </w:r>
      <w:r>
        <w:rPr>
          <w:color w:val="231F20"/>
        </w:rPr>
        <w:t>Stu- dents</w:t>
      </w:r>
      <w:r>
        <w:rPr>
          <w:color w:val="231F20"/>
          <w:spacing w:val="15"/>
        </w:rPr>
        <w:t> </w:t>
      </w:r>
      <w:r>
        <w:rPr>
          <w:color w:val="231F20"/>
        </w:rPr>
        <w:t>will</w:t>
      </w:r>
      <w:r>
        <w:rPr>
          <w:color w:val="231F20"/>
          <w:spacing w:val="18"/>
        </w:rPr>
        <w:t> </w:t>
      </w:r>
      <w:r>
        <w:rPr>
          <w:color w:val="231F20"/>
        </w:rPr>
        <w:t>create</w:t>
      </w:r>
      <w:r>
        <w:rPr>
          <w:color w:val="231F20"/>
          <w:spacing w:val="18"/>
        </w:rPr>
        <w:t> </w:t>
      </w:r>
      <w:r>
        <w:rPr>
          <w:color w:val="231F20"/>
        </w:rPr>
        <w:t>oral,</w:t>
      </w:r>
      <w:r>
        <w:rPr>
          <w:color w:val="231F20"/>
          <w:spacing w:val="18"/>
        </w:rPr>
        <w:t> </w:t>
      </w:r>
      <w:r>
        <w:rPr>
          <w:color w:val="231F20"/>
        </w:rPr>
        <w:t>written,</w:t>
      </w:r>
      <w:r>
        <w:rPr>
          <w:color w:val="231F20"/>
          <w:spacing w:val="18"/>
        </w:rPr>
        <w:t> </w:t>
      </w:r>
      <w:r>
        <w:rPr>
          <w:color w:val="231F20"/>
        </w:rPr>
        <w:t>and</w:t>
      </w:r>
      <w:r>
        <w:rPr>
          <w:color w:val="231F20"/>
          <w:spacing w:val="18"/>
        </w:rPr>
        <w:t> </w:t>
      </w:r>
      <w:r>
        <w:rPr>
          <w:color w:val="231F20"/>
        </w:rPr>
        <w:t>media</w:t>
      </w:r>
      <w:r>
        <w:rPr>
          <w:color w:val="231F20"/>
          <w:spacing w:val="18"/>
        </w:rPr>
        <w:t> </w:t>
      </w:r>
      <w:r>
        <w:rPr>
          <w:color w:val="231F20"/>
          <w:spacing w:val="-2"/>
        </w:rPr>
        <w:t>tests</w:t>
      </w:r>
    </w:p>
    <w:p>
      <w:pPr>
        <w:pStyle w:val="Heading5"/>
        <w:tabs>
          <w:tab w:pos="10994" w:val="right" w:leader="none"/>
        </w:tabs>
        <w:spacing w:before="168"/>
        <w:ind w:left="3882"/>
        <w:rPr>
          <w:b w:val="0"/>
        </w:rPr>
      </w:pPr>
      <w:r>
        <w:rPr>
          <w:color w:val="939598"/>
        </w:rPr>
        <w:t>Pathways</w:t>
      </w:r>
      <w:r>
        <w:rPr>
          <w:color w:val="939598"/>
          <w:spacing w:val="-1"/>
        </w:rPr>
        <w:t> </w:t>
      </w:r>
      <w:r>
        <w:rPr>
          <w:color w:val="939598"/>
        </w:rPr>
        <w:t>To</w:t>
      </w:r>
      <w:r>
        <w:rPr>
          <w:color w:val="939598"/>
          <w:spacing w:val="-1"/>
        </w:rPr>
        <w:t> </w:t>
      </w:r>
      <w:r>
        <w:rPr>
          <w:color w:val="939598"/>
        </w:rPr>
        <w:t>Success Course </w:t>
      </w:r>
      <w:r>
        <w:rPr>
          <w:color w:val="939598"/>
          <w:spacing w:val="-2"/>
        </w:rPr>
        <w:t>Calendar</w:t>
      </w:r>
      <w:r>
        <w:rPr>
          <w:color w:val="939598"/>
        </w:rPr>
        <w:tab/>
      </w:r>
      <w:r>
        <w:rPr>
          <w:b w:val="0"/>
          <w:color w:val="939598"/>
          <w:spacing w:val="-5"/>
        </w:rPr>
        <w:t>47</w:t>
      </w:r>
    </w:p>
    <w:p>
      <w:pPr>
        <w:spacing w:after="0"/>
        <w:sectPr>
          <w:type w:val="continuous"/>
          <w:pgSz w:w="12240" w:h="15840"/>
          <w:pgMar w:top="1360" w:bottom="280" w:left="320" w:right="280"/>
        </w:sectPr>
      </w:pPr>
    </w:p>
    <w:p>
      <w:pPr>
        <w:spacing w:before="537"/>
        <w:ind w:left="0" w:right="35" w:firstLine="0"/>
        <w:jc w:val="center"/>
        <w:rPr>
          <w:b/>
          <w:sz w:val="20"/>
        </w:rPr>
      </w:pPr>
      <w:r>
        <w:rPr/>
        <mc:AlternateContent>
          <mc:Choice Requires="wps">
            <w:drawing>
              <wp:anchor distT="0" distB="0" distL="0" distR="0" allowOverlap="1" layoutInCell="1" locked="0" behindDoc="0" simplePos="0" relativeHeight="15826432">
                <wp:simplePos x="0" y="0"/>
                <wp:positionH relativeFrom="page">
                  <wp:posOffset>450850</wp:posOffset>
                </wp:positionH>
                <wp:positionV relativeFrom="paragraph">
                  <wp:posOffset>6348</wp:posOffset>
                </wp:positionV>
                <wp:extent cx="6870700" cy="254000"/>
                <wp:effectExtent l="0" t="0" r="0" b="0"/>
                <wp:wrapNone/>
                <wp:docPr id="1247" name="Group 1247"/>
                <wp:cNvGraphicFramePr>
                  <a:graphicFrameLocks/>
                </wp:cNvGraphicFramePr>
                <a:graphic>
                  <a:graphicData uri="http://schemas.microsoft.com/office/word/2010/wordprocessingGroup">
                    <wpg:wgp>
                      <wpg:cNvPr id="1247" name="Group 1247"/>
                      <wpg:cNvGrpSpPr/>
                      <wpg:grpSpPr>
                        <a:xfrm>
                          <a:off x="0" y="0"/>
                          <a:ext cx="6870700" cy="254000"/>
                          <a:chExt cx="6870700" cy="254000"/>
                        </a:xfrm>
                      </wpg:grpSpPr>
                      <wps:wsp>
                        <wps:cNvPr id="1248" name="Graphic 1248"/>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249" name="Graphic 1249"/>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250" name="Textbox 1250"/>
                        <wps:cNvSpPr txBox="1"/>
                        <wps:spPr>
                          <a:xfrm>
                            <a:off x="0" y="0"/>
                            <a:ext cx="6870700" cy="254000"/>
                          </a:xfrm>
                          <a:prstGeom prst="rect">
                            <a:avLst/>
                          </a:prstGeom>
                        </wps:spPr>
                        <wps:txbx>
                          <w:txbxContent>
                            <w:p>
                              <w:pPr>
                                <w:spacing w:before="41"/>
                                <w:ind w:left="865" w:right="742" w:firstLine="0"/>
                                <w:jc w:val="center"/>
                                <w:rPr>
                                  <w:b/>
                                  <w:sz w:val="24"/>
                                </w:rPr>
                              </w:pPr>
                              <w:r>
                                <w:rPr>
                                  <w:b/>
                                  <w:color w:val="939598"/>
                                  <w:sz w:val="24"/>
                                </w:rPr>
                                <w:t>French</w:t>
                              </w:r>
                              <w:r>
                                <w:rPr>
                                  <w:b/>
                                  <w:color w:val="939598"/>
                                  <w:spacing w:val="-4"/>
                                  <w:sz w:val="24"/>
                                </w:rPr>
                                <w:t> </w:t>
                              </w:r>
                              <w:r>
                                <w:rPr>
                                  <w:b/>
                                  <w:color w:val="939598"/>
                                  <w:sz w:val="24"/>
                                </w:rPr>
                                <w:t>as</w:t>
                              </w:r>
                              <w:r>
                                <w:rPr>
                                  <w:b/>
                                  <w:color w:val="939598"/>
                                  <w:spacing w:val="-2"/>
                                  <w:sz w:val="24"/>
                                </w:rPr>
                                <w:t> </w:t>
                              </w:r>
                              <w:r>
                                <w:rPr>
                                  <w:b/>
                                  <w:color w:val="939598"/>
                                  <w:sz w:val="24"/>
                                </w:rPr>
                                <w:t>a</w:t>
                              </w:r>
                              <w:r>
                                <w:rPr>
                                  <w:b/>
                                  <w:color w:val="939598"/>
                                  <w:spacing w:val="-3"/>
                                  <w:sz w:val="24"/>
                                </w:rPr>
                                <w:t> </w:t>
                              </w:r>
                              <w:r>
                                <w:rPr>
                                  <w:b/>
                                  <w:color w:val="939598"/>
                                  <w:sz w:val="24"/>
                                </w:rPr>
                                <w:t>Second</w:t>
                              </w:r>
                              <w:r>
                                <w:rPr>
                                  <w:b/>
                                  <w:color w:val="939598"/>
                                  <w:spacing w:val="-3"/>
                                  <w:sz w:val="24"/>
                                </w:rPr>
                                <w:t> </w:t>
                              </w:r>
                              <w:r>
                                <w:rPr>
                                  <w:b/>
                                  <w:color w:val="939598"/>
                                  <w:spacing w:val="-2"/>
                                  <w:sz w:val="24"/>
                                </w:rPr>
                                <w:t>Language</w:t>
                              </w:r>
                            </w:p>
                          </w:txbxContent>
                        </wps:txbx>
                        <wps:bodyPr wrap="square" lIns="0" tIns="0" rIns="0" bIns="0" rtlCol="0">
                          <a:noAutofit/>
                        </wps:bodyPr>
                      </wps:wsp>
                    </wpg:wgp>
                  </a:graphicData>
                </a:graphic>
              </wp:anchor>
            </w:drawing>
          </mc:Choice>
          <mc:Fallback>
            <w:pict>
              <v:group style="position:absolute;margin-left:35.5pt;margin-top:.4999pt;width:541pt;height:20pt;mso-position-horizontal-relative:page;mso-position-vertical-relative:paragraph;z-index:15826432" id="docshapegroup648" coordorigin="710,10" coordsize="10820,400">
                <v:shape style="position:absolute;left:720;top:20;width:10800;height:380" id="docshape649" coordorigin="720,20" coordsize="10800,380" path="m11330,20l910,20,836,35,776,76,735,136,720,210,735,284,776,344,836,385,910,400,11330,400,11404,385,11464,344,11505,284,11520,210,11505,136,11464,76,11404,35,11330,20xe" filled="true" fillcolor="#dcddde" stroked="false">
                  <v:path arrowok="t"/>
                  <v:fill type="solid"/>
                </v:shape>
                <v:shape style="position:absolute;left:720;top:20;width:10800;height:380" id="docshape650" coordorigin="720,20" coordsize="10800,380" path="m910,20l836,35,776,76,735,136,720,210,735,284,776,344,836,385,910,400,11330,400,11404,385,11464,344,11505,284,11520,210,11505,136,11464,76,11404,35,11330,20,910,20xe" filled="false" stroked="true" strokeweight="1pt" strokecolor="#939598">
                  <v:path arrowok="t"/>
                  <v:stroke dashstyle="solid"/>
                </v:shape>
                <v:shape style="position:absolute;left:710;top:10;width:10820;height:400" type="#_x0000_t202" id="docshape651" filled="false" stroked="false">
                  <v:textbox inset="0,0,0,0">
                    <w:txbxContent>
                      <w:p>
                        <w:pPr>
                          <w:spacing w:before="41"/>
                          <w:ind w:left="865" w:right="742" w:firstLine="0"/>
                          <w:jc w:val="center"/>
                          <w:rPr>
                            <w:b/>
                            <w:sz w:val="24"/>
                          </w:rPr>
                        </w:pPr>
                        <w:r>
                          <w:rPr>
                            <w:b/>
                            <w:color w:val="939598"/>
                            <w:sz w:val="24"/>
                          </w:rPr>
                          <w:t>French</w:t>
                        </w:r>
                        <w:r>
                          <w:rPr>
                            <w:b/>
                            <w:color w:val="939598"/>
                            <w:spacing w:val="-4"/>
                            <w:sz w:val="24"/>
                          </w:rPr>
                          <w:t> </w:t>
                        </w:r>
                        <w:r>
                          <w:rPr>
                            <w:b/>
                            <w:color w:val="939598"/>
                            <w:sz w:val="24"/>
                          </w:rPr>
                          <w:t>as</w:t>
                        </w:r>
                        <w:r>
                          <w:rPr>
                            <w:b/>
                            <w:color w:val="939598"/>
                            <w:spacing w:val="-2"/>
                            <w:sz w:val="24"/>
                          </w:rPr>
                          <w:t> </w:t>
                        </w:r>
                        <w:r>
                          <w:rPr>
                            <w:b/>
                            <w:color w:val="939598"/>
                            <w:sz w:val="24"/>
                          </w:rPr>
                          <w:t>a</w:t>
                        </w:r>
                        <w:r>
                          <w:rPr>
                            <w:b/>
                            <w:color w:val="939598"/>
                            <w:spacing w:val="-3"/>
                            <w:sz w:val="24"/>
                          </w:rPr>
                          <w:t> </w:t>
                        </w:r>
                        <w:r>
                          <w:rPr>
                            <w:b/>
                            <w:color w:val="939598"/>
                            <w:sz w:val="24"/>
                          </w:rPr>
                          <w:t>Second</w:t>
                        </w:r>
                        <w:r>
                          <w:rPr>
                            <w:b/>
                            <w:color w:val="939598"/>
                            <w:spacing w:val="-3"/>
                            <w:sz w:val="24"/>
                          </w:rPr>
                          <w:t> </w:t>
                        </w:r>
                        <w:r>
                          <w:rPr>
                            <w:b/>
                            <w:color w:val="939598"/>
                            <w:spacing w:val="-2"/>
                            <w:sz w:val="24"/>
                          </w:rPr>
                          <w:t>Language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6944">
                <wp:simplePos x="0" y="0"/>
                <wp:positionH relativeFrom="page">
                  <wp:posOffset>450850</wp:posOffset>
                </wp:positionH>
                <wp:positionV relativeFrom="paragraph">
                  <wp:posOffset>610082</wp:posOffset>
                </wp:positionV>
                <wp:extent cx="6858000" cy="588645"/>
                <wp:effectExtent l="0" t="0" r="0" b="0"/>
                <wp:wrapNone/>
                <wp:docPr id="1251" name="Group 1251"/>
                <wp:cNvGraphicFramePr>
                  <a:graphicFrameLocks/>
                </wp:cNvGraphicFramePr>
                <a:graphic>
                  <a:graphicData uri="http://schemas.microsoft.com/office/word/2010/wordprocessingGroup">
                    <wpg:wgp>
                      <wpg:cNvPr id="1251" name="Group 1251"/>
                      <wpg:cNvGrpSpPr/>
                      <wpg:grpSpPr>
                        <a:xfrm>
                          <a:off x="0" y="0"/>
                          <a:ext cx="6858000" cy="588645"/>
                          <a:chExt cx="6858000" cy="588645"/>
                        </a:xfrm>
                      </wpg:grpSpPr>
                      <wps:wsp>
                        <wps:cNvPr id="1252" name="Graphic 1252"/>
                        <wps:cNvSpPr/>
                        <wps:spPr>
                          <a:xfrm>
                            <a:off x="1374775" y="317017"/>
                            <a:ext cx="394335" cy="1270"/>
                          </a:xfrm>
                          <a:custGeom>
                            <a:avLst/>
                            <a:gdLst/>
                            <a:ahLst/>
                            <a:cxnLst/>
                            <a:rect l="l" t="t" r="r" b="b"/>
                            <a:pathLst>
                              <a:path w="394335" h="0">
                                <a:moveTo>
                                  <a:pt x="0" y="0"/>
                                </a:moveTo>
                                <a:lnTo>
                                  <a:pt x="394182" y="0"/>
                                </a:lnTo>
                              </a:path>
                            </a:pathLst>
                          </a:custGeom>
                          <a:ln w="12700">
                            <a:solidFill>
                              <a:srgbClr val="231F20"/>
                            </a:solidFill>
                            <a:prstDash val="solid"/>
                          </a:ln>
                        </wps:spPr>
                        <wps:bodyPr wrap="square" lIns="0" tIns="0" rIns="0" bIns="0" rtlCol="0">
                          <a:prstTxWarp prst="textNoShape">
                            <a:avLst/>
                          </a:prstTxWarp>
                          <a:noAutofit/>
                        </wps:bodyPr>
                      </wps:wsp>
                      <wps:wsp>
                        <wps:cNvPr id="1253" name="Graphic 1253"/>
                        <wps:cNvSpPr/>
                        <wps:spPr>
                          <a:xfrm>
                            <a:off x="1749272" y="284606"/>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254" name="Graphic 1254"/>
                        <wps:cNvSpPr/>
                        <wps:spPr>
                          <a:xfrm>
                            <a:off x="3200400" y="302682"/>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255" name="Graphic 1255"/>
                        <wps:cNvSpPr/>
                        <wps:spPr>
                          <a:xfrm>
                            <a:off x="3568547" y="270272"/>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256" name="Graphic 1256"/>
                        <wps:cNvSpPr/>
                        <wps:spPr>
                          <a:xfrm>
                            <a:off x="5029200" y="291298"/>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257" name="Graphic 1257"/>
                        <wps:cNvSpPr/>
                        <wps:spPr>
                          <a:xfrm>
                            <a:off x="5397347" y="258888"/>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258" name="Textbox 1258"/>
                        <wps:cNvSpPr txBox="1"/>
                        <wps:spPr>
                          <a:xfrm>
                            <a:off x="6350" y="6350"/>
                            <a:ext cx="1371600" cy="563245"/>
                          </a:xfrm>
                          <a:prstGeom prst="rect">
                            <a:avLst/>
                          </a:prstGeom>
                          <a:ln w="12700">
                            <a:solidFill>
                              <a:srgbClr val="231F20"/>
                            </a:solidFill>
                            <a:prstDash val="solid"/>
                          </a:ln>
                        </wps:spPr>
                        <wps:txbx>
                          <w:txbxContent>
                            <w:p>
                              <w:pPr>
                                <w:spacing w:before="142"/>
                                <w:ind w:left="431" w:right="429" w:hanging="1"/>
                                <w:jc w:val="center"/>
                                <w:rPr>
                                  <w:b/>
                                  <w:sz w:val="16"/>
                                </w:rPr>
                              </w:pPr>
                              <w:r>
                                <w:rPr>
                                  <w:color w:val="231F20"/>
                                  <w:sz w:val="16"/>
                                </w:rPr>
                                <w:t>Core French </w:t>
                              </w:r>
                              <w:r>
                                <w:rPr>
                                  <w:i/>
                                  <w:color w:val="231F20"/>
                                  <w:sz w:val="16"/>
                                </w:rPr>
                                <w:t>Grade</w:t>
                              </w:r>
                              <w:r>
                                <w:rPr>
                                  <w:i/>
                                  <w:color w:val="231F20"/>
                                  <w:spacing w:val="-13"/>
                                  <w:sz w:val="16"/>
                                </w:rPr>
                                <w:t> </w:t>
                              </w:r>
                              <w:r>
                                <w:rPr>
                                  <w:i/>
                                  <w:color w:val="231F20"/>
                                  <w:sz w:val="16"/>
                                </w:rPr>
                                <w:t>9</w:t>
                              </w:r>
                              <w:r>
                                <w:rPr>
                                  <w:i/>
                                  <w:color w:val="231F20"/>
                                  <w:spacing w:val="-12"/>
                                  <w:sz w:val="16"/>
                                </w:rPr>
                                <w:t> </w:t>
                              </w:r>
                              <w:r>
                                <w:rPr>
                                  <w:i/>
                                  <w:color w:val="231F20"/>
                                  <w:sz w:val="16"/>
                                </w:rPr>
                                <w:t>Academic </w:t>
                              </w:r>
                              <w:r>
                                <w:rPr>
                                  <w:b/>
                                  <w:color w:val="231F20"/>
                                  <w:spacing w:val="-2"/>
                                  <w:sz w:val="16"/>
                                </w:rPr>
                                <w:t>FSF1D0</w:t>
                              </w:r>
                            </w:p>
                          </w:txbxContent>
                        </wps:txbx>
                        <wps:bodyPr wrap="square" lIns="0" tIns="0" rIns="0" bIns="0" rtlCol="0">
                          <a:noAutofit/>
                        </wps:bodyPr>
                      </wps:wsp>
                      <wps:wsp>
                        <wps:cNvPr id="1259" name="Textbox 1259"/>
                        <wps:cNvSpPr txBox="1"/>
                        <wps:spPr>
                          <a:xfrm>
                            <a:off x="3663950" y="6350"/>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z w:val="16"/>
                                </w:rPr>
                                <w:t>Core</w:t>
                              </w:r>
                              <w:r>
                                <w:rPr>
                                  <w:color w:val="231F20"/>
                                  <w:spacing w:val="-3"/>
                                  <w:sz w:val="16"/>
                                </w:rPr>
                                <w:t> </w:t>
                              </w:r>
                              <w:r>
                                <w:rPr>
                                  <w:color w:val="231F20"/>
                                  <w:spacing w:val="-2"/>
                                  <w:sz w:val="16"/>
                                </w:rPr>
                                <w:t>French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FSF3U0</w:t>
                              </w:r>
                            </w:p>
                          </w:txbxContent>
                        </wps:txbx>
                        <wps:bodyPr wrap="square" lIns="0" tIns="0" rIns="0" bIns="0" rtlCol="0">
                          <a:noAutofit/>
                        </wps:bodyPr>
                      </wps:wsp>
                      <wps:wsp>
                        <wps:cNvPr id="1260" name="Textbox 1260"/>
                        <wps:cNvSpPr txBox="1"/>
                        <wps:spPr>
                          <a:xfrm>
                            <a:off x="1835150" y="19050"/>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z w:val="16"/>
                                </w:rPr>
                                <w:t>Core</w:t>
                              </w:r>
                              <w:r>
                                <w:rPr>
                                  <w:color w:val="231F20"/>
                                  <w:spacing w:val="-3"/>
                                  <w:sz w:val="16"/>
                                </w:rPr>
                                <w:t> </w:t>
                              </w:r>
                              <w:r>
                                <w:rPr>
                                  <w:color w:val="231F20"/>
                                  <w:spacing w:val="-2"/>
                                  <w:sz w:val="16"/>
                                </w:rPr>
                                <w:t>French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Academic</w:t>
                              </w:r>
                            </w:p>
                            <w:p>
                              <w:pPr>
                                <w:spacing w:line="193" w:lineRule="exact" w:before="0"/>
                                <w:ind w:left="0" w:right="0" w:firstLine="0"/>
                                <w:jc w:val="center"/>
                                <w:rPr>
                                  <w:b/>
                                  <w:sz w:val="16"/>
                                </w:rPr>
                              </w:pPr>
                              <w:r>
                                <w:rPr>
                                  <w:b/>
                                  <w:color w:val="231F20"/>
                                  <w:spacing w:val="-2"/>
                                  <w:sz w:val="16"/>
                                </w:rPr>
                                <w:t>FSF2D0</w:t>
                              </w:r>
                            </w:p>
                          </w:txbxContent>
                        </wps:txbx>
                        <wps:bodyPr wrap="square" lIns="0" tIns="0" rIns="0" bIns="0" rtlCol="0">
                          <a:noAutofit/>
                        </wps:bodyPr>
                      </wps:wsp>
                      <wps:wsp>
                        <wps:cNvPr id="1261" name="Textbox 1261"/>
                        <wps:cNvSpPr txBox="1"/>
                        <wps:spPr>
                          <a:xfrm>
                            <a:off x="5480050" y="6350"/>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z w:val="16"/>
                                </w:rPr>
                                <w:t>Core</w:t>
                              </w:r>
                              <w:r>
                                <w:rPr>
                                  <w:color w:val="231F20"/>
                                  <w:spacing w:val="-3"/>
                                  <w:sz w:val="16"/>
                                </w:rPr>
                                <w:t> </w:t>
                              </w:r>
                              <w:r>
                                <w:rPr>
                                  <w:color w:val="231F20"/>
                                  <w:spacing w:val="-2"/>
                                  <w:sz w:val="16"/>
                                </w:rPr>
                                <w:t>French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FSF4U0</w:t>
                              </w:r>
                            </w:p>
                          </w:txbxContent>
                        </wps:txbx>
                        <wps:bodyPr wrap="square" lIns="0" tIns="0" rIns="0" bIns="0" rtlCol="0">
                          <a:noAutofit/>
                        </wps:bodyPr>
                      </wps:wsp>
                    </wpg:wgp>
                  </a:graphicData>
                </a:graphic>
              </wp:anchor>
            </w:drawing>
          </mc:Choice>
          <mc:Fallback>
            <w:pict>
              <v:group style="position:absolute;margin-left:35.5pt;margin-top:48.037998pt;width:540pt;height:46.35pt;mso-position-horizontal-relative:page;mso-position-vertical-relative:paragraph;z-index:15826944" id="docshapegroup652" coordorigin="710,961" coordsize="10800,927">
                <v:line style="position:absolute" from="2875,1460" to="3496,1460" stroked="true" strokeweight="1pt" strokecolor="#231f20">
                  <v:stroke dashstyle="solid"/>
                </v:line>
                <v:shape style="position:absolute;left:3464;top:1408;width:141;height:103" id="docshape653" coordorigin="3465,1409" coordsize="141,103" path="m3465,1409l3465,1511,3605,1460,3465,1409xe" filled="true" fillcolor="#231f20" stroked="false">
                  <v:path arrowok="t"/>
                  <v:fill type="solid"/>
                </v:shape>
                <v:line style="position:absolute" from="5750,1437" to="6361,1437" stroked="true" strokeweight="1pt" strokecolor="#231f20">
                  <v:stroke dashstyle="solid"/>
                </v:line>
                <v:shape style="position:absolute;left:6329;top:1386;width:141;height:103" id="docshape654" coordorigin="6330,1386" coordsize="141,103" path="m6330,1386l6330,1488,6470,1437,6330,1386xe" filled="true" fillcolor="#231f20" stroked="false">
                  <v:path arrowok="t"/>
                  <v:fill type="solid"/>
                </v:shape>
                <v:line style="position:absolute" from="8630,1419" to="9241,1419" stroked="true" strokeweight="1pt" strokecolor="#231f20">
                  <v:stroke dashstyle="solid"/>
                </v:line>
                <v:shape style="position:absolute;left:9209;top:1368;width:141;height:103" id="docshape655" coordorigin="9210,1368" coordsize="141,103" path="m9210,1368l9210,1471,9350,1419,9210,1368xe" filled="true" fillcolor="#231f20" stroked="false">
                  <v:path arrowok="t"/>
                  <v:fill type="solid"/>
                </v:shape>
                <v:shape style="position:absolute;left:720;top:970;width:2160;height:887" type="#_x0000_t202" id="docshape656" filled="false" stroked="true" strokeweight="1pt" strokecolor="#231f20">
                  <v:textbox inset="0,0,0,0">
                    <w:txbxContent>
                      <w:p>
                        <w:pPr>
                          <w:spacing w:before="142"/>
                          <w:ind w:left="431" w:right="429" w:hanging="1"/>
                          <w:jc w:val="center"/>
                          <w:rPr>
                            <w:b/>
                            <w:sz w:val="16"/>
                          </w:rPr>
                        </w:pPr>
                        <w:r>
                          <w:rPr>
                            <w:color w:val="231F20"/>
                            <w:sz w:val="16"/>
                          </w:rPr>
                          <w:t>Core French </w:t>
                        </w:r>
                        <w:r>
                          <w:rPr>
                            <w:i/>
                            <w:color w:val="231F20"/>
                            <w:sz w:val="16"/>
                          </w:rPr>
                          <w:t>Grade</w:t>
                        </w:r>
                        <w:r>
                          <w:rPr>
                            <w:i/>
                            <w:color w:val="231F20"/>
                            <w:spacing w:val="-13"/>
                            <w:sz w:val="16"/>
                          </w:rPr>
                          <w:t> </w:t>
                        </w:r>
                        <w:r>
                          <w:rPr>
                            <w:i/>
                            <w:color w:val="231F20"/>
                            <w:sz w:val="16"/>
                          </w:rPr>
                          <w:t>9</w:t>
                        </w:r>
                        <w:r>
                          <w:rPr>
                            <w:i/>
                            <w:color w:val="231F20"/>
                            <w:spacing w:val="-12"/>
                            <w:sz w:val="16"/>
                          </w:rPr>
                          <w:t> </w:t>
                        </w:r>
                        <w:r>
                          <w:rPr>
                            <w:i/>
                            <w:color w:val="231F20"/>
                            <w:sz w:val="16"/>
                          </w:rPr>
                          <w:t>Academic </w:t>
                        </w:r>
                        <w:r>
                          <w:rPr>
                            <w:b/>
                            <w:color w:val="231F20"/>
                            <w:spacing w:val="-2"/>
                            <w:sz w:val="16"/>
                          </w:rPr>
                          <w:t>FSF1D0</w:t>
                        </w:r>
                      </w:p>
                    </w:txbxContent>
                  </v:textbox>
                  <v:stroke dashstyle="solid"/>
                  <w10:wrap type="none"/>
                </v:shape>
                <v:shape style="position:absolute;left:6480;top:970;width:2160;height:887" type="#_x0000_t202" id="docshape657" filled="false" stroked="true" strokeweight="1pt" strokecolor="#231f20">
                  <v:textbox inset="0,0,0,0">
                    <w:txbxContent>
                      <w:p>
                        <w:pPr>
                          <w:spacing w:line="193" w:lineRule="exact" w:before="142"/>
                          <w:ind w:left="0" w:right="0" w:firstLine="0"/>
                          <w:jc w:val="center"/>
                          <w:rPr>
                            <w:sz w:val="16"/>
                          </w:rPr>
                        </w:pPr>
                        <w:r>
                          <w:rPr>
                            <w:color w:val="231F20"/>
                            <w:sz w:val="16"/>
                          </w:rPr>
                          <w:t>Core</w:t>
                        </w:r>
                        <w:r>
                          <w:rPr>
                            <w:color w:val="231F20"/>
                            <w:spacing w:val="-3"/>
                            <w:sz w:val="16"/>
                          </w:rPr>
                          <w:t> </w:t>
                        </w:r>
                        <w:r>
                          <w:rPr>
                            <w:color w:val="231F20"/>
                            <w:spacing w:val="-2"/>
                            <w:sz w:val="16"/>
                          </w:rPr>
                          <w:t>French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FSF3U0</w:t>
                        </w:r>
                      </w:p>
                    </w:txbxContent>
                  </v:textbox>
                  <v:stroke dashstyle="solid"/>
                  <w10:wrap type="none"/>
                </v:shape>
                <v:shape style="position:absolute;left:3600;top:990;width:2160;height:887" type="#_x0000_t202" id="docshape658" filled="false" stroked="true" strokeweight="1pt" strokecolor="#231f20">
                  <v:textbox inset="0,0,0,0">
                    <w:txbxContent>
                      <w:p>
                        <w:pPr>
                          <w:spacing w:line="193" w:lineRule="exact" w:before="142"/>
                          <w:ind w:left="0" w:right="0" w:firstLine="0"/>
                          <w:jc w:val="center"/>
                          <w:rPr>
                            <w:sz w:val="16"/>
                          </w:rPr>
                        </w:pPr>
                        <w:r>
                          <w:rPr>
                            <w:color w:val="231F20"/>
                            <w:sz w:val="16"/>
                          </w:rPr>
                          <w:t>Core</w:t>
                        </w:r>
                        <w:r>
                          <w:rPr>
                            <w:color w:val="231F20"/>
                            <w:spacing w:val="-3"/>
                            <w:sz w:val="16"/>
                          </w:rPr>
                          <w:t> </w:t>
                        </w:r>
                        <w:r>
                          <w:rPr>
                            <w:color w:val="231F20"/>
                            <w:spacing w:val="-2"/>
                            <w:sz w:val="16"/>
                          </w:rPr>
                          <w:t>French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Academic</w:t>
                        </w:r>
                      </w:p>
                      <w:p>
                        <w:pPr>
                          <w:spacing w:line="193" w:lineRule="exact" w:before="0"/>
                          <w:ind w:left="0" w:right="0" w:firstLine="0"/>
                          <w:jc w:val="center"/>
                          <w:rPr>
                            <w:b/>
                            <w:sz w:val="16"/>
                          </w:rPr>
                        </w:pPr>
                        <w:r>
                          <w:rPr>
                            <w:b/>
                            <w:color w:val="231F20"/>
                            <w:spacing w:val="-2"/>
                            <w:sz w:val="16"/>
                          </w:rPr>
                          <w:t>FSF2D0</w:t>
                        </w:r>
                      </w:p>
                    </w:txbxContent>
                  </v:textbox>
                  <v:stroke dashstyle="solid"/>
                  <w10:wrap type="none"/>
                </v:shape>
                <v:shape style="position:absolute;left:9340;top:970;width:2160;height:887" type="#_x0000_t202" id="docshape659" filled="false" stroked="true" strokeweight="1pt" strokecolor="#231f20">
                  <v:textbox inset="0,0,0,0">
                    <w:txbxContent>
                      <w:p>
                        <w:pPr>
                          <w:spacing w:line="193" w:lineRule="exact" w:before="142"/>
                          <w:ind w:left="0" w:right="0" w:firstLine="0"/>
                          <w:jc w:val="center"/>
                          <w:rPr>
                            <w:sz w:val="16"/>
                          </w:rPr>
                        </w:pPr>
                        <w:r>
                          <w:rPr>
                            <w:color w:val="231F20"/>
                            <w:sz w:val="16"/>
                          </w:rPr>
                          <w:t>Core</w:t>
                        </w:r>
                        <w:r>
                          <w:rPr>
                            <w:color w:val="231F20"/>
                            <w:spacing w:val="-3"/>
                            <w:sz w:val="16"/>
                          </w:rPr>
                          <w:t> </w:t>
                        </w:r>
                        <w:r>
                          <w:rPr>
                            <w:color w:val="231F20"/>
                            <w:spacing w:val="-2"/>
                            <w:sz w:val="16"/>
                          </w:rPr>
                          <w:t>French</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FSF4U0</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27968">
                <wp:simplePos x="0" y="0"/>
                <wp:positionH relativeFrom="page">
                  <wp:posOffset>457200</wp:posOffset>
                </wp:positionH>
                <wp:positionV relativeFrom="paragraph">
                  <wp:posOffset>1445844</wp:posOffset>
                </wp:positionV>
                <wp:extent cx="1371600" cy="563245"/>
                <wp:effectExtent l="0" t="0" r="0" b="0"/>
                <wp:wrapNone/>
                <wp:docPr id="1262" name="Textbox 1262"/>
                <wp:cNvGraphicFramePr>
                  <a:graphicFrameLocks/>
                </wp:cNvGraphicFramePr>
                <a:graphic>
                  <a:graphicData uri="http://schemas.microsoft.com/office/word/2010/wordprocessingShape">
                    <wps:wsp>
                      <wps:cNvPr id="1262" name="Textbox 1262"/>
                      <wps:cNvSpPr txBox="1"/>
                      <wps:spPr>
                        <a:xfrm>
                          <a:off x="0" y="0"/>
                          <a:ext cx="1371600" cy="563245"/>
                        </a:xfrm>
                        <a:prstGeom prst="rect">
                          <a:avLst/>
                        </a:prstGeom>
                        <a:ln w="12700">
                          <a:solidFill>
                            <a:srgbClr val="231F20"/>
                          </a:solidFill>
                          <a:prstDash val="solid"/>
                        </a:ln>
                      </wps:spPr>
                      <wps:txbx>
                        <w:txbxContent>
                          <w:p>
                            <w:pPr>
                              <w:spacing w:before="142"/>
                              <w:ind w:left="579" w:right="577" w:firstLine="0"/>
                              <w:jc w:val="center"/>
                              <w:rPr>
                                <w:b/>
                                <w:sz w:val="16"/>
                              </w:rPr>
                            </w:pPr>
                            <w:r>
                              <w:rPr>
                                <w:color w:val="231F20"/>
                                <w:sz w:val="16"/>
                              </w:rPr>
                              <w:t>Core French </w:t>
                            </w:r>
                            <w:r>
                              <w:rPr>
                                <w:i/>
                                <w:color w:val="231F20"/>
                                <w:sz w:val="16"/>
                              </w:rPr>
                              <w:t>Grade</w:t>
                            </w:r>
                            <w:r>
                              <w:rPr>
                                <w:i/>
                                <w:color w:val="231F20"/>
                                <w:spacing w:val="-13"/>
                                <w:sz w:val="16"/>
                              </w:rPr>
                              <w:t> </w:t>
                            </w:r>
                            <w:r>
                              <w:rPr>
                                <w:i/>
                                <w:color w:val="231F20"/>
                                <w:sz w:val="16"/>
                              </w:rPr>
                              <w:t>9</w:t>
                            </w:r>
                            <w:r>
                              <w:rPr>
                                <w:i/>
                                <w:color w:val="231F20"/>
                                <w:spacing w:val="-12"/>
                                <w:sz w:val="16"/>
                              </w:rPr>
                              <w:t> </w:t>
                            </w:r>
                            <w:r>
                              <w:rPr>
                                <w:i/>
                                <w:color w:val="231F20"/>
                                <w:sz w:val="16"/>
                              </w:rPr>
                              <w:t>Open </w:t>
                            </w:r>
                            <w:r>
                              <w:rPr>
                                <w:b/>
                                <w:color w:val="231F20"/>
                                <w:spacing w:val="-2"/>
                                <w:sz w:val="16"/>
                              </w:rPr>
                              <w:t>FSF1O0</w:t>
                            </w:r>
                          </w:p>
                        </w:txbxContent>
                      </wps:txbx>
                      <wps:bodyPr wrap="square" lIns="0" tIns="0" rIns="0" bIns="0" rtlCol="0">
                        <a:noAutofit/>
                      </wps:bodyPr>
                    </wps:wsp>
                  </a:graphicData>
                </a:graphic>
              </wp:anchor>
            </w:drawing>
          </mc:Choice>
          <mc:Fallback>
            <w:pict>
              <v:shape style="position:absolute;margin-left:36pt;margin-top:113.846001pt;width:108pt;height:44.35pt;mso-position-horizontal-relative:page;mso-position-vertical-relative:paragraph;z-index:15827968" type="#_x0000_t202" id="docshape660" filled="false" stroked="true" strokeweight="1pt" strokecolor="#231f20">
                <v:textbox inset="0,0,0,0">
                  <w:txbxContent>
                    <w:p>
                      <w:pPr>
                        <w:spacing w:before="142"/>
                        <w:ind w:left="579" w:right="577" w:firstLine="0"/>
                        <w:jc w:val="center"/>
                        <w:rPr>
                          <w:b/>
                          <w:sz w:val="16"/>
                        </w:rPr>
                      </w:pPr>
                      <w:r>
                        <w:rPr>
                          <w:color w:val="231F20"/>
                          <w:sz w:val="16"/>
                        </w:rPr>
                        <w:t>Core French </w:t>
                      </w:r>
                      <w:r>
                        <w:rPr>
                          <w:i/>
                          <w:color w:val="231F20"/>
                          <w:sz w:val="16"/>
                        </w:rPr>
                        <w:t>Grade</w:t>
                      </w:r>
                      <w:r>
                        <w:rPr>
                          <w:i/>
                          <w:color w:val="231F20"/>
                          <w:spacing w:val="-13"/>
                          <w:sz w:val="16"/>
                        </w:rPr>
                        <w:t> </w:t>
                      </w:r>
                      <w:r>
                        <w:rPr>
                          <w:i/>
                          <w:color w:val="231F20"/>
                          <w:sz w:val="16"/>
                        </w:rPr>
                        <w:t>9</w:t>
                      </w:r>
                      <w:r>
                        <w:rPr>
                          <w:i/>
                          <w:color w:val="231F20"/>
                          <w:spacing w:val="-12"/>
                          <w:sz w:val="16"/>
                        </w:rPr>
                        <w:t> </w:t>
                      </w:r>
                      <w:r>
                        <w:rPr>
                          <w:i/>
                          <w:color w:val="231F20"/>
                          <w:sz w:val="16"/>
                        </w:rPr>
                        <w:t>Open </w:t>
                      </w:r>
                      <w:r>
                        <w:rPr>
                          <w:b/>
                          <w:color w:val="231F20"/>
                          <w:spacing w:val="-2"/>
                          <w:sz w:val="16"/>
                        </w:rPr>
                        <w:t>FSF1O0</w:t>
                      </w:r>
                    </w:p>
                  </w:txbxContent>
                </v:textbox>
                <v:stroke dashstyle="solid"/>
                <w10:wrap type="none"/>
              </v:shape>
            </w:pict>
          </mc:Fallback>
        </mc:AlternateContent>
      </w:r>
      <w:r>
        <w:rPr>
          <w:b/>
          <w:color w:val="231F20"/>
          <w:sz w:val="20"/>
        </w:rPr>
        <w:t>Prerequisite</w:t>
      </w:r>
      <w:r>
        <w:rPr>
          <w:b/>
          <w:color w:val="231F20"/>
          <w:spacing w:val="-1"/>
          <w:sz w:val="20"/>
        </w:rPr>
        <w:t> </w:t>
      </w:r>
      <w:r>
        <w:rPr>
          <w:b/>
          <w:color w:val="231F20"/>
          <w:sz w:val="20"/>
        </w:rPr>
        <w:t>Chart</w:t>
      </w:r>
      <w:r>
        <w:rPr>
          <w:b/>
          <w:color w:val="231F20"/>
          <w:spacing w:val="-1"/>
          <w:sz w:val="20"/>
        </w:rPr>
        <w:t> </w:t>
      </w:r>
      <w:r>
        <w:rPr>
          <w:b/>
          <w:color w:val="231F20"/>
          <w:sz w:val="20"/>
        </w:rPr>
        <w:t>for</w:t>
      </w:r>
      <w:r>
        <w:rPr>
          <w:b/>
          <w:color w:val="231F20"/>
          <w:spacing w:val="-2"/>
          <w:sz w:val="20"/>
        </w:rPr>
        <w:t> </w:t>
      </w:r>
      <w:r>
        <w:rPr>
          <w:b/>
          <w:color w:val="231F20"/>
          <w:sz w:val="20"/>
        </w:rPr>
        <w:t>French</w:t>
      </w:r>
      <w:r>
        <w:rPr>
          <w:b/>
          <w:color w:val="231F20"/>
          <w:spacing w:val="-1"/>
          <w:sz w:val="20"/>
        </w:rPr>
        <w:t> </w:t>
      </w:r>
      <w:r>
        <w:rPr>
          <w:b/>
          <w:color w:val="231F20"/>
          <w:sz w:val="20"/>
        </w:rPr>
        <w:t>as</w:t>
      </w:r>
      <w:r>
        <w:rPr>
          <w:b/>
          <w:color w:val="231F20"/>
          <w:spacing w:val="-1"/>
          <w:sz w:val="20"/>
        </w:rPr>
        <w:t> </w:t>
      </w:r>
      <w:r>
        <w:rPr>
          <w:b/>
          <w:color w:val="231F20"/>
          <w:sz w:val="20"/>
        </w:rPr>
        <w:t>a</w:t>
      </w:r>
      <w:r>
        <w:rPr>
          <w:b/>
          <w:color w:val="231F20"/>
          <w:spacing w:val="-2"/>
          <w:sz w:val="20"/>
        </w:rPr>
        <w:t> </w:t>
      </w:r>
      <w:r>
        <w:rPr>
          <w:b/>
          <w:color w:val="231F20"/>
          <w:sz w:val="20"/>
        </w:rPr>
        <w:t>Second</w:t>
      </w:r>
      <w:r>
        <w:rPr>
          <w:b/>
          <w:color w:val="231F20"/>
          <w:spacing w:val="-1"/>
          <w:sz w:val="20"/>
        </w:rPr>
        <w:t> </w:t>
      </w:r>
      <w:r>
        <w:rPr>
          <w:b/>
          <w:color w:val="231F20"/>
          <w:sz w:val="20"/>
        </w:rPr>
        <w:t>Language,</w:t>
      </w:r>
      <w:r>
        <w:rPr>
          <w:b/>
          <w:color w:val="231F20"/>
          <w:spacing w:val="-1"/>
          <w:sz w:val="20"/>
        </w:rPr>
        <w:t> </w:t>
      </w:r>
      <w:r>
        <w:rPr>
          <w:b/>
          <w:color w:val="231F20"/>
          <w:sz w:val="20"/>
        </w:rPr>
        <w:t>Grades</w:t>
      </w:r>
      <w:r>
        <w:rPr>
          <w:b/>
          <w:color w:val="231F20"/>
          <w:spacing w:val="-1"/>
          <w:sz w:val="20"/>
        </w:rPr>
        <w:t> </w:t>
      </w:r>
      <w:r>
        <w:rPr>
          <w:b/>
          <w:color w:val="231F20"/>
          <w:sz w:val="20"/>
        </w:rPr>
        <w:t>9</w:t>
      </w:r>
      <w:r>
        <w:rPr>
          <w:b/>
          <w:color w:val="231F20"/>
          <w:spacing w:val="-2"/>
          <w:sz w:val="20"/>
        </w:rPr>
        <w:t> </w:t>
      </w:r>
      <w:r>
        <w:rPr>
          <w:b/>
          <w:color w:val="231F20"/>
          <w:sz w:val="20"/>
        </w:rPr>
        <w:t>to</w:t>
      </w:r>
      <w:r>
        <w:rPr>
          <w:b/>
          <w:color w:val="231F20"/>
          <w:spacing w:val="-1"/>
          <w:sz w:val="20"/>
        </w:rPr>
        <w:t> </w:t>
      </w:r>
      <w:r>
        <w:rPr>
          <w:b/>
          <w:color w:val="231F20"/>
          <w:spacing w:val="-5"/>
          <w:sz w:val="20"/>
        </w:rPr>
        <w:t>12</w:t>
      </w:r>
    </w:p>
    <w:p>
      <w:pPr>
        <w:spacing w:after="0"/>
        <w:jc w:val="center"/>
        <w:rPr>
          <w:sz w:val="20"/>
        </w:rPr>
        <w:sectPr>
          <w:pgSz w:w="12240" w:h="15840"/>
          <w:pgMar w:top="700" w:bottom="280" w:left="320" w:right="28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rPr>
      </w:pPr>
    </w:p>
    <w:p>
      <w:pPr>
        <w:pStyle w:val="Heading7"/>
        <w:spacing w:line="192" w:lineRule="exact"/>
      </w:pPr>
      <w:r>
        <w:rPr>
          <w:color w:val="231F20"/>
          <w:spacing w:val="-2"/>
        </w:rPr>
        <w:t>FSF1D0</w:t>
      </w:r>
    </w:p>
    <w:p>
      <w:pPr>
        <w:spacing w:line="240" w:lineRule="auto" w:before="0"/>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9"/>
        <w:rPr>
          <w:b/>
          <w:sz w:val="20"/>
        </w:rPr>
      </w:pPr>
    </w:p>
    <w:p>
      <w:pPr>
        <w:pStyle w:val="Heading5"/>
      </w:pPr>
      <w:r>
        <w:rPr/>
        <mc:AlternateContent>
          <mc:Choice Requires="wps">
            <w:drawing>
              <wp:anchor distT="0" distB="0" distL="0" distR="0" allowOverlap="1" layoutInCell="1" locked="0" behindDoc="0" simplePos="0" relativeHeight="15827456">
                <wp:simplePos x="0" y="0"/>
                <wp:positionH relativeFrom="page">
                  <wp:posOffset>457200</wp:posOffset>
                </wp:positionH>
                <wp:positionV relativeFrom="paragraph">
                  <wp:posOffset>-1002588</wp:posOffset>
                </wp:positionV>
                <wp:extent cx="5486400" cy="579755"/>
                <wp:effectExtent l="0" t="0" r="0" b="0"/>
                <wp:wrapNone/>
                <wp:docPr id="1263" name="Group 1263"/>
                <wp:cNvGraphicFramePr>
                  <a:graphicFrameLocks/>
                </wp:cNvGraphicFramePr>
                <a:graphic>
                  <a:graphicData uri="http://schemas.microsoft.com/office/word/2010/wordprocessingGroup">
                    <wpg:wgp>
                      <wpg:cNvPr id="1263" name="Group 1263"/>
                      <wpg:cNvGrpSpPr/>
                      <wpg:grpSpPr>
                        <a:xfrm>
                          <a:off x="0" y="0"/>
                          <a:ext cx="5486400" cy="579755"/>
                          <a:chExt cx="5486400" cy="579755"/>
                        </a:xfrm>
                      </wpg:grpSpPr>
                      <wps:wsp>
                        <wps:cNvPr id="1264" name="Graphic 1264"/>
                        <wps:cNvSpPr/>
                        <wps:spPr>
                          <a:xfrm>
                            <a:off x="1371600" y="346811"/>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265" name="Graphic 1265"/>
                        <wps:cNvSpPr/>
                        <wps:spPr>
                          <a:xfrm>
                            <a:off x="1739747" y="314401"/>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266" name="Graphic 1266"/>
                        <wps:cNvSpPr/>
                        <wps:spPr>
                          <a:xfrm>
                            <a:off x="3200400" y="346811"/>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267" name="Graphic 1267"/>
                        <wps:cNvSpPr/>
                        <wps:spPr>
                          <a:xfrm>
                            <a:off x="3568547" y="314401"/>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268" name="Graphic 1268"/>
                        <wps:cNvSpPr/>
                        <wps:spPr>
                          <a:xfrm>
                            <a:off x="5029200" y="314403"/>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269" name="Graphic 1269"/>
                        <wps:cNvSpPr/>
                        <wps:spPr>
                          <a:xfrm>
                            <a:off x="5397347" y="281993"/>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270" name="Textbox 1270"/>
                        <wps:cNvSpPr txBox="1"/>
                        <wps:spPr>
                          <a:xfrm>
                            <a:off x="1835150" y="10261"/>
                            <a:ext cx="1371600" cy="563245"/>
                          </a:xfrm>
                          <a:prstGeom prst="rect">
                            <a:avLst/>
                          </a:prstGeom>
                          <a:ln w="12700">
                            <a:solidFill>
                              <a:srgbClr val="231F20"/>
                            </a:solidFill>
                            <a:prstDash val="solid"/>
                          </a:ln>
                        </wps:spPr>
                        <wps:txbx>
                          <w:txbxContent>
                            <w:p>
                              <w:pPr>
                                <w:spacing w:before="142"/>
                                <w:ind w:left="254" w:right="252" w:firstLine="0"/>
                                <w:jc w:val="center"/>
                                <w:rPr>
                                  <w:b/>
                                  <w:sz w:val="16"/>
                                </w:rPr>
                              </w:pPr>
                              <w:r>
                                <w:rPr>
                                  <w:color w:val="231F20"/>
                                  <w:sz w:val="16"/>
                                </w:rPr>
                                <w:t>French Immersion </w:t>
                              </w: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Academic </w:t>
                              </w:r>
                              <w:r>
                                <w:rPr>
                                  <w:b/>
                                  <w:color w:val="231F20"/>
                                  <w:spacing w:val="-2"/>
                                  <w:sz w:val="16"/>
                                </w:rPr>
                                <w:t>FIF2D0</w:t>
                              </w:r>
                            </w:p>
                          </w:txbxContent>
                        </wps:txbx>
                        <wps:bodyPr wrap="square" lIns="0" tIns="0" rIns="0" bIns="0" rtlCol="0">
                          <a:noAutofit/>
                        </wps:bodyPr>
                      </wps:wsp>
                      <wps:wsp>
                        <wps:cNvPr id="1271" name="Textbox 1271"/>
                        <wps:cNvSpPr txBox="1"/>
                        <wps:spPr>
                          <a:xfrm>
                            <a:off x="6350" y="6350"/>
                            <a:ext cx="1371600" cy="563245"/>
                          </a:xfrm>
                          <a:prstGeom prst="rect">
                            <a:avLst/>
                          </a:prstGeom>
                          <a:ln w="12700">
                            <a:solidFill>
                              <a:srgbClr val="231F20"/>
                            </a:solidFill>
                            <a:prstDash val="solid"/>
                          </a:ln>
                        </wps:spPr>
                        <wps:txbx>
                          <w:txbxContent>
                            <w:p>
                              <w:pPr>
                                <w:spacing w:before="142"/>
                                <w:ind w:left="254" w:right="252" w:firstLine="0"/>
                                <w:jc w:val="center"/>
                                <w:rPr>
                                  <w:b/>
                                  <w:sz w:val="16"/>
                                </w:rPr>
                              </w:pPr>
                              <w:r>
                                <w:rPr>
                                  <w:color w:val="231F20"/>
                                  <w:sz w:val="16"/>
                                </w:rPr>
                                <w:t>French</w:t>
                              </w:r>
                              <w:r>
                                <w:rPr>
                                  <w:color w:val="231F20"/>
                                  <w:spacing w:val="-13"/>
                                  <w:sz w:val="16"/>
                                </w:rPr>
                                <w:t> </w:t>
                              </w:r>
                              <w:r>
                                <w:rPr>
                                  <w:color w:val="231F20"/>
                                  <w:sz w:val="16"/>
                                </w:rPr>
                                <w:t>Immersion </w:t>
                              </w:r>
                              <w:r>
                                <w:rPr>
                                  <w:i/>
                                  <w:color w:val="231F20"/>
                                  <w:sz w:val="16"/>
                                </w:rPr>
                                <w:t>Grade</w:t>
                              </w:r>
                              <w:r>
                                <w:rPr>
                                  <w:i/>
                                  <w:color w:val="231F20"/>
                                  <w:spacing w:val="-13"/>
                                  <w:sz w:val="16"/>
                                </w:rPr>
                                <w:t> </w:t>
                              </w:r>
                              <w:r>
                                <w:rPr>
                                  <w:i/>
                                  <w:color w:val="231F20"/>
                                  <w:sz w:val="16"/>
                                </w:rPr>
                                <w:t>9</w:t>
                              </w:r>
                              <w:r>
                                <w:rPr>
                                  <w:i/>
                                  <w:color w:val="231F20"/>
                                  <w:spacing w:val="-12"/>
                                  <w:sz w:val="16"/>
                                </w:rPr>
                                <w:t> </w:t>
                              </w:r>
                              <w:r>
                                <w:rPr>
                                  <w:i/>
                                  <w:color w:val="231F20"/>
                                  <w:sz w:val="16"/>
                                </w:rPr>
                                <w:t>Academic </w:t>
                              </w:r>
                              <w:r>
                                <w:rPr>
                                  <w:b/>
                                  <w:color w:val="231F20"/>
                                  <w:spacing w:val="-2"/>
                                  <w:sz w:val="16"/>
                                </w:rPr>
                                <w:t>FIF1D0</w:t>
                              </w:r>
                            </w:p>
                          </w:txbxContent>
                        </wps:txbx>
                        <wps:bodyPr wrap="square" lIns="0" tIns="0" rIns="0" bIns="0" rtlCol="0">
                          <a:noAutofit/>
                        </wps:bodyPr>
                      </wps:wsp>
                      <wps:wsp>
                        <wps:cNvPr id="1272" name="Textbox 1272"/>
                        <wps:cNvSpPr txBox="1"/>
                        <wps:spPr>
                          <a:xfrm>
                            <a:off x="3651250" y="10261"/>
                            <a:ext cx="1371600" cy="563245"/>
                          </a:xfrm>
                          <a:prstGeom prst="rect">
                            <a:avLst/>
                          </a:prstGeom>
                          <a:ln w="12700">
                            <a:solidFill>
                              <a:srgbClr val="231F20"/>
                            </a:solidFill>
                            <a:prstDash val="solid"/>
                          </a:ln>
                        </wps:spPr>
                        <wps:txbx>
                          <w:txbxContent>
                            <w:p>
                              <w:pPr>
                                <w:spacing w:before="142"/>
                                <w:ind w:left="255" w:right="252" w:firstLine="0"/>
                                <w:jc w:val="center"/>
                                <w:rPr>
                                  <w:b/>
                                  <w:sz w:val="16"/>
                                </w:rPr>
                              </w:pPr>
                              <w:r>
                                <w:rPr>
                                  <w:color w:val="231F20"/>
                                  <w:sz w:val="16"/>
                                </w:rPr>
                                <w:t>French Immersion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University </w:t>
                              </w:r>
                              <w:r>
                                <w:rPr>
                                  <w:b/>
                                  <w:color w:val="231F20"/>
                                  <w:spacing w:val="-2"/>
                                  <w:sz w:val="16"/>
                                </w:rPr>
                                <w:t>FIF3U0</w:t>
                              </w:r>
                            </w:p>
                          </w:txbxContent>
                        </wps:txbx>
                        <wps:bodyPr wrap="square" lIns="0" tIns="0" rIns="0" bIns="0" rtlCol="0">
                          <a:noAutofit/>
                        </wps:bodyPr>
                      </wps:wsp>
                    </wpg:wgp>
                  </a:graphicData>
                </a:graphic>
              </wp:anchor>
            </w:drawing>
          </mc:Choice>
          <mc:Fallback>
            <w:pict>
              <v:group style="position:absolute;margin-left:36pt;margin-top:-78.943939pt;width:432pt;height:45.65pt;mso-position-horizontal-relative:page;mso-position-vertical-relative:paragraph;z-index:15827456" id="docshapegroup661" coordorigin="720,-1579" coordsize="8640,913">
                <v:line style="position:absolute" from="2880,-1033" to="3491,-1033" stroked="true" strokeweight="1pt" strokecolor="#231f20">
                  <v:stroke dashstyle="solid"/>
                </v:line>
                <v:shape style="position:absolute;left:3459;top:-1084;width:141;height:103" id="docshape662" coordorigin="3460,-1084" coordsize="141,103" path="m3460,-1084l3460,-982,3600,-1033,3460,-1084xe" filled="true" fillcolor="#231f20" stroked="false">
                  <v:path arrowok="t"/>
                  <v:fill type="solid"/>
                </v:shape>
                <v:line style="position:absolute" from="5760,-1033" to="6371,-1033" stroked="true" strokeweight="1pt" strokecolor="#231f20">
                  <v:stroke dashstyle="solid"/>
                </v:line>
                <v:shape style="position:absolute;left:6339;top:-1084;width:141;height:103" id="docshape663" coordorigin="6340,-1084" coordsize="141,103" path="m6340,-1084l6340,-982,6480,-1033,6340,-1084xe" filled="true" fillcolor="#231f20" stroked="false">
                  <v:path arrowok="t"/>
                  <v:fill type="solid"/>
                </v:shape>
                <v:line style="position:absolute" from="8640,-1084" to="9251,-1084" stroked="true" strokeweight="1pt" strokecolor="#231f20">
                  <v:stroke dashstyle="solid"/>
                </v:line>
                <v:shape style="position:absolute;left:9219;top:-1135;width:141;height:103" id="docshape664" coordorigin="9220,-1135" coordsize="141,103" path="m9220,-1135l9220,-1033,9360,-1084,9220,-1135xe" filled="true" fillcolor="#231f20" stroked="false">
                  <v:path arrowok="t"/>
                  <v:fill type="solid"/>
                </v:shape>
                <v:shape style="position:absolute;left:3610;top:-1563;width:2160;height:887" type="#_x0000_t202" id="docshape665" filled="false" stroked="true" strokeweight="1pt" strokecolor="#231f20">
                  <v:textbox inset="0,0,0,0">
                    <w:txbxContent>
                      <w:p>
                        <w:pPr>
                          <w:spacing w:before="142"/>
                          <w:ind w:left="254" w:right="252" w:firstLine="0"/>
                          <w:jc w:val="center"/>
                          <w:rPr>
                            <w:b/>
                            <w:sz w:val="16"/>
                          </w:rPr>
                        </w:pPr>
                        <w:r>
                          <w:rPr>
                            <w:color w:val="231F20"/>
                            <w:sz w:val="16"/>
                          </w:rPr>
                          <w:t>French Immersion </w:t>
                        </w: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Academic </w:t>
                        </w:r>
                        <w:r>
                          <w:rPr>
                            <w:b/>
                            <w:color w:val="231F20"/>
                            <w:spacing w:val="-2"/>
                            <w:sz w:val="16"/>
                          </w:rPr>
                          <w:t>FIF2D0</w:t>
                        </w:r>
                      </w:p>
                    </w:txbxContent>
                  </v:textbox>
                  <v:stroke dashstyle="solid"/>
                  <w10:wrap type="none"/>
                </v:shape>
                <v:shape style="position:absolute;left:730;top:-1569;width:2160;height:887" type="#_x0000_t202" id="docshape666" filled="false" stroked="true" strokeweight="1pt" strokecolor="#231f20">
                  <v:textbox inset="0,0,0,0">
                    <w:txbxContent>
                      <w:p>
                        <w:pPr>
                          <w:spacing w:before="142"/>
                          <w:ind w:left="254" w:right="252" w:firstLine="0"/>
                          <w:jc w:val="center"/>
                          <w:rPr>
                            <w:b/>
                            <w:sz w:val="16"/>
                          </w:rPr>
                        </w:pPr>
                        <w:r>
                          <w:rPr>
                            <w:color w:val="231F20"/>
                            <w:sz w:val="16"/>
                          </w:rPr>
                          <w:t>French</w:t>
                        </w:r>
                        <w:r>
                          <w:rPr>
                            <w:color w:val="231F20"/>
                            <w:spacing w:val="-13"/>
                            <w:sz w:val="16"/>
                          </w:rPr>
                          <w:t> </w:t>
                        </w:r>
                        <w:r>
                          <w:rPr>
                            <w:color w:val="231F20"/>
                            <w:sz w:val="16"/>
                          </w:rPr>
                          <w:t>Immersion </w:t>
                        </w:r>
                        <w:r>
                          <w:rPr>
                            <w:i/>
                            <w:color w:val="231F20"/>
                            <w:sz w:val="16"/>
                          </w:rPr>
                          <w:t>Grade</w:t>
                        </w:r>
                        <w:r>
                          <w:rPr>
                            <w:i/>
                            <w:color w:val="231F20"/>
                            <w:spacing w:val="-13"/>
                            <w:sz w:val="16"/>
                          </w:rPr>
                          <w:t> </w:t>
                        </w:r>
                        <w:r>
                          <w:rPr>
                            <w:i/>
                            <w:color w:val="231F20"/>
                            <w:sz w:val="16"/>
                          </w:rPr>
                          <w:t>9</w:t>
                        </w:r>
                        <w:r>
                          <w:rPr>
                            <w:i/>
                            <w:color w:val="231F20"/>
                            <w:spacing w:val="-12"/>
                            <w:sz w:val="16"/>
                          </w:rPr>
                          <w:t> </w:t>
                        </w:r>
                        <w:r>
                          <w:rPr>
                            <w:i/>
                            <w:color w:val="231F20"/>
                            <w:sz w:val="16"/>
                          </w:rPr>
                          <w:t>Academic </w:t>
                        </w:r>
                        <w:r>
                          <w:rPr>
                            <w:b/>
                            <w:color w:val="231F20"/>
                            <w:spacing w:val="-2"/>
                            <w:sz w:val="16"/>
                          </w:rPr>
                          <w:t>FIF1D0</w:t>
                        </w:r>
                      </w:p>
                    </w:txbxContent>
                  </v:textbox>
                  <v:stroke dashstyle="solid"/>
                  <w10:wrap type="none"/>
                </v:shape>
                <v:shape style="position:absolute;left:6470;top:-1563;width:2160;height:887" type="#_x0000_t202" id="docshape667" filled="false" stroked="true" strokeweight="1pt" strokecolor="#231f20">
                  <v:textbox inset="0,0,0,0">
                    <w:txbxContent>
                      <w:p>
                        <w:pPr>
                          <w:spacing w:before="142"/>
                          <w:ind w:left="255" w:right="252" w:firstLine="0"/>
                          <w:jc w:val="center"/>
                          <w:rPr>
                            <w:b/>
                            <w:sz w:val="16"/>
                          </w:rPr>
                        </w:pPr>
                        <w:r>
                          <w:rPr>
                            <w:color w:val="231F20"/>
                            <w:sz w:val="16"/>
                          </w:rPr>
                          <w:t>French Immersion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University </w:t>
                        </w:r>
                        <w:r>
                          <w:rPr>
                            <w:b/>
                            <w:color w:val="231F20"/>
                            <w:spacing w:val="-2"/>
                            <w:sz w:val="16"/>
                          </w:rPr>
                          <w:t>FIF3U0</w:t>
                        </w:r>
                      </w:p>
                    </w:txbxContent>
                  </v:textbox>
                  <v:stroke dashstyle="solid"/>
                  <w10:wrap type="none"/>
                </v:shape>
                <w10:wrap type="none"/>
              </v:group>
            </w:pict>
          </mc:Fallback>
        </mc:AlternateContent>
      </w:r>
      <w:r>
        <w:rPr>
          <w:color w:val="231F20"/>
        </w:rPr>
        <w:t>Core </w:t>
      </w:r>
      <w:r>
        <w:rPr>
          <w:color w:val="231F20"/>
          <w:spacing w:val="-2"/>
        </w:rPr>
        <w:t>French</w:t>
      </w:r>
    </w:p>
    <w:p>
      <w:pPr>
        <w:spacing w:line="240" w:lineRule="auto" w:before="0"/>
        <w:rPr>
          <w:b/>
          <w:sz w:val="16"/>
        </w:rPr>
      </w:pPr>
      <w:r>
        <w:rPr/>
        <w:br w:type="column"/>
      </w:r>
      <w:r>
        <w:rPr>
          <w:b/>
          <w:sz w:val="16"/>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9"/>
        <w:rPr>
          <w:b/>
        </w:rPr>
      </w:pPr>
    </w:p>
    <w:p>
      <w:pPr>
        <w:pStyle w:val="Heading7"/>
        <w:spacing w:before="1"/>
      </w:pPr>
      <w:r>
        <w:rPr>
          <w:color w:val="231F20"/>
          <w:spacing w:val="-2"/>
        </w:rPr>
        <w:t>FSF2D0</w:t>
      </w:r>
    </w:p>
    <w:p>
      <w:pPr>
        <w:spacing w:line="114" w:lineRule="exact" w:before="0"/>
        <w:ind w:left="400" w:right="0" w:firstLine="0"/>
        <w:jc w:val="left"/>
        <w:rPr>
          <w:b/>
          <w:i/>
          <w:sz w:val="16"/>
        </w:rPr>
      </w:pPr>
      <w:r>
        <w:rPr/>
        <mc:AlternateContent>
          <mc:Choice Requires="wps">
            <w:drawing>
              <wp:anchor distT="0" distB="0" distL="0" distR="0" allowOverlap="1" layoutInCell="1" locked="0" behindDoc="1" simplePos="0" relativeHeight="481231360">
                <wp:simplePos x="0" y="0"/>
                <wp:positionH relativeFrom="page">
                  <wp:posOffset>450850</wp:posOffset>
                </wp:positionH>
                <wp:positionV relativeFrom="paragraph">
                  <wp:posOffset>61694</wp:posOffset>
                </wp:positionV>
                <wp:extent cx="6870700" cy="5600700"/>
                <wp:effectExtent l="0" t="0" r="0" b="0"/>
                <wp:wrapNone/>
                <wp:docPr id="1273" name="Group 1273"/>
                <wp:cNvGraphicFramePr>
                  <a:graphicFrameLocks/>
                </wp:cNvGraphicFramePr>
                <a:graphic>
                  <a:graphicData uri="http://schemas.microsoft.com/office/word/2010/wordprocessingGroup">
                    <wpg:wgp>
                      <wpg:cNvPr id="1273" name="Group 1273"/>
                      <wpg:cNvGrpSpPr/>
                      <wpg:grpSpPr>
                        <a:xfrm>
                          <a:off x="0" y="0"/>
                          <a:ext cx="6870700" cy="5600700"/>
                          <a:chExt cx="6870700" cy="5600700"/>
                        </a:xfrm>
                      </wpg:grpSpPr>
                      <wps:wsp>
                        <wps:cNvPr id="1274" name="Graphic 1274"/>
                        <wps:cNvSpPr/>
                        <wps:spPr>
                          <a:xfrm>
                            <a:off x="6350" y="53911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275" name="Graphic 1275"/>
                        <wps:cNvSpPr/>
                        <wps:spPr>
                          <a:xfrm>
                            <a:off x="6350" y="53911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276" name="Graphic 1276"/>
                        <wps:cNvSpPr/>
                        <wps:spPr>
                          <a:xfrm>
                            <a:off x="2286000" y="0"/>
                            <a:ext cx="1270" cy="5372100"/>
                          </a:xfrm>
                          <a:custGeom>
                            <a:avLst/>
                            <a:gdLst/>
                            <a:ahLst/>
                            <a:cxnLst/>
                            <a:rect l="l" t="t" r="r" b="b"/>
                            <a:pathLst>
                              <a:path w="0" h="5372100">
                                <a:moveTo>
                                  <a:pt x="0" y="0"/>
                                </a:moveTo>
                                <a:lnTo>
                                  <a:pt x="0" y="5372100"/>
                                </a:lnTo>
                              </a:path>
                            </a:pathLst>
                          </a:custGeom>
                          <a:ln w="12700">
                            <a:solidFill>
                              <a:srgbClr val="939598"/>
                            </a:solidFill>
                            <a:prstDash val="solid"/>
                          </a:ln>
                        </wps:spPr>
                        <wps:bodyPr wrap="square" lIns="0" tIns="0" rIns="0" bIns="0" rtlCol="0">
                          <a:prstTxWarp prst="textNoShape">
                            <a:avLst/>
                          </a:prstTxWarp>
                          <a:noAutofit/>
                        </wps:bodyPr>
                      </wps:wsp>
                      <wps:wsp>
                        <wps:cNvPr id="1277" name="Graphic 1277"/>
                        <wps:cNvSpPr/>
                        <wps:spPr>
                          <a:xfrm>
                            <a:off x="4628243" y="53339"/>
                            <a:ext cx="1270" cy="5318760"/>
                          </a:xfrm>
                          <a:custGeom>
                            <a:avLst/>
                            <a:gdLst/>
                            <a:ahLst/>
                            <a:cxnLst/>
                            <a:rect l="l" t="t" r="r" b="b"/>
                            <a:pathLst>
                              <a:path w="0" h="5318760">
                                <a:moveTo>
                                  <a:pt x="0" y="0"/>
                                </a:moveTo>
                                <a:lnTo>
                                  <a:pt x="0" y="531876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4.857825pt;width:541pt;height:441pt;mso-position-horizontal-relative:page;mso-position-vertical-relative:paragraph;z-index:-22085120" id="docshapegroup668" coordorigin="710,97" coordsize="10820,8820">
                <v:shape style="position:absolute;left:720;top:8587;width:10800;height:320" id="docshape669" coordorigin="720,8587" coordsize="10800,320" path="m11360,8587l880,8587,818,8600,767,8634,733,8685,720,8747,733,8809,767,8860,818,8895,880,8907,11360,8907,11422,8895,11473,8860,11507,8809,11520,8747,11507,8685,11473,8634,11422,8600,11360,8587xe" filled="true" fillcolor="#dcddde" stroked="false">
                  <v:path arrowok="t"/>
                  <v:fill type="solid"/>
                </v:shape>
                <v:shape style="position:absolute;left:720;top:8587;width:10800;height:320" id="docshape670" coordorigin="720,8587" coordsize="10800,320" path="m880,8587l818,8600,767,8634,733,8685,720,8747,733,8809,767,8860,818,8895,880,8907,11360,8907,11422,8895,11473,8860,11507,8809,11520,8747,11507,8685,11473,8634,11422,8600,11360,8587,880,8587xe" filled="false" stroked="true" strokeweight="1pt" strokecolor="#939598">
                  <v:path arrowok="t"/>
                  <v:stroke dashstyle="solid"/>
                </v:shape>
                <v:line style="position:absolute" from="4310,97" to="4310,8557" stroked="true" strokeweight="1pt" strokecolor="#939598">
                  <v:stroke dashstyle="solid"/>
                </v:line>
                <v:line style="position:absolute" from="7999,181" to="7999,8557" stroked="true" strokeweight="1pt" strokecolor="#939598">
                  <v:stroke dashstyle="solid"/>
                </v:line>
                <w10:wrap type="none"/>
              </v:group>
            </w:pict>
          </mc:Fallback>
        </mc:AlternateContent>
      </w:r>
      <w:r>
        <w:rPr>
          <w:b/>
          <w:i/>
          <w:color w:val="231F20"/>
          <w:sz w:val="16"/>
        </w:rPr>
        <w:t>Core French, Grade 10, </w:t>
      </w:r>
      <w:r>
        <w:rPr>
          <w:b/>
          <w:i/>
          <w:color w:val="231F20"/>
          <w:spacing w:val="-2"/>
          <w:sz w:val="16"/>
        </w:rPr>
        <w:t>Academic</w:t>
      </w:r>
    </w:p>
    <w:p>
      <w:pPr>
        <w:spacing w:line="240" w:lineRule="auto" w:before="0"/>
        <w:rPr>
          <w:b/>
          <w:i/>
          <w:sz w:val="20"/>
        </w:rPr>
      </w:pPr>
      <w:r>
        <w:rPr/>
        <w:br w:type="column"/>
      </w:r>
      <w:r>
        <w:rPr>
          <w:b/>
          <w:i/>
          <w:sz w:val="20"/>
        </w:rPr>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62"/>
        <w:rPr>
          <w:b/>
          <w:i/>
          <w:sz w:val="20"/>
        </w:rPr>
      </w:pPr>
      <w:r>
        <w:rPr/>
        <mc:AlternateContent>
          <mc:Choice Requires="wps">
            <w:drawing>
              <wp:anchor distT="0" distB="0" distL="0" distR="0" allowOverlap="1" layoutInCell="1" locked="0" behindDoc="1" simplePos="0" relativeHeight="487684608">
                <wp:simplePos x="0" y="0"/>
                <wp:positionH relativeFrom="page">
                  <wp:posOffset>5949950</wp:posOffset>
                </wp:positionH>
                <wp:positionV relativeFrom="paragraph">
                  <wp:posOffset>277832</wp:posOffset>
                </wp:positionV>
                <wp:extent cx="1371600" cy="563245"/>
                <wp:effectExtent l="0" t="0" r="0" b="0"/>
                <wp:wrapTopAndBottom/>
                <wp:docPr id="1278" name="Textbox 1278"/>
                <wp:cNvGraphicFramePr>
                  <a:graphicFrameLocks/>
                </wp:cNvGraphicFramePr>
                <a:graphic>
                  <a:graphicData uri="http://schemas.microsoft.com/office/word/2010/wordprocessingShape">
                    <wps:wsp>
                      <wps:cNvPr id="1278" name="Textbox 1278"/>
                      <wps:cNvSpPr txBox="1"/>
                      <wps:spPr>
                        <a:xfrm>
                          <a:off x="0" y="0"/>
                          <a:ext cx="1371600" cy="563245"/>
                        </a:xfrm>
                        <a:prstGeom prst="rect">
                          <a:avLst/>
                        </a:prstGeom>
                        <a:ln w="12700">
                          <a:solidFill>
                            <a:srgbClr val="231F20"/>
                          </a:solidFill>
                          <a:prstDash val="solid"/>
                        </a:ln>
                      </wps:spPr>
                      <wps:txbx>
                        <w:txbxContent>
                          <w:p>
                            <w:pPr>
                              <w:spacing w:before="142"/>
                              <w:ind w:left="255" w:right="252" w:firstLine="0"/>
                              <w:jc w:val="center"/>
                              <w:rPr>
                                <w:b/>
                                <w:sz w:val="16"/>
                              </w:rPr>
                            </w:pPr>
                            <w:r>
                              <w:rPr>
                                <w:color w:val="231F20"/>
                                <w:sz w:val="16"/>
                              </w:rPr>
                              <w:t>French Immersion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FIF4U0</w:t>
                            </w:r>
                          </w:p>
                        </w:txbxContent>
                      </wps:txbx>
                      <wps:bodyPr wrap="square" lIns="0" tIns="0" rIns="0" bIns="0" rtlCol="0">
                        <a:noAutofit/>
                      </wps:bodyPr>
                    </wps:wsp>
                  </a:graphicData>
                </a:graphic>
              </wp:anchor>
            </w:drawing>
          </mc:Choice>
          <mc:Fallback>
            <w:pict>
              <v:shape style="position:absolute;margin-left:468.5pt;margin-top:21.876562pt;width:108pt;height:44.35pt;mso-position-horizontal-relative:page;mso-position-vertical-relative:paragraph;z-index:-15631872;mso-wrap-distance-left:0;mso-wrap-distance-right:0" type="#_x0000_t202" id="docshape671" filled="false" stroked="true" strokeweight="1pt" strokecolor="#231f20">
                <v:textbox inset="0,0,0,0">
                  <w:txbxContent>
                    <w:p>
                      <w:pPr>
                        <w:spacing w:before="142"/>
                        <w:ind w:left="255" w:right="252" w:firstLine="0"/>
                        <w:jc w:val="center"/>
                        <w:rPr>
                          <w:b/>
                          <w:sz w:val="16"/>
                        </w:rPr>
                      </w:pPr>
                      <w:r>
                        <w:rPr>
                          <w:color w:val="231F20"/>
                          <w:sz w:val="16"/>
                        </w:rPr>
                        <w:t>French Immersion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FIF4U0</w:t>
                      </w:r>
                    </w:p>
                  </w:txbxContent>
                </v:textbox>
                <v:stroke dashstyle="solid"/>
                <w10:wrap type="topAndBottom"/>
              </v:shape>
            </w:pict>
          </mc:Fallback>
        </mc:AlternateContent>
      </w:r>
    </w:p>
    <w:p>
      <w:pPr>
        <w:pStyle w:val="BodyText"/>
        <w:rPr>
          <w:b/>
          <w:i/>
        </w:rPr>
      </w:pPr>
    </w:p>
    <w:p>
      <w:pPr>
        <w:pStyle w:val="BodyText"/>
        <w:rPr>
          <w:b/>
          <w:i/>
        </w:rPr>
      </w:pPr>
    </w:p>
    <w:p>
      <w:pPr>
        <w:pStyle w:val="BodyText"/>
        <w:rPr>
          <w:b/>
          <w:i/>
        </w:rPr>
      </w:pPr>
    </w:p>
    <w:p>
      <w:pPr>
        <w:pStyle w:val="BodyText"/>
        <w:spacing w:before="3"/>
        <w:rPr>
          <w:b/>
          <w:i/>
        </w:rPr>
      </w:pPr>
    </w:p>
    <w:p>
      <w:pPr>
        <w:pStyle w:val="Heading7"/>
      </w:pPr>
      <w:r>
        <w:rPr>
          <w:color w:val="231F20"/>
          <w:spacing w:val="-2"/>
        </w:rPr>
        <w:t>FSF4U0</w:t>
      </w:r>
    </w:p>
    <w:p>
      <w:pPr>
        <w:spacing w:line="132" w:lineRule="exact" w:before="0"/>
        <w:ind w:left="400" w:right="0" w:firstLine="0"/>
        <w:jc w:val="left"/>
        <w:rPr>
          <w:b/>
          <w:i/>
          <w:sz w:val="16"/>
        </w:rPr>
      </w:pPr>
      <w:r>
        <w:rPr>
          <w:b/>
          <w:i/>
          <w:color w:val="231F20"/>
          <w:sz w:val="16"/>
        </w:rPr>
        <w:t>Core</w:t>
      </w:r>
      <w:r>
        <w:rPr>
          <w:b/>
          <w:i/>
          <w:color w:val="231F20"/>
          <w:spacing w:val="-2"/>
          <w:sz w:val="16"/>
        </w:rPr>
        <w:t> </w:t>
      </w:r>
      <w:r>
        <w:rPr>
          <w:b/>
          <w:i/>
          <w:color w:val="231F20"/>
          <w:sz w:val="16"/>
        </w:rPr>
        <w:t>French,</w:t>
      </w:r>
      <w:r>
        <w:rPr>
          <w:b/>
          <w:i/>
          <w:color w:val="231F20"/>
          <w:spacing w:val="-2"/>
          <w:sz w:val="16"/>
        </w:rPr>
        <w:t> </w:t>
      </w:r>
      <w:r>
        <w:rPr>
          <w:b/>
          <w:i/>
          <w:color w:val="231F20"/>
          <w:sz w:val="16"/>
        </w:rPr>
        <w:t>Grade</w:t>
      </w:r>
      <w:r>
        <w:rPr>
          <w:b/>
          <w:i/>
          <w:color w:val="231F20"/>
          <w:spacing w:val="-2"/>
          <w:sz w:val="16"/>
        </w:rPr>
        <w:t> </w:t>
      </w:r>
      <w:r>
        <w:rPr>
          <w:b/>
          <w:i/>
          <w:color w:val="231F20"/>
          <w:sz w:val="16"/>
        </w:rPr>
        <w:t>12,</w:t>
      </w:r>
      <w:r>
        <w:rPr>
          <w:b/>
          <w:i/>
          <w:color w:val="231F20"/>
          <w:spacing w:val="-2"/>
          <w:sz w:val="16"/>
        </w:rPr>
        <w:t> </w:t>
      </w:r>
      <w:r>
        <w:rPr>
          <w:b/>
          <w:i/>
          <w:color w:val="231F20"/>
          <w:sz w:val="16"/>
        </w:rPr>
        <w:t>University</w:t>
      </w:r>
      <w:r>
        <w:rPr>
          <w:b/>
          <w:i/>
          <w:color w:val="231F20"/>
          <w:spacing w:val="-2"/>
          <w:sz w:val="16"/>
        </w:rPr>
        <w:t> Prepara-</w:t>
      </w:r>
    </w:p>
    <w:p>
      <w:pPr>
        <w:spacing w:after="0" w:line="132" w:lineRule="exact"/>
        <w:jc w:val="left"/>
        <w:rPr>
          <w:sz w:val="16"/>
        </w:rPr>
        <w:sectPr>
          <w:type w:val="continuous"/>
          <w:pgSz w:w="12240" w:h="15840"/>
          <w:pgMar w:top="1360" w:bottom="280" w:left="320" w:right="280"/>
          <w:cols w:num="4" w:equalWidth="0">
            <w:col w:w="1053" w:space="55"/>
            <w:col w:w="1645" w:space="927"/>
            <w:col w:w="3100" w:space="580"/>
            <w:col w:w="4280"/>
          </w:cols>
        </w:sectPr>
      </w:pPr>
    </w:p>
    <w:p>
      <w:pPr>
        <w:pStyle w:val="BodyText"/>
        <w:spacing w:line="193" w:lineRule="exact"/>
        <w:ind w:left="400"/>
      </w:pPr>
      <w:r>
        <w:rPr>
          <w:color w:val="231F20"/>
        </w:rPr>
        <w:t>Core</w:t>
      </w:r>
      <w:r>
        <w:rPr>
          <w:color w:val="231F20"/>
          <w:spacing w:val="-5"/>
        </w:rPr>
        <w:t> </w:t>
      </w:r>
      <w:r>
        <w:rPr>
          <w:color w:val="231F20"/>
        </w:rPr>
        <w:t>French,</w:t>
      </w:r>
      <w:r>
        <w:rPr>
          <w:color w:val="231F20"/>
          <w:spacing w:val="-3"/>
        </w:rPr>
        <w:t> </w:t>
      </w:r>
      <w:r>
        <w:rPr>
          <w:color w:val="231F20"/>
        </w:rPr>
        <w:t>Grade</w:t>
      </w:r>
      <w:r>
        <w:rPr>
          <w:color w:val="231F20"/>
          <w:spacing w:val="-3"/>
        </w:rPr>
        <w:t> </w:t>
      </w:r>
      <w:r>
        <w:rPr>
          <w:color w:val="231F20"/>
        </w:rPr>
        <w:t>9,</w:t>
      </w:r>
      <w:r>
        <w:rPr>
          <w:color w:val="231F20"/>
          <w:spacing w:val="-2"/>
        </w:rPr>
        <w:t> Academic</w:t>
      </w:r>
    </w:p>
    <w:p>
      <w:pPr>
        <w:pStyle w:val="BodyText"/>
        <w:ind w:left="400"/>
      </w:pPr>
      <w:r>
        <w:rPr>
          <w:color w:val="231F20"/>
        </w:rPr>
        <w:t>This course provides opportunities for students to communicate and interact in French with increas- ing independence, with a focus on fa- miliar</w:t>
      </w:r>
      <w:r>
        <w:rPr>
          <w:color w:val="231F20"/>
          <w:spacing w:val="-4"/>
        </w:rPr>
        <w:t> </w:t>
      </w:r>
      <w:r>
        <w:rPr>
          <w:color w:val="231F20"/>
        </w:rPr>
        <w:t>topics</w:t>
      </w:r>
      <w:r>
        <w:rPr>
          <w:color w:val="231F20"/>
          <w:spacing w:val="-4"/>
        </w:rPr>
        <w:t> </w:t>
      </w:r>
      <w:r>
        <w:rPr>
          <w:color w:val="231F20"/>
        </w:rPr>
        <w:t>related</w:t>
      </w:r>
      <w:r>
        <w:rPr>
          <w:color w:val="231F20"/>
          <w:spacing w:val="-4"/>
        </w:rPr>
        <w:t> </w:t>
      </w:r>
      <w:r>
        <w:rPr>
          <w:color w:val="231F20"/>
        </w:rPr>
        <w:t>to</w:t>
      </w:r>
      <w:r>
        <w:rPr>
          <w:color w:val="231F20"/>
          <w:spacing w:val="-4"/>
        </w:rPr>
        <w:t> </w:t>
      </w:r>
      <w:r>
        <w:rPr>
          <w:color w:val="231F20"/>
        </w:rPr>
        <w:t>their</w:t>
      </w:r>
      <w:r>
        <w:rPr>
          <w:color w:val="231F20"/>
          <w:spacing w:val="-4"/>
        </w:rPr>
        <w:t> </w:t>
      </w:r>
      <w:r>
        <w:rPr>
          <w:color w:val="231F20"/>
        </w:rPr>
        <w:t>daily</w:t>
      </w:r>
      <w:r>
        <w:rPr>
          <w:color w:val="231F20"/>
          <w:spacing w:val="-4"/>
        </w:rPr>
        <w:t> </w:t>
      </w:r>
      <w:r>
        <w:rPr>
          <w:color w:val="231F20"/>
        </w:rPr>
        <w:t>lives.</w:t>
      </w:r>
      <w:r>
        <w:rPr>
          <w:color w:val="231F20"/>
          <w:spacing w:val="-4"/>
        </w:rPr>
        <w:t> </w:t>
      </w:r>
      <w:r>
        <w:rPr>
          <w:color w:val="231F20"/>
        </w:rPr>
        <w:t>Students will continue to develop language knowledge and skills by us- ing language-learning strate- gies introduced in the elementary Core French program, and will apply creative and critical thinking</w:t>
      </w:r>
      <w:r>
        <w:rPr>
          <w:color w:val="231F20"/>
          <w:spacing w:val="-6"/>
        </w:rPr>
        <w:t> </w:t>
      </w:r>
      <w:r>
        <w:rPr>
          <w:color w:val="231F20"/>
        </w:rPr>
        <w:t>skills</w:t>
      </w:r>
      <w:r>
        <w:rPr>
          <w:color w:val="231F20"/>
          <w:spacing w:val="-6"/>
        </w:rPr>
        <w:t> </w:t>
      </w:r>
      <w:r>
        <w:rPr>
          <w:color w:val="231F20"/>
        </w:rPr>
        <w:t>in</w:t>
      </w:r>
      <w:r>
        <w:rPr>
          <w:color w:val="231F20"/>
          <w:spacing w:val="-6"/>
        </w:rPr>
        <w:t> </w:t>
      </w:r>
      <w:r>
        <w:rPr>
          <w:color w:val="231F20"/>
        </w:rPr>
        <w:t>various</w:t>
      </w:r>
      <w:r>
        <w:rPr>
          <w:color w:val="231F20"/>
          <w:spacing w:val="-6"/>
        </w:rPr>
        <w:t> </w:t>
      </w:r>
      <w:r>
        <w:rPr>
          <w:color w:val="231F20"/>
        </w:rPr>
        <w:t>ways.</w:t>
      </w:r>
      <w:r>
        <w:rPr>
          <w:color w:val="231F20"/>
          <w:spacing w:val="-6"/>
        </w:rPr>
        <w:t> </w:t>
      </w:r>
      <w:r>
        <w:rPr>
          <w:color w:val="231F20"/>
        </w:rPr>
        <w:t>They</w:t>
      </w:r>
      <w:r>
        <w:rPr>
          <w:color w:val="231F20"/>
          <w:spacing w:val="-6"/>
        </w:rPr>
        <w:t> </w:t>
      </w:r>
      <w:r>
        <w:rPr>
          <w:color w:val="231F20"/>
        </w:rPr>
        <w:t>will</w:t>
      </w:r>
      <w:r>
        <w:rPr>
          <w:color w:val="231F20"/>
          <w:spacing w:val="-6"/>
        </w:rPr>
        <w:t> </w:t>
      </w:r>
      <w:r>
        <w:rPr>
          <w:color w:val="231F20"/>
        </w:rPr>
        <w:t>also</w:t>
      </w:r>
      <w:r>
        <w:rPr>
          <w:color w:val="231F20"/>
          <w:spacing w:val="-6"/>
        </w:rPr>
        <w:t> </w:t>
      </w:r>
      <w:r>
        <w:rPr>
          <w:color w:val="231F20"/>
        </w:rPr>
        <w:t>en- hance</w:t>
      </w:r>
      <w:r>
        <w:rPr>
          <w:color w:val="231F20"/>
          <w:spacing w:val="-1"/>
        </w:rPr>
        <w:t> </w:t>
      </w:r>
      <w:r>
        <w:rPr>
          <w:color w:val="231F20"/>
        </w:rPr>
        <w:t>their</w:t>
      </w:r>
      <w:r>
        <w:rPr>
          <w:color w:val="231F20"/>
          <w:spacing w:val="-1"/>
        </w:rPr>
        <w:t> </w:t>
      </w:r>
      <w:r>
        <w:rPr>
          <w:color w:val="231F20"/>
        </w:rPr>
        <w:t>understanding</w:t>
      </w:r>
      <w:r>
        <w:rPr>
          <w:color w:val="231F20"/>
          <w:spacing w:val="-1"/>
        </w:rPr>
        <w:t> </w:t>
      </w:r>
      <w:r>
        <w:rPr>
          <w:color w:val="231F20"/>
        </w:rPr>
        <w:t>and</w:t>
      </w:r>
      <w:r>
        <w:rPr>
          <w:color w:val="231F20"/>
          <w:spacing w:val="-1"/>
        </w:rPr>
        <w:t> </w:t>
      </w:r>
      <w:r>
        <w:rPr>
          <w:color w:val="231F20"/>
        </w:rPr>
        <w:t>ap-</w:t>
      </w:r>
      <w:r>
        <w:rPr>
          <w:color w:val="231F20"/>
          <w:spacing w:val="-1"/>
        </w:rPr>
        <w:t> </w:t>
      </w:r>
      <w:r>
        <w:rPr>
          <w:color w:val="231F20"/>
        </w:rPr>
        <w:t>preciation</w:t>
      </w:r>
      <w:r>
        <w:rPr>
          <w:color w:val="231F20"/>
          <w:spacing w:val="-1"/>
        </w:rPr>
        <w:t> </w:t>
      </w:r>
      <w:r>
        <w:rPr>
          <w:color w:val="231F20"/>
        </w:rPr>
        <w:t>of diverse French-speaking communities, and will develop the skills necessary to become life-long language learners.</w:t>
      </w:r>
    </w:p>
    <w:p>
      <w:pPr>
        <w:spacing w:line="178" w:lineRule="exact" w:before="0"/>
        <w:ind w:left="400" w:right="0" w:firstLine="0"/>
        <w:jc w:val="left"/>
        <w:rPr>
          <w:b/>
          <w:i/>
          <w:sz w:val="16"/>
        </w:rPr>
      </w:pPr>
      <w:r>
        <w:rPr>
          <w:b/>
          <w:i/>
          <w:color w:val="231F20"/>
          <w:sz w:val="16"/>
        </w:rPr>
        <w:t>Prerequisite:</w:t>
      </w:r>
      <w:r>
        <w:rPr>
          <w:b/>
          <w:i/>
          <w:color w:val="231F20"/>
          <w:spacing w:val="-2"/>
          <w:sz w:val="16"/>
        </w:rPr>
        <w:t> </w:t>
      </w:r>
      <w:r>
        <w:rPr>
          <w:b/>
          <w:i/>
          <w:color w:val="231F20"/>
          <w:sz w:val="16"/>
        </w:rPr>
        <w:t>Minimum of</w:t>
      </w:r>
      <w:r>
        <w:rPr>
          <w:b/>
          <w:i/>
          <w:color w:val="231F20"/>
          <w:spacing w:val="-2"/>
          <w:sz w:val="16"/>
        </w:rPr>
        <w:t> </w:t>
      </w:r>
      <w:r>
        <w:rPr>
          <w:b/>
          <w:i/>
          <w:color w:val="231F20"/>
          <w:sz w:val="16"/>
        </w:rPr>
        <w:t>600 hours </w:t>
      </w:r>
      <w:r>
        <w:rPr>
          <w:b/>
          <w:i/>
          <w:color w:val="231F20"/>
          <w:spacing w:val="-5"/>
          <w:sz w:val="16"/>
        </w:rPr>
        <w:t>of</w:t>
      </w:r>
    </w:p>
    <w:p>
      <w:pPr>
        <w:spacing w:before="0"/>
        <w:ind w:left="400" w:right="0" w:firstLine="0"/>
        <w:jc w:val="left"/>
        <w:rPr>
          <w:b/>
          <w:i/>
          <w:sz w:val="16"/>
        </w:rPr>
      </w:pPr>
      <w:r>
        <w:rPr>
          <w:b/>
          <w:i/>
          <w:color w:val="231F20"/>
          <w:sz w:val="16"/>
        </w:rPr>
        <w:t>elementary</w:t>
      </w:r>
      <w:r>
        <w:rPr>
          <w:b/>
          <w:i/>
          <w:color w:val="231F20"/>
          <w:spacing w:val="-9"/>
          <w:sz w:val="16"/>
        </w:rPr>
        <w:t> </w:t>
      </w:r>
      <w:r>
        <w:rPr>
          <w:b/>
          <w:i/>
          <w:color w:val="231F20"/>
          <w:sz w:val="16"/>
        </w:rPr>
        <w:t>Core</w:t>
      </w:r>
      <w:r>
        <w:rPr>
          <w:b/>
          <w:i/>
          <w:color w:val="231F20"/>
          <w:spacing w:val="-9"/>
          <w:sz w:val="16"/>
        </w:rPr>
        <w:t> </w:t>
      </w:r>
      <w:r>
        <w:rPr>
          <w:b/>
          <w:i/>
          <w:color w:val="231F20"/>
          <w:sz w:val="16"/>
        </w:rPr>
        <w:t>French</w:t>
      </w:r>
      <w:r>
        <w:rPr>
          <w:b/>
          <w:i/>
          <w:color w:val="231F20"/>
          <w:spacing w:val="-10"/>
          <w:sz w:val="16"/>
        </w:rPr>
        <w:t> </w:t>
      </w:r>
      <w:r>
        <w:rPr>
          <w:b/>
          <w:i/>
          <w:color w:val="231F20"/>
          <w:sz w:val="16"/>
        </w:rPr>
        <w:t>instruction,</w:t>
      </w:r>
      <w:r>
        <w:rPr>
          <w:b/>
          <w:i/>
          <w:color w:val="231F20"/>
          <w:spacing w:val="-9"/>
          <w:sz w:val="16"/>
        </w:rPr>
        <w:t> </w:t>
      </w:r>
      <w:r>
        <w:rPr>
          <w:b/>
          <w:i/>
          <w:color w:val="231F20"/>
          <w:sz w:val="16"/>
        </w:rPr>
        <w:t>or </w:t>
      </w:r>
      <w:r>
        <w:rPr>
          <w:b/>
          <w:i/>
          <w:color w:val="231F20"/>
          <w:spacing w:val="-2"/>
          <w:sz w:val="16"/>
        </w:rPr>
        <w:t>equivalent.</w:t>
      </w:r>
    </w:p>
    <w:p>
      <w:pPr>
        <w:pStyle w:val="Heading7"/>
        <w:spacing w:before="188"/>
      </w:pPr>
      <w:r>
        <w:rPr>
          <w:color w:val="231F20"/>
          <w:spacing w:val="-2"/>
        </w:rPr>
        <w:t>FSF1O0</w:t>
      </w:r>
    </w:p>
    <w:p>
      <w:pPr>
        <w:spacing w:line="192" w:lineRule="exact" w:before="0"/>
        <w:ind w:left="400" w:right="0" w:firstLine="0"/>
        <w:jc w:val="left"/>
        <w:rPr>
          <w:b/>
          <w:i/>
          <w:sz w:val="16"/>
        </w:rPr>
      </w:pPr>
      <w:r>
        <w:rPr>
          <w:b/>
          <w:i/>
          <w:color w:val="231F20"/>
          <w:sz w:val="16"/>
        </w:rPr>
        <w:t>Core French, Grade 9, </w:t>
      </w:r>
      <w:r>
        <w:rPr>
          <w:b/>
          <w:i/>
          <w:color w:val="231F20"/>
          <w:spacing w:val="-4"/>
          <w:sz w:val="16"/>
        </w:rPr>
        <w:t>Open</w:t>
      </w:r>
    </w:p>
    <w:p>
      <w:pPr>
        <w:pStyle w:val="BodyText"/>
        <w:ind w:left="400"/>
      </w:pPr>
      <w:r>
        <w:rPr>
          <w:color w:val="231F20"/>
        </w:rPr>
        <w:t>This</w:t>
      </w:r>
      <w:r>
        <w:rPr>
          <w:color w:val="231F20"/>
          <w:spacing w:val="-6"/>
        </w:rPr>
        <w:t> </w:t>
      </w:r>
      <w:r>
        <w:rPr>
          <w:color w:val="231F20"/>
        </w:rPr>
        <w:t>is</w:t>
      </w:r>
      <w:r>
        <w:rPr>
          <w:color w:val="231F20"/>
          <w:spacing w:val="-6"/>
        </w:rPr>
        <w:t> </w:t>
      </w:r>
      <w:r>
        <w:rPr>
          <w:color w:val="231F20"/>
        </w:rPr>
        <w:t>an</w:t>
      </w:r>
      <w:r>
        <w:rPr>
          <w:color w:val="231F20"/>
          <w:spacing w:val="-6"/>
        </w:rPr>
        <w:t> </w:t>
      </w:r>
      <w:r>
        <w:rPr>
          <w:color w:val="231F20"/>
        </w:rPr>
        <w:t>introductory</w:t>
      </w:r>
      <w:r>
        <w:rPr>
          <w:color w:val="231F20"/>
          <w:spacing w:val="-6"/>
        </w:rPr>
        <w:t> </w:t>
      </w:r>
      <w:r>
        <w:rPr>
          <w:color w:val="231F20"/>
        </w:rPr>
        <w:t>course</w:t>
      </w:r>
      <w:r>
        <w:rPr>
          <w:color w:val="231F20"/>
          <w:spacing w:val="-6"/>
        </w:rPr>
        <w:t> </w:t>
      </w:r>
      <w:r>
        <w:rPr>
          <w:color w:val="231F20"/>
        </w:rPr>
        <w:t>for</w:t>
      </w:r>
      <w:r>
        <w:rPr>
          <w:color w:val="231F20"/>
          <w:spacing w:val="-6"/>
        </w:rPr>
        <w:t> </w:t>
      </w:r>
      <w:r>
        <w:rPr>
          <w:color w:val="231F20"/>
        </w:rPr>
        <w:t>students</w:t>
      </w:r>
      <w:r>
        <w:rPr>
          <w:color w:val="231F20"/>
          <w:spacing w:val="-6"/>
        </w:rPr>
        <w:t> </w:t>
      </w:r>
      <w:r>
        <w:rPr>
          <w:color w:val="231F20"/>
        </w:rPr>
        <w:t>who have little or no knowledge of French or who have not accumulated the minimum of 600 hours of elementary Core French instruction. Students will begin to understand and speak French in guided and structured interactive settings, and will develop fundamental com- munication skills through discussing situations and issues that are relevant to their daily</w:t>
      </w:r>
    </w:p>
    <w:p>
      <w:pPr>
        <w:pStyle w:val="BodyText"/>
        <w:spacing w:line="237" w:lineRule="auto"/>
        <w:ind w:left="400" w:right="52"/>
      </w:pPr>
      <w:r>
        <w:rPr>
          <w:color w:val="231F20"/>
        </w:rPr>
        <w:t>lives. Throughout the course, students will develop their awareness of diverse French- speaking communities in Canada and acquire an understanding and appreciation of these communities. They will also develop a variety</w:t>
      </w:r>
      <w:r>
        <w:rPr>
          <w:color w:val="231F20"/>
          <w:spacing w:val="40"/>
        </w:rPr>
        <w:t> </w:t>
      </w:r>
      <w:r>
        <w:rPr>
          <w:color w:val="231F20"/>
        </w:rPr>
        <w:t>of</w:t>
      </w:r>
      <w:r>
        <w:rPr>
          <w:color w:val="231F20"/>
          <w:spacing w:val="-7"/>
        </w:rPr>
        <w:t> </w:t>
      </w:r>
      <w:r>
        <w:rPr>
          <w:color w:val="231F20"/>
        </w:rPr>
        <w:t>skills</w:t>
      </w:r>
      <w:r>
        <w:rPr>
          <w:color w:val="231F20"/>
          <w:spacing w:val="-7"/>
        </w:rPr>
        <w:t> </w:t>
      </w:r>
      <w:r>
        <w:rPr>
          <w:color w:val="231F20"/>
        </w:rPr>
        <w:t>necessary</w:t>
      </w:r>
      <w:r>
        <w:rPr>
          <w:color w:val="231F20"/>
          <w:spacing w:val="-7"/>
        </w:rPr>
        <w:t> </w:t>
      </w:r>
      <w:r>
        <w:rPr>
          <w:color w:val="231F20"/>
        </w:rPr>
        <w:t>to</w:t>
      </w:r>
      <w:r>
        <w:rPr>
          <w:color w:val="231F20"/>
          <w:spacing w:val="-7"/>
        </w:rPr>
        <w:t> </w:t>
      </w:r>
      <w:r>
        <w:rPr>
          <w:color w:val="231F20"/>
        </w:rPr>
        <w:t>become</w:t>
      </w:r>
      <w:r>
        <w:rPr>
          <w:color w:val="231F20"/>
          <w:spacing w:val="-7"/>
        </w:rPr>
        <w:t> </w:t>
      </w:r>
      <w:r>
        <w:rPr>
          <w:color w:val="231F20"/>
        </w:rPr>
        <w:t>life-long</w:t>
      </w:r>
      <w:r>
        <w:rPr>
          <w:color w:val="231F20"/>
          <w:spacing w:val="-7"/>
        </w:rPr>
        <w:t> </w:t>
      </w:r>
      <w:r>
        <w:rPr>
          <w:color w:val="231F20"/>
        </w:rPr>
        <w:t>language </w:t>
      </w:r>
      <w:r>
        <w:rPr>
          <w:color w:val="231F20"/>
          <w:spacing w:val="-2"/>
        </w:rPr>
        <w:t>learners.</w:t>
      </w:r>
    </w:p>
    <w:p>
      <w:pPr>
        <w:spacing w:before="0"/>
        <w:ind w:left="400" w:right="0" w:firstLine="0"/>
        <w:jc w:val="left"/>
        <w:rPr>
          <w:b/>
          <w:i/>
          <w:sz w:val="16"/>
        </w:rPr>
      </w:pPr>
      <w:r>
        <w:rPr>
          <w:b/>
          <w:i/>
          <w:color w:val="231F20"/>
          <w:sz w:val="16"/>
        </w:rPr>
        <w:t>Prerequisite:</w:t>
      </w:r>
      <w:r>
        <w:rPr>
          <w:b/>
          <w:i/>
          <w:color w:val="231F20"/>
          <w:spacing w:val="-2"/>
          <w:sz w:val="16"/>
        </w:rPr>
        <w:t> </w:t>
      </w:r>
      <w:r>
        <w:rPr>
          <w:b/>
          <w:i/>
          <w:color w:val="231F20"/>
          <w:spacing w:val="-4"/>
          <w:sz w:val="16"/>
        </w:rPr>
        <w:t>None</w:t>
      </w:r>
    </w:p>
    <w:p>
      <w:pPr>
        <w:spacing w:before="77"/>
        <w:ind w:left="230" w:right="30" w:firstLine="0"/>
        <w:jc w:val="left"/>
        <w:rPr>
          <w:sz w:val="16"/>
        </w:rPr>
      </w:pPr>
      <w:r>
        <w:rPr/>
        <w:br w:type="column"/>
      </w:r>
      <w:r>
        <w:rPr>
          <w:b/>
          <w:color w:val="231F20"/>
          <w:sz w:val="16"/>
        </w:rPr>
        <w:t>This course provides opportunities for s</w:t>
      </w:r>
      <w:r>
        <w:rPr>
          <w:color w:val="231F20"/>
          <w:sz w:val="16"/>
        </w:rPr>
        <w:t>tudents to communicate in French about personally</w:t>
      </w:r>
      <w:r>
        <w:rPr>
          <w:color w:val="231F20"/>
          <w:spacing w:val="-13"/>
          <w:sz w:val="16"/>
        </w:rPr>
        <w:t> </w:t>
      </w:r>
      <w:r>
        <w:rPr>
          <w:color w:val="231F20"/>
          <w:sz w:val="16"/>
        </w:rPr>
        <w:t>rel-</w:t>
      </w:r>
      <w:r>
        <w:rPr>
          <w:color w:val="231F20"/>
          <w:spacing w:val="-12"/>
          <w:sz w:val="16"/>
        </w:rPr>
        <w:t> </w:t>
      </w:r>
      <w:r>
        <w:rPr>
          <w:color w:val="231F20"/>
          <w:sz w:val="16"/>
        </w:rPr>
        <w:t>evant,</w:t>
      </w:r>
      <w:r>
        <w:rPr>
          <w:color w:val="231F20"/>
          <w:spacing w:val="-13"/>
          <w:sz w:val="16"/>
        </w:rPr>
        <w:t> </w:t>
      </w:r>
      <w:r>
        <w:rPr>
          <w:color w:val="231F20"/>
          <w:sz w:val="16"/>
        </w:rPr>
        <w:t>familiar,</w:t>
      </w:r>
      <w:r>
        <w:rPr>
          <w:color w:val="231F20"/>
          <w:spacing w:val="-12"/>
          <w:sz w:val="16"/>
        </w:rPr>
        <w:t> </w:t>
      </w:r>
      <w:r>
        <w:rPr>
          <w:color w:val="231F20"/>
          <w:sz w:val="16"/>
        </w:rPr>
        <w:t>and</w:t>
      </w:r>
      <w:r>
        <w:rPr>
          <w:color w:val="231F20"/>
          <w:spacing w:val="-13"/>
          <w:sz w:val="16"/>
        </w:rPr>
        <w:t> </w:t>
      </w:r>
      <w:r>
        <w:rPr>
          <w:color w:val="231F20"/>
          <w:sz w:val="16"/>
        </w:rPr>
        <w:t>academic topics in real-life situations with increas-</w:t>
      </w:r>
    </w:p>
    <w:p>
      <w:pPr>
        <w:pStyle w:val="BodyText"/>
        <w:spacing w:line="237" w:lineRule="auto"/>
        <w:ind w:left="230" w:right="30"/>
      </w:pPr>
      <w:r>
        <w:rPr>
          <w:color w:val="231F20"/>
        </w:rPr>
        <w:t>ing independence. Stu- dents will exchange information,</w:t>
      </w:r>
      <w:r>
        <w:rPr>
          <w:color w:val="231F20"/>
          <w:spacing w:val="-7"/>
        </w:rPr>
        <w:t> </w:t>
      </w:r>
      <w:r>
        <w:rPr>
          <w:color w:val="231F20"/>
        </w:rPr>
        <w:t>ideas,</w:t>
      </w:r>
      <w:r>
        <w:rPr>
          <w:color w:val="231F20"/>
          <w:spacing w:val="-7"/>
        </w:rPr>
        <w:t> </w:t>
      </w:r>
      <w:r>
        <w:rPr>
          <w:color w:val="231F20"/>
        </w:rPr>
        <w:t>and</w:t>
      </w:r>
      <w:r>
        <w:rPr>
          <w:color w:val="231F20"/>
          <w:spacing w:val="-7"/>
        </w:rPr>
        <w:t> </w:t>
      </w:r>
      <w:r>
        <w:rPr>
          <w:color w:val="231F20"/>
        </w:rPr>
        <w:t>opinions</w:t>
      </w:r>
      <w:r>
        <w:rPr>
          <w:color w:val="231F20"/>
          <w:spacing w:val="-7"/>
        </w:rPr>
        <w:t> </w:t>
      </w:r>
      <w:r>
        <w:rPr>
          <w:color w:val="231F20"/>
        </w:rPr>
        <w:t>with</w:t>
      </w:r>
      <w:r>
        <w:rPr>
          <w:color w:val="231F20"/>
          <w:spacing w:val="-7"/>
        </w:rPr>
        <w:t> </w:t>
      </w:r>
      <w:r>
        <w:rPr>
          <w:color w:val="231F20"/>
        </w:rPr>
        <w:t>others</w:t>
      </w:r>
      <w:r>
        <w:rPr>
          <w:color w:val="231F20"/>
          <w:spacing w:val="-7"/>
        </w:rPr>
        <w:t> </w:t>
      </w:r>
      <w:r>
        <w:rPr>
          <w:color w:val="231F20"/>
        </w:rPr>
        <w:t>in guided and increasingly spontaneous spoken interactions.</w:t>
      </w:r>
      <w:r>
        <w:rPr>
          <w:color w:val="231F20"/>
          <w:spacing w:val="-2"/>
        </w:rPr>
        <w:t> </w:t>
      </w:r>
      <w:r>
        <w:rPr>
          <w:color w:val="231F20"/>
        </w:rPr>
        <w:t>Students</w:t>
      </w:r>
      <w:r>
        <w:rPr>
          <w:color w:val="231F20"/>
          <w:spacing w:val="-2"/>
        </w:rPr>
        <w:t> </w:t>
      </w:r>
      <w:r>
        <w:rPr>
          <w:color w:val="231F20"/>
        </w:rPr>
        <w:t>will</w:t>
      </w:r>
      <w:r>
        <w:rPr>
          <w:color w:val="231F20"/>
          <w:spacing w:val="-2"/>
        </w:rPr>
        <w:t> </w:t>
      </w:r>
      <w:r>
        <w:rPr>
          <w:color w:val="231F20"/>
        </w:rPr>
        <w:t>continue</w:t>
      </w:r>
      <w:r>
        <w:rPr>
          <w:color w:val="231F20"/>
          <w:spacing w:val="-2"/>
        </w:rPr>
        <w:t> </w:t>
      </w:r>
      <w:r>
        <w:rPr>
          <w:color w:val="231F20"/>
        </w:rPr>
        <w:t>to</w:t>
      </w:r>
      <w:r>
        <w:rPr>
          <w:color w:val="231F20"/>
          <w:spacing w:val="-2"/>
        </w:rPr>
        <w:t> </w:t>
      </w:r>
      <w:r>
        <w:rPr>
          <w:color w:val="231F20"/>
        </w:rPr>
        <w:t>develop their language knowledge and skills through the selective use of strategies that contribute to effective communication. They will also in- crease their understanding and appre- ciation of diverse French-speaking communities, and will</w:t>
      </w:r>
      <w:r>
        <w:rPr>
          <w:color w:val="231F20"/>
          <w:spacing w:val="-4"/>
        </w:rPr>
        <w:t> </w:t>
      </w:r>
      <w:r>
        <w:rPr>
          <w:color w:val="231F20"/>
        </w:rPr>
        <w:t>continue</w:t>
      </w:r>
      <w:r>
        <w:rPr>
          <w:color w:val="231F20"/>
          <w:spacing w:val="-4"/>
        </w:rPr>
        <w:t> </w:t>
      </w:r>
      <w:r>
        <w:rPr>
          <w:color w:val="231F20"/>
        </w:rPr>
        <w:t>to</w:t>
      </w:r>
      <w:r>
        <w:rPr>
          <w:color w:val="231F20"/>
          <w:spacing w:val="-4"/>
        </w:rPr>
        <w:t> </w:t>
      </w:r>
      <w:r>
        <w:rPr>
          <w:color w:val="231F20"/>
        </w:rPr>
        <w:t>develop</w:t>
      </w:r>
      <w:r>
        <w:rPr>
          <w:color w:val="231F20"/>
          <w:spacing w:val="-4"/>
        </w:rPr>
        <w:t> </w:t>
      </w:r>
      <w:r>
        <w:rPr>
          <w:color w:val="231F20"/>
        </w:rPr>
        <w:t>the</w:t>
      </w:r>
      <w:r>
        <w:rPr>
          <w:color w:val="231F20"/>
          <w:spacing w:val="-4"/>
        </w:rPr>
        <w:t> </w:t>
      </w:r>
      <w:r>
        <w:rPr>
          <w:color w:val="231F20"/>
        </w:rPr>
        <w:t>skills</w:t>
      </w:r>
      <w:r>
        <w:rPr>
          <w:color w:val="231F20"/>
          <w:spacing w:val="-4"/>
        </w:rPr>
        <w:t> </w:t>
      </w:r>
      <w:r>
        <w:rPr>
          <w:color w:val="231F20"/>
        </w:rPr>
        <w:t>necessary</w:t>
      </w:r>
      <w:r>
        <w:rPr>
          <w:color w:val="231F20"/>
          <w:spacing w:val="-4"/>
        </w:rPr>
        <w:t> </w:t>
      </w:r>
      <w:r>
        <w:rPr>
          <w:color w:val="231F20"/>
        </w:rPr>
        <w:t>to become life-long language learners.</w:t>
      </w:r>
    </w:p>
    <w:p>
      <w:pPr>
        <w:spacing w:before="4"/>
        <w:ind w:left="230" w:right="30" w:firstLine="0"/>
        <w:jc w:val="left"/>
        <w:rPr>
          <w:b/>
          <w:i/>
          <w:sz w:val="16"/>
        </w:rPr>
      </w:pPr>
      <w:r>
        <w:rPr>
          <w:b/>
          <w:i/>
          <w:color w:val="231F20"/>
          <w:sz w:val="16"/>
        </w:rPr>
        <w:t>Prerequisite:</w:t>
      </w:r>
      <w:r>
        <w:rPr>
          <w:b/>
          <w:i/>
          <w:color w:val="231F20"/>
          <w:spacing w:val="-10"/>
          <w:sz w:val="16"/>
        </w:rPr>
        <w:t> </w:t>
      </w:r>
      <w:r>
        <w:rPr>
          <w:b/>
          <w:i/>
          <w:color w:val="231F20"/>
          <w:sz w:val="16"/>
        </w:rPr>
        <w:t>Core</w:t>
      </w:r>
      <w:r>
        <w:rPr>
          <w:b/>
          <w:i/>
          <w:color w:val="231F20"/>
          <w:spacing w:val="-9"/>
          <w:sz w:val="16"/>
        </w:rPr>
        <w:t> </w:t>
      </w:r>
      <w:r>
        <w:rPr>
          <w:b/>
          <w:i/>
          <w:color w:val="231F20"/>
          <w:sz w:val="16"/>
        </w:rPr>
        <w:t>French,</w:t>
      </w:r>
      <w:r>
        <w:rPr>
          <w:b/>
          <w:i/>
          <w:color w:val="231F20"/>
          <w:spacing w:val="-9"/>
          <w:sz w:val="16"/>
        </w:rPr>
        <w:t> </w:t>
      </w:r>
      <w:r>
        <w:rPr>
          <w:b/>
          <w:i/>
          <w:color w:val="231F20"/>
          <w:sz w:val="16"/>
        </w:rPr>
        <w:t>Grade</w:t>
      </w:r>
      <w:r>
        <w:rPr>
          <w:b/>
          <w:i/>
          <w:color w:val="231F20"/>
          <w:spacing w:val="-9"/>
          <w:sz w:val="16"/>
        </w:rPr>
        <w:t> </w:t>
      </w:r>
      <w:r>
        <w:rPr>
          <w:b/>
          <w:i/>
          <w:color w:val="231F20"/>
          <w:sz w:val="16"/>
        </w:rPr>
        <w:t>9, </w:t>
      </w:r>
      <w:r>
        <w:rPr>
          <w:b/>
          <w:i/>
          <w:color w:val="231F20"/>
          <w:spacing w:val="-2"/>
          <w:sz w:val="16"/>
        </w:rPr>
        <w:t>Academic</w:t>
      </w:r>
    </w:p>
    <w:p>
      <w:pPr>
        <w:pStyle w:val="Heading7"/>
        <w:spacing w:before="190"/>
        <w:ind w:left="230"/>
      </w:pPr>
      <w:r>
        <w:rPr>
          <w:color w:val="231F20"/>
          <w:spacing w:val="-2"/>
        </w:rPr>
        <w:t>FSF3U0</w:t>
      </w:r>
    </w:p>
    <w:p>
      <w:pPr>
        <w:pStyle w:val="Heading8"/>
        <w:ind w:left="230" w:right="1497"/>
      </w:pPr>
      <w:r>
        <w:rPr>
          <w:color w:val="231F20"/>
        </w:rPr>
        <w:t>Core</w:t>
      </w:r>
      <w:r>
        <w:rPr>
          <w:color w:val="231F20"/>
          <w:spacing w:val="-12"/>
        </w:rPr>
        <w:t> </w:t>
      </w:r>
      <w:r>
        <w:rPr>
          <w:color w:val="231F20"/>
        </w:rPr>
        <w:t>French,</w:t>
      </w:r>
      <w:r>
        <w:rPr>
          <w:color w:val="231F20"/>
          <w:spacing w:val="-12"/>
        </w:rPr>
        <w:t> </w:t>
      </w:r>
      <w:r>
        <w:rPr>
          <w:color w:val="231F20"/>
        </w:rPr>
        <w:t>Grade</w:t>
      </w:r>
      <w:r>
        <w:rPr>
          <w:color w:val="231F20"/>
          <w:spacing w:val="-12"/>
        </w:rPr>
        <w:t> </w:t>
      </w:r>
      <w:r>
        <w:rPr>
          <w:color w:val="231F20"/>
        </w:rPr>
        <w:t>11, University</w:t>
      </w:r>
      <w:r>
        <w:rPr>
          <w:color w:val="231F20"/>
          <w:spacing w:val="-4"/>
        </w:rPr>
        <w:t> </w:t>
      </w:r>
      <w:r>
        <w:rPr>
          <w:color w:val="231F20"/>
        </w:rPr>
        <w:t>Preparation</w:t>
      </w:r>
    </w:p>
    <w:p>
      <w:pPr>
        <w:pStyle w:val="BodyText"/>
        <w:spacing w:line="237" w:lineRule="auto"/>
        <w:ind w:left="230"/>
        <w:jc w:val="both"/>
      </w:pPr>
      <w:r>
        <w:rPr>
          <w:color w:val="231F20"/>
        </w:rPr>
        <w:t>This</w:t>
      </w:r>
      <w:r>
        <w:rPr>
          <w:color w:val="231F20"/>
          <w:spacing w:val="-13"/>
        </w:rPr>
        <w:t> </w:t>
      </w:r>
      <w:r>
        <w:rPr>
          <w:color w:val="231F20"/>
        </w:rPr>
        <w:t>course</w:t>
      </w:r>
      <w:r>
        <w:rPr>
          <w:color w:val="231F20"/>
          <w:spacing w:val="-12"/>
        </w:rPr>
        <w:t> </w:t>
      </w:r>
      <w:r>
        <w:rPr>
          <w:color w:val="231F20"/>
        </w:rPr>
        <w:t>offers</w:t>
      </w:r>
      <w:r>
        <w:rPr>
          <w:color w:val="231F20"/>
          <w:spacing w:val="-13"/>
        </w:rPr>
        <w:t> </w:t>
      </w:r>
      <w:r>
        <w:rPr>
          <w:color w:val="231F20"/>
        </w:rPr>
        <w:t>students</w:t>
      </w:r>
      <w:r>
        <w:rPr>
          <w:color w:val="231F20"/>
          <w:spacing w:val="-12"/>
        </w:rPr>
        <w:t> </w:t>
      </w:r>
      <w:r>
        <w:rPr>
          <w:color w:val="231F20"/>
        </w:rPr>
        <w:t>extended</w:t>
      </w:r>
      <w:r>
        <w:rPr>
          <w:color w:val="231F20"/>
          <w:spacing w:val="-13"/>
        </w:rPr>
        <w:t> </w:t>
      </w:r>
      <w:r>
        <w:rPr>
          <w:color w:val="231F20"/>
        </w:rPr>
        <w:t>opportuni- ties to speak and interact in real-life situations in</w:t>
      </w:r>
      <w:r>
        <w:rPr>
          <w:color w:val="231F20"/>
          <w:spacing w:val="-2"/>
        </w:rPr>
        <w:t> </w:t>
      </w:r>
      <w:r>
        <w:rPr>
          <w:color w:val="231F20"/>
        </w:rPr>
        <w:t>French</w:t>
      </w:r>
      <w:r>
        <w:rPr>
          <w:color w:val="231F20"/>
          <w:spacing w:val="-2"/>
        </w:rPr>
        <w:t> </w:t>
      </w:r>
      <w:r>
        <w:rPr>
          <w:color w:val="231F20"/>
        </w:rPr>
        <w:t>with</w:t>
      </w:r>
      <w:r>
        <w:rPr>
          <w:color w:val="231F20"/>
          <w:spacing w:val="-2"/>
        </w:rPr>
        <w:t> </w:t>
      </w:r>
      <w:r>
        <w:rPr>
          <w:color w:val="231F20"/>
        </w:rPr>
        <w:t>greater</w:t>
      </w:r>
      <w:r>
        <w:rPr>
          <w:color w:val="231F20"/>
          <w:spacing w:val="-2"/>
        </w:rPr>
        <w:t> </w:t>
      </w:r>
      <w:r>
        <w:rPr>
          <w:color w:val="231F20"/>
        </w:rPr>
        <w:t>independence.</w:t>
      </w:r>
      <w:r>
        <w:rPr>
          <w:color w:val="231F20"/>
          <w:spacing w:val="-2"/>
        </w:rPr>
        <w:t> </w:t>
      </w:r>
      <w:r>
        <w:rPr>
          <w:color w:val="231F20"/>
        </w:rPr>
        <w:t>Students will develop their creative and critical thinking skills</w:t>
      </w:r>
      <w:r>
        <w:rPr>
          <w:color w:val="231F20"/>
          <w:spacing w:val="-11"/>
        </w:rPr>
        <w:t> </w:t>
      </w:r>
      <w:r>
        <w:rPr>
          <w:color w:val="231F20"/>
        </w:rPr>
        <w:t>through</w:t>
      </w:r>
      <w:r>
        <w:rPr>
          <w:color w:val="231F20"/>
          <w:spacing w:val="-11"/>
        </w:rPr>
        <w:t> </w:t>
      </w:r>
      <w:r>
        <w:rPr>
          <w:color w:val="231F20"/>
        </w:rPr>
        <w:t>responding</w:t>
      </w:r>
      <w:r>
        <w:rPr>
          <w:color w:val="231F20"/>
          <w:spacing w:val="-11"/>
        </w:rPr>
        <w:t> </w:t>
      </w:r>
      <w:r>
        <w:rPr>
          <w:color w:val="231F20"/>
        </w:rPr>
        <w:t>to</w:t>
      </w:r>
      <w:r>
        <w:rPr>
          <w:color w:val="231F20"/>
          <w:spacing w:val="-10"/>
        </w:rPr>
        <w:t> </w:t>
      </w:r>
      <w:r>
        <w:rPr>
          <w:color w:val="231F20"/>
        </w:rPr>
        <w:t>and</w:t>
      </w:r>
      <w:r>
        <w:rPr>
          <w:color w:val="231F20"/>
          <w:spacing w:val="-11"/>
        </w:rPr>
        <w:t> </w:t>
      </w:r>
      <w:r>
        <w:rPr>
          <w:color w:val="231F20"/>
        </w:rPr>
        <w:t>exploring</w:t>
      </w:r>
      <w:r>
        <w:rPr>
          <w:color w:val="231F20"/>
          <w:spacing w:val="-11"/>
        </w:rPr>
        <w:t> </w:t>
      </w:r>
      <w:r>
        <w:rPr>
          <w:color w:val="231F20"/>
        </w:rPr>
        <w:t>a</w:t>
      </w:r>
      <w:r>
        <w:rPr>
          <w:color w:val="231F20"/>
          <w:spacing w:val="-10"/>
        </w:rPr>
        <w:t> </w:t>
      </w:r>
      <w:r>
        <w:rPr>
          <w:color w:val="231F20"/>
        </w:rPr>
        <w:t>va- riety</w:t>
      </w:r>
      <w:r>
        <w:rPr>
          <w:color w:val="231F20"/>
          <w:spacing w:val="-3"/>
        </w:rPr>
        <w:t> </w:t>
      </w:r>
      <w:r>
        <w:rPr>
          <w:color w:val="231F20"/>
        </w:rPr>
        <w:t>of</w:t>
      </w:r>
      <w:r>
        <w:rPr>
          <w:color w:val="231F20"/>
          <w:spacing w:val="-3"/>
        </w:rPr>
        <w:t> </w:t>
      </w:r>
      <w:r>
        <w:rPr>
          <w:color w:val="231F20"/>
        </w:rPr>
        <w:t>oral</w:t>
      </w:r>
      <w:r>
        <w:rPr>
          <w:color w:val="231F20"/>
          <w:spacing w:val="-3"/>
        </w:rPr>
        <w:t> </w:t>
      </w:r>
      <w:r>
        <w:rPr>
          <w:color w:val="231F20"/>
        </w:rPr>
        <w:t>and</w:t>
      </w:r>
      <w:r>
        <w:rPr>
          <w:color w:val="231F20"/>
          <w:spacing w:val="-3"/>
        </w:rPr>
        <w:t> </w:t>
      </w:r>
      <w:r>
        <w:rPr>
          <w:color w:val="231F20"/>
        </w:rPr>
        <w:t>written</w:t>
      </w:r>
      <w:r>
        <w:rPr>
          <w:color w:val="231F20"/>
          <w:spacing w:val="-3"/>
        </w:rPr>
        <w:t> </w:t>
      </w:r>
      <w:r>
        <w:rPr>
          <w:color w:val="231F20"/>
        </w:rPr>
        <w:t>texts.</w:t>
      </w:r>
      <w:r>
        <w:rPr>
          <w:color w:val="231F20"/>
          <w:spacing w:val="-2"/>
        </w:rPr>
        <w:t> </w:t>
      </w:r>
      <w:r>
        <w:rPr>
          <w:color w:val="231F20"/>
        </w:rPr>
        <w:t>They</w:t>
      </w:r>
      <w:r>
        <w:rPr>
          <w:color w:val="231F20"/>
          <w:spacing w:val="-3"/>
        </w:rPr>
        <w:t> </w:t>
      </w:r>
      <w:r>
        <w:rPr>
          <w:color w:val="231F20"/>
        </w:rPr>
        <w:t>will</w:t>
      </w:r>
      <w:r>
        <w:rPr>
          <w:color w:val="231F20"/>
          <w:spacing w:val="-3"/>
        </w:rPr>
        <w:t> </w:t>
      </w:r>
      <w:r>
        <w:rPr>
          <w:color w:val="231F20"/>
        </w:rPr>
        <w:t>contin- ue to broaden their understanding and appre- ciation</w:t>
      </w:r>
      <w:r>
        <w:rPr>
          <w:color w:val="231F20"/>
          <w:spacing w:val="-12"/>
        </w:rPr>
        <w:t> </w:t>
      </w:r>
      <w:r>
        <w:rPr>
          <w:color w:val="231F20"/>
        </w:rPr>
        <w:t>of</w:t>
      </w:r>
      <w:r>
        <w:rPr>
          <w:color w:val="231F20"/>
          <w:spacing w:val="-12"/>
        </w:rPr>
        <w:t> </w:t>
      </w:r>
      <w:r>
        <w:rPr>
          <w:color w:val="231F20"/>
        </w:rPr>
        <w:t>diverse</w:t>
      </w:r>
      <w:r>
        <w:rPr>
          <w:color w:val="231F20"/>
          <w:spacing w:val="-12"/>
        </w:rPr>
        <w:t> </w:t>
      </w:r>
      <w:r>
        <w:rPr>
          <w:color w:val="231F20"/>
        </w:rPr>
        <w:t>French-speaking</w:t>
      </w:r>
      <w:r>
        <w:rPr>
          <w:color w:val="231F20"/>
          <w:spacing w:val="-12"/>
        </w:rPr>
        <w:t> </w:t>
      </w:r>
      <w:r>
        <w:rPr>
          <w:color w:val="231F20"/>
        </w:rPr>
        <w:t>communities and</w:t>
      </w:r>
      <w:r>
        <w:rPr>
          <w:color w:val="231F20"/>
          <w:spacing w:val="-3"/>
        </w:rPr>
        <w:t> </w:t>
      </w:r>
      <w:r>
        <w:rPr>
          <w:color w:val="231F20"/>
        </w:rPr>
        <w:t>to</w:t>
      </w:r>
      <w:r>
        <w:rPr>
          <w:color w:val="231F20"/>
          <w:spacing w:val="-3"/>
        </w:rPr>
        <w:t> </w:t>
      </w:r>
      <w:r>
        <w:rPr>
          <w:color w:val="231F20"/>
        </w:rPr>
        <w:t>develop</w:t>
      </w:r>
      <w:r>
        <w:rPr>
          <w:color w:val="231F20"/>
          <w:spacing w:val="-3"/>
        </w:rPr>
        <w:t> </w:t>
      </w:r>
      <w:r>
        <w:rPr>
          <w:color w:val="231F20"/>
        </w:rPr>
        <w:t>the</w:t>
      </w:r>
      <w:r>
        <w:rPr>
          <w:color w:val="231F20"/>
          <w:spacing w:val="-3"/>
        </w:rPr>
        <w:t> </w:t>
      </w:r>
      <w:r>
        <w:rPr>
          <w:color w:val="231F20"/>
        </w:rPr>
        <w:t>skills</w:t>
      </w:r>
      <w:r>
        <w:rPr>
          <w:color w:val="231F20"/>
          <w:spacing w:val="-3"/>
        </w:rPr>
        <w:t> </w:t>
      </w:r>
      <w:r>
        <w:rPr>
          <w:color w:val="231F20"/>
        </w:rPr>
        <w:t>necessary</w:t>
      </w:r>
      <w:r>
        <w:rPr>
          <w:color w:val="231F20"/>
          <w:spacing w:val="-3"/>
        </w:rPr>
        <w:t> </w:t>
      </w:r>
      <w:r>
        <w:rPr>
          <w:color w:val="231F20"/>
        </w:rPr>
        <w:t>for</w:t>
      </w:r>
      <w:r>
        <w:rPr>
          <w:color w:val="231F20"/>
          <w:spacing w:val="-3"/>
        </w:rPr>
        <w:t> </w:t>
      </w:r>
      <w:r>
        <w:rPr>
          <w:color w:val="231F20"/>
        </w:rPr>
        <w:t>life-long language learning.</w:t>
      </w:r>
    </w:p>
    <w:p>
      <w:pPr>
        <w:spacing w:before="5"/>
        <w:ind w:left="230" w:right="0" w:firstLine="0"/>
        <w:jc w:val="both"/>
        <w:rPr>
          <w:b/>
          <w:i/>
          <w:sz w:val="16"/>
        </w:rPr>
      </w:pPr>
      <w:r>
        <w:rPr>
          <w:b/>
          <w:i/>
          <w:color w:val="231F20"/>
          <w:sz w:val="16"/>
        </w:rPr>
        <w:t>Prerequisite:</w:t>
      </w:r>
      <w:r>
        <w:rPr>
          <w:b/>
          <w:i/>
          <w:color w:val="231F20"/>
          <w:spacing w:val="-2"/>
          <w:sz w:val="16"/>
        </w:rPr>
        <w:t> </w:t>
      </w:r>
      <w:r>
        <w:rPr>
          <w:b/>
          <w:i/>
          <w:color w:val="231F20"/>
          <w:sz w:val="16"/>
        </w:rPr>
        <w:t>Core French, Grade </w:t>
      </w:r>
      <w:r>
        <w:rPr>
          <w:b/>
          <w:i/>
          <w:color w:val="231F20"/>
          <w:spacing w:val="-5"/>
          <w:sz w:val="16"/>
        </w:rPr>
        <w:t>10,</w:t>
      </w:r>
    </w:p>
    <w:p>
      <w:pPr>
        <w:spacing w:line="193" w:lineRule="exact" w:before="47"/>
        <w:ind w:left="230" w:right="0" w:firstLine="0"/>
        <w:jc w:val="left"/>
        <w:rPr>
          <w:b/>
          <w:i/>
          <w:sz w:val="16"/>
        </w:rPr>
      </w:pPr>
      <w:r>
        <w:rPr>
          <w:b/>
          <w:i/>
          <w:color w:val="231F20"/>
          <w:spacing w:val="-2"/>
          <w:sz w:val="16"/>
        </w:rPr>
        <w:t>Academic</w:t>
      </w:r>
    </w:p>
    <w:p>
      <w:pPr>
        <w:spacing w:before="0"/>
        <w:ind w:left="230" w:right="30" w:firstLine="0"/>
        <w:jc w:val="left"/>
        <w:rPr>
          <w:b/>
          <w:i/>
          <w:sz w:val="16"/>
        </w:rPr>
      </w:pPr>
      <w:r>
        <w:rPr>
          <w:b/>
          <w:i/>
          <w:color w:val="231F20"/>
          <w:sz w:val="16"/>
        </w:rPr>
        <w:t>Prerequisite:</w:t>
      </w:r>
      <w:r>
        <w:rPr>
          <w:b/>
          <w:i/>
          <w:color w:val="231F20"/>
          <w:spacing w:val="40"/>
          <w:sz w:val="16"/>
        </w:rPr>
        <w:t> </w:t>
      </w:r>
      <w:r>
        <w:rPr>
          <w:b/>
          <w:i/>
          <w:color w:val="231F20"/>
          <w:sz w:val="16"/>
        </w:rPr>
        <w:t>French</w:t>
      </w:r>
      <w:r>
        <w:rPr>
          <w:b/>
          <w:i/>
          <w:color w:val="231F20"/>
          <w:spacing w:val="40"/>
          <w:sz w:val="16"/>
        </w:rPr>
        <w:t> </w:t>
      </w:r>
      <w:r>
        <w:rPr>
          <w:b/>
          <w:i/>
          <w:color w:val="231F20"/>
          <w:sz w:val="16"/>
        </w:rPr>
        <w:t>Immersion,</w:t>
      </w:r>
      <w:r>
        <w:rPr>
          <w:b/>
          <w:i/>
          <w:color w:val="231F20"/>
          <w:spacing w:val="40"/>
          <w:sz w:val="16"/>
        </w:rPr>
        <w:t> </w:t>
      </w:r>
      <w:r>
        <w:rPr>
          <w:b/>
          <w:i/>
          <w:color w:val="231F20"/>
          <w:sz w:val="16"/>
        </w:rPr>
        <w:t>Grade 11, University Preparation</w:t>
      </w:r>
    </w:p>
    <w:p>
      <w:pPr>
        <w:spacing w:line="193" w:lineRule="exact" w:before="59"/>
        <w:ind w:left="298" w:right="0" w:firstLine="0"/>
        <w:jc w:val="left"/>
        <w:rPr>
          <w:b/>
          <w:i/>
          <w:sz w:val="16"/>
        </w:rPr>
      </w:pPr>
      <w:r>
        <w:rPr/>
        <w:br w:type="column"/>
      </w:r>
      <w:r>
        <w:rPr>
          <w:b/>
          <w:i/>
          <w:color w:val="231F20"/>
          <w:spacing w:val="-4"/>
          <w:sz w:val="16"/>
        </w:rPr>
        <w:t>tion</w:t>
      </w:r>
    </w:p>
    <w:p>
      <w:pPr>
        <w:pStyle w:val="BodyText"/>
        <w:ind w:left="298" w:right="437"/>
        <w:rPr>
          <w:b/>
          <w:i/>
        </w:rPr>
      </w:pPr>
      <w:r>
        <w:rPr>
          <w:color w:val="231F20"/>
        </w:rPr>
        <w:t>This course provides extensive opportunities for students</w:t>
      </w:r>
      <w:r>
        <w:rPr>
          <w:color w:val="231F20"/>
          <w:spacing w:val="21"/>
        </w:rPr>
        <w:t> </w:t>
      </w:r>
      <w:r>
        <w:rPr>
          <w:color w:val="231F20"/>
        </w:rPr>
        <w:t>to</w:t>
      </w:r>
      <w:r>
        <w:rPr>
          <w:color w:val="231F20"/>
          <w:spacing w:val="21"/>
        </w:rPr>
        <w:t> </w:t>
      </w:r>
      <w:r>
        <w:rPr>
          <w:color w:val="231F20"/>
        </w:rPr>
        <w:t>speak</w:t>
      </w:r>
      <w:r>
        <w:rPr>
          <w:color w:val="231F20"/>
          <w:spacing w:val="21"/>
        </w:rPr>
        <w:t> </w:t>
      </w:r>
      <w:r>
        <w:rPr>
          <w:color w:val="231F20"/>
        </w:rPr>
        <w:t>and</w:t>
      </w:r>
      <w:r>
        <w:rPr>
          <w:color w:val="231F20"/>
          <w:spacing w:val="21"/>
        </w:rPr>
        <w:t> </w:t>
      </w:r>
      <w:r>
        <w:rPr>
          <w:color w:val="231F20"/>
        </w:rPr>
        <w:t>interact</w:t>
      </w:r>
      <w:r>
        <w:rPr>
          <w:color w:val="231F20"/>
          <w:spacing w:val="21"/>
        </w:rPr>
        <w:t> </w:t>
      </w:r>
      <w:r>
        <w:rPr>
          <w:color w:val="231F20"/>
        </w:rPr>
        <w:t>in</w:t>
      </w:r>
      <w:r>
        <w:rPr>
          <w:color w:val="231F20"/>
          <w:spacing w:val="21"/>
        </w:rPr>
        <w:t> </w:t>
      </w:r>
      <w:r>
        <w:rPr>
          <w:color w:val="231F20"/>
        </w:rPr>
        <w:t>French</w:t>
      </w:r>
      <w:r>
        <w:rPr>
          <w:color w:val="231F20"/>
          <w:spacing w:val="21"/>
        </w:rPr>
        <w:t> </w:t>
      </w:r>
      <w:r>
        <w:rPr>
          <w:color w:val="231F20"/>
        </w:rPr>
        <w:t>inde- pendently. Students will apply language- learn- ing strategies in a wide variety of real-life situa- tions, and will continue to develop their creative and critical thinking skills through responding to and interacting with a variety of oral and writ- ten texts. Students will also continue to enrich their understanding and appreciation of diverse French-speaking</w:t>
      </w:r>
      <w:r>
        <w:rPr>
          <w:color w:val="231F20"/>
          <w:spacing w:val="-13"/>
        </w:rPr>
        <w:t> </w:t>
      </w:r>
      <w:r>
        <w:rPr>
          <w:color w:val="231F20"/>
        </w:rPr>
        <w:t>communities</w:t>
      </w:r>
      <w:r>
        <w:rPr>
          <w:color w:val="231F20"/>
          <w:spacing w:val="-12"/>
        </w:rPr>
        <w:t> </w:t>
      </w:r>
      <w:r>
        <w:rPr>
          <w:color w:val="231F20"/>
        </w:rPr>
        <w:t>and</w:t>
      </w:r>
      <w:r>
        <w:rPr>
          <w:color w:val="231F20"/>
          <w:spacing w:val="-13"/>
        </w:rPr>
        <w:t> </w:t>
      </w:r>
      <w:r>
        <w:rPr>
          <w:color w:val="231F20"/>
        </w:rPr>
        <w:t>to</w:t>
      </w:r>
      <w:r>
        <w:rPr>
          <w:color w:val="231F20"/>
          <w:spacing w:val="-12"/>
        </w:rPr>
        <w:t> </w:t>
      </w:r>
      <w:r>
        <w:rPr>
          <w:color w:val="231F20"/>
        </w:rPr>
        <w:t>develop</w:t>
      </w:r>
      <w:r>
        <w:rPr>
          <w:color w:val="231F20"/>
          <w:spacing w:val="-13"/>
        </w:rPr>
        <w:t> </w:t>
      </w:r>
      <w:r>
        <w:rPr>
          <w:color w:val="231F20"/>
        </w:rPr>
        <w:t>the skills necessary for life-long language learning. </w:t>
      </w:r>
      <w:r>
        <w:rPr>
          <w:b/>
          <w:i/>
          <w:color w:val="231F20"/>
        </w:rPr>
        <w:t>Prerequisite: Core French, Grade 11, Uni- versity Preparation</w:t>
      </w:r>
    </w:p>
    <w:p>
      <w:pPr>
        <w:spacing w:after="0"/>
        <w:sectPr>
          <w:type w:val="continuous"/>
          <w:pgSz w:w="12240" w:h="15840"/>
          <w:pgMar w:top="1360" w:bottom="280" w:left="320" w:right="280"/>
          <w:cols w:num="3" w:equalWidth="0">
            <w:col w:w="3810" w:space="40"/>
            <w:col w:w="3573" w:space="39"/>
            <w:col w:w="4178"/>
          </w:cols>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06"/>
        <w:rPr>
          <w:b/>
          <w:i/>
          <w:sz w:val="20"/>
        </w:rPr>
      </w:pPr>
    </w:p>
    <w:p>
      <w:pPr>
        <w:pStyle w:val="Heading5"/>
        <w:tabs>
          <w:tab w:pos="3139" w:val="left" w:leader="none"/>
        </w:tabs>
        <w:ind w:left="535"/>
      </w:pPr>
      <w:r>
        <w:rPr>
          <w:b w:val="0"/>
          <w:color w:val="939598"/>
          <w:spacing w:val="-5"/>
        </w:rPr>
        <w:t>48</w:t>
      </w:r>
      <w:r>
        <w:rPr>
          <w:b w:val="0"/>
          <w:color w:val="939598"/>
        </w:rPr>
        <w:tab/>
      </w:r>
      <w:r>
        <w:rPr>
          <w:color w:val="939598"/>
        </w:rPr>
        <w:t>Ursuline</w:t>
      </w:r>
      <w:r>
        <w:rPr>
          <w:color w:val="939598"/>
          <w:spacing w:val="-2"/>
        </w:rPr>
        <w:t> </w:t>
      </w:r>
      <w:r>
        <w:rPr>
          <w:color w:val="939598"/>
        </w:rPr>
        <w:t>College</w:t>
      </w:r>
      <w:r>
        <w:rPr>
          <w:color w:val="939598"/>
          <w:spacing w:val="-1"/>
        </w:rPr>
        <w:t> </w:t>
      </w:r>
      <w:r>
        <w:rPr>
          <w:color w:val="939598"/>
        </w:rPr>
        <w:t>Chatham</w:t>
      </w:r>
      <w:r>
        <w:rPr>
          <w:color w:val="939598"/>
          <w:spacing w:val="-2"/>
        </w:rPr>
        <w:t> </w:t>
      </w:r>
      <w:r>
        <w:rPr>
          <w:color w:val="939598"/>
        </w:rPr>
        <w:t>Catholic</w:t>
      </w:r>
      <w:r>
        <w:rPr>
          <w:color w:val="939598"/>
          <w:spacing w:val="-2"/>
        </w:rPr>
        <w:t> </w:t>
      </w:r>
      <w:r>
        <w:rPr>
          <w:color w:val="939598"/>
        </w:rPr>
        <w:t>Secondary</w:t>
      </w:r>
      <w:r>
        <w:rPr>
          <w:color w:val="939598"/>
          <w:spacing w:val="-1"/>
        </w:rPr>
        <w:t> </w:t>
      </w:r>
      <w:r>
        <w:rPr>
          <w:color w:val="939598"/>
          <w:spacing w:val="-2"/>
        </w:rPr>
        <w:t>School</w:t>
      </w:r>
    </w:p>
    <w:p>
      <w:pPr>
        <w:spacing w:after="0"/>
        <w:sectPr>
          <w:type w:val="continuous"/>
          <w:pgSz w:w="12240" w:h="15840"/>
          <w:pgMar w:top="136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1279" name="Group 1279"/>
                <wp:cNvGraphicFramePr>
                  <a:graphicFrameLocks/>
                </wp:cNvGraphicFramePr>
                <a:graphic>
                  <a:graphicData uri="http://schemas.microsoft.com/office/word/2010/wordprocessingGroup">
                    <wpg:wgp>
                      <wpg:cNvPr id="1279" name="Group 1279"/>
                      <wpg:cNvGrpSpPr/>
                      <wpg:grpSpPr>
                        <a:xfrm>
                          <a:off x="0" y="0"/>
                          <a:ext cx="6870700" cy="254000"/>
                          <a:chExt cx="6870700" cy="254000"/>
                        </a:xfrm>
                      </wpg:grpSpPr>
                      <wps:wsp>
                        <wps:cNvPr id="1280" name="Graphic 1280"/>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281" name="Graphic 1281"/>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282" name="Textbox 1282"/>
                        <wps:cNvSpPr txBox="1"/>
                        <wps:spPr>
                          <a:xfrm>
                            <a:off x="0" y="0"/>
                            <a:ext cx="6870700" cy="254000"/>
                          </a:xfrm>
                          <a:prstGeom prst="rect">
                            <a:avLst/>
                          </a:prstGeom>
                        </wps:spPr>
                        <wps:txbx>
                          <w:txbxContent>
                            <w:p>
                              <w:pPr>
                                <w:spacing w:before="86"/>
                                <w:ind w:left="563" w:right="742" w:firstLine="0"/>
                                <w:jc w:val="center"/>
                                <w:rPr>
                                  <w:b/>
                                  <w:sz w:val="24"/>
                                </w:rPr>
                              </w:pPr>
                              <w:r>
                                <w:rPr>
                                  <w:b/>
                                  <w:color w:val="939598"/>
                                  <w:sz w:val="24"/>
                                </w:rPr>
                                <w:t>French</w:t>
                              </w:r>
                              <w:r>
                                <w:rPr>
                                  <w:b/>
                                  <w:color w:val="939598"/>
                                  <w:spacing w:val="-4"/>
                                  <w:sz w:val="24"/>
                                </w:rPr>
                                <w:t> </w:t>
                              </w:r>
                              <w:r>
                                <w:rPr>
                                  <w:b/>
                                  <w:color w:val="939598"/>
                                  <w:sz w:val="24"/>
                                </w:rPr>
                                <w:t>as</w:t>
                              </w:r>
                              <w:r>
                                <w:rPr>
                                  <w:b/>
                                  <w:color w:val="939598"/>
                                  <w:spacing w:val="-2"/>
                                  <w:sz w:val="24"/>
                                </w:rPr>
                                <w:t> </w:t>
                              </w:r>
                              <w:r>
                                <w:rPr>
                                  <w:b/>
                                  <w:color w:val="939598"/>
                                  <w:sz w:val="24"/>
                                </w:rPr>
                                <w:t>a</w:t>
                              </w:r>
                              <w:r>
                                <w:rPr>
                                  <w:b/>
                                  <w:color w:val="939598"/>
                                  <w:spacing w:val="-3"/>
                                  <w:sz w:val="24"/>
                                </w:rPr>
                                <w:t> </w:t>
                              </w:r>
                              <w:r>
                                <w:rPr>
                                  <w:b/>
                                  <w:color w:val="939598"/>
                                  <w:sz w:val="24"/>
                                </w:rPr>
                                <w:t>Second</w:t>
                              </w:r>
                              <w:r>
                                <w:rPr>
                                  <w:b/>
                                  <w:color w:val="939598"/>
                                  <w:spacing w:val="-3"/>
                                  <w:sz w:val="24"/>
                                </w:rPr>
                                <w:t> </w:t>
                              </w:r>
                              <w:r>
                                <w:rPr>
                                  <w:b/>
                                  <w:color w:val="939598"/>
                                  <w:spacing w:val="-2"/>
                                  <w:sz w:val="24"/>
                                </w:rPr>
                                <w:t>Language</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672" coordorigin="0,0" coordsize="10820,400">
                <v:shape style="position:absolute;left:10;top:10;width:10800;height:380" id="docshape673"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674"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675" filled="false" stroked="false">
                  <v:textbox inset="0,0,0,0">
                    <w:txbxContent>
                      <w:p>
                        <w:pPr>
                          <w:spacing w:before="86"/>
                          <w:ind w:left="563" w:right="742" w:firstLine="0"/>
                          <w:jc w:val="center"/>
                          <w:rPr>
                            <w:b/>
                            <w:sz w:val="24"/>
                          </w:rPr>
                        </w:pPr>
                        <w:r>
                          <w:rPr>
                            <w:b/>
                            <w:color w:val="939598"/>
                            <w:sz w:val="24"/>
                          </w:rPr>
                          <w:t>French</w:t>
                        </w:r>
                        <w:r>
                          <w:rPr>
                            <w:b/>
                            <w:color w:val="939598"/>
                            <w:spacing w:val="-4"/>
                            <w:sz w:val="24"/>
                          </w:rPr>
                          <w:t> </w:t>
                        </w:r>
                        <w:r>
                          <w:rPr>
                            <w:b/>
                            <w:color w:val="939598"/>
                            <w:sz w:val="24"/>
                          </w:rPr>
                          <w:t>as</w:t>
                        </w:r>
                        <w:r>
                          <w:rPr>
                            <w:b/>
                            <w:color w:val="939598"/>
                            <w:spacing w:val="-2"/>
                            <w:sz w:val="24"/>
                          </w:rPr>
                          <w:t> </w:t>
                        </w:r>
                        <w:r>
                          <w:rPr>
                            <w:b/>
                            <w:color w:val="939598"/>
                            <w:sz w:val="24"/>
                          </w:rPr>
                          <w:t>a</w:t>
                        </w:r>
                        <w:r>
                          <w:rPr>
                            <w:b/>
                            <w:color w:val="939598"/>
                            <w:spacing w:val="-3"/>
                            <w:sz w:val="24"/>
                          </w:rPr>
                          <w:t> </w:t>
                        </w:r>
                        <w:r>
                          <w:rPr>
                            <w:b/>
                            <w:color w:val="939598"/>
                            <w:sz w:val="24"/>
                          </w:rPr>
                          <w:t>Second</w:t>
                        </w:r>
                        <w:r>
                          <w:rPr>
                            <w:b/>
                            <w:color w:val="939598"/>
                            <w:spacing w:val="-3"/>
                            <w:sz w:val="24"/>
                          </w:rPr>
                          <w:t> </w:t>
                        </w:r>
                        <w:r>
                          <w:rPr>
                            <w:b/>
                            <w:color w:val="939598"/>
                            <w:spacing w:val="-2"/>
                            <w:sz w:val="24"/>
                          </w:rPr>
                          <w:t>Language</w:t>
                        </w:r>
                      </w:p>
                    </w:txbxContent>
                  </v:textbox>
                  <w10:wrap type="none"/>
                </v:shape>
              </v:group>
            </w:pict>
          </mc:Fallback>
        </mc:AlternateContent>
      </w:r>
      <w:r>
        <w:rPr>
          <w:sz w:val="20"/>
        </w:rPr>
      </w:r>
    </w:p>
    <w:p>
      <w:pPr>
        <w:spacing w:after="0"/>
        <w:rPr>
          <w:sz w:val="20"/>
        </w:rPr>
        <w:sectPr>
          <w:pgSz w:w="12240" w:h="15840"/>
          <w:pgMar w:top="700" w:bottom="280" w:left="320" w:right="280"/>
        </w:sectPr>
      </w:pPr>
    </w:p>
    <w:p>
      <w:pPr>
        <w:spacing w:line="237" w:lineRule="exact" w:before="87"/>
        <w:ind w:left="1099" w:right="0" w:firstLine="0"/>
        <w:jc w:val="left"/>
        <w:rPr>
          <w:b/>
          <w:sz w:val="20"/>
        </w:rPr>
      </w:pPr>
      <w:r>
        <w:rPr>
          <w:b/>
          <w:color w:val="231F20"/>
          <w:sz w:val="20"/>
        </w:rPr>
        <w:t>French</w:t>
      </w:r>
      <w:r>
        <w:rPr>
          <w:b/>
          <w:color w:val="231F20"/>
          <w:spacing w:val="-6"/>
          <w:sz w:val="20"/>
        </w:rPr>
        <w:t> </w:t>
      </w:r>
      <w:r>
        <w:rPr>
          <w:b/>
          <w:color w:val="231F20"/>
          <w:spacing w:val="-2"/>
          <w:sz w:val="20"/>
        </w:rPr>
        <w:t>Immersion</w:t>
      </w:r>
    </w:p>
    <w:p>
      <w:pPr>
        <w:pStyle w:val="Heading7"/>
        <w:spacing w:line="188" w:lineRule="exact"/>
        <w:ind w:left="300"/>
      </w:pPr>
      <w:r>
        <w:rPr>
          <w:color w:val="231F20"/>
          <w:spacing w:val="-2"/>
        </w:rPr>
        <w:t>FIF1D0</w:t>
      </w:r>
    </w:p>
    <w:p>
      <w:pPr>
        <w:pStyle w:val="Heading8"/>
        <w:spacing w:line="192" w:lineRule="exact"/>
        <w:ind w:left="300"/>
      </w:pPr>
      <w:r>
        <w:rPr>
          <w:color w:val="231F20"/>
        </w:rPr>
        <w:t>French</w:t>
      </w:r>
      <w:r>
        <w:rPr>
          <w:color w:val="231F20"/>
          <w:spacing w:val="-5"/>
        </w:rPr>
        <w:t> </w:t>
      </w:r>
      <w:r>
        <w:rPr>
          <w:color w:val="231F20"/>
        </w:rPr>
        <w:t>Immersion,</w:t>
      </w:r>
      <w:r>
        <w:rPr>
          <w:color w:val="231F20"/>
          <w:spacing w:val="-1"/>
        </w:rPr>
        <w:t> </w:t>
      </w:r>
      <w:r>
        <w:rPr>
          <w:color w:val="231F20"/>
        </w:rPr>
        <w:t>Grade</w:t>
      </w:r>
      <w:r>
        <w:rPr>
          <w:color w:val="231F20"/>
          <w:spacing w:val="-1"/>
        </w:rPr>
        <w:t> </w:t>
      </w:r>
      <w:r>
        <w:rPr>
          <w:color w:val="231F20"/>
        </w:rPr>
        <w:t>9,</w:t>
      </w:r>
      <w:r>
        <w:rPr>
          <w:color w:val="231F20"/>
          <w:spacing w:val="-1"/>
        </w:rPr>
        <w:t> </w:t>
      </w:r>
      <w:r>
        <w:rPr>
          <w:color w:val="231F20"/>
          <w:spacing w:val="-2"/>
        </w:rPr>
        <w:t>Academic</w:t>
      </w:r>
    </w:p>
    <w:p>
      <w:pPr>
        <w:pStyle w:val="BodyText"/>
        <w:ind w:left="300"/>
        <w:jc w:val="both"/>
        <w:rPr>
          <w:b/>
          <w:i/>
        </w:rPr>
      </w:pPr>
      <w:r>
        <w:rPr>
          <w:color w:val="231F20"/>
        </w:rPr>
        <w:t>This course provides opportunities for students to speak and interact in French independently</w:t>
      </w:r>
      <w:r>
        <w:rPr>
          <w:color w:val="231F20"/>
          <w:spacing w:val="80"/>
        </w:rPr>
        <w:t> </w:t>
      </w:r>
      <w:r>
        <w:rPr>
          <w:color w:val="231F20"/>
        </w:rPr>
        <w:t>in a variety of real-life and personally relevant contexts. Students will develop their ability to communicate</w:t>
      </w:r>
      <w:r>
        <w:rPr>
          <w:color w:val="231F20"/>
          <w:spacing w:val="-7"/>
        </w:rPr>
        <w:t> </w:t>
      </w:r>
      <w:r>
        <w:rPr>
          <w:color w:val="231F20"/>
        </w:rPr>
        <w:t>in</w:t>
      </w:r>
      <w:r>
        <w:rPr>
          <w:color w:val="231F20"/>
          <w:spacing w:val="-7"/>
        </w:rPr>
        <w:t> </w:t>
      </w:r>
      <w:r>
        <w:rPr>
          <w:color w:val="231F20"/>
        </w:rPr>
        <w:t>French</w:t>
      </w:r>
      <w:r>
        <w:rPr>
          <w:color w:val="231F20"/>
          <w:spacing w:val="-7"/>
        </w:rPr>
        <w:t> </w:t>
      </w:r>
      <w:r>
        <w:rPr>
          <w:color w:val="231F20"/>
        </w:rPr>
        <w:t>with</w:t>
      </w:r>
      <w:r>
        <w:rPr>
          <w:color w:val="231F20"/>
          <w:spacing w:val="-7"/>
        </w:rPr>
        <w:t> </w:t>
      </w:r>
      <w:r>
        <w:rPr>
          <w:color w:val="231F20"/>
        </w:rPr>
        <w:t>confidence</w:t>
      </w:r>
      <w:r>
        <w:rPr>
          <w:color w:val="231F20"/>
          <w:spacing w:val="-7"/>
        </w:rPr>
        <w:t> </w:t>
      </w:r>
      <w:r>
        <w:rPr>
          <w:color w:val="231F20"/>
        </w:rPr>
        <w:t>by</w:t>
      </w:r>
      <w:r>
        <w:rPr>
          <w:color w:val="231F20"/>
          <w:spacing w:val="-7"/>
        </w:rPr>
        <w:t> </w:t>
      </w:r>
      <w:r>
        <w:rPr>
          <w:color w:val="231F20"/>
        </w:rPr>
        <w:t>using language-learning</w:t>
      </w:r>
      <w:r>
        <w:rPr>
          <w:color w:val="231F20"/>
          <w:spacing w:val="-13"/>
        </w:rPr>
        <w:t> </w:t>
      </w:r>
      <w:r>
        <w:rPr>
          <w:color w:val="231F20"/>
        </w:rPr>
        <w:t>strategies</w:t>
      </w:r>
      <w:r>
        <w:rPr>
          <w:color w:val="231F20"/>
          <w:spacing w:val="-12"/>
        </w:rPr>
        <w:t> </w:t>
      </w:r>
      <w:r>
        <w:rPr>
          <w:color w:val="231F20"/>
        </w:rPr>
        <w:t>introduced</w:t>
      </w:r>
      <w:r>
        <w:rPr>
          <w:color w:val="231F20"/>
          <w:spacing w:val="-13"/>
        </w:rPr>
        <w:t> </w:t>
      </w:r>
      <w:r>
        <w:rPr>
          <w:color w:val="231F20"/>
        </w:rPr>
        <w:t>in</w:t>
      </w:r>
      <w:r>
        <w:rPr>
          <w:color w:val="231F20"/>
          <w:spacing w:val="-12"/>
        </w:rPr>
        <w:t> </w:t>
      </w:r>
      <w:r>
        <w:rPr>
          <w:color w:val="231F20"/>
        </w:rPr>
        <w:t>the</w:t>
      </w:r>
      <w:r>
        <w:rPr>
          <w:color w:val="231F20"/>
          <w:spacing w:val="-13"/>
        </w:rPr>
        <w:t> </w:t>
      </w:r>
      <w:r>
        <w:rPr>
          <w:color w:val="231F20"/>
        </w:rPr>
        <w:t>el- ementary French Immersion program. Students will enhance their knowledge of the language through</w:t>
      </w:r>
      <w:r>
        <w:rPr>
          <w:color w:val="231F20"/>
          <w:spacing w:val="-5"/>
        </w:rPr>
        <w:t> </w:t>
      </w:r>
      <w:r>
        <w:rPr>
          <w:color w:val="231F20"/>
        </w:rPr>
        <w:t>the</w:t>
      </w:r>
      <w:r>
        <w:rPr>
          <w:color w:val="231F20"/>
          <w:spacing w:val="-5"/>
        </w:rPr>
        <w:t> </w:t>
      </w:r>
      <w:r>
        <w:rPr>
          <w:color w:val="231F20"/>
        </w:rPr>
        <w:t>study</w:t>
      </w:r>
      <w:r>
        <w:rPr>
          <w:color w:val="231F20"/>
          <w:spacing w:val="-5"/>
        </w:rPr>
        <w:t> </w:t>
      </w:r>
      <w:r>
        <w:rPr>
          <w:color w:val="231F20"/>
        </w:rPr>
        <w:t>of</w:t>
      </w:r>
      <w:r>
        <w:rPr>
          <w:color w:val="231F20"/>
          <w:spacing w:val="-5"/>
        </w:rPr>
        <w:t> </w:t>
      </w:r>
      <w:r>
        <w:rPr>
          <w:color w:val="231F20"/>
        </w:rPr>
        <w:t>French-Canadian</w:t>
      </w:r>
      <w:r>
        <w:rPr>
          <w:color w:val="231F20"/>
          <w:spacing w:val="-6"/>
        </w:rPr>
        <w:t> </w:t>
      </w:r>
      <w:r>
        <w:rPr>
          <w:color w:val="231F20"/>
        </w:rPr>
        <w:t>literature. They will also continue to increase their under- standing and appreciation of diverse French- speaking communities and to develop the skills necessary</w:t>
      </w:r>
      <w:r>
        <w:rPr>
          <w:color w:val="231F20"/>
          <w:spacing w:val="-13"/>
        </w:rPr>
        <w:t> </w:t>
      </w:r>
      <w:r>
        <w:rPr>
          <w:color w:val="231F20"/>
        </w:rPr>
        <w:t>to</w:t>
      </w:r>
      <w:r>
        <w:rPr>
          <w:color w:val="231F20"/>
          <w:spacing w:val="-12"/>
        </w:rPr>
        <w:t> </w:t>
      </w:r>
      <w:r>
        <w:rPr>
          <w:color w:val="231F20"/>
        </w:rPr>
        <w:t>become</w:t>
      </w:r>
      <w:r>
        <w:rPr>
          <w:color w:val="231F20"/>
          <w:spacing w:val="-13"/>
        </w:rPr>
        <w:t> </w:t>
      </w:r>
      <w:r>
        <w:rPr>
          <w:color w:val="231F20"/>
        </w:rPr>
        <w:t>life-long</w:t>
      </w:r>
      <w:r>
        <w:rPr>
          <w:color w:val="231F20"/>
          <w:spacing w:val="-12"/>
        </w:rPr>
        <w:t> </w:t>
      </w:r>
      <w:r>
        <w:rPr>
          <w:color w:val="231F20"/>
        </w:rPr>
        <w:t>language</w:t>
      </w:r>
      <w:r>
        <w:rPr>
          <w:color w:val="231F20"/>
          <w:spacing w:val="-13"/>
        </w:rPr>
        <w:t> </w:t>
      </w:r>
      <w:r>
        <w:rPr>
          <w:color w:val="231F20"/>
        </w:rPr>
        <w:t>learners. </w:t>
      </w:r>
      <w:r>
        <w:rPr>
          <w:b/>
          <w:i/>
          <w:color w:val="231F20"/>
        </w:rPr>
        <w:t>Prerequisite:</w:t>
      </w:r>
      <w:r>
        <w:rPr>
          <w:b/>
          <w:i/>
          <w:color w:val="231F20"/>
          <w:spacing w:val="-12"/>
        </w:rPr>
        <w:t> </w:t>
      </w:r>
      <w:r>
        <w:rPr>
          <w:b/>
          <w:i/>
          <w:color w:val="231F20"/>
        </w:rPr>
        <w:t>Minimum</w:t>
      </w:r>
      <w:r>
        <w:rPr>
          <w:b/>
          <w:i/>
          <w:color w:val="231F20"/>
          <w:spacing w:val="-11"/>
        </w:rPr>
        <w:t> </w:t>
      </w:r>
      <w:r>
        <w:rPr>
          <w:b/>
          <w:i/>
          <w:color w:val="231F20"/>
        </w:rPr>
        <w:t>of</w:t>
      </w:r>
      <w:r>
        <w:rPr>
          <w:b/>
          <w:i/>
          <w:color w:val="231F20"/>
          <w:spacing w:val="-12"/>
        </w:rPr>
        <w:t> </w:t>
      </w:r>
      <w:r>
        <w:rPr>
          <w:b/>
          <w:i/>
          <w:color w:val="231F20"/>
        </w:rPr>
        <w:t>3800</w:t>
      </w:r>
      <w:r>
        <w:rPr>
          <w:b/>
          <w:i/>
          <w:color w:val="231F20"/>
          <w:spacing w:val="-11"/>
        </w:rPr>
        <w:t> </w:t>
      </w:r>
      <w:r>
        <w:rPr>
          <w:b/>
          <w:i/>
          <w:color w:val="231F20"/>
        </w:rPr>
        <w:t>hours</w:t>
      </w:r>
      <w:r>
        <w:rPr>
          <w:b/>
          <w:i/>
          <w:color w:val="231F20"/>
          <w:spacing w:val="-12"/>
        </w:rPr>
        <w:t> </w:t>
      </w:r>
      <w:r>
        <w:rPr>
          <w:b/>
          <w:i/>
          <w:color w:val="231F20"/>
        </w:rPr>
        <w:t>of</w:t>
      </w:r>
      <w:r>
        <w:rPr>
          <w:b/>
          <w:i/>
          <w:color w:val="231F20"/>
          <w:spacing w:val="-11"/>
        </w:rPr>
        <w:t> </w:t>
      </w:r>
      <w:r>
        <w:rPr>
          <w:b/>
          <w:i/>
          <w:color w:val="231F20"/>
        </w:rPr>
        <w:t>in- struction</w:t>
      </w:r>
      <w:r>
        <w:rPr>
          <w:b/>
          <w:i/>
          <w:color w:val="231F20"/>
          <w:spacing w:val="-12"/>
        </w:rPr>
        <w:t> </w:t>
      </w:r>
      <w:r>
        <w:rPr>
          <w:b/>
          <w:i/>
          <w:color w:val="231F20"/>
        </w:rPr>
        <w:t>in</w:t>
      </w:r>
      <w:r>
        <w:rPr>
          <w:b/>
          <w:i/>
          <w:color w:val="231F20"/>
          <w:spacing w:val="-11"/>
        </w:rPr>
        <w:t> </w:t>
      </w:r>
      <w:r>
        <w:rPr>
          <w:b/>
          <w:i/>
          <w:color w:val="231F20"/>
        </w:rPr>
        <w:t>elementary</w:t>
      </w:r>
      <w:r>
        <w:rPr>
          <w:b/>
          <w:i/>
          <w:color w:val="231F20"/>
          <w:spacing w:val="-12"/>
        </w:rPr>
        <w:t> </w:t>
      </w:r>
      <w:r>
        <w:rPr>
          <w:b/>
          <w:i/>
          <w:color w:val="231F20"/>
        </w:rPr>
        <w:t>French</w:t>
      </w:r>
      <w:r>
        <w:rPr>
          <w:b/>
          <w:i/>
          <w:color w:val="231F20"/>
          <w:spacing w:val="-11"/>
        </w:rPr>
        <w:t> </w:t>
      </w:r>
      <w:r>
        <w:rPr>
          <w:b/>
          <w:i/>
          <w:color w:val="231F20"/>
        </w:rPr>
        <w:t>Immersion, or equivalent.</w:t>
      </w:r>
    </w:p>
    <w:p>
      <w:pPr>
        <w:pStyle w:val="Heading7"/>
        <w:spacing w:before="173"/>
        <w:ind w:left="300"/>
      </w:pPr>
      <w:r>
        <w:rPr>
          <w:color w:val="231F20"/>
          <w:spacing w:val="-2"/>
        </w:rPr>
        <w:t>FIF2D0</w:t>
      </w:r>
    </w:p>
    <w:p>
      <w:pPr>
        <w:pStyle w:val="BodyText"/>
        <w:ind w:left="300"/>
        <w:jc w:val="both"/>
      </w:pPr>
      <w:r>
        <w:rPr>
          <w:b/>
          <w:i/>
          <w:color w:val="231F20"/>
        </w:rPr>
        <w:t>French Immersion, Grade 10, Academic </w:t>
      </w:r>
      <w:r>
        <w:rPr>
          <w:color w:val="231F20"/>
        </w:rPr>
        <w:t>This course provides students with extensive opportunities</w:t>
      </w:r>
      <w:r>
        <w:rPr>
          <w:color w:val="231F20"/>
          <w:spacing w:val="-13"/>
        </w:rPr>
        <w:t> </w:t>
      </w:r>
      <w:r>
        <w:rPr>
          <w:color w:val="231F20"/>
        </w:rPr>
        <w:t>to</w:t>
      </w:r>
      <w:r>
        <w:rPr>
          <w:color w:val="231F20"/>
          <w:spacing w:val="-12"/>
        </w:rPr>
        <w:t> </w:t>
      </w:r>
      <w:r>
        <w:rPr>
          <w:color w:val="231F20"/>
        </w:rPr>
        <w:t>communicate,</w:t>
      </w:r>
      <w:r>
        <w:rPr>
          <w:color w:val="231F20"/>
          <w:spacing w:val="-13"/>
        </w:rPr>
        <w:t> </w:t>
      </w:r>
      <w:r>
        <w:rPr>
          <w:color w:val="231F20"/>
        </w:rPr>
        <w:t>interact,</w:t>
      </w:r>
      <w:r>
        <w:rPr>
          <w:color w:val="231F20"/>
          <w:spacing w:val="-12"/>
        </w:rPr>
        <w:t> </w:t>
      </w:r>
      <w:r>
        <w:rPr>
          <w:color w:val="231F20"/>
        </w:rPr>
        <w:t>and</w:t>
      </w:r>
      <w:r>
        <w:rPr>
          <w:color w:val="231F20"/>
          <w:spacing w:val="-13"/>
        </w:rPr>
        <w:t> </w:t>
      </w:r>
      <w:r>
        <w:rPr>
          <w:color w:val="231F20"/>
        </w:rPr>
        <w:t>think critically</w:t>
      </w:r>
      <w:r>
        <w:rPr>
          <w:color w:val="231F20"/>
          <w:spacing w:val="-1"/>
        </w:rPr>
        <w:t> </w:t>
      </w:r>
      <w:r>
        <w:rPr>
          <w:color w:val="231F20"/>
        </w:rPr>
        <w:t>and</w:t>
      </w:r>
      <w:r>
        <w:rPr>
          <w:color w:val="231F20"/>
          <w:spacing w:val="-1"/>
        </w:rPr>
        <w:t> </w:t>
      </w:r>
      <w:r>
        <w:rPr>
          <w:color w:val="231F20"/>
        </w:rPr>
        <w:t>creatively</w:t>
      </w:r>
      <w:r>
        <w:rPr>
          <w:color w:val="231F20"/>
          <w:spacing w:val="-1"/>
        </w:rPr>
        <w:t> </w:t>
      </w:r>
      <w:r>
        <w:rPr>
          <w:color w:val="231F20"/>
        </w:rPr>
        <w:t>in</w:t>
      </w:r>
      <w:r>
        <w:rPr>
          <w:color w:val="231F20"/>
          <w:spacing w:val="-1"/>
        </w:rPr>
        <w:t> </w:t>
      </w:r>
      <w:r>
        <w:rPr>
          <w:color w:val="231F20"/>
        </w:rPr>
        <w:t>French.</w:t>
      </w:r>
      <w:r>
        <w:rPr>
          <w:color w:val="231F20"/>
          <w:spacing w:val="-1"/>
        </w:rPr>
        <w:t> </w:t>
      </w:r>
      <w:r>
        <w:rPr>
          <w:color w:val="231F20"/>
        </w:rPr>
        <w:t>Stu-</w:t>
      </w:r>
      <w:r>
        <w:rPr>
          <w:color w:val="231F20"/>
          <w:spacing w:val="-1"/>
        </w:rPr>
        <w:t> </w:t>
      </w:r>
      <w:r>
        <w:rPr>
          <w:color w:val="231F20"/>
        </w:rPr>
        <w:t>dents</w:t>
      </w:r>
      <w:r>
        <w:rPr>
          <w:color w:val="231F20"/>
          <w:spacing w:val="-1"/>
        </w:rPr>
        <w:t> </w:t>
      </w:r>
      <w:r>
        <w:rPr>
          <w:color w:val="231F20"/>
        </w:rPr>
        <w:t>will use a variety of language-learning strategies in listening,</w:t>
      </w:r>
      <w:r>
        <w:rPr>
          <w:color w:val="231F20"/>
          <w:spacing w:val="-11"/>
        </w:rPr>
        <w:t> </w:t>
      </w:r>
      <w:r>
        <w:rPr>
          <w:color w:val="231F20"/>
        </w:rPr>
        <w:t>speaking,</w:t>
      </w:r>
      <w:r>
        <w:rPr>
          <w:color w:val="231F20"/>
          <w:spacing w:val="-11"/>
        </w:rPr>
        <w:t> </w:t>
      </w:r>
      <w:r>
        <w:rPr>
          <w:color w:val="231F20"/>
        </w:rPr>
        <w:t>reading,</w:t>
      </w:r>
      <w:r>
        <w:rPr>
          <w:color w:val="231F20"/>
          <w:spacing w:val="-11"/>
        </w:rPr>
        <w:t> </w:t>
      </w:r>
      <w:r>
        <w:rPr>
          <w:color w:val="231F20"/>
        </w:rPr>
        <w:t>and</w:t>
      </w:r>
      <w:r>
        <w:rPr>
          <w:color w:val="231F20"/>
          <w:spacing w:val="-11"/>
        </w:rPr>
        <w:t> </w:t>
      </w:r>
      <w:r>
        <w:rPr>
          <w:color w:val="231F20"/>
        </w:rPr>
        <w:t>writing,</w:t>
      </w:r>
      <w:r>
        <w:rPr>
          <w:color w:val="231F20"/>
          <w:spacing w:val="-11"/>
        </w:rPr>
        <w:t> </w:t>
      </w:r>
      <w:r>
        <w:rPr>
          <w:color w:val="231F20"/>
        </w:rPr>
        <w:t>and</w:t>
      </w:r>
      <w:r>
        <w:rPr>
          <w:color w:val="231F20"/>
          <w:spacing w:val="-11"/>
        </w:rPr>
        <w:t> </w:t>
      </w:r>
      <w:r>
        <w:rPr>
          <w:color w:val="231F20"/>
        </w:rPr>
        <w:t>will respond to and interact with print, oral, visual, and electronic texts. Students will develop their knowledge of the French language through the study of contemporary and</w:t>
      </w:r>
      <w:r>
        <w:rPr>
          <w:color w:val="231F20"/>
          <w:spacing w:val="40"/>
        </w:rPr>
        <w:t> </w:t>
      </w:r>
      <w:r>
        <w:rPr>
          <w:color w:val="231F20"/>
        </w:rPr>
        <w:t>historically</w:t>
      </w:r>
      <w:r>
        <w:rPr>
          <w:color w:val="231F20"/>
          <w:spacing w:val="40"/>
        </w:rPr>
        <w:t> </w:t>
      </w:r>
      <w:r>
        <w:rPr>
          <w:color w:val="231F20"/>
        </w:rPr>
        <w:t>well- known</w:t>
      </w:r>
      <w:r>
        <w:rPr>
          <w:color w:val="231F20"/>
          <w:spacing w:val="40"/>
        </w:rPr>
        <w:t> </w:t>
      </w:r>
      <w:r>
        <w:rPr>
          <w:color w:val="231F20"/>
        </w:rPr>
        <w:t>French</w:t>
      </w:r>
      <w:r>
        <w:rPr>
          <w:color w:val="231F20"/>
          <w:spacing w:val="40"/>
        </w:rPr>
        <w:t> </w:t>
      </w:r>
      <w:r>
        <w:rPr>
          <w:color w:val="231F20"/>
        </w:rPr>
        <w:t>European literature. They will also</w:t>
      </w:r>
      <w:r>
        <w:rPr>
          <w:color w:val="231F20"/>
          <w:spacing w:val="-13"/>
        </w:rPr>
        <w:t> </w:t>
      </w:r>
      <w:r>
        <w:rPr>
          <w:color w:val="231F20"/>
        </w:rPr>
        <w:t>continue</w:t>
      </w:r>
      <w:r>
        <w:rPr>
          <w:color w:val="231F20"/>
          <w:spacing w:val="-12"/>
        </w:rPr>
        <w:t> </w:t>
      </w:r>
      <w:r>
        <w:rPr>
          <w:color w:val="231F20"/>
        </w:rPr>
        <w:t>to</w:t>
      </w:r>
      <w:r>
        <w:rPr>
          <w:color w:val="231F20"/>
          <w:spacing w:val="-13"/>
        </w:rPr>
        <w:t> </w:t>
      </w:r>
      <w:r>
        <w:rPr>
          <w:color w:val="231F20"/>
        </w:rPr>
        <w:t>increase</w:t>
      </w:r>
      <w:r>
        <w:rPr>
          <w:color w:val="231F20"/>
          <w:spacing w:val="-12"/>
        </w:rPr>
        <w:t> </w:t>
      </w:r>
      <w:r>
        <w:rPr>
          <w:color w:val="231F20"/>
        </w:rPr>
        <w:t>their</w:t>
      </w:r>
      <w:r>
        <w:rPr>
          <w:color w:val="231F20"/>
          <w:spacing w:val="-13"/>
        </w:rPr>
        <w:t> </w:t>
      </w:r>
      <w:r>
        <w:rPr>
          <w:color w:val="231F20"/>
        </w:rPr>
        <w:t>understanding</w:t>
      </w:r>
      <w:r>
        <w:rPr>
          <w:color w:val="231F20"/>
          <w:spacing w:val="-12"/>
        </w:rPr>
        <w:t> </w:t>
      </w:r>
      <w:r>
        <w:rPr>
          <w:color w:val="231F20"/>
        </w:rPr>
        <w:t>and appreciation</w:t>
      </w:r>
      <w:r>
        <w:rPr>
          <w:color w:val="231F20"/>
          <w:spacing w:val="-9"/>
        </w:rPr>
        <w:t> </w:t>
      </w:r>
      <w:r>
        <w:rPr>
          <w:color w:val="231F20"/>
        </w:rPr>
        <w:t>of</w:t>
      </w:r>
      <w:r>
        <w:rPr>
          <w:color w:val="231F20"/>
          <w:spacing w:val="-9"/>
        </w:rPr>
        <w:t> </w:t>
      </w:r>
      <w:r>
        <w:rPr>
          <w:color w:val="231F20"/>
        </w:rPr>
        <w:t>diverse</w:t>
      </w:r>
      <w:r>
        <w:rPr>
          <w:color w:val="231F20"/>
          <w:spacing w:val="-9"/>
        </w:rPr>
        <w:t> </w:t>
      </w:r>
      <w:r>
        <w:rPr>
          <w:color w:val="231F20"/>
        </w:rPr>
        <w:t>French-speaking</w:t>
      </w:r>
      <w:r>
        <w:rPr>
          <w:color w:val="231F20"/>
          <w:spacing w:val="-9"/>
        </w:rPr>
        <w:t> </w:t>
      </w:r>
      <w:r>
        <w:rPr>
          <w:color w:val="231F20"/>
        </w:rPr>
        <w:t>commu- nities and to develop the skills necessary to be- come life-long language learners.</w:t>
      </w:r>
    </w:p>
    <w:p>
      <w:pPr>
        <w:spacing w:line="176" w:lineRule="exact" w:before="0"/>
        <w:ind w:left="300" w:right="0" w:firstLine="0"/>
        <w:jc w:val="left"/>
        <w:rPr>
          <w:b/>
          <w:i/>
          <w:sz w:val="16"/>
        </w:rPr>
      </w:pPr>
      <w:r>
        <w:rPr>
          <w:b/>
          <w:i/>
          <w:color w:val="231F20"/>
          <w:sz w:val="16"/>
        </w:rPr>
        <w:t>Prerequisite:</w:t>
      </w:r>
      <w:r>
        <w:rPr>
          <w:b/>
          <w:i/>
          <w:color w:val="231F20"/>
          <w:spacing w:val="37"/>
          <w:sz w:val="16"/>
        </w:rPr>
        <w:t> </w:t>
      </w:r>
      <w:r>
        <w:rPr>
          <w:b/>
          <w:i/>
          <w:color w:val="231F20"/>
          <w:sz w:val="16"/>
        </w:rPr>
        <w:t>French</w:t>
      </w:r>
      <w:r>
        <w:rPr>
          <w:b/>
          <w:i/>
          <w:color w:val="231F20"/>
          <w:spacing w:val="38"/>
          <w:sz w:val="16"/>
        </w:rPr>
        <w:t> </w:t>
      </w:r>
      <w:r>
        <w:rPr>
          <w:b/>
          <w:i/>
          <w:color w:val="231F20"/>
          <w:sz w:val="16"/>
        </w:rPr>
        <w:t>Immersion,</w:t>
      </w:r>
      <w:r>
        <w:rPr>
          <w:b/>
          <w:i/>
          <w:color w:val="231F20"/>
          <w:spacing w:val="37"/>
          <w:sz w:val="16"/>
        </w:rPr>
        <w:t> </w:t>
      </w:r>
      <w:r>
        <w:rPr>
          <w:b/>
          <w:i/>
          <w:color w:val="231F20"/>
          <w:sz w:val="16"/>
        </w:rPr>
        <w:t>Grade</w:t>
      </w:r>
      <w:r>
        <w:rPr>
          <w:b/>
          <w:i/>
          <w:color w:val="231F20"/>
          <w:spacing w:val="38"/>
          <w:sz w:val="16"/>
        </w:rPr>
        <w:t> </w:t>
      </w:r>
      <w:r>
        <w:rPr>
          <w:b/>
          <w:i/>
          <w:color w:val="231F20"/>
          <w:spacing w:val="-10"/>
          <w:sz w:val="16"/>
        </w:rPr>
        <w:t>9</w:t>
      </w:r>
    </w:p>
    <w:p>
      <w:pPr>
        <w:spacing w:line="193" w:lineRule="exact" w:before="0"/>
        <w:ind w:left="300" w:right="0" w:firstLine="0"/>
        <w:jc w:val="left"/>
        <w:rPr>
          <w:b/>
          <w:i/>
          <w:sz w:val="16"/>
        </w:rPr>
      </w:pPr>
      <w:r>
        <w:rPr>
          <w:b/>
          <w:i/>
          <w:color w:val="231F20"/>
          <w:spacing w:val="-2"/>
          <w:sz w:val="16"/>
        </w:rPr>
        <w:t>Academic</w:t>
      </w:r>
    </w:p>
    <w:p>
      <w:pPr>
        <w:pStyle w:val="Heading7"/>
        <w:spacing w:before="190"/>
        <w:ind w:left="300"/>
      </w:pPr>
      <w:r>
        <w:rPr>
          <w:color w:val="231F20"/>
          <w:spacing w:val="-2"/>
        </w:rPr>
        <w:t>FIF3U0</w:t>
      </w:r>
    </w:p>
    <w:p>
      <w:pPr>
        <w:spacing w:before="0"/>
        <w:ind w:left="300" w:right="0" w:firstLine="0"/>
        <w:jc w:val="both"/>
        <w:rPr>
          <w:b/>
          <w:i/>
          <w:sz w:val="16"/>
        </w:rPr>
      </w:pPr>
      <w:r>
        <w:rPr>
          <w:b/>
          <w:i/>
          <w:color w:val="231F20"/>
          <w:sz w:val="16"/>
        </w:rPr>
        <w:t>French Immersion, Grade 11, </w:t>
      </w:r>
      <w:r>
        <w:rPr>
          <w:b/>
          <w:i/>
          <w:color w:val="231F20"/>
          <w:sz w:val="16"/>
        </w:rPr>
        <w:t>University </w:t>
      </w:r>
      <w:r>
        <w:rPr>
          <w:b/>
          <w:i/>
          <w:color w:val="231F20"/>
          <w:spacing w:val="-2"/>
          <w:sz w:val="16"/>
        </w:rPr>
        <w:t>Preparation</w:t>
      </w:r>
    </w:p>
    <w:p>
      <w:pPr>
        <w:pStyle w:val="BodyText"/>
        <w:spacing w:line="237" w:lineRule="auto"/>
        <w:ind w:left="300"/>
        <w:jc w:val="both"/>
        <w:rPr>
          <w:b/>
          <w:i/>
        </w:rPr>
      </w:pPr>
      <w:r>
        <w:rPr>
          <w:color w:val="231F20"/>
        </w:rPr>
        <w:t>This course provides opportunities for students to consolidate the communication skills required to</w:t>
      </w:r>
      <w:r>
        <w:rPr>
          <w:color w:val="231F20"/>
          <w:spacing w:val="-2"/>
        </w:rPr>
        <w:t> </w:t>
      </w:r>
      <w:r>
        <w:rPr>
          <w:color w:val="231F20"/>
        </w:rPr>
        <w:t>speak</w:t>
      </w:r>
      <w:r>
        <w:rPr>
          <w:color w:val="231F20"/>
          <w:spacing w:val="-2"/>
        </w:rPr>
        <w:t> </w:t>
      </w:r>
      <w:r>
        <w:rPr>
          <w:color w:val="231F20"/>
        </w:rPr>
        <w:t>and</w:t>
      </w:r>
      <w:r>
        <w:rPr>
          <w:color w:val="231F20"/>
          <w:spacing w:val="-2"/>
        </w:rPr>
        <w:t> </w:t>
      </w:r>
      <w:r>
        <w:rPr>
          <w:color w:val="231F20"/>
        </w:rPr>
        <w:t>interact</w:t>
      </w:r>
      <w:r>
        <w:rPr>
          <w:color w:val="231F20"/>
          <w:spacing w:val="-2"/>
        </w:rPr>
        <w:t> </w:t>
      </w:r>
      <w:r>
        <w:rPr>
          <w:color w:val="231F20"/>
        </w:rPr>
        <w:t>with</w:t>
      </w:r>
      <w:r>
        <w:rPr>
          <w:color w:val="231F20"/>
          <w:spacing w:val="-2"/>
        </w:rPr>
        <w:t> </w:t>
      </w:r>
      <w:r>
        <w:rPr>
          <w:color w:val="231F20"/>
        </w:rPr>
        <w:t>increasing</w:t>
      </w:r>
      <w:r>
        <w:rPr>
          <w:color w:val="231F20"/>
          <w:spacing w:val="-2"/>
        </w:rPr>
        <w:t> </w:t>
      </w:r>
      <w:r>
        <w:rPr>
          <w:color w:val="231F20"/>
        </w:rPr>
        <w:t>confidence and accuracy in French in a variety of academic and social contexts. Students will apply lan- guage-learning strategies while exploring a va- riety</w:t>
      </w:r>
      <w:r>
        <w:rPr>
          <w:color w:val="231F20"/>
          <w:spacing w:val="-2"/>
        </w:rPr>
        <w:t> </w:t>
      </w:r>
      <w:r>
        <w:rPr>
          <w:color w:val="231F20"/>
        </w:rPr>
        <w:t>of</w:t>
      </w:r>
      <w:r>
        <w:rPr>
          <w:color w:val="231F20"/>
          <w:spacing w:val="-2"/>
        </w:rPr>
        <w:t> </w:t>
      </w:r>
      <w:r>
        <w:rPr>
          <w:color w:val="231F20"/>
        </w:rPr>
        <w:t>concrete</w:t>
      </w:r>
      <w:r>
        <w:rPr>
          <w:color w:val="231F20"/>
          <w:spacing w:val="-2"/>
        </w:rPr>
        <w:t> </w:t>
      </w:r>
      <w:r>
        <w:rPr>
          <w:color w:val="231F20"/>
        </w:rPr>
        <w:t>and</w:t>
      </w:r>
      <w:r>
        <w:rPr>
          <w:color w:val="231F20"/>
          <w:spacing w:val="-2"/>
        </w:rPr>
        <w:t> </w:t>
      </w:r>
      <w:r>
        <w:rPr>
          <w:color w:val="231F20"/>
        </w:rPr>
        <w:t>abstract</w:t>
      </w:r>
      <w:r>
        <w:rPr>
          <w:color w:val="231F20"/>
          <w:spacing w:val="-2"/>
        </w:rPr>
        <w:t> </w:t>
      </w:r>
      <w:r>
        <w:rPr>
          <w:color w:val="231F20"/>
        </w:rPr>
        <w:t>topics,</w:t>
      </w:r>
      <w:r>
        <w:rPr>
          <w:color w:val="231F20"/>
          <w:spacing w:val="-2"/>
        </w:rPr>
        <w:t> </w:t>
      </w:r>
      <w:r>
        <w:rPr>
          <w:color w:val="231F20"/>
        </w:rPr>
        <w:t>and</w:t>
      </w:r>
      <w:r>
        <w:rPr>
          <w:color w:val="231F20"/>
          <w:spacing w:val="-2"/>
        </w:rPr>
        <w:t> </w:t>
      </w:r>
      <w:r>
        <w:rPr>
          <w:color w:val="231F20"/>
        </w:rPr>
        <w:t>will</w:t>
      </w:r>
      <w:r>
        <w:rPr>
          <w:color w:val="231F20"/>
          <w:spacing w:val="-2"/>
        </w:rPr>
        <w:t> </w:t>
      </w:r>
      <w:r>
        <w:rPr>
          <w:color w:val="231F20"/>
        </w:rPr>
        <w:t>in- crease their knowledge of the language through the study of French literature from around the world.</w:t>
      </w:r>
      <w:r>
        <w:rPr>
          <w:color w:val="231F20"/>
          <w:spacing w:val="-13"/>
        </w:rPr>
        <w:t> </w:t>
      </w:r>
      <w:r>
        <w:rPr>
          <w:color w:val="231F20"/>
        </w:rPr>
        <w:t>They</w:t>
      </w:r>
      <w:r>
        <w:rPr>
          <w:color w:val="231F20"/>
          <w:spacing w:val="-12"/>
        </w:rPr>
        <w:t> </w:t>
      </w:r>
      <w:r>
        <w:rPr>
          <w:color w:val="231F20"/>
        </w:rPr>
        <w:t>will</w:t>
      </w:r>
      <w:r>
        <w:rPr>
          <w:color w:val="231F20"/>
          <w:spacing w:val="-13"/>
        </w:rPr>
        <w:t> </w:t>
      </w:r>
      <w:r>
        <w:rPr>
          <w:color w:val="231F20"/>
        </w:rPr>
        <w:t>also</w:t>
      </w:r>
      <w:r>
        <w:rPr>
          <w:color w:val="231F20"/>
          <w:spacing w:val="-12"/>
        </w:rPr>
        <w:t> </w:t>
      </w:r>
      <w:r>
        <w:rPr>
          <w:color w:val="231F20"/>
        </w:rPr>
        <w:t>continue</w:t>
      </w:r>
      <w:r>
        <w:rPr>
          <w:color w:val="231F20"/>
          <w:spacing w:val="-13"/>
        </w:rPr>
        <w:t> </w:t>
      </w:r>
      <w:r>
        <w:rPr>
          <w:color w:val="231F20"/>
        </w:rPr>
        <w:t>to</w:t>
      </w:r>
      <w:r>
        <w:rPr>
          <w:color w:val="231F20"/>
          <w:spacing w:val="-12"/>
        </w:rPr>
        <w:t> </w:t>
      </w:r>
      <w:r>
        <w:rPr>
          <w:color w:val="231F20"/>
        </w:rPr>
        <w:t>deepen</w:t>
      </w:r>
      <w:r>
        <w:rPr>
          <w:color w:val="231F20"/>
          <w:spacing w:val="-13"/>
        </w:rPr>
        <w:t> </w:t>
      </w:r>
      <w:r>
        <w:rPr>
          <w:color w:val="231F20"/>
        </w:rPr>
        <w:t>their</w:t>
      </w:r>
      <w:r>
        <w:rPr>
          <w:color w:val="231F20"/>
          <w:spacing w:val="-12"/>
        </w:rPr>
        <w:t> </w:t>
      </w:r>
      <w:r>
        <w:rPr>
          <w:color w:val="231F20"/>
        </w:rPr>
        <w:t>un- derstanding and appreciation of diverse French- speaking communities and to develop the skills necessary</w:t>
      </w:r>
      <w:r>
        <w:rPr>
          <w:color w:val="231F20"/>
          <w:spacing w:val="-13"/>
        </w:rPr>
        <w:t> </w:t>
      </w:r>
      <w:r>
        <w:rPr>
          <w:color w:val="231F20"/>
        </w:rPr>
        <w:t>to</w:t>
      </w:r>
      <w:r>
        <w:rPr>
          <w:color w:val="231F20"/>
          <w:spacing w:val="-12"/>
        </w:rPr>
        <w:t> </w:t>
      </w:r>
      <w:r>
        <w:rPr>
          <w:color w:val="231F20"/>
        </w:rPr>
        <w:t>become</w:t>
      </w:r>
      <w:r>
        <w:rPr>
          <w:color w:val="231F20"/>
          <w:spacing w:val="-13"/>
        </w:rPr>
        <w:t> </w:t>
      </w:r>
      <w:r>
        <w:rPr>
          <w:color w:val="231F20"/>
        </w:rPr>
        <w:t>life-long</w:t>
      </w:r>
      <w:r>
        <w:rPr>
          <w:color w:val="231F20"/>
          <w:spacing w:val="-12"/>
        </w:rPr>
        <w:t> </w:t>
      </w:r>
      <w:r>
        <w:rPr>
          <w:color w:val="231F20"/>
        </w:rPr>
        <w:t>language</w:t>
      </w:r>
      <w:r>
        <w:rPr>
          <w:color w:val="231F20"/>
          <w:spacing w:val="-13"/>
        </w:rPr>
        <w:t> </w:t>
      </w:r>
      <w:r>
        <w:rPr>
          <w:color w:val="231F20"/>
        </w:rPr>
        <w:t>learners. </w:t>
      </w:r>
      <w:r>
        <w:rPr>
          <w:b/>
          <w:i/>
          <w:color w:val="231F20"/>
        </w:rPr>
        <w:t>Prerequisite: French Immersion, Grade </w:t>
      </w:r>
      <w:r>
        <w:rPr>
          <w:b/>
          <w:i/>
          <w:color w:val="231F20"/>
        </w:rPr>
        <w:t>10 </w:t>
      </w:r>
      <w:r>
        <w:rPr>
          <w:b/>
          <w:i/>
          <w:color w:val="231F20"/>
          <w:spacing w:val="-2"/>
        </w:rPr>
        <w:t>Academic</w:t>
      </w:r>
    </w:p>
    <w:p>
      <w:pPr>
        <w:spacing w:line="240" w:lineRule="auto" w:before="95"/>
        <w:rPr>
          <w:b/>
          <w:i/>
          <w:sz w:val="16"/>
        </w:rPr>
      </w:pPr>
      <w:r>
        <w:rPr/>
        <w:br w:type="column"/>
      </w:r>
      <w:r>
        <w:rPr>
          <w:b/>
          <w:i/>
          <w:sz w:val="16"/>
        </w:rPr>
      </w:r>
    </w:p>
    <w:p>
      <w:pPr>
        <w:pStyle w:val="Heading7"/>
        <w:ind w:left="118"/>
      </w:pPr>
      <w:r>
        <w:rPr>
          <w:color w:val="231F20"/>
          <w:spacing w:val="-2"/>
        </w:rPr>
        <w:t>FIF4U0</w:t>
      </w:r>
    </w:p>
    <w:p>
      <w:pPr>
        <w:pStyle w:val="Heading8"/>
        <w:ind w:left="118" w:right="4296"/>
      </w:pPr>
      <w:r>
        <w:rPr>
          <w:color w:val="231F20"/>
        </w:rPr>
        <w:t>French Immersion, Grade 12, University </w:t>
      </w:r>
      <w:r>
        <w:rPr>
          <w:color w:val="231F20"/>
          <w:spacing w:val="-2"/>
        </w:rPr>
        <w:t>Preparation</w:t>
      </w:r>
    </w:p>
    <w:p>
      <w:pPr>
        <w:pStyle w:val="BodyText"/>
        <w:spacing w:line="237" w:lineRule="auto"/>
        <w:ind w:left="118" w:right="4296"/>
        <w:jc w:val="both"/>
      </w:pPr>
      <w:r>
        <w:rPr>
          <w:color w:val="231F20"/>
        </w:rPr>
        <w:t>This course provides students with extensive opportunities to communicate, interact, and think</w:t>
      </w:r>
      <w:r>
        <w:rPr>
          <w:color w:val="231F20"/>
          <w:spacing w:val="-3"/>
        </w:rPr>
        <w:t> </w:t>
      </w:r>
      <w:r>
        <w:rPr>
          <w:color w:val="231F20"/>
        </w:rPr>
        <w:t>critically</w:t>
      </w:r>
      <w:r>
        <w:rPr>
          <w:color w:val="231F20"/>
          <w:spacing w:val="-3"/>
        </w:rPr>
        <w:t> </w:t>
      </w:r>
      <w:r>
        <w:rPr>
          <w:color w:val="231F20"/>
        </w:rPr>
        <w:t>and</w:t>
      </w:r>
      <w:r>
        <w:rPr>
          <w:color w:val="231F20"/>
          <w:spacing w:val="-3"/>
        </w:rPr>
        <w:t> </w:t>
      </w:r>
      <w:r>
        <w:rPr>
          <w:color w:val="231F20"/>
        </w:rPr>
        <w:t>creatively</w:t>
      </w:r>
      <w:r>
        <w:rPr>
          <w:color w:val="231F20"/>
          <w:spacing w:val="-3"/>
        </w:rPr>
        <w:t> </w:t>
      </w:r>
      <w:r>
        <w:rPr>
          <w:color w:val="231F20"/>
        </w:rPr>
        <w:t>in</w:t>
      </w:r>
      <w:r>
        <w:rPr>
          <w:color w:val="231F20"/>
          <w:spacing w:val="-3"/>
        </w:rPr>
        <w:t> </w:t>
      </w:r>
      <w:r>
        <w:rPr>
          <w:color w:val="231F20"/>
        </w:rPr>
        <w:t>French.</w:t>
      </w:r>
      <w:r>
        <w:rPr>
          <w:color w:val="231F20"/>
          <w:spacing w:val="-3"/>
        </w:rPr>
        <w:t> </w:t>
      </w:r>
      <w:r>
        <w:rPr>
          <w:color w:val="231F20"/>
        </w:rPr>
        <w:t>Students will</w:t>
      </w:r>
      <w:r>
        <w:rPr>
          <w:color w:val="231F20"/>
          <w:spacing w:val="-8"/>
        </w:rPr>
        <w:t> </w:t>
      </w:r>
      <w:r>
        <w:rPr>
          <w:color w:val="231F20"/>
        </w:rPr>
        <w:t>consolidate</w:t>
      </w:r>
      <w:r>
        <w:rPr>
          <w:color w:val="231F20"/>
          <w:spacing w:val="-8"/>
        </w:rPr>
        <w:t> </w:t>
      </w:r>
      <w:r>
        <w:rPr>
          <w:color w:val="231F20"/>
        </w:rPr>
        <w:t>language-learning</w:t>
      </w:r>
      <w:r>
        <w:rPr>
          <w:color w:val="231F20"/>
          <w:spacing w:val="-8"/>
        </w:rPr>
        <w:t> </w:t>
      </w:r>
      <w:r>
        <w:rPr>
          <w:color w:val="231F20"/>
        </w:rPr>
        <w:t>strategies</w:t>
      </w:r>
      <w:r>
        <w:rPr>
          <w:color w:val="231F20"/>
          <w:spacing w:val="-8"/>
        </w:rPr>
        <w:t> </w:t>
      </w:r>
      <w:r>
        <w:rPr>
          <w:color w:val="231F20"/>
        </w:rPr>
        <w:t>and ap- ply them while communicating about con- crete</w:t>
      </w:r>
      <w:r>
        <w:rPr>
          <w:color w:val="231F20"/>
          <w:spacing w:val="-4"/>
        </w:rPr>
        <w:t> </w:t>
      </w:r>
      <w:r>
        <w:rPr>
          <w:color w:val="231F20"/>
        </w:rPr>
        <w:t>and</w:t>
      </w:r>
      <w:r>
        <w:rPr>
          <w:color w:val="231F20"/>
          <w:spacing w:val="-4"/>
        </w:rPr>
        <w:t> </w:t>
      </w:r>
      <w:r>
        <w:rPr>
          <w:color w:val="231F20"/>
        </w:rPr>
        <w:t>abstract</w:t>
      </w:r>
      <w:r>
        <w:rPr>
          <w:color w:val="231F20"/>
          <w:spacing w:val="-4"/>
        </w:rPr>
        <w:t> </w:t>
      </w:r>
      <w:r>
        <w:rPr>
          <w:color w:val="231F20"/>
        </w:rPr>
        <w:t>topics,</w:t>
      </w:r>
      <w:r>
        <w:rPr>
          <w:color w:val="231F20"/>
          <w:spacing w:val="-4"/>
        </w:rPr>
        <w:t> </w:t>
      </w:r>
      <w:r>
        <w:rPr>
          <w:color w:val="231F20"/>
        </w:rPr>
        <w:t>and</w:t>
      </w:r>
      <w:r>
        <w:rPr>
          <w:color w:val="231F20"/>
          <w:spacing w:val="-4"/>
        </w:rPr>
        <w:t> </w:t>
      </w:r>
      <w:r>
        <w:rPr>
          <w:color w:val="231F20"/>
        </w:rPr>
        <w:t>will</w:t>
      </w:r>
      <w:r>
        <w:rPr>
          <w:color w:val="231F20"/>
          <w:spacing w:val="-4"/>
        </w:rPr>
        <w:t> </w:t>
      </w:r>
      <w:r>
        <w:rPr>
          <w:color w:val="231F20"/>
        </w:rPr>
        <w:t>independently res- pond to and interact with a variety of oral and written texts. Students will study a selec- tion</w:t>
      </w:r>
      <w:r>
        <w:rPr>
          <w:color w:val="231F20"/>
          <w:spacing w:val="25"/>
        </w:rPr>
        <w:t> </w:t>
      </w:r>
      <w:r>
        <w:rPr>
          <w:color w:val="231F20"/>
        </w:rPr>
        <w:t>of</w:t>
      </w:r>
      <w:r>
        <w:rPr>
          <w:color w:val="231F20"/>
          <w:spacing w:val="25"/>
        </w:rPr>
        <w:t> </w:t>
      </w:r>
      <w:r>
        <w:rPr>
          <w:color w:val="231F20"/>
        </w:rPr>
        <w:t>French</w:t>
      </w:r>
      <w:r>
        <w:rPr>
          <w:color w:val="231F20"/>
          <w:spacing w:val="25"/>
        </w:rPr>
        <w:t> </w:t>
      </w:r>
      <w:r>
        <w:rPr>
          <w:color w:val="231F20"/>
        </w:rPr>
        <w:t>literature</w:t>
      </w:r>
      <w:r>
        <w:rPr>
          <w:color w:val="231F20"/>
          <w:spacing w:val="25"/>
        </w:rPr>
        <w:t> </w:t>
      </w:r>
      <w:r>
        <w:rPr>
          <w:color w:val="231F20"/>
        </w:rPr>
        <w:t>from</w:t>
      </w:r>
      <w:r>
        <w:rPr>
          <w:color w:val="231F20"/>
          <w:spacing w:val="25"/>
        </w:rPr>
        <w:t> </w:t>
      </w:r>
      <w:r>
        <w:rPr>
          <w:color w:val="231F20"/>
        </w:rPr>
        <w:t>the</w:t>
      </w:r>
      <w:r>
        <w:rPr>
          <w:color w:val="231F20"/>
          <w:spacing w:val="25"/>
        </w:rPr>
        <w:t> </w:t>
      </w:r>
      <w:r>
        <w:rPr>
          <w:color w:val="231F20"/>
        </w:rPr>
        <w:t>Middle</w:t>
      </w:r>
      <w:r>
        <w:rPr>
          <w:color w:val="231F20"/>
          <w:spacing w:val="25"/>
        </w:rPr>
        <w:t> </w:t>
      </w:r>
      <w:r>
        <w:rPr>
          <w:color w:val="231F20"/>
        </w:rPr>
        <w:t>Ages to the present. They will also continue to enrich their understanding and appreciation of diverse French-speaking communities and to develop</w:t>
      </w:r>
      <w:r>
        <w:rPr>
          <w:color w:val="231F20"/>
          <w:spacing w:val="40"/>
        </w:rPr>
        <w:t> </w:t>
      </w:r>
      <w:r>
        <w:rPr>
          <w:color w:val="231F20"/>
        </w:rPr>
        <w:t>the</w:t>
      </w:r>
      <w:r>
        <w:rPr>
          <w:color w:val="231F20"/>
          <w:spacing w:val="-10"/>
        </w:rPr>
        <w:t> </w:t>
      </w:r>
      <w:r>
        <w:rPr>
          <w:color w:val="231F20"/>
        </w:rPr>
        <w:t>skills</w:t>
      </w:r>
      <w:r>
        <w:rPr>
          <w:color w:val="231F20"/>
          <w:spacing w:val="-10"/>
        </w:rPr>
        <w:t> </w:t>
      </w:r>
      <w:r>
        <w:rPr>
          <w:color w:val="231F20"/>
        </w:rPr>
        <w:t>necessary</w:t>
      </w:r>
      <w:r>
        <w:rPr>
          <w:color w:val="231F20"/>
          <w:spacing w:val="-9"/>
        </w:rPr>
        <w:t> </w:t>
      </w:r>
      <w:r>
        <w:rPr>
          <w:color w:val="231F20"/>
        </w:rPr>
        <w:t>to</w:t>
      </w:r>
      <w:r>
        <w:rPr>
          <w:color w:val="231F20"/>
          <w:spacing w:val="-9"/>
        </w:rPr>
        <w:t> </w:t>
      </w:r>
      <w:r>
        <w:rPr>
          <w:color w:val="231F20"/>
        </w:rPr>
        <w:t>become</w:t>
      </w:r>
      <w:r>
        <w:rPr>
          <w:color w:val="231F20"/>
          <w:spacing w:val="-10"/>
        </w:rPr>
        <w:t> </w:t>
      </w:r>
      <w:r>
        <w:rPr>
          <w:color w:val="231F20"/>
        </w:rPr>
        <w:t>life-long</w:t>
      </w:r>
      <w:r>
        <w:rPr>
          <w:color w:val="231F20"/>
          <w:spacing w:val="-10"/>
        </w:rPr>
        <w:t> </w:t>
      </w:r>
      <w:r>
        <w:rPr>
          <w:color w:val="231F20"/>
        </w:rPr>
        <w:t>language </w:t>
      </w:r>
      <w:r>
        <w:rPr>
          <w:color w:val="231F20"/>
          <w:spacing w:val="-2"/>
        </w:rPr>
        <w:t>learners.</w:t>
      </w:r>
    </w:p>
    <w:p>
      <w:pPr>
        <w:spacing w:before="8"/>
        <w:ind w:left="118" w:right="4296" w:firstLine="0"/>
        <w:jc w:val="both"/>
        <w:rPr>
          <w:b/>
          <w:i/>
          <w:sz w:val="16"/>
        </w:rPr>
      </w:pPr>
      <w:r>
        <w:rPr>
          <w:b/>
          <w:i/>
          <w:color w:val="231F20"/>
          <w:sz w:val="16"/>
        </w:rPr>
        <w:t>Prerequisite:</w:t>
      </w:r>
      <w:r>
        <w:rPr>
          <w:b/>
          <w:i/>
          <w:color w:val="231F20"/>
          <w:spacing w:val="-8"/>
          <w:sz w:val="16"/>
        </w:rPr>
        <w:t> </w:t>
      </w:r>
      <w:r>
        <w:rPr>
          <w:b/>
          <w:i/>
          <w:color w:val="231F20"/>
          <w:sz w:val="16"/>
        </w:rPr>
        <w:t>French</w:t>
      </w:r>
      <w:r>
        <w:rPr>
          <w:b/>
          <w:i/>
          <w:color w:val="231F20"/>
          <w:spacing w:val="-8"/>
          <w:sz w:val="16"/>
        </w:rPr>
        <w:t> </w:t>
      </w:r>
      <w:r>
        <w:rPr>
          <w:b/>
          <w:i/>
          <w:color w:val="231F20"/>
          <w:sz w:val="16"/>
        </w:rPr>
        <w:t>Immersion,</w:t>
      </w:r>
      <w:r>
        <w:rPr>
          <w:b/>
          <w:i/>
          <w:color w:val="231F20"/>
          <w:spacing w:val="-8"/>
          <w:sz w:val="16"/>
        </w:rPr>
        <w:t> </w:t>
      </w:r>
      <w:r>
        <w:rPr>
          <w:b/>
          <w:i/>
          <w:color w:val="231F20"/>
          <w:sz w:val="16"/>
        </w:rPr>
        <w:t>Grade</w:t>
      </w:r>
      <w:r>
        <w:rPr>
          <w:b/>
          <w:i/>
          <w:color w:val="231F20"/>
          <w:spacing w:val="-8"/>
          <w:sz w:val="16"/>
        </w:rPr>
        <w:t> </w:t>
      </w:r>
      <w:r>
        <w:rPr>
          <w:b/>
          <w:i/>
          <w:color w:val="231F20"/>
          <w:sz w:val="16"/>
        </w:rPr>
        <w:t>11, University Preparation</w:t>
      </w:r>
    </w:p>
    <w:p>
      <w:pPr>
        <w:spacing w:after="0"/>
        <w:jc w:val="both"/>
        <w:rPr>
          <w:sz w:val="16"/>
        </w:rPr>
        <w:sectPr>
          <w:type w:val="continuous"/>
          <w:pgSz w:w="12240" w:h="15840"/>
          <w:pgMar w:top="1360" w:bottom="280" w:left="320" w:right="280"/>
          <w:cols w:num="2" w:equalWidth="0">
            <w:col w:w="3742" w:space="40"/>
            <w:col w:w="7858"/>
          </w:cols>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84" w:after="1"/>
        <w:rPr>
          <w:b/>
          <w:i/>
          <w:sz w:val="20"/>
        </w:rPr>
      </w:pPr>
    </w:p>
    <w:p>
      <w:pPr>
        <w:pStyle w:val="BodyText"/>
        <w:ind w:left="400"/>
        <w:rPr>
          <w:sz w:val="20"/>
        </w:rPr>
      </w:pPr>
      <w:r>
        <w:rPr>
          <w:sz w:val="20"/>
        </w:rPr>
        <mc:AlternateContent>
          <mc:Choice Requires="wps">
            <w:drawing>
              <wp:inline distT="0" distB="0" distL="0" distR="0">
                <wp:extent cx="6870700" cy="215900"/>
                <wp:effectExtent l="9525" t="0" r="6350" b="12700"/>
                <wp:docPr id="1283" name="Group 1283"/>
                <wp:cNvGraphicFramePr>
                  <a:graphicFrameLocks/>
                </wp:cNvGraphicFramePr>
                <a:graphic>
                  <a:graphicData uri="http://schemas.microsoft.com/office/word/2010/wordprocessingGroup">
                    <wpg:wgp>
                      <wpg:cNvPr id="1283" name="Group 1283"/>
                      <wpg:cNvGrpSpPr/>
                      <wpg:grpSpPr>
                        <a:xfrm>
                          <a:off x="0" y="0"/>
                          <a:ext cx="6870700" cy="215900"/>
                          <a:chExt cx="6870700" cy="215900"/>
                        </a:xfrm>
                      </wpg:grpSpPr>
                      <wps:wsp>
                        <wps:cNvPr id="1284" name="Graphic 1284"/>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285" name="Graphic 1285"/>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286" name="Textbox 1286"/>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1287" name="Textbox 1287"/>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49</w:t>
                              </w:r>
                            </w:p>
                          </w:txbxContent>
                        </wps:txbx>
                        <wps:bodyPr wrap="square" lIns="0" tIns="0" rIns="0" bIns="0" rtlCol="0">
                          <a:noAutofit/>
                        </wps:bodyPr>
                      </wps:wsp>
                    </wpg:wgp>
                  </a:graphicData>
                </a:graphic>
              </wp:inline>
            </w:drawing>
          </mc:Choice>
          <mc:Fallback>
            <w:pict>
              <v:group style="width:541pt;height:17pt;mso-position-horizontal-relative:char;mso-position-vertical-relative:line" id="docshapegroup676" coordorigin="0,0" coordsize="10820,340">
                <v:shape style="position:absolute;left:10;top:10;width:10800;height:320" id="docshape677" coordorigin="10,10" coordsize="10800,320" path="m10650,10l170,10,108,23,57,57,23,108,10,170,23,232,57,283,108,317,170,330,10650,330,10712,317,10763,283,10797,232,10810,170,10797,108,10763,57,10712,23,10650,10xe" filled="true" fillcolor="#dcddde" stroked="false">
                  <v:path arrowok="t"/>
                  <v:fill type="solid"/>
                </v:shape>
                <v:shape style="position:absolute;left:10;top:10;width:10800;height:320" id="docshape678" coordorigin="10,10" coordsize="10800,320" path="m170,10l108,23,57,57,23,108,10,170,23,232,57,283,108,317,170,330,10650,330,10712,317,10763,283,10797,232,10810,170,10797,108,10763,57,10712,23,10650,10,170,10xe" filled="false" stroked="true" strokeweight="1pt" strokecolor="#939598">
                  <v:path arrowok="t"/>
                  <v:stroke dashstyle="solid"/>
                </v:shape>
                <v:shape style="position:absolute;left:3482;top:59;width:3857;height:242" type="#_x0000_t202" id="docshape679"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0376;top:56;width:239;height:242" type="#_x0000_t202" id="docshape680" filled="false" stroked="false">
                  <v:textbox inset="0,0,0,0">
                    <w:txbxContent>
                      <w:p>
                        <w:pPr>
                          <w:spacing w:before="0"/>
                          <w:ind w:left="0" w:right="0" w:firstLine="0"/>
                          <w:jc w:val="left"/>
                          <w:rPr>
                            <w:sz w:val="20"/>
                          </w:rPr>
                        </w:pPr>
                        <w:r>
                          <w:rPr>
                            <w:color w:val="939598"/>
                            <w:spacing w:val="-5"/>
                            <w:sz w:val="20"/>
                          </w:rPr>
                          <w:t>49</w:t>
                        </w:r>
                      </w:p>
                    </w:txbxContent>
                  </v:textbox>
                  <w10:wrap type="none"/>
                </v:shape>
              </v:group>
            </w:pict>
          </mc:Fallback>
        </mc:AlternateContent>
      </w:r>
      <w:r>
        <w:rPr>
          <w:sz w:val="20"/>
        </w:rPr>
      </w:r>
    </w:p>
    <w:p>
      <w:pPr>
        <w:spacing w:after="0"/>
        <w:rPr>
          <w:sz w:val="20"/>
        </w:rPr>
        <w:sectPr>
          <w:type w:val="continuous"/>
          <w:pgSz w:w="12240" w:h="15840"/>
          <w:pgMar w:top="1360" w:bottom="280" w:left="320" w:right="280"/>
        </w:sectPr>
      </w:pPr>
    </w:p>
    <w:p>
      <w:pPr>
        <w:pStyle w:val="BodyText"/>
        <w:ind w:left="390"/>
        <w:rPr>
          <w:sz w:val="20"/>
        </w:rPr>
      </w:pPr>
      <w:r>
        <w:rPr/>
        <mc:AlternateContent>
          <mc:Choice Requires="wps">
            <w:drawing>
              <wp:anchor distT="0" distB="0" distL="0" distR="0" allowOverlap="1" layoutInCell="1" locked="0" behindDoc="0" simplePos="0" relativeHeight="15833088">
                <wp:simplePos x="0" y="0"/>
                <wp:positionH relativeFrom="page">
                  <wp:posOffset>450850</wp:posOffset>
                </wp:positionH>
                <wp:positionV relativeFrom="page">
                  <wp:posOffset>9385300</wp:posOffset>
                </wp:positionV>
                <wp:extent cx="6870700" cy="215900"/>
                <wp:effectExtent l="0" t="0" r="0" b="0"/>
                <wp:wrapNone/>
                <wp:docPr id="1288" name="Group 1288"/>
                <wp:cNvGraphicFramePr>
                  <a:graphicFrameLocks/>
                </wp:cNvGraphicFramePr>
                <a:graphic>
                  <a:graphicData uri="http://schemas.microsoft.com/office/word/2010/wordprocessingGroup">
                    <wpg:wgp>
                      <wpg:cNvPr id="1288" name="Group 1288"/>
                      <wpg:cNvGrpSpPr/>
                      <wpg:grpSpPr>
                        <a:xfrm>
                          <a:off x="0" y="0"/>
                          <a:ext cx="6870700" cy="215900"/>
                          <a:chExt cx="6870700" cy="215900"/>
                        </a:xfrm>
                      </wpg:grpSpPr>
                      <wps:wsp>
                        <wps:cNvPr id="1289" name="Graphic 1289"/>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290" name="Graphic 1290"/>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291" name="Textbox 1291"/>
                        <wps:cNvSpPr txBox="1"/>
                        <wps:spPr>
                          <a:xfrm>
                            <a:off x="92075" y="35792"/>
                            <a:ext cx="151765" cy="153670"/>
                          </a:xfrm>
                          <a:prstGeom prst="rect">
                            <a:avLst/>
                          </a:prstGeom>
                        </wps:spPr>
                        <wps:txbx>
                          <w:txbxContent>
                            <w:p>
                              <w:pPr>
                                <w:spacing w:before="0"/>
                                <w:ind w:left="0" w:right="0" w:firstLine="0"/>
                                <w:jc w:val="left"/>
                                <w:rPr>
                                  <w:sz w:val="20"/>
                                </w:rPr>
                              </w:pPr>
                              <w:r>
                                <w:rPr>
                                  <w:color w:val="939598"/>
                                  <w:spacing w:val="-5"/>
                                  <w:sz w:val="20"/>
                                </w:rPr>
                                <w:t>50</w:t>
                              </w:r>
                            </w:p>
                          </w:txbxContent>
                        </wps:txbx>
                        <wps:bodyPr wrap="square" lIns="0" tIns="0" rIns="0" bIns="0" rtlCol="0">
                          <a:noAutofit/>
                        </wps:bodyPr>
                      </wps:wsp>
                      <wps:wsp>
                        <wps:cNvPr id="1292" name="Textbox 1292"/>
                        <wps:cNvSpPr txBox="1"/>
                        <wps:spPr>
                          <a:xfrm>
                            <a:off x="1745970" y="38037"/>
                            <a:ext cx="3380104" cy="153670"/>
                          </a:xfrm>
                          <a:prstGeom prst="rect">
                            <a:avLst/>
                          </a:prstGeom>
                        </wps:spPr>
                        <wps:txbx>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wps:txbx>
                        <wps:bodyPr wrap="square" lIns="0" tIns="0" rIns="0" bIns="0" rtlCol="0">
                          <a:noAutofit/>
                        </wps:bodyPr>
                      </wps:wsp>
                    </wpg:wgp>
                  </a:graphicData>
                </a:graphic>
              </wp:anchor>
            </w:drawing>
          </mc:Choice>
          <mc:Fallback>
            <w:pict>
              <v:group style="position:absolute;margin-left:35.5pt;margin-top:739pt;width:541pt;height:17pt;mso-position-horizontal-relative:page;mso-position-vertical-relative:page;z-index:15833088" id="docshapegroup681" coordorigin="710,14780" coordsize="10820,340">
                <v:shape style="position:absolute;left:720;top:14790;width:10800;height:320" id="docshape682"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683"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855;top:14836;width:239;height:242" type="#_x0000_t202" id="docshape684" filled="false" stroked="false">
                  <v:textbox inset="0,0,0,0">
                    <w:txbxContent>
                      <w:p>
                        <w:pPr>
                          <w:spacing w:before="0"/>
                          <w:ind w:left="0" w:right="0" w:firstLine="0"/>
                          <w:jc w:val="left"/>
                          <w:rPr>
                            <w:sz w:val="20"/>
                          </w:rPr>
                        </w:pPr>
                        <w:r>
                          <w:rPr>
                            <w:color w:val="939598"/>
                            <w:spacing w:val="-5"/>
                            <w:sz w:val="20"/>
                          </w:rPr>
                          <w:t>50</w:t>
                        </w:r>
                      </w:p>
                    </w:txbxContent>
                  </v:textbox>
                  <w10:wrap type="none"/>
                </v:shape>
                <v:shape style="position:absolute;left:3459;top:14839;width:5323;height:242" type="#_x0000_t202" id="docshape685" filled="false" stroked="false">
                  <v:textbox inset="0,0,0,0">
                    <w:txbxContent>
                      <w:p>
                        <w:pPr>
                          <w:spacing w:before="0"/>
                          <w:ind w:left="0" w:right="0" w:firstLine="0"/>
                          <w:jc w:val="left"/>
                          <w:rPr>
                            <w:b/>
                            <w:sz w:val="20"/>
                          </w:rPr>
                        </w:pP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txbxContent>
                  </v:textbox>
                  <w10:wrap type="none"/>
                </v:shape>
                <w10:wrap type="none"/>
              </v:group>
            </w:pict>
          </mc:Fallback>
        </mc:AlternateContent>
      </w:r>
      <w:r>
        <w:rPr>
          <w:sz w:val="20"/>
        </w:rPr>
        <mc:AlternateContent>
          <mc:Choice Requires="wps">
            <w:drawing>
              <wp:inline distT="0" distB="0" distL="0" distR="0">
                <wp:extent cx="6870700" cy="254000"/>
                <wp:effectExtent l="9525" t="0" r="6350" b="12700"/>
                <wp:docPr id="1293" name="Group 1293"/>
                <wp:cNvGraphicFramePr>
                  <a:graphicFrameLocks/>
                </wp:cNvGraphicFramePr>
                <a:graphic>
                  <a:graphicData uri="http://schemas.microsoft.com/office/word/2010/wordprocessingGroup">
                    <wpg:wgp>
                      <wpg:cNvPr id="1293" name="Group 1293"/>
                      <wpg:cNvGrpSpPr/>
                      <wpg:grpSpPr>
                        <a:xfrm>
                          <a:off x="0" y="0"/>
                          <a:ext cx="6870700" cy="254000"/>
                          <a:chExt cx="6870700" cy="254000"/>
                        </a:xfrm>
                      </wpg:grpSpPr>
                      <wps:wsp>
                        <wps:cNvPr id="1294" name="Graphic 1294"/>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295" name="Graphic 1295"/>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296" name="Textbox 1296"/>
                        <wps:cNvSpPr txBox="1"/>
                        <wps:spPr>
                          <a:xfrm>
                            <a:off x="0" y="0"/>
                            <a:ext cx="6870700" cy="254000"/>
                          </a:xfrm>
                          <a:prstGeom prst="rect">
                            <a:avLst/>
                          </a:prstGeom>
                        </wps:spPr>
                        <wps:txbx>
                          <w:txbxContent>
                            <w:p>
                              <w:pPr>
                                <w:spacing w:before="41"/>
                                <w:ind w:left="865" w:right="742" w:firstLine="0"/>
                                <w:jc w:val="center"/>
                                <w:rPr>
                                  <w:b/>
                                  <w:sz w:val="24"/>
                                </w:rPr>
                              </w:pPr>
                              <w:r>
                                <w:rPr>
                                  <w:b/>
                                  <w:color w:val="939598"/>
                                  <w:sz w:val="24"/>
                                </w:rPr>
                                <w:t>Guidance</w:t>
                              </w:r>
                              <w:r>
                                <w:rPr>
                                  <w:b/>
                                  <w:color w:val="939598"/>
                                  <w:spacing w:val="-1"/>
                                  <w:sz w:val="24"/>
                                </w:rPr>
                                <w:t> </w:t>
                              </w:r>
                              <w:r>
                                <w:rPr>
                                  <w:b/>
                                  <w:color w:val="939598"/>
                                  <w:sz w:val="24"/>
                                </w:rPr>
                                <w:t>and</w:t>
                              </w:r>
                              <w:r>
                                <w:rPr>
                                  <w:b/>
                                  <w:color w:val="939598"/>
                                  <w:spacing w:val="-2"/>
                                  <w:sz w:val="24"/>
                                </w:rPr>
                                <w:t> </w:t>
                              </w:r>
                              <w:r>
                                <w:rPr>
                                  <w:b/>
                                  <w:color w:val="939598"/>
                                  <w:sz w:val="24"/>
                                </w:rPr>
                                <w:t>Career </w:t>
                              </w:r>
                              <w:r>
                                <w:rPr>
                                  <w:b/>
                                  <w:color w:val="939598"/>
                                  <w:spacing w:val="-2"/>
                                  <w:sz w:val="24"/>
                                </w:rPr>
                                <w:t>Education</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686" coordorigin="0,0" coordsize="10820,400">
                <v:shape style="position:absolute;left:10;top:10;width:10800;height:380" id="docshape687"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688"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689" filled="false" stroked="false">
                  <v:textbox inset="0,0,0,0">
                    <w:txbxContent>
                      <w:p>
                        <w:pPr>
                          <w:spacing w:before="41"/>
                          <w:ind w:left="865" w:right="742" w:firstLine="0"/>
                          <w:jc w:val="center"/>
                          <w:rPr>
                            <w:b/>
                            <w:sz w:val="24"/>
                          </w:rPr>
                        </w:pPr>
                        <w:r>
                          <w:rPr>
                            <w:b/>
                            <w:color w:val="939598"/>
                            <w:sz w:val="24"/>
                          </w:rPr>
                          <w:t>Guidance</w:t>
                        </w:r>
                        <w:r>
                          <w:rPr>
                            <w:b/>
                            <w:color w:val="939598"/>
                            <w:spacing w:val="-1"/>
                            <w:sz w:val="24"/>
                          </w:rPr>
                          <w:t> </w:t>
                        </w:r>
                        <w:r>
                          <w:rPr>
                            <w:b/>
                            <w:color w:val="939598"/>
                            <w:sz w:val="24"/>
                          </w:rPr>
                          <w:t>and</w:t>
                        </w:r>
                        <w:r>
                          <w:rPr>
                            <w:b/>
                            <w:color w:val="939598"/>
                            <w:spacing w:val="-2"/>
                            <w:sz w:val="24"/>
                          </w:rPr>
                          <w:t> </w:t>
                        </w:r>
                        <w:r>
                          <w:rPr>
                            <w:b/>
                            <w:color w:val="939598"/>
                            <w:sz w:val="24"/>
                          </w:rPr>
                          <w:t>Career </w:t>
                        </w:r>
                        <w:r>
                          <w:rPr>
                            <w:b/>
                            <w:color w:val="939598"/>
                            <w:spacing w:val="-2"/>
                            <w:sz w:val="24"/>
                          </w:rPr>
                          <w:t>Education</w:t>
                        </w:r>
                      </w:p>
                    </w:txbxContent>
                  </v:textbox>
                  <w10:wrap type="none"/>
                </v:shape>
              </v:group>
            </w:pict>
          </mc:Fallback>
        </mc:AlternateContent>
      </w:r>
      <w:r>
        <w:rPr>
          <w:sz w:val="20"/>
        </w:rPr>
      </w:r>
    </w:p>
    <w:p>
      <w:pPr>
        <w:pStyle w:val="BodyText"/>
        <w:spacing w:before="134"/>
        <w:rPr>
          <w:b/>
          <w:i/>
          <w:sz w:val="20"/>
        </w:rPr>
      </w:pPr>
    </w:p>
    <w:p>
      <w:pPr>
        <w:pStyle w:val="Heading5"/>
        <w:spacing w:before="1"/>
        <w:ind w:left="0" w:right="34"/>
        <w:jc w:val="center"/>
      </w:pPr>
      <w:r>
        <w:rPr>
          <w:color w:val="231F20"/>
        </w:rPr>
        <w:t>Prerequisite</w:t>
      </w:r>
      <w:r>
        <w:rPr>
          <w:color w:val="231F20"/>
          <w:spacing w:val="-1"/>
        </w:rPr>
        <w:t> </w:t>
      </w:r>
      <w:r>
        <w:rPr>
          <w:color w:val="231F20"/>
        </w:rPr>
        <w:t>Chart for Guidance</w:t>
      </w:r>
      <w:r>
        <w:rPr>
          <w:color w:val="231F20"/>
          <w:spacing w:val="-1"/>
        </w:rPr>
        <w:t> </w:t>
      </w:r>
      <w:r>
        <w:rPr>
          <w:color w:val="231F20"/>
        </w:rPr>
        <w:t>and</w:t>
      </w:r>
      <w:r>
        <w:rPr>
          <w:color w:val="231F20"/>
          <w:spacing w:val="-1"/>
        </w:rPr>
        <w:t> </w:t>
      </w:r>
      <w:r>
        <w:rPr>
          <w:color w:val="231F20"/>
        </w:rPr>
        <w:t>Career Education,</w:t>
      </w:r>
      <w:r>
        <w:rPr>
          <w:color w:val="231F20"/>
          <w:spacing w:val="-1"/>
        </w:rPr>
        <w:t> </w:t>
      </w:r>
      <w:r>
        <w:rPr>
          <w:color w:val="231F20"/>
        </w:rPr>
        <w:t>Grades 9 to</w:t>
      </w:r>
      <w:r>
        <w:rPr>
          <w:color w:val="231F20"/>
          <w:spacing w:val="-1"/>
        </w:rPr>
        <w:t> </w:t>
      </w:r>
      <w:r>
        <w:rPr>
          <w:color w:val="231F20"/>
          <w:spacing w:val="-5"/>
        </w:rPr>
        <w:t>12</w:t>
      </w:r>
    </w:p>
    <w:p>
      <w:pPr>
        <w:pStyle w:val="BodyText"/>
        <w:spacing w:before="25"/>
        <w:rPr>
          <w:b/>
          <w:sz w:val="20"/>
        </w:rPr>
      </w:pPr>
      <w:r>
        <w:rPr/>
        <mc:AlternateContent>
          <mc:Choice Requires="wps">
            <w:drawing>
              <wp:anchor distT="0" distB="0" distL="0" distR="0" allowOverlap="1" layoutInCell="1" locked="0" behindDoc="1" simplePos="0" relativeHeight="487689216">
                <wp:simplePos x="0" y="0"/>
                <wp:positionH relativeFrom="page">
                  <wp:posOffset>463550</wp:posOffset>
                </wp:positionH>
                <wp:positionV relativeFrom="paragraph">
                  <wp:posOffset>213479</wp:posOffset>
                </wp:positionV>
                <wp:extent cx="1371600" cy="619760"/>
                <wp:effectExtent l="0" t="0" r="0" b="0"/>
                <wp:wrapTopAndBottom/>
                <wp:docPr id="1297" name="Textbox 1297"/>
                <wp:cNvGraphicFramePr>
                  <a:graphicFrameLocks/>
                </wp:cNvGraphicFramePr>
                <a:graphic>
                  <a:graphicData uri="http://schemas.microsoft.com/office/word/2010/wordprocessingShape">
                    <wps:wsp>
                      <wps:cNvPr id="1297" name="Textbox 1297"/>
                      <wps:cNvSpPr txBox="1"/>
                      <wps:spPr>
                        <a:xfrm>
                          <a:off x="0" y="0"/>
                          <a:ext cx="1371600" cy="619760"/>
                        </a:xfrm>
                        <a:prstGeom prst="rect">
                          <a:avLst/>
                        </a:prstGeom>
                        <a:ln w="12700">
                          <a:solidFill>
                            <a:srgbClr val="231F20"/>
                          </a:solidFill>
                          <a:prstDash val="solid"/>
                        </a:ln>
                      </wps:spPr>
                      <wps:txbx>
                        <w:txbxContent>
                          <w:p>
                            <w:pPr>
                              <w:pStyle w:val="BodyText"/>
                              <w:spacing w:line="188" w:lineRule="exact"/>
                              <w:ind w:left="471" w:hanging="178"/>
                            </w:pPr>
                            <w:r>
                              <w:rPr>
                                <w:color w:val="231F20"/>
                              </w:rPr>
                              <w:t>Learning</w:t>
                            </w:r>
                            <w:r>
                              <w:rPr>
                                <w:color w:val="231F20"/>
                                <w:spacing w:val="-6"/>
                              </w:rPr>
                              <w:t> </w:t>
                            </w:r>
                            <w:r>
                              <w:rPr>
                                <w:color w:val="231F20"/>
                              </w:rPr>
                              <w:t>Strategies</w:t>
                            </w:r>
                            <w:r>
                              <w:rPr>
                                <w:color w:val="231F20"/>
                                <w:spacing w:val="-5"/>
                              </w:rPr>
                              <w:t> 1:</w:t>
                            </w:r>
                          </w:p>
                          <w:p>
                            <w:pPr>
                              <w:pStyle w:val="BodyText"/>
                              <w:ind w:left="359" w:right="356" w:firstLine="112"/>
                            </w:pPr>
                            <w:r>
                              <w:rPr>
                                <w:color w:val="231F20"/>
                              </w:rPr>
                              <w:t>Skills for Success in</w:t>
                            </w:r>
                            <w:r>
                              <w:rPr>
                                <w:color w:val="231F20"/>
                                <w:spacing w:val="-13"/>
                              </w:rPr>
                              <w:t> </w:t>
                            </w:r>
                            <w:r>
                              <w:rPr>
                                <w:color w:val="231F20"/>
                              </w:rPr>
                              <w:t>Secondary</w:t>
                            </w:r>
                            <w:r>
                              <w:rPr>
                                <w:color w:val="231F20"/>
                                <w:spacing w:val="-12"/>
                              </w:rPr>
                              <w:t> </w:t>
                            </w:r>
                            <w:r>
                              <w:rPr>
                                <w:color w:val="231F20"/>
                              </w:rPr>
                              <w:t>School</w:t>
                            </w:r>
                          </w:p>
                          <w:p>
                            <w:pPr>
                              <w:spacing w:line="190" w:lineRule="exact" w:before="0"/>
                              <w:ind w:left="579" w:right="0" w:firstLine="0"/>
                              <w:jc w:val="left"/>
                              <w:rPr>
                                <w:i/>
                                <w:sz w:val="16"/>
                              </w:rPr>
                            </w:pPr>
                            <w:r>
                              <w:rPr>
                                <w:i/>
                                <w:color w:val="231F20"/>
                                <w:sz w:val="16"/>
                              </w:rPr>
                              <w:t>Grade</w:t>
                            </w:r>
                            <w:r>
                              <w:rPr>
                                <w:i/>
                                <w:color w:val="231F20"/>
                                <w:spacing w:val="-4"/>
                                <w:sz w:val="16"/>
                              </w:rPr>
                              <w:t> </w:t>
                            </w:r>
                            <w:r>
                              <w:rPr>
                                <w:i/>
                                <w:color w:val="231F20"/>
                                <w:sz w:val="16"/>
                              </w:rPr>
                              <w:t>9</w:t>
                            </w:r>
                            <w:r>
                              <w:rPr>
                                <w:i/>
                                <w:color w:val="231F20"/>
                                <w:spacing w:val="-3"/>
                                <w:sz w:val="16"/>
                              </w:rPr>
                              <w:t> </w:t>
                            </w:r>
                            <w:r>
                              <w:rPr>
                                <w:i/>
                                <w:color w:val="231F20"/>
                                <w:spacing w:val="-4"/>
                                <w:sz w:val="16"/>
                              </w:rPr>
                              <w:t>Open</w:t>
                            </w:r>
                          </w:p>
                          <w:p>
                            <w:pPr>
                              <w:spacing w:line="192" w:lineRule="exact" w:before="0"/>
                              <w:ind w:left="386" w:right="0" w:firstLine="0"/>
                              <w:jc w:val="left"/>
                              <w:rPr>
                                <w:b/>
                                <w:sz w:val="16"/>
                              </w:rPr>
                            </w:pPr>
                            <w:r>
                              <w:rPr>
                                <w:b/>
                                <w:color w:val="231F20"/>
                                <w:spacing w:val="-2"/>
                                <w:sz w:val="16"/>
                              </w:rPr>
                              <w:t>GLE1O0/GLS1O0</w:t>
                            </w:r>
                          </w:p>
                        </w:txbxContent>
                      </wps:txbx>
                      <wps:bodyPr wrap="square" lIns="0" tIns="0" rIns="0" bIns="0" rtlCol="0">
                        <a:noAutofit/>
                      </wps:bodyPr>
                    </wps:wsp>
                  </a:graphicData>
                </a:graphic>
              </wp:anchor>
            </w:drawing>
          </mc:Choice>
          <mc:Fallback>
            <w:pict>
              <v:shape style="position:absolute;margin-left:36.5pt;margin-top:16.809376pt;width:108pt;height:48.8pt;mso-position-horizontal-relative:page;mso-position-vertical-relative:paragraph;z-index:-15627264;mso-wrap-distance-left:0;mso-wrap-distance-right:0" type="#_x0000_t202" id="docshape690" filled="false" stroked="true" strokeweight="1pt" strokecolor="#231f20">
                <v:textbox inset="0,0,0,0">
                  <w:txbxContent>
                    <w:p>
                      <w:pPr>
                        <w:pStyle w:val="BodyText"/>
                        <w:spacing w:line="188" w:lineRule="exact"/>
                        <w:ind w:left="471" w:hanging="178"/>
                      </w:pPr>
                      <w:r>
                        <w:rPr>
                          <w:color w:val="231F20"/>
                        </w:rPr>
                        <w:t>Learning</w:t>
                      </w:r>
                      <w:r>
                        <w:rPr>
                          <w:color w:val="231F20"/>
                          <w:spacing w:val="-6"/>
                        </w:rPr>
                        <w:t> </w:t>
                      </w:r>
                      <w:r>
                        <w:rPr>
                          <w:color w:val="231F20"/>
                        </w:rPr>
                        <w:t>Strategies</w:t>
                      </w:r>
                      <w:r>
                        <w:rPr>
                          <w:color w:val="231F20"/>
                          <w:spacing w:val="-5"/>
                        </w:rPr>
                        <w:t> 1:</w:t>
                      </w:r>
                    </w:p>
                    <w:p>
                      <w:pPr>
                        <w:pStyle w:val="BodyText"/>
                        <w:ind w:left="359" w:right="356" w:firstLine="112"/>
                      </w:pPr>
                      <w:r>
                        <w:rPr>
                          <w:color w:val="231F20"/>
                        </w:rPr>
                        <w:t>Skills for Success in</w:t>
                      </w:r>
                      <w:r>
                        <w:rPr>
                          <w:color w:val="231F20"/>
                          <w:spacing w:val="-13"/>
                        </w:rPr>
                        <w:t> </w:t>
                      </w:r>
                      <w:r>
                        <w:rPr>
                          <w:color w:val="231F20"/>
                        </w:rPr>
                        <w:t>Secondary</w:t>
                      </w:r>
                      <w:r>
                        <w:rPr>
                          <w:color w:val="231F20"/>
                          <w:spacing w:val="-12"/>
                        </w:rPr>
                        <w:t> </w:t>
                      </w:r>
                      <w:r>
                        <w:rPr>
                          <w:color w:val="231F20"/>
                        </w:rPr>
                        <w:t>School</w:t>
                      </w:r>
                    </w:p>
                    <w:p>
                      <w:pPr>
                        <w:spacing w:line="190" w:lineRule="exact" w:before="0"/>
                        <w:ind w:left="579" w:right="0" w:firstLine="0"/>
                        <w:jc w:val="left"/>
                        <w:rPr>
                          <w:i/>
                          <w:sz w:val="16"/>
                        </w:rPr>
                      </w:pPr>
                      <w:r>
                        <w:rPr>
                          <w:i/>
                          <w:color w:val="231F20"/>
                          <w:sz w:val="16"/>
                        </w:rPr>
                        <w:t>Grade</w:t>
                      </w:r>
                      <w:r>
                        <w:rPr>
                          <w:i/>
                          <w:color w:val="231F20"/>
                          <w:spacing w:val="-4"/>
                          <w:sz w:val="16"/>
                        </w:rPr>
                        <w:t> </w:t>
                      </w:r>
                      <w:r>
                        <w:rPr>
                          <w:i/>
                          <w:color w:val="231F20"/>
                          <w:sz w:val="16"/>
                        </w:rPr>
                        <w:t>9</w:t>
                      </w:r>
                      <w:r>
                        <w:rPr>
                          <w:i/>
                          <w:color w:val="231F20"/>
                          <w:spacing w:val="-3"/>
                          <w:sz w:val="16"/>
                        </w:rPr>
                        <w:t> </w:t>
                      </w:r>
                      <w:r>
                        <w:rPr>
                          <w:i/>
                          <w:color w:val="231F20"/>
                          <w:spacing w:val="-4"/>
                          <w:sz w:val="16"/>
                        </w:rPr>
                        <w:t>Open</w:t>
                      </w:r>
                    </w:p>
                    <w:p>
                      <w:pPr>
                        <w:spacing w:line="192" w:lineRule="exact" w:before="0"/>
                        <w:ind w:left="386" w:right="0" w:firstLine="0"/>
                        <w:jc w:val="left"/>
                        <w:rPr>
                          <w:b/>
                          <w:sz w:val="16"/>
                        </w:rPr>
                      </w:pPr>
                      <w:r>
                        <w:rPr>
                          <w:b/>
                          <w:color w:val="231F20"/>
                          <w:spacing w:val="-2"/>
                          <w:sz w:val="16"/>
                        </w:rPr>
                        <w:t>GLE1O0/GLS1O0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89728">
                <wp:simplePos x="0" y="0"/>
                <wp:positionH relativeFrom="page">
                  <wp:posOffset>2279650</wp:posOffset>
                </wp:positionH>
                <wp:positionV relativeFrom="paragraph">
                  <wp:posOffset>191076</wp:posOffset>
                </wp:positionV>
                <wp:extent cx="1371600" cy="642620"/>
                <wp:effectExtent l="0" t="0" r="0" b="0"/>
                <wp:wrapTopAndBottom/>
                <wp:docPr id="1298" name="Textbox 1298"/>
                <wp:cNvGraphicFramePr>
                  <a:graphicFrameLocks/>
                </wp:cNvGraphicFramePr>
                <a:graphic>
                  <a:graphicData uri="http://schemas.microsoft.com/office/word/2010/wordprocessingShape">
                    <wps:wsp>
                      <wps:cNvPr id="1298" name="Textbox 1298"/>
                      <wps:cNvSpPr txBox="1"/>
                      <wps:spPr>
                        <a:xfrm>
                          <a:off x="0" y="0"/>
                          <a:ext cx="1371600" cy="642620"/>
                        </a:xfrm>
                        <a:prstGeom prst="rect">
                          <a:avLst/>
                        </a:prstGeom>
                        <a:ln w="12700">
                          <a:solidFill>
                            <a:srgbClr val="231F20"/>
                          </a:solidFill>
                          <a:prstDash val="solid"/>
                        </a:ln>
                      </wps:spPr>
                      <wps:txbx>
                        <w:txbxContent>
                          <w:p>
                            <w:pPr>
                              <w:pStyle w:val="BodyText"/>
                              <w:spacing w:line="193" w:lineRule="exact" w:before="12"/>
                              <w:ind w:left="471" w:hanging="178"/>
                            </w:pPr>
                            <w:r>
                              <w:rPr>
                                <w:color w:val="231F20"/>
                              </w:rPr>
                              <w:t>Learning</w:t>
                            </w:r>
                            <w:r>
                              <w:rPr>
                                <w:color w:val="231F20"/>
                                <w:spacing w:val="-6"/>
                              </w:rPr>
                              <w:t> </w:t>
                            </w:r>
                            <w:r>
                              <w:rPr>
                                <w:color w:val="231F20"/>
                              </w:rPr>
                              <w:t>Strategies</w:t>
                            </w:r>
                            <w:r>
                              <w:rPr>
                                <w:color w:val="231F20"/>
                                <w:spacing w:val="-5"/>
                              </w:rPr>
                              <w:t> 1:</w:t>
                            </w:r>
                          </w:p>
                          <w:p>
                            <w:pPr>
                              <w:pStyle w:val="BodyText"/>
                              <w:ind w:left="359" w:right="356" w:firstLine="112"/>
                            </w:pPr>
                            <w:r>
                              <w:rPr>
                                <w:color w:val="231F20"/>
                              </w:rPr>
                              <w:t>Skills for Success in</w:t>
                            </w:r>
                            <w:r>
                              <w:rPr>
                                <w:color w:val="231F20"/>
                                <w:spacing w:val="-13"/>
                              </w:rPr>
                              <w:t> </w:t>
                            </w:r>
                            <w:r>
                              <w:rPr>
                                <w:color w:val="231F20"/>
                              </w:rPr>
                              <w:t>Secondary</w:t>
                            </w:r>
                            <w:r>
                              <w:rPr>
                                <w:color w:val="231F20"/>
                                <w:spacing w:val="-12"/>
                              </w:rPr>
                              <w:t> </w:t>
                            </w:r>
                            <w:r>
                              <w:rPr>
                                <w:color w:val="231F20"/>
                              </w:rPr>
                              <w:t>School</w:t>
                            </w:r>
                          </w:p>
                          <w:p>
                            <w:pPr>
                              <w:spacing w:line="190" w:lineRule="exact" w:before="0"/>
                              <w:ind w:left="535" w:right="0" w:firstLine="0"/>
                              <w:jc w:val="left"/>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0" w:right="0" w:firstLine="0"/>
                              <w:jc w:val="center"/>
                              <w:rPr>
                                <w:b/>
                                <w:sz w:val="16"/>
                              </w:rPr>
                            </w:pPr>
                            <w:r>
                              <w:rPr>
                                <w:b/>
                                <w:color w:val="231F20"/>
                                <w:spacing w:val="-2"/>
                                <w:sz w:val="16"/>
                              </w:rPr>
                              <w:t>GLE2O0</w:t>
                            </w:r>
                          </w:p>
                        </w:txbxContent>
                      </wps:txbx>
                      <wps:bodyPr wrap="square" lIns="0" tIns="0" rIns="0" bIns="0" rtlCol="0">
                        <a:noAutofit/>
                      </wps:bodyPr>
                    </wps:wsp>
                  </a:graphicData>
                </a:graphic>
              </wp:anchor>
            </w:drawing>
          </mc:Choice>
          <mc:Fallback>
            <w:pict>
              <v:shape style="position:absolute;margin-left:179.5pt;margin-top:15.045375pt;width:108pt;height:50.6pt;mso-position-horizontal-relative:page;mso-position-vertical-relative:paragraph;z-index:-15626752;mso-wrap-distance-left:0;mso-wrap-distance-right:0" type="#_x0000_t202" id="docshape691" filled="false" stroked="true" strokeweight="1pt" strokecolor="#231f20">
                <v:textbox inset="0,0,0,0">
                  <w:txbxContent>
                    <w:p>
                      <w:pPr>
                        <w:pStyle w:val="BodyText"/>
                        <w:spacing w:line="193" w:lineRule="exact" w:before="12"/>
                        <w:ind w:left="471" w:hanging="178"/>
                      </w:pPr>
                      <w:r>
                        <w:rPr>
                          <w:color w:val="231F20"/>
                        </w:rPr>
                        <w:t>Learning</w:t>
                      </w:r>
                      <w:r>
                        <w:rPr>
                          <w:color w:val="231F20"/>
                          <w:spacing w:val="-6"/>
                        </w:rPr>
                        <w:t> </w:t>
                      </w:r>
                      <w:r>
                        <w:rPr>
                          <w:color w:val="231F20"/>
                        </w:rPr>
                        <w:t>Strategies</w:t>
                      </w:r>
                      <w:r>
                        <w:rPr>
                          <w:color w:val="231F20"/>
                          <w:spacing w:val="-5"/>
                        </w:rPr>
                        <w:t> 1:</w:t>
                      </w:r>
                    </w:p>
                    <w:p>
                      <w:pPr>
                        <w:pStyle w:val="BodyText"/>
                        <w:ind w:left="359" w:right="356" w:firstLine="112"/>
                      </w:pPr>
                      <w:r>
                        <w:rPr>
                          <w:color w:val="231F20"/>
                        </w:rPr>
                        <w:t>Skills for Success in</w:t>
                      </w:r>
                      <w:r>
                        <w:rPr>
                          <w:color w:val="231F20"/>
                          <w:spacing w:val="-13"/>
                        </w:rPr>
                        <w:t> </w:t>
                      </w:r>
                      <w:r>
                        <w:rPr>
                          <w:color w:val="231F20"/>
                        </w:rPr>
                        <w:t>Secondary</w:t>
                      </w:r>
                      <w:r>
                        <w:rPr>
                          <w:color w:val="231F20"/>
                          <w:spacing w:val="-12"/>
                        </w:rPr>
                        <w:t> </w:t>
                      </w:r>
                      <w:r>
                        <w:rPr>
                          <w:color w:val="231F20"/>
                        </w:rPr>
                        <w:t>School</w:t>
                      </w:r>
                    </w:p>
                    <w:p>
                      <w:pPr>
                        <w:spacing w:line="190" w:lineRule="exact" w:before="0"/>
                        <w:ind w:left="535" w:right="0" w:firstLine="0"/>
                        <w:jc w:val="left"/>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0" w:right="0" w:firstLine="0"/>
                        <w:jc w:val="center"/>
                        <w:rPr>
                          <w:b/>
                          <w:sz w:val="16"/>
                        </w:rPr>
                      </w:pPr>
                      <w:r>
                        <w:rPr>
                          <w:b/>
                          <w:color w:val="231F20"/>
                          <w:spacing w:val="-2"/>
                          <w:sz w:val="16"/>
                        </w:rPr>
                        <w:t>GLE2O0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90240">
                <wp:simplePos x="0" y="0"/>
                <wp:positionH relativeFrom="page">
                  <wp:posOffset>4121150</wp:posOffset>
                </wp:positionH>
                <wp:positionV relativeFrom="paragraph">
                  <wp:posOffset>203776</wp:posOffset>
                </wp:positionV>
                <wp:extent cx="1371600" cy="629920"/>
                <wp:effectExtent l="0" t="0" r="0" b="0"/>
                <wp:wrapTopAndBottom/>
                <wp:docPr id="1299" name="Textbox 1299"/>
                <wp:cNvGraphicFramePr>
                  <a:graphicFrameLocks/>
                </wp:cNvGraphicFramePr>
                <a:graphic>
                  <a:graphicData uri="http://schemas.microsoft.com/office/word/2010/wordprocessingShape">
                    <wps:wsp>
                      <wps:cNvPr id="1299" name="Textbox 1299"/>
                      <wps:cNvSpPr txBox="1"/>
                      <wps:spPr>
                        <a:xfrm>
                          <a:off x="0" y="0"/>
                          <a:ext cx="1371600" cy="629920"/>
                        </a:xfrm>
                        <a:prstGeom prst="rect">
                          <a:avLst/>
                        </a:prstGeom>
                        <a:ln w="12700">
                          <a:solidFill>
                            <a:srgbClr val="231F20"/>
                          </a:solidFill>
                          <a:prstDash val="solid"/>
                        </a:ln>
                      </wps:spPr>
                      <wps:txbx>
                        <w:txbxContent>
                          <w:p>
                            <w:pPr>
                              <w:pStyle w:val="BodyText"/>
                              <w:spacing w:before="2"/>
                              <w:ind w:left="43" w:right="40"/>
                              <w:jc w:val="center"/>
                              <w:rPr>
                                <w:i/>
                              </w:rPr>
                            </w:pPr>
                            <w:r>
                              <w:rPr>
                                <w:color w:val="231F20"/>
                              </w:rPr>
                              <w:t>Advanced Learning Strategies:</w:t>
                            </w:r>
                            <w:r>
                              <w:rPr>
                                <w:color w:val="231F20"/>
                                <w:spacing w:val="29"/>
                              </w:rPr>
                              <w:t> </w:t>
                            </w:r>
                            <w:r>
                              <w:rPr>
                                <w:color w:val="231F20"/>
                              </w:rPr>
                              <w:t>Skills</w:t>
                            </w:r>
                            <w:r>
                              <w:rPr>
                                <w:color w:val="231F20"/>
                                <w:spacing w:val="-11"/>
                              </w:rPr>
                              <w:t> </w:t>
                            </w:r>
                            <w:r>
                              <w:rPr>
                                <w:color w:val="231F20"/>
                              </w:rPr>
                              <w:t>for</w:t>
                            </w:r>
                            <w:r>
                              <w:rPr>
                                <w:color w:val="231F20"/>
                                <w:spacing w:val="-11"/>
                              </w:rPr>
                              <w:t> </w:t>
                            </w:r>
                            <w:r>
                              <w:rPr>
                                <w:color w:val="231F20"/>
                              </w:rPr>
                              <w:t>Success After Secondary School </w:t>
                            </w:r>
                            <w:r>
                              <w:rPr>
                                <w:i/>
                                <w:color w:val="231F20"/>
                              </w:rPr>
                              <w:t>Grade 11 Open</w:t>
                            </w:r>
                          </w:p>
                          <w:p>
                            <w:pPr>
                              <w:spacing w:line="189" w:lineRule="exact" w:before="0"/>
                              <w:ind w:left="0" w:right="0" w:firstLine="0"/>
                              <w:jc w:val="center"/>
                              <w:rPr>
                                <w:b/>
                                <w:sz w:val="16"/>
                              </w:rPr>
                            </w:pPr>
                            <w:r>
                              <w:rPr>
                                <w:b/>
                                <w:color w:val="231F20"/>
                                <w:spacing w:val="-2"/>
                                <w:sz w:val="16"/>
                              </w:rPr>
                              <w:t>GLE3O0</w:t>
                            </w:r>
                          </w:p>
                        </w:txbxContent>
                      </wps:txbx>
                      <wps:bodyPr wrap="square" lIns="0" tIns="0" rIns="0" bIns="0" rtlCol="0">
                        <a:noAutofit/>
                      </wps:bodyPr>
                    </wps:wsp>
                  </a:graphicData>
                </a:graphic>
              </wp:anchor>
            </w:drawing>
          </mc:Choice>
          <mc:Fallback>
            <w:pict>
              <v:shape style="position:absolute;margin-left:324.5pt;margin-top:16.045376pt;width:108pt;height:49.6pt;mso-position-horizontal-relative:page;mso-position-vertical-relative:paragraph;z-index:-15626240;mso-wrap-distance-left:0;mso-wrap-distance-right:0" type="#_x0000_t202" id="docshape692" filled="false" stroked="true" strokeweight="1pt" strokecolor="#231f20">
                <v:textbox inset="0,0,0,0">
                  <w:txbxContent>
                    <w:p>
                      <w:pPr>
                        <w:pStyle w:val="BodyText"/>
                        <w:spacing w:before="2"/>
                        <w:ind w:left="43" w:right="40"/>
                        <w:jc w:val="center"/>
                        <w:rPr>
                          <w:i/>
                        </w:rPr>
                      </w:pPr>
                      <w:r>
                        <w:rPr>
                          <w:color w:val="231F20"/>
                        </w:rPr>
                        <w:t>Advanced Learning Strategies:</w:t>
                      </w:r>
                      <w:r>
                        <w:rPr>
                          <w:color w:val="231F20"/>
                          <w:spacing w:val="29"/>
                        </w:rPr>
                        <w:t> </w:t>
                      </w:r>
                      <w:r>
                        <w:rPr>
                          <w:color w:val="231F20"/>
                        </w:rPr>
                        <w:t>Skills</w:t>
                      </w:r>
                      <w:r>
                        <w:rPr>
                          <w:color w:val="231F20"/>
                          <w:spacing w:val="-11"/>
                        </w:rPr>
                        <w:t> </w:t>
                      </w:r>
                      <w:r>
                        <w:rPr>
                          <w:color w:val="231F20"/>
                        </w:rPr>
                        <w:t>for</w:t>
                      </w:r>
                      <w:r>
                        <w:rPr>
                          <w:color w:val="231F20"/>
                          <w:spacing w:val="-11"/>
                        </w:rPr>
                        <w:t> </w:t>
                      </w:r>
                      <w:r>
                        <w:rPr>
                          <w:color w:val="231F20"/>
                        </w:rPr>
                        <w:t>Success After Secondary School </w:t>
                      </w:r>
                      <w:r>
                        <w:rPr>
                          <w:i/>
                          <w:color w:val="231F20"/>
                        </w:rPr>
                        <w:t>Grade 11 Open</w:t>
                      </w:r>
                    </w:p>
                    <w:p>
                      <w:pPr>
                        <w:spacing w:line="189" w:lineRule="exact" w:before="0"/>
                        <w:ind w:left="0" w:right="0" w:firstLine="0"/>
                        <w:jc w:val="center"/>
                        <w:rPr>
                          <w:b/>
                          <w:sz w:val="16"/>
                        </w:rPr>
                      </w:pPr>
                      <w:r>
                        <w:rPr>
                          <w:b/>
                          <w:color w:val="231F20"/>
                          <w:spacing w:val="-2"/>
                          <w:sz w:val="16"/>
                        </w:rPr>
                        <w:t>GLE3O0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90752">
                <wp:simplePos x="0" y="0"/>
                <wp:positionH relativeFrom="page">
                  <wp:posOffset>5835650</wp:posOffset>
                </wp:positionH>
                <wp:positionV relativeFrom="paragraph">
                  <wp:posOffset>203776</wp:posOffset>
                </wp:positionV>
                <wp:extent cx="1371600" cy="629920"/>
                <wp:effectExtent l="0" t="0" r="0" b="0"/>
                <wp:wrapTopAndBottom/>
                <wp:docPr id="1300" name="Textbox 1300"/>
                <wp:cNvGraphicFramePr>
                  <a:graphicFrameLocks/>
                </wp:cNvGraphicFramePr>
                <a:graphic>
                  <a:graphicData uri="http://schemas.microsoft.com/office/word/2010/wordprocessingShape">
                    <wps:wsp>
                      <wps:cNvPr id="1300" name="Textbox 1300"/>
                      <wps:cNvSpPr txBox="1"/>
                      <wps:spPr>
                        <a:xfrm>
                          <a:off x="0" y="0"/>
                          <a:ext cx="1371600" cy="629920"/>
                        </a:xfrm>
                        <a:prstGeom prst="rect">
                          <a:avLst/>
                        </a:prstGeom>
                        <a:ln w="12700">
                          <a:solidFill>
                            <a:srgbClr val="231F20"/>
                          </a:solidFill>
                          <a:prstDash val="solid"/>
                        </a:ln>
                      </wps:spPr>
                      <wps:txbx>
                        <w:txbxContent>
                          <w:p>
                            <w:pPr>
                              <w:spacing w:before="2"/>
                              <w:ind w:left="43" w:right="40" w:firstLine="0"/>
                              <w:jc w:val="center"/>
                              <w:rPr>
                                <w:b/>
                                <w:sz w:val="16"/>
                              </w:rPr>
                            </w:pPr>
                            <w:r>
                              <w:rPr>
                                <w:color w:val="231F20"/>
                                <w:sz w:val="16"/>
                              </w:rPr>
                              <w:t>Advanced Learning Strategies:</w:t>
                            </w:r>
                            <w:r>
                              <w:rPr>
                                <w:color w:val="231F20"/>
                                <w:spacing w:val="29"/>
                                <w:sz w:val="16"/>
                              </w:rPr>
                              <w:t> </w:t>
                            </w:r>
                            <w:r>
                              <w:rPr>
                                <w:color w:val="231F20"/>
                                <w:sz w:val="16"/>
                              </w:rPr>
                              <w:t>Skills</w:t>
                            </w:r>
                            <w:r>
                              <w:rPr>
                                <w:color w:val="231F20"/>
                                <w:spacing w:val="-11"/>
                                <w:sz w:val="16"/>
                              </w:rPr>
                              <w:t> </w:t>
                            </w:r>
                            <w:r>
                              <w:rPr>
                                <w:color w:val="231F20"/>
                                <w:sz w:val="16"/>
                              </w:rPr>
                              <w:t>for</w:t>
                            </w:r>
                            <w:r>
                              <w:rPr>
                                <w:color w:val="231F20"/>
                                <w:spacing w:val="-11"/>
                                <w:sz w:val="16"/>
                              </w:rPr>
                              <w:t> </w:t>
                            </w:r>
                            <w:r>
                              <w:rPr>
                                <w:color w:val="231F20"/>
                                <w:sz w:val="16"/>
                              </w:rPr>
                              <w:t>Success After Secondary School </w:t>
                            </w:r>
                            <w:r>
                              <w:rPr>
                                <w:i/>
                                <w:color w:val="231F20"/>
                                <w:sz w:val="16"/>
                              </w:rPr>
                              <w:t>Grade 12 Open </w:t>
                            </w:r>
                            <w:r>
                              <w:rPr>
                                <w:b/>
                                <w:color w:val="231F20"/>
                                <w:spacing w:val="-2"/>
                                <w:sz w:val="16"/>
                              </w:rPr>
                              <w:t>GLE4O0/GLS4O0</w:t>
                            </w:r>
                          </w:p>
                        </w:txbxContent>
                      </wps:txbx>
                      <wps:bodyPr wrap="square" lIns="0" tIns="0" rIns="0" bIns="0" rtlCol="0">
                        <a:noAutofit/>
                      </wps:bodyPr>
                    </wps:wsp>
                  </a:graphicData>
                </a:graphic>
              </wp:anchor>
            </w:drawing>
          </mc:Choice>
          <mc:Fallback>
            <w:pict>
              <v:shape style="position:absolute;margin-left:459.5pt;margin-top:16.045376pt;width:108pt;height:49.6pt;mso-position-horizontal-relative:page;mso-position-vertical-relative:paragraph;z-index:-15625728;mso-wrap-distance-left:0;mso-wrap-distance-right:0" type="#_x0000_t202" id="docshape693" filled="false" stroked="true" strokeweight="1pt" strokecolor="#231f20">
                <v:textbox inset="0,0,0,0">
                  <w:txbxContent>
                    <w:p>
                      <w:pPr>
                        <w:spacing w:before="2"/>
                        <w:ind w:left="43" w:right="40" w:firstLine="0"/>
                        <w:jc w:val="center"/>
                        <w:rPr>
                          <w:b/>
                          <w:sz w:val="16"/>
                        </w:rPr>
                      </w:pPr>
                      <w:r>
                        <w:rPr>
                          <w:color w:val="231F20"/>
                          <w:sz w:val="16"/>
                        </w:rPr>
                        <w:t>Advanced Learning Strategies:</w:t>
                      </w:r>
                      <w:r>
                        <w:rPr>
                          <w:color w:val="231F20"/>
                          <w:spacing w:val="29"/>
                          <w:sz w:val="16"/>
                        </w:rPr>
                        <w:t> </w:t>
                      </w:r>
                      <w:r>
                        <w:rPr>
                          <w:color w:val="231F20"/>
                          <w:sz w:val="16"/>
                        </w:rPr>
                        <w:t>Skills</w:t>
                      </w:r>
                      <w:r>
                        <w:rPr>
                          <w:color w:val="231F20"/>
                          <w:spacing w:val="-11"/>
                          <w:sz w:val="16"/>
                        </w:rPr>
                        <w:t> </w:t>
                      </w:r>
                      <w:r>
                        <w:rPr>
                          <w:color w:val="231F20"/>
                          <w:sz w:val="16"/>
                        </w:rPr>
                        <w:t>for</w:t>
                      </w:r>
                      <w:r>
                        <w:rPr>
                          <w:color w:val="231F20"/>
                          <w:spacing w:val="-11"/>
                          <w:sz w:val="16"/>
                        </w:rPr>
                        <w:t> </w:t>
                      </w:r>
                      <w:r>
                        <w:rPr>
                          <w:color w:val="231F20"/>
                          <w:sz w:val="16"/>
                        </w:rPr>
                        <w:t>Success After Secondary School </w:t>
                      </w:r>
                      <w:r>
                        <w:rPr>
                          <w:i/>
                          <w:color w:val="231F20"/>
                          <w:sz w:val="16"/>
                        </w:rPr>
                        <w:t>Grade 12 Open </w:t>
                      </w:r>
                      <w:r>
                        <w:rPr>
                          <w:b/>
                          <w:color w:val="231F20"/>
                          <w:spacing w:val="-2"/>
                          <w:sz w:val="16"/>
                        </w:rPr>
                        <w:t>GLE4O0/GLS4O0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91264">
                <wp:simplePos x="0" y="0"/>
                <wp:positionH relativeFrom="page">
                  <wp:posOffset>2286000</wp:posOffset>
                </wp:positionH>
                <wp:positionV relativeFrom="paragraph">
                  <wp:posOffset>990287</wp:posOffset>
                </wp:positionV>
                <wp:extent cx="1371600" cy="613410"/>
                <wp:effectExtent l="0" t="0" r="0" b="0"/>
                <wp:wrapTopAndBottom/>
                <wp:docPr id="1301" name="Textbox 1301"/>
                <wp:cNvGraphicFramePr>
                  <a:graphicFrameLocks/>
                </wp:cNvGraphicFramePr>
                <a:graphic>
                  <a:graphicData uri="http://schemas.microsoft.com/office/word/2010/wordprocessingShape">
                    <wps:wsp>
                      <wps:cNvPr id="1301" name="Textbox 1301"/>
                      <wps:cNvSpPr txBox="1"/>
                      <wps:spPr>
                        <a:xfrm>
                          <a:off x="0" y="0"/>
                          <a:ext cx="1371600" cy="613410"/>
                        </a:xfrm>
                        <a:prstGeom prst="rect">
                          <a:avLst/>
                        </a:prstGeom>
                        <a:ln w="12700">
                          <a:solidFill>
                            <a:srgbClr val="231F20"/>
                          </a:solidFill>
                          <a:prstDash val="solid"/>
                        </a:ln>
                      </wps:spPr>
                      <wps:txbx>
                        <w:txbxContent>
                          <w:p>
                            <w:pPr>
                              <w:spacing w:before="85"/>
                              <w:ind w:left="535" w:right="533" w:hanging="1"/>
                              <w:jc w:val="center"/>
                              <w:rPr>
                                <w:b/>
                                <w:sz w:val="16"/>
                              </w:rPr>
                            </w:pPr>
                            <w:r>
                              <w:rPr>
                                <w:color w:val="231F20"/>
                                <w:sz w:val="16"/>
                              </w:rPr>
                              <w:t>Career Studies </w:t>
                            </w: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Open </w:t>
                            </w:r>
                            <w:r>
                              <w:rPr>
                                <w:color w:val="231F20"/>
                                <w:sz w:val="16"/>
                              </w:rPr>
                              <w:t>(Half Credit) </w:t>
                            </w:r>
                            <w:r>
                              <w:rPr>
                                <w:b/>
                                <w:color w:val="231F20"/>
                                <w:spacing w:val="-2"/>
                                <w:sz w:val="16"/>
                              </w:rPr>
                              <w:t>GLC2O0</w:t>
                            </w:r>
                          </w:p>
                        </w:txbxContent>
                      </wps:txbx>
                      <wps:bodyPr wrap="square" lIns="0" tIns="0" rIns="0" bIns="0" rtlCol="0">
                        <a:noAutofit/>
                      </wps:bodyPr>
                    </wps:wsp>
                  </a:graphicData>
                </a:graphic>
              </wp:anchor>
            </w:drawing>
          </mc:Choice>
          <mc:Fallback>
            <w:pict>
              <v:shape style="position:absolute;margin-left:180pt;margin-top:77.975372pt;width:108pt;height:48.3pt;mso-position-horizontal-relative:page;mso-position-vertical-relative:paragraph;z-index:-15625216;mso-wrap-distance-left:0;mso-wrap-distance-right:0" type="#_x0000_t202" id="docshape694" filled="false" stroked="true" strokeweight="1pt" strokecolor="#231f20">
                <v:textbox inset="0,0,0,0">
                  <w:txbxContent>
                    <w:p>
                      <w:pPr>
                        <w:spacing w:before="85"/>
                        <w:ind w:left="535" w:right="533" w:hanging="1"/>
                        <w:jc w:val="center"/>
                        <w:rPr>
                          <w:b/>
                          <w:sz w:val="16"/>
                        </w:rPr>
                      </w:pPr>
                      <w:r>
                        <w:rPr>
                          <w:color w:val="231F20"/>
                          <w:sz w:val="16"/>
                        </w:rPr>
                        <w:t>Career Studies </w:t>
                      </w: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Open </w:t>
                      </w:r>
                      <w:r>
                        <w:rPr>
                          <w:color w:val="231F20"/>
                          <w:sz w:val="16"/>
                        </w:rPr>
                        <w:t>(Half Credit) </w:t>
                      </w:r>
                      <w:r>
                        <w:rPr>
                          <w:b/>
                          <w:color w:val="231F20"/>
                          <w:spacing w:val="-2"/>
                          <w:sz w:val="16"/>
                        </w:rPr>
                        <w:t>GLC2O0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91776">
                <wp:simplePos x="0" y="0"/>
                <wp:positionH relativeFrom="page">
                  <wp:posOffset>2292350</wp:posOffset>
                </wp:positionH>
                <wp:positionV relativeFrom="paragraph">
                  <wp:posOffset>1760339</wp:posOffset>
                </wp:positionV>
                <wp:extent cx="1371600" cy="622300"/>
                <wp:effectExtent l="0" t="0" r="0" b="0"/>
                <wp:wrapTopAndBottom/>
                <wp:docPr id="1302" name="Textbox 1302"/>
                <wp:cNvGraphicFramePr>
                  <a:graphicFrameLocks/>
                </wp:cNvGraphicFramePr>
                <a:graphic>
                  <a:graphicData uri="http://schemas.microsoft.com/office/word/2010/wordprocessingShape">
                    <wps:wsp>
                      <wps:cNvPr id="1302" name="Textbox 1302"/>
                      <wps:cNvSpPr txBox="1"/>
                      <wps:spPr>
                        <a:xfrm>
                          <a:off x="0" y="0"/>
                          <a:ext cx="1371600" cy="622300"/>
                        </a:xfrm>
                        <a:prstGeom prst="rect">
                          <a:avLst/>
                        </a:prstGeom>
                        <a:ln w="12700">
                          <a:solidFill>
                            <a:srgbClr val="231F20"/>
                          </a:solidFill>
                          <a:prstDash val="solid"/>
                        </a:ln>
                      </wps:spPr>
                      <wps:txbx>
                        <w:txbxContent>
                          <w:p>
                            <w:pPr>
                              <w:spacing w:before="92"/>
                              <w:ind w:left="535" w:right="533" w:firstLine="0"/>
                              <w:jc w:val="center"/>
                              <w:rPr>
                                <w:b/>
                                <w:sz w:val="16"/>
                              </w:rPr>
                            </w:pPr>
                            <w:r>
                              <w:rPr>
                                <w:color w:val="231F20"/>
                                <w:spacing w:val="-2"/>
                                <w:sz w:val="16"/>
                              </w:rPr>
                              <w:t>Discovering</w:t>
                            </w:r>
                            <w:r>
                              <w:rPr>
                                <w:color w:val="231F20"/>
                                <w:spacing w:val="80"/>
                                <w:sz w:val="16"/>
                              </w:rPr>
                              <w:t> </w:t>
                            </w:r>
                            <w:r>
                              <w:rPr>
                                <w:color w:val="231F20"/>
                                <w:sz w:val="16"/>
                              </w:rPr>
                              <w:t>the Workplace </w:t>
                            </w: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Open </w:t>
                            </w:r>
                            <w:r>
                              <w:rPr>
                                <w:b/>
                                <w:color w:val="231F20"/>
                                <w:spacing w:val="-2"/>
                                <w:sz w:val="16"/>
                              </w:rPr>
                              <w:t>GLD2O0</w:t>
                            </w:r>
                          </w:p>
                        </w:txbxContent>
                      </wps:txbx>
                      <wps:bodyPr wrap="square" lIns="0" tIns="0" rIns="0" bIns="0" rtlCol="0">
                        <a:noAutofit/>
                      </wps:bodyPr>
                    </wps:wsp>
                  </a:graphicData>
                </a:graphic>
              </wp:anchor>
            </w:drawing>
          </mc:Choice>
          <mc:Fallback>
            <w:pict>
              <v:shape style="position:absolute;margin-left:180.5pt;margin-top:138.609375pt;width:108pt;height:49pt;mso-position-horizontal-relative:page;mso-position-vertical-relative:paragraph;z-index:-15624704;mso-wrap-distance-left:0;mso-wrap-distance-right:0" type="#_x0000_t202" id="docshape695" filled="false" stroked="true" strokeweight="1pt" strokecolor="#231f20">
                <v:textbox inset="0,0,0,0">
                  <w:txbxContent>
                    <w:p>
                      <w:pPr>
                        <w:spacing w:before="92"/>
                        <w:ind w:left="535" w:right="533" w:firstLine="0"/>
                        <w:jc w:val="center"/>
                        <w:rPr>
                          <w:b/>
                          <w:sz w:val="16"/>
                        </w:rPr>
                      </w:pPr>
                      <w:r>
                        <w:rPr>
                          <w:color w:val="231F20"/>
                          <w:spacing w:val="-2"/>
                          <w:sz w:val="16"/>
                        </w:rPr>
                        <w:t>Discovering</w:t>
                      </w:r>
                      <w:r>
                        <w:rPr>
                          <w:color w:val="231F20"/>
                          <w:spacing w:val="80"/>
                          <w:sz w:val="16"/>
                        </w:rPr>
                        <w:t> </w:t>
                      </w:r>
                      <w:r>
                        <w:rPr>
                          <w:color w:val="231F20"/>
                          <w:sz w:val="16"/>
                        </w:rPr>
                        <w:t>the Workplace </w:t>
                      </w:r>
                      <w:r>
                        <w:rPr>
                          <w:i/>
                          <w:color w:val="231F20"/>
                          <w:sz w:val="16"/>
                        </w:rPr>
                        <w:t>Grade</w:t>
                      </w:r>
                      <w:r>
                        <w:rPr>
                          <w:i/>
                          <w:color w:val="231F20"/>
                          <w:spacing w:val="-13"/>
                          <w:sz w:val="16"/>
                        </w:rPr>
                        <w:t> </w:t>
                      </w:r>
                      <w:r>
                        <w:rPr>
                          <w:i/>
                          <w:color w:val="231F20"/>
                          <w:sz w:val="16"/>
                        </w:rPr>
                        <w:t>10</w:t>
                      </w:r>
                      <w:r>
                        <w:rPr>
                          <w:i/>
                          <w:color w:val="231F20"/>
                          <w:spacing w:val="-12"/>
                          <w:sz w:val="16"/>
                        </w:rPr>
                        <w:t> </w:t>
                      </w:r>
                      <w:r>
                        <w:rPr>
                          <w:i/>
                          <w:color w:val="231F20"/>
                          <w:sz w:val="16"/>
                        </w:rPr>
                        <w:t>Open </w:t>
                      </w:r>
                      <w:r>
                        <w:rPr>
                          <w:b/>
                          <w:color w:val="231F20"/>
                          <w:spacing w:val="-2"/>
                          <w:sz w:val="16"/>
                        </w:rPr>
                        <w:t>GLD2O0</w:t>
                      </w:r>
                    </w:p>
                  </w:txbxContent>
                </v:textbox>
                <v:stroke dashstyle="solid"/>
                <w10:wrap type="topAndBottom"/>
              </v:shape>
            </w:pict>
          </mc:Fallback>
        </mc:AlternateContent>
      </w:r>
    </w:p>
    <w:p>
      <w:pPr>
        <w:pStyle w:val="BodyText"/>
        <w:spacing w:before="8"/>
        <w:rPr>
          <w:b/>
          <w:sz w:val="17"/>
        </w:rPr>
      </w:pPr>
    </w:p>
    <w:p>
      <w:pPr>
        <w:pStyle w:val="BodyText"/>
        <w:spacing w:before="8"/>
        <w:rPr>
          <w:b/>
          <w:sz w:val="17"/>
        </w:rPr>
      </w:pPr>
    </w:p>
    <w:p>
      <w:pPr>
        <w:pStyle w:val="BodyText"/>
        <w:spacing w:before="18"/>
        <w:rPr>
          <w:b/>
          <w:sz w:val="20"/>
        </w:rPr>
      </w:pPr>
    </w:p>
    <w:tbl>
      <w:tblPr>
        <w:tblW w:w="0" w:type="auto"/>
        <w:jc w:val="left"/>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92"/>
        <w:gridCol w:w="3620"/>
        <w:gridCol w:w="3492"/>
      </w:tblGrid>
      <w:tr>
        <w:trPr>
          <w:trHeight w:val="172" w:hRule="atLeast"/>
        </w:trPr>
        <w:tc>
          <w:tcPr>
            <w:tcW w:w="3492" w:type="dxa"/>
            <w:tcBorders>
              <w:right w:val="single" w:sz="8" w:space="0" w:color="939598"/>
            </w:tcBorders>
          </w:tcPr>
          <w:p>
            <w:pPr>
              <w:pStyle w:val="TableParagraph"/>
              <w:ind w:left="0"/>
              <w:rPr>
                <w:rFonts w:ascii="Times New Roman"/>
                <w:sz w:val="10"/>
              </w:rPr>
            </w:pPr>
          </w:p>
        </w:tc>
        <w:tc>
          <w:tcPr>
            <w:tcW w:w="3620" w:type="dxa"/>
            <w:tcBorders>
              <w:left w:val="single" w:sz="8" w:space="0" w:color="939598"/>
              <w:right w:val="single" w:sz="8" w:space="0" w:color="939598"/>
            </w:tcBorders>
          </w:tcPr>
          <w:p>
            <w:pPr>
              <w:pStyle w:val="TableParagraph"/>
              <w:spacing w:line="153" w:lineRule="exact"/>
              <w:ind w:left="0" w:right="177"/>
              <w:jc w:val="center"/>
              <w:rPr>
                <w:b/>
                <w:sz w:val="20"/>
              </w:rPr>
            </w:pPr>
            <w:r>
              <w:rPr>
                <w:b/>
                <w:color w:val="231F20"/>
                <w:spacing w:val="-2"/>
                <w:sz w:val="20"/>
              </w:rPr>
              <w:t>Guidance</w:t>
            </w:r>
          </w:p>
        </w:tc>
        <w:tc>
          <w:tcPr>
            <w:tcW w:w="3492" w:type="dxa"/>
            <w:vMerge w:val="restart"/>
            <w:tcBorders>
              <w:left w:val="single" w:sz="8" w:space="0" w:color="939598"/>
              <w:bottom w:val="single" w:sz="12" w:space="0" w:color="939598"/>
            </w:tcBorders>
          </w:tcPr>
          <w:p>
            <w:pPr>
              <w:pStyle w:val="TableParagraph"/>
              <w:ind w:left="0"/>
              <w:rPr>
                <w:rFonts w:ascii="Times New Roman"/>
                <w:sz w:val="16"/>
              </w:rPr>
            </w:pPr>
          </w:p>
        </w:tc>
      </w:tr>
      <w:tr>
        <w:trPr>
          <w:trHeight w:val="8812" w:hRule="atLeast"/>
        </w:trPr>
        <w:tc>
          <w:tcPr>
            <w:tcW w:w="3492" w:type="dxa"/>
            <w:tcBorders>
              <w:bottom w:val="single" w:sz="12" w:space="0" w:color="939598"/>
              <w:right w:val="single" w:sz="8" w:space="0" w:color="939598"/>
            </w:tcBorders>
          </w:tcPr>
          <w:p>
            <w:pPr>
              <w:pStyle w:val="TableParagraph"/>
              <w:spacing w:line="232" w:lineRule="exact"/>
              <w:ind w:left="671"/>
              <w:rPr>
                <w:b/>
                <w:sz w:val="20"/>
              </w:rPr>
            </w:pPr>
            <w:r>
              <w:rPr>
                <w:b/>
                <w:color w:val="231F20"/>
                <w:sz w:val="20"/>
              </w:rPr>
              <w:t>Learning</w:t>
            </w:r>
            <w:r>
              <w:rPr>
                <w:b/>
                <w:color w:val="231F20"/>
                <w:spacing w:val="-8"/>
                <w:sz w:val="20"/>
              </w:rPr>
              <w:t> </w:t>
            </w:r>
            <w:r>
              <w:rPr>
                <w:b/>
                <w:color w:val="231F20"/>
                <w:spacing w:val="-2"/>
                <w:sz w:val="20"/>
              </w:rPr>
              <w:t>Strategies</w:t>
            </w:r>
          </w:p>
          <w:p>
            <w:pPr>
              <w:pStyle w:val="TableParagraph"/>
              <w:spacing w:line="193" w:lineRule="exact" w:before="182"/>
              <w:ind w:left="-14"/>
              <w:rPr>
                <w:b/>
                <w:sz w:val="16"/>
              </w:rPr>
            </w:pPr>
            <w:r>
              <w:rPr>
                <w:b/>
                <w:color w:val="231F20"/>
                <w:spacing w:val="-2"/>
                <w:sz w:val="16"/>
              </w:rPr>
              <w:t>GLE1O0/GLS1O0/GLE2O0</w:t>
            </w:r>
          </w:p>
          <w:p>
            <w:pPr>
              <w:pStyle w:val="TableParagraph"/>
              <w:ind w:left="-14" w:right="157"/>
              <w:rPr>
                <w:sz w:val="16"/>
              </w:rPr>
            </w:pPr>
            <w:r>
              <w:rPr>
                <w:b/>
                <w:color w:val="231F20"/>
                <w:sz w:val="16"/>
              </w:rPr>
              <w:t>Learning Strategies 1: Skills for Success in</w:t>
            </w:r>
            <w:r>
              <w:rPr>
                <w:b/>
                <w:color w:val="231F20"/>
                <w:spacing w:val="-5"/>
                <w:sz w:val="16"/>
              </w:rPr>
              <w:t> </w:t>
            </w:r>
            <w:r>
              <w:rPr>
                <w:b/>
                <w:color w:val="231F20"/>
                <w:sz w:val="16"/>
              </w:rPr>
              <w:t>Secondary</w:t>
            </w:r>
            <w:r>
              <w:rPr>
                <w:b/>
                <w:color w:val="231F20"/>
                <w:spacing w:val="-4"/>
                <w:sz w:val="16"/>
              </w:rPr>
              <w:t> </w:t>
            </w:r>
            <w:r>
              <w:rPr>
                <w:b/>
                <w:color w:val="231F20"/>
                <w:sz w:val="16"/>
              </w:rPr>
              <w:t>School,</w:t>
            </w:r>
            <w:r>
              <w:rPr>
                <w:b/>
                <w:color w:val="231F20"/>
                <w:spacing w:val="-4"/>
                <w:sz w:val="16"/>
              </w:rPr>
              <w:t> </w:t>
            </w:r>
            <w:r>
              <w:rPr>
                <w:b/>
                <w:color w:val="231F20"/>
                <w:sz w:val="16"/>
              </w:rPr>
              <w:t>Grade</w:t>
            </w:r>
            <w:r>
              <w:rPr>
                <w:b/>
                <w:color w:val="231F20"/>
                <w:spacing w:val="-4"/>
                <w:sz w:val="16"/>
              </w:rPr>
              <w:t> </w:t>
            </w:r>
            <w:r>
              <w:rPr>
                <w:b/>
                <w:color w:val="231F20"/>
                <w:sz w:val="16"/>
              </w:rPr>
              <w:t>9</w:t>
            </w:r>
            <w:r>
              <w:rPr>
                <w:b/>
                <w:color w:val="231F20"/>
                <w:spacing w:val="-5"/>
                <w:sz w:val="16"/>
              </w:rPr>
              <w:t> </w:t>
            </w:r>
            <w:r>
              <w:rPr>
                <w:b/>
                <w:color w:val="231F20"/>
                <w:sz w:val="16"/>
              </w:rPr>
              <w:t>or</w:t>
            </w:r>
            <w:r>
              <w:rPr>
                <w:b/>
                <w:color w:val="231F20"/>
                <w:spacing w:val="-4"/>
                <w:sz w:val="16"/>
              </w:rPr>
              <w:t> </w:t>
            </w:r>
            <w:r>
              <w:rPr>
                <w:b/>
                <w:color w:val="231F20"/>
                <w:sz w:val="16"/>
              </w:rPr>
              <w:t>10,</w:t>
            </w:r>
            <w:r>
              <w:rPr>
                <w:b/>
                <w:color w:val="231F20"/>
                <w:spacing w:val="-4"/>
                <w:sz w:val="16"/>
              </w:rPr>
              <w:t> </w:t>
            </w:r>
            <w:r>
              <w:rPr>
                <w:b/>
                <w:color w:val="231F20"/>
                <w:sz w:val="16"/>
              </w:rPr>
              <w:t>Open </w:t>
            </w:r>
            <w:r>
              <w:rPr>
                <w:color w:val="231F20"/>
                <w:sz w:val="16"/>
              </w:rPr>
              <w:t>This</w:t>
            </w:r>
            <w:r>
              <w:rPr>
                <w:color w:val="231F20"/>
                <w:spacing w:val="24"/>
                <w:sz w:val="16"/>
              </w:rPr>
              <w:t> </w:t>
            </w:r>
            <w:r>
              <w:rPr>
                <w:color w:val="231F20"/>
                <w:sz w:val="16"/>
              </w:rPr>
              <w:t>course</w:t>
            </w:r>
            <w:r>
              <w:rPr>
                <w:color w:val="231F20"/>
                <w:spacing w:val="24"/>
                <w:sz w:val="16"/>
              </w:rPr>
              <w:t> </w:t>
            </w:r>
            <w:r>
              <w:rPr>
                <w:color w:val="231F20"/>
                <w:sz w:val="16"/>
              </w:rPr>
              <w:t>focuses</w:t>
            </w:r>
            <w:r>
              <w:rPr>
                <w:color w:val="231F20"/>
                <w:spacing w:val="24"/>
                <w:sz w:val="16"/>
              </w:rPr>
              <w:t> </w:t>
            </w:r>
            <w:r>
              <w:rPr>
                <w:color w:val="231F20"/>
                <w:sz w:val="16"/>
              </w:rPr>
              <w:t>on</w:t>
            </w:r>
            <w:r>
              <w:rPr>
                <w:color w:val="231F20"/>
                <w:spacing w:val="24"/>
                <w:sz w:val="16"/>
              </w:rPr>
              <w:t> </w:t>
            </w:r>
            <w:r>
              <w:rPr>
                <w:color w:val="231F20"/>
                <w:sz w:val="16"/>
              </w:rPr>
              <w:t>learning</w:t>
            </w:r>
            <w:r>
              <w:rPr>
                <w:color w:val="231F20"/>
                <w:spacing w:val="24"/>
                <w:sz w:val="16"/>
              </w:rPr>
              <w:t> </w:t>
            </w:r>
            <w:r>
              <w:rPr>
                <w:color w:val="231F20"/>
                <w:sz w:val="16"/>
              </w:rPr>
              <w:t>strategies</w:t>
            </w:r>
            <w:r>
              <w:rPr>
                <w:color w:val="231F20"/>
                <w:spacing w:val="24"/>
                <w:sz w:val="16"/>
              </w:rPr>
              <w:t> </w:t>
            </w:r>
            <w:r>
              <w:rPr>
                <w:color w:val="231F20"/>
                <w:sz w:val="16"/>
              </w:rPr>
              <w:t>to help</w:t>
            </w:r>
            <w:r>
              <w:rPr>
                <w:color w:val="231F20"/>
                <w:spacing w:val="29"/>
                <w:sz w:val="16"/>
              </w:rPr>
              <w:t> </w:t>
            </w:r>
            <w:r>
              <w:rPr>
                <w:color w:val="231F20"/>
                <w:sz w:val="16"/>
              </w:rPr>
              <w:t>students</w:t>
            </w:r>
            <w:r>
              <w:rPr>
                <w:color w:val="231F20"/>
                <w:spacing w:val="29"/>
                <w:sz w:val="16"/>
              </w:rPr>
              <w:t> </w:t>
            </w:r>
            <w:r>
              <w:rPr>
                <w:color w:val="231F20"/>
                <w:sz w:val="16"/>
              </w:rPr>
              <w:t>become</w:t>
            </w:r>
            <w:r>
              <w:rPr>
                <w:color w:val="231F20"/>
                <w:spacing w:val="29"/>
                <w:sz w:val="16"/>
              </w:rPr>
              <w:t> </w:t>
            </w:r>
            <w:r>
              <w:rPr>
                <w:color w:val="231F20"/>
                <w:sz w:val="16"/>
              </w:rPr>
              <w:t>better,</w:t>
            </w:r>
            <w:r>
              <w:rPr>
                <w:color w:val="231F20"/>
                <w:spacing w:val="29"/>
                <w:sz w:val="16"/>
              </w:rPr>
              <w:t> </w:t>
            </w:r>
            <w:r>
              <w:rPr>
                <w:color w:val="231F20"/>
                <w:sz w:val="16"/>
              </w:rPr>
              <w:t>more</w:t>
            </w:r>
            <w:r>
              <w:rPr>
                <w:color w:val="231F20"/>
                <w:spacing w:val="29"/>
                <w:sz w:val="16"/>
              </w:rPr>
              <w:t> </w:t>
            </w:r>
            <w:r>
              <w:rPr>
                <w:color w:val="231F20"/>
                <w:sz w:val="16"/>
              </w:rPr>
              <w:t>indepen- dent</w:t>
            </w:r>
            <w:r>
              <w:rPr>
                <w:color w:val="231F20"/>
                <w:spacing w:val="22"/>
                <w:sz w:val="16"/>
              </w:rPr>
              <w:t> </w:t>
            </w:r>
            <w:r>
              <w:rPr>
                <w:color w:val="231F20"/>
                <w:sz w:val="16"/>
              </w:rPr>
              <w:t>learners.</w:t>
            </w:r>
            <w:r>
              <w:rPr>
                <w:color w:val="231F20"/>
                <w:spacing w:val="22"/>
                <w:sz w:val="16"/>
              </w:rPr>
              <w:t> </w:t>
            </w:r>
            <w:r>
              <w:rPr>
                <w:color w:val="231F20"/>
                <w:sz w:val="16"/>
              </w:rPr>
              <w:t>Students</w:t>
            </w:r>
            <w:r>
              <w:rPr>
                <w:color w:val="231F20"/>
                <w:spacing w:val="22"/>
                <w:sz w:val="16"/>
              </w:rPr>
              <w:t> </w:t>
            </w:r>
            <w:r>
              <w:rPr>
                <w:color w:val="231F20"/>
                <w:sz w:val="16"/>
              </w:rPr>
              <w:t>will</w:t>
            </w:r>
            <w:r>
              <w:rPr>
                <w:color w:val="231F20"/>
                <w:spacing w:val="22"/>
                <w:sz w:val="16"/>
              </w:rPr>
              <w:t> </w:t>
            </w:r>
            <w:r>
              <w:rPr>
                <w:color w:val="231F20"/>
                <w:sz w:val="16"/>
              </w:rPr>
              <w:t>learn</w:t>
            </w:r>
            <w:r>
              <w:rPr>
                <w:color w:val="231F20"/>
                <w:spacing w:val="22"/>
                <w:sz w:val="16"/>
              </w:rPr>
              <w:t> </w:t>
            </w:r>
            <w:r>
              <w:rPr>
                <w:color w:val="231F20"/>
                <w:sz w:val="16"/>
              </w:rPr>
              <w:t>how</w:t>
            </w:r>
            <w:r>
              <w:rPr>
                <w:color w:val="231F20"/>
                <w:spacing w:val="22"/>
                <w:sz w:val="16"/>
              </w:rPr>
              <w:t> </w:t>
            </w:r>
            <w:r>
              <w:rPr>
                <w:color w:val="231F20"/>
                <w:sz w:val="16"/>
              </w:rPr>
              <w:t>to</w:t>
            </w:r>
            <w:r>
              <w:rPr>
                <w:color w:val="231F20"/>
                <w:spacing w:val="22"/>
                <w:sz w:val="16"/>
              </w:rPr>
              <w:t> </w:t>
            </w:r>
            <w:r>
              <w:rPr>
                <w:color w:val="231F20"/>
                <w:sz w:val="16"/>
              </w:rPr>
              <w:t>de- velop</w:t>
            </w:r>
            <w:r>
              <w:rPr>
                <w:color w:val="231F20"/>
                <w:spacing w:val="24"/>
                <w:sz w:val="16"/>
              </w:rPr>
              <w:t> </w:t>
            </w:r>
            <w:r>
              <w:rPr>
                <w:color w:val="231F20"/>
                <w:sz w:val="16"/>
              </w:rPr>
              <w:t>and</w:t>
            </w:r>
            <w:r>
              <w:rPr>
                <w:color w:val="231F20"/>
                <w:spacing w:val="24"/>
                <w:sz w:val="16"/>
              </w:rPr>
              <w:t> </w:t>
            </w:r>
            <w:r>
              <w:rPr>
                <w:color w:val="231F20"/>
                <w:sz w:val="16"/>
              </w:rPr>
              <w:t>apply</w:t>
            </w:r>
            <w:r>
              <w:rPr>
                <w:color w:val="231F20"/>
                <w:spacing w:val="23"/>
                <w:sz w:val="16"/>
              </w:rPr>
              <w:t> </w:t>
            </w:r>
            <w:r>
              <w:rPr>
                <w:color w:val="231F20"/>
                <w:sz w:val="16"/>
              </w:rPr>
              <w:t>literacy</w:t>
            </w:r>
            <w:r>
              <w:rPr>
                <w:color w:val="231F20"/>
                <w:spacing w:val="24"/>
                <w:sz w:val="16"/>
              </w:rPr>
              <w:t> </w:t>
            </w:r>
            <w:r>
              <w:rPr>
                <w:color w:val="231F20"/>
                <w:sz w:val="16"/>
              </w:rPr>
              <w:t>and</w:t>
            </w:r>
            <w:r>
              <w:rPr>
                <w:color w:val="231F20"/>
                <w:spacing w:val="24"/>
                <w:sz w:val="16"/>
              </w:rPr>
              <w:t> </w:t>
            </w:r>
            <w:r>
              <w:rPr>
                <w:color w:val="231F20"/>
                <w:sz w:val="16"/>
              </w:rPr>
              <w:t>numeracy</w:t>
            </w:r>
            <w:r>
              <w:rPr>
                <w:color w:val="231F20"/>
                <w:spacing w:val="24"/>
                <w:sz w:val="16"/>
              </w:rPr>
              <w:t> </w:t>
            </w:r>
            <w:r>
              <w:rPr>
                <w:color w:val="231F20"/>
                <w:sz w:val="16"/>
              </w:rPr>
              <w:t>skills, personal man</w:t>
            </w:r>
          </w:p>
          <w:p>
            <w:pPr>
              <w:pStyle w:val="TableParagraph"/>
              <w:spacing w:line="237" w:lineRule="auto"/>
              <w:ind w:left="-14" w:right="157"/>
              <w:jc w:val="both"/>
              <w:rPr>
                <w:sz w:val="16"/>
              </w:rPr>
            </w:pPr>
            <w:r>
              <w:rPr>
                <w:color w:val="231F20"/>
                <w:sz w:val="16"/>
              </w:rPr>
              <w:t>agement skills, and interpersonal and team- work skills to improve their learning and achievement in school, the workplace, and the community.</w:t>
            </w:r>
            <w:r>
              <w:rPr>
                <w:color w:val="231F20"/>
                <w:spacing w:val="40"/>
                <w:sz w:val="16"/>
              </w:rPr>
              <w:t> </w:t>
            </w:r>
            <w:r>
              <w:rPr>
                <w:color w:val="231F20"/>
                <w:sz w:val="16"/>
              </w:rPr>
              <w:t>The course helps students build confidence and motivation to pursue opportu- nities for success in secondary school and be- </w:t>
            </w:r>
            <w:r>
              <w:rPr>
                <w:color w:val="231F20"/>
                <w:spacing w:val="-2"/>
                <w:sz w:val="16"/>
              </w:rPr>
              <w:t>yond.</w:t>
            </w:r>
          </w:p>
          <w:p>
            <w:pPr>
              <w:pStyle w:val="TableParagraph"/>
              <w:ind w:left="-14"/>
              <w:rPr>
                <w:b/>
                <w:i/>
                <w:sz w:val="16"/>
              </w:rPr>
            </w:pPr>
            <w:r>
              <w:rPr>
                <w:b/>
                <w:i/>
                <w:color w:val="231F20"/>
                <w:sz w:val="16"/>
              </w:rPr>
              <w:t>Prerequisite:</w:t>
            </w:r>
            <w:r>
              <w:rPr>
                <w:b/>
                <w:i/>
                <w:color w:val="231F20"/>
                <w:spacing w:val="-10"/>
                <w:sz w:val="16"/>
              </w:rPr>
              <w:t> </w:t>
            </w:r>
            <w:r>
              <w:rPr>
                <w:b/>
                <w:i/>
                <w:color w:val="231F20"/>
                <w:sz w:val="16"/>
              </w:rPr>
              <w:t>GLE1O0</w:t>
            </w:r>
            <w:r>
              <w:rPr>
                <w:b/>
                <w:i/>
                <w:color w:val="231F20"/>
                <w:spacing w:val="-9"/>
                <w:sz w:val="16"/>
              </w:rPr>
              <w:t> </w:t>
            </w:r>
            <w:r>
              <w:rPr>
                <w:b/>
                <w:i/>
                <w:color w:val="231F20"/>
                <w:sz w:val="16"/>
              </w:rPr>
              <w:t>and</w:t>
            </w:r>
            <w:r>
              <w:rPr>
                <w:b/>
                <w:i/>
                <w:color w:val="231F20"/>
                <w:spacing w:val="-10"/>
                <w:sz w:val="16"/>
              </w:rPr>
              <w:t> </w:t>
            </w:r>
            <w:r>
              <w:rPr>
                <w:b/>
                <w:i/>
                <w:color w:val="231F20"/>
                <w:sz w:val="16"/>
              </w:rPr>
              <w:t>GLE2O0</w:t>
            </w:r>
            <w:r>
              <w:rPr>
                <w:b/>
                <w:i/>
                <w:color w:val="231F20"/>
                <w:spacing w:val="-9"/>
                <w:sz w:val="16"/>
              </w:rPr>
              <w:t> </w:t>
            </w:r>
            <w:r>
              <w:rPr>
                <w:b/>
                <w:i/>
                <w:color w:val="231F20"/>
                <w:sz w:val="16"/>
              </w:rPr>
              <w:t>- recommendation of principal.</w:t>
            </w:r>
          </w:p>
          <w:p>
            <w:pPr>
              <w:pStyle w:val="TableParagraph"/>
              <w:spacing w:line="193" w:lineRule="exact" w:before="187"/>
              <w:ind w:left="-14"/>
              <w:rPr>
                <w:b/>
                <w:sz w:val="16"/>
              </w:rPr>
            </w:pPr>
            <w:r>
              <w:rPr>
                <w:b/>
                <w:color w:val="231F20"/>
                <w:spacing w:val="-2"/>
                <w:sz w:val="16"/>
              </w:rPr>
              <w:t>GLE3O0/GLE4O0/GLS4O0</w:t>
            </w:r>
          </w:p>
          <w:p>
            <w:pPr>
              <w:pStyle w:val="TableParagraph"/>
              <w:ind w:left="-14" w:right="159"/>
              <w:jc w:val="both"/>
              <w:rPr>
                <w:b/>
                <w:sz w:val="16"/>
              </w:rPr>
            </w:pPr>
            <w:r>
              <w:rPr>
                <w:b/>
                <w:color w:val="231F20"/>
                <w:sz w:val="16"/>
              </w:rPr>
              <w:t>Advanced Learning Strategies: Skills for Success After Secondary School,</w:t>
            </w:r>
          </w:p>
          <w:p>
            <w:pPr>
              <w:pStyle w:val="TableParagraph"/>
              <w:spacing w:line="190" w:lineRule="exact"/>
              <w:ind w:left="-14"/>
              <w:jc w:val="both"/>
              <w:rPr>
                <w:b/>
                <w:sz w:val="16"/>
              </w:rPr>
            </w:pPr>
            <w:r>
              <w:rPr>
                <w:b/>
                <w:color w:val="231F20"/>
                <w:sz w:val="16"/>
              </w:rPr>
              <w:t>Grade 11 or 12, </w:t>
            </w:r>
            <w:r>
              <w:rPr>
                <w:b/>
                <w:color w:val="231F20"/>
                <w:spacing w:val="-4"/>
                <w:sz w:val="16"/>
              </w:rPr>
              <w:t>Open</w:t>
            </w:r>
          </w:p>
          <w:p>
            <w:pPr>
              <w:pStyle w:val="TableParagraph"/>
              <w:ind w:left="-14" w:right="156"/>
              <w:jc w:val="both"/>
              <w:rPr>
                <w:sz w:val="16"/>
              </w:rPr>
            </w:pPr>
            <w:r>
              <w:rPr>
                <w:color w:val="231F20"/>
                <w:sz w:val="16"/>
              </w:rPr>
              <w:t>This course improves students’ learning and personal</w:t>
            </w:r>
            <w:r>
              <w:rPr>
                <w:color w:val="231F20"/>
                <w:spacing w:val="-7"/>
                <w:sz w:val="16"/>
              </w:rPr>
              <w:t> </w:t>
            </w:r>
            <w:r>
              <w:rPr>
                <w:color w:val="231F20"/>
                <w:sz w:val="16"/>
              </w:rPr>
              <w:t>management</w:t>
            </w:r>
            <w:r>
              <w:rPr>
                <w:color w:val="231F20"/>
                <w:spacing w:val="-7"/>
                <w:sz w:val="16"/>
              </w:rPr>
              <w:t> </w:t>
            </w:r>
            <w:r>
              <w:rPr>
                <w:color w:val="231F20"/>
                <w:sz w:val="16"/>
              </w:rPr>
              <w:t>skills,</w:t>
            </w:r>
            <w:r>
              <w:rPr>
                <w:color w:val="231F20"/>
                <w:spacing w:val="-7"/>
                <w:sz w:val="16"/>
              </w:rPr>
              <w:t> </w:t>
            </w:r>
            <w:r>
              <w:rPr>
                <w:color w:val="231F20"/>
                <w:sz w:val="16"/>
              </w:rPr>
              <w:t>preparing</w:t>
            </w:r>
            <w:r>
              <w:rPr>
                <w:color w:val="231F20"/>
                <w:spacing w:val="-7"/>
                <w:sz w:val="16"/>
              </w:rPr>
              <w:t> </w:t>
            </w:r>
            <w:r>
              <w:rPr>
                <w:color w:val="231F20"/>
                <w:sz w:val="16"/>
              </w:rPr>
              <w:t>them</w:t>
            </w:r>
            <w:r>
              <w:rPr>
                <w:color w:val="231F20"/>
                <w:spacing w:val="-7"/>
                <w:sz w:val="16"/>
              </w:rPr>
              <w:t> </w:t>
            </w:r>
            <w:r>
              <w:rPr>
                <w:color w:val="231F20"/>
                <w:sz w:val="16"/>
              </w:rPr>
              <w:t>to make successful transitions to work, training, and/or post-secondary education destinations. Students will assess their learning abilities and use literacy, numeracy, and research skills and personal management techniques to maximize their learning. Students will investigate trends and resources to support their post-secondary employment, training, and/or education choic- es and develop a plan to help them meet their learning and career goals.</w:t>
            </w:r>
          </w:p>
          <w:p>
            <w:pPr>
              <w:pStyle w:val="TableParagraph"/>
              <w:spacing w:line="179" w:lineRule="exact"/>
              <w:ind w:left="-14"/>
              <w:rPr>
                <w:b/>
                <w:i/>
                <w:sz w:val="16"/>
              </w:rPr>
            </w:pPr>
            <w:r>
              <w:rPr>
                <w:b/>
                <w:i/>
                <w:color w:val="231F20"/>
                <w:sz w:val="16"/>
              </w:rPr>
              <w:t>Prerequisite:</w:t>
            </w:r>
            <w:r>
              <w:rPr>
                <w:b/>
                <w:i/>
                <w:color w:val="231F20"/>
                <w:spacing w:val="-2"/>
                <w:sz w:val="16"/>
              </w:rPr>
              <w:t> </w:t>
            </w:r>
            <w:r>
              <w:rPr>
                <w:b/>
                <w:i/>
                <w:color w:val="231F20"/>
                <w:sz w:val="16"/>
              </w:rPr>
              <w:t>GLE4O0</w:t>
            </w:r>
            <w:r>
              <w:rPr>
                <w:b/>
                <w:i/>
                <w:color w:val="231F20"/>
                <w:spacing w:val="-1"/>
                <w:sz w:val="16"/>
              </w:rPr>
              <w:t> </w:t>
            </w:r>
            <w:r>
              <w:rPr>
                <w:b/>
                <w:i/>
                <w:color w:val="231F20"/>
                <w:sz w:val="16"/>
              </w:rPr>
              <w:t>and</w:t>
            </w:r>
            <w:r>
              <w:rPr>
                <w:b/>
                <w:i/>
                <w:color w:val="231F20"/>
                <w:spacing w:val="-2"/>
                <w:sz w:val="16"/>
              </w:rPr>
              <w:t> </w:t>
            </w:r>
            <w:r>
              <w:rPr>
                <w:b/>
                <w:i/>
                <w:color w:val="231F20"/>
                <w:sz w:val="16"/>
              </w:rPr>
              <w:t>GLE3O0 </w:t>
            </w:r>
            <w:r>
              <w:rPr>
                <w:b/>
                <w:i/>
                <w:color w:val="231F20"/>
                <w:spacing w:val="-10"/>
                <w:sz w:val="16"/>
              </w:rPr>
              <w:t>-</w:t>
            </w:r>
          </w:p>
          <w:p>
            <w:pPr>
              <w:pStyle w:val="TableParagraph"/>
              <w:spacing w:line="193" w:lineRule="exact"/>
              <w:ind w:left="-14"/>
              <w:jc w:val="both"/>
              <w:rPr>
                <w:b/>
                <w:i/>
                <w:sz w:val="16"/>
              </w:rPr>
            </w:pPr>
            <w:r>
              <w:rPr>
                <w:b/>
                <w:i/>
                <w:color w:val="231F20"/>
                <w:sz w:val="16"/>
              </w:rPr>
              <w:t>recommendation</w:t>
            </w:r>
            <w:r>
              <w:rPr>
                <w:b/>
                <w:i/>
                <w:color w:val="231F20"/>
                <w:spacing w:val="-3"/>
                <w:sz w:val="16"/>
              </w:rPr>
              <w:t> </w:t>
            </w:r>
            <w:r>
              <w:rPr>
                <w:b/>
                <w:i/>
                <w:color w:val="231F20"/>
                <w:sz w:val="16"/>
              </w:rPr>
              <w:t>of</w:t>
            </w:r>
            <w:r>
              <w:rPr>
                <w:b/>
                <w:i/>
                <w:color w:val="231F20"/>
                <w:spacing w:val="-2"/>
                <w:sz w:val="16"/>
              </w:rPr>
              <w:t> principal.</w:t>
            </w:r>
          </w:p>
        </w:tc>
        <w:tc>
          <w:tcPr>
            <w:tcW w:w="3620" w:type="dxa"/>
            <w:tcBorders>
              <w:left w:val="single" w:sz="8" w:space="0" w:color="939598"/>
              <w:bottom w:val="single" w:sz="12" w:space="0" w:color="939598"/>
              <w:right w:val="single" w:sz="8" w:space="0" w:color="939598"/>
            </w:tcBorders>
          </w:tcPr>
          <w:p>
            <w:pPr>
              <w:pStyle w:val="TableParagraph"/>
              <w:spacing w:line="193" w:lineRule="exact" w:before="186"/>
              <w:ind w:left="0"/>
              <w:rPr>
                <w:b/>
                <w:sz w:val="16"/>
              </w:rPr>
            </w:pPr>
            <w:r>
              <w:rPr>
                <w:b/>
                <w:color w:val="231F20"/>
                <w:spacing w:val="-2"/>
                <w:sz w:val="16"/>
              </w:rPr>
              <w:t>GLC2O0</w:t>
            </w:r>
          </w:p>
          <w:p>
            <w:pPr>
              <w:pStyle w:val="TableParagraph"/>
              <w:ind w:left="0" w:right="1075"/>
              <w:jc w:val="both"/>
              <w:rPr>
                <w:b/>
                <w:sz w:val="16"/>
              </w:rPr>
            </w:pPr>
            <w:r>
              <w:rPr>
                <w:b/>
                <w:color w:val="231F20"/>
                <w:sz w:val="16"/>
              </w:rPr>
              <w:t>Career</w:t>
            </w:r>
            <w:r>
              <w:rPr>
                <w:b/>
                <w:color w:val="231F20"/>
                <w:spacing w:val="-9"/>
                <w:sz w:val="16"/>
              </w:rPr>
              <w:t> </w:t>
            </w:r>
            <w:r>
              <w:rPr>
                <w:b/>
                <w:color w:val="231F20"/>
                <w:sz w:val="16"/>
              </w:rPr>
              <w:t>Studies,</w:t>
            </w:r>
            <w:r>
              <w:rPr>
                <w:b/>
                <w:color w:val="231F20"/>
                <w:spacing w:val="-9"/>
                <w:sz w:val="16"/>
              </w:rPr>
              <w:t> </w:t>
            </w:r>
            <w:r>
              <w:rPr>
                <w:b/>
                <w:color w:val="231F20"/>
                <w:sz w:val="16"/>
              </w:rPr>
              <w:t>Grade</w:t>
            </w:r>
            <w:r>
              <w:rPr>
                <w:b/>
                <w:color w:val="231F20"/>
                <w:spacing w:val="-9"/>
                <w:sz w:val="16"/>
              </w:rPr>
              <w:t> </w:t>
            </w:r>
            <w:r>
              <w:rPr>
                <w:b/>
                <w:color w:val="231F20"/>
                <w:sz w:val="16"/>
              </w:rPr>
              <w:t>10,</w:t>
            </w:r>
            <w:r>
              <w:rPr>
                <w:b/>
                <w:color w:val="231F20"/>
                <w:spacing w:val="-9"/>
                <w:sz w:val="16"/>
              </w:rPr>
              <w:t> </w:t>
            </w:r>
            <w:r>
              <w:rPr>
                <w:b/>
                <w:color w:val="231F20"/>
                <w:sz w:val="16"/>
              </w:rPr>
              <w:t>Open (Half Credit)</w:t>
            </w:r>
          </w:p>
          <w:p>
            <w:pPr>
              <w:pStyle w:val="TableParagraph"/>
              <w:spacing w:line="237" w:lineRule="auto"/>
              <w:ind w:left="0" w:right="176"/>
              <w:jc w:val="both"/>
              <w:rPr>
                <w:sz w:val="16"/>
              </w:rPr>
            </w:pPr>
            <w:r>
              <w:rPr>
                <w:color w:val="231F20"/>
                <w:sz w:val="16"/>
              </w:rPr>
              <w:t>This</w:t>
            </w:r>
            <w:r>
              <w:rPr>
                <w:color w:val="231F20"/>
                <w:spacing w:val="-13"/>
                <w:sz w:val="16"/>
              </w:rPr>
              <w:t> </w:t>
            </w:r>
            <w:r>
              <w:rPr>
                <w:color w:val="231F20"/>
                <w:sz w:val="16"/>
              </w:rPr>
              <w:t>course</w:t>
            </w:r>
            <w:r>
              <w:rPr>
                <w:color w:val="231F20"/>
                <w:spacing w:val="-12"/>
                <w:sz w:val="16"/>
              </w:rPr>
              <w:t> </w:t>
            </w:r>
            <w:r>
              <w:rPr>
                <w:color w:val="231F20"/>
                <w:sz w:val="16"/>
              </w:rPr>
              <w:t>teaches</w:t>
            </w:r>
            <w:r>
              <w:rPr>
                <w:color w:val="231F20"/>
                <w:spacing w:val="-13"/>
                <w:sz w:val="16"/>
              </w:rPr>
              <w:t> </w:t>
            </w:r>
            <w:r>
              <w:rPr>
                <w:color w:val="231F20"/>
                <w:sz w:val="16"/>
              </w:rPr>
              <w:t>students</w:t>
            </w:r>
            <w:r>
              <w:rPr>
                <w:color w:val="231F20"/>
                <w:spacing w:val="-12"/>
                <w:sz w:val="16"/>
              </w:rPr>
              <w:t> </w:t>
            </w:r>
            <w:r>
              <w:rPr>
                <w:color w:val="231F20"/>
                <w:sz w:val="16"/>
              </w:rPr>
              <w:t>how</w:t>
            </w:r>
            <w:r>
              <w:rPr>
                <w:color w:val="231F20"/>
                <w:spacing w:val="-13"/>
                <w:sz w:val="16"/>
              </w:rPr>
              <w:t> </w:t>
            </w:r>
            <w:r>
              <w:rPr>
                <w:color w:val="231F20"/>
                <w:sz w:val="16"/>
              </w:rPr>
              <w:t>to</w:t>
            </w:r>
            <w:r>
              <w:rPr>
                <w:color w:val="231F20"/>
                <w:spacing w:val="-12"/>
                <w:sz w:val="16"/>
              </w:rPr>
              <w:t> </w:t>
            </w:r>
            <w:r>
              <w:rPr>
                <w:color w:val="231F20"/>
                <w:sz w:val="16"/>
              </w:rPr>
              <w:t>develop</w:t>
            </w:r>
            <w:r>
              <w:rPr>
                <w:color w:val="231F20"/>
                <w:spacing w:val="-13"/>
                <w:sz w:val="16"/>
              </w:rPr>
              <w:t> </w:t>
            </w:r>
            <w:r>
              <w:rPr>
                <w:color w:val="231F20"/>
                <w:sz w:val="16"/>
              </w:rPr>
              <w:t>and achieve</w:t>
            </w:r>
            <w:r>
              <w:rPr>
                <w:color w:val="231F20"/>
                <w:spacing w:val="-7"/>
                <w:sz w:val="16"/>
              </w:rPr>
              <w:t> </w:t>
            </w:r>
            <w:r>
              <w:rPr>
                <w:color w:val="231F20"/>
                <w:sz w:val="16"/>
              </w:rPr>
              <w:t>personal</w:t>
            </w:r>
            <w:r>
              <w:rPr>
                <w:color w:val="231F20"/>
                <w:spacing w:val="-7"/>
                <w:sz w:val="16"/>
              </w:rPr>
              <w:t> </w:t>
            </w:r>
            <w:r>
              <w:rPr>
                <w:color w:val="231F20"/>
                <w:sz w:val="16"/>
              </w:rPr>
              <w:t>goals</w:t>
            </w:r>
            <w:r>
              <w:rPr>
                <w:color w:val="231F20"/>
                <w:spacing w:val="-7"/>
                <w:sz w:val="16"/>
              </w:rPr>
              <w:t> </w:t>
            </w:r>
            <w:r>
              <w:rPr>
                <w:color w:val="231F20"/>
                <w:sz w:val="16"/>
              </w:rPr>
              <w:t>for</w:t>
            </w:r>
            <w:r>
              <w:rPr>
                <w:color w:val="231F20"/>
                <w:spacing w:val="-7"/>
                <w:sz w:val="16"/>
              </w:rPr>
              <w:t> </w:t>
            </w:r>
            <w:r>
              <w:rPr>
                <w:color w:val="231F20"/>
                <w:sz w:val="16"/>
              </w:rPr>
              <w:t>future</w:t>
            </w:r>
            <w:r>
              <w:rPr>
                <w:color w:val="231F20"/>
                <w:spacing w:val="-7"/>
                <w:sz w:val="16"/>
              </w:rPr>
              <w:t> </w:t>
            </w:r>
            <w:r>
              <w:rPr>
                <w:color w:val="231F20"/>
                <w:sz w:val="16"/>
              </w:rPr>
              <w:t>learning,</w:t>
            </w:r>
            <w:r>
              <w:rPr>
                <w:color w:val="231F20"/>
                <w:spacing w:val="-7"/>
                <w:sz w:val="16"/>
              </w:rPr>
              <w:t> </w:t>
            </w:r>
            <w:r>
              <w:rPr>
                <w:color w:val="231F20"/>
                <w:sz w:val="16"/>
              </w:rPr>
              <w:t>work, and community involvement.</w:t>
            </w:r>
            <w:r>
              <w:rPr>
                <w:color w:val="231F20"/>
                <w:spacing w:val="40"/>
                <w:sz w:val="16"/>
              </w:rPr>
              <w:t> </w:t>
            </w:r>
            <w:r>
              <w:rPr>
                <w:color w:val="231F20"/>
                <w:sz w:val="16"/>
              </w:rPr>
              <w:t>Students will as- sess their interests, skills, and charactertistics and</w:t>
            </w:r>
            <w:r>
              <w:rPr>
                <w:color w:val="231F20"/>
                <w:spacing w:val="-7"/>
                <w:sz w:val="16"/>
              </w:rPr>
              <w:t> </w:t>
            </w:r>
            <w:r>
              <w:rPr>
                <w:color w:val="231F20"/>
                <w:sz w:val="16"/>
              </w:rPr>
              <w:t>investigate</w:t>
            </w:r>
            <w:r>
              <w:rPr>
                <w:color w:val="231F20"/>
                <w:spacing w:val="-7"/>
                <w:sz w:val="16"/>
              </w:rPr>
              <w:t> </w:t>
            </w:r>
            <w:r>
              <w:rPr>
                <w:color w:val="231F20"/>
                <w:sz w:val="16"/>
              </w:rPr>
              <w:t>current</w:t>
            </w:r>
            <w:r>
              <w:rPr>
                <w:color w:val="231F20"/>
                <w:spacing w:val="-7"/>
                <w:sz w:val="16"/>
              </w:rPr>
              <w:t> </w:t>
            </w:r>
            <w:r>
              <w:rPr>
                <w:color w:val="231F20"/>
                <w:sz w:val="16"/>
              </w:rPr>
              <w:t>economic</w:t>
            </w:r>
            <w:r>
              <w:rPr>
                <w:color w:val="231F20"/>
                <w:spacing w:val="-7"/>
                <w:sz w:val="16"/>
              </w:rPr>
              <w:t> </w:t>
            </w:r>
            <w:r>
              <w:rPr>
                <w:color w:val="231F20"/>
                <w:sz w:val="16"/>
              </w:rPr>
              <w:t>and</w:t>
            </w:r>
            <w:r>
              <w:rPr>
                <w:color w:val="231F20"/>
                <w:spacing w:val="-7"/>
                <w:sz w:val="16"/>
              </w:rPr>
              <w:t> </w:t>
            </w:r>
            <w:r>
              <w:rPr>
                <w:color w:val="231F20"/>
                <w:sz w:val="16"/>
              </w:rPr>
              <w:t>workplace trends, work opportunities, and ways to search for work.</w:t>
            </w:r>
            <w:r>
              <w:rPr>
                <w:color w:val="231F20"/>
                <w:spacing w:val="40"/>
                <w:sz w:val="16"/>
              </w:rPr>
              <w:t> </w:t>
            </w:r>
            <w:r>
              <w:rPr>
                <w:color w:val="231F20"/>
                <w:sz w:val="16"/>
              </w:rPr>
              <w:t>The course explores postsecondary learning and career options, prepares students for</w:t>
            </w:r>
            <w:r>
              <w:rPr>
                <w:color w:val="231F20"/>
                <w:spacing w:val="-12"/>
                <w:sz w:val="16"/>
              </w:rPr>
              <w:t> </w:t>
            </w:r>
            <w:r>
              <w:rPr>
                <w:color w:val="231F20"/>
                <w:sz w:val="16"/>
              </w:rPr>
              <w:t>managing</w:t>
            </w:r>
            <w:r>
              <w:rPr>
                <w:color w:val="231F20"/>
                <w:spacing w:val="-12"/>
                <w:sz w:val="16"/>
              </w:rPr>
              <w:t> </w:t>
            </w:r>
            <w:r>
              <w:rPr>
                <w:color w:val="231F20"/>
                <w:sz w:val="16"/>
              </w:rPr>
              <w:t>work</w:t>
            </w:r>
            <w:r>
              <w:rPr>
                <w:color w:val="231F20"/>
                <w:spacing w:val="-12"/>
                <w:sz w:val="16"/>
              </w:rPr>
              <w:t> </w:t>
            </w:r>
            <w:r>
              <w:rPr>
                <w:color w:val="231F20"/>
                <w:sz w:val="16"/>
              </w:rPr>
              <w:t>and</w:t>
            </w:r>
            <w:r>
              <w:rPr>
                <w:color w:val="231F20"/>
                <w:spacing w:val="-12"/>
                <w:sz w:val="16"/>
              </w:rPr>
              <w:t> </w:t>
            </w:r>
            <w:r>
              <w:rPr>
                <w:color w:val="231F20"/>
                <w:sz w:val="16"/>
              </w:rPr>
              <w:t>life</w:t>
            </w:r>
            <w:r>
              <w:rPr>
                <w:color w:val="231F20"/>
                <w:spacing w:val="-12"/>
                <w:sz w:val="16"/>
              </w:rPr>
              <w:t> </w:t>
            </w:r>
            <w:r>
              <w:rPr>
                <w:color w:val="231F20"/>
                <w:sz w:val="16"/>
              </w:rPr>
              <w:t>transitions,</w:t>
            </w:r>
            <w:r>
              <w:rPr>
                <w:color w:val="231F20"/>
                <w:spacing w:val="-12"/>
                <w:sz w:val="16"/>
              </w:rPr>
              <w:t> </w:t>
            </w:r>
            <w:r>
              <w:rPr>
                <w:color w:val="231F20"/>
                <w:sz w:val="16"/>
              </w:rPr>
              <w:t>and</w:t>
            </w:r>
            <w:r>
              <w:rPr>
                <w:color w:val="231F20"/>
                <w:spacing w:val="-12"/>
                <w:sz w:val="16"/>
              </w:rPr>
              <w:t> </w:t>
            </w:r>
            <w:r>
              <w:rPr>
                <w:color w:val="231F20"/>
                <w:sz w:val="16"/>
              </w:rPr>
              <w:t>helps students</w:t>
            </w:r>
            <w:r>
              <w:rPr>
                <w:color w:val="231F20"/>
                <w:spacing w:val="-3"/>
                <w:sz w:val="16"/>
              </w:rPr>
              <w:t> </w:t>
            </w:r>
            <w:r>
              <w:rPr>
                <w:color w:val="231F20"/>
                <w:sz w:val="16"/>
              </w:rPr>
              <w:t>focus</w:t>
            </w:r>
            <w:r>
              <w:rPr>
                <w:color w:val="231F20"/>
                <w:spacing w:val="-3"/>
                <w:sz w:val="16"/>
              </w:rPr>
              <w:t> </w:t>
            </w:r>
            <w:r>
              <w:rPr>
                <w:color w:val="231F20"/>
                <w:sz w:val="16"/>
              </w:rPr>
              <w:t>on</w:t>
            </w:r>
            <w:r>
              <w:rPr>
                <w:color w:val="231F20"/>
                <w:spacing w:val="-3"/>
                <w:sz w:val="16"/>
              </w:rPr>
              <w:t> </w:t>
            </w:r>
            <w:r>
              <w:rPr>
                <w:color w:val="231F20"/>
                <w:sz w:val="16"/>
              </w:rPr>
              <w:t>their</w:t>
            </w:r>
            <w:r>
              <w:rPr>
                <w:color w:val="231F20"/>
                <w:spacing w:val="-3"/>
                <w:sz w:val="16"/>
              </w:rPr>
              <w:t> </w:t>
            </w:r>
            <w:r>
              <w:rPr>
                <w:color w:val="231F20"/>
                <w:sz w:val="16"/>
              </w:rPr>
              <w:t>goals</w:t>
            </w:r>
            <w:r>
              <w:rPr>
                <w:color w:val="231F20"/>
                <w:spacing w:val="-3"/>
                <w:sz w:val="16"/>
              </w:rPr>
              <w:t> </w:t>
            </w:r>
            <w:r>
              <w:rPr>
                <w:color w:val="231F20"/>
                <w:sz w:val="16"/>
              </w:rPr>
              <w:t>through</w:t>
            </w:r>
            <w:r>
              <w:rPr>
                <w:color w:val="231F20"/>
                <w:spacing w:val="-3"/>
                <w:sz w:val="16"/>
              </w:rPr>
              <w:t> </w:t>
            </w:r>
            <w:r>
              <w:rPr>
                <w:color w:val="231F20"/>
                <w:sz w:val="16"/>
              </w:rPr>
              <w:t>the</w:t>
            </w:r>
            <w:r>
              <w:rPr>
                <w:color w:val="231F20"/>
                <w:spacing w:val="-3"/>
                <w:sz w:val="16"/>
              </w:rPr>
              <w:t> </w:t>
            </w:r>
            <w:r>
              <w:rPr>
                <w:color w:val="231F20"/>
                <w:sz w:val="16"/>
              </w:rPr>
              <w:t>devel- opment of a career plan.</w:t>
            </w:r>
          </w:p>
          <w:p>
            <w:pPr>
              <w:pStyle w:val="TableParagraph"/>
              <w:spacing w:before="6"/>
              <w:ind w:left="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TableParagraph"/>
              <w:spacing w:line="193" w:lineRule="exact" w:before="191"/>
              <w:ind w:left="0"/>
              <w:rPr>
                <w:b/>
                <w:sz w:val="16"/>
              </w:rPr>
            </w:pPr>
            <w:r>
              <w:rPr>
                <w:b/>
                <w:color w:val="231F20"/>
                <w:spacing w:val="-2"/>
                <w:sz w:val="16"/>
              </w:rPr>
              <w:t>GLD2O0</w:t>
            </w:r>
          </w:p>
          <w:p>
            <w:pPr>
              <w:pStyle w:val="TableParagraph"/>
              <w:ind w:left="0" w:right="565"/>
              <w:jc w:val="both"/>
              <w:rPr>
                <w:b/>
                <w:sz w:val="16"/>
              </w:rPr>
            </w:pPr>
            <w:r>
              <w:rPr>
                <w:b/>
                <w:color w:val="231F20"/>
                <w:sz w:val="16"/>
              </w:rPr>
              <w:t>Discovering</w:t>
            </w:r>
            <w:r>
              <w:rPr>
                <w:b/>
                <w:color w:val="231F20"/>
                <w:spacing w:val="-10"/>
                <w:sz w:val="16"/>
              </w:rPr>
              <w:t> </w:t>
            </w:r>
            <w:r>
              <w:rPr>
                <w:b/>
                <w:color w:val="231F20"/>
                <w:sz w:val="16"/>
              </w:rPr>
              <w:t>the</w:t>
            </w:r>
            <w:r>
              <w:rPr>
                <w:b/>
                <w:color w:val="231F20"/>
                <w:spacing w:val="-9"/>
                <w:sz w:val="16"/>
              </w:rPr>
              <w:t> </w:t>
            </w:r>
            <w:r>
              <w:rPr>
                <w:b/>
                <w:color w:val="231F20"/>
                <w:sz w:val="16"/>
              </w:rPr>
              <w:t>Workplace,</w:t>
            </w:r>
            <w:r>
              <w:rPr>
                <w:b/>
                <w:color w:val="231F20"/>
                <w:spacing w:val="-10"/>
                <w:sz w:val="16"/>
              </w:rPr>
              <w:t> </w:t>
            </w:r>
            <w:r>
              <w:rPr>
                <w:b/>
                <w:color w:val="231F20"/>
                <w:sz w:val="16"/>
              </w:rPr>
              <w:t>Grade</w:t>
            </w:r>
            <w:r>
              <w:rPr>
                <w:b/>
                <w:color w:val="231F20"/>
                <w:spacing w:val="-9"/>
                <w:sz w:val="16"/>
              </w:rPr>
              <w:t> </w:t>
            </w:r>
            <w:r>
              <w:rPr>
                <w:b/>
                <w:color w:val="231F20"/>
                <w:sz w:val="16"/>
              </w:rPr>
              <w:t>10, </w:t>
            </w:r>
            <w:r>
              <w:rPr>
                <w:b/>
                <w:color w:val="231F20"/>
                <w:spacing w:val="-4"/>
                <w:sz w:val="16"/>
              </w:rPr>
              <w:t>Open</w:t>
            </w:r>
          </w:p>
          <w:p>
            <w:pPr>
              <w:pStyle w:val="TableParagraph"/>
              <w:spacing w:line="237" w:lineRule="auto"/>
              <w:ind w:left="0" w:right="175"/>
              <w:jc w:val="both"/>
              <w:rPr>
                <w:b/>
                <w:i/>
                <w:sz w:val="16"/>
              </w:rPr>
            </w:pPr>
            <w:r>
              <w:rPr>
                <w:color w:val="231F20"/>
                <w:sz w:val="16"/>
              </w:rPr>
              <w:t>This</w:t>
            </w:r>
            <w:r>
              <w:rPr>
                <w:color w:val="231F20"/>
                <w:spacing w:val="-7"/>
                <w:sz w:val="16"/>
              </w:rPr>
              <w:t> </w:t>
            </w:r>
            <w:r>
              <w:rPr>
                <w:color w:val="231F20"/>
                <w:sz w:val="16"/>
              </w:rPr>
              <w:t>course</w:t>
            </w:r>
            <w:r>
              <w:rPr>
                <w:color w:val="231F20"/>
                <w:spacing w:val="-7"/>
                <w:sz w:val="16"/>
              </w:rPr>
              <w:t> </w:t>
            </w:r>
            <w:r>
              <w:rPr>
                <w:color w:val="231F20"/>
                <w:sz w:val="16"/>
              </w:rPr>
              <w:t>provides</w:t>
            </w:r>
            <w:r>
              <w:rPr>
                <w:color w:val="231F20"/>
                <w:spacing w:val="-7"/>
                <w:sz w:val="16"/>
              </w:rPr>
              <w:t> </w:t>
            </w:r>
            <w:r>
              <w:rPr>
                <w:color w:val="231F20"/>
                <w:sz w:val="16"/>
              </w:rPr>
              <w:t>students</w:t>
            </w:r>
            <w:r>
              <w:rPr>
                <w:color w:val="231F20"/>
                <w:spacing w:val="-7"/>
                <w:sz w:val="16"/>
              </w:rPr>
              <w:t> </w:t>
            </w:r>
            <w:r>
              <w:rPr>
                <w:color w:val="231F20"/>
                <w:sz w:val="16"/>
              </w:rPr>
              <w:t>with</w:t>
            </w:r>
            <w:r>
              <w:rPr>
                <w:color w:val="231F20"/>
                <w:spacing w:val="-7"/>
                <w:sz w:val="16"/>
              </w:rPr>
              <w:t> </w:t>
            </w:r>
            <w:r>
              <w:rPr>
                <w:color w:val="231F20"/>
                <w:sz w:val="16"/>
              </w:rPr>
              <w:t>opportunities to discover and develop the workplace essential skills and work habits required to be success- fully employed, and helps students make plans for continued learning and work.</w:t>
            </w:r>
            <w:r>
              <w:rPr>
                <w:color w:val="231F20"/>
                <w:spacing w:val="40"/>
                <w:sz w:val="16"/>
              </w:rPr>
              <w:t> </w:t>
            </w:r>
            <w:r>
              <w:rPr>
                <w:color w:val="231F20"/>
                <w:sz w:val="16"/>
              </w:rPr>
              <w:t>Students will develop</w:t>
            </w:r>
            <w:r>
              <w:rPr>
                <w:color w:val="231F20"/>
                <w:spacing w:val="-8"/>
                <w:sz w:val="16"/>
              </w:rPr>
              <w:t> </w:t>
            </w:r>
            <w:r>
              <w:rPr>
                <w:color w:val="231F20"/>
                <w:sz w:val="16"/>
              </w:rPr>
              <w:t>an</w:t>
            </w:r>
            <w:r>
              <w:rPr>
                <w:color w:val="231F20"/>
                <w:spacing w:val="-8"/>
                <w:sz w:val="16"/>
              </w:rPr>
              <w:t> </w:t>
            </w:r>
            <w:r>
              <w:rPr>
                <w:color w:val="231F20"/>
                <w:sz w:val="16"/>
              </w:rPr>
              <w:t>understanding</w:t>
            </w:r>
            <w:r>
              <w:rPr>
                <w:color w:val="231F20"/>
                <w:spacing w:val="-8"/>
                <w:sz w:val="16"/>
              </w:rPr>
              <w:t> </w:t>
            </w:r>
            <w:r>
              <w:rPr>
                <w:color w:val="231F20"/>
                <w:sz w:val="16"/>
              </w:rPr>
              <w:t>of</w:t>
            </w:r>
            <w:r>
              <w:rPr>
                <w:color w:val="231F20"/>
                <w:spacing w:val="-8"/>
                <w:sz w:val="16"/>
              </w:rPr>
              <w:t> </w:t>
            </w:r>
            <w:r>
              <w:rPr>
                <w:color w:val="231F20"/>
                <w:sz w:val="16"/>
              </w:rPr>
              <w:t>work</w:t>
            </w:r>
            <w:r>
              <w:rPr>
                <w:color w:val="231F20"/>
                <w:spacing w:val="-8"/>
                <w:sz w:val="16"/>
              </w:rPr>
              <w:t> </w:t>
            </w:r>
            <w:r>
              <w:rPr>
                <w:color w:val="231F20"/>
                <w:sz w:val="16"/>
              </w:rPr>
              <w:t>through</w:t>
            </w:r>
            <w:r>
              <w:rPr>
                <w:color w:val="231F20"/>
                <w:spacing w:val="-8"/>
                <w:sz w:val="16"/>
              </w:rPr>
              <w:t> </w:t>
            </w:r>
            <w:r>
              <w:rPr>
                <w:color w:val="231F20"/>
                <w:sz w:val="16"/>
              </w:rPr>
              <w:t>prac- tical hands-on experiences in the school and in the community, using real workplace material. Students will investigate occupations of interest through</w:t>
            </w:r>
            <w:r>
              <w:rPr>
                <w:color w:val="231F20"/>
                <w:spacing w:val="-12"/>
                <w:sz w:val="16"/>
              </w:rPr>
              <w:t> </w:t>
            </w:r>
            <w:r>
              <w:rPr>
                <w:color w:val="231F20"/>
                <w:sz w:val="16"/>
              </w:rPr>
              <w:t>experiential</w:t>
            </w:r>
            <w:r>
              <w:rPr>
                <w:color w:val="231F20"/>
                <w:spacing w:val="-12"/>
                <w:sz w:val="16"/>
              </w:rPr>
              <w:t> </w:t>
            </w:r>
            <w:r>
              <w:rPr>
                <w:color w:val="231F20"/>
                <w:sz w:val="16"/>
              </w:rPr>
              <w:t>learning</w:t>
            </w:r>
            <w:r>
              <w:rPr>
                <w:color w:val="231F20"/>
                <w:spacing w:val="-12"/>
                <w:sz w:val="16"/>
              </w:rPr>
              <w:t> </w:t>
            </w:r>
            <w:r>
              <w:rPr>
                <w:color w:val="231F20"/>
                <w:sz w:val="16"/>
              </w:rPr>
              <w:t>opportunities,</w:t>
            </w:r>
            <w:r>
              <w:rPr>
                <w:color w:val="231F20"/>
                <w:spacing w:val="-12"/>
                <w:sz w:val="16"/>
              </w:rPr>
              <w:t> </w:t>
            </w:r>
            <w:r>
              <w:rPr>
                <w:color w:val="231F20"/>
                <w:sz w:val="16"/>
              </w:rPr>
              <w:t>such as worksite visits, job shadowing, work experi- ences,</w:t>
            </w:r>
            <w:r>
              <w:rPr>
                <w:color w:val="231F20"/>
                <w:spacing w:val="-13"/>
                <w:sz w:val="16"/>
              </w:rPr>
              <w:t> </w:t>
            </w:r>
            <w:r>
              <w:rPr>
                <w:color w:val="231F20"/>
                <w:sz w:val="16"/>
              </w:rPr>
              <w:t>simulations,</w:t>
            </w:r>
            <w:r>
              <w:rPr>
                <w:color w:val="231F20"/>
                <w:spacing w:val="-12"/>
                <w:sz w:val="16"/>
              </w:rPr>
              <w:t> </w:t>
            </w:r>
            <w:r>
              <w:rPr>
                <w:color w:val="231F20"/>
                <w:sz w:val="16"/>
              </w:rPr>
              <w:t>and</w:t>
            </w:r>
            <w:r>
              <w:rPr>
                <w:color w:val="231F20"/>
                <w:spacing w:val="-13"/>
                <w:sz w:val="16"/>
              </w:rPr>
              <w:t> </w:t>
            </w:r>
            <w:r>
              <w:rPr>
                <w:color w:val="231F20"/>
                <w:sz w:val="16"/>
              </w:rPr>
              <w:t>entrepreneurial</w:t>
            </w:r>
            <w:r>
              <w:rPr>
                <w:color w:val="231F20"/>
                <w:spacing w:val="-12"/>
                <w:sz w:val="16"/>
              </w:rPr>
              <w:t> </w:t>
            </w:r>
            <w:r>
              <w:rPr>
                <w:color w:val="231F20"/>
                <w:sz w:val="16"/>
              </w:rPr>
              <w:t>projects. </w:t>
            </w:r>
            <w:r>
              <w:rPr>
                <w:b/>
                <w:i/>
                <w:color w:val="231F20"/>
                <w:sz w:val="16"/>
              </w:rPr>
              <w:t>Prerequisite:</w:t>
            </w:r>
            <w:r>
              <w:rPr>
                <w:b/>
                <w:i/>
                <w:color w:val="231F20"/>
                <w:spacing w:val="40"/>
                <w:sz w:val="16"/>
              </w:rPr>
              <w:t> </w:t>
            </w:r>
            <w:r>
              <w:rPr>
                <w:b/>
                <w:i/>
                <w:color w:val="231F20"/>
                <w:sz w:val="16"/>
              </w:rPr>
              <w:t>None</w:t>
            </w:r>
          </w:p>
        </w:tc>
        <w:tc>
          <w:tcPr>
            <w:tcW w:w="3492" w:type="dxa"/>
            <w:vMerge/>
            <w:tcBorders>
              <w:top w:val="nil"/>
              <w:left w:val="single" w:sz="8" w:space="0" w:color="939598"/>
              <w:bottom w:val="single" w:sz="12" w:space="0" w:color="939598"/>
            </w:tcBorders>
          </w:tcPr>
          <w:p>
            <w:pPr>
              <w:rPr>
                <w:sz w:val="2"/>
                <w:szCs w:val="2"/>
              </w:rPr>
            </w:pPr>
          </w:p>
        </w:tc>
      </w:tr>
    </w:tbl>
    <w:p>
      <w:pPr>
        <w:spacing w:after="0"/>
        <w:rPr>
          <w:sz w:val="2"/>
          <w:szCs w:val="2"/>
        </w:rPr>
        <w:sectPr>
          <w:pgSz w:w="12240" w:h="15840"/>
          <w:pgMar w:top="70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1303" name="Group 1303"/>
                <wp:cNvGraphicFramePr>
                  <a:graphicFrameLocks/>
                </wp:cNvGraphicFramePr>
                <a:graphic>
                  <a:graphicData uri="http://schemas.microsoft.com/office/word/2010/wordprocessingGroup">
                    <wpg:wgp>
                      <wpg:cNvPr id="1303" name="Group 1303"/>
                      <wpg:cNvGrpSpPr/>
                      <wpg:grpSpPr>
                        <a:xfrm>
                          <a:off x="0" y="0"/>
                          <a:ext cx="6870700" cy="254000"/>
                          <a:chExt cx="6870700" cy="254000"/>
                        </a:xfrm>
                      </wpg:grpSpPr>
                      <wps:wsp>
                        <wps:cNvPr id="1304" name="Graphic 1304"/>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305" name="Graphic 1305"/>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306" name="Textbox 1306"/>
                        <wps:cNvSpPr txBox="1"/>
                        <wps:spPr>
                          <a:xfrm>
                            <a:off x="0" y="0"/>
                            <a:ext cx="6870700" cy="254000"/>
                          </a:xfrm>
                          <a:prstGeom prst="rect">
                            <a:avLst/>
                          </a:prstGeom>
                        </wps:spPr>
                        <wps:txbx>
                          <w:txbxContent>
                            <w:p>
                              <w:pPr>
                                <w:spacing w:before="41"/>
                                <w:ind w:left="621" w:right="742" w:firstLine="0"/>
                                <w:jc w:val="center"/>
                                <w:rPr>
                                  <w:b/>
                                  <w:sz w:val="24"/>
                                </w:rPr>
                              </w:pPr>
                              <w:r>
                                <w:rPr>
                                  <w:b/>
                                  <w:color w:val="939598"/>
                                  <w:sz w:val="24"/>
                                </w:rPr>
                                <w:t>Health</w:t>
                              </w:r>
                              <w:r>
                                <w:rPr>
                                  <w:b/>
                                  <w:color w:val="939598"/>
                                  <w:spacing w:val="-4"/>
                                  <w:sz w:val="24"/>
                                </w:rPr>
                                <w:t> </w:t>
                              </w:r>
                              <w:r>
                                <w:rPr>
                                  <w:b/>
                                  <w:color w:val="939598"/>
                                  <w:sz w:val="24"/>
                                </w:rPr>
                                <w:t>and</w:t>
                              </w:r>
                              <w:r>
                                <w:rPr>
                                  <w:b/>
                                  <w:color w:val="939598"/>
                                  <w:spacing w:val="-3"/>
                                  <w:sz w:val="24"/>
                                </w:rPr>
                                <w:t> </w:t>
                              </w:r>
                              <w:r>
                                <w:rPr>
                                  <w:b/>
                                  <w:color w:val="939598"/>
                                  <w:sz w:val="24"/>
                                </w:rPr>
                                <w:t>Physical</w:t>
                              </w:r>
                              <w:r>
                                <w:rPr>
                                  <w:b/>
                                  <w:color w:val="939598"/>
                                  <w:spacing w:val="-2"/>
                                  <w:sz w:val="24"/>
                                </w:rPr>
                                <w:t> Education</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696" coordorigin="0,0" coordsize="10820,400">
                <v:shape style="position:absolute;left:10;top:10;width:10800;height:380" id="docshape697"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698"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699" filled="false" stroked="false">
                  <v:textbox inset="0,0,0,0">
                    <w:txbxContent>
                      <w:p>
                        <w:pPr>
                          <w:spacing w:before="41"/>
                          <w:ind w:left="621" w:right="742" w:firstLine="0"/>
                          <w:jc w:val="center"/>
                          <w:rPr>
                            <w:b/>
                            <w:sz w:val="24"/>
                          </w:rPr>
                        </w:pPr>
                        <w:r>
                          <w:rPr>
                            <w:b/>
                            <w:color w:val="939598"/>
                            <w:sz w:val="24"/>
                          </w:rPr>
                          <w:t>Health</w:t>
                        </w:r>
                        <w:r>
                          <w:rPr>
                            <w:b/>
                            <w:color w:val="939598"/>
                            <w:spacing w:val="-4"/>
                            <w:sz w:val="24"/>
                          </w:rPr>
                          <w:t> </w:t>
                        </w:r>
                        <w:r>
                          <w:rPr>
                            <w:b/>
                            <w:color w:val="939598"/>
                            <w:sz w:val="24"/>
                          </w:rPr>
                          <w:t>and</w:t>
                        </w:r>
                        <w:r>
                          <w:rPr>
                            <w:b/>
                            <w:color w:val="939598"/>
                            <w:spacing w:val="-3"/>
                            <w:sz w:val="24"/>
                          </w:rPr>
                          <w:t> </w:t>
                        </w:r>
                        <w:r>
                          <w:rPr>
                            <w:b/>
                            <w:color w:val="939598"/>
                            <w:sz w:val="24"/>
                          </w:rPr>
                          <w:t>Physical</w:t>
                        </w:r>
                        <w:r>
                          <w:rPr>
                            <w:b/>
                            <w:color w:val="939598"/>
                            <w:spacing w:val="-2"/>
                            <w:sz w:val="24"/>
                          </w:rPr>
                          <w:t> Education</w:t>
                        </w:r>
                      </w:p>
                    </w:txbxContent>
                  </v:textbox>
                  <w10:wrap type="none"/>
                </v:shape>
              </v:group>
            </w:pict>
          </mc:Fallback>
        </mc:AlternateContent>
      </w:r>
      <w:r>
        <w:rPr>
          <w:sz w:val="20"/>
        </w:rPr>
      </w:r>
    </w:p>
    <w:p>
      <w:pPr>
        <w:spacing w:before="95"/>
        <w:ind w:left="0" w:right="35" w:firstLine="0"/>
        <w:jc w:val="center"/>
        <w:rPr>
          <w:b/>
          <w:sz w:val="20"/>
        </w:rPr>
      </w:pPr>
      <w:r>
        <w:rPr/>
        <mc:AlternateContent>
          <mc:Choice Requires="wps">
            <w:drawing>
              <wp:anchor distT="0" distB="0" distL="0" distR="0" allowOverlap="1" layoutInCell="1" locked="0" behindDoc="1" simplePos="0" relativeHeight="481242112">
                <wp:simplePos x="0" y="0"/>
                <wp:positionH relativeFrom="page">
                  <wp:posOffset>4108450</wp:posOffset>
                </wp:positionH>
                <wp:positionV relativeFrom="paragraph">
                  <wp:posOffset>328498</wp:posOffset>
                </wp:positionV>
                <wp:extent cx="3368040" cy="3470910"/>
                <wp:effectExtent l="0" t="0" r="0" b="0"/>
                <wp:wrapNone/>
                <wp:docPr id="1307" name="Group 1307"/>
                <wp:cNvGraphicFramePr>
                  <a:graphicFrameLocks/>
                </wp:cNvGraphicFramePr>
                <a:graphic>
                  <a:graphicData uri="http://schemas.microsoft.com/office/word/2010/wordprocessingGroup">
                    <wpg:wgp>
                      <wpg:cNvPr id="1307" name="Group 1307"/>
                      <wpg:cNvGrpSpPr/>
                      <wpg:grpSpPr>
                        <a:xfrm>
                          <a:off x="0" y="0"/>
                          <a:ext cx="3368040" cy="3470910"/>
                          <a:chExt cx="3368040" cy="3470910"/>
                        </a:xfrm>
                      </wpg:grpSpPr>
                      <wps:wsp>
                        <wps:cNvPr id="1308" name="Graphic 1308"/>
                        <wps:cNvSpPr/>
                        <wps:spPr>
                          <a:xfrm>
                            <a:off x="1841500" y="6350"/>
                            <a:ext cx="1371600" cy="550545"/>
                          </a:xfrm>
                          <a:custGeom>
                            <a:avLst/>
                            <a:gdLst/>
                            <a:ahLst/>
                            <a:cxnLst/>
                            <a:rect l="l" t="t" r="r" b="b"/>
                            <a:pathLst>
                              <a:path w="1371600" h="550545">
                                <a:moveTo>
                                  <a:pt x="0" y="550011"/>
                                </a:moveTo>
                                <a:lnTo>
                                  <a:pt x="1371600" y="550011"/>
                                </a:lnTo>
                                <a:lnTo>
                                  <a:pt x="1371600" y="0"/>
                                </a:lnTo>
                                <a:lnTo>
                                  <a:pt x="0" y="0"/>
                                </a:lnTo>
                                <a:lnTo>
                                  <a:pt x="0" y="550011"/>
                                </a:lnTo>
                                <a:close/>
                              </a:path>
                            </a:pathLst>
                          </a:custGeom>
                          <a:ln w="12700">
                            <a:solidFill>
                              <a:srgbClr val="231F20"/>
                            </a:solidFill>
                            <a:prstDash val="solid"/>
                          </a:ln>
                        </wps:spPr>
                        <wps:bodyPr wrap="square" lIns="0" tIns="0" rIns="0" bIns="0" rtlCol="0">
                          <a:prstTxWarp prst="textNoShape">
                            <a:avLst/>
                          </a:prstTxWarp>
                          <a:noAutofit/>
                        </wps:bodyPr>
                      </wps:wsp>
                      <wps:wsp>
                        <wps:cNvPr id="1309" name="Graphic 1309"/>
                        <wps:cNvSpPr/>
                        <wps:spPr>
                          <a:xfrm>
                            <a:off x="1377950" y="3189401"/>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310" name="Graphic 1310"/>
                        <wps:cNvSpPr/>
                        <wps:spPr>
                          <a:xfrm>
                            <a:off x="1746097" y="3156991"/>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311" name="Graphic 1311"/>
                        <wps:cNvSpPr/>
                        <wps:spPr>
                          <a:xfrm>
                            <a:off x="1368425" y="1697151"/>
                            <a:ext cx="297815" cy="12700"/>
                          </a:xfrm>
                          <a:custGeom>
                            <a:avLst/>
                            <a:gdLst/>
                            <a:ahLst/>
                            <a:cxnLst/>
                            <a:rect l="l" t="t" r="r" b="b"/>
                            <a:pathLst>
                              <a:path w="297815" h="12700">
                                <a:moveTo>
                                  <a:pt x="297383" y="0"/>
                                </a:moveTo>
                                <a:lnTo>
                                  <a:pt x="0" y="0"/>
                                </a:lnTo>
                                <a:lnTo>
                                  <a:pt x="0" y="12700"/>
                                </a:lnTo>
                                <a:lnTo>
                                  <a:pt x="297383" y="12700"/>
                                </a:lnTo>
                                <a:lnTo>
                                  <a:pt x="297383" y="0"/>
                                </a:lnTo>
                                <a:close/>
                              </a:path>
                            </a:pathLst>
                          </a:custGeom>
                          <a:solidFill>
                            <a:srgbClr val="231F20"/>
                          </a:solidFill>
                        </wps:spPr>
                        <wps:bodyPr wrap="square" lIns="0" tIns="0" rIns="0" bIns="0" rtlCol="0">
                          <a:prstTxWarp prst="textNoShape">
                            <a:avLst/>
                          </a:prstTxWarp>
                          <a:noAutofit/>
                        </wps:bodyPr>
                      </wps:wsp>
                      <wps:wsp>
                        <wps:cNvPr id="1312" name="Graphic 1312"/>
                        <wps:cNvSpPr/>
                        <wps:spPr>
                          <a:xfrm>
                            <a:off x="1355725" y="1693354"/>
                            <a:ext cx="329565" cy="36830"/>
                          </a:xfrm>
                          <a:custGeom>
                            <a:avLst/>
                            <a:gdLst/>
                            <a:ahLst/>
                            <a:cxnLst/>
                            <a:rect l="l" t="t" r="r" b="b"/>
                            <a:pathLst>
                              <a:path w="329565" h="36830">
                                <a:moveTo>
                                  <a:pt x="0" y="36576"/>
                                </a:moveTo>
                                <a:lnTo>
                                  <a:pt x="0" y="0"/>
                                </a:lnTo>
                                <a:lnTo>
                                  <a:pt x="329183" y="0"/>
                                </a:lnTo>
                                <a:lnTo>
                                  <a:pt x="329183" y="36576"/>
                                </a:lnTo>
                                <a:lnTo>
                                  <a:pt x="0" y="36576"/>
                                </a:lnTo>
                                <a:close/>
                              </a:path>
                            </a:pathLst>
                          </a:custGeom>
                          <a:solidFill>
                            <a:srgbClr val="231F20">
                              <a:alpha val="50000"/>
                            </a:srgbClr>
                          </a:solidFill>
                        </wps:spPr>
                        <wps:bodyPr wrap="square" lIns="0" tIns="0" rIns="0" bIns="0" rtlCol="0">
                          <a:prstTxWarp prst="textNoShape">
                            <a:avLst/>
                          </a:prstTxWarp>
                          <a:noAutofit/>
                        </wps:bodyPr>
                      </wps:wsp>
                      <wps:wsp>
                        <wps:cNvPr id="1313" name="Graphic 1313"/>
                        <wps:cNvSpPr/>
                        <wps:spPr>
                          <a:xfrm>
                            <a:off x="1377950" y="299493"/>
                            <a:ext cx="281940" cy="1270"/>
                          </a:xfrm>
                          <a:custGeom>
                            <a:avLst/>
                            <a:gdLst/>
                            <a:ahLst/>
                            <a:cxnLst/>
                            <a:rect l="l" t="t" r="r" b="b"/>
                            <a:pathLst>
                              <a:path w="281940" h="0">
                                <a:moveTo>
                                  <a:pt x="0" y="0"/>
                                </a:moveTo>
                                <a:lnTo>
                                  <a:pt x="281940" y="0"/>
                                </a:lnTo>
                              </a:path>
                            </a:pathLst>
                          </a:custGeom>
                          <a:ln w="12700">
                            <a:solidFill>
                              <a:srgbClr val="231F20"/>
                            </a:solidFill>
                            <a:prstDash val="solid"/>
                          </a:ln>
                        </wps:spPr>
                        <wps:bodyPr wrap="square" lIns="0" tIns="0" rIns="0" bIns="0" rtlCol="0">
                          <a:prstTxWarp prst="textNoShape">
                            <a:avLst/>
                          </a:prstTxWarp>
                          <a:noAutofit/>
                        </wps:bodyPr>
                      </wps:wsp>
                      <wps:wsp>
                        <wps:cNvPr id="1314" name="Graphic 1314"/>
                        <wps:cNvSpPr/>
                        <wps:spPr>
                          <a:xfrm>
                            <a:off x="1377950" y="966901"/>
                            <a:ext cx="285750" cy="12700"/>
                          </a:xfrm>
                          <a:custGeom>
                            <a:avLst/>
                            <a:gdLst/>
                            <a:ahLst/>
                            <a:cxnLst/>
                            <a:rect l="l" t="t" r="r" b="b"/>
                            <a:pathLst>
                              <a:path w="285750" h="12700">
                                <a:moveTo>
                                  <a:pt x="285750" y="0"/>
                                </a:moveTo>
                                <a:lnTo>
                                  <a:pt x="0" y="0"/>
                                </a:lnTo>
                                <a:lnTo>
                                  <a:pt x="0" y="12700"/>
                                </a:lnTo>
                                <a:lnTo>
                                  <a:pt x="285750" y="12700"/>
                                </a:lnTo>
                                <a:lnTo>
                                  <a:pt x="285750" y="0"/>
                                </a:lnTo>
                                <a:close/>
                              </a:path>
                            </a:pathLst>
                          </a:custGeom>
                          <a:solidFill>
                            <a:srgbClr val="231F20"/>
                          </a:solidFill>
                        </wps:spPr>
                        <wps:bodyPr wrap="square" lIns="0" tIns="0" rIns="0" bIns="0" rtlCol="0">
                          <a:prstTxWarp prst="textNoShape">
                            <a:avLst/>
                          </a:prstTxWarp>
                          <a:noAutofit/>
                        </wps:bodyPr>
                      </wps:wsp>
                      <wps:wsp>
                        <wps:cNvPr id="1315" name="Graphic 1315"/>
                        <wps:cNvSpPr/>
                        <wps:spPr>
                          <a:xfrm>
                            <a:off x="1365250" y="963104"/>
                            <a:ext cx="317500" cy="36830"/>
                          </a:xfrm>
                          <a:custGeom>
                            <a:avLst/>
                            <a:gdLst/>
                            <a:ahLst/>
                            <a:cxnLst/>
                            <a:rect l="l" t="t" r="r" b="b"/>
                            <a:pathLst>
                              <a:path w="317500" h="36830">
                                <a:moveTo>
                                  <a:pt x="317500" y="0"/>
                                </a:moveTo>
                                <a:lnTo>
                                  <a:pt x="0" y="0"/>
                                </a:lnTo>
                                <a:lnTo>
                                  <a:pt x="0" y="36576"/>
                                </a:lnTo>
                                <a:lnTo>
                                  <a:pt x="317500" y="36576"/>
                                </a:lnTo>
                                <a:lnTo>
                                  <a:pt x="317500" y="0"/>
                                </a:lnTo>
                                <a:close/>
                              </a:path>
                            </a:pathLst>
                          </a:custGeom>
                          <a:solidFill>
                            <a:srgbClr val="231F20">
                              <a:alpha val="50000"/>
                            </a:srgbClr>
                          </a:solidFill>
                        </wps:spPr>
                        <wps:bodyPr wrap="square" lIns="0" tIns="0" rIns="0" bIns="0" rtlCol="0">
                          <a:prstTxWarp prst="textNoShape">
                            <a:avLst/>
                          </a:prstTxWarp>
                          <a:noAutofit/>
                        </wps:bodyPr>
                      </wps:wsp>
                      <wps:wsp>
                        <wps:cNvPr id="1316" name="Graphic 1316"/>
                        <wps:cNvSpPr/>
                        <wps:spPr>
                          <a:xfrm>
                            <a:off x="1606550" y="293792"/>
                            <a:ext cx="1270" cy="2836545"/>
                          </a:xfrm>
                          <a:custGeom>
                            <a:avLst/>
                            <a:gdLst/>
                            <a:ahLst/>
                            <a:cxnLst/>
                            <a:rect l="l" t="t" r="r" b="b"/>
                            <a:pathLst>
                              <a:path w="0" h="2836545">
                                <a:moveTo>
                                  <a:pt x="0" y="0"/>
                                </a:moveTo>
                                <a:lnTo>
                                  <a:pt x="0" y="2836329"/>
                                </a:lnTo>
                              </a:path>
                            </a:pathLst>
                          </a:custGeom>
                          <a:ln w="12700">
                            <a:solidFill>
                              <a:srgbClr val="FFFFFF"/>
                            </a:solidFill>
                            <a:prstDash val="solid"/>
                          </a:ln>
                        </wps:spPr>
                        <wps:bodyPr wrap="square" lIns="0" tIns="0" rIns="0" bIns="0" rtlCol="0">
                          <a:prstTxWarp prst="textNoShape">
                            <a:avLst/>
                          </a:prstTxWarp>
                          <a:noAutofit/>
                        </wps:bodyPr>
                      </wps:wsp>
                      <wps:wsp>
                        <wps:cNvPr id="1317" name="Graphic 1317"/>
                        <wps:cNvSpPr/>
                        <wps:spPr>
                          <a:xfrm>
                            <a:off x="1658620" y="293792"/>
                            <a:ext cx="1270" cy="2896235"/>
                          </a:xfrm>
                          <a:custGeom>
                            <a:avLst/>
                            <a:gdLst/>
                            <a:ahLst/>
                            <a:cxnLst/>
                            <a:rect l="l" t="t" r="r" b="b"/>
                            <a:pathLst>
                              <a:path w="0" h="2896235">
                                <a:moveTo>
                                  <a:pt x="0" y="0"/>
                                </a:moveTo>
                                <a:lnTo>
                                  <a:pt x="0" y="2895612"/>
                                </a:lnTo>
                              </a:path>
                            </a:pathLst>
                          </a:custGeom>
                          <a:ln w="12700">
                            <a:solidFill>
                              <a:srgbClr val="231F20"/>
                            </a:solidFill>
                            <a:prstDash val="solid"/>
                          </a:ln>
                        </wps:spPr>
                        <wps:bodyPr wrap="square" lIns="0" tIns="0" rIns="0" bIns="0" rtlCol="0">
                          <a:prstTxWarp prst="textNoShape">
                            <a:avLst/>
                          </a:prstTxWarp>
                          <a:noAutofit/>
                        </wps:bodyPr>
                      </wps:wsp>
                      <wps:wsp>
                        <wps:cNvPr id="1318" name="Graphic 1318"/>
                        <wps:cNvSpPr/>
                        <wps:spPr>
                          <a:xfrm>
                            <a:off x="3206673" y="270508"/>
                            <a:ext cx="145415" cy="14604"/>
                          </a:xfrm>
                          <a:custGeom>
                            <a:avLst/>
                            <a:gdLst/>
                            <a:ahLst/>
                            <a:cxnLst/>
                            <a:rect l="l" t="t" r="r" b="b"/>
                            <a:pathLst>
                              <a:path w="145415" h="14604">
                                <a:moveTo>
                                  <a:pt x="152" y="0"/>
                                </a:moveTo>
                                <a:lnTo>
                                  <a:pt x="0" y="12700"/>
                                </a:lnTo>
                                <a:lnTo>
                                  <a:pt x="144779" y="14401"/>
                                </a:lnTo>
                                <a:lnTo>
                                  <a:pt x="144932" y="1701"/>
                                </a:lnTo>
                                <a:lnTo>
                                  <a:pt x="152" y="0"/>
                                </a:lnTo>
                                <a:close/>
                              </a:path>
                            </a:pathLst>
                          </a:custGeom>
                          <a:solidFill>
                            <a:srgbClr val="231F20"/>
                          </a:solidFill>
                        </wps:spPr>
                        <wps:bodyPr wrap="square" lIns="0" tIns="0" rIns="0" bIns="0" rtlCol="0">
                          <a:prstTxWarp prst="textNoShape">
                            <a:avLst/>
                          </a:prstTxWarp>
                          <a:noAutofit/>
                        </wps:bodyPr>
                      </wps:wsp>
                      <wps:wsp>
                        <wps:cNvPr id="1319" name="Graphic 1319"/>
                        <wps:cNvSpPr/>
                        <wps:spPr>
                          <a:xfrm>
                            <a:off x="3181350" y="268401"/>
                            <a:ext cx="177800" cy="36830"/>
                          </a:xfrm>
                          <a:custGeom>
                            <a:avLst/>
                            <a:gdLst/>
                            <a:ahLst/>
                            <a:cxnLst/>
                            <a:rect l="l" t="t" r="r" b="b"/>
                            <a:pathLst>
                              <a:path w="177800" h="36830">
                                <a:moveTo>
                                  <a:pt x="0" y="0"/>
                                </a:moveTo>
                                <a:lnTo>
                                  <a:pt x="177800" y="0"/>
                                </a:lnTo>
                                <a:lnTo>
                                  <a:pt x="177800" y="36575"/>
                                </a:lnTo>
                                <a:lnTo>
                                  <a:pt x="0" y="36575"/>
                                </a:lnTo>
                                <a:lnTo>
                                  <a:pt x="0" y="0"/>
                                </a:lnTo>
                                <a:close/>
                              </a:path>
                            </a:pathLst>
                          </a:custGeom>
                          <a:solidFill>
                            <a:srgbClr val="231F20">
                              <a:alpha val="50000"/>
                            </a:srgbClr>
                          </a:solidFill>
                        </wps:spPr>
                        <wps:bodyPr wrap="square" lIns="0" tIns="0" rIns="0" bIns="0" rtlCol="0">
                          <a:prstTxWarp prst="textNoShape">
                            <a:avLst/>
                          </a:prstTxWarp>
                          <a:noAutofit/>
                        </wps:bodyPr>
                      </wps:wsp>
                      <wps:wsp>
                        <wps:cNvPr id="1320" name="Graphic 1320"/>
                        <wps:cNvSpPr/>
                        <wps:spPr>
                          <a:xfrm>
                            <a:off x="3206748" y="1703500"/>
                            <a:ext cx="145415" cy="14604"/>
                          </a:xfrm>
                          <a:custGeom>
                            <a:avLst/>
                            <a:gdLst/>
                            <a:ahLst/>
                            <a:cxnLst/>
                            <a:rect l="l" t="t" r="r" b="b"/>
                            <a:pathLst>
                              <a:path w="145415" h="14604">
                                <a:moveTo>
                                  <a:pt x="152" y="0"/>
                                </a:moveTo>
                                <a:lnTo>
                                  <a:pt x="0" y="12700"/>
                                </a:lnTo>
                                <a:lnTo>
                                  <a:pt x="144779" y="14401"/>
                                </a:lnTo>
                                <a:lnTo>
                                  <a:pt x="144932" y="1701"/>
                                </a:lnTo>
                                <a:lnTo>
                                  <a:pt x="152" y="0"/>
                                </a:lnTo>
                                <a:close/>
                              </a:path>
                            </a:pathLst>
                          </a:custGeom>
                          <a:solidFill>
                            <a:srgbClr val="231F20"/>
                          </a:solidFill>
                        </wps:spPr>
                        <wps:bodyPr wrap="square" lIns="0" tIns="0" rIns="0" bIns="0" rtlCol="0">
                          <a:prstTxWarp prst="textNoShape">
                            <a:avLst/>
                          </a:prstTxWarp>
                          <a:noAutofit/>
                        </wps:bodyPr>
                      </wps:wsp>
                      <wps:wsp>
                        <wps:cNvPr id="1321" name="Graphic 1321"/>
                        <wps:cNvSpPr/>
                        <wps:spPr>
                          <a:xfrm>
                            <a:off x="3181426" y="1701393"/>
                            <a:ext cx="177800" cy="36830"/>
                          </a:xfrm>
                          <a:custGeom>
                            <a:avLst/>
                            <a:gdLst/>
                            <a:ahLst/>
                            <a:cxnLst/>
                            <a:rect l="l" t="t" r="r" b="b"/>
                            <a:pathLst>
                              <a:path w="177800" h="36830">
                                <a:moveTo>
                                  <a:pt x="0" y="0"/>
                                </a:moveTo>
                                <a:lnTo>
                                  <a:pt x="177799" y="0"/>
                                </a:lnTo>
                                <a:lnTo>
                                  <a:pt x="177799" y="36576"/>
                                </a:lnTo>
                                <a:lnTo>
                                  <a:pt x="0" y="36576"/>
                                </a:lnTo>
                                <a:lnTo>
                                  <a:pt x="0" y="0"/>
                                </a:lnTo>
                                <a:close/>
                              </a:path>
                            </a:pathLst>
                          </a:custGeom>
                          <a:solidFill>
                            <a:srgbClr val="231F20">
                              <a:alpha val="50000"/>
                            </a:srgbClr>
                          </a:solidFill>
                        </wps:spPr>
                        <wps:bodyPr wrap="square" lIns="0" tIns="0" rIns="0" bIns="0" rtlCol="0">
                          <a:prstTxWarp prst="textNoShape">
                            <a:avLst/>
                          </a:prstTxWarp>
                          <a:noAutofit/>
                        </wps:bodyPr>
                      </wps:wsp>
                      <wps:wsp>
                        <wps:cNvPr id="1322" name="Graphic 1322"/>
                        <wps:cNvSpPr/>
                        <wps:spPr>
                          <a:xfrm>
                            <a:off x="3206748" y="1003300"/>
                            <a:ext cx="145415" cy="14604"/>
                          </a:xfrm>
                          <a:custGeom>
                            <a:avLst/>
                            <a:gdLst/>
                            <a:ahLst/>
                            <a:cxnLst/>
                            <a:rect l="l" t="t" r="r" b="b"/>
                            <a:pathLst>
                              <a:path w="145415" h="14604">
                                <a:moveTo>
                                  <a:pt x="152" y="0"/>
                                </a:moveTo>
                                <a:lnTo>
                                  <a:pt x="0" y="12700"/>
                                </a:lnTo>
                                <a:lnTo>
                                  <a:pt x="144779" y="14401"/>
                                </a:lnTo>
                                <a:lnTo>
                                  <a:pt x="144932" y="1701"/>
                                </a:lnTo>
                                <a:lnTo>
                                  <a:pt x="152" y="0"/>
                                </a:lnTo>
                                <a:close/>
                              </a:path>
                            </a:pathLst>
                          </a:custGeom>
                          <a:solidFill>
                            <a:srgbClr val="231F20"/>
                          </a:solidFill>
                        </wps:spPr>
                        <wps:bodyPr wrap="square" lIns="0" tIns="0" rIns="0" bIns="0" rtlCol="0">
                          <a:prstTxWarp prst="textNoShape">
                            <a:avLst/>
                          </a:prstTxWarp>
                          <a:noAutofit/>
                        </wps:bodyPr>
                      </wps:wsp>
                      <wps:wsp>
                        <wps:cNvPr id="1323" name="Graphic 1323"/>
                        <wps:cNvSpPr/>
                        <wps:spPr>
                          <a:xfrm>
                            <a:off x="3181426" y="1001191"/>
                            <a:ext cx="177800" cy="36830"/>
                          </a:xfrm>
                          <a:custGeom>
                            <a:avLst/>
                            <a:gdLst/>
                            <a:ahLst/>
                            <a:cxnLst/>
                            <a:rect l="l" t="t" r="r" b="b"/>
                            <a:pathLst>
                              <a:path w="177800" h="36830">
                                <a:moveTo>
                                  <a:pt x="0" y="0"/>
                                </a:moveTo>
                                <a:lnTo>
                                  <a:pt x="177799" y="0"/>
                                </a:lnTo>
                                <a:lnTo>
                                  <a:pt x="177799" y="36575"/>
                                </a:lnTo>
                                <a:lnTo>
                                  <a:pt x="0" y="36575"/>
                                </a:lnTo>
                                <a:lnTo>
                                  <a:pt x="0" y="0"/>
                                </a:lnTo>
                                <a:close/>
                              </a:path>
                            </a:pathLst>
                          </a:custGeom>
                          <a:solidFill>
                            <a:srgbClr val="231F20">
                              <a:alpha val="50000"/>
                            </a:srgbClr>
                          </a:solidFill>
                        </wps:spPr>
                        <wps:bodyPr wrap="square" lIns="0" tIns="0" rIns="0" bIns="0" rtlCol="0">
                          <a:prstTxWarp prst="textNoShape">
                            <a:avLst/>
                          </a:prstTxWarp>
                          <a:noAutofit/>
                        </wps:bodyPr>
                      </wps:wsp>
                      <pic:pic>
                        <pic:nvPicPr>
                          <pic:cNvPr id="1324" name="Image 1324"/>
                          <pic:cNvPicPr/>
                        </pic:nvPicPr>
                        <pic:blipFill>
                          <a:blip r:embed="rId17" cstate="print"/>
                          <a:stretch>
                            <a:fillRect/>
                          </a:stretch>
                        </pic:blipFill>
                        <pic:spPr>
                          <a:xfrm>
                            <a:off x="3202444" y="3155315"/>
                            <a:ext cx="165100" cy="86867"/>
                          </a:xfrm>
                          <a:prstGeom prst="rect">
                            <a:avLst/>
                          </a:prstGeom>
                        </pic:spPr>
                      </pic:pic>
                      <wps:wsp>
                        <wps:cNvPr id="1325" name="Graphic 1325"/>
                        <wps:cNvSpPr/>
                        <wps:spPr>
                          <a:xfrm>
                            <a:off x="3346450" y="293801"/>
                            <a:ext cx="12700" cy="2895600"/>
                          </a:xfrm>
                          <a:custGeom>
                            <a:avLst/>
                            <a:gdLst/>
                            <a:ahLst/>
                            <a:cxnLst/>
                            <a:rect l="l" t="t" r="r" b="b"/>
                            <a:pathLst>
                              <a:path w="12700" h="2895600">
                                <a:moveTo>
                                  <a:pt x="12700" y="0"/>
                                </a:moveTo>
                                <a:lnTo>
                                  <a:pt x="0" y="0"/>
                                </a:lnTo>
                                <a:lnTo>
                                  <a:pt x="0" y="2895600"/>
                                </a:lnTo>
                                <a:lnTo>
                                  <a:pt x="12700" y="2895600"/>
                                </a:lnTo>
                                <a:lnTo>
                                  <a:pt x="12700" y="0"/>
                                </a:lnTo>
                                <a:close/>
                              </a:path>
                            </a:pathLst>
                          </a:custGeom>
                          <a:solidFill>
                            <a:srgbClr val="231F20"/>
                          </a:solidFill>
                        </wps:spPr>
                        <wps:bodyPr wrap="square" lIns="0" tIns="0" rIns="0" bIns="0" rtlCol="0">
                          <a:prstTxWarp prst="textNoShape">
                            <a:avLst/>
                          </a:prstTxWarp>
                          <a:noAutofit/>
                        </wps:bodyPr>
                      </wps:wsp>
                      <wps:wsp>
                        <wps:cNvPr id="1326" name="Graphic 1326"/>
                        <wps:cNvSpPr/>
                        <wps:spPr>
                          <a:xfrm>
                            <a:off x="3327400" y="281101"/>
                            <a:ext cx="38100" cy="2921000"/>
                          </a:xfrm>
                          <a:custGeom>
                            <a:avLst/>
                            <a:gdLst/>
                            <a:ahLst/>
                            <a:cxnLst/>
                            <a:rect l="l" t="t" r="r" b="b"/>
                            <a:pathLst>
                              <a:path w="38100" h="2921000">
                                <a:moveTo>
                                  <a:pt x="38100" y="0"/>
                                </a:moveTo>
                                <a:lnTo>
                                  <a:pt x="0" y="0"/>
                                </a:lnTo>
                                <a:lnTo>
                                  <a:pt x="0" y="2921000"/>
                                </a:lnTo>
                                <a:lnTo>
                                  <a:pt x="38100" y="2921000"/>
                                </a:lnTo>
                                <a:lnTo>
                                  <a:pt x="38100" y="0"/>
                                </a:lnTo>
                                <a:close/>
                              </a:path>
                            </a:pathLst>
                          </a:custGeom>
                          <a:solidFill>
                            <a:srgbClr val="231F20">
                              <a:alpha val="50000"/>
                            </a:srgbClr>
                          </a:solidFill>
                        </wps:spPr>
                        <wps:bodyPr wrap="square" lIns="0" tIns="0" rIns="0" bIns="0" rtlCol="0">
                          <a:prstTxWarp prst="textNoShape">
                            <a:avLst/>
                          </a:prstTxWarp>
                          <a:noAutofit/>
                        </wps:bodyPr>
                      </wps:wsp>
                      <wps:wsp>
                        <wps:cNvPr id="1327" name="Textbox 1327"/>
                        <wps:cNvSpPr txBox="1"/>
                        <wps:spPr>
                          <a:xfrm>
                            <a:off x="1841500" y="1436560"/>
                            <a:ext cx="1371600" cy="550545"/>
                          </a:xfrm>
                          <a:prstGeom prst="rect">
                            <a:avLst/>
                          </a:prstGeom>
                          <a:ln w="12700">
                            <a:solidFill>
                              <a:srgbClr val="231F20"/>
                            </a:solidFill>
                            <a:prstDash val="solid"/>
                          </a:ln>
                        </wps:spPr>
                        <wps:txbx>
                          <w:txbxContent>
                            <w:p>
                              <w:pPr>
                                <w:spacing w:line="193" w:lineRule="exact" w:before="132"/>
                                <w:ind w:left="2" w:right="2" w:firstLine="0"/>
                                <w:jc w:val="center"/>
                                <w:rPr>
                                  <w:sz w:val="16"/>
                                </w:rPr>
                              </w:pPr>
                              <w:r>
                                <w:rPr>
                                  <w:color w:val="231F20"/>
                                  <w:sz w:val="16"/>
                                </w:rPr>
                                <w:t>Personal</w:t>
                              </w:r>
                              <w:r>
                                <w:rPr>
                                  <w:color w:val="231F20"/>
                                  <w:spacing w:val="-4"/>
                                  <w:sz w:val="16"/>
                                </w:rPr>
                                <w:t> </w:t>
                              </w:r>
                              <w:r>
                                <w:rPr>
                                  <w:color w:val="231F20"/>
                                  <w:sz w:val="16"/>
                                </w:rPr>
                                <w:t>and</w:t>
                              </w:r>
                              <w:r>
                                <w:rPr>
                                  <w:color w:val="231F20"/>
                                  <w:spacing w:val="-3"/>
                                  <w:sz w:val="16"/>
                                </w:rPr>
                                <w:t> </w:t>
                              </w:r>
                              <w:r>
                                <w:rPr>
                                  <w:color w:val="231F20"/>
                                  <w:sz w:val="16"/>
                                </w:rPr>
                                <w:t>Fitness</w:t>
                              </w:r>
                              <w:r>
                                <w:rPr>
                                  <w:color w:val="231F20"/>
                                  <w:spacing w:val="-3"/>
                                  <w:sz w:val="16"/>
                                </w:rPr>
                                <w:t> </w:t>
                              </w:r>
                              <w:r>
                                <w:rPr>
                                  <w:color w:val="231F20"/>
                                  <w:spacing w:val="-2"/>
                                  <w:sz w:val="16"/>
                                </w:rPr>
                                <w:t>Activities</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4"/>
                                  <w:sz w:val="16"/>
                                </w:rPr>
                                <w:t>Open</w:t>
                              </w:r>
                            </w:p>
                            <w:p>
                              <w:pPr>
                                <w:spacing w:line="193" w:lineRule="exact" w:before="0"/>
                                <w:ind w:left="0" w:right="0" w:firstLine="0"/>
                                <w:jc w:val="center"/>
                                <w:rPr>
                                  <w:b/>
                                  <w:sz w:val="16"/>
                                </w:rPr>
                              </w:pPr>
                              <w:r>
                                <w:rPr>
                                  <w:b/>
                                  <w:color w:val="231F20"/>
                                  <w:spacing w:val="-2"/>
                                  <w:sz w:val="16"/>
                                </w:rPr>
                                <w:t>PAF4O0</w:t>
                              </w:r>
                            </w:p>
                          </w:txbxContent>
                        </wps:txbx>
                        <wps:bodyPr wrap="square" lIns="0" tIns="0" rIns="0" bIns="0" rtlCol="0">
                          <a:noAutofit/>
                        </wps:bodyPr>
                      </wps:wsp>
                      <wps:wsp>
                        <wps:cNvPr id="1328" name="Textbox 1328"/>
                        <wps:cNvSpPr txBox="1"/>
                        <wps:spPr>
                          <a:xfrm>
                            <a:off x="1841500" y="721448"/>
                            <a:ext cx="1371600" cy="550545"/>
                          </a:xfrm>
                          <a:prstGeom prst="rect">
                            <a:avLst/>
                          </a:prstGeom>
                          <a:ln w="12700">
                            <a:solidFill>
                              <a:srgbClr val="231F20"/>
                            </a:solidFill>
                            <a:prstDash val="solid"/>
                          </a:ln>
                        </wps:spPr>
                        <wps:txbx>
                          <w:txbxContent>
                            <w:p>
                              <w:pPr>
                                <w:spacing w:before="132"/>
                                <w:ind w:left="242" w:right="240" w:hanging="1"/>
                                <w:jc w:val="center"/>
                                <w:rPr>
                                  <w:b/>
                                  <w:sz w:val="16"/>
                                </w:rPr>
                              </w:pPr>
                              <w:r>
                                <w:rPr>
                                  <w:color w:val="231F20"/>
                                  <w:sz w:val="16"/>
                                </w:rPr>
                                <w:t>Resistance Training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Open</w:t>
                              </w:r>
                              <w:r>
                                <w:rPr>
                                  <w:i/>
                                  <w:color w:val="231F20"/>
                                  <w:spacing w:val="-13"/>
                                  <w:sz w:val="16"/>
                                </w:rPr>
                                <w:t> </w:t>
                              </w:r>
                              <w:r>
                                <w:rPr>
                                  <w:i/>
                                  <w:color w:val="231F20"/>
                                  <w:sz w:val="16"/>
                                </w:rPr>
                                <w:t>(Co-ed) </w:t>
                              </w:r>
                              <w:r>
                                <w:rPr>
                                  <w:b/>
                                  <w:color w:val="231F20"/>
                                  <w:spacing w:val="-2"/>
                                  <w:sz w:val="16"/>
                                </w:rPr>
                                <w:t>PAI4O0</w:t>
                              </w:r>
                            </w:p>
                          </w:txbxContent>
                        </wps:txbx>
                        <wps:bodyPr wrap="square" lIns="0" tIns="0" rIns="0" bIns="0" rtlCol="0">
                          <a:noAutofit/>
                        </wps:bodyPr>
                      </wps:wsp>
                      <wps:wsp>
                        <wps:cNvPr id="1329" name="Textbox 1329"/>
                        <wps:cNvSpPr txBox="1"/>
                        <wps:spPr>
                          <a:xfrm>
                            <a:off x="1847850" y="12700"/>
                            <a:ext cx="1358900" cy="537845"/>
                          </a:xfrm>
                          <a:prstGeom prst="rect">
                            <a:avLst/>
                          </a:prstGeom>
                        </wps:spPr>
                        <wps:txbx>
                          <w:txbxContent>
                            <w:p>
                              <w:pPr>
                                <w:spacing w:before="36"/>
                                <w:ind w:left="494" w:right="491" w:hanging="1"/>
                                <w:jc w:val="center"/>
                                <w:rPr>
                                  <w:b/>
                                  <w:sz w:val="16"/>
                                </w:rPr>
                              </w:pPr>
                              <w:r>
                                <w:rPr>
                                  <w:color w:val="231F20"/>
                                  <w:sz w:val="16"/>
                                </w:rPr>
                                <w:t>Healthy Active Living</w:t>
                              </w:r>
                              <w:r>
                                <w:rPr>
                                  <w:color w:val="231F20"/>
                                  <w:spacing w:val="-13"/>
                                  <w:sz w:val="16"/>
                                </w:rPr>
                                <w:t> </w:t>
                              </w:r>
                              <w:r>
                                <w:rPr>
                                  <w:color w:val="231F20"/>
                                  <w:sz w:val="16"/>
                                </w:rPr>
                                <w:t>Education </w:t>
                              </w:r>
                              <w:r>
                                <w:rPr>
                                  <w:i/>
                                  <w:color w:val="231F20"/>
                                  <w:sz w:val="16"/>
                                </w:rPr>
                                <w:t>Grade 12 Open </w:t>
                              </w:r>
                              <w:r>
                                <w:rPr>
                                  <w:b/>
                                  <w:color w:val="231F20"/>
                                  <w:spacing w:val="-2"/>
                                  <w:sz w:val="16"/>
                                </w:rPr>
                                <w:t>PPL4O0</w:t>
                              </w:r>
                            </w:p>
                          </w:txbxContent>
                        </wps:txbx>
                        <wps:bodyPr wrap="square" lIns="0" tIns="0" rIns="0" bIns="0" rtlCol="0">
                          <a:noAutofit/>
                        </wps:bodyPr>
                      </wps:wsp>
                      <wps:wsp>
                        <wps:cNvPr id="1330" name="Textbox 1330"/>
                        <wps:cNvSpPr txBox="1"/>
                        <wps:spPr>
                          <a:xfrm>
                            <a:off x="12700" y="1436560"/>
                            <a:ext cx="1371600" cy="550545"/>
                          </a:xfrm>
                          <a:prstGeom prst="rect">
                            <a:avLst/>
                          </a:prstGeom>
                          <a:ln w="12700">
                            <a:solidFill>
                              <a:srgbClr val="231F20"/>
                            </a:solidFill>
                            <a:prstDash val="solid"/>
                          </a:ln>
                        </wps:spPr>
                        <wps:txbx>
                          <w:txbxContent>
                            <w:p>
                              <w:pPr>
                                <w:spacing w:line="193" w:lineRule="exact" w:before="132"/>
                                <w:ind w:left="2" w:right="2" w:firstLine="0"/>
                                <w:jc w:val="center"/>
                                <w:rPr>
                                  <w:sz w:val="16"/>
                                </w:rPr>
                              </w:pPr>
                              <w:r>
                                <w:rPr>
                                  <w:color w:val="231F20"/>
                                  <w:sz w:val="16"/>
                                </w:rPr>
                                <w:t>Personal</w:t>
                              </w:r>
                              <w:r>
                                <w:rPr>
                                  <w:color w:val="231F20"/>
                                  <w:spacing w:val="-4"/>
                                  <w:sz w:val="16"/>
                                </w:rPr>
                                <w:t> </w:t>
                              </w:r>
                              <w:r>
                                <w:rPr>
                                  <w:color w:val="231F20"/>
                                  <w:sz w:val="16"/>
                                </w:rPr>
                                <w:t>and</w:t>
                              </w:r>
                              <w:r>
                                <w:rPr>
                                  <w:color w:val="231F20"/>
                                  <w:spacing w:val="-3"/>
                                  <w:sz w:val="16"/>
                                </w:rPr>
                                <w:t> </w:t>
                              </w:r>
                              <w:r>
                                <w:rPr>
                                  <w:color w:val="231F20"/>
                                  <w:sz w:val="16"/>
                                </w:rPr>
                                <w:t>Fitness</w:t>
                              </w:r>
                              <w:r>
                                <w:rPr>
                                  <w:color w:val="231F20"/>
                                  <w:spacing w:val="-3"/>
                                  <w:sz w:val="16"/>
                                </w:rPr>
                                <w:t> </w:t>
                              </w:r>
                              <w:r>
                                <w:rPr>
                                  <w:color w:val="231F20"/>
                                  <w:spacing w:val="-2"/>
                                  <w:sz w:val="16"/>
                                </w:rPr>
                                <w:t>Activities</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4"/>
                                  <w:sz w:val="16"/>
                                </w:rPr>
                                <w:t>Open</w:t>
                              </w:r>
                            </w:p>
                            <w:p>
                              <w:pPr>
                                <w:spacing w:line="193" w:lineRule="exact" w:before="0"/>
                                <w:ind w:left="0" w:right="0" w:firstLine="0"/>
                                <w:jc w:val="center"/>
                                <w:rPr>
                                  <w:b/>
                                  <w:sz w:val="16"/>
                                </w:rPr>
                              </w:pPr>
                              <w:r>
                                <w:rPr>
                                  <w:b/>
                                  <w:color w:val="231F20"/>
                                  <w:spacing w:val="-2"/>
                                  <w:sz w:val="16"/>
                                </w:rPr>
                                <w:t>PAF3O0</w:t>
                              </w:r>
                            </w:p>
                          </w:txbxContent>
                        </wps:txbx>
                        <wps:bodyPr wrap="square" lIns="0" tIns="0" rIns="0" bIns="0" rtlCol="0">
                          <a:noAutofit/>
                        </wps:bodyPr>
                      </wps:wsp>
                      <wps:wsp>
                        <wps:cNvPr id="1331" name="Textbox 1331"/>
                        <wps:cNvSpPr txBox="1"/>
                        <wps:spPr>
                          <a:xfrm>
                            <a:off x="12700" y="721448"/>
                            <a:ext cx="1371600" cy="550545"/>
                          </a:xfrm>
                          <a:prstGeom prst="rect">
                            <a:avLst/>
                          </a:prstGeom>
                          <a:ln w="12700">
                            <a:solidFill>
                              <a:srgbClr val="231F20"/>
                            </a:solidFill>
                            <a:prstDash val="solid"/>
                          </a:ln>
                        </wps:spPr>
                        <wps:txbx>
                          <w:txbxContent>
                            <w:p>
                              <w:pPr>
                                <w:spacing w:before="132"/>
                                <w:ind w:left="242" w:right="240" w:hanging="1"/>
                                <w:jc w:val="center"/>
                                <w:rPr>
                                  <w:b/>
                                  <w:sz w:val="16"/>
                                </w:rPr>
                              </w:pPr>
                              <w:r>
                                <w:rPr>
                                  <w:color w:val="231F20"/>
                                  <w:sz w:val="16"/>
                                </w:rPr>
                                <w:t>Resistance Training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Open</w:t>
                              </w:r>
                              <w:r>
                                <w:rPr>
                                  <w:i/>
                                  <w:color w:val="231F20"/>
                                  <w:spacing w:val="-13"/>
                                  <w:sz w:val="16"/>
                                </w:rPr>
                                <w:t> </w:t>
                              </w:r>
                              <w:r>
                                <w:rPr>
                                  <w:i/>
                                  <w:color w:val="231F20"/>
                                  <w:sz w:val="16"/>
                                </w:rPr>
                                <w:t>(Co-ed) </w:t>
                              </w:r>
                              <w:r>
                                <w:rPr>
                                  <w:b/>
                                  <w:color w:val="231F20"/>
                                  <w:spacing w:val="-2"/>
                                  <w:sz w:val="16"/>
                                </w:rPr>
                                <w:t>PAI3O0</w:t>
                              </w:r>
                            </w:p>
                          </w:txbxContent>
                        </wps:txbx>
                        <wps:bodyPr wrap="square" lIns="0" tIns="0" rIns="0" bIns="0" rtlCol="0">
                          <a:noAutofit/>
                        </wps:bodyPr>
                      </wps:wsp>
                      <wps:wsp>
                        <wps:cNvPr id="1332" name="Textbox 1332"/>
                        <wps:cNvSpPr txBox="1"/>
                        <wps:spPr>
                          <a:xfrm>
                            <a:off x="12700" y="6350"/>
                            <a:ext cx="1371600" cy="550545"/>
                          </a:xfrm>
                          <a:prstGeom prst="rect">
                            <a:avLst/>
                          </a:prstGeom>
                          <a:ln w="12700">
                            <a:solidFill>
                              <a:srgbClr val="231F20"/>
                            </a:solidFill>
                            <a:prstDash val="solid"/>
                          </a:ln>
                        </wps:spPr>
                        <wps:txbx>
                          <w:txbxContent>
                            <w:p>
                              <w:pPr>
                                <w:spacing w:before="36"/>
                                <w:ind w:left="381" w:right="379" w:firstLine="0"/>
                                <w:jc w:val="center"/>
                                <w:rPr>
                                  <w:b/>
                                  <w:sz w:val="16"/>
                                </w:rPr>
                              </w:pPr>
                              <w:r>
                                <w:rPr>
                                  <w:color w:val="231F20"/>
                                  <w:sz w:val="16"/>
                                </w:rPr>
                                <w:t>Healthy Active Living Education </w:t>
                              </w:r>
                              <w:r>
                                <w:rPr>
                                  <w:i/>
                                  <w:color w:val="231F20"/>
                                  <w:sz w:val="16"/>
                                </w:rPr>
                                <w:t>Grade 11 Open </w:t>
                              </w:r>
                              <w:r>
                                <w:rPr>
                                  <w:b/>
                                  <w:color w:val="231F20"/>
                                  <w:spacing w:val="-2"/>
                                  <w:sz w:val="16"/>
                                </w:rPr>
                                <w:t>PPL3OB/PPL3OG</w:t>
                              </w:r>
                            </w:p>
                          </w:txbxContent>
                        </wps:txbx>
                        <wps:bodyPr wrap="square" lIns="0" tIns="0" rIns="0" bIns="0" rtlCol="0">
                          <a:noAutofit/>
                        </wps:bodyPr>
                      </wps:wsp>
                      <wps:wsp>
                        <wps:cNvPr id="1333" name="Textbox 1333"/>
                        <wps:cNvSpPr txBox="1"/>
                        <wps:spPr>
                          <a:xfrm>
                            <a:off x="1835150" y="2914395"/>
                            <a:ext cx="1371600" cy="550545"/>
                          </a:xfrm>
                          <a:prstGeom prst="rect">
                            <a:avLst/>
                          </a:prstGeom>
                          <a:ln w="12700">
                            <a:solidFill>
                              <a:srgbClr val="231F20"/>
                            </a:solidFill>
                            <a:prstDash val="solid"/>
                          </a:ln>
                        </wps:spPr>
                        <wps:txbx>
                          <w:txbxContent>
                            <w:p>
                              <w:pPr>
                                <w:spacing w:before="132"/>
                                <w:ind w:left="378" w:right="375" w:hanging="1"/>
                                <w:jc w:val="center"/>
                                <w:rPr>
                                  <w:b/>
                                  <w:sz w:val="16"/>
                                </w:rPr>
                              </w:pPr>
                              <w:r>
                                <w:rPr>
                                  <w:color w:val="231F20"/>
                                  <w:sz w:val="16"/>
                                </w:rPr>
                                <w:t>Exercise Science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PSK4U0</w:t>
                              </w:r>
                            </w:p>
                          </w:txbxContent>
                        </wps:txbx>
                        <wps:bodyPr wrap="square" lIns="0" tIns="0" rIns="0" bIns="0" rtlCol="0">
                          <a:noAutofit/>
                        </wps:bodyPr>
                      </wps:wsp>
                      <wps:wsp>
                        <wps:cNvPr id="1334" name="Textbox 1334"/>
                        <wps:cNvSpPr txBox="1"/>
                        <wps:spPr>
                          <a:xfrm>
                            <a:off x="6350" y="2914395"/>
                            <a:ext cx="1371600" cy="550545"/>
                          </a:xfrm>
                          <a:prstGeom prst="rect">
                            <a:avLst/>
                          </a:prstGeom>
                          <a:solidFill>
                            <a:srgbClr val="DCDDDE"/>
                          </a:solidFill>
                          <a:ln w="12700">
                            <a:solidFill>
                              <a:srgbClr val="231F20"/>
                            </a:solidFill>
                            <a:prstDash val="solid"/>
                          </a:ln>
                        </wps:spPr>
                        <wps:txbx>
                          <w:txbxContent>
                            <w:p>
                              <w:pPr>
                                <w:spacing w:before="132"/>
                                <w:ind w:left="2" w:right="0" w:firstLine="0"/>
                                <w:jc w:val="center"/>
                                <w:rPr>
                                  <w:i/>
                                  <w:color w:val="000000"/>
                                  <w:sz w:val="16"/>
                                </w:rPr>
                              </w:pPr>
                              <w:r>
                                <w:rPr>
                                  <w:i/>
                                  <w:color w:val="231F20"/>
                                  <w:sz w:val="16"/>
                                </w:rPr>
                                <w:t>Any Grade 11 </w:t>
                              </w:r>
                              <w:r>
                                <w:rPr>
                                  <w:b/>
                                  <w:i/>
                                  <w:color w:val="231F20"/>
                                  <w:sz w:val="16"/>
                                </w:rPr>
                                <w:t>University </w:t>
                              </w:r>
                              <w:r>
                                <w:rPr>
                                  <w:i/>
                                  <w:color w:val="231F20"/>
                                  <w:sz w:val="16"/>
                                </w:rPr>
                                <w:t>or </w:t>
                              </w:r>
                              <w:r>
                                <w:rPr>
                                  <w:b/>
                                  <w:i/>
                                  <w:color w:val="231F20"/>
                                  <w:spacing w:val="-2"/>
                                  <w:sz w:val="16"/>
                                </w:rPr>
                                <w:t>University/Col</w:t>
                              </w:r>
                              <w:r>
                                <w:rPr>
                                  <w:i/>
                                  <w:color w:val="231F20"/>
                                  <w:spacing w:val="-2"/>
                                  <w:sz w:val="16"/>
                                </w:rPr>
                                <w:t>l</w:t>
                              </w:r>
                              <w:r>
                                <w:rPr>
                                  <w:b/>
                                  <w:i/>
                                  <w:color w:val="231F20"/>
                                  <w:spacing w:val="-2"/>
                                  <w:sz w:val="16"/>
                                </w:rPr>
                                <w:t>ege </w:t>
                              </w:r>
                              <w:r>
                                <w:rPr>
                                  <w:i/>
                                  <w:color w:val="231F20"/>
                                  <w:sz w:val="16"/>
                                </w:rPr>
                                <w:t>preparation</w:t>
                              </w:r>
                              <w:r>
                                <w:rPr>
                                  <w:i/>
                                  <w:color w:val="231F20"/>
                                  <w:spacing w:val="-13"/>
                                  <w:sz w:val="16"/>
                                </w:rPr>
                                <w:t> </w:t>
                              </w:r>
                              <w:r>
                                <w:rPr>
                                  <w:i/>
                                  <w:color w:val="231F20"/>
                                  <w:sz w:val="16"/>
                                </w:rPr>
                                <w:t>course</w:t>
                              </w:r>
                              <w:r>
                                <w:rPr>
                                  <w:i/>
                                  <w:color w:val="231F20"/>
                                  <w:spacing w:val="-12"/>
                                  <w:sz w:val="16"/>
                                </w:rPr>
                                <w:t> </w:t>
                              </w:r>
                              <w:r>
                                <w:rPr>
                                  <w:i/>
                                  <w:color w:val="231F20"/>
                                  <w:sz w:val="16"/>
                                </w:rPr>
                                <w:t>in</w:t>
                              </w:r>
                              <w:r>
                                <w:rPr>
                                  <w:i/>
                                  <w:color w:val="231F20"/>
                                  <w:spacing w:val="-13"/>
                                  <w:sz w:val="16"/>
                                </w:rPr>
                                <w:t> </w:t>
                              </w:r>
                              <w:r>
                                <w:rPr>
                                  <w:i/>
                                  <w:color w:val="231F20"/>
                                  <w:sz w:val="16"/>
                                </w:rPr>
                                <w:t>Science</w:t>
                              </w:r>
                            </w:p>
                          </w:txbxContent>
                        </wps:txbx>
                        <wps:bodyPr wrap="square" lIns="0" tIns="0" rIns="0" bIns="0" rtlCol="0">
                          <a:noAutofit/>
                        </wps:bodyPr>
                      </wps:wsp>
                    </wpg:wgp>
                  </a:graphicData>
                </a:graphic>
              </wp:anchor>
            </w:drawing>
          </mc:Choice>
          <mc:Fallback>
            <w:pict>
              <v:group style="position:absolute;margin-left:323.5pt;margin-top:25.865999pt;width:265.2pt;height:273.3pt;mso-position-horizontal-relative:page;mso-position-vertical-relative:paragraph;z-index:-22074368" id="docshapegroup700" coordorigin="6470,517" coordsize="5304,5466">
                <v:rect style="position:absolute;left:9370;top:527;width:2160;height:867" id="docshape701" filled="false" stroked="true" strokeweight="1pt" strokecolor="#231f20">
                  <v:stroke dashstyle="solid"/>
                </v:rect>
                <v:line style="position:absolute" from="8640,5540" to="9251,5540" stroked="true" strokeweight="1pt" strokecolor="#231f20">
                  <v:stroke dashstyle="solid"/>
                </v:line>
                <v:shape style="position:absolute;left:9219;top:5488;width:141;height:103" id="docshape702" coordorigin="9220,5489" coordsize="141,103" path="m9220,5489l9220,5591,9360,5540,9220,5489xe" filled="true" fillcolor="#231f20" stroked="false">
                  <v:path arrowok="t"/>
                  <v:fill type="solid"/>
                </v:shape>
                <v:rect style="position:absolute;left:8625;top:3190;width:469;height:20" id="docshape703" filled="true" fillcolor="#231f20" stroked="false">
                  <v:fill type="solid"/>
                </v:rect>
                <v:rect style="position:absolute;left:8605;top:3184;width:519;height:58" id="docshape704" filled="true" fillcolor="#231f20" stroked="false">
                  <v:fill opacity="32768f" type="solid"/>
                </v:rect>
                <v:line style="position:absolute" from="8640,989" to="9084,989" stroked="true" strokeweight="1pt" strokecolor="#231f20">
                  <v:stroke dashstyle="solid"/>
                </v:line>
                <v:rect style="position:absolute;left:8640;top:2040;width:450;height:20" id="docshape705" filled="true" fillcolor="#231f20" stroked="false">
                  <v:fill type="solid"/>
                </v:rect>
                <v:rect style="position:absolute;left:8620;top:2034;width:500;height:58" id="docshape706" filled="true" fillcolor="#231f20" stroked="false">
                  <v:fill opacity="32768f" type="solid"/>
                </v:rect>
                <v:line style="position:absolute" from="9000,980" to="9000,5447" stroked="true" strokeweight="1pt" strokecolor="#ffffff">
                  <v:stroke dashstyle="solid"/>
                </v:line>
                <v:line style="position:absolute" from="9082,980" to="9082,5540" stroked="true" strokeweight="1pt" strokecolor="#231f20">
                  <v:stroke dashstyle="solid"/>
                </v:line>
                <v:shape style="position:absolute;left:11519;top:943;width:229;height:23" id="docshape707" coordorigin="11520,943" coordsize="229,23" path="m11520,943l11520,963,11748,966,11748,946,11520,943xe" filled="true" fillcolor="#231f20" stroked="false">
                  <v:path arrowok="t"/>
                  <v:fill type="solid"/>
                </v:shape>
                <v:rect style="position:absolute;left:11480;top:940;width:280;height:58" id="docshape708" filled="true" fillcolor="#231f20" stroked="false">
                  <v:fill opacity="32768f" type="solid"/>
                </v:rect>
                <v:shape style="position:absolute;left:11520;top:3200;width:229;height:23" id="docshape709" coordorigin="11520,3200" coordsize="229,23" path="m11520,3200l11520,3220,11748,3223,11748,3203,11520,3200xe" filled="true" fillcolor="#231f20" stroked="false">
                  <v:path arrowok="t"/>
                  <v:fill type="solid"/>
                </v:shape>
                <v:rect style="position:absolute;left:11480;top:3196;width:280;height:58" id="docshape710" filled="true" fillcolor="#231f20" stroked="false">
                  <v:fill opacity="32768f" type="solid"/>
                </v:rect>
                <v:shape style="position:absolute;left:11520;top:2097;width:229;height:23" id="docshape711" coordorigin="11520,2097" coordsize="229,23" path="m11520,2097l11520,2117,11748,2120,11748,2100,11520,2097xe" filled="true" fillcolor="#231f20" stroked="false">
                  <v:path arrowok="t"/>
                  <v:fill type="solid"/>
                </v:shape>
                <v:rect style="position:absolute;left:11480;top:2094;width:280;height:58" id="docshape712" filled="true" fillcolor="#231f20" stroked="false">
                  <v:fill opacity="32768f" type="solid"/>
                </v:rect>
                <v:shape style="position:absolute;left:11513;top:5486;width:260;height:137" type="#_x0000_t75" id="docshape713" stroked="false">
                  <v:imagedata r:id="rId17" o:title=""/>
                </v:shape>
                <v:rect style="position:absolute;left:11740;top:980;width:20;height:4560" id="docshape714" filled="true" fillcolor="#231f20" stroked="false">
                  <v:fill type="solid"/>
                </v:rect>
                <v:rect style="position:absolute;left:11710;top:960;width:60;height:4600" id="docshape715" filled="true" fillcolor="#231f20" stroked="false">
                  <v:fill opacity="32768f" type="solid"/>
                </v:rect>
                <v:shape style="position:absolute;left:9370;top:2779;width:2160;height:867" type="#_x0000_t202" id="docshape716" filled="false" stroked="true" strokeweight="1pt" strokecolor="#231f20">
                  <v:textbox inset="0,0,0,0">
                    <w:txbxContent>
                      <w:p>
                        <w:pPr>
                          <w:spacing w:line="193" w:lineRule="exact" w:before="132"/>
                          <w:ind w:left="2" w:right="2" w:firstLine="0"/>
                          <w:jc w:val="center"/>
                          <w:rPr>
                            <w:sz w:val="16"/>
                          </w:rPr>
                        </w:pPr>
                        <w:r>
                          <w:rPr>
                            <w:color w:val="231F20"/>
                            <w:sz w:val="16"/>
                          </w:rPr>
                          <w:t>Personal</w:t>
                        </w:r>
                        <w:r>
                          <w:rPr>
                            <w:color w:val="231F20"/>
                            <w:spacing w:val="-4"/>
                            <w:sz w:val="16"/>
                          </w:rPr>
                          <w:t> </w:t>
                        </w:r>
                        <w:r>
                          <w:rPr>
                            <w:color w:val="231F20"/>
                            <w:sz w:val="16"/>
                          </w:rPr>
                          <w:t>and</w:t>
                        </w:r>
                        <w:r>
                          <w:rPr>
                            <w:color w:val="231F20"/>
                            <w:spacing w:val="-3"/>
                            <w:sz w:val="16"/>
                          </w:rPr>
                          <w:t> </w:t>
                        </w:r>
                        <w:r>
                          <w:rPr>
                            <w:color w:val="231F20"/>
                            <w:sz w:val="16"/>
                          </w:rPr>
                          <w:t>Fitness</w:t>
                        </w:r>
                        <w:r>
                          <w:rPr>
                            <w:color w:val="231F20"/>
                            <w:spacing w:val="-3"/>
                            <w:sz w:val="16"/>
                          </w:rPr>
                          <w:t> </w:t>
                        </w:r>
                        <w:r>
                          <w:rPr>
                            <w:color w:val="231F20"/>
                            <w:spacing w:val="-2"/>
                            <w:sz w:val="16"/>
                          </w:rPr>
                          <w:t>Activities</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4"/>
                            <w:sz w:val="16"/>
                          </w:rPr>
                          <w:t>Open</w:t>
                        </w:r>
                      </w:p>
                      <w:p>
                        <w:pPr>
                          <w:spacing w:line="193" w:lineRule="exact" w:before="0"/>
                          <w:ind w:left="0" w:right="0" w:firstLine="0"/>
                          <w:jc w:val="center"/>
                          <w:rPr>
                            <w:b/>
                            <w:sz w:val="16"/>
                          </w:rPr>
                        </w:pPr>
                        <w:r>
                          <w:rPr>
                            <w:b/>
                            <w:color w:val="231F20"/>
                            <w:spacing w:val="-2"/>
                            <w:sz w:val="16"/>
                          </w:rPr>
                          <w:t>PAF4O0</w:t>
                        </w:r>
                      </w:p>
                    </w:txbxContent>
                  </v:textbox>
                  <v:stroke dashstyle="solid"/>
                  <w10:wrap type="none"/>
                </v:shape>
                <v:shape style="position:absolute;left:9370;top:1653;width:2160;height:867" type="#_x0000_t202" id="docshape717" filled="false" stroked="true" strokeweight="1pt" strokecolor="#231f20">
                  <v:textbox inset="0,0,0,0">
                    <w:txbxContent>
                      <w:p>
                        <w:pPr>
                          <w:spacing w:before="132"/>
                          <w:ind w:left="242" w:right="240" w:hanging="1"/>
                          <w:jc w:val="center"/>
                          <w:rPr>
                            <w:b/>
                            <w:sz w:val="16"/>
                          </w:rPr>
                        </w:pPr>
                        <w:r>
                          <w:rPr>
                            <w:color w:val="231F20"/>
                            <w:sz w:val="16"/>
                          </w:rPr>
                          <w:t>Resistance Training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Open</w:t>
                        </w:r>
                        <w:r>
                          <w:rPr>
                            <w:i/>
                            <w:color w:val="231F20"/>
                            <w:spacing w:val="-13"/>
                            <w:sz w:val="16"/>
                          </w:rPr>
                          <w:t> </w:t>
                        </w:r>
                        <w:r>
                          <w:rPr>
                            <w:i/>
                            <w:color w:val="231F20"/>
                            <w:sz w:val="16"/>
                          </w:rPr>
                          <w:t>(Co-ed) </w:t>
                        </w:r>
                        <w:r>
                          <w:rPr>
                            <w:b/>
                            <w:color w:val="231F20"/>
                            <w:spacing w:val="-2"/>
                            <w:sz w:val="16"/>
                          </w:rPr>
                          <w:t>PAI4O0</w:t>
                        </w:r>
                      </w:p>
                    </w:txbxContent>
                  </v:textbox>
                  <v:stroke dashstyle="solid"/>
                  <w10:wrap type="none"/>
                </v:shape>
                <v:shape style="position:absolute;left:9380;top:537;width:2140;height:847" type="#_x0000_t202" id="docshape718" filled="false" stroked="false">
                  <v:textbox inset="0,0,0,0">
                    <w:txbxContent>
                      <w:p>
                        <w:pPr>
                          <w:spacing w:before="36"/>
                          <w:ind w:left="494" w:right="491" w:hanging="1"/>
                          <w:jc w:val="center"/>
                          <w:rPr>
                            <w:b/>
                            <w:sz w:val="16"/>
                          </w:rPr>
                        </w:pPr>
                        <w:r>
                          <w:rPr>
                            <w:color w:val="231F20"/>
                            <w:sz w:val="16"/>
                          </w:rPr>
                          <w:t>Healthy Active Living</w:t>
                        </w:r>
                        <w:r>
                          <w:rPr>
                            <w:color w:val="231F20"/>
                            <w:spacing w:val="-13"/>
                            <w:sz w:val="16"/>
                          </w:rPr>
                          <w:t> </w:t>
                        </w:r>
                        <w:r>
                          <w:rPr>
                            <w:color w:val="231F20"/>
                            <w:sz w:val="16"/>
                          </w:rPr>
                          <w:t>Education </w:t>
                        </w:r>
                        <w:r>
                          <w:rPr>
                            <w:i/>
                            <w:color w:val="231F20"/>
                            <w:sz w:val="16"/>
                          </w:rPr>
                          <w:t>Grade 12 Open </w:t>
                        </w:r>
                        <w:r>
                          <w:rPr>
                            <w:b/>
                            <w:color w:val="231F20"/>
                            <w:spacing w:val="-2"/>
                            <w:sz w:val="16"/>
                          </w:rPr>
                          <w:t>PPL4O0</w:t>
                        </w:r>
                      </w:p>
                    </w:txbxContent>
                  </v:textbox>
                  <w10:wrap type="none"/>
                </v:shape>
                <v:shape style="position:absolute;left:6490;top:2779;width:2160;height:867" type="#_x0000_t202" id="docshape719" filled="false" stroked="true" strokeweight="1pt" strokecolor="#231f20">
                  <v:textbox inset="0,0,0,0">
                    <w:txbxContent>
                      <w:p>
                        <w:pPr>
                          <w:spacing w:line="193" w:lineRule="exact" w:before="132"/>
                          <w:ind w:left="2" w:right="2" w:firstLine="0"/>
                          <w:jc w:val="center"/>
                          <w:rPr>
                            <w:sz w:val="16"/>
                          </w:rPr>
                        </w:pPr>
                        <w:r>
                          <w:rPr>
                            <w:color w:val="231F20"/>
                            <w:sz w:val="16"/>
                          </w:rPr>
                          <w:t>Personal</w:t>
                        </w:r>
                        <w:r>
                          <w:rPr>
                            <w:color w:val="231F20"/>
                            <w:spacing w:val="-4"/>
                            <w:sz w:val="16"/>
                          </w:rPr>
                          <w:t> </w:t>
                        </w:r>
                        <w:r>
                          <w:rPr>
                            <w:color w:val="231F20"/>
                            <w:sz w:val="16"/>
                          </w:rPr>
                          <w:t>and</w:t>
                        </w:r>
                        <w:r>
                          <w:rPr>
                            <w:color w:val="231F20"/>
                            <w:spacing w:val="-3"/>
                            <w:sz w:val="16"/>
                          </w:rPr>
                          <w:t> </w:t>
                        </w:r>
                        <w:r>
                          <w:rPr>
                            <w:color w:val="231F20"/>
                            <w:sz w:val="16"/>
                          </w:rPr>
                          <w:t>Fitness</w:t>
                        </w:r>
                        <w:r>
                          <w:rPr>
                            <w:color w:val="231F20"/>
                            <w:spacing w:val="-3"/>
                            <w:sz w:val="16"/>
                          </w:rPr>
                          <w:t> </w:t>
                        </w:r>
                        <w:r>
                          <w:rPr>
                            <w:color w:val="231F20"/>
                            <w:spacing w:val="-2"/>
                            <w:sz w:val="16"/>
                          </w:rPr>
                          <w:t>Activities</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4"/>
                            <w:sz w:val="16"/>
                          </w:rPr>
                          <w:t>Open</w:t>
                        </w:r>
                      </w:p>
                      <w:p>
                        <w:pPr>
                          <w:spacing w:line="193" w:lineRule="exact" w:before="0"/>
                          <w:ind w:left="0" w:right="0" w:firstLine="0"/>
                          <w:jc w:val="center"/>
                          <w:rPr>
                            <w:b/>
                            <w:sz w:val="16"/>
                          </w:rPr>
                        </w:pPr>
                        <w:r>
                          <w:rPr>
                            <w:b/>
                            <w:color w:val="231F20"/>
                            <w:spacing w:val="-2"/>
                            <w:sz w:val="16"/>
                          </w:rPr>
                          <w:t>PAF3O0</w:t>
                        </w:r>
                      </w:p>
                    </w:txbxContent>
                  </v:textbox>
                  <v:stroke dashstyle="solid"/>
                  <w10:wrap type="none"/>
                </v:shape>
                <v:shape style="position:absolute;left:6490;top:1653;width:2160;height:867" type="#_x0000_t202" id="docshape720" filled="false" stroked="true" strokeweight="1pt" strokecolor="#231f20">
                  <v:textbox inset="0,0,0,0">
                    <w:txbxContent>
                      <w:p>
                        <w:pPr>
                          <w:spacing w:before="132"/>
                          <w:ind w:left="242" w:right="240" w:hanging="1"/>
                          <w:jc w:val="center"/>
                          <w:rPr>
                            <w:b/>
                            <w:sz w:val="16"/>
                          </w:rPr>
                        </w:pPr>
                        <w:r>
                          <w:rPr>
                            <w:color w:val="231F20"/>
                            <w:sz w:val="16"/>
                          </w:rPr>
                          <w:t>Resistance Training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Open</w:t>
                        </w:r>
                        <w:r>
                          <w:rPr>
                            <w:i/>
                            <w:color w:val="231F20"/>
                            <w:spacing w:val="-13"/>
                            <w:sz w:val="16"/>
                          </w:rPr>
                          <w:t> </w:t>
                        </w:r>
                        <w:r>
                          <w:rPr>
                            <w:i/>
                            <w:color w:val="231F20"/>
                            <w:sz w:val="16"/>
                          </w:rPr>
                          <w:t>(Co-ed) </w:t>
                        </w:r>
                        <w:r>
                          <w:rPr>
                            <w:b/>
                            <w:color w:val="231F20"/>
                            <w:spacing w:val="-2"/>
                            <w:sz w:val="16"/>
                          </w:rPr>
                          <w:t>PAI3O0</w:t>
                        </w:r>
                      </w:p>
                    </w:txbxContent>
                  </v:textbox>
                  <v:stroke dashstyle="solid"/>
                  <w10:wrap type="none"/>
                </v:shape>
                <v:shape style="position:absolute;left:6490;top:527;width:2160;height:867" type="#_x0000_t202" id="docshape721" filled="false" stroked="true" strokeweight="1pt" strokecolor="#231f20">
                  <v:textbox inset="0,0,0,0">
                    <w:txbxContent>
                      <w:p>
                        <w:pPr>
                          <w:spacing w:before="36"/>
                          <w:ind w:left="381" w:right="379" w:firstLine="0"/>
                          <w:jc w:val="center"/>
                          <w:rPr>
                            <w:b/>
                            <w:sz w:val="16"/>
                          </w:rPr>
                        </w:pPr>
                        <w:r>
                          <w:rPr>
                            <w:color w:val="231F20"/>
                            <w:sz w:val="16"/>
                          </w:rPr>
                          <w:t>Healthy Active Living Education </w:t>
                        </w:r>
                        <w:r>
                          <w:rPr>
                            <w:i/>
                            <w:color w:val="231F20"/>
                            <w:sz w:val="16"/>
                          </w:rPr>
                          <w:t>Grade 11 Open </w:t>
                        </w:r>
                        <w:r>
                          <w:rPr>
                            <w:b/>
                            <w:color w:val="231F20"/>
                            <w:spacing w:val="-2"/>
                            <w:sz w:val="16"/>
                          </w:rPr>
                          <w:t>PPL3OB/PPL3OG</w:t>
                        </w:r>
                      </w:p>
                    </w:txbxContent>
                  </v:textbox>
                  <v:stroke dashstyle="solid"/>
                  <w10:wrap type="none"/>
                </v:shape>
                <v:shape style="position:absolute;left:9360;top:5106;width:2160;height:867" type="#_x0000_t202" id="docshape722" filled="false" stroked="true" strokeweight="1pt" strokecolor="#231f20">
                  <v:textbox inset="0,0,0,0">
                    <w:txbxContent>
                      <w:p>
                        <w:pPr>
                          <w:spacing w:before="132"/>
                          <w:ind w:left="378" w:right="375" w:hanging="1"/>
                          <w:jc w:val="center"/>
                          <w:rPr>
                            <w:b/>
                            <w:sz w:val="16"/>
                          </w:rPr>
                        </w:pPr>
                        <w:r>
                          <w:rPr>
                            <w:color w:val="231F20"/>
                            <w:sz w:val="16"/>
                          </w:rPr>
                          <w:t>Exercise Science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PSK4U0</w:t>
                        </w:r>
                      </w:p>
                    </w:txbxContent>
                  </v:textbox>
                  <v:stroke dashstyle="solid"/>
                  <w10:wrap type="none"/>
                </v:shape>
                <v:shape style="position:absolute;left:6480;top:5106;width:2160;height:867" type="#_x0000_t202" id="docshape723" filled="true" fillcolor="#dcddde" stroked="true" strokeweight="1pt" strokecolor="#231f20">
                  <v:textbox inset="0,0,0,0">
                    <w:txbxContent>
                      <w:p>
                        <w:pPr>
                          <w:spacing w:before="132"/>
                          <w:ind w:left="2" w:right="0" w:firstLine="0"/>
                          <w:jc w:val="center"/>
                          <w:rPr>
                            <w:i/>
                            <w:color w:val="000000"/>
                            <w:sz w:val="16"/>
                          </w:rPr>
                        </w:pPr>
                        <w:r>
                          <w:rPr>
                            <w:i/>
                            <w:color w:val="231F20"/>
                            <w:sz w:val="16"/>
                          </w:rPr>
                          <w:t>Any Grade 11 </w:t>
                        </w:r>
                        <w:r>
                          <w:rPr>
                            <w:b/>
                            <w:i/>
                            <w:color w:val="231F20"/>
                            <w:sz w:val="16"/>
                          </w:rPr>
                          <w:t>University </w:t>
                        </w:r>
                        <w:r>
                          <w:rPr>
                            <w:i/>
                            <w:color w:val="231F20"/>
                            <w:sz w:val="16"/>
                          </w:rPr>
                          <w:t>or </w:t>
                        </w:r>
                        <w:r>
                          <w:rPr>
                            <w:b/>
                            <w:i/>
                            <w:color w:val="231F20"/>
                            <w:spacing w:val="-2"/>
                            <w:sz w:val="16"/>
                          </w:rPr>
                          <w:t>University/Col</w:t>
                        </w:r>
                        <w:r>
                          <w:rPr>
                            <w:i/>
                            <w:color w:val="231F20"/>
                            <w:spacing w:val="-2"/>
                            <w:sz w:val="16"/>
                          </w:rPr>
                          <w:t>l</w:t>
                        </w:r>
                        <w:r>
                          <w:rPr>
                            <w:b/>
                            <w:i/>
                            <w:color w:val="231F20"/>
                            <w:spacing w:val="-2"/>
                            <w:sz w:val="16"/>
                          </w:rPr>
                          <w:t>ege </w:t>
                        </w:r>
                        <w:r>
                          <w:rPr>
                            <w:i/>
                            <w:color w:val="231F20"/>
                            <w:sz w:val="16"/>
                          </w:rPr>
                          <w:t>preparation</w:t>
                        </w:r>
                        <w:r>
                          <w:rPr>
                            <w:i/>
                            <w:color w:val="231F20"/>
                            <w:spacing w:val="-13"/>
                            <w:sz w:val="16"/>
                          </w:rPr>
                          <w:t> </w:t>
                        </w:r>
                        <w:r>
                          <w:rPr>
                            <w:i/>
                            <w:color w:val="231F20"/>
                            <w:sz w:val="16"/>
                          </w:rPr>
                          <w:t>course</w:t>
                        </w:r>
                        <w:r>
                          <w:rPr>
                            <w:i/>
                            <w:color w:val="231F20"/>
                            <w:spacing w:val="-12"/>
                            <w:sz w:val="16"/>
                          </w:rPr>
                          <w:t> </w:t>
                        </w:r>
                        <w:r>
                          <w:rPr>
                            <w:i/>
                            <w:color w:val="231F20"/>
                            <w:sz w:val="16"/>
                          </w:rPr>
                          <w:t>in</w:t>
                        </w:r>
                        <w:r>
                          <w:rPr>
                            <w:i/>
                            <w:color w:val="231F20"/>
                            <w:spacing w:val="-13"/>
                            <w:sz w:val="16"/>
                          </w:rPr>
                          <w:t> </w:t>
                        </w:r>
                        <w:r>
                          <w:rPr>
                            <w:i/>
                            <w:color w:val="231F20"/>
                            <w:sz w:val="16"/>
                          </w:rPr>
                          <w:t>Science</w:t>
                        </w:r>
                      </w:p>
                    </w:txbxContent>
                  </v:textbox>
                  <v:fill type="solid"/>
                  <v:stroke dashstyle="solid"/>
                  <w10:wrap type="none"/>
                </v:shape>
                <w10:wrap type="none"/>
              </v:group>
            </w:pict>
          </mc:Fallback>
        </mc:AlternateContent>
      </w:r>
      <w:r>
        <w:rPr>
          <w:b/>
          <w:color w:val="231F20"/>
          <w:sz w:val="20"/>
        </w:rPr>
        <w:t>Prerequisite</w:t>
      </w:r>
      <w:r>
        <w:rPr>
          <w:b/>
          <w:color w:val="231F20"/>
          <w:spacing w:val="-1"/>
          <w:sz w:val="20"/>
        </w:rPr>
        <w:t> </w:t>
      </w:r>
      <w:r>
        <w:rPr>
          <w:b/>
          <w:color w:val="231F20"/>
          <w:sz w:val="20"/>
        </w:rPr>
        <w:t>Chart</w:t>
      </w:r>
      <w:r>
        <w:rPr>
          <w:b/>
          <w:color w:val="231F20"/>
          <w:spacing w:val="-1"/>
          <w:sz w:val="20"/>
        </w:rPr>
        <w:t> </w:t>
      </w:r>
      <w:r>
        <w:rPr>
          <w:b/>
          <w:color w:val="231F20"/>
          <w:sz w:val="20"/>
        </w:rPr>
        <w:t>for</w:t>
      </w:r>
      <w:r>
        <w:rPr>
          <w:b/>
          <w:color w:val="231F20"/>
          <w:spacing w:val="-1"/>
          <w:sz w:val="20"/>
        </w:rPr>
        <w:t> </w:t>
      </w:r>
      <w:r>
        <w:rPr>
          <w:b/>
          <w:color w:val="231F20"/>
          <w:sz w:val="20"/>
        </w:rPr>
        <w:t>Health</w:t>
      </w:r>
      <w:r>
        <w:rPr>
          <w:b/>
          <w:color w:val="231F20"/>
          <w:spacing w:val="-2"/>
          <w:sz w:val="20"/>
        </w:rPr>
        <w:t> </w:t>
      </w:r>
      <w:r>
        <w:rPr>
          <w:b/>
          <w:color w:val="231F20"/>
          <w:sz w:val="20"/>
        </w:rPr>
        <w:t>and</w:t>
      </w:r>
      <w:r>
        <w:rPr>
          <w:b/>
          <w:color w:val="231F20"/>
          <w:spacing w:val="-1"/>
          <w:sz w:val="20"/>
        </w:rPr>
        <w:t> </w:t>
      </w:r>
      <w:r>
        <w:rPr>
          <w:b/>
          <w:color w:val="231F20"/>
          <w:sz w:val="20"/>
        </w:rPr>
        <w:t>Physical</w:t>
      </w:r>
      <w:r>
        <w:rPr>
          <w:b/>
          <w:color w:val="231F20"/>
          <w:spacing w:val="-1"/>
          <w:sz w:val="20"/>
        </w:rPr>
        <w:t> </w:t>
      </w:r>
      <w:r>
        <w:rPr>
          <w:b/>
          <w:color w:val="231F20"/>
          <w:sz w:val="20"/>
        </w:rPr>
        <w:t>Education,</w:t>
      </w:r>
      <w:r>
        <w:rPr>
          <w:b/>
          <w:color w:val="231F20"/>
          <w:spacing w:val="-1"/>
          <w:sz w:val="20"/>
        </w:rPr>
        <w:t> </w:t>
      </w:r>
      <w:r>
        <w:rPr>
          <w:b/>
          <w:color w:val="231F20"/>
          <w:sz w:val="20"/>
        </w:rPr>
        <w:t>Grades</w:t>
      </w:r>
      <w:r>
        <w:rPr>
          <w:b/>
          <w:color w:val="231F20"/>
          <w:spacing w:val="-1"/>
          <w:sz w:val="20"/>
        </w:rPr>
        <w:t> </w:t>
      </w:r>
      <w:r>
        <w:rPr>
          <w:b/>
          <w:color w:val="231F20"/>
          <w:sz w:val="20"/>
        </w:rPr>
        <w:t>9</w:t>
      </w:r>
      <w:r>
        <w:rPr>
          <w:b/>
          <w:color w:val="231F20"/>
          <w:spacing w:val="-1"/>
          <w:sz w:val="20"/>
        </w:rPr>
        <w:t> </w:t>
      </w:r>
      <w:r>
        <w:rPr>
          <w:b/>
          <w:color w:val="231F20"/>
          <w:sz w:val="20"/>
        </w:rPr>
        <w:t>to</w:t>
      </w:r>
      <w:r>
        <w:rPr>
          <w:b/>
          <w:color w:val="231F20"/>
          <w:spacing w:val="-1"/>
          <w:sz w:val="20"/>
        </w:rPr>
        <w:t> </w:t>
      </w:r>
      <w:r>
        <w:rPr>
          <w:b/>
          <w:color w:val="231F20"/>
          <w:spacing w:val="-5"/>
          <w:sz w:val="20"/>
        </w:rPr>
        <w:t>12</w:t>
      </w:r>
    </w:p>
    <w:p>
      <w:pPr>
        <w:pStyle w:val="BodyText"/>
        <w:spacing w:before="12"/>
        <w:rPr>
          <w:b/>
          <w:sz w:val="12"/>
        </w:rPr>
      </w:pPr>
      <w:r>
        <w:rPr/>
        <mc:AlternateContent>
          <mc:Choice Requires="wps">
            <w:drawing>
              <wp:anchor distT="0" distB="0" distL="0" distR="0" allowOverlap="1" layoutInCell="1" locked="0" behindDoc="1" simplePos="0" relativeHeight="487693312">
                <wp:simplePos x="0" y="0"/>
                <wp:positionH relativeFrom="page">
                  <wp:posOffset>463550</wp:posOffset>
                </wp:positionH>
                <wp:positionV relativeFrom="paragraph">
                  <wp:posOffset>121230</wp:posOffset>
                </wp:positionV>
                <wp:extent cx="1371600" cy="550545"/>
                <wp:effectExtent l="0" t="0" r="0" b="0"/>
                <wp:wrapTopAndBottom/>
                <wp:docPr id="1335" name="Textbox 1335"/>
                <wp:cNvGraphicFramePr>
                  <a:graphicFrameLocks/>
                </wp:cNvGraphicFramePr>
                <a:graphic>
                  <a:graphicData uri="http://schemas.microsoft.com/office/word/2010/wordprocessingShape">
                    <wps:wsp>
                      <wps:cNvPr id="1335" name="Textbox 1335"/>
                      <wps:cNvSpPr txBox="1"/>
                      <wps:spPr>
                        <a:xfrm>
                          <a:off x="0" y="0"/>
                          <a:ext cx="1371600" cy="550545"/>
                        </a:xfrm>
                        <a:prstGeom prst="rect">
                          <a:avLst/>
                        </a:prstGeom>
                        <a:ln w="12700">
                          <a:solidFill>
                            <a:srgbClr val="231F20"/>
                          </a:solidFill>
                          <a:prstDash val="solid"/>
                        </a:ln>
                      </wps:spPr>
                      <wps:txbx>
                        <w:txbxContent>
                          <w:p>
                            <w:pPr>
                              <w:spacing w:before="36"/>
                              <w:ind w:left="381" w:right="379" w:firstLine="0"/>
                              <w:jc w:val="center"/>
                              <w:rPr>
                                <w:b/>
                                <w:sz w:val="16"/>
                              </w:rPr>
                            </w:pPr>
                            <w:r>
                              <w:rPr>
                                <w:color w:val="231F20"/>
                                <w:sz w:val="16"/>
                              </w:rPr>
                              <w:t>Healthy Active Living Education </w:t>
                            </w:r>
                            <w:r>
                              <w:rPr>
                                <w:i/>
                                <w:color w:val="231F20"/>
                                <w:sz w:val="16"/>
                              </w:rPr>
                              <w:t>Grade 9 Open </w:t>
                            </w:r>
                            <w:r>
                              <w:rPr>
                                <w:b/>
                                <w:color w:val="231F20"/>
                                <w:spacing w:val="-2"/>
                                <w:sz w:val="16"/>
                              </w:rPr>
                              <w:t>PPL1OB/PPL1OG</w:t>
                            </w:r>
                          </w:p>
                        </w:txbxContent>
                      </wps:txbx>
                      <wps:bodyPr wrap="square" lIns="0" tIns="0" rIns="0" bIns="0" rtlCol="0">
                        <a:noAutofit/>
                      </wps:bodyPr>
                    </wps:wsp>
                  </a:graphicData>
                </a:graphic>
              </wp:anchor>
            </w:drawing>
          </mc:Choice>
          <mc:Fallback>
            <w:pict>
              <v:shape style="position:absolute;margin-left:36.5pt;margin-top:9.545688pt;width:108pt;height:43.35pt;mso-position-horizontal-relative:page;mso-position-vertical-relative:paragraph;z-index:-15623168;mso-wrap-distance-left:0;mso-wrap-distance-right:0" type="#_x0000_t202" id="docshape724" filled="false" stroked="true" strokeweight="1pt" strokecolor="#231f20">
                <v:textbox inset="0,0,0,0">
                  <w:txbxContent>
                    <w:p>
                      <w:pPr>
                        <w:spacing w:before="36"/>
                        <w:ind w:left="381" w:right="379" w:firstLine="0"/>
                        <w:jc w:val="center"/>
                        <w:rPr>
                          <w:b/>
                          <w:sz w:val="16"/>
                        </w:rPr>
                      </w:pPr>
                      <w:r>
                        <w:rPr>
                          <w:color w:val="231F20"/>
                          <w:sz w:val="16"/>
                        </w:rPr>
                        <w:t>Healthy Active Living Education </w:t>
                      </w:r>
                      <w:r>
                        <w:rPr>
                          <w:i/>
                          <w:color w:val="231F20"/>
                          <w:sz w:val="16"/>
                        </w:rPr>
                        <w:t>Grade 9 Open </w:t>
                      </w:r>
                      <w:r>
                        <w:rPr>
                          <w:b/>
                          <w:color w:val="231F20"/>
                          <w:spacing w:val="-2"/>
                          <w:sz w:val="16"/>
                        </w:rPr>
                        <w:t>PPL1OB/PPL1OG</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93824">
                <wp:simplePos x="0" y="0"/>
                <wp:positionH relativeFrom="page">
                  <wp:posOffset>2279650</wp:posOffset>
                </wp:positionH>
                <wp:positionV relativeFrom="paragraph">
                  <wp:posOffset>121230</wp:posOffset>
                </wp:positionV>
                <wp:extent cx="1371600" cy="550545"/>
                <wp:effectExtent l="0" t="0" r="0" b="0"/>
                <wp:wrapTopAndBottom/>
                <wp:docPr id="1336" name="Textbox 1336"/>
                <wp:cNvGraphicFramePr>
                  <a:graphicFrameLocks/>
                </wp:cNvGraphicFramePr>
                <a:graphic>
                  <a:graphicData uri="http://schemas.microsoft.com/office/word/2010/wordprocessingShape">
                    <wps:wsp>
                      <wps:cNvPr id="1336" name="Textbox 1336"/>
                      <wps:cNvSpPr txBox="1"/>
                      <wps:spPr>
                        <a:xfrm>
                          <a:off x="0" y="0"/>
                          <a:ext cx="1371600" cy="550545"/>
                        </a:xfrm>
                        <a:prstGeom prst="rect">
                          <a:avLst/>
                        </a:prstGeom>
                        <a:ln w="12700">
                          <a:solidFill>
                            <a:srgbClr val="231F20"/>
                          </a:solidFill>
                          <a:prstDash val="solid"/>
                        </a:ln>
                      </wps:spPr>
                      <wps:txbx>
                        <w:txbxContent>
                          <w:p>
                            <w:pPr>
                              <w:spacing w:before="36"/>
                              <w:ind w:left="381" w:right="379" w:firstLine="0"/>
                              <w:jc w:val="center"/>
                              <w:rPr>
                                <w:b/>
                                <w:sz w:val="16"/>
                              </w:rPr>
                            </w:pPr>
                            <w:r>
                              <w:rPr>
                                <w:color w:val="231F20"/>
                                <w:sz w:val="16"/>
                              </w:rPr>
                              <w:t>Healthy Active Living Education </w:t>
                            </w:r>
                            <w:r>
                              <w:rPr>
                                <w:i/>
                                <w:color w:val="231F20"/>
                                <w:sz w:val="16"/>
                              </w:rPr>
                              <w:t>Grade 10 Open </w:t>
                            </w:r>
                            <w:r>
                              <w:rPr>
                                <w:b/>
                                <w:color w:val="231F20"/>
                                <w:spacing w:val="-2"/>
                                <w:sz w:val="16"/>
                              </w:rPr>
                              <w:t>PPL2OB/PPL2OG</w:t>
                            </w:r>
                          </w:p>
                        </w:txbxContent>
                      </wps:txbx>
                      <wps:bodyPr wrap="square" lIns="0" tIns="0" rIns="0" bIns="0" rtlCol="0">
                        <a:noAutofit/>
                      </wps:bodyPr>
                    </wps:wsp>
                  </a:graphicData>
                </a:graphic>
              </wp:anchor>
            </w:drawing>
          </mc:Choice>
          <mc:Fallback>
            <w:pict>
              <v:shape style="position:absolute;margin-left:179.5pt;margin-top:9.545688pt;width:108pt;height:43.35pt;mso-position-horizontal-relative:page;mso-position-vertical-relative:paragraph;z-index:-15622656;mso-wrap-distance-left:0;mso-wrap-distance-right:0" type="#_x0000_t202" id="docshape725" filled="false" stroked="true" strokeweight="1pt" strokecolor="#231f20">
                <v:textbox inset="0,0,0,0">
                  <w:txbxContent>
                    <w:p>
                      <w:pPr>
                        <w:spacing w:before="36"/>
                        <w:ind w:left="381" w:right="379" w:firstLine="0"/>
                        <w:jc w:val="center"/>
                        <w:rPr>
                          <w:b/>
                          <w:sz w:val="16"/>
                        </w:rPr>
                      </w:pPr>
                      <w:r>
                        <w:rPr>
                          <w:color w:val="231F20"/>
                          <w:sz w:val="16"/>
                        </w:rPr>
                        <w:t>Healthy Active Living Education </w:t>
                      </w:r>
                      <w:r>
                        <w:rPr>
                          <w:i/>
                          <w:color w:val="231F20"/>
                          <w:sz w:val="16"/>
                        </w:rPr>
                        <w:t>Grade 10 Open </w:t>
                      </w:r>
                      <w:r>
                        <w:rPr>
                          <w:b/>
                          <w:color w:val="231F20"/>
                          <w:spacing w:val="-2"/>
                          <w:sz w:val="16"/>
                        </w:rPr>
                        <w:t>PPL2OB/PPL2OG</w:t>
                      </w:r>
                    </w:p>
                  </w:txbxContent>
                </v:textbox>
                <v:stroke dashstyle="solid"/>
                <w10:wrap type="topAndBottom"/>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32"/>
        <w:rPr>
          <w:b/>
          <w:sz w:val="20"/>
        </w:rPr>
      </w:pPr>
      <w:r>
        <w:rPr/>
        <mc:AlternateContent>
          <mc:Choice Requires="wps">
            <w:drawing>
              <wp:anchor distT="0" distB="0" distL="0" distR="0" allowOverlap="1" layoutInCell="1" locked="0" behindDoc="1" simplePos="0" relativeHeight="487694336">
                <wp:simplePos x="0" y="0"/>
                <wp:positionH relativeFrom="page">
                  <wp:posOffset>2286000</wp:posOffset>
                </wp:positionH>
                <wp:positionV relativeFrom="paragraph">
                  <wp:posOffset>258962</wp:posOffset>
                </wp:positionV>
                <wp:extent cx="1371600" cy="550545"/>
                <wp:effectExtent l="0" t="0" r="0" b="0"/>
                <wp:wrapTopAndBottom/>
                <wp:docPr id="1337" name="Textbox 1337"/>
                <wp:cNvGraphicFramePr>
                  <a:graphicFrameLocks/>
                </wp:cNvGraphicFramePr>
                <a:graphic>
                  <a:graphicData uri="http://schemas.microsoft.com/office/word/2010/wordprocessingShape">
                    <wps:wsp>
                      <wps:cNvPr id="1337" name="Textbox 1337"/>
                      <wps:cNvSpPr txBox="1"/>
                      <wps:spPr>
                        <a:xfrm>
                          <a:off x="0" y="0"/>
                          <a:ext cx="1371600" cy="550545"/>
                        </a:xfrm>
                        <a:prstGeom prst="rect">
                          <a:avLst/>
                        </a:prstGeom>
                        <a:ln w="12700">
                          <a:solidFill>
                            <a:srgbClr val="231F20"/>
                          </a:solidFill>
                          <a:prstDash val="solid"/>
                        </a:ln>
                      </wps:spPr>
                      <wps:txbx>
                        <w:txbxContent>
                          <w:p>
                            <w:pPr>
                              <w:spacing w:before="132"/>
                              <w:ind w:left="2" w:right="0" w:firstLine="0"/>
                              <w:jc w:val="center"/>
                              <w:rPr>
                                <w:b/>
                                <w:sz w:val="16"/>
                              </w:rPr>
                            </w:pPr>
                            <w:r>
                              <w:rPr>
                                <w:color w:val="231F20"/>
                                <w:sz w:val="16"/>
                              </w:rPr>
                              <w:t>Personal</w:t>
                            </w:r>
                            <w:r>
                              <w:rPr>
                                <w:color w:val="231F20"/>
                                <w:spacing w:val="-13"/>
                                <w:sz w:val="16"/>
                              </w:rPr>
                              <w:t> </w:t>
                            </w:r>
                            <w:r>
                              <w:rPr>
                                <w:color w:val="231F20"/>
                                <w:sz w:val="16"/>
                              </w:rPr>
                              <w:t>and</w:t>
                            </w:r>
                            <w:r>
                              <w:rPr>
                                <w:color w:val="231F20"/>
                                <w:spacing w:val="-12"/>
                                <w:sz w:val="16"/>
                              </w:rPr>
                              <w:t> </w:t>
                            </w:r>
                            <w:r>
                              <w:rPr>
                                <w:color w:val="231F20"/>
                                <w:sz w:val="16"/>
                              </w:rPr>
                              <w:t>Fitness</w:t>
                            </w:r>
                            <w:r>
                              <w:rPr>
                                <w:color w:val="231F20"/>
                                <w:spacing w:val="-13"/>
                                <w:sz w:val="16"/>
                              </w:rPr>
                              <w:t> </w:t>
                            </w:r>
                            <w:r>
                              <w:rPr>
                                <w:color w:val="231F20"/>
                                <w:sz w:val="16"/>
                              </w:rPr>
                              <w:t>Activities </w:t>
                            </w:r>
                            <w:r>
                              <w:rPr>
                                <w:i/>
                                <w:color w:val="231F20"/>
                                <w:sz w:val="16"/>
                              </w:rPr>
                              <w:t>Grade 10 Open (Female) </w:t>
                            </w:r>
                            <w:r>
                              <w:rPr>
                                <w:b/>
                                <w:color w:val="231F20"/>
                                <w:spacing w:val="-2"/>
                                <w:sz w:val="16"/>
                              </w:rPr>
                              <w:t>PAF2OG</w:t>
                            </w:r>
                          </w:p>
                        </w:txbxContent>
                      </wps:txbx>
                      <wps:bodyPr wrap="square" lIns="0" tIns="0" rIns="0" bIns="0" rtlCol="0">
                        <a:noAutofit/>
                      </wps:bodyPr>
                    </wps:wsp>
                  </a:graphicData>
                </a:graphic>
              </wp:anchor>
            </w:drawing>
          </mc:Choice>
          <mc:Fallback>
            <w:pict>
              <v:shape style="position:absolute;margin-left:180pt;margin-top:20.390751pt;width:108pt;height:43.35pt;mso-position-horizontal-relative:page;mso-position-vertical-relative:paragraph;z-index:-15622144;mso-wrap-distance-left:0;mso-wrap-distance-right:0" type="#_x0000_t202" id="docshape726" filled="false" stroked="true" strokeweight="1pt" strokecolor="#231f20">
                <v:textbox inset="0,0,0,0">
                  <w:txbxContent>
                    <w:p>
                      <w:pPr>
                        <w:spacing w:before="132"/>
                        <w:ind w:left="2" w:right="0" w:firstLine="0"/>
                        <w:jc w:val="center"/>
                        <w:rPr>
                          <w:b/>
                          <w:sz w:val="16"/>
                        </w:rPr>
                      </w:pPr>
                      <w:r>
                        <w:rPr>
                          <w:color w:val="231F20"/>
                          <w:sz w:val="16"/>
                        </w:rPr>
                        <w:t>Personal</w:t>
                      </w:r>
                      <w:r>
                        <w:rPr>
                          <w:color w:val="231F20"/>
                          <w:spacing w:val="-13"/>
                          <w:sz w:val="16"/>
                        </w:rPr>
                        <w:t> </w:t>
                      </w:r>
                      <w:r>
                        <w:rPr>
                          <w:color w:val="231F20"/>
                          <w:sz w:val="16"/>
                        </w:rPr>
                        <w:t>and</w:t>
                      </w:r>
                      <w:r>
                        <w:rPr>
                          <w:color w:val="231F20"/>
                          <w:spacing w:val="-12"/>
                          <w:sz w:val="16"/>
                        </w:rPr>
                        <w:t> </w:t>
                      </w:r>
                      <w:r>
                        <w:rPr>
                          <w:color w:val="231F20"/>
                          <w:sz w:val="16"/>
                        </w:rPr>
                        <w:t>Fitness</w:t>
                      </w:r>
                      <w:r>
                        <w:rPr>
                          <w:color w:val="231F20"/>
                          <w:spacing w:val="-13"/>
                          <w:sz w:val="16"/>
                        </w:rPr>
                        <w:t> </w:t>
                      </w:r>
                      <w:r>
                        <w:rPr>
                          <w:color w:val="231F20"/>
                          <w:sz w:val="16"/>
                        </w:rPr>
                        <w:t>Activities </w:t>
                      </w:r>
                      <w:r>
                        <w:rPr>
                          <w:i/>
                          <w:color w:val="231F20"/>
                          <w:sz w:val="16"/>
                        </w:rPr>
                        <w:t>Grade 10 Open (Female) </w:t>
                      </w:r>
                      <w:r>
                        <w:rPr>
                          <w:b/>
                          <w:color w:val="231F20"/>
                          <w:spacing w:val="-2"/>
                          <w:sz w:val="16"/>
                        </w:rPr>
                        <w:t>PAF2OG</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94848">
                <wp:simplePos x="0" y="0"/>
                <wp:positionH relativeFrom="page">
                  <wp:posOffset>4121150</wp:posOffset>
                </wp:positionH>
                <wp:positionV relativeFrom="paragraph">
                  <wp:posOffset>1006306</wp:posOffset>
                </wp:positionV>
                <wp:extent cx="1371600" cy="550545"/>
                <wp:effectExtent l="0" t="0" r="0" b="0"/>
                <wp:wrapTopAndBottom/>
                <wp:docPr id="1338" name="Textbox 1338"/>
                <wp:cNvGraphicFramePr>
                  <a:graphicFrameLocks/>
                </wp:cNvGraphicFramePr>
                <a:graphic>
                  <a:graphicData uri="http://schemas.microsoft.com/office/word/2010/wordprocessingShape">
                    <wps:wsp>
                      <wps:cNvPr id="1338" name="Textbox 1338"/>
                      <wps:cNvSpPr txBox="1"/>
                      <wps:spPr>
                        <a:xfrm>
                          <a:off x="0" y="0"/>
                          <a:ext cx="1371600" cy="550545"/>
                        </a:xfrm>
                        <a:prstGeom prst="rect">
                          <a:avLst/>
                        </a:prstGeom>
                        <a:ln w="12700">
                          <a:solidFill>
                            <a:srgbClr val="231F20"/>
                          </a:solidFill>
                          <a:prstDash val="solid"/>
                        </a:ln>
                      </wps:spPr>
                      <wps:txbx>
                        <w:txbxContent>
                          <w:p>
                            <w:pPr>
                              <w:spacing w:before="132"/>
                              <w:ind w:left="535" w:right="533" w:firstLine="0"/>
                              <w:jc w:val="center"/>
                              <w:rPr>
                                <w:b/>
                                <w:sz w:val="16"/>
                              </w:rPr>
                            </w:pPr>
                            <w:r>
                              <w:rPr>
                                <w:color w:val="231F20"/>
                                <w:sz w:val="16"/>
                              </w:rPr>
                              <w:t>Health for Life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Open </w:t>
                            </w:r>
                            <w:r>
                              <w:rPr>
                                <w:b/>
                                <w:color w:val="231F20"/>
                                <w:spacing w:val="-2"/>
                                <w:sz w:val="16"/>
                              </w:rPr>
                              <w:t>PPZ3CE</w:t>
                            </w:r>
                          </w:p>
                        </w:txbxContent>
                      </wps:txbx>
                      <wps:bodyPr wrap="square" lIns="0" tIns="0" rIns="0" bIns="0" rtlCol="0">
                        <a:noAutofit/>
                      </wps:bodyPr>
                    </wps:wsp>
                  </a:graphicData>
                </a:graphic>
              </wp:anchor>
            </w:drawing>
          </mc:Choice>
          <mc:Fallback>
            <w:pict>
              <v:shape style="position:absolute;margin-left:324.5pt;margin-top:79.236748pt;width:108pt;height:43.35pt;mso-position-horizontal-relative:page;mso-position-vertical-relative:paragraph;z-index:-15621632;mso-wrap-distance-left:0;mso-wrap-distance-right:0" type="#_x0000_t202" id="docshape727" filled="false" stroked="true" strokeweight="1pt" strokecolor="#231f20">
                <v:textbox inset="0,0,0,0">
                  <w:txbxContent>
                    <w:p>
                      <w:pPr>
                        <w:spacing w:before="132"/>
                        <w:ind w:left="535" w:right="533" w:firstLine="0"/>
                        <w:jc w:val="center"/>
                        <w:rPr>
                          <w:b/>
                          <w:sz w:val="16"/>
                        </w:rPr>
                      </w:pPr>
                      <w:r>
                        <w:rPr>
                          <w:color w:val="231F20"/>
                          <w:sz w:val="16"/>
                        </w:rPr>
                        <w:t>Health for Life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Open </w:t>
                      </w:r>
                      <w:r>
                        <w:rPr>
                          <w:b/>
                          <w:color w:val="231F20"/>
                          <w:spacing w:val="-2"/>
                          <w:sz w:val="16"/>
                        </w:rPr>
                        <w:t>PPZ3CE</w:t>
                      </w:r>
                    </w:p>
                  </w:txbxContent>
                </v:textbox>
                <v:stroke dashstyle="solid"/>
                <w10:wrap type="topAndBottom"/>
              </v:shape>
            </w:pict>
          </mc:Fallback>
        </mc:AlternateContent>
      </w:r>
    </w:p>
    <w:p>
      <w:pPr>
        <w:pStyle w:val="BodyText"/>
        <w:spacing w:before="35"/>
        <w:rPr>
          <w:b/>
          <w:sz w:val="20"/>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3"/>
        <w:rPr>
          <w:b/>
        </w:rPr>
      </w:pPr>
    </w:p>
    <w:p>
      <w:pPr>
        <w:pStyle w:val="BodyText"/>
        <w:ind w:right="436"/>
        <w:jc w:val="right"/>
      </w:pPr>
      <w:r>
        <w:rPr/>
        <mc:AlternateContent>
          <mc:Choice Requires="wps">
            <w:drawing>
              <wp:anchor distT="0" distB="0" distL="0" distR="0" allowOverlap="1" layoutInCell="1" locked="0" behindDoc="0" simplePos="0" relativeHeight="15837184">
                <wp:simplePos x="0" y="0"/>
                <wp:positionH relativeFrom="page">
                  <wp:posOffset>487504</wp:posOffset>
                </wp:positionH>
                <wp:positionV relativeFrom="paragraph">
                  <wp:posOffset>-847669</wp:posOffset>
                </wp:positionV>
                <wp:extent cx="6810375" cy="4829175"/>
                <wp:effectExtent l="0" t="0" r="0" b="0"/>
                <wp:wrapNone/>
                <wp:docPr id="1339" name="Textbox 1339"/>
                <wp:cNvGraphicFramePr>
                  <a:graphicFrameLocks/>
                </wp:cNvGraphicFramePr>
                <a:graphic>
                  <a:graphicData uri="http://schemas.microsoft.com/office/word/2010/wordprocessingShape">
                    <wps:wsp>
                      <wps:cNvPr id="1339" name="Textbox 1339"/>
                      <wps:cNvSpPr txBox="1"/>
                      <wps:spPr>
                        <a:xfrm>
                          <a:off x="0" y="0"/>
                          <a:ext cx="6810375" cy="4829175"/>
                        </a:xfrm>
                        <a:prstGeom prst="rect">
                          <a:avLst/>
                        </a:prstGeom>
                      </wps:spPr>
                      <wps:txbx>
                        <w:txbxContent>
                          <w:tbl>
                            <w:tblPr>
                              <w:tblW w:w="0" w:type="auto"/>
                              <w:jc w:val="left"/>
                              <w:tblInd w:w="67" w:type="dxa"/>
                              <w:tblBorders>
                                <w:top w:val="single" w:sz="12" w:space="0" w:color="939598"/>
                                <w:left w:val="single" w:sz="12" w:space="0" w:color="939598"/>
                                <w:bottom w:val="single" w:sz="12" w:space="0" w:color="939598"/>
                                <w:right w:val="single" w:sz="12" w:space="0" w:color="939598"/>
                                <w:insideH w:val="single" w:sz="12" w:space="0" w:color="939598"/>
                                <w:insideV w:val="single" w:sz="12" w:space="0" w:color="939598"/>
                              </w:tblBorders>
                              <w:tblLayout w:type="fixed"/>
                              <w:tblCellMar>
                                <w:top w:w="0" w:type="dxa"/>
                                <w:left w:w="0" w:type="dxa"/>
                                <w:bottom w:w="0" w:type="dxa"/>
                                <w:right w:w="0" w:type="dxa"/>
                              </w:tblCellMar>
                              <w:tblLook w:val="01E0"/>
                            </w:tblPr>
                            <w:tblGrid>
                              <w:gridCol w:w="3482"/>
                              <w:gridCol w:w="3688"/>
                              <w:gridCol w:w="3433"/>
                            </w:tblGrid>
                            <w:tr>
                              <w:trPr>
                                <w:trHeight w:val="7575" w:hRule="atLeast"/>
                              </w:trPr>
                              <w:tc>
                                <w:tcPr>
                                  <w:tcW w:w="3482" w:type="dxa"/>
                                  <w:tcBorders>
                                    <w:top w:val="nil"/>
                                    <w:left w:val="nil"/>
                                    <w:right w:val="single" w:sz="8" w:space="0" w:color="939598"/>
                                  </w:tcBorders>
                                </w:tcPr>
                                <w:p>
                                  <w:pPr>
                                    <w:pStyle w:val="TableParagraph"/>
                                    <w:spacing w:line="212" w:lineRule="exact"/>
                                    <w:ind w:left="752"/>
                                    <w:rPr>
                                      <w:b/>
                                      <w:sz w:val="20"/>
                                    </w:rPr>
                                  </w:pPr>
                                  <w:r>
                                    <w:rPr>
                                      <w:b/>
                                      <w:color w:val="231F20"/>
                                      <w:sz w:val="20"/>
                                    </w:rPr>
                                    <w:t>Physical </w:t>
                                  </w:r>
                                  <w:r>
                                    <w:rPr>
                                      <w:b/>
                                      <w:color w:val="231F20"/>
                                      <w:spacing w:val="-2"/>
                                      <w:sz w:val="20"/>
                                    </w:rPr>
                                    <w:t>Education</w:t>
                                  </w:r>
                                </w:p>
                                <w:p>
                                  <w:pPr>
                                    <w:pStyle w:val="TableParagraph"/>
                                    <w:spacing w:before="13"/>
                                    <w:ind w:left="0"/>
                                    <w:rPr>
                                      <w:sz w:val="20"/>
                                    </w:rPr>
                                  </w:pPr>
                                </w:p>
                                <w:p>
                                  <w:pPr>
                                    <w:pStyle w:val="TableParagraph"/>
                                    <w:spacing w:line="193" w:lineRule="exact"/>
                                    <w:ind w:left="24"/>
                                    <w:rPr>
                                      <w:b/>
                                      <w:sz w:val="16"/>
                                    </w:rPr>
                                  </w:pPr>
                                  <w:r>
                                    <w:rPr>
                                      <w:b/>
                                      <w:color w:val="231F20"/>
                                      <w:spacing w:val="-2"/>
                                      <w:sz w:val="16"/>
                                    </w:rPr>
                                    <w:t>PPL1OB</w:t>
                                  </w:r>
                                </w:p>
                                <w:p>
                                  <w:pPr>
                                    <w:pStyle w:val="TableParagraph"/>
                                    <w:ind w:left="24"/>
                                    <w:rPr>
                                      <w:b/>
                                      <w:sz w:val="16"/>
                                    </w:rPr>
                                  </w:pPr>
                                  <w:r>
                                    <w:rPr>
                                      <w:b/>
                                      <w:color w:val="231F20"/>
                                      <w:sz w:val="16"/>
                                    </w:rPr>
                                    <w:t>Health</w:t>
                                  </w:r>
                                  <w:r>
                                    <w:rPr>
                                      <w:b/>
                                      <w:color w:val="231F20"/>
                                      <w:spacing w:val="-8"/>
                                      <w:sz w:val="16"/>
                                    </w:rPr>
                                    <w:t> </w:t>
                                  </w:r>
                                  <w:r>
                                    <w:rPr>
                                      <w:b/>
                                      <w:color w:val="231F20"/>
                                      <w:sz w:val="16"/>
                                    </w:rPr>
                                    <w:t>Active</w:t>
                                  </w:r>
                                  <w:r>
                                    <w:rPr>
                                      <w:b/>
                                      <w:color w:val="231F20"/>
                                      <w:spacing w:val="-7"/>
                                      <w:sz w:val="16"/>
                                    </w:rPr>
                                    <w:t> </w:t>
                                  </w:r>
                                  <w:r>
                                    <w:rPr>
                                      <w:b/>
                                      <w:color w:val="231F20"/>
                                      <w:sz w:val="16"/>
                                    </w:rPr>
                                    <w:t>Living</w:t>
                                  </w:r>
                                  <w:r>
                                    <w:rPr>
                                      <w:b/>
                                      <w:color w:val="231F20"/>
                                      <w:spacing w:val="-8"/>
                                      <w:sz w:val="16"/>
                                    </w:rPr>
                                    <w:t> </w:t>
                                  </w:r>
                                  <w:r>
                                    <w:rPr>
                                      <w:b/>
                                      <w:color w:val="231F20"/>
                                      <w:sz w:val="16"/>
                                    </w:rPr>
                                    <w:t>Education,</w:t>
                                  </w:r>
                                  <w:r>
                                    <w:rPr>
                                      <w:b/>
                                      <w:color w:val="231F20"/>
                                      <w:spacing w:val="-7"/>
                                      <w:sz w:val="16"/>
                                    </w:rPr>
                                    <w:t> </w:t>
                                  </w:r>
                                  <w:r>
                                    <w:rPr>
                                      <w:b/>
                                      <w:color w:val="231F20"/>
                                      <w:sz w:val="16"/>
                                    </w:rPr>
                                    <w:t>Grade</w:t>
                                  </w:r>
                                  <w:r>
                                    <w:rPr>
                                      <w:b/>
                                      <w:color w:val="231F20"/>
                                      <w:spacing w:val="-7"/>
                                      <w:sz w:val="16"/>
                                    </w:rPr>
                                    <w:t> </w:t>
                                  </w:r>
                                  <w:r>
                                    <w:rPr>
                                      <w:b/>
                                      <w:color w:val="231F20"/>
                                      <w:sz w:val="16"/>
                                    </w:rPr>
                                    <w:t>9, Open (Male)</w:t>
                                  </w:r>
                                </w:p>
                                <w:p>
                                  <w:pPr>
                                    <w:pStyle w:val="TableParagraph"/>
                                    <w:spacing w:line="237" w:lineRule="auto"/>
                                    <w:ind w:left="24" w:right="178"/>
                                    <w:rPr>
                                      <w:sz w:val="16"/>
                                    </w:rPr>
                                  </w:pPr>
                                  <w:r>
                                    <w:rPr>
                                      <w:color w:val="231F20"/>
                                      <w:sz w:val="16"/>
                                    </w:rPr>
                                    <w:t>This</w:t>
                                  </w:r>
                                  <w:r>
                                    <w:rPr>
                                      <w:color w:val="231F20"/>
                                      <w:spacing w:val="-8"/>
                                      <w:sz w:val="16"/>
                                    </w:rPr>
                                    <w:t> </w:t>
                                  </w:r>
                                  <w:r>
                                    <w:rPr>
                                      <w:color w:val="231F20"/>
                                      <w:sz w:val="16"/>
                                    </w:rPr>
                                    <w:t>course</w:t>
                                  </w:r>
                                  <w:r>
                                    <w:rPr>
                                      <w:color w:val="231F20"/>
                                      <w:spacing w:val="-8"/>
                                      <w:sz w:val="16"/>
                                    </w:rPr>
                                    <w:t> </w:t>
                                  </w:r>
                                  <w:r>
                                    <w:rPr>
                                      <w:color w:val="231F20"/>
                                      <w:sz w:val="16"/>
                                    </w:rPr>
                                    <w:t>emphasizes</w:t>
                                  </w:r>
                                  <w:r>
                                    <w:rPr>
                                      <w:color w:val="231F20"/>
                                      <w:spacing w:val="-8"/>
                                      <w:sz w:val="16"/>
                                    </w:rPr>
                                    <w:t> </w:t>
                                  </w:r>
                                  <w:r>
                                    <w:rPr>
                                      <w:color w:val="231F20"/>
                                      <w:sz w:val="16"/>
                                    </w:rPr>
                                    <w:t>students’</w:t>
                                  </w:r>
                                  <w:r>
                                    <w:rPr>
                                      <w:color w:val="231F20"/>
                                      <w:spacing w:val="-8"/>
                                      <w:sz w:val="16"/>
                                    </w:rPr>
                                    <w:t> </w:t>
                                  </w:r>
                                  <w:r>
                                    <w:rPr>
                                      <w:color w:val="231F20"/>
                                      <w:sz w:val="16"/>
                                    </w:rPr>
                                    <w:t>daily</w:t>
                                  </w:r>
                                  <w:r>
                                    <w:rPr>
                                      <w:color w:val="231F20"/>
                                      <w:spacing w:val="-8"/>
                                      <w:sz w:val="16"/>
                                    </w:rPr>
                                    <w:t> </w:t>
                                  </w:r>
                                  <w:r>
                                    <w:rPr>
                                      <w:color w:val="231F20"/>
                                      <w:sz w:val="16"/>
                                    </w:rPr>
                                    <w:t>partici- pation</w:t>
                                  </w:r>
                                  <w:r>
                                    <w:rPr>
                                      <w:color w:val="231F20"/>
                                      <w:spacing w:val="-6"/>
                                      <w:sz w:val="16"/>
                                    </w:rPr>
                                    <w:t> </w:t>
                                  </w:r>
                                  <w:r>
                                    <w:rPr>
                                      <w:color w:val="231F20"/>
                                      <w:sz w:val="16"/>
                                    </w:rPr>
                                    <w:t>in</w:t>
                                  </w:r>
                                  <w:r>
                                    <w:rPr>
                                      <w:color w:val="231F20"/>
                                      <w:spacing w:val="-6"/>
                                      <w:sz w:val="16"/>
                                    </w:rPr>
                                    <w:t> </w:t>
                                  </w:r>
                                  <w:r>
                                    <w:rPr>
                                      <w:color w:val="231F20"/>
                                      <w:sz w:val="16"/>
                                    </w:rPr>
                                    <w:t>a</w:t>
                                  </w:r>
                                  <w:r>
                                    <w:rPr>
                                      <w:color w:val="231F20"/>
                                      <w:spacing w:val="-6"/>
                                      <w:sz w:val="16"/>
                                    </w:rPr>
                                    <w:t> </w:t>
                                  </w:r>
                                  <w:r>
                                    <w:rPr>
                                      <w:color w:val="231F20"/>
                                      <w:sz w:val="16"/>
                                    </w:rPr>
                                    <w:t>variety</w:t>
                                  </w:r>
                                  <w:r>
                                    <w:rPr>
                                      <w:color w:val="231F20"/>
                                      <w:spacing w:val="-6"/>
                                      <w:sz w:val="16"/>
                                    </w:rPr>
                                    <w:t> </w:t>
                                  </w:r>
                                  <w:r>
                                    <w:rPr>
                                      <w:color w:val="231F20"/>
                                      <w:sz w:val="16"/>
                                    </w:rPr>
                                    <w:t>of</w:t>
                                  </w:r>
                                  <w:r>
                                    <w:rPr>
                                      <w:color w:val="231F20"/>
                                      <w:spacing w:val="-6"/>
                                      <w:sz w:val="16"/>
                                    </w:rPr>
                                    <w:t> </w:t>
                                  </w:r>
                                  <w:r>
                                    <w:rPr>
                                      <w:color w:val="231F20"/>
                                      <w:sz w:val="16"/>
                                    </w:rPr>
                                    <w:t>enjoyable</w:t>
                                  </w:r>
                                  <w:r>
                                    <w:rPr>
                                      <w:color w:val="231F20"/>
                                      <w:spacing w:val="-6"/>
                                      <w:sz w:val="16"/>
                                    </w:rPr>
                                    <w:t> </w:t>
                                  </w:r>
                                  <w:r>
                                    <w:rPr>
                                      <w:color w:val="231F20"/>
                                      <w:sz w:val="16"/>
                                    </w:rPr>
                                    <w:t>physical</w:t>
                                  </w:r>
                                  <w:r>
                                    <w:rPr>
                                      <w:color w:val="231F20"/>
                                      <w:spacing w:val="-6"/>
                                      <w:sz w:val="16"/>
                                    </w:rPr>
                                    <w:t> </w:t>
                                  </w:r>
                                  <w:r>
                                    <w:rPr>
                                      <w:color w:val="231F20"/>
                                      <w:sz w:val="16"/>
                                    </w:rPr>
                                    <w:t>activi- ties</w:t>
                                  </w:r>
                                  <w:r>
                                    <w:rPr>
                                      <w:color w:val="231F20"/>
                                      <w:spacing w:val="-7"/>
                                      <w:sz w:val="16"/>
                                    </w:rPr>
                                    <w:t> </w:t>
                                  </w:r>
                                  <w:r>
                                    <w:rPr>
                                      <w:color w:val="231F20"/>
                                      <w:sz w:val="16"/>
                                    </w:rPr>
                                    <w:t>that</w:t>
                                  </w:r>
                                  <w:r>
                                    <w:rPr>
                                      <w:color w:val="231F20"/>
                                      <w:spacing w:val="-7"/>
                                      <w:sz w:val="16"/>
                                    </w:rPr>
                                    <w:t> </w:t>
                                  </w:r>
                                  <w:r>
                                    <w:rPr>
                                      <w:color w:val="231F20"/>
                                      <w:sz w:val="16"/>
                                    </w:rPr>
                                    <w:t>promote</w:t>
                                  </w:r>
                                  <w:r>
                                    <w:rPr>
                                      <w:color w:val="231F20"/>
                                      <w:spacing w:val="-7"/>
                                      <w:sz w:val="16"/>
                                    </w:rPr>
                                    <w:t> </w:t>
                                  </w:r>
                                  <w:r>
                                    <w:rPr>
                                      <w:color w:val="231F20"/>
                                      <w:sz w:val="16"/>
                                    </w:rPr>
                                    <w:t>lifelong</w:t>
                                  </w:r>
                                  <w:r>
                                    <w:rPr>
                                      <w:color w:val="231F20"/>
                                      <w:spacing w:val="-7"/>
                                      <w:sz w:val="16"/>
                                    </w:rPr>
                                    <w:t> </w:t>
                                  </w:r>
                                  <w:r>
                                    <w:rPr>
                                      <w:color w:val="231F20"/>
                                      <w:sz w:val="16"/>
                                    </w:rPr>
                                    <w:t>healthy</w:t>
                                  </w:r>
                                  <w:r>
                                    <w:rPr>
                                      <w:color w:val="231F20"/>
                                      <w:spacing w:val="-7"/>
                                      <w:sz w:val="16"/>
                                    </w:rPr>
                                    <w:t> </w:t>
                                  </w:r>
                                  <w:r>
                                    <w:rPr>
                                      <w:color w:val="231F20"/>
                                      <w:sz w:val="16"/>
                                    </w:rPr>
                                    <w:t>active</w:t>
                                  </w:r>
                                  <w:r>
                                    <w:rPr>
                                      <w:color w:val="231F20"/>
                                      <w:spacing w:val="-7"/>
                                      <w:sz w:val="16"/>
                                    </w:rPr>
                                    <w:t> </w:t>
                                  </w:r>
                                  <w:r>
                                    <w:rPr>
                                      <w:color w:val="231F20"/>
                                      <w:sz w:val="16"/>
                                    </w:rPr>
                                    <w:t>living. Students will learn movement techniques and principles, ways to improve personal fitness and physical competence, and safety/injury- preven- tion strategies. They will investigate issues related to healthy sexuality and the</w:t>
                                  </w:r>
                                </w:p>
                                <w:p>
                                  <w:pPr>
                                    <w:pStyle w:val="TableParagraph"/>
                                    <w:spacing w:before="4"/>
                                    <w:ind w:left="24" w:right="77"/>
                                    <w:rPr>
                                      <w:sz w:val="16"/>
                                    </w:rPr>
                                  </w:pPr>
                                  <w:r>
                                    <w:rPr>
                                      <w:color w:val="231F20"/>
                                      <w:sz w:val="16"/>
                                    </w:rPr>
                                    <w:t>use and abuse of alcohol, tobacco, and other drugs</w:t>
                                  </w:r>
                                  <w:r>
                                    <w:rPr>
                                      <w:color w:val="231F20"/>
                                      <w:spacing w:val="-7"/>
                                      <w:sz w:val="16"/>
                                    </w:rPr>
                                    <w:t> </w:t>
                                  </w:r>
                                  <w:r>
                                    <w:rPr>
                                      <w:color w:val="231F20"/>
                                      <w:sz w:val="16"/>
                                    </w:rPr>
                                    <w:t>and</w:t>
                                  </w:r>
                                  <w:r>
                                    <w:rPr>
                                      <w:color w:val="231F20"/>
                                      <w:spacing w:val="-7"/>
                                      <w:sz w:val="16"/>
                                    </w:rPr>
                                    <w:t> </w:t>
                                  </w:r>
                                  <w:r>
                                    <w:rPr>
                                      <w:color w:val="231F20"/>
                                      <w:sz w:val="16"/>
                                    </w:rPr>
                                    <w:t>will</w:t>
                                  </w:r>
                                  <w:r>
                                    <w:rPr>
                                      <w:color w:val="231F20"/>
                                      <w:spacing w:val="-7"/>
                                      <w:sz w:val="16"/>
                                    </w:rPr>
                                    <w:t> </w:t>
                                  </w:r>
                                  <w:r>
                                    <w:rPr>
                                      <w:color w:val="231F20"/>
                                      <w:sz w:val="16"/>
                                    </w:rPr>
                                    <w:t>participate</w:t>
                                  </w:r>
                                  <w:r>
                                    <w:rPr>
                                      <w:color w:val="231F20"/>
                                      <w:spacing w:val="-7"/>
                                      <w:sz w:val="16"/>
                                    </w:rPr>
                                    <w:t> </w:t>
                                  </w:r>
                                  <w:r>
                                    <w:rPr>
                                      <w:color w:val="231F20"/>
                                      <w:sz w:val="16"/>
                                    </w:rPr>
                                    <w:t>in</w:t>
                                  </w:r>
                                  <w:r>
                                    <w:rPr>
                                      <w:color w:val="231F20"/>
                                      <w:spacing w:val="-7"/>
                                      <w:sz w:val="16"/>
                                    </w:rPr>
                                    <w:t> </w:t>
                                  </w:r>
                                  <w:r>
                                    <w:rPr>
                                      <w:color w:val="231F20"/>
                                      <w:sz w:val="16"/>
                                    </w:rPr>
                                    <w:t>activities</w:t>
                                  </w:r>
                                  <w:r>
                                    <w:rPr>
                                      <w:color w:val="231F20"/>
                                      <w:spacing w:val="-7"/>
                                      <w:sz w:val="16"/>
                                    </w:rPr>
                                    <w:t> </w:t>
                                  </w:r>
                                  <w:r>
                                    <w:rPr>
                                      <w:color w:val="231F20"/>
                                      <w:sz w:val="16"/>
                                    </w:rPr>
                                    <w:t>designed to develop goal- setting, communication, and social skills.</w:t>
                                  </w:r>
                                </w:p>
                                <w:p>
                                  <w:pPr>
                                    <w:pStyle w:val="TableParagraph"/>
                                    <w:spacing w:line="189" w:lineRule="exact"/>
                                    <w:ind w:left="24"/>
                                    <w:rPr>
                                      <w:b/>
                                      <w:i/>
                                      <w:sz w:val="16"/>
                                    </w:rPr>
                                  </w:pPr>
                                  <w:r>
                                    <w:rPr>
                                      <w:b/>
                                      <w:i/>
                                      <w:color w:val="231F20"/>
                                      <w:sz w:val="16"/>
                                    </w:rPr>
                                    <w:t>Prerequisite:</w:t>
                                  </w:r>
                                  <w:r>
                                    <w:rPr>
                                      <w:b/>
                                      <w:i/>
                                      <w:color w:val="231F20"/>
                                      <w:spacing w:val="-2"/>
                                      <w:sz w:val="16"/>
                                    </w:rPr>
                                    <w:t> </w:t>
                                  </w:r>
                                  <w:r>
                                    <w:rPr>
                                      <w:b/>
                                      <w:i/>
                                      <w:color w:val="231F20"/>
                                      <w:spacing w:val="-4"/>
                                      <w:sz w:val="16"/>
                                    </w:rPr>
                                    <w:t>None</w:t>
                                  </w:r>
                                </w:p>
                                <w:p>
                                  <w:pPr>
                                    <w:pStyle w:val="TableParagraph"/>
                                    <w:spacing w:line="193" w:lineRule="exact" w:before="190"/>
                                    <w:ind w:left="24"/>
                                    <w:rPr>
                                      <w:b/>
                                      <w:sz w:val="16"/>
                                    </w:rPr>
                                  </w:pPr>
                                  <w:r>
                                    <w:rPr>
                                      <w:b/>
                                      <w:color w:val="231F20"/>
                                      <w:spacing w:val="-2"/>
                                      <w:sz w:val="16"/>
                                    </w:rPr>
                                    <w:t>PPL1OG</w:t>
                                  </w:r>
                                </w:p>
                                <w:p>
                                  <w:pPr>
                                    <w:pStyle w:val="TableParagraph"/>
                                    <w:ind w:left="24"/>
                                    <w:rPr>
                                      <w:b/>
                                      <w:sz w:val="16"/>
                                    </w:rPr>
                                  </w:pPr>
                                  <w:r>
                                    <w:rPr>
                                      <w:b/>
                                      <w:color w:val="231F20"/>
                                      <w:sz w:val="16"/>
                                    </w:rPr>
                                    <w:t>Healthy</w:t>
                                  </w:r>
                                  <w:r>
                                    <w:rPr>
                                      <w:b/>
                                      <w:color w:val="231F20"/>
                                      <w:spacing w:val="-7"/>
                                      <w:sz w:val="16"/>
                                    </w:rPr>
                                    <w:t> </w:t>
                                  </w:r>
                                  <w:r>
                                    <w:rPr>
                                      <w:b/>
                                      <w:color w:val="231F20"/>
                                      <w:sz w:val="16"/>
                                    </w:rPr>
                                    <w:t>Active</w:t>
                                  </w:r>
                                  <w:r>
                                    <w:rPr>
                                      <w:b/>
                                      <w:color w:val="231F20"/>
                                      <w:spacing w:val="-7"/>
                                      <w:sz w:val="16"/>
                                    </w:rPr>
                                    <w:t> </w:t>
                                  </w:r>
                                  <w:r>
                                    <w:rPr>
                                      <w:b/>
                                      <w:color w:val="231F20"/>
                                      <w:sz w:val="16"/>
                                    </w:rPr>
                                    <w:t>Living</w:t>
                                  </w:r>
                                  <w:r>
                                    <w:rPr>
                                      <w:b/>
                                      <w:color w:val="231F20"/>
                                      <w:spacing w:val="-8"/>
                                      <w:sz w:val="16"/>
                                    </w:rPr>
                                    <w:t> </w:t>
                                  </w:r>
                                  <w:r>
                                    <w:rPr>
                                      <w:b/>
                                      <w:color w:val="231F20"/>
                                      <w:sz w:val="16"/>
                                    </w:rPr>
                                    <w:t>Education,</w:t>
                                  </w:r>
                                  <w:r>
                                    <w:rPr>
                                      <w:b/>
                                      <w:color w:val="231F20"/>
                                      <w:spacing w:val="-7"/>
                                      <w:sz w:val="16"/>
                                    </w:rPr>
                                    <w:t> </w:t>
                                  </w:r>
                                  <w:r>
                                    <w:rPr>
                                      <w:b/>
                                      <w:color w:val="231F20"/>
                                      <w:sz w:val="16"/>
                                    </w:rPr>
                                    <w:t>Grade</w:t>
                                  </w:r>
                                  <w:r>
                                    <w:rPr>
                                      <w:b/>
                                      <w:color w:val="231F20"/>
                                      <w:spacing w:val="-7"/>
                                      <w:sz w:val="16"/>
                                    </w:rPr>
                                    <w:t> </w:t>
                                  </w:r>
                                  <w:r>
                                    <w:rPr>
                                      <w:b/>
                                      <w:color w:val="231F20"/>
                                      <w:sz w:val="16"/>
                                    </w:rPr>
                                    <w:t>9, Open (Female)</w:t>
                                  </w:r>
                                </w:p>
                                <w:p>
                                  <w:pPr>
                                    <w:pStyle w:val="TableParagraph"/>
                                    <w:spacing w:line="237" w:lineRule="auto"/>
                                    <w:ind w:left="24" w:right="178"/>
                                    <w:rPr>
                                      <w:sz w:val="16"/>
                                    </w:rPr>
                                  </w:pPr>
                                  <w:r>
                                    <w:rPr>
                                      <w:color w:val="231F20"/>
                                      <w:sz w:val="16"/>
                                    </w:rPr>
                                    <w:t>This</w:t>
                                  </w:r>
                                  <w:r>
                                    <w:rPr>
                                      <w:color w:val="231F20"/>
                                      <w:spacing w:val="-8"/>
                                      <w:sz w:val="16"/>
                                    </w:rPr>
                                    <w:t> </w:t>
                                  </w:r>
                                  <w:r>
                                    <w:rPr>
                                      <w:color w:val="231F20"/>
                                      <w:sz w:val="16"/>
                                    </w:rPr>
                                    <w:t>course</w:t>
                                  </w:r>
                                  <w:r>
                                    <w:rPr>
                                      <w:color w:val="231F20"/>
                                      <w:spacing w:val="-8"/>
                                      <w:sz w:val="16"/>
                                    </w:rPr>
                                    <w:t> </w:t>
                                  </w:r>
                                  <w:r>
                                    <w:rPr>
                                      <w:color w:val="231F20"/>
                                      <w:sz w:val="16"/>
                                    </w:rPr>
                                    <w:t>emphasizes</w:t>
                                  </w:r>
                                  <w:r>
                                    <w:rPr>
                                      <w:color w:val="231F20"/>
                                      <w:spacing w:val="-8"/>
                                      <w:sz w:val="16"/>
                                    </w:rPr>
                                    <w:t> </w:t>
                                  </w:r>
                                  <w:r>
                                    <w:rPr>
                                      <w:color w:val="231F20"/>
                                      <w:sz w:val="16"/>
                                    </w:rPr>
                                    <w:t>students’</w:t>
                                  </w:r>
                                  <w:r>
                                    <w:rPr>
                                      <w:color w:val="231F20"/>
                                      <w:spacing w:val="-8"/>
                                      <w:sz w:val="16"/>
                                    </w:rPr>
                                    <w:t> </w:t>
                                  </w:r>
                                  <w:r>
                                    <w:rPr>
                                      <w:color w:val="231F20"/>
                                      <w:sz w:val="16"/>
                                    </w:rPr>
                                    <w:t>daily</w:t>
                                  </w:r>
                                  <w:r>
                                    <w:rPr>
                                      <w:color w:val="231F20"/>
                                      <w:spacing w:val="-8"/>
                                      <w:sz w:val="16"/>
                                    </w:rPr>
                                    <w:t> </w:t>
                                  </w:r>
                                  <w:r>
                                    <w:rPr>
                                      <w:color w:val="231F20"/>
                                      <w:sz w:val="16"/>
                                    </w:rPr>
                                    <w:t>partici- pation</w:t>
                                  </w:r>
                                  <w:r>
                                    <w:rPr>
                                      <w:color w:val="231F20"/>
                                      <w:spacing w:val="-6"/>
                                      <w:sz w:val="16"/>
                                    </w:rPr>
                                    <w:t> </w:t>
                                  </w:r>
                                  <w:r>
                                    <w:rPr>
                                      <w:color w:val="231F20"/>
                                      <w:sz w:val="16"/>
                                    </w:rPr>
                                    <w:t>in</w:t>
                                  </w:r>
                                  <w:r>
                                    <w:rPr>
                                      <w:color w:val="231F20"/>
                                      <w:spacing w:val="-6"/>
                                      <w:sz w:val="16"/>
                                    </w:rPr>
                                    <w:t> </w:t>
                                  </w:r>
                                  <w:r>
                                    <w:rPr>
                                      <w:color w:val="231F20"/>
                                      <w:sz w:val="16"/>
                                    </w:rPr>
                                    <w:t>a</w:t>
                                  </w:r>
                                  <w:r>
                                    <w:rPr>
                                      <w:color w:val="231F20"/>
                                      <w:spacing w:val="-6"/>
                                      <w:sz w:val="16"/>
                                    </w:rPr>
                                    <w:t> </w:t>
                                  </w:r>
                                  <w:r>
                                    <w:rPr>
                                      <w:color w:val="231F20"/>
                                      <w:sz w:val="16"/>
                                    </w:rPr>
                                    <w:t>variety</w:t>
                                  </w:r>
                                  <w:r>
                                    <w:rPr>
                                      <w:color w:val="231F20"/>
                                      <w:spacing w:val="-6"/>
                                      <w:sz w:val="16"/>
                                    </w:rPr>
                                    <w:t> </w:t>
                                  </w:r>
                                  <w:r>
                                    <w:rPr>
                                      <w:color w:val="231F20"/>
                                      <w:sz w:val="16"/>
                                    </w:rPr>
                                    <w:t>of</w:t>
                                  </w:r>
                                  <w:r>
                                    <w:rPr>
                                      <w:color w:val="231F20"/>
                                      <w:spacing w:val="-6"/>
                                      <w:sz w:val="16"/>
                                    </w:rPr>
                                    <w:t> </w:t>
                                  </w:r>
                                  <w:r>
                                    <w:rPr>
                                      <w:color w:val="231F20"/>
                                      <w:sz w:val="16"/>
                                    </w:rPr>
                                    <w:t>enjoyable</w:t>
                                  </w:r>
                                  <w:r>
                                    <w:rPr>
                                      <w:color w:val="231F20"/>
                                      <w:spacing w:val="-6"/>
                                      <w:sz w:val="16"/>
                                    </w:rPr>
                                    <w:t> </w:t>
                                  </w:r>
                                  <w:r>
                                    <w:rPr>
                                      <w:color w:val="231F20"/>
                                      <w:sz w:val="16"/>
                                    </w:rPr>
                                    <w:t>physical</w:t>
                                  </w:r>
                                  <w:r>
                                    <w:rPr>
                                      <w:color w:val="231F20"/>
                                      <w:spacing w:val="-6"/>
                                      <w:sz w:val="16"/>
                                    </w:rPr>
                                    <w:t> </w:t>
                                  </w:r>
                                  <w:r>
                                    <w:rPr>
                                      <w:color w:val="231F20"/>
                                      <w:sz w:val="16"/>
                                    </w:rPr>
                                    <w:t>activi- ties</w:t>
                                  </w:r>
                                  <w:r>
                                    <w:rPr>
                                      <w:color w:val="231F20"/>
                                      <w:spacing w:val="-7"/>
                                      <w:sz w:val="16"/>
                                    </w:rPr>
                                    <w:t> </w:t>
                                  </w:r>
                                  <w:r>
                                    <w:rPr>
                                      <w:color w:val="231F20"/>
                                      <w:sz w:val="16"/>
                                    </w:rPr>
                                    <w:t>that</w:t>
                                  </w:r>
                                  <w:r>
                                    <w:rPr>
                                      <w:color w:val="231F20"/>
                                      <w:spacing w:val="-7"/>
                                      <w:sz w:val="16"/>
                                    </w:rPr>
                                    <w:t> </w:t>
                                  </w:r>
                                  <w:r>
                                    <w:rPr>
                                      <w:color w:val="231F20"/>
                                      <w:sz w:val="16"/>
                                    </w:rPr>
                                    <w:t>promote</w:t>
                                  </w:r>
                                  <w:r>
                                    <w:rPr>
                                      <w:color w:val="231F20"/>
                                      <w:spacing w:val="-7"/>
                                      <w:sz w:val="16"/>
                                    </w:rPr>
                                    <w:t> </w:t>
                                  </w:r>
                                  <w:r>
                                    <w:rPr>
                                      <w:color w:val="231F20"/>
                                      <w:sz w:val="16"/>
                                    </w:rPr>
                                    <w:t>lifelong</w:t>
                                  </w:r>
                                  <w:r>
                                    <w:rPr>
                                      <w:color w:val="231F20"/>
                                      <w:spacing w:val="-7"/>
                                      <w:sz w:val="16"/>
                                    </w:rPr>
                                    <w:t> </w:t>
                                  </w:r>
                                  <w:r>
                                    <w:rPr>
                                      <w:color w:val="231F20"/>
                                      <w:sz w:val="16"/>
                                    </w:rPr>
                                    <w:t>healthy</w:t>
                                  </w:r>
                                  <w:r>
                                    <w:rPr>
                                      <w:color w:val="231F20"/>
                                      <w:spacing w:val="-7"/>
                                      <w:sz w:val="16"/>
                                    </w:rPr>
                                    <w:t> </w:t>
                                  </w:r>
                                  <w:r>
                                    <w:rPr>
                                      <w:color w:val="231F20"/>
                                      <w:sz w:val="16"/>
                                    </w:rPr>
                                    <w:t>active</w:t>
                                  </w:r>
                                  <w:r>
                                    <w:rPr>
                                      <w:color w:val="231F20"/>
                                      <w:spacing w:val="-7"/>
                                      <w:sz w:val="16"/>
                                    </w:rPr>
                                    <w:t> </w:t>
                                  </w:r>
                                  <w:r>
                                    <w:rPr>
                                      <w:color w:val="231F20"/>
                                      <w:sz w:val="16"/>
                                    </w:rPr>
                                    <w:t>living. Students will learn movement techniques and principles, ways to improve personal fitness and physical competence, and</w:t>
                                  </w:r>
                                  <w:r>
                                    <w:rPr>
                                      <w:color w:val="231F20"/>
                                      <w:spacing w:val="40"/>
                                      <w:sz w:val="16"/>
                                    </w:rPr>
                                    <w:t> </w:t>
                                  </w:r>
                                  <w:r>
                                    <w:rPr>
                                      <w:color w:val="231F20"/>
                                      <w:sz w:val="16"/>
                                    </w:rPr>
                                    <w:t>safety/injury- prevention strategies. They will investigate issues related to healthy sexuality and the</w:t>
                                  </w:r>
                                </w:p>
                                <w:p>
                                  <w:pPr>
                                    <w:pStyle w:val="TableParagraph"/>
                                    <w:spacing w:before="4"/>
                                    <w:ind w:left="24" w:right="77"/>
                                    <w:rPr>
                                      <w:sz w:val="16"/>
                                    </w:rPr>
                                  </w:pPr>
                                  <w:r>
                                    <w:rPr>
                                      <w:color w:val="231F20"/>
                                      <w:sz w:val="16"/>
                                    </w:rPr>
                                    <w:t>use and abuse of alcohol, tobacco, and other drugs</w:t>
                                  </w:r>
                                  <w:r>
                                    <w:rPr>
                                      <w:color w:val="231F20"/>
                                      <w:spacing w:val="-7"/>
                                      <w:sz w:val="16"/>
                                    </w:rPr>
                                    <w:t> </w:t>
                                  </w:r>
                                  <w:r>
                                    <w:rPr>
                                      <w:color w:val="231F20"/>
                                      <w:sz w:val="16"/>
                                    </w:rPr>
                                    <w:t>and</w:t>
                                  </w:r>
                                  <w:r>
                                    <w:rPr>
                                      <w:color w:val="231F20"/>
                                      <w:spacing w:val="-7"/>
                                      <w:sz w:val="16"/>
                                    </w:rPr>
                                    <w:t> </w:t>
                                  </w:r>
                                  <w:r>
                                    <w:rPr>
                                      <w:color w:val="231F20"/>
                                      <w:sz w:val="16"/>
                                    </w:rPr>
                                    <w:t>will</w:t>
                                  </w:r>
                                  <w:r>
                                    <w:rPr>
                                      <w:color w:val="231F20"/>
                                      <w:spacing w:val="-7"/>
                                      <w:sz w:val="16"/>
                                    </w:rPr>
                                    <w:t> </w:t>
                                  </w:r>
                                  <w:r>
                                    <w:rPr>
                                      <w:color w:val="231F20"/>
                                      <w:sz w:val="16"/>
                                    </w:rPr>
                                    <w:t>participate</w:t>
                                  </w:r>
                                  <w:r>
                                    <w:rPr>
                                      <w:color w:val="231F20"/>
                                      <w:spacing w:val="-7"/>
                                      <w:sz w:val="16"/>
                                    </w:rPr>
                                    <w:t> </w:t>
                                  </w:r>
                                  <w:r>
                                    <w:rPr>
                                      <w:color w:val="231F20"/>
                                      <w:sz w:val="16"/>
                                    </w:rPr>
                                    <w:t>in</w:t>
                                  </w:r>
                                  <w:r>
                                    <w:rPr>
                                      <w:color w:val="231F20"/>
                                      <w:spacing w:val="-7"/>
                                      <w:sz w:val="16"/>
                                    </w:rPr>
                                    <w:t> </w:t>
                                  </w:r>
                                  <w:r>
                                    <w:rPr>
                                      <w:color w:val="231F20"/>
                                      <w:sz w:val="16"/>
                                    </w:rPr>
                                    <w:t>activities</w:t>
                                  </w:r>
                                  <w:r>
                                    <w:rPr>
                                      <w:color w:val="231F20"/>
                                      <w:spacing w:val="-7"/>
                                      <w:sz w:val="16"/>
                                    </w:rPr>
                                    <w:t> </w:t>
                                  </w:r>
                                  <w:r>
                                    <w:rPr>
                                      <w:color w:val="231F20"/>
                                      <w:sz w:val="16"/>
                                    </w:rPr>
                                    <w:t>designed to develop goal- setting, communication, and social skills.</w:t>
                                  </w:r>
                                </w:p>
                                <w:p>
                                  <w:pPr>
                                    <w:pStyle w:val="TableParagraph"/>
                                    <w:spacing w:line="189" w:lineRule="exact"/>
                                    <w:ind w:left="24"/>
                                    <w:rPr>
                                      <w:b/>
                                      <w:i/>
                                      <w:sz w:val="16"/>
                                    </w:rPr>
                                  </w:pPr>
                                  <w:r>
                                    <w:rPr>
                                      <w:b/>
                                      <w:i/>
                                      <w:color w:val="231F20"/>
                                      <w:sz w:val="16"/>
                                    </w:rPr>
                                    <w:t>Prerequisite:</w:t>
                                  </w:r>
                                  <w:r>
                                    <w:rPr>
                                      <w:b/>
                                      <w:i/>
                                      <w:color w:val="231F20"/>
                                      <w:spacing w:val="-2"/>
                                      <w:sz w:val="16"/>
                                    </w:rPr>
                                    <w:t> </w:t>
                                  </w:r>
                                  <w:r>
                                    <w:rPr>
                                      <w:b/>
                                      <w:i/>
                                      <w:color w:val="231F20"/>
                                      <w:spacing w:val="-4"/>
                                      <w:sz w:val="16"/>
                                    </w:rPr>
                                    <w:t>None</w:t>
                                  </w:r>
                                </w:p>
                              </w:tc>
                              <w:tc>
                                <w:tcPr>
                                  <w:tcW w:w="3688" w:type="dxa"/>
                                  <w:tcBorders>
                                    <w:top w:val="nil"/>
                                    <w:left w:val="single" w:sz="8" w:space="0" w:color="939598"/>
                                    <w:right w:val="single" w:sz="8" w:space="0" w:color="939598"/>
                                  </w:tcBorders>
                                </w:tcPr>
                                <w:p>
                                  <w:pPr>
                                    <w:pStyle w:val="TableParagraph"/>
                                    <w:spacing w:before="171"/>
                                    <w:ind w:left="0"/>
                                    <w:rPr>
                                      <w:sz w:val="16"/>
                                    </w:rPr>
                                  </w:pPr>
                                </w:p>
                                <w:p>
                                  <w:pPr>
                                    <w:pStyle w:val="TableParagraph"/>
                                    <w:spacing w:line="193" w:lineRule="exact"/>
                                    <w:ind w:left="180"/>
                                    <w:rPr>
                                      <w:b/>
                                      <w:sz w:val="16"/>
                                    </w:rPr>
                                  </w:pPr>
                                  <w:r>
                                    <w:rPr>
                                      <w:b/>
                                      <w:color w:val="231F20"/>
                                      <w:spacing w:val="-2"/>
                                      <w:sz w:val="16"/>
                                    </w:rPr>
                                    <w:t>PPL2OB</w:t>
                                  </w:r>
                                </w:p>
                                <w:p>
                                  <w:pPr>
                                    <w:pStyle w:val="TableParagraph"/>
                                    <w:ind w:left="180" w:right="173"/>
                                    <w:rPr>
                                      <w:b/>
                                      <w:sz w:val="16"/>
                                    </w:rPr>
                                  </w:pPr>
                                  <w:r>
                                    <w:rPr>
                                      <w:b/>
                                      <w:color w:val="231F20"/>
                                      <w:sz w:val="16"/>
                                    </w:rPr>
                                    <w:t>Healthy</w:t>
                                  </w:r>
                                  <w:r>
                                    <w:rPr>
                                      <w:b/>
                                      <w:color w:val="231F20"/>
                                      <w:spacing w:val="-9"/>
                                      <w:sz w:val="16"/>
                                    </w:rPr>
                                    <w:t> </w:t>
                                  </w:r>
                                  <w:r>
                                    <w:rPr>
                                      <w:b/>
                                      <w:color w:val="231F20"/>
                                      <w:sz w:val="16"/>
                                    </w:rPr>
                                    <w:t>Active</w:t>
                                  </w:r>
                                  <w:r>
                                    <w:rPr>
                                      <w:b/>
                                      <w:color w:val="231F20"/>
                                      <w:spacing w:val="-9"/>
                                      <w:sz w:val="16"/>
                                    </w:rPr>
                                    <w:t> </w:t>
                                  </w:r>
                                  <w:r>
                                    <w:rPr>
                                      <w:b/>
                                      <w:color w:val="231F20"/>
                                      <w:sz w:val="16"/>
                                    </w:rPr>
                                    <w:t>Living</w:t>
                                  </w:r>
                                  <w:r>
                                    <w:rPr>
                                      <w:b/>
                                      <w:color w:val="231F20"/>
                                      <w:spacing w:val="-10"/>
                                      <w:sz w:val="16"/>
                                    </w:rPr>
                                    <w:t> </w:t>
                                  </w:r>
                                  <w:r>
                                    <w:rPr>
                                      <w:b/>
                                      <w:color w:val="231F20"/>
                                      <w:sz w:val="16"/>
                                    </w:rPr>
                                    <w:t>Education,</w:t>
                                  </w:r>
                                  <w:r>
                                    <w:rPr>
                                      <w:b/>
                                      <w:color w:val="231F20"/>
                                      <w:spacing w:val="-9"/>
                                      <w:sz w:val="16"/>
                                    </w:rPr>
                                    <w:t> </w:t>
                                  </w:r>
                                  <w:r>
                                    <w:rPr>
                                      <w:b/>
                                      <w:color w:val="231F20"/>
                                      <w:sz w:val="16"/>
                                    </w:rPr>
                                    <w:t>Grade 10, Open (Male)</w:t>
                                  </w:r>
                                </w:p>
                                <w:p>
                                  <w:pPr>
                                    <w:pStyle w:val="TableParagraph"/>
                                    <w:spacing w:line="237" w:lineRule="auto"/>
                                    <w:ind w:left="180" w:right="173"/>
                                    <w:rPr>
                                      <w:sz w:val="16"/>
                                    </w:rPr>
                                  </w:pPr>
                                  <w:r>
                                    <w:rPr>
                                      <w:color w:val="231F20"/>
                                      <w:sz w:val="16"/>
                                    </w:rPr>
                                    <w:t>This</w:t>
                                  </w:r>
                                  <w:r>
                                    <w:rPr>
                                      <w:color w:val="231F20"/>
                                      <w:spacing w:val="-8"/>
                                      <w:sz w:val="16"/>
                                    </w:rPr>
                                    <w:t> </w:t>
                                  </w:r>
                                  <w:r>
                                    <w:rPr>
                                      <w:color w:val="231F20"/>
                                      <w:sz w:val="16"/>
                                    </w:rPr>
                                    <w:t>course</w:t>
                                  </w:r>
                                  <w:r>
                                    <w:rPr>
                                      <w:color w:val="231F20"/>
                                      <w:spacing w:val="-8"/>
                                      <w:sz w:val="16"/>
                                    </w:rPr>
                                    <w:t> </w:t>
                                  </w:r>
                                  <w:r>
                                    <w:rPr>
                                      <w:color w:val="231F20"/>
                                      <w:sz w:val="16"/>
                                    </w:rPr>
                                    <w:t>emphasizes</w:t>
                                  </w:r>
                                  <w:r>
                                    <w:rPr>
                                      <w:color w:val="231F20"/>
                                      <w:spacing w:val="-8"/>
                                      <w:sz w:val="16"/>
                                    </w:rPr>
                                    <w:t> </w:t>
                                  </w:r>
                                  <w:r>
                                    <w:rPr>
                                      <w:color w:val="231F20"/>
                                      <w:sz w:val="16"/>
                                    </w:rPr>
                                    <w:t>regular</w:t>
                                  </w:r>
                                  <w:r>
                                    <w:rPr>
                                      <w:color w:val="231F20"/>
                                      <w:spacing w:val="-8"/>
                                      <w:sz w:val="16"/>
                                    </w:rPr>
                                    <w:t> </w:t>
                                  </w:r>
                                  <w:r>
                                    <w:rPr>
                                      <w:color w:val="231F20"/>
                                      <w:sz w:val="16"/>
                                    </w:rPr>
                                    <w:t>participation</w:t>
                                  </w:r>
                                  <w:r>
                                    <w:rPr>
                                      <w:color w:val="231F20"/>
                                      <w:spacing w:val="-8"/>
                                      <w:sz w:val="16"/>
                                    </w:rPr>
                                    <w:t> </w:t>
                                  </w:r>
                                  <w:r>
                                    <w:rPr>
                                      <w:color w:val="231F20"/>
                                      <w:sz w:val="16"/>
                                    </w:rPr>
                                    <w:t>in activities that promote lifelong healthy active living through personal and fitness activities. Student learning will include the application of movement principles to refine skills; partici- pation in a variety of activities that enhance personal competence, fitness, and health; examination of issues related to healthy sexu- ality,</w:t>
                                  </w:r>
                                  <w:r>
                                    <w:rPr>
                                      <w:color w:val="231F20"/>
                                      <w:spacing w:val="-9"/>
                                      <w:sz w:val="16"/>
                                    </w:rPr>
                                    <w:t> </w:t>
                                  </w:r>
                                  <w:r>
                                    <w:rPr>
                                      <w:color w:val="231F20"/>
                                      <w:sz w:val="16"/>
                                    </w:rPr>
                                    <w:t>healthy</w:t>
                                  </w:r>
                                  <w:r>
                                    <w:rPr>
                                      <w:color w:val="231F20"/>
                                      <w:spacing w:val="-9"/>
                                      <w:sz w:val="16"/>
                                    </w:rPr>
                                    <w:t> </w:t>
                                  </w:r>
                                  <w:r>
                                    <w:rPr>
                                      <w:color w:val="231F20"/>
                                      <w:sz w:val="16"/>
                                    </w:rPr>
                                    <w:t>eating,</w:t>
                                  </w:r>
                                  <w:r>
                                    <w:rPr>
                                      <w:color w:val="231F20"/>
                                      <w:spacing w:val="-9"/>
                                      <w:sz w:val="16"/>
                                    </w:rPr>
                                    <w:t> </w:t>
                                  </w:r>
                                  <w:r>
                                    <w:rPr>
                                      <w:color w:val="231F20"/>
                                      <w:sz w:val="16"/>
                                    </w:rPr>
                                    <w:t>substance</w:t>
                                  </w:r>
                                  <w:r>
                                    <w:rPr>
                                      <w:color w:val="231F20"/>
                                      <w:spacing w:val="-9"/>
                                      <w:sz w:val="16"/>
                                    </w:rPr>
                                    <w:t> </w:t>
                                  </w:r>
                                  <w:r>
                                    <w:rPr>
                                      <w:color w:val="231F20"/>
                                      <w:sz w:val="16"/>
                                    </w:rPr>
                                    <w:t>use</w:t>
                                  </w:r>
                                  <w:r>
                                    <w:rPr>
                                      <w:color w:val="231F20"/>
                                      <w:spacing w:val="-9"/>
                                      <w:sz w:val="16"/>
                                    </w:rPr>
                                    <w:t> </w:t>
                                  </w:r>
                                  <w:r>
                                    <w:rPr>
                                      <w:color w:val="231F20"/>
                                      <w:sz w:val="16"/>
                                    </w:rPr>
                                    <w:t>and</w:t>
                                  </w:r>
                                  <w:r>
                                    <w:rPr>
                                      <w:color w:val="231F20"/>
                                      <w:spacing w:val="-9"/>
                                      <w:sz w:val="16"/>
                                    </w:rPr>
                                    <w:t> </w:t>
                                  </w:r>
                                  <w:r>
                                    <w:rPr>
                                      <w:color w:val="231F20"/>
                                      <w:sz w:val="16"/>
                                    </w:rPr>
                                    <w:t>abuse; and the use of informed decision- making, conflict resolution, and social skills in making personal choices.</w:t>
                                  </w:r>
                                </w:p>
                                <w:p>
                                  <w:pPr>
                                    <w:pStyle w:val="TableParagraph"/>
                                    <w:spacing w:before="7"/>
                                    <w:ind w:left="180"/>
                                    <w:rPr>
                                      <w:b/>
                                      <w:i/>
                                      <w:sz w:val="16"/>
                                    </w:rPr>
                                  </w:pPr>
                                  <w:r>
                                    <w:rPr>
                                      <w:b/>
                                      <w:i/>
                                      <w:color w:val="231F20"/>
                                      <w:sz w:val="16"/>
                                    </w:rPr>
                                    <w:t>Prerequisite:</w:t>
                                  </w:r>
                                  <w:r>
                                    <w:rPr>
                                      <w:b/>
                                      <w:i/>
                                      <w:color w:val="231F20"/>
                                      <w:spacing w:val="-2"/>
                                      <w:sz w:val="16"/>
                                    </w:rPr>
                                    <w:t> </w:t>
                                  </w:r>
                                  <w:r>
                                    <w:rPr>
                                      <w:b/>
                                      <w:i/>
                                      <w:color w:val="231F20"/>
                                      <w:spacing w:val="-4"/>
                                      <w:sz w:val="16"/>
                                    </w:rPr>
                                    <w:t>None</w:t>
                                  </w:r>
                                </w:p>
                                <w:p>
                                  <w:pPr>
                                    <w:pStyle w:val="TableParagraph"/>
                                    <w:spacing w:line="193" w:lineRule="exact" w:before="191"/>
                                    <w:ind w:left="180"/>
                                    <w:rPr>
                                      <w:b/>
                                      <w:sz w:val="16"/>
                                    </w:rPr>
                                  </w:pPr>
                                  <w:r>
                                    <w:rPr>
                                      <w:b/>
                                      <w:color w:val="231F20"/>
                                      <w:spacing w:val="-2"/>
                                      <w:sz w:val="16"/>
                                    </w:rPr>
                                    <w:t>PPL2OG</w:t>
                                  </w:r>
                                </w:p>
                                <w:p>
                                  <w:pPr>
                                    <w:pStyle w:val="TableParagraph"/>
                                    <w:ind w:left="180" w:right="173"/>
                                    <w:rPr>
                                      <w:b/>
                                      <w:sz w:val="16"/>
                                    </w:rPr>
                                  </w:pPr>
                                  <w:r>
                                    <w:rPr>
                                      <w:b/>
                                      <w:color w:val="231F20"/>
                                      <w:sz w:val="16"/>
                                    </w:rPr>
                                    <w:t>Healthy</w:t>
                                  </w:r>
                                  <w:r>
                                    <w:rPr>
                                      <w:b/>
                                      <w:color w:val="231F20"/>
                                      <w:spacing w:val="-9"/>
                                      <w:sz w:val="16"/>
                                    </w:rPr>
                                    <w:t> </w:t>
                                  </w:r>
                                  <w:r>
                                    <w:rPr>
                                      <w:b/>
                                      <w:color w:val="231F20"/>
                                      <w:sz w:val="16"/>
                                    </w:rPr>
                                    <w:t>Active</w:t>
                                  </w:r>
                                  <w:r>
                                    <w:rPr>
                                      <w:b/>
                                      <w:color w:val="231F20"/>
                                      <w:spacing w:val="-9"/>
                                      <w:sz w:val="16"/>
                                    </w:rPr>
                                    <w:t> </w:t>
                                  </w:r>
                                  <w:r>
                                    <w:rPr>
                                      <w:b/>
                                      <w:color w:val="231F20"/>
                                      <w:sz w:val="16"/>
                                    </w:rPr>
                                    <w:t>Living</w:t>
                                  </w:r>
                                  <w:r>
                                    <w:rPr>
                                      <w:b/>
                                      <w:color w:val="231F20"/>
                                      <w:spacing w:val="-10"/>
                                      <w:sz w:val="16"/>
                                    </w:rPr>
                                    <w:t> </w:t>
                                  </w:r>
                                  <w:r>
                                    <w:rPr>
                                      <w:b/>
                                      <w:color w:val="231F20"/>
                                      <w:sz w:val="16"/>
                                    </w:rPr>
                                    <w:t>Education,</w:t>
                                  </w:r>
                                  <w:r>
                                    <w:rPr>
                                      <w:b/>
                                      <w:color w:val="231F20"/>
                                      <w:spacing w:val="-9"/>
                                      <w:sz w:val="16"/>
                                    </w:rPr>
                                    <w:t> </w:t>
                                  </w:r>
                                  <w:r>
                                    <w:rPr>
                                      <w:b/>
                                      <w:color w:val="231F20"/>
                                      <w:sz w:val="16"/>
                                    </w:rPr>
                                    <w:t>Grade 10, Open (Female)</w:t>
                                  </w:r>
                                </w:p>
                                <w:p>
                                  <w:pPr>
                                    <w:pStyle w:val="TableParagraph"/>
                                    <w:spacing w:line="237" w:lineRule="auto"/>
                                    <w:ind w:left="180" w:right="173"/>
                                    <w:rPr>
                                      <w:sz w:val="16"/>
                                    </w:rPr>
                                  </w:pPr>
                                  <w:r>
                                    <w:rPr>
                                      <w:color w:val="231F20"/>
                                      <w:sz w:val="16"/>
                                    </w:rPr>
                                    <w:t>This</w:t>
                                  </w:r>
                                  <w:r>
                                    <w:rPr>
                                      <w:color w:val="231F20"/>
                                      <w:spacing w:val="-8"/>
                                      <w:sz w:val="16"/>
                                    </w:rPr>
                                    <w:t> </w:t>
                                  </w:r>
                                  <w:r>
                                    <w:rPr>
                                      <w:color w:val="231F20"/>
                                      <w:sz w:val="16"/>
                                    </w:rPr>
                                    <w:t>course</w:t>
                                  </w:r>
                                  <w:r>
                                    <w:rPr>
                                      <w:color w:val="231F20"/>
                                      <w:spacing w:val="-8"/>
                                      <w:sz w:val="16"/>
                                    </w:rPr>
                                    <w:t> </w:t>
                                  </w:r>
                                  <w:r>
                                    <w:rPr>
                                      <w:color w:val="231F20"/>
                                      <w:sz w:val="16"/>
                                    </w:rPr>
                                    <w:t>emphasizes</w:t>
                                  </w:r>
                                  <w:r>
                                    <w:rPr>
                                      <w:color w:val="231F20"/>
                                      <w:spacing w:val="-8"/>
                                      <w:sz w:val="16"/>
                                    </w:rPr>
                                    <w:t> </w:t>
                                  </w:r>
                                  <w:r>
                                    <w:rPr>
                                      <w:color w:val="231F20"/>
                                      <w:sz w:val="16"/>
                                    </w:rPr>
                                    <w:t>regular</w:t>
                                  </w:r>
                                  <w:r>
                                    <w:rPr>
                                      <w:color w:val="231F20"/>
                                      <w:spacing w:val="-8"/>
                                      <w:sz w:val="16"/>
                                    </w:rPr>
                                    <w:t> </w:t>
                                  </w:r>
                                  <w:r>
                                    <w:rPr>
                                      <w:color w:val="231F20"/>
                                      <w:sz w:val="16"/>
                                    </w:rPr>
                                    <w:t>participation</w:t>
                                  </w:r>
                                  <w:r>
                                    <w:rPr>
                                      <w:color w:val="231F20"/>
                                      <w:spacing w:val="-8"/>
                                      <w:sz w:val="16"/>
                                    </w:rPr>
                                    <w:t> </w:t>
                                  </w:r>
                                  <w:r>
                                    <w:rPr>
                                      <w:color w:val="231F20"/>
                                      <w:sz w:val="16"/>
                                    </w:rPr>
                                    <w:t>in activities that promote lifelong healthy active living through personal and fitness activities. Student learning will include the application of movement principles to refine skills; partici- pation in a variety of activities that enhance personal competence, fitness, and health; examination of issues related to healthy sexu- ality,</w:t>
                                  </w:r>
                                  <w:r>
                                    <w:rPr>
                                      <w:color w:val="231F20"/>
                                      <w:spacing w:val="-9"/>
                                      <w:sz w:val="16"/>
                                    </w:rPr>
                                    <w:t> </w:t>
                                  </w:r>
                                  <w:r>
                                    <w:rPr>
                                      <w:color w:val="231F20"/>
                                      <w:sz w:val="16"/>
                                    </w:rPr>
                                    <w:t>healthy</w:t>
                                  </w:r>
                                  <w:r>
                                    <w:rPr>
                                      <w:color w:val="231F20"/>
                                      <w:spacing w:val="-9"/>
                                      <w:sz w:val="16"/>
                                    </w:rPr>
                                    <w:t> </w:t>
                                  </w:r>
                                  <w:r>
                                    <w:rPr>
                                      <w:color w:val="231F20"/>
                                      <w:sz w:val="16"/>
                                    </w:rPr>
                                    <w:t>eating,</w:t>
                                  </w:r>
                                  <w:r>
                                    <w:rPr>
                                      <w:color w:val="231F20"/>
                                      <w:spacing w:val="-9"/>
                                      <w:sz w:val="16"/>
                                    </w:rPr>
                                    <w:t> </w:t>
                                  </w:r>
                                  <w:r>
                                    <w:rPr>
                                      <w:color w:val="231F20"/>
                                      <w:sz w:val="16"/>
                                    </w:rPr>
                                    <w:t>substance</w:t>
                                  </w:r>
                                  <w:r>
                                    <w:rPr>
                                      <w:color w:val="231F20"/>
                                      <w:spacing w:val="-9"/>
                                      <w:sz w:val="16"/>
                                    </w:rPr>
                                    <w:t> </w:t>
                                  </w:r>
                                  <w:r>
                                    <w:rPr>
                                      <w:color w:val="231F20"/>
                                      <w:sz w:val="16"/>
                                    </w:rPr>
                                    <w:t>use</w:t>
                                  </w:r>
                                  <w:r>
                                    <w:rPr>
                                      <w:color w:val="231F20"/>
                                      <w:spacing w:val="-9"/>
                                      <w:sz w:val="16"/>
                                    </w:rPr>
                                    <w:t> </w:t>
                                  </w:r>
                                  <w:r>
                                    <w:rPr>
                                      <w:color w:val="231F20"/>
                                      <w:sz w:val="16"/>
                                    </w:rPr>
                                    <w:t>and</w:t>
                                  </w:r>
                                  <w:r>
                                    <w:rPr>
                                      <w:color w:val="231F20"/>
                                      <w:spacing w:val="-9"/>
                                      <w:sz w:val="16"/>
                                    </w:rPr>
                                    <w:t> </w:t>
                                  </w:r>
                                  <w:r>
                                    <w:rPr>
                                      <w:color w:val="231F20"/>
                                      <w:sz w:val="16"/>
                                    </w:rPr>
                                    <w:t>abuse; and the use of informed decision- making, conflict resolution, and social skills in making personal choices.</w:t>
                                  </w:r>
                                </w:p>
                                <w:p>
                                  <w:pPr>
                                    <w:pStyle w:val="TableParagraph"/>
                                    <w:spacing w:before="6"/>
                                    <w:ind w:left="180"/>
                                    <w:rPr>
                                      <w:b/>
                                      <w:i/>
                                      <w:sz w:val="16"/>
                                    </w:rPr>
                                  </w:pPr>
                                  <w:r>
                                    <w:rPr>
                                      <w:b/>
                                      <w:i/>
                                      <w:color w:val="231F20"/>
                                      <w:sz w:val="16"/>
                                    </w:rPr>
                                    <w:t>Prerequisite:</w:t>
                                  </w:r>
                                  <w:r>
                                    <w:rPr>
                                      <w:b/>
                                      <w:i/>
                                      <w:color w:val="231F20"/>
                                      <w:spacing w:val="-2"/>
                                      <w:sz w:val="16"/>
                                    </w:rPr>
                                    <w:t> </w:t>
                                  </w:r>
                                  <w:r>
                                    <w:rPr>
                                      <w:b/>
                                      <w:i/>
                                      <w:color w:val="231F20"/>
                                      <w:spacing w:val="-4"/>
                                      <w:sz w:val="16"/>
                                    </w:rPr>
                                    <w:t>None</w:t>
                                  </w:r>
                                </w:p>
                              </w:tc>
                              <w:tc>
                                <w:tcPr>
                                  <w:tcW w:w="3433" w:type="dxa"/>
                                  <w:tcBorders>
                                    <w:top w:val="nil"/>
                                    <w:left w:val="single" w:sz="8" w:space="0" w:color="939598"/>
                                    <w:right w:val="nil"/>
                                  </w:tcBorders>
                                </w:tcPr>
                                <w:p>
                                  <w:pPr>
                                    <w:pStyle w:val="TableParagraph"/>
                                    <w:spacing w:before="171"/>
                                    <w:ind w:left="0"/>
                                    <w:rPr>
                                      <w:sz w:val="16"/>
                                    </w:rPr>
                                  </w:pPr>
                                </w:p>
                                <w:p>
                                  <w:pPr>
                                    <w:pStyle w:val="TableParagraph"/>
                                    <w:spacing w:line="193" w:lineRule="exact"/>
                                    <w:ind w:left="176"/>
                                    <w:rPr>
                                      <w:b/>
                                      <w:sz w:val="16"/>
                                    </w:rPr>
                                  </w:pPr>
                                  <w:r>
                                    <w:rPr>
                                      <w:b/>
                                      <w:color w:val="231F20"/>
                                      <w:spacing w:val="-2"/>
                                      <w:sz w:val="16"/>
                                    </w:rPr>
                                    <w:t>PAF2OG</w:t>
                                  </w:r>
                                </w:p>
                                <w:p>
                                  <w:pPr>
                                    <w:pStyle w:val="TableParagraph"/>
                                    <w:ind w:left="176" w:right="-87"/>
                                    <w:rPr>
                                      <w:b/>
                                      <w:sz w:val="16"/>
                                    </w:rPr>
                                  </w:pPr>
                                  <w:r>
                                    <w:rPr>
                                      <w:b/>
                                      <w:color w:val="231F20"/>
                                      <w:sz w:val="16"/>
                                    </w:rPr>
                                    <w:t>Personal</w:t>
                                  </w:r>
                                  <w:r>
                                    <w:rPr>
                                      <w:b/>
                                      <w:color w:val="231F20"/>
                                      <w:spacing w:val="-7"/>
                                      <w:sz w:val="16"/>
                                    </w:rPr>
                                    <w:t> </w:t>
                                  </w:r>
                                  <w:r>
                                    <w:rPr>
                                      <w:b/>
                                      <w:color w:val="231F20"/>
                                      <w:sz w:val="16"/>
                                    </w:rPr>
                                    <w:t>and</w:t>
                                  </w:r>
                                  <w:r>
                                    <w:rPr>
                                      <w:b/>
                                      <w:color w:val="231F20"/>
                                      <w:spacing w:val="-8"/>
                                      <w:sz w:val="16"/>
                                    </w:rPr>
                                    <w:t> </w:t>
                                  </w:r>
                                  <w:r>
                                    <w:rPr>
                                      <w:b/>
                                      <w:color w:val="231F20"/>
                                      <w:sz w:val="16"/>
                                    </w:rPr>
                                    <w:t>Fitness</w:t>
                                  </w:r>
                                  <w:r>
                                    <w:rPr>
                                      <w:b/>
                                      <w:color w:val="231F20"/>
                                      <w:spacing w:val="-7"/>
                                      <w:sz w:val="16"/>
                                    </w:rPr>
                                    <w:t> </w:t>
                                  </w:r>
                                  <w:r>
                                    <w:rPr>
                                      <w:b/>
                                      <w:color w:val="231F20"/>
                                      <w:sz w:val="16"/>
                                    </w:rPr>
                                    <w:t>Activities,</w:t>
                                  </w:r>
                                  <w:r>
                                    <w:rPr>
                                      <w:b/>
                                      <w:color w:val="231F20"/>
                                      <w:spacing w:val="-7"/>
                                      <w:sz w:val="16"/>
                                    </w:rPr>
                                    <w:t> </w:t>
                                  </w:r>
                                  <w:r>
                                    <w:rPr>
                                      <w:b/>
                                      <w:color w:val="231F20"/>
                                      <w:sz w:val="16"/>
                                    </w:rPr>
                                    <w:t>Grade</w:t>
                                  </w:r>
                                  <w:r>
                                    <w:rPr>
                                      <w:b/>
                                      <w:color w:val="231F20"/>
                                      <w:spacing w:val="-7"/>
                                      <w:sz w:val="16"/>
                                    </w:rPr>
                                    <w:t> </w:t>
                                  </w:r>
                                  <w:r>
                                    <w:rPr>
                                      <w:b/>
                                      <w:color w:val="231F20"/>
                                      <w:sz w:val="16"/>
                                    </w:rPr>
                                    <w:t>10, Open (Female)</w:t>
                                  </w:r>
                                </w:p>
                                <w:p>
                                  <w:pPr>
                                    <w:pStyle w:val="TableParagraph"/>
                                    <w:spacing w:line="237" w:lineRule="auto"/>
                                    <w:ind w:left="176" w:right="-87"/>
                                    <w:rPr>
                                      <w:sz w:val="16"/>
                                    </w:rPr>
                                  </w:pPr>
                                  <w:r>
                                    <w:rPr>
                                      <w:color w:val="231F20"/>
                                      <w:sz w:val="16"/>
                                    </w:rPr>
                                    <w:t>This course focuses on the development of a healthy</w:t>
                                  </w:r>
                                  <w:r>
                                    <w:rPr>
                                      <w:color w:val="231F20"/>
                                      <w:spacing w:val="-2"/>
                                      <w:sz w:val="16"/>
                                    </w:rPr>
                                    <w:t> </w:t>
                                  </w:r>
                                  <w:r>
                                    <w:rPr>
                                      <w:color w:val="231F20"/>
                                      <w:sz w:val="16"/>
                                    </w:rPr>
                                    <w:t>lifestyle</w:t>
                                  </w:r>
                                  <w:r>
                                    <w:rPr>
                                      <w:color w:val="231F20"/>
                                      <w:spacing w:val="-2"/>
                                      <w:sz w:val="16"/>
                                    </w:rPr>
                                    <w:t> </w:t>
                                  </w:r>
                                  <w:r>
                                    <w:rPr>
                                      <w:color w:val="231F20"/>
                                      <w:sz w:val="16"/>
                                    </w:rPr>
                                    <w:t>while</w:t>
                                  </w:r>
                                  <w:r>
                                    <w:rPr>
                                      <w:color w:val="231F20"/>
                                      <w:spacing w:val="-2"/>
                                      <w:sz w:val="16"/>
                                    </w:rPr>
                                    <w:t> </w:t>
                                  </w:r>
                                  <w:r>
                                    <w:rPr>
                                      <w:color w:val="231F20"/>
                                      <w:sz w:val="16"/>
                                    </w:rPr>
                                    <w:t>participating</w:t>
                                  </w:r>
                                  <w:r>
                                    <w:rPr>
                                      <w:color w:val="231F20"/>
                                      <w:spacing w:val="-2"/>
                                      <w:sz w:val="16"/>
                                    </w:rPr>
                                    <w:t> </w:t>
                                  </w:r>
                                  <w:r>
                                    <w:rPr>
                                      <w:color w:val="231F20"/>
                                      <w:sz w:val="16"/>
                                    </w:rPr>
                                    <w:t>in</w:t>
                                  </w:r>
                                  <w:r>
                                    <w:rPr>
                                      <w:color w:val="231F20"/>
                                      <w:spacing w:val="-2"/>
                                      <w:sz w:val="16"/>
                                    </w:rPr>
                                    <w:t> </w:t>
                                  </w:r>
                                  <w:r>
                                    <w:rPr>
                                      <w:color w:val="231F20"/>
                                      <w:sz w:val="16"/>
                                    </w:rPr>
                                    <w:t>a</w:t>
                                  </w:r>
                                  <w:r>
                                    <w:rPr>
                                      <w:color w:val="231F20"/>
                                      <w:spacing w:val="-2"/>
                                      <w:sz w:val="16"/>
                                    </w:rPr>
                                    <w:t> </w:t>
                                  </w:r>
                                  <w:r>
                                    <w:rPr>
                                      <w:color w:val="231F20"/>
                                      <w:sz w:val="16"/>
                                    </w:rPr>
                                    <w:t>variety of</w:t>
                                  </w:r>
                                  <w:r>
                                    <w:rPr>
                                      <w:color w:val="231F20"/>
                                      <w:spacing w:val="-7"/>
                                      <w:sz w:val="16"/>
                                    </w:rPr>
                                    <w:t> </w:t>
                                  </w:r>
                                  <w:r>
                                    <w:rPr>
                                      <w:color w:val="231F20"/>
                                      <w:sz w:val="16"/>
                                    </w:rPr>
                                    <w:t>individual</w:t>
                                  </w:r>
                                  <w:r>
                                    <w:rPr>
                                      <w:color w:val="231F20"/>
                                      <w:spacing w:val="-7"/>
                                      <w:sz w:val="16"/>
                                    </w:rPr>
                                    <w:t> </w:t>
                                  </w:r>
                                  <w:r>
                                    <w:rPr>
                                      <w:color w:val="231F20"/>
                                      <w:sz w:val="16"/>
                                    </w:rPr>
                                    <w:t>physical</w:t>
                                  </w:r>
                                  <w:r>
                                    <w:rPr>
                                      <w:color w:val="231F20"/>
                                      <w:spacing w:val="-7"/>
                                      <w:sz w:val="16"/>
                                    </w:rPr>
                                    <w:t> </w:t>
                                  </w:r>
                                  <w:r>
                                    <w:rPr>
                                      <w:color w:val="231F20"/>
                                      <w:sz w:val="16"/>
                                    </w:rPr>
                                    <w:t>fitness</w:t>
                                  </w:r>
                                  <w:r>
                                    <w:rPr>
                                      <w:color w:val="231F20"/>
                                      <w:spacing w:val="-7"/>
                                      <w:sz w:val="16"/>
                                    </w:rPr>
                                    <w:t> </w:t>
                                  </w:r>
                                  <w:r>
                                    <w:rPr>
                                      <w:color w:val="231F20"/>
                                      <w:sz w:val="16"/>
                                    </w:rPr>
                                    <w:t>activities.</w:t>
                                  </w:r>
                                  <w:r>
                                    <w:rPr>
                                      <w:color w:val="231F20"/>
                                      <w:spacing w:val="-7"/>
                                      <w:sz w:val="16"/>
                                    </w:rPr>
                                    <w:t> </w:t>
                                  </w:r>
                                  <w:r>
                                    <w:rPr>
                                      <w:color w:val="231F20"/>
                                      <w:sz w:val="16"/>
                                    </w:rPr>
                                    <w:t>The</w:t>
                                  </w:r>
                                  <w:r>
                                    <w:rPr>
                                      <w:color w:val="231F20"/>
                                      <w:spacing w:val="-7"/>
                                      <w:sz w:val="16"/>
                                    </w:rPr>
                                    <w:t> </w:t>
                                  </w:r>
                                  <w:r>
                                    <w:rPr>
                                      <w:color w:val="231F20"/>
                                      <w:sz w:val="16"/>
                                    </w:rPr>
                                    <w:t>goa is to introduce students to personal fitness activities</w:t>
                                  </w:r>
                                  <w:r>
                                    <w:rPr>
                                      <w:color w:val="231F20"/>
                                      <w:spacing w:val="-3"/>
                                      <w:sz w:val="16"/>
                                    </w:rPr>
                                    <w:t> </w:t>
                                  </w:r>
                                  <w:r>
                                    <w:rPr>
                                      <w:color w:val="231F20"/>
                                      <w:sz w:val="16"/>
                                    </w:rPr>
                                    <w:t>and</w:t>
                                  </w:r>
                                  <w:r>
                                    <w:rPr>
                                      <w:color w:val="231F20"/>
                                      <w:spacing w:val="-3"/>
                                      <w:sz w:val="16"/>
                                    </w:rPr>
                                    <w:t> </w:t>
                                  </w:r>
                                  <w:r>
                                    <w:rPr>
                                      <w:color w:val="231F20"/>
                                      <w:sz w:val="16"/>
                                    </w:rPr>
                                    <w:t>fitness</w:t>
                                  </w:r>
                                  <w:r>
                                    <w:rPr>
                                      <w:color w:val="231F20"/>
                                      <w:spacing w:val="-3"/>
                                      <w:sz w:val="16"/>
                                    </w:rPr>
                                    <w:t> </w:t>
                                  </w:r>
                                  <w:r>
                                    <w:rPr>
                                      <w:color w:val="231F20"/>
                                      <w:sz w:val="16"/>
                                    </w:rPr>
                                    <w:t>concepts</w:t>
                                  </w:r>
                                  <w:r>
                                    <w:rPr>
                                      <w:color w:val="231F20"/>
                                      <w:spacing w:val="-3"/>
                                      <w:sz w:val="16"/>
                                    </w:rPr>
                                    <w:t> </w:t>
                                  </w:r>
                                  <w:r>
                                    <w:rPr>
                                      <w:color w:val="231F20"/>
                                      <w:sz w:val="16"/>
                                    </w:rPr>
                                    <w:t>that</w:t>
                                  </w:r>
                                  <w:r>
                                    <w:rPr>
                                      <w:color w:val="231F20"/>
                                      <w:spacing w:val="-3"/>
                                      <w:sz w:val="16"/>
                                    </w:rPr>
                                    <w:t> </w:t>
                                  </w:r>
                                  <w:r>
                                    <w:rPr>
                                      <w:color w:val="231F20"/>
                                      <w:sz w:val="16"/>
                                    </w:rPr>
                                    <w:t>will</w:t>
                                  </w:r>
                                  <w:r>
                                    <w:rPr>
                                      <w:color w:val="231F20"/>
                                      <w:spacing w:val="-3"/>
                                      <w:sz w:val="16"/>
                                    </w:rPr>
                                    <w:t> </w:t>
                                  </w:r>
                                  <w:r>
                                    <w:rPr>
                                      <w:color w:val="231F20"/>
                                      <w:sz w:val="16"/>
                                    </w:rPr>
                                    <w:t>engage students’</w:t>
                                  </w:r>
                                  <w:r>
                                    <w:rPr>
                                      <w:color w:val="231F20"/>
                                      <w:spacing w:val="40"/>
                                      <w:sz w:val="16"/>
                                    </w:rPr>
                                    <w:t> </w:t>
                                  </w:r>
                                  <w:r>
                                    <w:rPr>
                                      <w:color w:val="231F20"/>
                                      <w:sz w:val="16"/>
                                    </w:rPr>
                                    <w:t>interests throughout their lives.</w:t>
                                  </w:r>
                                </w:p>
                                <w:p>
                                  <w:pPr>
                                    <w:pStyle w:val="TableParagraph"/>
                                    <w:spacing w:before="2"/>
                                    <w:ind w:left="176" w:right="-87"/>
                                    <w:rPr>
                                      <w:sz w:val="16"/>
                                    </w:rPr>
                                  </w:pPr>
                                  <w:r>
                                    <w:rPr>
                                      <w:color w:val="231F20"/>
                                      <w:sz w:val="16"/>
                                    </w:rPr>
                                    <w:t>Weekly activities will involve aerobic condition ing (running, swimming, aerobic classes, and cycling), strength and resistance work (weight training, resistance activities, yoga and boot camp-type conditioning) as well as flexibility training. Students will be encouraged to de- velop personal competence and self-direction</w:t>
                                  </w:r>
                                  <w:r>
                                    <w:rPr>
                                      <w:color w:val="231F20"/>
                                      <w:spacing w:val="40"/>
                                      <w:sz w:val="16"/>
                                    </w:rPr>
                                    <w:t> </w:t>
                                  </w:r>
                                  <w:r>
                                    <w:rPr>
                                      <w:color w:val="231F20"/>
                                      <w:sz w:val="16"/>
                                    </w:rPr>
                                    <w:t>in</w:t>
                                  </w:r>
                                  <w:r>
                                    <w:rPr>
                                      <w:color w:val="231F20"/>
                                      <w:spacing w:val="-4"/>
                                      <w:sz w:val="16"/>
                                    </w:rPr>
                                    <w:t> </w:t>
                                  </w:r>
                                  <w:r>
                                    <w:rPr>
                                      <w:color w:val="231F20"/>
                                      <w:sz w:val="16"/>
                                    </w:rPr>
                                    <w:t>a</w:t>
                                  </w:r>
                                  <w:r>
                                    <w:rPr>
                                      <w:color w:val="231F20"/>
                                      <w:spacing w:val="-4"/>
                                      <w:sz w:val="16"/>
                                    </w:rPr>
                                    <w:t> </w:t>
                                  </w:r>
                                  <w:r>
                                    <w:rPr>
                                      <w:color w:val="231F20"/>
                                      <w:sz w:val="16"/>
                                    </w:rPr>
                                    <w:t>variety</w:t>
                                  </w:r>
                                  <w:r>
                                    <w:rPr>
                                      <w:color w:val="231F20"/>
                                      <w:spacing w:val="-4"/>
                                      <w:sz w:val="16"/>
                                    </w:rPr>
                                    <w:t> </w:t>
                                  </w:r>
                                  <w:r>
                                    <w:rPr>
                                      <w:color w:val="231F20"/>
                                      <w:sz w:val="16"/>
                                    </w:rPr>
                                    <w:t>ofareas.</w:t>
                                  </w:r>
                                  <w:r>
                                    <w:rPr>
                                      <w:color w:val="231F20"/>
                                      <w:spacing w:val="-4"/>
                                      <w:sz w:val="16"/>
                                    </w:rPr>
                                    <w:t> </w:t>
                                  </w:r>
                                  <w:r>
                                    <w:rPr>
                                      <w:color w:val="231F20"/>
                                      <w:sz w:val="16"/>
                                    </w:rPr>
                                    <w:t>Students</w:t>
                                  </w:r>
                                  <w:r>
                                    <w:rPr>
                                      <w:color w:val="231F20"/>
                                      <w:spacing w:val="-4"/>
                                      <w:sz w:val="16"/>
                                    </w:rPr>
                                    <w:t> </w:t>
                                  </w:r>
                                  <w:r>
                                    <w:rPr>
                                      <w:color w:val="231F20"/>
                                      <w:sz w:val="16"/>
                                    </w:rPr>
                                    <w:t>will</w:t>
                                  </w:r>
                                  <w:r>
                                    <w:rPr>
                                      <w:color w:val="231F20"/>
                                      <w:spacing w:val="40"/>
                                      <w:sz w:val="16"/>
                                    </w:rPr>
                                    <w:t> </w:t>
                                  </w:r>
                                  <w:r>
                                    <w:rPr>
                                      <w:color w:val="231F20"/>
                                      <w:sz w:val="16"/>
                                    </w:rPr>
                                    <w:t>be</w:t>
                                  </w:r>
                                  <w:r>
                                    <w:rPr>
                                      <w:color w:val="231F20"/>
                                      <w:spacing w:val="-4"/>
                                      <w:sz w:val="16"/>
                                    </w:rPr>
                                    <w:t> </w:t>
                                  </w:r>
                                  <w:r>
                                    <w:rPr>
                                      <w:color w:val="231F20"/>
                                      <w:sz w:val="16"/>
                                    </w:rPr>
                                    <w:t>given</w:t>
                                  </w:r>
                                  <w:r>
                                    <w:rPr>
                                      <w:color w:val="231F20"/>
                                      <w:spacing w:val="-4"/>
                                      <w:sz w:val="16"/>
                                    </w:rPr>
                                    <w:t> </w:t>
                                  </w:r>
                                  <w:r>
                                    <w:rPr>
                                      <w:color w:val="231F20"/>
                                      <w:sz w:val="16"/>
                                    </w:rPr>
                                    <w:t>the opportunity to improve personal goal- setting, decision making and enhance social and in- terpersonal skills while improving their overall level of personal fitness.</w:t>
                                  </w:r>
                                </w:p>
                                <w:p>
                                  <w:pPr>
                                    <w:pStyle w:val="TableParagraph"/>
                                    <w:spacing w:line="180" w:lineRule="exact"/>
                                    <w:ind w:left="176"/>
                                    <w:rPr>
                                      <w:b/>
                                      <w:i/>
                                      <w:sz w:val="16"/>
                                    </w:rPr>
                                  </w:pPr>
                                  <w:r>
                                    <w:rPr>
                                      <w:b/>
                                      <w:i/>
                                      <w:color w:val="231F20"/>
                                      <w:sz w:val="16"/>
                                    </w:rPr>
                                    <w:t>Prerequisite:</w:t>
                                  </w:r>
                                  <w:r>
                                    <w:rPr>
                                      <w:b/>
                                      <w:i/>
                                      <w:color w:val="231F20"/>
                                      <w:spacing w:val="-2"/>
                                      <w:sz w:val="16"/>
                                    </w:rPr>
                                    <w:t> </w:t>
                                  </w:r>
                                  <w:r>
                                    <w:rPr>
                                      <w:b/>
                                      <w:i/>
                                      <w:color w:val="231F20"/>
                                      <w:spacing w:val="-4"/>
                                      <w:sz w:val="16"/>
                                    </w:rPr>
                                    <w:t>None</w:t>
                                  </w:r>
                                </w:p>
                                <w:p>
                                  <w:pPr>
                                    <w:pStyle w:val="TableParagraph"/>
                                    <w:spacing w:line="193" w:lineRule="exact" w:before="191"/>
                                    <w:ind w:left="176"/>
                                    <w:rPr>
                                      <w:b/>
                                      <w:sz w:val="16"/>
                                    </w:rPr>
                                  </w:pPr>
                                  <w:r>
                                    <w:rPr>
                                      <w:b/>
                                      <w:color w:val="231F20"/>
                                      <w:spacing w:val="-2"/>
                                      <w:sz w:val="16"/>
                                    </w:rPr>
                                    <w:t>PPL3OB</w:t>
                                  </w:r>
                                </w:p>
                                <w:p>
                                  <w:pPr>
                                    <w:pStyle w:val="TableParagraph"/>
                                    <w:ind w:left="176" w:right="125"/>
                                    <w:jc w:val="both"/>
                                    <w:rPr>
                                      <w:b/>
                                      <w:sz w:val="16"/>
                                    </w:rPr>
                                  </w:pPr>
                                  <w:r>
                                    <w:rPr>
                                      <w:b/>
                                      <w:color w:val="231F20"/>
                                      <w:sz w:val="16"/>
                                    </w:rPr>
                                    <w:t>Healthy</w:t>
                                  </w:r>
                                  <w:r>
                                    <w:rPr>
                                      <w:b/>
                                      <w:color w:val="231F20"/>
                                      <w:spacing w:val="-9"/>
                                      <w:sz w:val="16"/>
                                    </w:rPr>
                                    <w:t> </w:t>
                                  </w:r>
                                  <w:r>
                                    <w:rPr>
                                      <w:b/>
                                      <w:color w:val="231F20"/>
                                      <w:sz w:val="16"/>
                                    </w:rPr>
                                    <w:t>Active</w:t>
                                  </w:r>
                                  <w:r>
                                    <w:rPr>
                                      <w:b/>
                                      <w:color w:val="231F20"/>
                                      <w:spacing w:val="-9"/>
                                      <w:sz w:val="16"/>
                                    </w:rPr>
                                    <w:t> </w:t>
                                  </w:r>
                                  <w:r>
                                    <w:rPr>
                                      <w:b/>
                                      <w:color w:val="231F20"/>
                                      <w:sz w:val="16"/>
                                    </w:rPr>
                                    <w:t>Living</w:t>
                                  </w:r>
                                  <w:r>
                                    <w:rPr>
                                      <w:b/>
                                      <w:color w:val="231F20"/>
                                      <w:spacing w:val="-10"/>
                                      <w:sz w:val="16"/>
                                    </w:rPr>
                                    <w:t> </w:t>
                                  </w:r>
                                  <w:r>
                                    <w:rPr>
                                      <w:b/>
                                      <w:color w:val="231F20"/>
                                      <w:sz w:val="16"/>
                                    </w:rPr>
                                    <w:t>Education,</w:t>
                                  </w:r>
                                  <w:r>
                                    <w:rPr>
                                      <w:b/>
                                      <w:color w:val="231F20"/>
                                      <w:spacing w:val="-9"/>
                                      <w:sz w:val="16"/>
                                    </w:rPr>
                                    <w:t> </w:t>
                                  </w:r>
                                  <w:r>
                                    <w:rPr>
                                      <w:b/>
                                      <w:color w:val="231F20"/>
                                      <w:sz w:val="16"/>
                                    </w:rPr>
                                    <w:t>Grade 11, Open (Male)</w:t>
                                  </w:r>
                                </w:p>
                                <w:p>
                                  <w:pPr>
                                    <w:pStyle w:val="TableParagraph"/>
                                    <w:spacing w:line="237" w:lineRule="auto"/>
                                    <w:ind w:left="176" w:right="82"/>
                                    <w:jc w:val="both"/>
                                    <w:rPr>
                                      <w:sz w:val="16"/>
                                    </w:rPr>
                                  </w:pPr>
                                  <w:r>
                                    <w:rPr>
                                      <w:color w:val="231F20"/>
                                      <w:sz w:val="16"/>
                                    </w:rPr>
                                    <w:t>This</w:t>
                                  </w:r>
                                  <w:r>
                                    <w:rPr>
                                      <w:color w:val="231F20"/>
                                      <w:spacing w:val="-6"/>
                                      <w:sz w:val="16"/>
                                    </w:rPr>
                                    <w:t> </w:t>
                                  </w:r>
                                  <w:r>
                                    <w:rPr>
                                      <w:color w:val="231F20"/>
                                      <w:sz w:val="16"/>
                                    </w:rPr>
                                    <w:t>course</w:t>
                                  </w:r>
                                  <w:r>
                                    <w:rPr>
                                      <w:color w:val="231F20"/>
                                      <w:spacing w:val="-6"/>
                                      <w:sz w:val="16"/>
                                    </w:rPr>
                                    <w:t> </w:t>
                                  </w:r>
                                  <w:r>
                                    <w:rPr>
                                      <w:color w:val="231F20"/>
                                      <w:sz w:val="16"/>
                                    </w:rPr>
                                    <w:t>focuses</w:t>
                                  </w:r>
                                  <w:r>
                                    <w:rPr>
                                      <w:color w:val="231F20"/>
                                      <w:spacing w:val="-6"/>
                                      <w:sz w:val="16"/>
                                    </w:rPr>
                                    <w:t> </w:t>
                                  </w:r>
                                  <w:r>
                                    <w:rPr>
                                      <w:color w:val="231F20"/>
                                      <w:sz w:val="16"/>
                                    </w:rPr>
                                    <w:t>on</w:t>
                                  </w:r>
                                  <w:r>
                                    <w:rPr>
                                      <w:color w:val="231F20"/>
                                      <w:spacing w:val="-6"/>
                                      <w:sz w:val="16"/>
                                    </w:rPr>
                                    <w:t> </w:t>
                                  </w:r>
                                  <w:r>
                                    <w:rPr>
                                      <w:color w:val="231F20"/>
                                      <w:sz w:val="16"/>
                                    </w:rPr>
                                    <w:t>the</w:t>
                                  </w:r>
                                  <w:r>
                                    <w:rPr>
                                      <w:color w:val="231F20"/>
                                      <w:spacing w:val="-6"/>
                                      <w:sz w:val="16"/>
                                    </w:rPr>
                                    <w:t> </w:t>
                                  </w:r>
                                  <w:r>
                                    <w:rPr>
                                      <w:color w:val="231F20"/>
                                      <w:sz w:val="16"/>
                                    </w:rPr>
                                    <w:t>development</w:t>
                                  </w:r>
                                  <w:r>
                                    <w:rPr>
                                      <w:color w:val="231F20"/>
                                      <w:spacing w:val="-6"/>
                                      <w:sz w:val="16"/>
                                    </w:rPr>
                                    <w:t> </w:t>
                                  </w:r>
                                  <w:r>
                                    <w:rPr>
                                      <w:color w:val="231F20"/>
                                      <w:sz w:val="16"/>
                                    </w:rPr>
                                    <w:t>of</w:t>
                                  </w:r>
                                  <w:r>
                                    <w:rPr>
                                      <w:color w:val="231F20"/>
                                      <w:spacing w:val="-6"/>
                                      <w:sz w:val="16"/>
                                    </w:rPr>
                                    <w:t> </w:t>
                                  </w:r>
                                  <w:r>
                                    <w:rPr>
                                      <w:color w:val="231F20"/>
                                      <w:sz w:val="16"/>
                                    </w:rPr>
                                    <w:t>a healthy</w:t>
                                  </w:r>
                                  <w:r>
                                    <w:rPr>
                                      <w:color w:val="231F20"/>
                                      <w:spacing w:val="-7"/>
                                      <w:sz w:val="16"/>
                                    </w:rPr>
                                    <w:t> </w:t>
                                  </w:r>
                                  <w:r>
                                    <w:rPr>
                                      <w:color w:val="231F20"/>
                                      <w:sz w:val="16"/>
                                    </w:rPr>
                                    <w:t>lifestyle</w:t>
                                  </w:r>
                                  <w:r>
                                    <w:rPr>
                                      <w:color w:val="231F20"/>
                                      <w:spacing w:val="-7"/>
                                      <w:sz w:val="16"/>
                                    </w:rPr>
                                    <w:t> </w:t>
                                  </w:r>
                                  <w:r>
                                    <w:rPr>
                                      <w:color w:val="231F20"/>
                                      <w:sz w:val="16"/>
                                    </w:rPr>
                                    <w:t>and</w:t>
                                  </w:r>
                                  <w:r>
                                    <w:rPr>
                                      <w:color w:val="231F20"/>
                                      <w:spacing w:val="-7"/>
                                      <w:sz w:val="16"/>
                                    </w:rPr>
                                    <w:t> </w:t>
                                  </w:r>
                                  <w:r>
                                    <w:rPr>
                                      <w:color w:val="231F20"/>
                                      <w:sz w:val="16"/>
                                    </w:rPr>
                                    <w:t>participation</w:t>
                                  </w:r>
                                  <w:r>
                                    <w:rPr>
                                      <w:color w:val="231F20"/>
                                      <w:spacing w:val="-7"/>
                                      <w:sz w:val="16"/>
                                    </w:rPr>
                                    <w:t> </w:t>
                                  </w:r>
                                  <w:r>
                                    <w:rPr>
                                      <w:color w:val="231F20"/>
                                      <w:sz w:val="16"/>
                                    </w:rPr>
                                    <w:t>in</w:t>
                                  </w:r>
                                  <w:r>
                                    <w:rPr>
                                      <w:color w:val="231F20"/>
                                      <w:spacing w:val="-7"/>
                                      <w:sz w:val="16"/>
                                    </w:rPr>
                                    <w:t> </w:t>
                                  </w:r>
                                  <w:r>
                                    <w:rPr>
                                      <w:color w:val="231F20"/>
                                      <w:sz w:val="16"/>
                                    </w:rPr>
                                    <w:t>a</w:t>
                                  </w:r>
                                  <w:r>
                                    <w:rPr>
                                      <w:color w:val="231F20"/>
                                      <w:spacing w:val="-7"/>
                                      <w:sz w:val="16"/>
                                    </w:rPr>
                                    <w:t> </w:t>
                                  </w:r>
                                  <w:r>
                                    <w:rPr>
                                      <w:color w:val="231F20"/>
                                      <w:sz w:val="16"/>
                                    </w:rPr>
                                    <w:t>variety of enjoyable physical activities that have</w:t>
                                  </w:r>
                                </w:p>
                                <w:p>
                                  <w:pPr>
                                    <w:pStyle w:val="TableParagraph"/>
                                    <w:ind w:left="176" w:right="187"/>
                                    <w:rPr>
                                      <w:sz w:val="16"/>
                                    </w:rPr>
                                  </w:pPr>
                                  <w:r>
                                    <w:rPr>
                                      <w:color w:val="231F20"/>
                                      <w:sz w:val="16"/>
                                    </w:rPr>
                                    <w:t>the po- tential to engage students’ inter- est</w:t>
                                  </w:r>
                                  <w:r>
                                    <w:rPr>
                                      <w:color w:val="231F20"/>
                                      <w:spacing w:val="-7"/>
                                      <w:sz w:val="16"/>
                                    </w:rPr>
                                    <w:t> </w:t>
                                  </w:r>
                                  <w:r>
                                    <w:rPr>
                                      <w:color w:val="231F20"/>
                                      <w:sz w:val="16"/>
                                    </w:rPr>
                                    <w:t>throughout</w:t>
                                  </w:r>
                                  <w:r>
                                    <w:rPr>
                                      <w:color w:val="231F20"/>
                                      <w:spacing w:val="-7"/>
                                      <w:sz w:val="16"/>
                                    </w:rPr>
                                    <w:t> </w:t>
                                  </w:r>
                                  <w:r>
                                    <w:rPr>
                                      <w:color w:val="231F20"/>
                                      <w:sz w:val="16"/>
                                    </w:rPr>
                                    <w:t>their</w:t>
                                  </w:r>
                                  <w:r>
                                    <w:rPr>
                                      <w:color w:val="231F20"/>
                                      <w:spacing w:val="-7"/>
                                      <w:sz w:val="16"/>
                                    </w:rPr>
                                    <w:t> </w:t>
                                  </w:r>
                                  <w:r>
                                    <w:rPr>
                                      <w:color w:val="231F20"/>
                                      <w:sz w:val="16"/>
                                    </w:rPr>
                                    <w:t>lives.</w:t>
                                  </w:r>
                                  <w:r>
                                    <w:rPr>
                                      <w:color w:val="231F20"/>
                                      <w:spacing w:val="-7"/>
                                      <w:sz w:val="16"/>
                                    </w:rPr>
                                    <w:t> </w:t>
                                  </w:r>
                                  <w:r>
                                    <w:rPr>
                                      <w:color w:val="231F20"/>
                                      <w:sz w:val="16"/>
                                    </w:rPr>
                                    <w:t>Students</w:t>
                                  </w:r>
                                  <w:r>
                                    <w:rPr>
                                      <w:color w:val="231F20"/>
                                      <w:spacing w:val="-7"/>
                                      <w:sz w:val="16"/>
                                    </w:rPr>
                                    <w:t> </w:t>
                                  </w:r>
                                  <w:r>
                                    <w:rPr>
                                      <w:color w:val="231F20"/>
                                      <w:sz w:val="16"/>
                                    </w:rPr>
                                    <w:t>will</w:t>
                                  </w:r>
                                  <w:r>
                                    <w:rPr>
                                      <w:color w:val="231F20"/>
                                      <w:spacing w:val="-7"/>
                                      <w:sz w:val="16"/>
                                    </w:rPr>
                                    <w:t> </w:t>
                                  </w:r>
                                  <w:r>
                                    <w:rPr>
                                      <w:color w:val="231F20"/>
                                      <w:sz w:val="16"/>
                                    </w:rPr>
                                    <w:t>be</w:t>
                                  </w:r>
                                </w:p>
                                <w:p>
                                  <w:pPr>
                                    <w:pStyle w:val="TableParagraph"/>
                                    <w:spacing w:line="237" w:lineRule="auto"/>
                                    <w:ind w:left="176" w:right="32"/>
                                    <w:rPr>
                                      <w:sz w:val="16"/>
                                    </w:rPr>
                                  </w:pPr>
                                  <w:r>
                                    <w:rPr>
                                      <w:color w:val="231F20"/>
                                      <w:sz w:val="16"/>
                                    </w:rPr>
                                    <w:t>encouraged</w:t>
                                  </w:r>
                                  <w:r>
                                    <w:rPr>
                                      <w:color w:val="231F20"/>
                                      <w:spacing w:val="-9"/>
                                      <w:sz w:val="16"/>
                                    </w:rPr>
                                    <w:t> </w:t>
                                  </w:r>
                                  <w:r>
                                    <w:rPr>
                                      <w:color w:val="231F20"/>
                                      <w:sz w:val="16"/>
                                    </w:rPr>
                                    <w:t>to</w:t>
                                  </w:r>
                                  <w:r>
                                    <w:rPr>
                                      <w:color w:val="231F20"/>
                                      <w:spacing w:val="-9"/>
                                      <w:sz w:val="16"/>
                                    </w:rPr>
                                    <w:t> </w:t>
                                  </w:r>
                                  <w:r>
                                    <w:rPr>
                                      <w:color w:val="231F20"/>
                                      <w:sz w:val="16"/>
                                    </w:rPr>
                                    <w:t>de</w:t>
                                  </w:r>
                                  <w:r>
                                    <w:rPr>
                                      <w:color w:val="231F20"/>
                                      <w:spacing w:val="-9"/>
                                      <w:sz w:val="16"/>
                                    </w:rPr>
                                    <w:t> </w:t>
                                  </w:r>
                                  <w:r>
                                    <w:rPr>
                                      <w:color w:val="231F20"/>
                                      <w:sz w:val="16"/>
                                    </w:rPr>
                                    <w:t>velop</w:t>
                                  </w:r>
                                  <w:r>
                                    <w:rPr>
                                      <w:color w:val="231F20"/>
                                      <w:spacing w:val="-9"/>
                                      <w:sz w:val="16"/>
                                    </w:rPr>
                                    <w:t> </w:t>
                                  </w:r>
                                  <w:r>
                                    <w:rPr>
                                      <w:color w:val="231F20"/>
                                      <w:sz w:val="16"/>
                                    </w:rPr>
                                    <w:t>personal</w:t>
                                  </w:r>
                                  <w:r>
                                    <w:rPr>
                                      <w:color w:val="231F20"/>
                                      <w:spacing w:val="-9"/>
                                      <w:sz w:val="16"/>
                                    </w:rPr>
                                    <w:t> </w:t>
                                  </w:r>
                                  <w:r>
                                    <w:rPr>
                                      <w:color w:val="231F20"/>
                                      <w:sz w:val="16"/>
                                    </w:rPr>
                                    <w:t>competence in a variety of move- ment skills, and will be given opportunities to practice goal-setting, decision-making,</w:t>
                                  </w:r>
                                  <w:r>
                                    <w:rPr>
                                      <w:color w:val="231F20"/>
                                      <w:spacing w:val="-8"/>
                                      <w:sz w:val="16"/>
                                    </w:rPr>
                                    <w:t> </w:t>
                                  </w:r>
                                  <w:r>
                                    <w:rPr>
                                      <w:color w:val="231F20"/>
                                      <w:sz w:val="16"/>
                                    </w:rPr>
                                    <w:t>coping,</w:t>
                                  </w:r>
                                  <w:r>
                                    <w:rPr>
                                      <w:color w:val="231F20"/>
                                      <w:spacing w:val="-8"/>
                                      <w:sz w:val="16"/>
                                    </w:rPr>
                                    <w:t> </w:t>
                                  </w:r>
                                  <w:r>
                                    <w:rPr>
                                      <w:color w:val="231F20"/>
                                      <w:sz w:val="16"/>
                                    </w:rPr>
                                    <w:t>social,</w:t>
                                  </w:r>
                                  <w:r>
                                    <w:rPr>
                                      <w:color w:val="231F20"/>
                                      <w:spacing w:val="-8"/>
                                      <w:sz w:val="16"/>
                                    </w:rPr>
                                    <w:t> </w:t>
                                  </w:r>
                                  <w:r>
                                    <w:rPr>
                                      <w:color w:val="231F20"/>
                                      <w:sz w:val="16"/>
                                    </w:rPr>
                                    <w:t>and</w:t>
                                  </w:r>
                                  <w:r>
                                    <w:rPr>
                                      <w:color w:val="231F20"/>
                                      <w:spacing w:val="-8"/>
                                      <w:sz w:val="16"/>
                                    </w:rPr>
                                    <w:t> </w:t>
                                  </w:r>
                                  <w:r>
                                    <w:rPr>
                                      <w:color w:val="231F20"/>
                                      <w:sz w:val="16"/>
                                    </w:rPr>
                                    <w:t>interper- sonal skills.-</w:t>
                                  </w:r>
                                </w:p>
                              </w:tc>
                            </w:tr>
                          </w:tbl>
                          <w:p>
                            <w:pPr>
                              <w:pStyle w:val="BodyText"/>
                            </w:pPr>
                          </w:p>
                        </w:txbxContent>
                      </wps:txbx>
                      <wps:bodyPr wrap="square" lIns="0" tIns="0" rIns="0" bIns="0" rtlCol="0">
                        <a:noAutofit/>
                      </wps:bodyPr>
                    </wps:wsp>
                  </a:graphicData>
                </a:graphic>
              </wp:anchor>
            </w:drawing>
          </mc:Choice>
          <mc:Fallback>
            <w:pict>
              <v:shape style="position:absolute;margin-left:38.386158pt;margin-top:-66.745613pt;width:536.25pt;height:380.25pt;mso-position-horizontal-relative:page;mso-position-vertical-relative:paragraph;z-index:15837184" type="#_x0000_t202" id="docshape728" filled="false" stroked="false">
                <v:textbox inset="0,0,0,0">
                  <w:txbxContent>
                    <w:tbl>
                      <w:tblPr>
                        <w:tblW w:w="0" w:type="auto"/>
                        <w:jc w:val="left"/>
                        <w:tblInd w:w="67" w:type="dxa"/>
                        <w:tblBorders>
                          <w:top w:val="single" w:sz="12" w:space="0" w:color="939598"/>
                          <w:left w:val="single" w:sz="12" w:space="0" w:color="939598"/>
                          <w:bottom w:val="single" w:sz="12" w:space="0" w:color="939598"/>
                          <w:right w:val="single" w:sz="12" w:space="0" w:color="939598"/>
                          <w:insideH w:val="single" w:sz="12" w:space="0" w:color="939598"/>
                          <w:insideV w:val="single" w:sz="12" w:space="0" w:color="939598"/>
                        </w:tblBorders>
                        <w:tblLayout w:type="fixed"/>
                        <w:tblCellMar>
                          <w:top w:w="0" w:type="dxa"/>
                          <w:left w:w="0" w:type="dxa"/>
                          <w:bottom w:w="0" w:type="dxa"/>
                          <w:right w:w="0" w:type="dxa"/>
                        </w:tblCellMar>
                        <w:tblLook w:val="01E0"/>
                      </w:tblPr>
                      <w:tblGrid>
                        <w:gridCol w:w="3482"/>
                        <w:gridCol w:w="3688"/>
                        <w:gridCol w:w="3433"/>
                      </w:tblGrid>
                      <w:tr>
                        <w:trPr>
                          <w:trHeight w:val="7575" w:hRule="atLeast"/>
                        </w:trPr>
                        <w:tc>
                          <w:tcPr>
                            <w:tcW w:w="3482" w:type="dxa"/>
                            <w:tcBorders>
                              <w:top w:val="nil"/>
                              <w:left w:val="nil"/>
                              <w:right w:val="single" w:sz="8" w:space="0" w:color="939598"/>
                            </w:tcBorders>
                          </w:tcPr>
                          <w:p>
                            <w:pPr>
                              <w:pStyle w:val="TableParagraph"/>
                              <w:spacing w:line="212" w:lineRule="exact"/>
                              <w:ind w:left="752"/>
                              <w:rPr>
                                <w:b/>
                                <w:sz w:val="20"/>
                              </w:rPr>
                            </w:pPr>
                            <w:r>
                              <w:rPr>
                                <w:b/>
                                <w:color w:val="231F20"/>
                                <w:sz w:val="20"/>
                              </w:rPr>
                              <w:t>Physical </w:t>
                            </w:r>
                            <w:r>
                              <w:rPr>
                                <w:b/>
                                <w:color w:val="231F20"/>
                                <w:spacing w:val="-2"/>
                                <w:sz w:val="20"/>
                              </w:rPr>
                              <w:t>Education</w:t>
                            </w:r>
                          </w:p>
                          <w:p>
                            <w:pPr>
                              <w:pStyle w:val="TableParagraph"/>
                              <w:spacing w:before="13"/>
                              <w:ind w:left="0"/>
                              <w:rPr>
                                <w:sz w:val="20"/>
                              </w:rPr>
                            </w:pPr>
                          </w:p>
                          <w:p>
                            <w:pPr>
                              <w:pStyle w:val="TableParagraph"/>
                              <w:spacing w:line="193" w:lineRule="exact"/>
                              <w:ind w:left="24"/>
                              <w:rPr>
                                <w:b/>
                                <w:sz w:val="16"/>
                              </w:rPr>
                            </w:pPr>
                            <w:r>
                              <w:rPr>
                                <w:b/>
                                <w:color w:val="231F20"/>
                                <w:spacing w:val="-2"/>
                                <w:sz w:val="16"/>
                              </w:rPr>
                              <w:t>PPL1OB</w:t>
                            </w:r>
                          </w:p>
                          <w:p>
                            <w:pPr>
                              <w:pStyle w:val="TableParagraph"/>
                              <w:ind w:left="24"/>
                              <w:rPr>
                                <w:b/>
                                <w:sz w:val="16"/>
                              </w:rPr>
                            </w:pPr>
                            <w:r>
                              <w:rPr>
                                <w:b/>
                                <w:color w:val="231F20"/>
                                <w:sz w:val="16"/>
                              </w:rPr>
                              <w:t>Health</w:t>
                            </w:r>
                            <w:r>
                              <w:rPr>
                                <w:b/>
                                <w:color w:val="231F20"/>
                                <w:spacing w:val="-8"/>
                                <w:sz w:val="16"/>
                              </w:rPr>
                              <w:t> </w:t>
                            </w:r>
                            <w:r>
                              <w:rPr>
                                <w:b/>
                                <w:color w:val="231F20"/>
                                <w:sz w:val="16"/>
                              </w:rPr>
                              <w:t>Active</w:t>
                            </w:r>
                            <w:r>
                              <w:rPr>
                                <w:b/>
                                <w:color w:val="231F20"/>
                                <w:spacing w:val="-7"/>
                                <w:sz w:val="16"/>
                              </w:rPr>
                              <w:t> </w:t>
                            </w:r>
                            <w:r>
                              <w:rPr>
                                <w:b/>
                                <w:color w:val="231F20"/>
                                <w:sz w:val="16"/>
                              </w:rPr>
                              <w:t>Living</w:t>
                            </w:r>
                            <w:r>
                              <w:rPr>
                                <w:b/>
                                <w:color w:val="231F20"/>
                                <w:spacing w:val="-8"/>
                                <w:sz w:val="16"/>
                              </w:rPr>
                              <w:t> </w:t>
                            </w:r>
                            <w:r>
                              <w:rPr>
                                <w:b/>
                                <w:color w:val="231F20"/>
                                <w:sz w:val="16"/>
                              </w:rPr>
                              <w:t>Education,</w:t>
                            </w:r>
                            <w:r>
                              <w:rPr>
                                <w:b/>
                                <w:color w:val="231F20"/>
                                <w:spacing w:val="-7"/>
                                <w:sz w:val="16"/>
                              </w:rPr>
                              <w:t> </w:t>
                            </w:r>
                            <w:r>
                              <w:rPr>
                                <w:b/>
                                <w:color w:val="231F20"/>
                                <w:sz w:val="16"/>
                              </w:rPr>
                              <w:t>Grade</w:t>
                            </w:r>
                            <w:r>
                              <w:rPr>
                                <w:b/>
                                <w:color w:val="231F20"/>
                                <w:spacing w:val="-7"/>
                                <w:sz w:val="16"/>
                              </w:rPr>
                              <w:t> </w:t>
                            </w:r>
                            <w:r>
                              <w:rPr>
                                <w:b/>
                                <w:color w:val="231F20"/>
                                <w:sz w:val="16"/>
                              </w:rPr>
                              <w:t>9, Open (Male)</w:t>
                            </w:r>
                          </w:p>
                          <w:p>
                            <w:pPr>
                              <w:pStyle w:val="TableParagraph"/>
                              <w:spacing w:line="237" w:lineRule="auto"/>
                              <w:ind w:left="24" w:right="178"/>
                              <w:rPr>
                                <w:sz w:val="16"/>
                              </w:rPr>
                            </w:pPr>
                            <w:r>
                              <w:rPr>
                                <w:color w:val="231F20"/>
                                <w:sz w:val="16"/>
                              </w:rPr>
                              <w:t>This</w:t>
                            </w:r>
                            <w:r>
                              <w:rPr>
                                <w:color w:val="231F20"/>
                                <w:spacing w:val="-8"/>
                                <w:sz w:val="16"/>
                              </w:rPr>
                              <w:t> </w:t>
                            </w:r>
                            <w:r>
                              <w:rPr>
                                <w:color w:val="231F20"/>
                                <w:sz w:val="16"/>
                              </w:rPr>
                              <w:t>course</w:t>
                            </w:r>
                            <w:r>
                              <w:rPr>
                                <w:color w:val="231F20"/>
                                <w:spacing w:val="-8"/>
                                <w:sz w:val="16"/>
                              </w:rPr>
                              <w:t> </w:t>
                            </w:r>
                            <w:r>
                              <w:rPr>
                                <w:color w:val="231F20"/>
                                <w:sz w:val="16"/>
                              </w:rPr>
                              <w:t>emphasizes</w:t>
                            </w:r>
                            <w:r>
                              <w:rPr>
                                <w:color w:val="231F20"/>
                                <w:spacing w:val="-8"/>
                                <w:sz w:val="16"/>
                              </w:rPr>
                              <w:t> </w:t>
                            </w:r>
                            <w:r>
                              <w:rPr>
                                <w:color w:val="231F20"/>
                                <w:sz w:val="16"/>
                              </w:rPr>
                              <w:t>students’</w:t>
                            </w:r>
                            <w:r>
                              <w:rPr>
                                <w:color w:val="231F20"/>
                                <w:spacing w:val="-8"/>
                                <w:sz w:val="16"/>
                              </w:rPr>
                              <w:t> </w:t>
                            </w:r>
                            <w:r>
                              <w:rPr>
                                <w:color w:val="231F20"/>
                                <w:sz w:val="16"/>
                              </w:rPr>
                              <w:t>daily</w:t>
                            </w:r>
                            <w:r>
                              <w:rPr>
                                <w:color w:val="231F20"/>
                                <w:spacing w:val="-8"/>
                                <w:sz w:val="16"/>
                              </w:rPr>
                              <w:t> </w:t>
                            </w:r>
                            <w:r>
                              <w:rPr>
                                <w:color w:val="231F20"/>
                                <w:sz w:val="16"/>
                              </w:rPr>
                              <w:t>partici- pation</w:t>
                            </w:r>
                            <w:r>
                              <w:rPr>
                                <w:color w:val="231F20"/>
                                <w:spacing w:val="-6"/>
                                <w:sz w:val="16"/>
                              </w:rPr>
                              <w:t> </w:t>
                            </w:r>
                            <w:r>
                              <w:rPr>
                                <w:color w:val="231F20"/>
                                <w:sz w:val="16"/>
                              </w:rPr>
                              <w:t>in</w:t>
                            </w:r>
                            <w:r>
                              <w:rPr>
                                <w:color w:val="231F20"/>
                                <w:spacing w:val="-6"/>
                                <w:sz w:val="16"/>
                              </w:rPr>
                              <w:t> </w:t>
                            </w:r>
                            <w:r>
                              <w:rPr>
                                <w:color w:val="231F20"/>
                                <w:sz w:val="16"/>
                              </w:rPr>
                              <w:t>a</w:t>
                            </w:r>
                            <w:r>
                              <w:rPr>
                                <w:color w:val="231F20"/>
                                <w:spacing w:val="-6"/>
                                <w:sz w:val="16"/>
                              </w:rPr>
                              <w:t> </w:t>
                            </w:r>
                            <w:r>
                              <w:rPr>
                                <w:color w:val="231F20"/>
                                <w:sz w:val="16"/>
                              </w:rPr>
                              <w:t>variety</w:t>
                            </w:r>
                            <w:r>
                              <w:rPr>
                                <w:color w:val="231F20"/>
                                <w:spacing w:val="-6"/>
                                <w:sz w:val="16"/>
                              </w:rPr>
                              <w:t> </w:t>
                            </w:r>
                            <w:r>
                              <w:rPr>
                                <w:color w:val="231F20"/>
                                <w:sz w:val="16"/>
                              </w:rPr>
                              <w:t>of</w:t>
                            </w:r>
                            <w:r>
                              <w:rPr>
                                <w:color w:val="231F20"/>
                                <w:spacing w:val="-6"/>
                                <w:sz w:val="16"/>
                              </w:rPr>
                              <w:t> </w:t>
                            </w:r>
                            <w:r>
                              <w:rPr>
                                <w:color w:val="231F20"/>
                                <w:sz w:val="16"/>
                              </w:rPr>
                              <w:t>enjoyable</w:t>
                            </w:r>
                            <w:r>
                              <w:rPr>
                                <w:color w:val="231F20"/>
                                <w:spacing w:val="-6"/>
                                <w:sz w:val="16"/>
                              </w:rPr>
                              <w:t> </w:t>
                            </w:r>
                            <w:r>
                              <w:rPr>
                                <w:color w:val="231F20"/>
                                <w:sz w:val="16"/>
                              </w:rPr>
                              <w:t>physical</w:t>
                            </w:r>
                            <w:r>
                              <w:rPr>
                                <w:color w:val="231F20"/>
                                <w:spacing w:val="-6"/>
                                <w:sz w:val="16"/>
                              </w:rPr>
                              <w:t> </w:t>
                            </w:r>
                            <w:r>
                              <w:rPr>
                                <w:color w:val="231F20"/>
                                <w:sz w:val="16"/>
                              </w:rPr>
                              <w:t>activi- ties</w:t>
                            </w:r>
                            <w:r>
                              <w:rPr>
                                <w:color w:val="231F20"/>
                                <w:spacing w:val="-7"/>
                                <w:sz w:val="16"/>
                              </w:rPr>
                              <w:t> </w:t>
                            </w:r>
                            <w:r>
                              <w:rPr>
                                <w:color w:val="231F20"/>
                                <w:sz w:val="16"/>
                              </w:rPr>
                              <w:t>that</w:t>
                            </w:r>
                            <w:r>
                              <w:rPr>
                                <w:color w:val="231F20"/>
                                <w:spacing w:val="-7"/>
                                <w:sz w:val="16"/>
                              </w:rPr>
                              <w:t> </w:t>
                            </w:r>
                            <w:r>
                              <w:rPr>
                                <w:color w:val="231F20"/>
                                <w:sz w:val="16"/>
                              </w:rPr>
                              <w:t>promote</w:t>
                            </w:r>
                            <w:r>
                              <w:rPr>
                                <w:color w:val="231F20"/>
                                <w:spacing w:val="-7"/>
                                <w:sz w:val="16"/>
                              </w:rPr>
                              <w:t> </w:t>
                            </w:r>
                            <w:r>
                              <w:rPr>
                                <w:color w:val="231F20"/>
                                <w:sz w:val="16"/>
                              </w:rPr>
                              <w:t>lifelong</w:t>
                            </w:r>
                            <w:r>
                              <w:rPr>
                                <w:color w:val="231F20"/>
                                <w:spacing w:val="-7"/>
                                <w:sz w:val="16"/>
                              </w:rPr>
                              <w:t> </w:t>
                            </w:r>
                            <w:r>
                              <w:rPr>
                                <w:color w:val="231F20"/>
                                <w:sz w:val="16"/>
                              </w:rPr>
                              <w:t>healthy</w:t>
                            </w:r>
                            <w:r>
                              <w:rPr>
                                <w:color w:val="231F20"/>
                                <w:spacing w:val="-7"/>
                                <w:sz w:val="16"/>
                              </w:rPr>
                              <w:t> </w:t>
                            </w:r>
                            <w:r>
                              <w:rPr>
                                <w:color w:val="231F20"/>
                                <w:sz w:val="16"/>
                              </w:rPr>
                              <w:t>active</w:t>
                            </w:r>
                            <w:r>
                              <w:rPr>
                                <w:color w:val="231F20"/>
                                <w:spacing w:val="-7"/>
                                <w:sz w:val="16"/>
                              </w:rPr>
                              <w:t> </w:t>
                            </w:r>
                            <w:r>
                              <w:rPr>
                                <w:color w:val="231F20"/>
                                <w:sz w:val="16"/>
                              </w:rPr>
                              <w:t>living. Students will learn movement techniques and principles, ways to improve personal fitness and physical competence, and safety/injury- preven- tion strategies. They will investigate issues related to healthy sexuality and the</w:t>
                            </w:r>
                          </w:p>
                          <w:p>
                            <w:pPr>
                              <w:pStyle w:val="TableParagraph"/>
                              <w:spacing w:before="4"/>
                              <w:ind w:left="24" w:right="77"/>
                              <w:rPr>
                                <w:sz w:val="16"/>
                              </w:rPr>
                            </w:pPr>
                            <w:r>
                              <w:rPr>
                                <w:color w:val="231F20"/>
                                <w:sz w:val="16"/>
                              </w:rPr>
                              <w:t>use and abuse of alcohol, tobacco, and other drugs</w:t>
                            </w:r>
                            <w:r>
                              <w:rPr>
                                <w:color w:val="231F20"/>
                                <w:spacing w:val="-7"/>
                                <w:sz w:val="16"/>
                              </w:rPr>
                              <w:t> </w:t>
                            </w:r>
                            <w:r>
                              <w:rPr>
                                <w:color w:val="231F20"/>
                                <w:sz w:val="16"/>
                              </w:rPr>
                              <w:t>and</w:t>
                            </w:r>
                            <w:r>
                              <w:rPr>
                                <w:color w:val="231F20"/>
                                <w:spacing w:val="-7"/>
                                <w:sz w:val="16"/>
                              </w:rPr>
                              <w:t> </w:t>
                            </w:r>
                            <w:r>
                              <w:rPr>
                                <w:color w:val="231F20"/>
                                <w:sz w:val="16"/>
                              </w:rPr>
                              <w:t>will</w:t>
                            </w:r>
                            <w:r>
                              <w:rPr>
                                <w:color w:val="231F20"/>
                                <w:spacing w:val="-7"/>
                                <w:sz w:val="16"/>
                              </w:rPr>
                              <w:t> </w:t>
                            </w:r>
                            <w:r>
                              <w:rPr>
                                <w:color w:val="231F20"/>
                                <w:sz w:val="16"/>
                              </w:rPr>
                              <w:t>participate</w:t>
                            </w:r>
                            <w:r>
                              <w:rPr>
                                <w:color w:val="231F20"/>
                                <w:spacing w:val="-7"/>
                                <w:sz w:val="16"/>
                              </w:rPr>
                              <w:t> </w:t>
                            </w:r>
                            <w:r>
                              <w:rPr>
                                <w:color w:val="231F20"/>
                                <w:sz w:val="16"/>
                              </w:rPr>
                              <w:t>in</w:t>
                            </w:r>
                            <w:r>
                              <w:rPr>
                                <w:color w:val="231F20"/>
                                <w:spacing w:val="-7"/>
                                <w:sz w:val="16"/>
                              </w:rPr>
                              <w:t> </w:t>
                            </w:r>
                            <w:r>
                              <w:rPr>
                                <w:color w:val="231F20"/>
                                <w:sz w:val="16"/>
                              </w:rPr>
                              <w:t>activities</w:t>
                            </w:r>
                            <w:r>
                              <w:rPr>
                                <w:color w:val="231F20"/>
                                <w:spacing w:val="-7"/>
                                <w:sz w:val="16"/>
                              </w:rPr>
                              <w:t> </w:t>
                            </w:r>
                            <w:r>
                              <w:rPr>
                                <w:color w:val="231F20"/>
                                <w:sz w:val="16"/>
                              </w:rPr>
                              <w:t>designed to develop goal- setting, communication, and social skills.</w:t>
                            </w:r>
                          </w:p>
                          <w:p>
                            <w:pPr>
                              <w:pStyle w:val="TableParagraph"/>
                              <w:spacing w:line="189" w:lineRule="exact"/>
                              <w:ind w:left="24"/>
                              <w:rPr>
                                <w:b/>
                                <w:i/>
                                <w:sz w:val="16"/>
                              </w:rPr>
                            </w:pPr>
                            <w:r>
                              <w:rPr>
                                <w:b/>
                                <w:i/>
                                <w:color w:val="231F20"/>
                                <w:sz w:val="16"/>
                              </w:rPr>
                              <w:t>Prerequisite:</w:t>
                            </w:r>
                            <w:r>
                              <w:rPr>
                                <w:b/>
                                <w:i/>
                                <w:color w:val="231F20"/>
                                <w:spacing w:val="-2"/>
                                <w:sz w:val="16"/>
                              </w:rPr>
                              <w:t> </w:t>
                            </w:r>
                            <w:r>
                              <w:rPr>
                                <w:b/>
                                <w:i/>
                                <w:color w:val="231F20"/>
                                <w:spacing w:val="-4"/>
                                <w:sz w:val="16"/>
                              </w:rPr>
                              <w:t>None</w:t>
                            </w:r>
                          </w:p>
                          <w:p>
                            <w:pPr>
                              <w:pStyle w:val="TableParagraph"/>
                              <w:spacing w:line="193" w:lineRule="exact" w:before="190"/>
                              <w:ind w:left="24"/>
                              <w:rPr>
                                <w:b/>
                                <w:sz w:val="16"/>
                              </w:rPr>
                            </w:pPr>
                            <w:r>
                              <w:rPr>
                                <w:b/>
                                <w:color w:val="231F20"/>
                                <w:spacing w:val="-2"/>
                                <w:sz w:val="16"/>
                              </w:rPr>
                              <w:t>PPL1OG</w:t>
                            </w:r>
                          </w:p>
                          <w:p>
                            <w:pPr>
                              <w:pStyle w:val="TableParagraph"/>
                              <w:ind w:left="24"/>
                              <w:rPr>
                                <w:b/>
                                <w:sz w:val="16"/>
                              </w:rPr>
                            </w:pPr>
                            <w:r>
                              <w:rPr>
                                <w:b/>
                                <w:color w:val="231F20"/>
                                <w:sz w:val="16"/>
                              </w:rPr>
                              <w:t>Healthy</w:t>
                            </w:r>
                            <w:r>
                              <w:rPr>
                                <w:b/>
                                <w:color w:val="231F20"/>
                                <w:spacing w:val="-7"/>
                                <w:sz w:val="16"/>
                              </w:rPr>
                              <w:t> </w:t>
                            </w:r>
                            <w:r>
                              <w:rPr>
                                <w:b/>
                                <w:color w:val="231F20"/>
                                <w:sz w:val="16"/>
                              </w:rPr>
                              <w:t>Active</w:t>
                            </w:r>
                            <w:r>
                              <w:rPr>
                                <w:b/>
                                <w:color w:val="231F20"/>
                                <w:spacing w:val="-7"/>
                                <w:sz w:val="16"/>
                              </w:rPr>
                              <w:t> </w:t>
                            </w:r>
                            <w:r>
                              <w:rPr>
                                <w:b/>
                                <w:color w:val="231F20"/>
                                <w:sz w:val="16"/>
                              </w:rPr>
                              <w:t>Living</w:t>
                            </w:r>
                            <w:r>
                              <w:rPr>
                                <w:b/>
                                <w:color w:val="231F20"/>
                                <w:spacing w:val="-8"/>
                                <w:sz w:val="16"/>
                              </w:rPr>
                              <w:t> </w:t>
                            </w:r>
                            <w:r>
                              <w:rPr>
                                <w:b/>
                                <w:color w:val="231F20"/>
                                <w:sz w:val="16"/>
                              </w:rPr>
                              <w:t>Education,</w:t>
                            </w:r>
                            <w:r>
                              <w:rPr>
                                <w:b/>
                                <w:color w:val="231F20"/>
                                <w:spacing w:val="-7"/>
                                <w:sz w:val="16"/>
                              </w:rPr>
                              <w:t> </w:t>
                            </w:r>
                            <w:r>
                              <w:rPr>
                                <w:b/>
                                <w:color w:val="231F20"/>
                                <w:sz w:val="16"/>
                              </w:rPr>
                              <w:t>Grade</w:t>
                            </w:r>
                            <w:r>
                              <w:rPr>
                                <w:b/>
                                <w:color w:val="231F20"/>
                                <w:spacing w:val="-7"/>
                                <w:sz w:val="16"/>
                              </w:rPr>
                              <w:t> </w:t>
                            </w:r>
                            <w:r>
                              <w:rPr>
                                <w:b/>
                                <w:color w:val="231F20"/>
                                <w:sz w:val="16"/>
                              </w:rPr>
                              <w:t>9, Open (Female)</w:t>
                            </w:r>
                          </w:p>
                          <w:p>
                            <w:pPr>
                              <w:pStyle w:val="TableParagraph"/>
                              <w:spacing w:line="237" w:lineRule="auto"/>
                              <w:ind w:left="24" w:right="178"/>
                              <w:rPr>
                                <w:sz w:val="16"/>
                              </w:rPr>
                            </w:pPr>
                            <w:r>
                              <w:rPr>
                                <w:color w:val="231F20"/>
                                <w:sz w:val="16"/>
                              </w:rPr>
                              <w:t>This</w:t>
                            </w:r>
                            <w:r>
                              <w:rPr>
                                <w:color w:val="231F20"/>
                                <w:spacing w:val="-8"/>
                                <w:sz w:val="16"/>
                              </w:rPr>
                              <w:t> </w:t>
                            </w:r>
                            <w:r>
                              <w:rPr>
                                <w:color w:val="231F20"/>
                                <w:sz w:val="16"/>
                              </w:rPr>
                              <w:t>course</w:t>
                            </w:r>
                            <w:r>
                              <w:rPr>
                                <w:color w:val="231F20"/>
                                <w:spacing w:val="-8"/>
                                <w:sz w:val="16"/>
                              </w:rPr>
                              <w:t> </w:t>
                            </w:r>
                            <w:r>
                              <w:rPr>
                                <w:color w:val="231F20"/>
                                <w:sz w:val="16"/>
                              </w:rPr>
                              <w:t>emphasizes</w:t>
                            </w:r>
                            <w:r>
                              <w:rPr>
                                <w:color w:val="231F20"/>
                                <w:spacing w:val="-8"/>
                                <w:sz w:val="16"/>
                              </w:rPr>
                              <w:t> </w:t>
                            </w:r>
                            <w:r>
                              <w:rPr>
                                <w:color w:val="231F20"/>
                                <w:sz w:val="16"/>
                              </w:rPr>
                              <w:t>students’</w:t>
                            </w:r>
                            <w:r>
                              <w:rPr>
                                <w:color w:val="231F20"/>
                                <w:spacing w:val="-8"/>
                                <w:sz w:val="16"/>
                              </w:rPr>
                              <w:t> </w:t>
                            </w:r>
                            <w:r>
                              <w:rPr>
                                <w:color w:val="231F20"/>
                                <w:sz w:val="16"/>
                              </w:rPr>
                              <w:t>daily</w:t>
                            </w:r>
                            <w:r>
                              <w:rPr>
                                <w:color w:val="231F20"/>
                                <w:spacing w:val="-8"/>
                                <w:sz w:val="16"/>
                              </w:rPr>
                              <w:t> </w:t>
                            </w:r>
                            <w:r>
                              <w:rPr>
                                <w:color w:val="231F20"/>
                                <w:sz w:val="16"/>
                              </w:rPr>
                              <w:t>partici- pation</w:t>
                            </w:r>
                            <w:r>
                              <w:rPr>
                                <w:color w:val="231F20"/>
                                <w:spacing w:val="-6"/>
                                <w:sz w:val="16"/>
                              </w:rPr>
                              <w:t> </w:t>
                            </w:r>
                            <w:r>
                              <w:rPr>
                                <w:color w:val="231F20"/>
                                <w:sz w:val="16"/>
                              </w:rPr>
                              <w:t>in</w:t>
                            </w:r>
                            <w:r>
                              <w:rPr>
                                <w:color w:val="231F20"/>
                                <w:spacing w:val="-6"/>
                                <w:sz w:val="16"/>
                              </w:rPr>
                              <w:t> </w:t>
                            </w:r>
                            <w:r>
                              <w:rPr>
                                <w:color w:val="231F20"/>
                                <w:sz w:val="16"/>
                              </w:rPr>
                              <w:t>a</w:t>
                            </w:r>
                            <w:r>
                              <w:rPr>
                                <w:color w:val="231F20"/>
                                <w:spacing w:val="-6"/>
                                <w:sz w:val="16"/>
                              </w:rPr>
                              <w:t> </w:t>
                            </w:r>
                            <w:r>
                              <w:rPr>
                                <w:color w:val="231F20"/>
                                <w:sz w:val="16"/>
                              </w:rPr>
                              <w:t>variety</w:t>
                            </w:r>
                            <w:r>
                              <w:rPr>
                                <w:color w:val="231F20"/>
                                <w:spacing w:val="-6"/>
                                <w:sz w:val="16"/>
                              </w:rPr>
                              <w:t> </w:t>
                            </w:r>
                            <w:r>
                              <w:rPr>
                                <w:color w:val="231F20"/>
                                <w:sz w:val="16"/>
                              </w:rPr>
                              <w:t>of</w:t>
                            </w:r>
                            <w:r>
                              <w:rPr>
                                <w:color w:val="231F20"/>
                                <w:spacing w:val="-6"/>
                                <w:sz w:val="16"/>
                              </w:rPr>
                              <w:t> </w:t>
                            </w:r>
                            <w:r>
                              <w:rPr>
                                <w:color w:val="231F20"/>
                                <w:sz w:val="16"/>
                              </w:rPr>
                              <w:t>enjoyable</w:t>
                            </w:r>
                            <w:r>
                              <w:rPr>
                                <w:color w:val="231F20"/>
                                <w:spacing w:val="-6"/>
                                <w:sz w:val="16"/>
                              </w:rPr>
                              <w:t> </w:t>
                            </w:r>
                            <w:r>
                              <w:rPr>
                                <w:color w:val="231F20"/>
                                <w:sz w:val="16"/>
                              </w:rPr>
                              <w:t>physical</w:t>
                            </w:r>
                            <w:r>
                              <w:rPr>
                                <w:color w:val="231F20"/>
                                <w:spacing w:val="-6"/>
                                <w:sz w:val="16"/>
                              </w:rPr>
                              <w:t> </w:t>
                            </w:r>
                            <w:r>
                              <w:rPr>
                                <w:color w:val="231F20"/>
                                <w:sz w:val="16"/>
                              </w:rPr>
                              <w:t>activi- ties</w:t>
                            </w:r>
                            <w:r>
                              <w:rPr>
                                <w:color w:val="231F20"/>
                                <w:spacing w:val="-7"/>
                                <w:sz w:val="16"/>
                              </w:rPr>
                              <w:t> </w:t>
                            </w:r>
                            <w:r>
                              <w:rPr>
                                <w:color w:val="231F20"/>
                                <w:sz w:val="16"/>
                              </w:rPr>
                              <w:t>that</w:t>
                            </w:r>
                            <w:r>
                              <w:rPr>
                                <w:color w:val="231F20"/>
                                <w:spacing w:val="-7"/>
                                <w:sz w:val="16"/>
                              </w:rPr>
                              <w:t> </w:t>
                            </w:r>
                            <w:r>
                              <w:rPr>
                                <w:color w:val="231F20"/>
                                <w:sz w:val="16"/>
                              </w:rPr>
                              <w:t>promote</w:t>
                            </w:r>
                            <w:r>
                              <w:rPr>
                                <w:color w:val="231F20"/>
                                <w:spacing w:val="-7"/>
                                <w:sz w:val="16"/>
                              </w:rPr>
                              <w:t> </w:t>
                            </w:r>
                            <w:r>
                              <w:rPr>
                                <w:color w:val="231F20"/>
                                <w:sz w:val="16"/>
                              </w:rPr>
                              <w:t>lifelong</w:t>
                            </w:r>
                            <w:r>
                              <w:rPr>
                                <w:color w:val="231F20"/>
                                <w:spacing w:val="-7"/>
                                <w:sz w:val="16"/>
                              </w:rPr>
                              <w:t> </w:t>
                            </w:r>
                            <w:r>
                              <w:rPr>
                                <w:color w:val="231F20"/>
                                <w:sz w:val="16"/>
                              </w:rPr>
                              <w:t>healthy</w:t>
                            </w:r>
                            <w:r>
                              <w:rPr>
                                <w:color w:val="231F20"/>
                                <w:spacing w:val="-7"/>
                                <w:sz w:val="16"/>
                              </w:rPr>
                              <w:t> </w:t>
                            </w:r>
                            <w:r>
                              <w:rPr>
                                <w:color w:val="231F20"/>
                                <w:sz w:val="16"/>
                              </w:rPr>
                              <w:t>active</w:t>
                            </w:r>
                            <w:r>
                              <w:rPr>
                                <w:color w:val="231F20"/>
                                <w:spacing w:val="-7"/>
                                <w:sz w:val="16"/>
                              </w:rPr>
                              <w:t> </w:t>
                            </w:r>
                            <w:r>
                              <w:rPr>
                                <w:color w:val="231F20"/>
                                <w:sz w:val="16"/>
                              </w:rPr>
                              <w:t>living. Students will learn movement techniques and principles, ways to improve personal fitness and physical competence, and</w:t>
                            </w:r>
                            <w:r>
                              <w:rPr>
                                <w:color w:val="231F20"/>
                                <w:spacing w:val="40"/>
                                <w:sz w:val="16"/>
                              </w:rPr>
                              <w:t> </w:t>
                            </w:r>
                            <w:r>
                              <w:rPr>
                                <w:color w:val="231F20"/>
                                <w:sz w:val="16"/>
                              </w:rPr>
                              <w:t>safety/injury- prevention strategies. They will investigate issues related to healthy sexuality and the</w:t>
                            </w:r>
                          </w:p>
                          <w:p>
                            <w:pPr>
                              <w:pStyle w:val="TableParagraph"/>
                              <w:spacing w:before="4"/>
                              <w:ind w:left="24" w:right="77"/>
                              <w:rPr>
                                <w:sz w:val="16"/>
                              </w:rPr>
                            </w:pPr>
                            <w:r>
                              <w:rPr>
                                <w:color w:val="231F20"/>
                                <w:sz w:val="16"/>
                              </w:rPr>
                              <w:t>use and abuse of alcohol, tobacco, and other drugs</w:t>
                            </w:r>
                            <w:r>
                              <w:rPr>
                                <w:color w:val="231F20"/>
                                <w:spacing w:val="-7"/>
                                <w:sz w:val="16"/>
                              </w:rPr>
                              <w:t> </w:t>
                            </w:r>
                            <w:r>
                              <w:rPr>
                                <w:color w:val="231F20"/>
                                <w:sz w:val="16"/>
                              </w:rPr>
                              <w:t>and</w:t>
                            </w:r>
                            <w:r>
                              <w:rPr>
                                <w:color w:val="231F20"/>
                                <w:spacing w:val="-7"/>
                                <w:sz w:val="16"/>
                              </w:rPr>
                              <w:t> </w:t>
                            </w:r>
                            <w:r>
                              <w:rPr>
                                <w:color w:val="231F20"/>
                                <w:sz w:val="16"/>
                              </w:rPr>
                              <w:t>will</w:t>
                            </w:r>
                            <w:r>
                              <w:rPr>
                                <w:color w:val="231F20"/>
                                <w:spacing w:val="-7"/>
                                <w:sz w:val="16"/>
                              </w:rPr>
                              <w:t> </w:t>
                            </w:r>
                            <w:r>
                              <w:rPr>
                                <w:color w:val="231F20"/>
                                <w:sz w:val="16"/>
                              </w:rPr>
                              <w:t>participate</w:t>
                            </w:r>
                            <w:r>
                              <w:rPr>
                                <w:color w:val="231F20"/>
                                <w:spacing w:val="-7"/>
                                <w:sz w:val="16"/>
                              </w:rPr>
                              <w:t> </w:t>
                            </w:r>
                            <w:r>
                              <w:rPr>
                                <w:color w:val="231F20"/>
                                <w:sz w:val="16"/>
                              </w:rPr>
                              <w:t>in</w:t>
                            </w:r>
                            <w:r>
                              <w:rPr>
                                <w:color w:val="231F20"/>
                                <w:spacing w:val="-7"/>
                                <w:sz w:val="16"/>
                              </w:rPr>
                              <w:t> </w:t>
                            </w:r>
                            <w:r>
                              <w:rPr>
                                <w:color w:val="231F20"/>
                                <w:sz w:val="16"/>
                              </w:rPr>
                              <w:t>activities</w:t>
                            </w:r>
                            <w:r>
                              <w:rPr>
                                <w:color w:val="231F20"/>
                                <w:spacing w:val="-7"/>
                                <w:sz w:val="16"/>
                              </w:rPr>
                              <w:t> </w:t>
                            </w:r>
                            <w:r>
                              <w:rPr>
                                <w:color w:val="231F20"/>
                                <w:sz w:val="16"/>
                              </w:rPr>
                              <w:t>designed to develop goal- setting, communication, and social skills.</w:t>
                            </w:r>
                          </w:p>
                          <w:p>
                            <w:pPr>
                              <w:pStyle w:val="TableParagraph"/>
                              <w:spacing w:line="189" w:lineRule="exact"/>
                              <w:ind w:left="24"/>
                              <w:rPr>
                                <w:b/>
                                <w:i/>
                                <w:sz w:val="16"/>
                              </w:rPr>
                            </w:pPr>
                            <w:r>
                              <w:rPr>
                                <w:b/>
                                <w:i/>
                                <w:color w:val="231F20"/>
                                <w:sz w:val="16"/>
                              </w:rPr>
                              <w:t>Prerequisite:</w:t>
                            </w:r>
                            <w:r>
                              <w:rPr>
                                <w:b/>
                                <w:i/>
                                <w:color w:val="231F20"/>
                                <w:spacing w:val="-2"/>
                                <w:sz w:val="16"/>
                              </w:rPr>
                              <w:t> </w:t>
                            </w:r>
                            <w:r>
                              <w:rPr>
                                <w:b/>
                                <w:i/>
                                <w:color w:val="231F20"/>
                                <w:spacing w:val="-4"/>
                                <w:sz w:val="16"/>
                              </w:rPr>
                              <w:t>None</w:t>
                            </w:r>
                          </w:p>
                        </w:tc>
                        <w:tc>
                          <w:tcPr>
                            <w:tcW w:w="3688" w:type="dxa"/>
                            <w:tcBorders>
                              <w:top w:val="nil"/>
                              <w:left w:val="single" w:sz="8" w:space="0" w:color="939598"/>
                              <w:right w:val="single" w:sz="8" w:space="0" w:color="939598"/>
                            </w:tcBorders>
                          </w:tcPr>
                          <w:p>
                            <w:pPr>
                              <w:pStyle w:val="TableParagraph"/>
                              <w:spacing w:before="171"/>
                              <w:ind w:left="0"/>
                              <w:rPr>
                                <w:sz w:val="16"/>
                              </w:rPr>
                            </w:pPr>
                          </w:p>
                          <w:p>
                            <w:pPr>
                              <w:pStyle w:val="TableParagraph"/>
                              <w:spacing w:line="193" w:lineRule="exact"/>
                              <w:ind w:left="180"/>
                              <w:rPr>
                                <w:b/>
                                <w:sz w:val="16"/>
                              </w:rPr>
                            </w:pPr>
                            <w:r>
                              <w:rPr>
                                <w:b/>
                                <w:color w:val="231F20"/>
                                <w:spacing w:val="-2"/>
                                <w:sz w:val="16"/>
                              </w:rPr>
                              <w:t>PPL2OB</w:t>
                            </w:r>
                          </w:p>
                          <w:p>
                            <w:pPr>
                              <w:pStyle w:val="TableParagraph"/>
                              <w:ind w:left="180" w:right="173"/>
                              <w:rPr>
                                <w:b/>
                                <w:sz w:val="16"/>
                              </w:rPr>
                            </w:pPr>
                            <w:r>
                              <w:rPr>
                                <w:b/>
                                <w:color w:val="231F20"/>
                                <w:sz w:val="16"/>
                              </w:rPr>
                              <w:t>Healthy</w:t>
                            </w:r>
                            <w:r>
                              <w:rPr>
                                <w:b/>
                                <w:color w:val="231F20"/>
                                <w:spacing w:val="-9"/>
                                <w:sz w:val="16"/>
                              </w:rPr>
                              <w:t> </w:t>
                            </w:r>
                            <w:r>
                              <w:rPr>
                                <w:b/>
                                <w:color w:val="231F20"/>
                                <w:sz w:val="16"/>
                              </w:rPr>
                              <w:t>Active</w:t>
                            </w:r>
                            <w:r>
                              <w:rPr>
                                <w:b/>
                                <w:color w:val="231F20"/>
                                <w:spacing w:val="-9"/>
                                <w:sz w:val="16"/>
                              </w:rPr>
                              <w:t> </w:t>
                            </w:r>
                            <w:r>
                              <w:rPr>
                                <w:b/>
                                <w:color w:val="231F20"/>
                                <w:sz w:val="16"/>
                              </w:rPr>
                              <w:t>Living</w:t>
                            </w:r>
                            <w:r>
                              <w:rPr>
                                <w:b/>
                                <w:color w:val="231F20"/>
                                <w:spacing w:val="-10"/>
                                <w:sz w:val="16"/>
                              </w:rPr>
                              <w:t> </w:t>
                            </w:r>
                            <w:r>
                              <w:rPr>
                                <w:b/>
                                <w:color w:val="231F20"/>
                                <w:sz w:val="16"/>
                              </w:rPr>
                              <w:t>Education,</w:t>
                            </w:r>
                            <w:r>
                              <w:rPr>
                                <w:b/>
                                <w:color w:val="231F20"/>
                                <w:spacing w:val="-9"/>
                                <w:sz w:val="16"/>
                              </w:rPr>
                              <w:t> </w:t>
                            </w:r>
                            <w:r>
                              <w:rPr>
                                <w:b/>
                                <w:color w:val="231F20"/>
                                <w:sz w:val="16"/>
                              </w:rPr>
                              <w:t>Grade 10, Open (Male)</w:t>
                            </w:r>
                          </w:p>
                          <w:p>
                            <w:pPr>
                              <w:pStyle w:val="TableParagraph"/>
                              <w:spacing w:line="237" w:lineRule="auto"/>
                              <w:ind w:left="180" w:right="173"/>
                              <w:rPr>
                                <w:sz w:val="16"/>
                              </w:rPr>
                            </w:pPr>
                            <w:r>
                              <w:rPr>
                                <w:color w:val="231F20"/>
                                <w:sz w:val="16"/>
                              </w:rPr>
                              <w:t>This</w:t>
                            </w:r>
                            <w:r>
                              <w:rPr>
                                <w:color w:val="231F20"/>
                                <w:spacing w:val="-8"/>
                                <w:sz w:val="16"/>
                              </w:rPr>
                              <w:t> </w:t>
                            </w:r>
                            <w:r>
                              <w:rPr>
                                <w:color w:val="231F20"/>
                                <w:sz w:val="16"/>
                              </w:rPr>
                              <w:t>course</w:t>
                            </w:r>
                            <w:r>
                              <w:rPr>
                                <w:color w:val="231F20"/>
                                <w:spacing w:val="-8"/>
                                <w:sz w:val="16"/>
                              </w:rPr>
                              <w:t> </w:t>
                            </w:r>
                            <w:r>
                              <w:rPr>
                                <w:color w:val="231F20"/>
                                <w:sz w:val="16"/>
                              </w:rPr>
                              <w:t>emphasizes</w:t>
                            </w:r>
                            <w:r>
                              <w:rPr>
                                <w:color w:val="231F20"/>
                                <w:spacing w:val="-8"/>
                                <w:sz w:val="16"/>
                              </w:rPr>
                              <w:t> </w:t>
                            </w:r>
                            <w:r>
                              <w:rPr>
                                <w:color w:val="231F20"/>
                                <w:sz w:val="16"/>
                              </w:rPr>
                              <w:t>regular</w:t>
                            </w:r>
                            <w:r>
                              <w:rPr>
                                <w:color w:val="231F20"/>
                                <w:spacing w:val="-8"/>
                                <w:sz w:val="16"/>
                              </w:rPr>
                              <w:t> </w:t>
                            </w:r>
                            <w:r>
                              <w:rPr>
                                <w:color w:val="231F20"/>
                                <w:sz w:val="16"/>
                              </w:rPr>
                              <w:t>participation</w:t>
                            </w:r>
                            <w:r>
                              <w:rPr>
                                <w:color w:val="231F20"/>
                                <w:spacing w:val="-8"/>
                                <w:sz w:val="16"/>
                              </w:rPr>
                              <w:t> </w:t>
                            </w:r>
                            <w:r>
                              <w:rPr>
                                <w:color w:val="231F20"/>
                                <w:sz w:val="16"/>
                              </w:rPr>
                              <w:t>in activities that promote lifelong healthy active living through personal and fitness activities. Student learning will include the application of movement principles to refine skills; partici- pation in a variety of activities that enhance personal competence, fitness, and health; examination of issues related to healthy sexu- ality,</w:t>
                            </w:r>
                            <w:r>
                              <w:rPr>
                                <w:color w:val="231F20"/>
                                <w:spacing w:val="-9"/>
                                <w:sz w:val="16"/>
                              </w:rPr>
                              <w:t> </w:t>
                            </w:r>
                            <w:r>
                              <w:rPr>
                                <w:color w:val="231F20"/>
                                <w:sz w:val="16"/>
                              </w:rPr>
                              <w:t>healthy</w:t>
                            </w:r>
                            <w:r>
                              <w:rPr>
                                <w:color w:val="231F20"/>
                                <w:spacing w:val="-9"/>
                                <w:sz w:val="16"/>
                              </w:rPr>
                              <w:t> </w:t>
                            </w:r>
                            <w:r>
                              <w:rPr>
                                <w:color w:val="231F20"/>
                                <w:sz w:val="16"/>
                              </w:rPr>
                              <w:t>eating,</w:t>
                            </w:r>
                            <w:r>
                              <w:rPr>
                                <w:color w:val="231F20"/>
                                <w:spacing w:val="-9"/>
                                <w:sz w:val="16"/>
                              </w:rPr>
                              <w:t> </w:t>
                            </w:r>
                            <w:r>
                              <w:rPr>
                                <w:color w:val="231F20"/>
                                <w:sz w:val="16"/>
                              </w:rPr>
                              <w:t>substance</w:t>
                            </w:r>
                            <w:r>
                              <w:rPr>
                                <w:color w:val="231F20"/>
                                <w:spacing w:val="-9"/>
                                <w:sz w:val="16"/>
                              </w:rPr>
                              <w:t> </w:t>
                            </w:r>
                            <w:r>
                              <w:rPr>
                                <w:color w:val="231F20"/>
                                <w:sz w:val="16"/>
                              </w:rPr>
                              <w:t>use</w:t>
                            </w:r>
                            <w:r>
                              <w:rPr>
                                <w:color w:val="231F20"/>
                                <w:spacing w:val="-9"/>
                                <w:sz w:val="16"/>
                              </w:rPr>
                              <w:t> </w:t>
                            </w:r>
                            <w:r>
                              <w:rPr>
                                <w:color w:val="231F20"/>
                                <w:sz w:val="16"/>
                              </w:rPr>
                              <w:t>and</w:t>
                            </w:r>
                            <w:r>
                              <w:rPr>
                                <w:color w:val="231F20"/>
                                <w:spacing w:val="-9"/>
                                <w:sz w:val="16"/>
                              </w:rPr>
                              <w:t> </w:t>
                            </w:r>
                            <w:r>
                              <w:rPr>
                                <w:color w:val="231F20"/>
                                <w:sz w:val="16"/>
                              </w:rPr>
                              <w:t>abuse; and the use of informed decision- making, conflict resolution, and social skills in making personal choices.</w:t>
                            </w:r>
                          </w:p>
                          <w:p>
                            <w:pPr>
                              <w:pStyle w:val="TableParagraph"/>
                              <w:spacing w:before="7"/>
                              <w:ind w:left="180"/>
                              <w:rPr>
                                <w:b/>
                                <w:i/>
                                <w:sz w:val="16"/>
                              </w:rPr>
                            </w:pPr>
                            <w:r>
                              <w:rPr>
                                <w:b/>
                                <w:i/>
                                <w:color w:val="231F20"/>
                                <w:sz w:val="16"/>
                              </w:rPr>
                              <w:t>Prerequisite:</w:t>
                            </w:r>
                            <w:r>
                              <w:rPr>
                                <w:b/>
                                <w:i/>
                                <w:color w:val="231F20"/>
                                <w:spacing w:val="-2"/>
                                <w:sz w:val="16"/>
                              </w:rPr>
                              <w:t> </w:t>
                            </w:r>
                            <w:r>
                              <w:rPr>
                                <w:b/>
                                <w:i/>
                                <w:color w:val="231F20"/>
                                <w:spacing w:val="-4"/>
                                <w:sz w:val="16"/>
                              </w:rPr>
                              <w:t>None</w:t>
                            </w:r>
                          </w:p>
                          <w:p>
                            <w:pPr>
                              <w:pStyle w:val="TableParagraph"/>
                              <w:spacing w:line="193" w:lineRule="exact" w:before="191"/>
                              <w:ind w:left="180"/>
                              <w:rPr>
                                <w:b/>
                                <w:sz w:val="16"/>
                              </w:rPr>
                            </w:pPr>
                            <w:r>
                              <w:rPr>
                                <w:b/>
                                <w:color w:val="231F20"/>
                                <w:spacing w:val="-2"/>
                                <w:sz w:val="16"/>
                              </w:rPr>
                              <w:t>PPL2OG</w:t>
                            </w:r>
                          </w:p>
                          <w:p>
                            <w:pPr>
                              <w:pStyle w:val="TableParagraph"/>
                              <w:ind w:left="180" w:right="173"/>
                              <w:rPr>
                                <w:b/>
                                <w:sz w:val="16"/>
                              </w:rPr>
                            </w:pPr>
                            <w:r>
                              <w:rPr>
                                <w:b/>
                                <w:color w:val="231F20"/>
                                <w:sz w:val="16"/>
                              </w:rPr>
                              <w:t>Healthy</w:t>
                            </w:r>
                            <w:r>
                              <w:rPr>
                                <w:b/>
                                <w:color w:val="231F20"/>
                                <w:spacing w:val="-9"/>
                                <w:sz w:val="16"/>
                              </w:rPr>
                              <w:t> </w:t>
                            </w:r>
                            <w:r>
                              <w:rPr>
                                <w:b/>
                                <w:color w:val="231F20"/>
                                <w:sz w:val="16"/>
                              </w:rPr>
                              <w:t>Active</w:t>
                            </w:r>
                            <w:r>
                              <w:rPr>
                                <w:b/>
                                <w:color w:val="231F20"/>
                                <w:spacing w:val="-9"/>
                                <w:sz w:val="16"/>
                              </w:rPr>
                              <w:t> </w:t>
                            </w:r>
                            <w:r>
                              <w:rPr>
                                <w:b/>
                                <w:color w:val="231F20"/>
                                <w:sz w:val="16"/>
                              </w:rPr>
                              <w:t>Living</w:t>
                            </w:r>
                            <w:r>
                              <w:rPr>
                                <w:b/>
                                <w:color w:val="231F20"/>
                                <w:spacing w:val="-10"/>
                                <w:sz w:val="16"/>
                              </w:rPr>
                              <w:t> </w:t>
                            </w:r>
                            <w:r>
                              <w:rPr>
                                <w:b/>
                                <w:color w:val="231F20"/>
                                <w:sz w:val="16"/>
                              </w:rPr>
                              <w:t>Education,</w:t>
                            </w:r>
                            <w:r>
                              <w:rPr>
                                <w:b/>
                                <w:color w:val="231F20"/>
                                <w:spacing w:val="-9"/>
                                <w:sz w:val="16"/>
                              </w:rPr>
                              <w:t> </w:t>
                            </w:r>
                            <w:r>
                              <w:rPr>
                                <w:b/>
                                <w:color w:val="231F20"/>
                                <w:sz w:val="16"/>
                              </w:rPr>
                              <w:t>Grade 10, Open (Female)</w:t>
                            </w:r>
                          </w:p>
                          <w:p>
                            <w:pPr>
                              <w:pStyle w:val="TableParagraph"/>
                              <w:spacing w:line="237" w:lineRule="auto"/>
                              <w:ind w:left="180" w:right="173"/>
                              <w:rPr>
                                <w:sz w:val="16"/>
                              </w:rPr>
                            </w:pPr>
                            <w:r>
                              <w:rPr>
                                <w:color w:val="231F20"/>
                                <w:sz w:val="16"/>
                              </w:rPr>
                              <w:t>This</w:t>
                            </w:r>
                            <w:r>
                              <w:rPr>
                                <w:color w:val="231F20"/>
                                <w:spacing w:val="-8"/>
                                <w:sz w:val="16"/>
                              </w:rPr>
                              <w:t> </w:t>
                            </w:r>
                            <w:r>
                              <w:rPr>
                                <w:color w:val="231F20"/>
                                <w:sz w:val="16"/>
                              </w:rPr>
                              <w:t>course</w:t>
                            </w:r>
                            <w:r>
                              <w:rPr>
                                <w:color w:val="231F20"/>
                                <w:spacing w:val="-8"/>
                                <w:sz w:val="16"/>
                              </w:rPr>
                              <w:t> </w:t>
                            </w:r>
                            <w:r>
                              <w:rPr>
                                <w:color w:val="231F20"/>
                                <w:sz w:val="16"/>
                              </w:rPr>
                              <w:t>emphasizes</w:t>
                            </w:r>
                            <w:r>
                              <w:rPr>
                                <w:color w:val="231F20"/>
                                <w:spacing w:val="-8"/>
                                <w:sz w:val="16"/>
                              </w:rPr>
                              <w:t> </w:t>
                            </w:r>
                            <w:r>
                              <w:rPr>
                                <w:color w:val="231F20"/>
                                <w:sz w:val="16"/>
                              </w:rPr>
                              <w:t>regular</w:t>
                            </w:r>
                            <w:r>
                              <w:rPr>
                                <w:color w:val="231F20"/>
                                <w:spacing w:val="-8"/>
                                <w:sz w:val="16"/>
                              </w:rPr>
                              <w:t> </w:t>
                            </w:r>
                            <w:r>
                              <w:rPr>
                                <w:color w:val="231F20"/>
                                <w:sz w:val="16"/>
                              </w:rPr>
                              <w:t>participation</w:t>
                            </w:r>
                            <w:r>
                              <w:rPr>
                                <w:color w:val="231F20"/>
                                <w:spacing w:val="-8"/>
                                <w:sz w:val="16"/>
                              </w:rPr>
                              <w:t> </w:t>
                            </w:r>
                            <w:r>
                              <w:rPr>
                                <w:color w:val="231F20"/>
                                <w:sz w:val="16"/>
                              </w:rPr>
                              <w:t>in activities that promote lifelong healthy active living through personal and fitness activities. Student learning will include the application of movement principles to refine skills; partici- pation in a variety of activities that enhance personal competence, fitness, and health; examination of issues related to healthy sexu- ality,</w:t>
                            </w:r>
                            <w:r>
                              <w:rPr>
                                <w:color w:val="231F20"/>
                                <w:spacing w:val="-9"/>
                                <w:sz w:val="16"/>
                              </w:rPr>
                              <w:t> </w:t>
                            </w:r>
                            <w:r>
                              <w:rPr>
                                <w:color w:val="231F20"/>
                                <w:sz w:val="16"/>
                              </w:rPr>
                              <w:t>healthy</w:t>
                            </w:r>
                            <w:r>
                              <w:rPr>
                                <w:color w:val="231F20"/>
                                <w:spacing w:val="-9"/>
                                <w:sz w:val="16"/>
                              </w:rPr>
                              <w:t> </w:t>
                            </w:r>
                            <w:r>
                              <w:rPr>
                                <w:color w:val="231F20"/>
                                <w:sz w:val="16"/>
                              </w:rPr>
                              <w:t>eating,</w:t>
                            </w:r>
                            <w:r>
                              <w:rPr>
                                <w:color w:val="231F20"/>
                                <w:spacing w:val="-9"/>
                                <w:sz w:val="16"/>
                              </w:rPr>
                              <w:t> </w:t>
                            </w:r>
                            <w:r>
                              <w:rPr>
                                <w:color w:val="231F20"/>
                                <w:sz w:val="16"/>
                              </w:rPr>
                              <w:t>substance</w:t>
                            </w:r>
                            <w:r>
                              <w:rPr>
                                <w:color w:val="231F20"/>
                                <w:spacing w:val="-9"/>
                                <w:sz w:val="16"/>
                              </w:rPr>
                              <w:t> </w:t>
                            </w:r>
                            <w:r>
                              <w:rPr>
                                <w:color w:val="231F20"/>
                                <w:sz w:val="16"/>
                              </w:rPr>
                              <w:t>use</w:t>
                            </w:r>
                            <w:r>
                              <w:rPr>
                                <w:color w:val="231F20"/>
                                <w:spacing w:val="-9"/>
                                <w:sz w:val="16"/>
                              </w:rPr>
                              <w:t> </w:t>
                            </w:r>
                            <w:r>
                              <w:rPr>
                                <w:color w:val="231F20"/>
                                <w:sz w:val="16"/>
                              </w:rPr>
                              <w:t>and</w:t>
                            </w:r>
                            <w:r>
                              <w:rPr>
                                <w:color w:val="231F20"/>
                                <w:spacing w:val="-9"/>
                                <w:sz w:val="16"/>
                              </w:rPr>
                              <w:t> </w:t>
                            </w:r>
                            <w:r>
                              <w:rPr>
                                <w:color w:val="231F20"/>
                                <w:sz w:val="16"/>
                              </w:rPr>
                              <w:t>abuse; and the use of informed decision- making, conflict resolution, and social skills in making personal choices.</w:t>
                            </w:r>
                          </w:p>
                          <w:p>
                            <w:pPr>
                              <w:pStyle w:val="TableParagraph"/>
                              <w:spacing w:before="6"/>
                              <w:ind w:left="180"/>
                              <w:rPr>
                                <w:b/>
                                <w:i/>
                                <w:sz w:val="16"/>
                              </w:rPr>
                            </w:pPr>
                            <w:r>
                              <w:rPr>
                                <w:b/>
                                <w:i/>
                                <w:color w:val="231F20"/>
                                <w:sz w:val="16"/>
                              </w:rPr>
                              <w:t>Prerequisite:</w:t>
                            </w:r>
                            <w:r>
                              <w:rPr>
                                <w:b/>
                                <w:i/>
                                <w:color w:val="231F20"/>
                                <w:spacing w:val="-2"/>
                                <w:sz w:val="16"/>
                              </w:rPr>
                              <w:t> </w:t>
                            </w:r>
                            <w:r>
                              <w:rPr>
                                <w:b/>
                                <w:i/>
                                <w:color w:val="231F20"/>
                                <w:spacing w:val="-4"/>
                                <w:sz w:val="16"/>
                              </w:rPr>
                              <w:t>None</w:t>
                            </w:r>
                          </w:p>
                        </w:tc>
                        <w:tc>
                          <w:tcPr>
                            <w:tcW w:w="3433" w:type="dxa"/>
                            <w:tcBorders>
                              <w:top w:val="nil"/>
                              <w:left w:val="single" w:sz="8" w:space="0" w:color="939598"/>
                              <w:right w:val="nil"/>
                            </w:tcBorders>
                          </w:tcPr>
                          <w:p>
                            <w:pPr>
                              <w:pStyle w:val="TableParagraph"/>
                              <w:spacing w:before="171"/>
                              <w:ind w:left="0"/>
                              <w:rPr>
                                <w:sz w:val="16"/>
                              </w:rPr>
                            </w:pPr>
                          </w:p>
                          <w:p>
                            <w:pPr>
                              <w:pStyle w:val="TableParagraph"/>
                              <w:spacing w:line="193" w:lineRule="exact"/>
                              <w:ind w:left="176"/>
                              <w:rPr>
                                <w:b/>
                                <w:sz w:val="16"/>
                              </w:rPr>
                            </w:pPr>
                            <w:r>
                              <w:rPr>
                                <w:b/>
                                <w:color w:val="231F20"/>
                                <w:spacing w:val="-2"/>
                                <w:sz w:val="16"/>
                              </w:rPr>
                              <w:t>PAF2OG</w:t>
                            </w:r>
                          </w:p>
                          <w:p>
                            <w:pPr>
                              <w:pStyle w:val="TableParagraph"/>
                              <w:ind w:left="176" w:right="-87"/>
                              <w:rPr>
                                <w:b/>
                                <w:sz w:val="16"/>
                              </w:rPr>
                            </w:pPr>
                            <w:r>
                              <w:rPr>
                                <w:b/>
                                <w:color w:val="231F20"/>
                                <w:sz w:val="16"/>
                              </w:rPr>
                              <w:t>Personal</w:t>
                            </w:r>
                            <w:r>
                              <w:rPr>
                                <w:b/>
                                <w:color w:val="231F20"/>
                                <w:spacing w:val="-7"/>
                                <w:sz w:val="16"/>
                              </w:rPr>
                              <w:t> </w:t>
                            </w:r>
                            <w:r>
                              <w:rPr>
                                <w:b/>
                                <w:color w:val="231F20"/>
                                <w:sz w:val="16"/>
                              </w:rPr>
                              <w:t>and</w:t>
                            </w:r>
                            <w:r>
                              <w:rPr>
                                <w:b/>
                                <w:color w:val="231F20"/>
                                <w:spacing w:val="-8"/>
                                <w:sz w:val="16"/>
                              </w:rPr>
                              <w:t> </w:t>
                            </w:r>
                            <w:r>
                              <w:rPr>
                                <w:b/>
                                <w:color w:val="231F20"/>
                                <w:sz w:val="16"/>
                              </w:rPr>
                              <w:t>Fitness</w:t>
                            </w:r>
                            <w:r>
                              <w:rPr>
                                <w:b/>
                                <w:color w:val="231F20"/>
                                <w:spacing w:val="-7"/>
                                <w:sz w:val="16"/>
                              </w:rPr>
                              <w:t> </w:t>
                            </w:r>
                            <w:r>
                              <w:rPr>
                                <w:b/>
                                <w:color w:val="231F20"/>
                                <w:sz w:val="16"/>
                              </w:rPr>
                              <w:t>Activities,</w:t>
                            </w:r>
                            <w:r>
                              <w:rPr>
                                <w:b/>
                                <w:color w:val="231F20"/>
                                <w:spacing w:val="-7"/>
                                <w:sz w:val="16"/>
                              </w:rPr>
                              <w:t> </w:t>
                            </w:r>
                            <w:r>
                              <w:rPr>
                                <w:b/>
                                <w:color w:val="231F20"/>
                                <w:sz w:val="16"/>
                              </w:rPr>
                              <w:t>Grade</w:t>
                            </w:r>
                            <w:r>
                              <w:rPr>
                                <w:b/>
                                <w:color w:val="231F20"/>
                                <w:spacing w:val="-7"/>
                                <w:sz w:val="16"/>
                              </w:rPr>
                              <w:t> </w:t>
                            </w:r>
                            <w:r>
                              <w:rPr>
                                <w:b/>
                                <w:color w:val="231F20"/>
                                <w:sz w:val="16"/>
                              </w:rPr>
                              <w:t>10, Open (Female)</w:t>
                            </w:r>
                          </w:p>
                          <w:p>
                            <w:pPr>
                              <w:pStyle w:val="TableParagraph"/>
                              <w:spacing w:line="237" w:lineRule="auto"/>
                              <w:ind w:left="176" w:right="-87"/>
                              <w:rPr>
                                <w:sz w:val="16"/>
                              </w:rPr>
                            </w:pPr>
                            <w:r>
                              <w:rPr>
                                <w:color w:val="231F20"/>
                                <w:sz w:val="16"/>
                              </w:rPr>
                              <w:t>This course focuses on the development of a healthy</w:t>
                            </w:r>
                            <w:r>
                              <w:rPr>
                                <w:color w:val="231F20"/>
                                <w:spacing w:val="-2"/>
                                <w:sz w:val="16"/>
                              </w:rPr>
                              <w:t> </w:t>
                            </w:r>
                            <w:r>
                              <w:rPr>
                                <w:color w:val="231F20"/>
                                <w:sz w:val="16"/>
                              </w:rPr>
                              <w:t>lifestyle</w:t>
                            </w:r>
                            <w:r>
                              <w:rPr>
                                <w:color w:val="231F20"/>
                                <w:spacing w:val="-2"/>
                                <w:sz w:val="16"/>
                              </w:rPr>
                              <w:t> </w:t>
                            </w:r>
                            <w:r>
                              <w:rPr>
                                <w:color w:val="231F20"/>
                                <w:sz w:val="16"/>
                              </w:rPr>
                              <w:t>while</w:t>
                            </w:r>
                            <w:r>
                              <w:rPr>
                                <w:color w:val="231F20"/>
                                <w:spacing w:val="-2"/>
                                <w:sz w:val="16"/>
                              </w:rPr>
                              <w:t> </w:t>
                            </w:r>
                            <w:r>
                              <w:rPr>
                                <w:color w:val="231F20"/>
                                <w:sz w:val="16"/>
                              </w:rPr>
                              <w:t>participating</w:t>
                            </w:r>
                            <w:r>
                              <w:rPr>
                                <w:color w:val="231F20"/>
                                <w:spacing w:val="-2"/>
                                <w:sz w:val="16"/>
                              </w:rPr>
                              <w:t> </w:t>
                            </w:r>
                            <w:r>
                              <w:rPr>
                                <w:color w:val="231F20"/>
                                <w:sz w:val="16"/>
                              </w:rPr>
                              <w:t>in</w:t>
                            </w:r>
                            <w:r>
                              <w:rPr>
                                <w:color w:val="231F20"/>
                                <w:spacing w:val="-2"/>
                                <w:sz w:val="16"/>
                              </w:rPr>
                              <w:t> </w:t>
                            </w:r>
                            <w:r>
                              <w:rPr>
                                <w:color w:val="231F20"/>
                                <w:sz w:val="16"/>
                              </w:rPr>
                              <w:t>a</w:t>
                            </w:r>
                            <w:r>
                              <w:rPr>
                                <w:color w:val="231F20"/>
                                <w:spacing w:val="-2"/>
                                <w:sz w:val="16"/>
                              </w:rPr>
                              <w:t> </w:t>
                            </w:r>
                            <w:r>
                              <w:rPr>
                                <w:color w:val="231F20"/>
                                <w:sz w:val="16"/>
                              </w:rPr>
                              <w:t>variety of</w:t>
                            </w:r>
                            <w:r>
                              <w:rPr>
                                <w:color w:val="231F20"/>
                                <w:spacing w:val="-7"/>
                                <w:sz w:val="16"/>
                              </w:rPr>
                              <w:t> </w:t>
                            </w:r>
                            <w:r>
                              <w:rPr>
                                <w:color w:val="231F20"/>
                                <w:sz w:val="16"/>
                              </w:rPr>
                              <w:t>individual</w:t>
                            </w:r>
                            <w:r>
                              <w:rPr>
                                <w:color w:val="231F20"/>
                                <w:spacing w:val="-7"/>
                                <w:sz w:val="16"/>
                              </w:rPr>
                              <w:t> </w:t>
                            </w:r>
                            <w:r>
                              <w:rPr>
                                <w:color w:val="231F20"/>
                                <w:sz w:val="16"/>
                              </w:rPr>
                              <w:t>physical</w:t>
                            </w:r>
                            <w:r>
                              <w:rPr>
                                <w:color w:val="231F20"/>
                                <w:spacing w:val="-7"/>
                                <w:sz w:val="16"/>
                              </w:rPr>
                              <w:t> </w:t>
                            </w:r>
                            <w:r>
                              <w:rPr>
                                <w:color w:val="231F20"/>
                                <w:sz w:val="16"/>
                              </w:rPr>
                              <w:t>fitness</w:t>
                            </w:r>
                            <w:r>
                              <w:rPr>
                                <w:color w:val="231F20"/>
                                <w:spacing w:val="-7"/>
                                <w:sz w:val="16"/>
                              </w:rPr>
                              <w:t> </w:t>
                            </w:r>
                            <w:r>
                              <w:rPr>
                                <w:color w:val="231F20"/>
                                <w:sz w:val="16"/>
                              </w:rPr>
                              <w:t>activities.</w:t>
                            </w:r>
                            <w:r>
                              <w:rPr>
                                <w:color w:val="231F20"/>
                                <w:spacing w:val="-7"/>
                                <w:sz w:val="16"/>
                              </w:rPr>
                              <w:t> </w:t>
                            </w:r>
                            <w:r>
                              <w:rPr>
                                <w:color w:val="231F20"/>
                                <w:sz w:val="16"/>
                              </w:rPr>
                              <w:t>The</w:t>
                            </w:r>
                            <w:r>
                              <w:rPr>
                                <w:color w:val="231F20"/>
                                <w:spacing w:val="-7"/>
                                <w:sz w:val="16"/>
                              </w:rPr>
                              <w:t> </w:t>
                            </w:r>
                            <w:r>
                              <w:rPr>
                                <w:color w:val="231F20"/>
                                <w:sz w:val="16"/>
                              </w:rPr>
                              <w:t>goa is to introduce students to personal fitness activities</w:t>
                            </w:r>
                            <w:r>
                              <w:rPr>
                                <w:color w:val="231F20"/>
                                <w:spacing w:val="-3"/>
                                <w:sz w:val="16"/>
                              </w:rPr>
                              <w:t> </w:t>
                            </w:r>
                            <w:r>
                              <w:rPr>
                                <w:color w:val="231F20"/>
                                <w:sz w:val="16"/>
                              </w:rPr>
                              <w:t>and</w:t>
                            </w:r>
                            <w:r>
                              <w:rPr>
                                <w:color w:val="231F20"/>
                                <w:spacing w:val="-3"/>
                                <w:sz w:val="16"/>
                              </w:rPr>
                              <w:t> </w:t>
                            </w:r>
                            <w:r>
                              <w:rPr>
                                <w:color w:val="231F20"/>
                                <w:sz w:val="16"/>
                              </w:rPr>
                              <w:t>fitness</w:t>
                            </w:r>
                            <w:r>
                              <w:rPr>
                                <w:color w:val="231F20"/>
                                <w:spacing w:val="-3"/>
                                <w:sz w:val="16"/>
                              </w:rPr>
                              <w:t> </w:t>
                            </w:r>
                            <w:r>
                              <w:rPr>
                                <w:color w:val="231F20"/>
                                <w:sz w:val="16"/>
                              </w:rPr>
                              <w:t>concepts</w:t>
                            </w:r>
                            <w:r>
                              <w:rPr>
                                <w:color w:val="231F20"/>
                                <w:spacing w:val="-3"/>
                                <w:sz w:val="16"/>
                              </w:rPr>
                              <w:t> </w:t>
                            </w:r>
                            <w:r>
                              <w:rPr>
                                <w:color w:val="231F20"/>
                                <w:sz w:val="16"/>
                              </w:rPr>
                              <w:t>that</w:t>
                            </w:r>
                            <w:r>
                              <w:rPr>
                                <w:color w:val="231F20"/>
                                <w:spacing w:val="-3"/>
                                <w:sz w:val="16"/>
                              </w:rPr>
                              <w:t> </w:t>
                            </w:r>
                            <w:r>
                              <w:rPr>
                                <w:color w:val="231F20"/>
                                <w:sz w:val="16"/>
                              </w:rPr>
                              <w:t>will</w:t>
                            </w:r>
                            <w:r>
                              <w:rPr>
                                <w:color w:val="231F20"/>
                                <w:spacing w:val="-3"/>
                                <w:sz w:val="16"/>
                              </w:rPr>
                              <w:t> </w:t>
                            </w:r>
                            <w:r>
                              <w:rPr>
                                <w:color w:val="231F20"/>
                                <w:sz w:val="16"/>
                              </w:rPr>
                              <w:t>engage students’</w:t>
                            </w:r>
                            <w:r>
                              <w:rPr>
                                <w:color w:val="231F20"/>
                                <w:spacing w:val="40"/>
                                <w:sz w:val="16"/>
                              </w:rPr>
                              <w:t> </w:t>
                            </w:r>
                            <w:r>
                              <w:rPr>
                                <w:color w:val="231F20"/>
                                <w:sz w:val="16"/>
                              </w:rPr>
                              <w:t>interests throughout their lives.</w:t>
                            </w:r>
                          </w:p>
                          <w:p>
                            <w:pPr>
                              <w:pStyle w:val="TableParagraph"/>
                              <w:spacing w:before="2"/>
                              <w:ind w:left="176" w:right="-87"/>
                              <w:rPr>
                                <w:sz w:val="16"/>
                              </w:rPr>
                            </w:pPr>
                            <w:r>
                              <w:rPr>
                                <w:color w:val="231F20"/>
                                <w:sz w:val="16"/>
                              </w:rPr>
                              <w:t>Weekly activities will involve aerobic condition ing (running, swimming, aerobic classes, and cycling), strength and resistance work (weight training, resistance activities, yoga and boot camp-type conditioning) as well as flexibility training. Students will be encouraged to de- velop personal competence and self-direction</w:t>
                            </w:r>
                            <w:r>
                              <w:rPr>
                                <w:color w:val="231F20"/>
                                <w:spacing w:val="40"/>
                                <w:sz w:val="16"/>
                              </w:rPr>
                              <w:t> </w:t>
                            </w:r>
                            <w:r>
                              <w:rPr>
                                <w:color w:val="231F20"/>
                                <w:sz w:val="16"/>
                              </w:rPr>
                              <w:t>in</w:t>
                            </w:r>
                            <w:r>
                              <w:rPr>
                                <w:color w:val="231F20"/>
                                <w:spacing w:val="-4"/>
                                <w:sz w:val="16"/>
                              </w:rPr>
                              <w:t> </w:t>
                            </w:r>
                            <w:r>
                              <w:rPr>
                                <w:color w:val="231F20"/>
                                <w:sz w:val="16"/>
                              </w:rPr>
                              <w:t>a</w:t>
                            </w:r>
                            <w:r>
                              <w:rPr>
                                <w:color w:val="231F20"/>
                                <w:spacing w:val="-4"/>
                                <w:sz w:val="16"/>
                              </w:rPr>
                              <w:t> </w:t>
                            </w:r>
                            <w:r>
                              <w:rPr>
                                <w:color w:val="231F20"/>
                                <w:sz w:val="16"/>
                              </w:rPr>
                              <w:t>variety</w:t>
                            </w:r>
                            <w:r>
                              <w:rPr>
                                <w:color w:val="231F20"/>
                                <w:spacing w:val="-4"/>
                                <w:sz w:val="16"/>
                              </w:rPr>
                              <w:t> </w:t>
                            </w:r>
                            <w:r>
                              <w:rPr>
                                <w:color w:val="231F20"/>
                                <w:sz w:val="16"/>
                              </w:rPr>
                              <w:t>ofareas.</w:t>
                            </w:r>
                            <w:r>
                              <w:rPr>
                                <w:color w:val="231F20"/>
                                <w:spacing w:val="-4"/>
                                <w:sz w:val="16"/>
                              </w:rPr>
                              <w:t> </w:t>
                            </w:r>
                            <w:r>
                              <w:rPr>
                                <w:color w:val="231F20"/>
                                <w:sz w:val="16"/>
                              </w:rPr>
                              <w:t>Students</w:t>
                            </w:r>
                            <w:r>
                              <w:rPr>
                                <w:color w:val="231F20"/>
                                <w:spacing w:val="-4"/>
                                <w:sz w:val="16"/>
                              </w:rPr>
                              <w:t> </w:t>
                            </w:r>
                            <w:r>
                              <w:rPr>
                                <w:color w:val="231F20"/>
                                <w:sz w:val="16"/>
                              </w:rPr>
                              <w:t>will</w:t>
                            </w:r>
                            <w:r>
                              <w:rPr>
                                <w:color w:val="231F20"/>
                                <w:spacing w:val="40"/>
                                <w:sz w:val="16"/>
                              </w:rPr>
                              <w:t> </w:t>
                            </w:r>
                            <w:r>
                              <w:rPr>
                                <w:color w:val="231F20"/>
                                <w:sz w:val="16"/>
                              </w:rPr>
                              <w:t>be</w:t>
                            </w:r>
                            <w:r>
                              <w:rPr>
                                <w:color w:val="231F20"/>
                                <w:spacing w:val="-4"/>
                                <w:sz w:val="16"/>
                              </w:rPr>
                              <w:t> </w:t>
                            </w:r>
                            <w:r>
                              <w:rPr>
                                <w:color w:val="231F20"/>
                                <w:sz w:val="16"/>
                              </w:rPr>
                              <w:t>given</w:t>
                            </w:r>
                            <w:r>
                              <w:rPr>
                                <w:color w:val="231F20"/>
                                <w:spacing w:val="-4"/>
                                <w:sz w:val="16"/>
                              </w:rPr>
                              <w:t> </w:t>
                            </w:r>
                            <w:r>
                              <w:rPr>
                                <w:color w:val="231F20"/>
                                <w:sz w:val="16"/>
                              </w:rPr>
                              <w:t>the opportunity to improve personal goal- setting, decision making and enhance social and in- terpersonal skills while improving their overall level of personal fitness.</w:t>
                            </w:r>
                          </w:p>
                          <w:p>
                            <w:pPr>
                              <w:pStyle w:val="TableParagraph"/>
                              <w:spacing w:line="180" w:lineRule="exact"/>
                              <w:ind w:left="176"/>
                              <w:rPr>
                                <w:b/>
                                <w:i/>
                                <w:sz w:val="16"/>
                              </w:rPr>
                            </w:pPr>
                            <w:r>
                              <w:rPr>
                                <w:b/>
                                <w:i/>
                                <w:color w:val="231F20"/>
                                <w:sz w:val="16"/>
                              </w:rPr>
                              <w:t>Prerequisite:</w:t>
                            </w:r>
                            <w:r>
                              <w:rPr>
                                <w:b/>
                                <w:i/>
                                <w:color w:val="231F20"/>
                                <w:spacing w:val="-2"/>
                                <w:sz w:val="16"/>
                              </w:rPr>
                              <w:t> </w:t>
                            </w:r>
                            <w:r>
                              <w:rPr>
                                <w:b/>
                                <w:i/>
                                <w:color w:val="231F20"/>
                                <w:spacing w:val="-4"/>
                                <w:sz w:val="16"/>
                              </w:rPr>
                              <w:t>None</w:t>
                            </w:r>
                          </w:p>
                          <w:p>
                            <w:pPr>
                              <w:pStyle w:val="TableParagraph"/>
                              <w:spacing w:line="193" w:lineRule="exact" w:before="191"/>
                              <w:ind w:left="176"/>
                              <w:rPr>
                                <w:b/>
                                <w:sz w:val="16"/>
                              </w:rPr>
                            </w:pPr>
                            <w:r>
                              <w:rPr>
                                <w:b/>
                                <w:color w:val="231F20"/>
                                <w:spacing w:val="-2"/>
                                <w:sz w:val="16"/>
                              </w:rPr>
                              <w:t>PPL3OB</w:t>
                            </w:r>
                          </w:p>
                          <w:p>
                            <w:pPr>
                              <w:pStyle w:val="TableParagraph"/>
                              <w:ind w:left="176" w:right="125"/>
                              <w:jc w:val="both"/>
                              <w:rPr>
                                <w:b/>
                                <w:sz w:val="16"/>
                              </w:rPr>
                            </w:pPr>
                            <w:r>
                              <w:rPr>
                                <w:b/>
                                <w:color w:val="231F20"/>
                                <w:sz w:val="16"/>
                              </w:rPr>
                              <w:t>Healthy</w:t>
                            </w:r>
                            <w:r>
                              <w:rPr>
                                <w:b/>
                                <w:color w:val="231F20"/>
                                <w:spacing w:val="-9"/>
                                <w:sz w:val="16"/>
                              </w:rPr>
                              <w:t> </w:t>
                            </w:r>
                            <w:r>
                              <w:rPr>
                                <w:b/>
                                <w:color w:val="231F20"/>
                                <w:sz w:val="16"/>
                              </w:rPr>
                              <w:t>Active</w:t>
                            </w:r>
                            <w:r>
                              <w:rPr>
                                <w:b/>
                                <w:color w:val="231F20"/>
                                <w:spacing w:val="-9"/>
                                <w:sz w:val="16"/>
                              </w:rPr>
                              <w:t> </w:t>
                            </w:r>
                            <w:r>
                              <w:rPr>
                                <w:b/>
                                <w:color w:val="231F20"/>
                                <w:sz w:val="16"/>
                              </w:rPr>
                              <w:t>Living</w:t>
                            </w:r>
                            <w:r>
                              <w:rPr>
                                <w:b/>
                                <w:color w:val="231F20"/>
                                <w:spacing w:val="-10"/>
                                <w:sz w:val="16"/>
                              </w:rPr>
                              <w:t> </w:t>
                            </w:r>
                            <w:r>
                              <w:rPr>
                                <w:b/>
                                <w:color w:val="231F20"/>
                                <w:sz w:val="16"/>
                              </w:rPr>
                              <w:t>Education,</w:t>
                            </w:r>
                            <w:r>
                              <w:rPr>
                                <w:b/>
                                <w:color w:val="231F20"/>
                                <w:spacing w:val="-9"/>
                                <w:sz w:val="16"/>
                              </w:rPr>
                              <w:t> </w:t>
                            </w:r>
                            <w:r>
                              <w:rPr>
                                <w:b/>
                                <w:color w:val="231F20"/>
                                <w:sz w:val="16"/>
                              </w:rPr>
                              <w:t>Grade 11, Open (Male)</w:t>
                            </w:r>
                          </w:p>
                          <w:p>
                            <w:pPr>
                              <w:pStyle w:val="TableParagraph"/>
                              <w:spacing w:line="237" w:lineRule="auto"/>
                              <w:ind w:left="176" w:right="82"/>
                              <w:jc w:val="both"/>
                              <w:rPr>
                                <w:sz w:val="16"/>
                              </w:rPr>
                            </w:pPr>
                            <w:r>
                              <w:rPr>
                                <w:color w:val="231F20"/>
                                <w:sz w:val="16"/>
                              </w:rPr>
                              <w:t>This</w:t>
                            </w:r>
                            <w:r>
                              <w:rPr>
                                <w:color w:val="231F20"/>
                                <w:spacing w:val="-6"/>
                                <w:sz w:val="16"/>
                              </w:rPr>
                              <w:t> </w:t>
                            </w:r>
                            <w:r>
                              <w:rPr>
                                <w:color w:val="231F20"/>
                                <w:sz w:val="16"/>
                              </w:rPr>
                              <w:t>course</w:t>
                            </w:r>
                            <w:r>
                              <w:rPr>
                                <w:color w:val="231F20"/>
                                <w:spacing w:val="-6"/>
                                <w:sz w:val="16"/>
                              </w:rPr>
                              <w:t> </w:t>
                            </w:r>
                            <w:r>
                              <w:rPr>
                                <w:color w:val="231F20"/>
                                <w:sz w:val="16"/>
                              </w:rPr>
                              <w:t>focuses</w:t>
                            </w:r>
                            <w:r>
                              <w:rPr>
                                <w:color w:val="231F20"/>
                                <w:spacing w:val="-6"/>
                                <w:sz w:val="16"/>
                              </w:rPr>
                              <w:t> </w:t>
                            </w:r>
                            <w:r>
                              <w:rPr>
                                <w:color w:val="231F20"/>
                                <w:sz w:val="16"/>
                              </w:rPr>
                              <w:t>on</w:t>
                            </w:r>
                            <w:r>
                              <w:rPr>
                                <w:color w:val="231F20"/>
                                <w:spacing w:val="-6"/>
                                <w:sz w:val="16"/>
                              </w:rPr>
                              <w:t> </w:t>
                            </w:r>
                            <w:r>
                              <w:rPr>
                                <w:color w:val="231F20"/>
                                <w:sz w:val="16"/>
                              </w:rPr>
                              <w:t>the</w:t>
                            </w:r>
                            <w:r>
                              <w:rPr>
                                <w:color w:val="231F20"/>
                                <w:spacing w:val="-6"/>
                                <w:sz w:val="16"/>
                              </w:rPr>
                              <w:t> </w:t>
                            </w:r>
                            <w:r>
                              <w:rPr>
                                <w:color w:val="231F20"/>
                                <w:sz w:val="16"/>
                              </w:rPr>
                              <w:t>development</w:t>
                            </w:r>
                            <w:r>
                              <w:rPr>
                                <w:color w:val="231F20"/>
                                <w:spacing w:val="-6"/>
                                <w:sz w:val="16"/>
                              </w:rPr>
                              <w:t> </w:t>
                            </w:r>
                            <w:r>
                              <w:rPr>
                                <w:color w:val="231F20"/>
                                <w:sz w:val="16"/>
                              </w:rPr>
                              <w:t>of</w:t>
                            </w:r>
                            <w:r>
                              <w:rPr>
                                <w:color w:val="231F20"/>
                                <w:spacing w:val="-6"/>
                                <w:sz w:val="16"/>
                              </w:rPr>
                              <w:t> </w:t>
                            </w:r>
                            <w:r>
                              <w:rPr>
                                <w:color w:val="231F20"/>
                                <w:sz w:val="16"/>
                              </w:rPr>
                              <w:t>a healthy</w:t>
                            </w:r>
                            <w:r>
                              <w:rPr>
                                <w:color w:val="231F20"/>
                                <w:spacing w:val="-7"/>
                                <w:sz w:val="16"/>
                              </w:rPr>
                              <w:t> </w:t>
                            </w:r>
                            <w:r>
                              <w:rPr>
                                <w:color w:val="231F20"/>
                                <w:sz w:val="16"/>
                              </w:rPr>
                              <w:t>lifestyle</w:t>
                            </w:r>
                            <w:r>
                              <w:rPr>
                                <w:color w:val="231F20"/>
                                <w:spacing w:val="-7"/>
                                <w:sz w:val="16"/>
                              </w:rPr>
                              <w:t> </w:t>
                            </w:r>
                            <w:r>
                              <w:rPr>
                                <w:color w:val="231F20"/>
                                <w:sz w:val="16"/>
                              </w:rPr>
                              <w:t>and</w:t>
                            </w:r>
                            <w:r>
                              <w:rPr>
                                <w:color w:val="231F20"/>
                                <w:spacing w:val="-7"/>
                                <w:sz w:val="16"/>
                              </w:rPr>
                              <w:t> </w:t>
                            </w:r>
                            <w:r>
                              <w:rPr>
                                <w:color w:val="231F20"/>
                                <w:sz w:val="16"/>
                              </w:rPr>
                              <w:t>participation</w:t>
                            </w:r>
                            <w:r>
                              <w:rPr>
                                <w:color w:val="231F20"/>
                                <w:spacing w:val="-7"/>
                                <w:sz w:val="16"/>
                              </w:rPr>
                              <w:t> </w:t>
                            </w:r>
                            <w:r>
                              <w:rPr>
                                <w:color w:val="231F20"/>
                                <w:sz w:val="16"/>
                              </w:rPr>
                              <w:t>in</w:t>
                            </w:r>
                            <w:r>
                              <w:rPr>
                                <w:color w:val="231F20"/>
                                <w:spacing w:val="-7"/>
                                <w:sz w:val="16"/>
                              </w:rPr>
                              <w:t> </w:t>
                            </w:r>
                            <w:r>
                              <w:rPr>
                                <w:color w:val="231F20"/>
                                <w:sz w:val="16"/>
                              </w:rPr>
                              <w:t>a</w:t>
                            </w:r>
                            <w:r>
                              <w:rPr>
                                <w:color w:val="231F20"/>
                                <w:spacing w:val="-7"/>
                                <w:sz w:val="16"/>
                              </w:rPr>
                              <w:t> </w:t>
                            </w:r>
                            <w:r>
                              <w:rPr>
                                <w:color w:val="231F20"/>
                                <w:sz w:val="16"/>
                              </w:rPr>
                              <w:t>variety of enjoyable physical activities that have</w:t>
                            </w:r>
                          </w:p>
                          <w:p>
                            <w:pPr>
                              <w:pStyle w:val="TableParagraph"/>
                              <w:ind w:left="176" w:right="187"/>
                              <w:rPr>
                                <w:sz w:val="16"/>
                              </w:rPr>
                            </w:pPr>
                            <w:r>
                              <w:rPr>
                                <w:color w:val="231F20"/>
                                <w:sz w:val="16"/>
                              </w:rPr>
                              <w:t>the po- tential to engage students’ inter- est</w:t>
                            </w:r>
                            <w:r>
                              <w:rPr>
                                <w:color w:val="231F20"/>
                                <w:spacing w:val="-7"/>
                                <w:sz w:val="16"/>
                              </w:rPr>
                              <w:t> </w:t>
                            </w:r>
                            <w:r>
                              <w:rPr>
                                <w:color w:val="231F20"/>
                                <w:sz w:val="16"/>
                              </w:rPr>
                              <w:t>throughout</w:t>
                            </w:r>
                            <w:r>
                              <w:rPr>
                                <w:color w:val="231F20"/>
                                <w:spacing w:val="-7"/>
                                <w:sz w:val="16"/>
                              </w:rPr>
                              <w:t> </w:t>
                            </w:r>
                            <w:r>
                              <w:rPr>
                                <w:color w:val="231F20"/>
                                <w:sz w:val="16"/>
                              </w:rPr>
                              <w:t>their</w:t>
                            </w:r>
                            <w:r>
                              <w:rPr>
                                <w:color w:val="231F20"/>
                                <w:spacing w:val="-7"/>
                                <w:sz w:val="16"/>
                              </w:rPr>
                              <w:t> </w:t>
                            </w:r>
                            <w:r>
                              <w:rPr>
                                <w:color w:val="231F20"/>
                                <w:sz w:val="16"/>
                              </w:rPr>
                              <w:t>lives.</w:t>
                            </w:r>
                            <w:r>
                              <w:rPr>
                                <w:color w:val="231F20"/>
                                <w:spacing w:val="-7"/>
                                <w:sz w:val="16"/>
                              </w:rPr>
                              <w:t> </w:t>
                            </w:r>
                            <w:r>
                              <w:rPr>
                                <w:color w:val="231F20"/>
                                <w:sz w:val="16"/>
                              </w:rPr>
                              <w:t>Students</w:t>
                            </w:r>
                            <w:r>
                              <w:rPr>
                                <w:color w:val="231F20"/>
                                <w:spacing w:val="-7"/>
                                <w:sz w:val="16"/>
                              </w:rPr>
                              <w:t> </w:t>
                            </w:r>
                            <w:r>
                              <w:rPr>
                                <w:color w:val="231F20"/>
                                <w:sz w:val="16"/>
                              </w:rPr>
                              <w:t>will</w:t>
                            </w:r>
                            <w:r>
                              <w:rPr>
                                <w:color w:val="231F20"/>
                                <w:spacing w:val="-7"/>
                                <w:sz w:val="16"/>
                              </w:rPr>
                              <w:t> </w:t>
                            </w:r>
                            <w:r>
                              <w:rPr>
                                <w:color w:val="231F20"/>
                                <w:sz w:val="16"/>
                              </w:rPr>
                              <w:t>be</w:t>
                            </w:r>
                          </w:p>
                          <w:p>
                            <w:pPr>
                              <w:pStyle w:val="TableParagraph"/>
                              <w:spacing w:line="237" w:lineRule="auto"/>
                              <w:ind w:left="176" w:right="32"/>
                              <w:rPr>
                                <w:sz w:val="16"/>
                              </w:rPr>
                            </w:pPr>
                            <w:r>
                              <w:rPr>
                                <w:color w:val="231F20"/>
                                <w:sz w:val="16"/>
                              </w:rPr>
                              <w:t>encouraged</w:t>
                            </w:r>
                            <w:r>
                              <w:rPr>
                                <w:color w:val="231F20"/>
                                <w:spacing w:val="-9"/>
                                <w:sz w:val="16"/>
                              </w:rPr>
                              <w:t> </w:t>
                            </w:r>
                            <w:r>
                              <w:rPr>
                                <w:color w:val="231F20"/>
                                <w:sz w:val="16"/>
                              </w:rPr>
                              <w:t>to</w:t>
                            </w:r>
                            <w:r>
                              <w:rPr>
                                <w:color w:val="231F20"/>
                                <w:spacing w:val="-9"/>
                                <w:sz w:val="16"/>
                              </w:rPr>
                              <w:t> </w:t>
                            </w:r>
                            <w:r>
                              <w:rPr>
                                <w:color w:val="231F20"/>
                                <w:sz w:val="16"/>
                              </w:rPr>
                              <w:t>de</w:t>
                            </w:r>
                            <w:r>
                              <w:rPr>
                                <w:color w:val="231F20"/>
                                <w:spacing w:val="-9"/>
                                <w:sz w:val="16"/>
                              </w:rPr>
                              <w:t> </w:t>
                            </w:r>
                            <w:r>
                              <w:rPr>
                                <w:color w:val="231F20"/>
                                <w:sz w:val="16"/>
                              </w:rPr>
                              <w:t>velop</w:t>
                            </w:r>
                            <w:r>
                              <w:rPr>
                                <w:color w:val="231F20"/>
                                <w:spacing w:val="-9"/>
                                <w:sz w:val="16"/>
                              </w:rPr>
                              <w:t> </w:t>
                            </w:r>
                            <w:r>
                              <w:rPr>
                                <w:color w:val="231F20"/>
                                <w:sz w:val="16"/>
                              </w:rPr>
                              <w:t>personal</w:t>
                            </w:r>
                            <w:r>
                              <w:rPr>
                                <w:color w:val="231F20"/>
                                <w:spacing w:val="-9"/>
                                <w:sz w:val="16"/>
                              </w:rPr>
                              <w:t> </w:t>
                            </w:r>
                            <w:r>
                              <w:rPr>
                                <w:color w:val="231F20"/>
                                <w:sz w:val="16"/>
                              </w:rPr>
                              <w:t>competence in a variety of move- ment skills, and will be given opportunities to practice goal-setting, decision-making,</w:t>
                            </w:r>
                            <w:r>
                              <w:rPr>
                                <w:color w:val="231F20"/>
                                <w:spacing w:val="-8"/>
                                <w:sz w:val="16"/>
                              </w:rPr>
                              <w:t> </w:t>
                            </w:r>
                            <w:r>
                              <w:rPr>
                                <w:color w:val="231F20"/>
                                <w:sz w:val="16"/>
                              </w:rPr>
                              <w:t>coping,</w:t>
                            </w:r>
                            <w:r>
                              <w:rPr>
                                <w:color w:val="231F20"/>
                                <w:spacing w:val="-8"/>
                                <w:sz w:val="16"/>
                              </w:rPr>
                              <w:t> </w:t>
                            </w:r>
                            <w:r>
                              <w:rPr>
                                <w:color w:val="231F20"/>
                                <w:sz w:val="16"/>
                              </w:rPr>
                              <w:t>social,</w:t>
                            </w:r>
                            <w:r>
                              <w:rPr>
                                <w:color w:val="231F20"/>
                                <w:spacing w:val="-8"/>
                                <w:sz w:val="16"/>
                              </w:rPr>
                              <w:t> </w:t>
                            </w:r>
                            <w:r>
                              <w:rPr>
                                <w:color w:val="231F20"/>
                                <w:sz w:val="16"/>
                              </w:rPr>
                              <w:t>and</w:t>
                            </w:r>
                            <w:r>
                              <w:rPr>
                                <w:color w:val="231F20"/>
                                <w:spacing w:val="-8"/>
                                <w:sz w:val="16"/>
                              </w:rPr>
                              <w:t> </w:t>
                            </w:r>
                            <w:r>
                              <w:rPr>
                                <w:color w:val="231F20"/>
                                <w:sz w:val="16"/>
                              </w:rPr>
                              <w:t>interper- sonal skills.-</w:t>
                            </w:r>
                          </w:p>
                        </w:tc>
                      </w:tr>
                    </w:tbl>
                    <w:p>
                      <w:pPr>
                        <w:pStyle w:val="BodyText"/>
                      </w:pPr>
                    </w:p>
                  </w:txbxContent>
                </v:textbox>
                <w10:wrap type="none"/>
              </v:shape>
            </w:pict>
          </mc:Fallback>
        </mc:AlternateContent>
      </w:r>
      <w:r>
        <w:rPr>
          <w:color w:val="231F20"/>
          <w:spacing w:val="-10"/>
        </w:rPr>
        <w:t>l</w:t>
      </w:r>
    </w:p>
    <w:p>
      <w:pPr>
        <w:pStyle w:val="BodyText"/>
      </w:pPr>
    </w:p>
    <w:p>
      <w:pPr>
        <w:pStyle w:val="BodyText"/>
        <w:spacing w:before="189"/>
      </w:pPr>
    </w:p>
    <w:p>
      <w:pPr>
        <w:spacing w:before="0"/>
        <w:ind w:left="0" w:right="482" w:firstLine="0"/>
        <w:jc w:val="right"/>
        <w:rPr>
          <w:sz w:val="16"/>
        </w:rPr>
      </w:pPr>
      <w:r>
        <w:rPr>
          <w:color w:val="231F20"/>
          <w:spacing w:val="-10"/>
          <w:sz w:val="16"/>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1"/>
        <w:rPr>
          <w:sz w:val="20"/>
        </w:rPr>
      </w:pPr>
      <w:r>
        <w:rPr/>
        <mc:AlternateContent>
          <mc:Choice Requires="wps">
            <w:drawing>
              <wp:anchor distT="0" distB="0" distL="0" distR="0" allowOverlap="1" layoutInCell="1" locked="0" behindDoc="1" simplePos="0" relativeHeight="487695360">
                <wp:simplePos x="0" y="0"/>
                <wp:positionH relativeFrom="page">
                  <wp:posOffset>457200</wp:posOffset>
                </wp:positionH>
                <wp:positionV relativeFrom="paragraph">
                  <wp:posOffset>296167</wp:posOffset>
                </wp:positionV>
                <wp:extent cx="6870700" cy="215900"/>
                <wp:effectExtent l="0" t="0" r="0" b="0"/>
                <wp:wrapTopAndBottom/>
                <wp:docPr id="1340" name="Group 1340"/>
                <wp:cNvGraphicFramePr>
                  <a:graphicFrameLocks/>
                </wp:cNvGraphicFramePr>
                <a:graphic>
                  <a:graphicData uri="http://schemas.microsoft.com/office/word/2010/wordprocessingGroup">
                    <wpg:wgp>
                      <wpg:cNvPr id="1340" name="Group 1340"/>
                      <wpg:cNvGrpSpPr/>
                      <wpg:grpSpPr>
                        <a:xfrm>
                          <a:off x="0" y="0"/>
                          <a:ext cx="6870700" cy="215900"/>
                          <a:chExt cx="6870700" cy="215900"/>
                        </a:xfrm>
                      </wpg:grpSpPr>
                      <wps:wsp>
                        <wps:cNvPr id="1341" name="Graphic 1341"/>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342" name="Graphic 1342"/>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343" name="Textbox 1343"/>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1344" name="Textbox 1344"/>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51</w:t>
                              </w:r>
                            </w:p>
                          </w:txbxContent>
                        </wps:txbx>
                        <wps:bodyPr wrap="square" lIns="0" tIns="0" rIns="0" bIns="0" rtlCol="0">
                          <a:noAutofit/>
                        </wps:bodyPr>
                      </wps:wsp>
                    </wpg:wgp>
                  </a:graphicData>
                </a:graphic>
              </wp:anchor>
            </w:drawing>
          </mc:Choice>
          <mc:Fallback>
            <w:pict>
              <v:group style="position:absolute;margin-left:36pt;margin-top:23.320313pt;width:541pt;height:17pt;mso-position-horizontal-relative:page;mso-position-vertical-relative:paragraph;z-index:-15621120;mso-wrap-distance-left:0;mso-wrap-distance-right:0" id="docshapegroup729" coordorigin="720,466" coordsize="10820,340">
                <v:shape style="position:absolute;left:730;top:476;width:10800;height:320" id="docshape730" coordorigin="730,476" coordsize="10800,320" path="m11370,476l890,476,828,489,777,523,743,574,730,636,743,699,777,750,828,784,890,796,11370,796,11432,784,11483,750,11517,699,11530,636,11517,574,11483,523,11432,489,11370,476xe" filled="true" fillcolor="#dcddde" stroked="false">
                  <v:path arrowok="t"/>
                  <v:fill type="solid"/>
                </v:shape>
                <v:shape style="position:absolute;left:730;top:476;width:10800;height:320" id="docshape731" coordorigin="730,476" coordsize="10800,320" path="m890,476l828,489,777,523,743,574,730,636,743,699,777,750,828,784,890,796,11370,796,11432,784,11483,750,11517,699,11530,636,11517,574,11483,523,11432,489,11370,476,890,476xe" filled="false" stroked="true" strokeweight="1pt" strokecolor="#939598">
                  <v:path arrowok="t"/>
                  <v:stroke dashstyle="solid"/>
                </v:shape>
                <v:shape style="position:absolute;left:4202;top:526;width:3857;height:242" type="#_x0000_t202" id="docshape732"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096;top:522;width:239;height:242" type="#_x0000_t202" id="docshape733" filled="false" stroked="false">
                  <v:textbox inset="0,0,0,0">
                    <w:txbxContent>
                      <w:p>
                        <w:pPr>
                          <w:spacing w:before="0"/>
                          <w:ind w:left="0" w:right="0" w:firstLine="0"/>
                          <w:jc w:val="left"/>
                          <w:rPr>
                            <w:sz w:val="20"/>
                          </w:rPr>
                        </w:pPr>
                        <w:r>
                          <w:rPr>
                            <w:color w:val="939598"/>
                            <w:spacing w:val="-5"/>
                            <w:sz w:val="20"/>
                          </w:rPr>
                          <w:t>51</w:t>
                        </w:r>
                      </w:p>
                    </w:txbxContent>
                  </v:textbox>
                  <w10:wrap type="none"/>
                </v:shape>
                <w10:wrap type="topAndBottom"/>
              </v:group>
            </w:pict>
          </mc:Fallback>
        </mc:AlternateContent>
      </w:r>
    </w:p>
    <w:p>
      <w:pPr>
        <w:spacing w:after="0"/>
        <w:rPr>
          <w:sz w:val="20"/>
        </w:rPr>
        <w:sectPr>
          <w:pgSz w:w="12240" w:h="15840"/>
          <w:pgMar w:top="700" w:bottom="280" w:left="320" w:right="280"/>
        </w:sectPr>
      </w:pPr>
    </w:p>
    <w:p>
      <w:pPr>
        <w:pStyle w:val="BodyText"/>
      </w:pPr>
    </w:p>
    <w:p>
      <w:pPr>
        <w:pStyle w:val="BodyText"/>
        <w:spacing w:before="153"/>
      </w:pPr>
    </w:p>
    <w:p>
      <w:pPr>
        <w:pStyle w:val="BodyText"/>
        <w:ind w:left="480" w:right="1"/>
        <w:jc w:val="both"/>
        <w:rPr>
          <w:b/>
          <w:i/>
        </w:rPr>
      </w:pPr>
      <w:r>
        <w:rPr>
          <w:color w:val="231F20"/>
        </w:rPr>
        <w:t>Students will also study the components of healthy relationships, reproductive health, </w:t>
      </w:r>
      <w:r>
        <w:rPr>
          <w:color w:val="231F20"/>
        </w:rPr>
        <w:t>men- tal health, and personal safety</w:t>
      </w:r>
      <w:r>
        <w:rPr>
          <w:b/>
          <w:i/>
          <w:color w:val="231F20"/>
        </w:rPr>
        <w:t>.</w:t>
      </w:r>
    </w:p>
    <w:p>
      <w:pPr>
        <w:spacing w:line="190" w:lineRule="exact" w:before="0"/>
        <w:ind w:left="480"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ind w:left="480"/>
      </w:pPr>
      <w:r>
        <w:rPr>
          <w:color w:val="231F20"/>
          <w:spacing w:val="-2"/>
        </w:rPr>
        <w:t>PPL3OG</w:t>
      </w:r>
    </w:p>
    <w:p>
      <w:pPr>
        <w:pStyle w:val="Heading8"/>
        <w:ind w:left="480"/>
      </w:pPr>
      <w:r>
        <w:rPr>
          <w:color w:val="231F20"/>
        </w:rPr>
        <w:t>Healthy</w:t>
      </w:r>
      <w:r>
        <w:rPr>
          <w:color w:val="231F20"/>
          <w:spacing w:val="-4"/>
        </w:rPr>
        <w:t> </w:t>
      </w:r>
      <w:r>
        <w:rPr>
          <w:color w:val="231F20"/>
        </w:rPr>
        <w:t>Active</w:t>
      </w:r>
      <w:r>
        <w:rPr>
          <w:color w:val="231F20"/>
          <w:spacing w:val="-4"/>
        </w:rPr>
        <w:t> </w:t>
      </w:r>
      <w:r>
        <w:rPr>
          <w:color w:val="231F20"/>
        </w:rPr>
        <w:t>Living</w:t>
      </w:r>
      <w:r>
        <w:rPr>
          <w:color w:val="231F20"/>
          <w:spacing w:val="-4"/>
        </w:rPr>
        <w:t> </w:t>
      </w:r>
      <w:r>
        <w:rPr>
          <w:color w:val="231F20"/>
        </w:rPr>
        <w:t>Education,</w:t>
      </w:r>
      <w:r>
        <w:rPr>
          <w:color w:val="231F20"/>
          <w:spacing w:val="-4"/>
        </w:rPr>
        <w:t> </w:t>
      </w:r>
      <w:r>
        <w:rPr>
          <w:color w:val="231F20"/>
        </w:rPr>
        <w:t>Grade</w:t>
      </w:r>
      <w:r>
        <w:rPr>
          <w:color w:val="231F20"/>
          <w:spacing w:val="-4"/>
        </w:rPr>
        <w:t> </w:t>
      </w:r>
      <w:r>
        <w:rPr>
          <w:color w:val="231F20"/>
        </w:rPr>
        <w:t>11, Open (Female)</w:t>
      </w:r>
    </w:p>
    <w:p>
      <w:pPr>
        <w:pStyle w:val="BodyText"/>
        <w:spacing w:line="237" w:lineRule="auto"/>
        <w:ind w:left="480"/>
        <w:jc w:val="both"/>
        <w:rPr>
          <w:b/>
          <w:i/>
        </w:rPr>
      </w:pPr>
      <w:r>
        <w:rPr>
          <w:color w:val="231F20"/>
        </w:rPr>
        <w:t>This course focuses on the development of a healthy lifestyle and participation in a variety of enjoyable</w:t>
      </w:r>
      <w:r>
        <w:rPr>
          <w:color w:val="231F20"/>
          <w:spacing w:val="-9"/>
        </w:rPr>
        <w:t> </w:t>
      </w:r>
      <w:r>
        <w:rPr>
          <w:color w:val="231F20"/>
        </w:rPr>
        <w:t>physical</w:t>
      </w:r>
      <w:r>
        <w:rPr>
          <w:color w:val="231F20"/>
          <w:spacing w:val="-9"/>
        </w:rPr>
        <w:t> </w:t>
      </w:r>
      <w:r>
        <w:rPr>
          <w:color w:val="231F20"/>
        </w:rPr>
        <w:t>activities</w:t>
      </w:r>
      <w:r>
        <w:rPr>
          <w:color w:val="231F20"/>
          <w:spacing w:val="-9"/>
        </w:rPr>
        <w:t> </w:t>
      </w:r>
      <w:r>
        <w:rPr>
          <w:color w:val="231F20"/>
        </w:rPr>
        <w:t>that</w:t>
      </w:r>
      <w:r>
        <w:rPr>
          <w:color w:val="231F20"/>
          <w:spacing w:val="-9"/>
        </w:rPr>
        <w:t> </w:t>
      </w:r>
      <w:r>
        <w:rPr>
          <w:color w:val="231F20"/>
        </w:rPr>
        <w:t>have</w:t>
      </w:r>
      <w:r>
        <w:rPr>
          <w:color w:val="231F20"/>
          <w:spacing w:val="-9"/>
        </w:rPr>
        <w:t> </w:t>
      </w:r>
      <w:r>
        <w:rPr>
          <w:color w:val="231F20"/>
        </w:rPr>
        <w:t>the</w:t>
      </w:r>
      <w:r>
        <w:rPr>
          <w:color w:val="231F20"/>
          <w:spacing w:val="-9"/>
        </w:rPr>
        <w:t> </w:t>
      </w:r>
      <w:r>
        <w:rPr>
          <w:color w:val="231F20"/>
        </w:rPr>
        <w:t>poten- tial</w:t>
      </w:r>
      <w:r>
        <w:rPr>
          <w:color w:val="231F20"/>
          <w:spacing w:val="-7"/>
        </w:rPr>
        <w:t> </w:t>
      </w:r>
      <w:r>
        <w:rPr>
          <w:color w:val="231F20"/>
        </w:rPr>
        <w:t>to</w:t>
      </w:r>
      <w:r>
        <w:rPr>
          <w:color w:val="231F20"/>
          <w:spacing w:val="-7"/>
        </w:rPr>
        <w:t> </w:t>
      </w:r>
      <w:r>
        <w:rPr>
          <w:color w:val="231F20"/>
        </w:rPr>
        <w:t>engage</w:t>
      </w:r>
      <w:r>
        <w:rPr>
          <w:color w:val="231F20"/>
          <w:spacing w:val="-7"/>
        </w:rPr>
        <w:t> </w:t>
      </w:r>
      <w:r>
        <w:rPr>
          <w:color w:val="231F20"/>
        </w:rPr>
        <w:t>students’</w:t>
      </w:r>
      <w:r>
        <w:rPr>
          <w:color w:val="231F20"/>
          <w:spacing w:val="-7"/>
        </w:rPr>
        <w:t> </w:t>
      </w:r>
      <w:r>
        <w:rPr>
          <w:color w:val="231F20"/>
        </w:rPr>
        <w:t>interest</w:t>
      </w:r>
      <w:r>
        <w:rPr>
          <w:color w:val="231F20"/>
          <w:spacing w:val="-7"/>
        </w:rPr>
        <w:t> </w:t>
      </w:r>
      <w:r>
        <w:rPr>
          <w:color w:val="231F20"/>
        </w:rPr>
        <w:t>throughout</w:t>
      </w:r>
      <w:r>
        <w:rPr>
          <w:color w:val="231F20"/>
          <w:spacing w:val="-7"/>
        </w:rPr>
        <w:t> </w:t>
      </w:r>
      <w:r>
        <w:rPr>
          <w:color w:val="231F20"/>
        </w:rPr>
        <w:t>their lives. Students will be encouraged to develop personal competence in a variety of movement skills, and will be given opportunities to practice goal-setting,</w:t>
      </w:r>
      <w:r>
        <w:rPr>
          <w:color w:val="231F20"/>
          <w:spacing w:val="-13"/>
        </w:rPr>
        <w:t> </w:t>
      </w:r>
      <w:r>
        <w:rPr>
          <w:color w:val="231F20"/>
        </w:rPr>
        <w:t>decision-making,</w:t>
      </w:r>
      <w:r>
        <w:rPr>
          <w:color w:val="231F20"/>
          <w:spacing w:val="-12"/>
        </w:rPr>
        <w:t> </w:t>
      </w:r>
      <w:r>
        <w:rPr>
          <w:color w:val="231F20"/>
        </w:rPr>
        <w:t>coping,</w:t>
      </w:r>
      <w:r>
        <w:rPr>
          <w:color w:val="231F20"/>
          <w:spacing w:val="-13"/>
        </w:rPr>
        <w:t> </w:t>
      </w:r>
      <w:r>
        <w:rPr>
          <w:color w:val="231F20"/>
        </w:rPr>
        <w:t>social,</w:t>
      </w:r>
      <w:r>
        <w:rPr>
          <w:color w:val="231F20"/>
          <w:spacing w:val="-12"/>
        </w:rPr>
        <w:t> </w:t>
      </w:r>
      <w:r>
        <w:rPr>
          <w:color w:val="231F20"/>
        </w:rPr>
        <w:t>and interpersonal skills. Students will also study the components of healthy relationships, reproduc- tive health, mental health, and personal safety</w:t>
      </w:r>
      <w:r>
        <w:rPr>
          <w:b/>
          <w:i/>
          <w:color w:val="231F20"/>
        </w:rPr>
        <w:t>. Prerequisite: None</w:t>
      </w:r>
    </w:p>
    <w:p>
      <w:pPr>
        <w:pStyle w:val="BodyText"/>
        <w:spacing w:before="5"/>
        <w:rPr>
          <w:b/>
          <w:i/>
        </w:rPr>
      </w:pPr>
    </w:p>
    <w:p>
      <w:pPr>
        <w:pStyle w:val="Heading7"/>
        <w:ind w:left="480"/>
      </w:pPr>
      <w:r>
        <w:rPr>
          <w:color w:val="231F20"/>
          <w:spacing w:val="-2"/>
        </w:rPr>
        <w:t>PAF3O0</w:t>
      </w:r>
    </w:p>
    <w:p>
      <w:pPr>
        <w:pStyle w:val="Heading8"/>
        <w:ind w:left="480"/>
      </w:pPr>
      <w:r>
        <w:rPr>
          <w:color w:val="231F20"/>
        </w:rPr>
        <w:t>Personal and Fitness Activities, Grade </w:t>
      </w:r>
      <w:r>
        <w:rPr>
          <w:color w:val="231F20"/>
        </w:rPr>
        <w:t>11, Open (Co-ed)</w:t>
      </w:r>
    </w:p>
    <w:p>
      <w:pPr>
        <w:pStyle w:val="BodyText"/>
        <w:spacing w:line="237" w:lineRule="auto"/>
        <w:ind w:left="480"/>
        <w:jc w:val="both"/>
      </w:pPr>
      <w:r>
        <w:rPr>
          <w:color w:val="231F20"/>
        </w:rPr>
        <w:t>This course focuses on the development of a healthy lifestyle and participation in a variety of enjoyable</w:t>
      </w:r>
      <w:r>
        <w:rPr>
          <w:color w:val="231F20"/>
          <w:spacing w:val="-9"/>
        </w:rPr>
        <w:t> </w:t>
      </w:r>
      <w:r>
        <w:rPr>
          <w:color w:val="231F20"/>
        </w:rPr>
        <w:t>physical</w:t>
      </w:r>
      <w:r>
        <w:rPr>
          <w:color w:val="231F20"/>
          <w:spacing w:val="-9"/>
        </w:rPr>
        <w:t> </w:t>
      </w:r>
      <w:r>
        <w:rPr>
          <w:color w:val="231F20"/>
        </w:rPr>
        <w:t>activities</w:t>
      </w:r>
      <w:r>
        <w:rPr>
          <w:color w:val="231F20"/>
          <w:spacing w:val="-9"/>
        </w:rPr>
        <w:t> </w:t>
      </w:r>
      <w:r>
        <w:rPr>
          <w:color w:val="231F20"/>
        </w:rPr>
        <w:t>that</w:t>
      </w:r>
      <w:r>
        <w:rPr>
          <w:color w:val="231F20"/>
          <w:spacing w:val="-9"/>
        </w:rPr>
        <w:t> </w:t>
      </w:r>
      <w:r>
        <w:rPr>
          <w:color w:val="231F20"/>
        </w:rPr>
        <w:t>have</w:t>
      </w:r>
      <w:r>
        <w:rPr>
          <w:color w:val="231F20"/>
          <w:spacing w:val="-9"/>
        </w:rPr>
        <w:t> </w:t>
      </w:r>
      <w:r>
        <w:rPr>
          <w:color w:val="231F20"/>
        </w:rPr>
        <w:t>the</w:t>
      </w:r>
      <w:r>
        <w:rPr>
          <w:color w:val="231F20"/>
          <w:spacing w:val="-9"/>
        </w:rPr>
        <w:t> </w:t>
      </w:r>
      <w:r>
        <w:rPr>
          <w:color w:val="231F20"/>
        </w:rPr>
        <w:t>poten- tial</w:t>
      </w:r>
      <w:r>
        <w:rPr>
          <w:color w:val="231F20"/>
          <w:spacing w:val="-7"/>
        </w:rPr>
        <w:t> </w:t>
      </w:r>
      <w:r>
        <w:rPr>
          <w:color w:val="231F20"/>
        </w:rPr>
        <w:t>to</w:t>
      </w:r>
      <w:r>
        <w:rPr>
          <w:color w:val="231F20"/>
          <w:spacing w:val="-7"/>
        </w:rPr>
        <w:t> </w:t>
      </w:r>
      <w:r>
        <w:rPr>
          <w:color w:val="231F20"/>
        </w:rPr>
        <w:t>engage</w:t>
      </w:r>
      <w:r>
        <w:rPr>
          <w:color w:val="231F20"/>
          <w:spacing w:val="-7"/>
        </w:rPr>
        <w:t> </w:t>
      </w:r>
      <w:r>
        <w:rPr>
          <w:color w:val="231F20"/>
        </w:rPr>
        <w:t>students’</w:t>
      </w:r>
      <w:r>
        <w:rPr>
          <w:color w:val="231F20"/>
          <w:spacing w:val="-7"/>
        </w:rPr>
        <w:t> </w:t>
      </w:r>
      <w:r>
        <w:rPr>
          <w:color w:val="231F20"/>
        </w:rPr>
        <w:t>interest</w:t>
      </w:r>
      <w:r>
        <w:rPr>
          <w:color w:val="231F20"/>
          <w:spacing w:val="-7"/>
        </w:rPr>
        <w:t> </w:t>
      </w:r>
      <w:r>
        <w:rPr>
          <w:color w:val="231F20"/>
        </w:rPr>
        <w:t>throughout</w:t>
      </w:r>
      <w:r>
        <w:rPr>
          <w:color w:val="231F20"/>
          <w:spacing w:val="-7"/>
        </w:rPr>
        <w:t> </w:t>
      </w:r>
      <w:r>
        <w:rPr>
          <w:color w:val="231F20"/>
        </w:rPr>
        <w:t>their lives. Some of the activities will include aerobic activities (running, swimming, aerobics class, taeboo, yoga), strength and flexibility training. Students</w:t>
      </w:r>
      <w:r>
        <w:rPr>
          <w:color w:val="231F20"/>
          <w:spacing w:val="-6"/>
        </w:rPr>
        <w:t> </w:t>
      </w:r>
      <w:r>
        <w:rPr>
          <w:color w:val="231F20"/>
        </w:rPr>
        <w:t>will</w:t>
      </w:r>
      <w:r>
        <w:rPr>
          <w:color w:val="231F20"/>
          <w:spacing w:val="-6"/>
        </w:rPr>
        <w:t> </w:t>
      </w:r>
      <w:r>
        <w:rPr>
          <w:color w:val="231F20"/>
        </w:rPr>
        <w:t>be</w:t>
      </w:r>
      <w:r>
        <w:rPr>
          <w:color w:val="231F20"/>
          <w:spacing w:val="-6"/>
        </w:rPr>
        <w:t> </w:t>
      </w:r>
      <w:r>
        <w:rPr>
          <w:color w:val="231F20"/>
        </w:rPr>
        <w:t>encouraged</w:t>
      </w:r>
      <w:r>
        <w:rPr>
          <w:color w:val="231F20"/>
          <w:spacing w:val="-6"/>
        </w:rPr>
        <w:t> </w:t>
      </w:r>
      <w:r>
        <w:rPr>
          <w:color w:val="231F20"/>
        </w:rPr>
        <w:t>to</w:t>
      </w:r>
      <w:r>
        <w:rPr>
          <w:color w:val="231F20"/>
          <w:spacing w:val="-6"/>
        </w:rPr>
        <w:t> </w:t>
      </w:r>
      <w:r>
        <w:rPr>
          <w:color w:val="231F20"/>
        </w:rPr>
        <w:t>develop</w:t>
      </w:r>
      <w:r>
        <w:rPr>
          <w:color w:val="231F20"/>
          <w:spacing w:val="-6"/>
        </w:rPr>
        <w:t> </w:t>
      </w:r>
      <w:r>
        <w:rPr>
          <w:color w:val="231F20"/>
        </w:rPr>
        <w:t>personal competence in a variety of movement skills and will be given opportunities to practice goal-set- ting, decision-making, social and </w:t>
      </w:r>
      <w:r>
        <w:rPr>
          <w:color w:val="231F20"/>
        </w:rPr>
        <w:t>interpersonal skills.</w:t>
      </w:r>
      <w:r>
        <w:rPr>
          <w:color w:val="231F20"/>
          <w:spacing w:val="-9"/>
        </w:rPr>
        <w:t> </w:t>
      </w:r>
      <w:r>
        <w:rPr>
          <w:color w:val="231F20"/>
        </w:rPr>
        <w:t>Students</w:t>
      </w:r>
      <w:r>
        <w:rPr>
          <w:color w:val="231F20"/>
          <w:spacing w:val="-9"/>
        </w:rPr>
        <w:t> </w:t>
      </w:r>
      <w:r>
        <w:rPr>
          <w:color w:val="231F20"/>
        </w:rPr>
        <w:t>will</w:t>
      </w:r>
      <w:r>
        <w:rPr>
          <w:color w:val="231F20"/>
          <w:spacing w:val="-9"/>
        </w:rPr>
        <w:t> </w:t>
      </w:r>
      <w:r>
        <w:rPr>
          <w:color w:val="231F20"/>
        </w:rPr>
        <w:t>also</w:t>
      </w:r>
      <w:r>
        <w:rPr>
          <w:color w:val="231F20"/>
          <w:spacing w:val="-9"/>
        </w:rPr>
        <w:t> </w:t>
      </w:r>
      <w:r>
        <w:rPr>
          <w:color w:val="231F20"/>
        </w:rPr>
        <w:t>study</w:t>
      </w:r>
      <w:r>
        <w:rPr>
          <w:color w:val="231F20"/>
          <w:spacing w:val="-9"/>
        </w:rPr>
        <w:t> </w:t>
      </w:r>
      <w:r>
        <w:rPr>
          <w:color w:val="231F20"/>
        </w:rPr>
        <w:t>the</w:t>
      </w:r>
      <w:r>
        <w:rPr>
          <w:color w:val="231F20"/>
          <w:spacing w:val="-9"/>
        </w:rPr>
        <w:t> </w:t>
      </w:r>
      <w:r>
        <w:rPr>
          <w:color w:val="231F20"/>
        </w:rPr>
        <w:t>components</w:t>
      </w:r>
      <w:r>
        <w:rPr>
          <w:color w:val="231F20"/>
          <w:spacing w:val="-9"/>
        </w:rPr>
        <w:t> </w:t>
      </w:r>
      <w:r>
        <w:rPr>
          <w:color w:val="231F20"/>
        </w:rPr>
        <w:t>of healthy relationships, reproductive health, men- tal health, personal safety and the major physi- cal fitness parameters. The major focus of this course</w:t>
      </w:r>
      <w:r>
        <w:rPr>
          <w:color w:val="231F20"/>
          <w:spacing w:val="-5"/>
        </w:rPr>
        <w:t> </w:t>
      </w:r>
      <w:r>
        <w:rPr>
          <w:color w:val="231F20"/>
        </w:rPr>
        <w:t>is</w:t>
      </w:r>
      <w:r>
        <w:rPr>
          <w:color w:val="231F20"/>
          <w:spacing w:val="-5"/>
        </w:rPr>
        <w:t> </w:t>
      </w:r>
      <w:r>
        <w:rPr>
          <w:color w:val="231F20"/>
        </w:rPr>
        <w:t>to</w:t>
      </w:r>
      <w:r>
        <w:rPr>
          <w:color w:val="231F20"/>
          <w:spacing w:val="-5"/>
        </w:rPr>
        <w:t> </w:t>
      </w:r>
      <w:r>
        <w:rPr>
          <w:color w:val="231F20"/>
        </w:rPr>
        <w:t>maintain</w:t>
      </w:r>
      <w:r>
        <w:rPr>
          <w:color w:val="231F20"/>
          <w:spacing w:val="-6"/>
        </w:rPr>
        <w:t> </w:t>
      </w:r>
      <w:r>
        <w:rPr>
          <w:color w:val="231F20"/>
        </w:rPr>
        <w:t>or</w:t>
      </w:r>
      <w:r>
        <w:rPr>
          <w:color w:val="231F20"/>
          <w:spacing w:val="-5"/>
        </w:rPr>
        <w:t> </w:t>
      </w:r>
      <w:r>
        <w:rPr>
          <w:color w:val="231F20"/>
        </w:rPr>
        <w:t>improve</w:t>
      </w:r>
      <w:r>
        <w:rPr>
          <w:color w:val="231F20"/>
          <w:spacing w:val="-5"/>
        </w:rPr>
        <w:t> </w:t>
      </w:r>
      <w:r>
        <w:rPr>
          <w:color w:val="231F20"/>
        </w:rPr>
        <w:t>personal</w:t>
      </w:r>
      <w:r>
        <w:rPr>
          <w:color w:val="231F20"/>
          <w:spacing w:val="-5"/>
        </w:rPr>
        <w:t> </w:t>
      </w:r>
      <w:r>
        <w:rPr>
          <w:color w:val="231F20"/>
        </w:rPr>
        <w:t>fitness levels</w:t>
      </w:r>
      <w:r>
        <w:rPr>
          <w:color w:val="231F20"/>
          <w:spacing w:val="-6"/>
        </w:rPr>
        <w:t> </w:t>
      </w:r>
      <w:r>
        <w:rPr>
          <w:color w:val="231F20"/>
        </w:rPr>
        <w:t>by</w:t>
      </w:r>
      <w:r>
        <w:rPr>
          <w:color w:val="231F20"/>
          <w:spacing w:val="-6"/>
        </w:rPr>
        <w:t> </w:t>
      </w:r>
      <w:r>
        <w:rPr>
          <w:color w:val="231F20"/>
        </w:rPr>
        <w:t>participating</w:t>
      </w:r>
      <w:r>
        <w:rPr>
          <w:color w:val="231F20"/>
          <w:spacing w:val="-6"/>
        </w:rPr>
        <w:t> </w:t>
      </w:r>
      <w:r>
        <w:rPr>
          <w:color w:val="231F20"/>
        </w:rPr>
        <w:t>in</w:t>
      </w:r>
      <w:r>
        <w:rPr>
          <w:color w:val="231F20"/>
          <w:spacing w:val="-6"/>
        </w:rPr>
        <w:t> </w:t>
      </w:r>
      <w:r>
        <w:rPr>
          <w:color w:val="231F20"/>
        </w:rPr>
        <w:t>vigorous</w:t>
      </w:r>
      <w:r>
        <w:rPr>
          <w:color w:val="231F20"/>
          <w:spacing w:val="-6"/>
        </w:rPr>
        <w:t> </w:t>
      </w:r>
      <w:r>
        <w:rPr>
          <w:color w:val="231F20"/>
        </w:rPr>
        <w:t>physical</w:t>
      </w:r>
      <w:r>
        <w:rPr>
          <w:color w:val="231F20"/>
          <w:spacing w:val="-6"/>
        </w:rPr>
        <w:t> </w:t>
      </w:r>
      <w:r>
        <w:rPr>
          <w:color w:val="231F20"/>
        </w:rPr>
        <w:t>activi- ties for sustained periods.</w:t>
      </w:r>
    </w:p>
    <w:p>
      <w:pPr>
        <w:spacing w:before="12"/>
        <w:ind w:left="480"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ind w:left="480"/>
      </w:pPr>
      <w:r>
        <w:rPr>
          <w:color w:val="231F20"/>
          <w:spacing w:val="-2"/>
        </w:rPr>
        <w:t>PAI3O0</w:t>
      </w:r>
    </w:p>
    <w:p>
      <w:pPr>
        <w:pStyle w:val="BodyText"/>
        <w:ind w:left="480"/>
        <w:jc w:val="both"/>
      </w:pPr>
      <w:r>
        <w:rPr>
          <w:b/>
          <w:color w:val="231F20"/>
        </w:rPr>
        <w:t>Individual and Small Group Activities (Re- sistance</w:t>
      </w:r>
      <w:r>
        <w:rPr>
          <w:b/>
          <w:color w:val="231F20"/>
          <w:spacing w:val="-12"/>
        </w:rPr>
        <w:t> </w:t>
      </w:r>
      <w:r>
        <w:rPr>
          <w:b/>
          <w:color w:val="231F20"/>
        </w:rPr>
        <w:t>Training),</w:t>
      </w:r>
      <w:r>
        <w:rPr>
          <w:b/>
          <w:color w:val="231F20"/>
          <w:spacing w:val="-12"/>
        </w:rPr>
        <w:t> </w:t>
      </w:r>
      <w:r>
        <w:rPr>
          <w:b/>
          <w:color w:val="231F20"/>
        </w:rPr>
        <w:t>Grade</w:t>
      </w:r>
      <w:r>
        <w:rPr>
          <w:b/>
          <w:color w:val="231F20"/>
          <w:spacing w:val="-12"/>
        </w:rPr>
        <w:t> </w:t>
      </w:r>
      <w:r>
        <w:rPr>
          <w:b/>
          <w:color w:val="231F20"/>
        </w:rPr>
        <w:t>11,</w:t>
      </w:r>
      <w:r>
        <w:rPr>
          <w:b/>
          <w:color w:val="231F20"/>
          <w:spacing w:val="-11"/>
        </w:rPr>
        <w:t> </w:t>
      </w:r>
      <w:r>
        <w:rPr>
          <w:b/>
          <w:color w:val="231F20"/>
        </w:rPr>
        <w:t>Open</w:t>
      </w:r>
      <w:r>
        <w:rPr>
          <w:b/>
          <w:color w:val="231F20"/>
          <w:spacing w:val="-12"/>
        </w:rPr>
        <w:t> </w:t>
      </w:r>
      <w:r>
        <w:rPr>
          <w:b/>
          <w:color w:val="231F20"/>
        </w:rPr>
        <w:t>(Co-</w:t>
      </w:r>
      <w:r>
        <w:rPr>
          <w:b/>
          <w:color w:val="231F20"/>
          <w:spacing w:val="-12"/>
        </w:rPr>
        <w:t> </w:t>
      </w:r>
      <w:r>
        <w:rPr>
          <w:b/>
          <w:color w:val="231F20"/>
        </w:rPr>
        <w:t>Ed) </w:t>
      </w:r>
      <w:r>
        <w:rPr>
          <w:color w:val="231F20"/>
        </w:rPr>
        <w:t>This program is designed to provide enough practi- cal information so that the student is ca- pable of organizing and performing a resistance training program which is safe, productive and efficient. The course is designed to</w:t>
      </w:r>
      <w:r>
        <w:rPr>
          <w:color w:val="231F20"/>
          <w:spacing w:val="40"/>
        </w:rPr>
        <w:t> </w:t>
      </w:r>
      <w:r>
        <w:rPr>
          <w:color w:val="231F20"/>
        </w:rPr>
        <w:t>meet</w:t>
      </w:r>
      <w:r>
        <w:rPr>
          <w:color w:val="231F20"/>
          <w:spacing w:val="40"/>
        </w:rPr>
        <w:t> </w:t>
      </w:r>
      <w:r>
        <w:rPr>
          <w:color w:val="231F20"/>
        </w:rPr>
        <w:t>the needs</w:t>
      </w:r>
      <w:r>
        <w:rPr>
          <w:color w:val="231F20"/>
          <w:spacing w:val="40"/>
        </w:rPr>
        <w:t> </w:t>
      </w:r>
      <w:r>
        <w:rPr>
          <w:color w:val="231F20"/>
        </w:rPr>
        <w:t>of the beginner as well as the experi- enced fitness enthusiast. The myths, principles, theories and current applications of resistance training are all areas of study. Modern views on nutrition, nutrition supplements and drugs as they</w:t>
      </w:r>
      <w:r>
        <w:rPr>
          <w:color w:val="231F20"/>
          <w:spacing w:val="-10"/>
        </w:rPr>
        <w:t> </w:t>
      </w:r>
      <w:r>
        <w:rPr>
          <w:color w:val="231F20"/>
        </w:rPr>
        <w:t>apply</w:t>
      </w:r>
      <w:r>
        <w:rPr>
          <w:color w:val="231F20"/>
          <w:spacing w:val="-10"/>
        </w:rPr>
        <w:t> </w:t>
      </w:r>
      <w:r>
        <w:rPr>
          <w:color w:val="231F20"/>
        </w:rPr>
        <w:t>to</w:t>
      </w:r>
      <w:r>
        <w:rPr>
          <w:color w:val="231F20"/>
          <w:spacing w:val="-10"/>
        </w:rPr>
        <w:t> </w:t>
      </w:r>
      <w:r>
        <w:rPr>
          <w:color w:val="231F20"/>
        </w:rPr>
        <w:t>sports</w:t>
      </w:r>
      <w:r>
        <w:rPr>
          <w:color w:val="231F20"/>
          <w:spacing w:val="-9"/>
        </w:rPr>
        <w:t> </w:t>
      </w:r>
      <w:r>
        <w:rPr>
          <w:color w:val="231F20"/>
        </w:rPr>
        <w:t>will</w:t>
      </w:r>
      <w:r>
        <w:rPr>
          <w:color w:val="231F20"/>
          <w:spacing w:val="-10"/>
        </w:rPr>
        <w:t> </w:t>
      </w:r>
      <w:r>
        <w:rPr>
          <w:color w:val="231F20"/>
        </w:rPr>
        <w:t>be</w:t>
      </w:r>
      <w:r>
        <w:rPr>
          <w:color w:val="231F20"/>
          <w:spacing w:val="-10"/>
        </w:rPr>
        <w:t> </w:t>
      </w:r>
      <w:r>
        <w:rPr>
          <w:color w:val="231F20"/>
        </w:rPr>
        <w:t>examined.</w:t>
      </w:r>
      <w:r>
        <w:rPr>
          <w:color w:val="231F20"/>
          <w:spacing w:val="-10"/>
        </w:rPr>
        <w:t> </w:t>
      </w:r>
      <w:r>
        <w:rPr>
          <w:color w:val="231F20"/>
        </w:rPr>
        <w:t>The</w:t>
      </w:r>
      <w:r>
        <w:rPr>
          <w:color w:val="231F20"/>
          <w:spacing w:val="-10"/>
        </w:rPr>
        <w:t> </w:t>
      </w:r>
      <w:r>
        <w:rPr>
          <w:color w:val="231F20"/>
        </w:rPr>
        <w:t>physi- ological response of the muscle at the cellular level will be discussed. A will- ingness to work hard</w:t>
      </w:r>
      <w:r>
        <w:rPr>
          <w:color w:val="231F20"/>
          <w:spacing w:val="-2"/>
        </w:rPr>
        <w:t> </w:t>
      </w:r>
      <w:r>
        <w:rPr>
          <w:color w:val="231F20"/>
        </w:rPr>
        <w:t>on</w:t>
      </w:r>
      <w:r>
        <w:rPr>
          <w:color w:val="231F20"/>
          <w:spacing w:val="-2"/>
        </w:rPr>
        <w:t> </w:t>
      </w:r>
      <w:r>
        <w:rPr>
          <w:color w:val="231F20"/>
        </w:rPr>
        <w:t>a</w:t>
      </w:r>
      <w:r>
        <w:rPr>
          <w:color w:val="231F20"/>
          <w:spacing w:val="-2"/>
        </w:rPr>
        <w:t> </w:t>
      </w:r>
      <w:r>
        <w:rPr>
          <w:color w:val="231F20"/>
        </w:rPr>
        <w:t>daily</w:t>
      </w:r>
      <w:r>
        <w:rPr>
          <w:color w:val="231F20"/>
          <w:spacing w:val="-2"/>
        </w:rPr>
        <w:t> </w:t>
      </w:r>
      <w:r>
        <w:rPr>
          <w:color w:val="231F20"/>
        </w:rPr>
        <w:t>basis</w:t>
      </w:r>
      <w:r>
        <w:rPr>
          <w:color w:val="231F20"/>
          <w:spacing w:val="-2"/>
        </w:rPr>
        <w:t> </w:t>
      </w:r>
      <w:r>
        <w:rPr>
          <w:color w:val="231F20"/>
        </w:rPr>
        <w:t>is</w:t>
      </w:r>
      <w:r>
        <w:rPr>
          <w:color w:val="231F20"/>
          <w:spacing w:val="-2"/>
        </w:rPr>
        <w:t> </w:t>
      </w:r>
      <w:r>
        <w:rPr>
          <w:color w:val="231F20"/>
        </w:rPr>
        <w:t>necessary</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success- ful in this course. This course helps students to meet</w:t>
      </w:r>
      <w:r>
        <w:rPr>
          <w:color w:val="231F20"/>
          <w:spacing w:val="-10"/>
        </w:rPr>
        <w:t> </w:t>
      </w:r>
      <w:r>
        <w:rPr>
          <w:color w:val="231F20"/>
        </w:rPr>
        <w:t>the</w:t>
      </w:r>
      <w:r>
        <w:rPr>
          <w:color w:val="231F20"/>
          <w:spacing w:val="-10"/>
        </w:rPr>
        <w:t> </w:t>
      </w:r>
      <w:r>
        <w:rPr>
          <w:color w:val="231F20"/>
        </w:rPr>
        <w:t>Ontario</w:t>
      </w:r>
      <w:r>
        <w:rPr>
          <w:color w:val="231F20"/>
          <w:spacing w:val="-10"/>
        </w:rPr>
        <w:t> </w:t>
      </w:r>
      <w:r>
        <w:rPr>
          <w:color w:val="231F20"/>
        </w:rPr>
        <w:t>Catholic</w:t>
      </w:r>
      <w:r>
        <w:rPr>
          <w:color w:val="231F20"/>
          <w:spacing w:val="-10"/>
        </w:rPr>
        <w:t> </w:t>
      </w:r>
      <w:r>
        <w:rPr>
          <w:color w:val="231F20"/>
        </w:rPr>
        <w:t>Graduate</w:t>
      </w:r>
      <w:r>
        <w:rPr>
          <w:color w:val="231F20"/>
          <w:spacing w:val="-10"/>
        </w:rPr>
        <w:t> </w:t>
      </w:r>
      <w:r>
        <w:rPr>
          <w:color w:val="231F20"/>
        </w:rPr>
        <w:t>Expectations by</w:t>
      </w:r>
      <w:r>
        <w:rPr>
          <w:color w:val="231F20"/>
          <w:spacing w:val="-13"/>
        </w:rPr>
        <w:t> </w:t>
      </w:r>
      <w:r>
        <w:rPr>
          <w:color w:val="231F20"/>
        </w:rPr>
        <w:t>enabling</w:t>
      </w:r>
      <w:r>
        <w:rPr>
          <w:color w:val="231F20"/>
          <w:spacing w:val="-12"/>
        </w:rPr>
        <w:t> </w:t>
      </w:r>
      <w:r>
        <w:rPr>
          <w:color w:val="231F20"/>
        </w:rPr>
        <w:t>each</w:t>
      </w:r>
      <w:r>
        <w:rPr>
          <w:color w:val="231F20"/>
          <w:spacing w:val="-13"/>
        </w:rPr>
        <w:t> </w:t>
      </w:r>
      <w:r>
        <w:rPr>
          <w:color w:val="231F20"/>
        </w:rPr>
        <w:t>person</w:t>
      </w:r>
      <w:r>
        <w:rPr>
          <w:color w:val="231F20"/>
          <w:spacing w:val="-12"/>
        </w:rPr>
        <w:t> </w:t>
      </w:r>
      <w:r>
        <w:rPr>
          <w:color w:val="231F20"/>
        </w:rPr>
        <w:t>to</w:t>
      </w:r>
      <w:r>
        <w:rPr>
          <w:color w:val="231F20"/>
          <w:spacing w:val="-13"/>
        </w:rPr>
        <w:t> </w:t>
      </w:r>
      <w:r>
        <w:rPr>
          <w:color w:val="231F20"/>
        </w:rPr>
        <w:t>become</w:t>
      </w:r>
      <w:r>
        <w:rPr>
          <w:color w:val="231F20"/>
          <w:spacing w:val="-12"/>
        </w:rPr>
        <w:t> </w:t>
      </w:r>
      <w:r>
        <w:rPr>
          <w:color w:val="231F20"/>
        </w:rPr>
        <w:t>self-directed, responsible life-long learner who participates in leisure and fitness activities for a balanced and healthy lifestyle.</w:t>
      </w:r>
    </w:p>
    <w:p>
      <w:pPr>
        <w:spacing w:line="168" w:lineRule="exact" w:before="0"/>
        <w:ind w:left="480"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3"/>
        <w:ind w:left="18"/>
        <w:jc w:val="left"/>
      </w:pPr>
      <w:bookmarkStart w:name="_TOC_250004" w:id="9"/>
      <w:r>
        <w:rPr>
          <w:b w:val="0"/>
        </w:rPr>
        <w:br w:type="column"/>
      </w:r>
      <w:r>
        <w:rPr>
          <w:color w:val="939598"/>
        </w:rPr>
        <w:t>Health</w:t>
      </w:r>
      <w:r>
        <w:rPr>
          <w:color w:val="939598"/>
          <w:spacing w:val="-4"/>
        </w:rPr>
        <w:t> </w:t>
      </w:r>
      <w:r>
        <w:rPr>
          <w:color w:val="939598"/>
        </w:rPr>
        <w:t>and</w:t>
      </w:r>
      <w:r>
        <w:rPr>
          <w:color w:val="939598"/>
          <w:spacing w:val="-3"/>
        </w:rPr>
        <w:t> </w:t>
      </w:r>
      <w:r>
        <w:rPr>
          <w:color w:val="939598"/>
        </w:rPr>
        <w:t>Physical</w:t>
      </w:r>
      <w:bookmarkEnd w:id="9"/>
      <w:r>
        <w:rPr>
          <w:color w:val="939598"/>
          <w:spacing w:val="-2"/>
        </w:rPr>
        <w:t> Education</w:t>
      </w:r>
    </w:p>
    <w:p>
      <w:pPr>
        <w:pStyle w:val="Heading7"/>
        <w:spacing w:before="115"/>
        <w:ind w:left="118"/>
      </w:pPr>
      <w:r>
        <w:rPr>
          <w:color w:val="231F20"/>
          <w:spacing w:val="-2"/>
        </w:rPr>
        <w:t>PPZ3CE</w:t>
      </w:r>
    </w:p>
    <w:p>
      <w:pPr>
        <w:pStyle w:val="BodyText"/>
        <w:ind w:left="118" w:right="97"/>
      </w:pPr>
      <w:r>
        <w:rPr>
          <w:b/>
          <w:color w:val="231F20"/>
        </w:rPr>
        <w:t>Health for Life, Grade 11, Open (ONLINE) </w:t>
      </w:r>
      <w:r>
        <w:rPr>
          <w:color w:val="231F20"/>
        </w:rPr>
        <w:t>This course helps students develop a personal- ized</w:t>
      </w:r>
      <w:r>
        <w:rPr>
          <w:color w:val="231F20"/>
          <w:spacing w:val="-3"/>
        </w:rPr>
        <w:t> </w:t>
      </w:r>
      <w:r>
        <w:rPr>
          <w:color w:val="231F20"/>
        </w:rPr>
        <w:t>approach</w:t>
      </w:r>
      <w:r>
        <w:rPr>
          <w:color w:val="231F20"/>
          <w:spacing w:val="-3"/>
        </w:rPr>
        <w:t> </w:t>
      </w:r>
      <w:r>
        <w:rPr>
          <w:color w:val="231F20"/>
        </w:rPr>
        <w:t>to</w:t>
      </w:r>
      <w:r>
        <w:rPr>
          <w:color w:val="231F20"/>
          <w:spacing w:val="-3"/>
        </w:rPr>
        <w:t> </w:t>
      </w:r>
      <w:r>
        <w:rPr>
          <w:color w:val="231F20"/>
        </w:rPr>
        <w:t>healthy</w:t>
      </w:r>
      <w:r>
        <w:rPr>
          <w:color w:val="231F20"/>
          <w:spacing w:val="-3"/>
        </w:rPr>
        <w:t> </w:t>
      </w:r>
      <w:r>
        <w:rPr>
          <w:color w:val="231F20"/>
        </w:rPr>
        <w:t>living.</w:t>
      </w:r>
      <w:r>
        <w:rPr>
          <w:color w:val="231F20"/>
          <w:spacing w:val="-4"/>
        </w:rPr>
        <w:t> </w:t>
      </w:r>
      <w:r>
        <w:rPr>
          <w:color w:val="231F20"/>
        </w:rPr>
        <w:t>Students</w:t>
      </w:r>
      <w:r>
        <w:rPr>
          <w:color w:val="231F20"/>
          <w:spacing w:val="-3"/>
        </w:rPr>
        <w:t> </w:t>
      </w:r>
      <w:r>
        <w:rPr>
          <w:color w:val="231F20"/>
        </w:rPr>
        <w:t>will</w:t>
      </w:r>
      <w:r>
        <w:rPr>
          <w:color w:val="231F20"/>
          <w:spacing w:val="-3"/>
        </w:rPr>
        <w:t> </w:t>
      </w:r>
      <w:r>
        <w:rPr>
          <w:color w:val="231F20"/>
        </w:rPr>
        <w:t>ex- amine</w:t>
      </w:r>
      <w:r>
        <w:rPr>
          <w:color w:val="231F20"/>
          <w:spacing w:val="-13"/>
        </w:rPr>
        <w:t> </w:t>
      </w:r>
      <w:r>
        <w:rPr>
          <w:color w:val="231F20"/>
        </w:rPr>
        <w:t>the</w:t>
      </w:r>
      <w:r>
        <w:rPr>
          <w:color w:val="231F20"/>
          <w:spacing w:val="-12"/>
        </w:rPr>
        <w:t> </w:t>
      </w:r>
      <w:r>
        <w:rPr>
          <w:color w:val="231F20"/>
        </w:rPr>
        <w:t>factors</w:t>
      </w:r>
      <w:r>
        <w:rPr>
          <w:color w:val="231F20"/>
          <w:spacing w:val="-13"/>
        </w:rPr>
        <w:t> </w:t>
      </w:r>
      <w:r>
        <w:rPr>
          <w:color w:val="231F20"/>
        </w:rPr>
        <w:t>that</w:t>
      </w:r>
      <w:r>
        <w:rPr>
          <w:color w:val="231F20"/>
          <w:spacing w:val="-12"/>
        </w:rPr>
        <w:t> </w:t>
      </w:r>
      <w:r>
        <w:rPr>
          <w:color w:val="231F20"/>
        </w:rPr>
        <w:t>affect</w:t>
      </w:r>
      <w:r>
        <w:rPr>
          <w:color w:val="231F20"/>
          <w:spacing w:val="-13"/>
        </w:rPr>
        <w:t> </w:t>
      </w:r>
      <w:r>
        <w:rPr>
          <w:color w:val="231F20"/>
        </w:rPr>
        <w:t>their</w:t>
      </w:r>
      <w:r>
        <w:rPr>
          <w:color w:val="231F20"/>
          <w:spacing w:val="-12"/>
        </w:rPr>
        <w:t> </w:t>
      </w:r>
      <w:r>
        <w:rPr>
          <w:color w:val="231F20"/>
        </w:rPr>
        <w:t>own</w:t>
      </w:r>
      <w:r>
        <w:rPr>
          <w:color w:val="231F20"/>
          <w:spacing w:val="-13"/>
        </w:rPr>
        <w:t> </w:t>
      </w:r>
      <w:r>
        <w:rPr>
          <w:color w:val="231F20"/>
        </w:rPr>
        <w:t>health</w:t>
      </w:r>
      <w:r>
        <w:rPr>
          <w:color w:val="231F20"/>
          <w:spacing w:val="-12"/>
        </w:rPr>
        <w:t> </w:t>
      </w:r>
      <w:r>
        <w:rPr>
          <w:color w:val="231F20"/>
        </w:rPr>
        <w:t>and the</w:t>
      </w:r>
      <w:r>
        <w:rPr>
          <w:color w:val="231F20"/>
          <w:spacing w:val="-8"/>
        </w:rPr>
        <w:t> </w:t>
      </w:r>
      <w:r>
        <w:rPr>
          <w:color w:val="231F20"/>
        </w:rPr>
        <w:t>health</w:t>
      </w:r>
      <w:r>
        <w:rPr>
          <w:color w:val="231F20"/>
          <w:spacing w:val="-8"/>
        </w:rPr>
        <w:t> </w:t>
      </w:r>
      <w:r>
        <w:rPr>
          <w:color w:val="231F20"/>
        </w:rPr>
        <w:t>of</w:t>
      </w:r>
      <w:r>
        <w:rPr>
          <w:color w:val="231F20"/>
          <w:spacing w:val="-8"/>
        </w:rPr>
        <w:t> </w:t>
      </w:r>
      <w:r>
        <w:rPr>
          <w:color w:val="231F20"/>
        </w:rPr>
        <w:t>individuals</w:t>
      </w:r>
      <w:r>
        <w:rPr>
          <w:color w:val="231F20"/>
          <w:spacing w:val="-8"/>
        </w:rPr>
        <w:t> </w:t>
      </w:r>
      <w:r>
        <w:rPr>
          <w:color w:val="231F20"/>
        </w:rPr>
        <w:t>as</w:t>
      </w:r>
      <w:r>
        <w:rPr>
          <w:color w:val="231F20"/>
          <w:spacing w:val="-8"/>
        </w:rPr>
        <w:t> </w:t>
      </w:r>
      <w:r>
        <w:rPr>
          <w:color w:val="231F20"/>
        </w:rPr>
        <w:t>members</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com- munity.</w:t>
      </w:r>
      <w:r>
        <w:rPr>
          <w:color w:val="231F20"/>
          <w:spacing w:val="26"/>
        </w:rPr>
        <w:t> </w:t>
      </w:r>
      <w:r>
        <w:rPr>
          <w:color w:val="231F20"/>
        </w:rPr>
        <w:t>They</w:t>
      </w:r>
      <w:r>
        <w:rPr>
          <w:color w:val="231F20"/>
          <w:spacing w:val="26"/>
        </w:rPr>
        <w:t> </w:t>
      </w:r>
      <w:r>
        <w:rPr>
          <w:color w:val="231F20"/>
        </w:rPr>
        <w:t>will</w:t>
      </w:r>
      <w:r>
        <w:rPr>
          <w:color w:val="231F20"/>
          <w:spacing w:val="26"/>
        </w:rPr>
        <w:t> </w:t>
      </w:r>
      <w:r>
        <w:rPr>
          <w:color w:val="231F20"/>
        </w:rPr>
        <w:t>learn</w:t>
      </w:r>
      <w:r>
        <w:rPr>
          <w:color w:val="231F20"/>
          <w:spacing w:val="26"/>
        </w:rPr>
        <w:t> </w:t>
      </w:r>
      <w:r>
        <w:rPr>
          <w:color w:val="231F20"/>
        </w:rPr>
        <w:t>about</w:t>
      </w:r>
      <w:r>
        <w:rPr>
          <w:color w:val="231F20"/>
          <w:spacing w:val="25"/>
        </w:rPr>
        <w:t> </w:t>
      </w:r>
      <w:r>
        <w:rPr>
          <w:color w:val="231F20"/>
        </w:rPr>
        <w:t>the</w:t>
      </w:r>
      <w:r>
        <w:rPr>
          <w:color w:val="231F20"/>
          <w:spacing w:val="26"/>
        </w:rPr>
        <w:t> </w:t>
      </w:r>
      <w:r>
        <w:rPr>
          <w:color w:val="231F20"/>
        </w:rPr>
        <w:t>components of the Vital- ity approach to healthy living - an initiative</w:t>
      </w:r>
      <w:r>
        <w:rPr>
          <w:color w:val="231F20"/>
          <w:spacing w:val="-3"/>
        </w:rPr>
        <w:t> </w:t>
      </w:r>
      <w:r>
        <w:rPr>
          <w:color w:val="231F20"/>
        </w:rPr>
        <w:t>that</w:t>
      </w:r>
      <w:r>
        <w:rPr>
          <w:color w:val="231F20"/>
          <w:spacing w:val="-3"/>
        </w:rPr>
        <w:t> </w:t>
      </w:r>
      <w:r>
        <w:rPr>
          <w:color w:val="231F20"/>
        </w:rPr>
        <w:t>promotes</w:t>
      </w:r>
      <w:r>
        <w:rPr>
          <w:color w:val="231F20"/>
          <w:spacing w:val="-3"/>
        </w:rPr>
        <w:t> </w:t>
      </w:r>
      <w:r>
        <w:rPr>
          <w:color w:val="231F20"/>
        </w:rPr>
        <w:t>healthy</w:t>
      </w:r>
      <w:r>
        <w:rPr>
          <w:color w:val="231F20"/>
          <w:spacing w:val="-3"/>
        </w:rPr>
        <w:t> </w:t>
      </w:r>
      <w:r>
        <w:rPr>
          <w:color w:val="231F20"/>
        </w:rPr>
        <w:t>eating,</w:t>
      </w:r>
      <w:r>
        <w:rPr>
          <w:color w:val="231F20"/>
          <w:spacing w:val="-3"/>
        </w:rPr>
        <w:t> </w:t>
      </w:r>
      <w:r>
        <w:rPr>
          <w:color w:val="231F20"/>
        </w:rPr>
        <w:t>an</w:t>
      </w:r>
      <w:r>
        <w:rPr>
          <w:color w:val="231F20"/>
          <w:spacing w:val="-3"/>
        </w:rPr>
        <w:t> </w:t>
      </w:r>
      <w:r>
        <w:rPr>
          <w:color w:val="231F20"/>
        </w:rPr>
        <w:t>active lifestyle, and a positive self-image. Throughout this course, students will develop the skills nec- essary to take charge of and improve their own health, as well as to encourage others</w:t>
      </w:r>
      <w:r>
        <w:rPr>
          <w:color w:val="231F20"/>
          <w:spacing w:val="22"/>
        </w:rPr>
        <w:t> </w:t>
      </w:r>
      <w:r>
        <w:rPr>
          <w:color w:val="231F20"/>
        </w:rPr>
        <w:t>to lead healthy lives.</w:t>
      </w:r>
    </w:p>
    <w:p>
      <w:pPr>
        <w:spacing w:line="179" w:lineRule="exact" w:before="0"/>
        <w:ind w:left="118" w:right="0" w:firstLine="0"/>
        <w:jc w:val="left"/>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ind w:left="118"/>
      </w:pPr>
      <w:r>
        <w:rPr>
          <w:color w:val="231F20"/>
          <w:spacing w:val="-2"/>
        </w:rPr>
        <w:t>PAF4O0</w:t>
      </w:r>
    </w:p>
    <w:p>
      <w:pPr>
        <w:pStyle w:val="Heading8"/>
        <w:ind w:left="118" w:right="96"/>
      </w:pPr>
      <w:r>
        <w:rPr>
          <w:color w:val="231F20"/>
        </w:rPr>
        <w:t>Personal and Fitness Activities, Grade 12, Open (Co-ed)</w:t>
      </w:r>
    </w:p>
    <w:p>
      <w:pPr>
        <w:pStyle w:val="BodyText"/>
        <w:spacing w:line="237" w:lineRule="auto"/>
        <w:ind w:left="118" w:right="95"/>
        <w:jc w:val="both"/>
      </w:pPr>
      <w:r>
        <w:rPr>
          <w:color w:val="231F20"/>
        </w:rPr>
        <w:t>This course focuses on the development of a healthy lifestyle and participation in a variety of enjoyable</w:t>
      </w:r>
      <w:r>
        <w:rPr>
          <w:color w:val="231F20"/>
          <w:spacing w:val="-8"/>
        </w:rPr>
        <w:t> </w:t>
      </w:r>
      <w:r>
        <w:rPr>
          <w:color w:val="231F20"/>
        </w:rPr>
        <w:t>physical</w:t>
      </w:r>
      <w:r>
        <w:rPr>
          <w:color w:val="231F20"/>
          <w:spacing w:val="-8"/>
        </w:rPr>
        <w:t> </w:t>
      </w:r>
      <w:r>
        <w:rPr>
          <w:color w:val="231F20"/>
        </w:rPr>
        <w:t>activities</w:t>
      </w:r>
      <w:r>
        <w:rPr>
          <w:color w:val="231F20"/>
          <w:spacing w:val="-8"/>
        </w:rPr>
        <w:t> </w:t>
      </w:r>
      <w:r>
        <w:rPr>
          <w:color w:val="231F20"/>
        </w:rPr>
        <w:t>that</w:t>
      </w:r>
      <w:r>
        <w:rPr>
          <w:color w:val="231F20"/>
          <w:spacing w:val="-8"/>
        </w:rPr>
        <w:t> </w:t>
      </w:r>
      <w:r>
        <w:rPr>
          <w:color w:val="231F20"/>
        </w:rPr>
        <w:t>have</w:t>
      </w:r>
      <w:r>
        <w:rPr>
          <w:color w:val="231F20"/>
          <w:spacing w:val="-8"/>
        </w:rPr>
        <w:t> </w:t>
      </w:r>
      <w:r>
        <w:rPr>
          <w:color w:val="231F20"/>
        </w:rPr>
        <w:t>the</w:t>
      </w:r>
      <w:r>
        <w:rPr>
          <w:color w:val="231F20"/>
          <w:spacing w:val="-8"/>
        </w:rPr>
        <w:t> </w:t>
      </w:r>
      <w:r>
        <w:rPr>
          <w:color w:val="231F20"/>
        </w:rPr>
        <w:t>poten- tial</w:t>
      </w:r>
      <w:r>
        <w:rPr>
          <w:color w:val="231F20"/>
          <w:spacing w:val="-6"/>
        </w:rPr>
        <w:t> </w:t>
      </w:r>
      <w:r>
        <w:rPr>
          <w:color w:val="231F20"/>
        </w:rPr>
        <w:t>to</w:t>
      </w:r>
      <w:r>
        <w:rPr>
          <w:color w:val="231F20"/>
          <w:spacing w:val="-6"/>
        </w:rPr>
        <w:t> </w:t>
      </w:r>
      <w:r>
        <w:rPr>
          <w:color w:val="231F20"/>
        </w:rPr>
        <w:t>engage</w:t>
      </w:r>
      <w:r>
        <w:rPr>
          <w:color w:val="231F20"/>
          <w:spacing w:val="-6"/>
        </w:rPr>
        <w:t> </w:t>
      </w:r>
      <w:r>
        <w:rPr>
          <w:color w:val="231F20"/>
        </w:rPr>
        <w:t>students’</w:t>
      </w:r>
      <w:r>
        <w:rPr>
          <w:color w:val="231F20"/>
          <w:spacing w:val="-6"/>
        </w:rPr>
        <w:t> </w:t>
      </w:r>
      <w:r>
        <w:rPr>
          <w:color w:val="231F20"/>
        </w:rPr>
        <w:t>interest</w:t>
      </w:r>
      <w:r>
        <w:rPr>
          <w:color w:val="231F20"/>
          <w:spacing w:val="-6"/>
        </w:rPr>
        <w:t> </w:t>
      </w:r>
      <w:r>
        <w:rPr>
          <w:color w:val="231F20"/>
        </w:rPr>
        <w:t>throughout</w:t>
      </w:r>
      <w:r>
        <w:rPr>
          <w:color w:val="231F20"/>
          <w:spacing w:val="-6"/>
        </w:rPr>
        <w:t> </w:t>
      </w:r>
      <w:r>
        <w:rPr>
          <w:color w:val="231F20"/>
        </w:rPr>
        <w:t>their lives. Some of the activities will include aerobic activities (running, swimming, aerobics class, taeboo, yoga), strength and flexibility training. Students</w:t>
      </w:r>
      <w:r>
        <w:rPr>
          <w:color w:val="231F20"/>
          <w:spacing w:val="-5"/>
        </w:rPr>
        <w:t> </w:t>
      </w:r>
      <w:r>
        <w:rPr>
          <w:color w:val="231F20"/>
        </w:rPr>
        <w:t>will</w:t>
      </w:r>
      <w:r>
        <w:rPr>
          <w:color w:val="231F20"/>
          <w:spacing w:val="-5"/>
        </w:rPr>
        <w:t> </w:t>
      </w:r>
      <w:r>
        <w:rPr>
          <w:color w:val="231F20"/>
        </w:rPr>
        <w:t>be</w:t>
      </w:r>
      <w:r>
        <w:rPr>
          <w:color w:val="231F20"/>
          <w:spacing w:val="-5"/>
        </w:rPr>
        <w:t> </w:t>
      </w:r>
      <w:r>
        <w:rPr>
          <w:color w:val="231F20"/>
        </w:rPr>
        <w:t>encouraged</w:t>
      </w:r>
      <w:r>
        <w:rPr>
          <w:color w:val="231F20"/>
          <w:spacing w:val="-5"/>
        </w:rPr>
        <w:t> </w:t>
      </w:r>
      <w:r>
        <w:rPr>
          <w:color w:val="231F20"/>
        </w:rPr>
        <w:t>to</w:t>
      </w:r>
      <w:r>
        <w:rPr>
          <w:color w:val="231F20"/>
          <w:spacing w:val="-5"/>
        </w:rPr>
        <w:t> </w:t>
      </w:r>
      <w:r>
        <w:rPr>
          <w:color w:val="231F20"/>
        </w:rPr>
        <w:t>develop</w:t>
      </w:r>
      <w:r>
        <w:rPr>
          <w:color w:val="231F20"/>
          <w:spacing w:val="-5"/>
        </w:rPr>
        <w:t> </w:t>
      </w:r>
      <w:r>
        <w:rPr>
          <w:color w:val="231F20"/>
        </w:rPr>
        <w:t>personal competence in a variety of movement skills and will be given opportunities to practice goal-set- ting, decision-making, social and </w:t>
      </w:r>
      <w:r>
        <w:rPr>
          <w:color w:val="231F20"/>
        </w:rPr>
        <w:t>interpersonal skills.</w:t>
      </w:r>
      <w:r>
        <w:rPr>
          <w:color w:val="231F20"/>
          <w:spacing w:val="-9"/>
        </w:rPr>
        <w:t> </w:t>
      </w:r>
      <w:r>
        <w:rPr>
          <w:color w:val="231F20"/>
        </w:rPr>
        <w:t>Students</w:t>
      </w:r>
      <w:r>
        <w:rPr>
          <w:color w:val="231F20"/>
          <w:spacing w:val="-9"/>
        </w:rPr>
        <w:t> </w:t>
      </w:r>
      <w:r>
        <w:rPr>
          <w:color w:val="231F20"/>
        </w:rPr>
        <w:t>will</w:t>
      </w:r>
      <w:r>
        <w:rPr>
          <w:color w:val="231F20"/>
          <w:spacing w:val="-9"/>
        </w:rPr>
        <w:t> </w:t>
      </w:r>
      <w:r>
        <w:rPr>
          <w:color w:val="231F20"/>
        </w:rPr>
        <w:t>also</w:t>
      </w:r>
      <w:r>
        <w:rPr>
          <w:color w:val="231F20"/>
          <w:spacing w:val="-9"/>
        </w:rPr>
        <w:t> </w:t>
      </w:r>
      <w:r>
        <w:rPr>
          <w:color w:val="231F20"/>
        </w:rPr>
        <w:t>study</w:t>
      </w:r>
      <w:r>
        <w:rPr>
          <w:color w:val="231F20"/>
          <w:spacing w:val="-9"/>
        </w:rPr>
        <w:t> </w:t>
      </w:r>
      <w:r>
        <w:rPr>
          <w:color w:val="231F20"/>
        </w:rPr>
        <w:t>the</w:t>
      </w:r>
      <w:r>
        <w:rPr>
          <w:color w:val="231F20"/>
          <w:spacing w:val="-9"/>
        </w:rPr>
        <w:t> </w:t>
      </w:r>
      <w:r>
        <w:rPr>
          <w:color w:val="231F20"/>
        </w:rPr>
        <w:t>components</w:t>
      </w:r>
      <w:r>
        <w:rPr>
          <w:color w:val="231F20"/>
          <w:spacing w:val="-9"/>
        </w:rPr>
        <w:t> </w:t>
      </w:r>
      <w:r>
        <w:rPr>
          <w:color w:val="231F20"/>
        </w:rPr>
        <w:t>of healthy relationships, reproductive health, men- tal health, personal safety and the major physi- cal fitness parameters. The major focus of this course</w:t>
      </w:r>
      <w:r>
        <w:rPr>
          <w:color w:val="231F20"/>
          <w:spacing w:val="-5"/>
        </w:rPr>
        <w:t> </w:t>
      </w:r>
      <w:r>
        <w:rPr>
          <w:color w:val="231F20"/>
        </w:rPr>
        <w:t>is</w:t>
      </w:r>
      <w:r>
        <w:rPr>
          <w:color w:val="231F20"/>
          <w:spacing w:val="-5"/>
        </w:rPr>
        <w:t> </w:t>
      </w:r>
      <w:r>
        <w:rPr>
          <w:color w:val="231F20"/>
        </w:rPr>
        <w:t>to</w:t>
      </w:r>
      <w:r>
        <w:rPr>
          <w:color w:val="231F20"/>
          <w:spacing w:val="-5"/>
        </w:rPr>
        <w:t> </w:t>
      </w:r>
      <w:r>
        <w:rPr>
          <w:color w:val="231F20"/>
        </w:rPr>
        <w:t>maintain</w:t>
      </w:r>
      <w:r>
        <w:rPr>
          <w:color w:val="231F20"/>
          <w:spacing w:val="-6"/>
        </w:rPr>
        <w:t> </w:t>
      </w:r>
      <w:r>
        <w:rPr>
          <w:color w:val="231F20"/>
        </w:rPr>
        <w:t>or</w:t>
      </w:r>
      <w:r>
        <w:rPr>
          <w:color w:val="231F20"/>
          <w:spacing w:val="-5"/>
        </w:rPr>
        <w:t> </w:t>
      </w:r>
      <w:r>
        <w:rPr>
          <w:color w:val="231F20"/>
        </w:rPr>
        <w:t>improve</w:t>
      </w:r>
      <w:r>
        <w:rPr>
          <w:color w:val="231F20"/>
          <w:spacing w:val="-5"/>
        </w:rPr>
        <w:t> </w:t>
      </w:r>
      <w:r>
        <w:rPr>
          <w:color w:val="231F20"/>
        </w:rPr>
        <w:t>personal</w:t>
      </w:r>
      <w:r>
        <w:rPr>
          <w:color w:val="231F20"/>
          <w:spacing w:val="-5"/>
        </w:rPr>
        <w:t> </w:t>
      </w:r>
      <w:r>
        <w:rPr>
          <w:color w:val="231F20"/>
        </w:rPr>
        <w:t>fitness levels</w:t>
      </w:r>
      <w:r>
        <w:rPr>
          <w:color w:val="231F20"/>
          <w:spacing w:val="-6"/>
        </w:rPr>
        <w:t> </w:t>
      </w:r>
      <w:r>
        <w:rPr>
          <w:color w:val="231F20"/>
        </w:rPr>
        <w:t>by</w:t>
      </w:r>
      <w:r>
        <w:rPr>
          <w:color w:val="231F20"/>
          <w:spacing w:val="-6"/>
        </w:rPr>
        <w:t> </w:t>
      </w:r>
      <w:r>
        <w:rPr>
          <w:color w:val="231F20"/>
        </w:rPr>
        <w:t>participating</w:t>
      </w:r>
      <w:r>
        <w:rPr>
          <w:color w:val="231F20"/>
          <w:spacing w:val="-6"/>
        </w:rPr>
        <w:t> </w:t>
      </w:r>
      <w:r>
        <w:rPr>
          <w:color w:val="231F20"/>
        </w:rPr>
        <w:t>in</w:t>
      </w:r>
      <w:r>
        <w:rPr>
          <w:color w:val="231F20"/>
          <w:spacing w:val="-6"/>
        </w:rPr>
        <w:t> </w:t>
      </w:r>
      <w:r>
        <w:rPr>
          <w:color w:val="231F20"/>
        </w:rPr>
        <w:t>vigorous</w:t>
      </w:r>
      <w:r>
        <w:rPr>
          <w:color w:val="231F20"/>
          <w:spacing w:val="-6"/>
        </w:rPr>
        <w:t> </w:t>
      </w:r>
      <w:r>
        <w:rPr>
          <w:color w:val="231F20"/>
        </w:rPr>
        <w:t>physical</w:t>
      </w:r>
      <w:r>
        <w:rPr>
          <w:color w:val="231F20"/>
          <w:spacing w:val="-6"/>
        </w:rPr>
        <w:t> </w:t>
      </w:r>
      <w:r>
        <w:rPr>
          <w:color w:val="231F20"/>
        </w:rPr>
        <w:t>activi- ties for sustained periods.</w:t>
      </w:r>
    </w:p>
    <w:p>
      <w:pPr>
        <w:spacing w:before="11"/>
        <w:ind w:left="118"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ind w:left="118"/>
      </w:pPr>
      <w:r>
        <w:rPr>
          <w:color w:val="231F20"/>
          <w:spacing w:val="-2"/>
        </w:rPr>
        <w:t>PAI4O0</w:t>
      </w:r>
    </w:p>
    <w:p>
      <w:pPr>
        <w:pStyle w:val="BodyText"/>
        <w:ind w:left="118" w:right="96"/>
        <w:jc w:val="both"/>
      </w:pPr>
      <w:r>
        <w:rPr>
          <w:b/>
          <w:color w:val="231F20"/>
        </w:rPr>
        <w:t>Individual and Small Group Activities (Re- sistance</w:t>
      </w:r>
      <w:r>
        <w:rPr>
          <w:b/>
          <w:color w:val="231F20"/>
          <w:spacing w:val="-12"/>
        </w:rPr>
        <w:t> </w:t>
      </w:r>
      <w:r>
        <w:rPr>
          <w:b/>
          <w:color w:val="231F20"/>
        </w:rPr>
        <w:t>Training),</w:t>
      </w:r>
      <w:r>
        <w:rPr>
          <w:b/>
          <w:color w:val="231F20"/>
          <w:spacing w:val="-12"/>
        </w:rPr>
        <w:t> </w:t>
      </w:r>
      <w:r>
        <w:rPr>
          <w:b/>
          <w:color w:val="231F20"/>
        </w:rPr>
        <w:t>Grade</w:t>
      </w:r>
      <w:r>
        <w:rPr>
          <w:b/>
          <w:color w:val="231F20"/>
          <w:spacing w:val="-12"/>
        </w:rPr>
        <w:t> </w:t>
      </w:r>
      <w:r>
        <w:rPr>
          <w:b/>
          <w:color w:val="231F20"/>
        </w:rPr>
        <w:t>12,</w:t>
      </w:r>
      <w:r>
        <w:rPr>
          <w:b/>
          <w:color w:val="231F20"/>
          <w:spacing w:val="-11"/>
        </w:rPr>
        <w:t> </w:t>
      </w:r>
      <w:r>
        <w:rPr>
          <w:b/>
          <w:color w:val="231F20"/>
        </w:rPr>
        <w:t>Open</w:t>
      </w:r>
      <w:r>
        <w:rPr>
          <w:b/>
          <w:color w:val="231F20"/>
          <w:spacing w:val="-12"/>
        </w:rPr>
        <w:t> </w:t>
      </w:r>
      <w:r>
        <w:rPr>
          <w:b/>
          <w:color w:val="231F20"/>
        </w:rPr>
        <w:t>(Co-</w:t>
      </w:r>
      <w:r>
        <w:rPr>
          <w:b/>
          <w:color w:val="231F20"/>
          <w:spacing w:val="-12"/>
        </w:rPr>
        <w:t> </w:t>
      </w:r>
      <w:r>
        <w:rPr>
          <w:b/>
          <w:color w:val="231F20"/>
        </w:rPr>
        <w:t>Ed) </w:t>
      </w:r>
      <w:r>
        <w:rPr>
          <w:color w:val="231F20"/>
        </w:rPr>
        <w:t>This program is designed to provide enough practical information so that the student is ca- pable of organizing and performing a resistance training program which is safe, productive and efficient. The course is designed to meet the needs of the beginner as well as the experi- enced fitness enthusiast. The myths, principles, theories and current applications of resistance training are all areas of study. Modern views on nutrition, nutrition supplements and drugs as they</w:t>
      </w:r>
      <w:r>
        <w:rPr>
          <w:color w:val="231F20"/>
          <w:spacing w:val="-9"/>
        </w:rPr>
        <w:t> </w:t>
      </w:r>
      <w:r>
        <w:rPr>
          <w:color w:val="231F20"/>
        </w:rPr>
        <w:t>apply</w:t>
      </w:r>
      <w:r>
        <w:rPr>
          <w:color w:val="231F20"/>
          <w:spacing w:val="-9"/>
        </w:rPr>
        <w:t> </w:t>
      </w:r>
      <w:r>
        <w:rPr>
          <w:color w:val="231F20"/>
        </w:rPr>
        <w:t>to</w:t>
      </w:r>
      <w:r>
        <w:rPr>
          <w:color w:val="231F20"/>
          <w:spacing w:val="-9"/>
        </w:rPr>
        <w:t> </w:t>
      </w:r>
      <w:r>
        <w:rPr>
          <w:color w:val="231F20"/>
        </w:rPr>
        <w:t>sports</w:t>
      </w:r>
      <w:r>
        <w:rPr>
          <w:color w:val="231F20"/>
          <w:spacing w:val="-8"/>
        </w:rPr>
        <w:t> </w:t>
      </w:r>
      <w:r>
        <w:rPr>
          <w:color w:val="231F20"/>
        </w:rPr>
        <w:t>will</w:t>
      </w:r>
      <w:r>
        <w:rPr>
          <w:color w:val="231F20"/>
          <w:spacing w:val="-9"/>
        </w:rPr>
        <w:t> </w:t>
      </w:r>
      <w:r>
        <w:rPr>
          <w:color w:val="231F20"/>
        </w:rPr>
        <w:t>be</w:t>
      </w:r>
      <w:r>
        <w:rPr>
          <w:color w:val="231F20"/>
          <w:spacing w:val="-9"/>
        </w:rPr>
        <w:t> </w:t>
      </w:r>
      <w:r>
        <w:rPr>
          <w:color w:val="231F20"/>
        </w:rPr>
        <w:t>examined.</w:t>
      </w:r>
      <w:r>
        <w:rPr>
          <w:color w:val="231F20"/>
          <w:spacing w:val="-9"/>
        </w:rPr>
        <w:t> </w:t>
      </w:r>
      <w:r>
        <w:rPr>
          <w:color w:val="231F20"/>
        </w:rPr>
        <w:t>The</w:t>
      </w:r>
      <w:r>
        <w:rPr>
          <w:color w:val="231F20"/>
          <w:spacing w:val="-9"/>
        </w:rPr>
        <w:t> </w:t>
      </w:r>
      <w:r>
        <w:rPr>
          <w:color w:val="231F20"/>
        </w:rPr>
        <w:t>physi- ological response of the muscle at the cellular level</w:t>
      </w:r>
      <w:r>
        <w:rPr>
          <w:color w:val="231F20"/>
          <w:spacing w:val="-13"/>
        </w:rPr>
        <w:t> </w:t>
      </w:r>
      <w:r>
        <w:rPr>
          <w:color w:val="231F20"/>
        </w:rPr>
        <w:t>will</w:t>
      </w:r>
      <w:r>
        <w:rPr>
          <w:color w:val="231F20"/>
          <w:spacing w:val="-12"/>
        </w:rPr>
        <w:t> </w:t>
      </w:r>
      <w:r>
        <w:rPr>
          <w:color w:val="231F20"/>
        </w:rPr>
        <w:t>be</w:t>
      </w:r>
      <w:r>
        <w:rPr>
          <w:color w:val="231F20"/>
          <w:spacing w:val="-13"/>
        </w:rPr>
        <w:t> </w:t>
      </w:r>
      <w:r>
        <w:rPr>
          <w:color w:val="231F20"/>
        </w:rPr>
        <w:t>discussed.</w:t>
      </w:r>
      <w:r>
        <w:rPr>
          <w:color w:val="231F20"/>
          <w:spacing w:val="-12"/>
        </w:rPr>
        <w:t> </w:t>
      </w:r>
      <w:r>
        <w:rPr>
          <w:color w:val="231F20"/>
        </w:rPr>
        <w:t>A</w:t>
      </w:r>
      <w:r>
        <w:rPr>
          <w:color w:val="231F20"/>
          <w:spacing w:val="-13"/>
        </w:rPr>
        <w:t> </w:t>
      </w:r>
      <w:r>
        <w:rPr>
          <w:color w:val="231F20"/>
        </w:rPr>
        <w:t>willingness</w:t>
      </w:r>
      <w:r>
        <w:rPr>
          <w:color w:val="231F20"/>
          <w:spacing w:val="-12"/>
        </w:rPr>
        <w:t> </w:t>
      </w:r>
      <w:r>
        <w:rPr>
          <w:color w:val="231F20"/>
        </w:rPr>
        <w:t>to</w:t>
      </w:r>
      <w:r>
        <w:rPr>
          <w:color w:val="231F20"/>
          <w:spacing w:val="-13"/>
        </w:rPr>
        <w:t> </w:t>
      </w:r>
      <w:r>
        <w:rPr>
          <w:color w:val="231F20"/>
        </w:rPr>
        <w:t>work</w:t>
      </w:r>
      <w:r>
        <w:rPr>
          <w:color w:val="231F20"/>
          <w:spacing w:val="-12"/>
        </w:rPr>
        <w:t> </w:t>
      </w:r>
      <w:r>
        <w:rPr>
          <w:color w:val="231F20"/>
        </w:rPr>
        <w:t>hard on a daily basis is necessary to be successful in this course. This course helps students to meet the Ontario Catholic Graduate Expectations by enabling each person to become self-directed, responsible life-long learner who participates in leisure and fitness activities for a balanced and healthy lifestyle.</w:t>
      </w:r>
    </w:p>
    <w:p>
      <w:pPr>
        <w:spacing w:line="168" w:lineRule="exact" w:before="0"/>
        <w:ind w:left="118"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spacing w:line="240" w:lineRule="auto" w:before="0"/>
        <w:rPr>
          <w:b/>
          <w:i/>
          <w:sz w:val="16"/>
        </w:rPr>
      </w:pPr>
      <w:r>
        <w:rPr/>
        <w:br w:type="column"/>
      </w:r>
      <w:r>
        <w:rPr>
          <w:b/>
          <w:i/>
          <w:sz w:val="16"/>
        </w:rPr>
      </w:r>
    </w:p>
    <w:p>
      <w:pPr>
        <w:pStyle w:val="BodyText"/>
        <w:spacing w:before="72"/>
        <w:rPr>
          <w:b/>
          <w:i/>
        </w:rPr>
      </w:pPr>
    </w:p>
    <w:p>
      <w:pPr>
        <w:pStyle w:val="Heading7"/>
        <w:ind w:left="120"/>
      </w:pPr>
      <w:r>
        <w:rPr>
          <w:color w:val="231F20"/>
          <w:spacing w:val="-2"/>
        </w:rPr>
        <w:t>PPL4O0</w:t>
      </w:r>
    </w:p>
    <w:p>
      <w:pPr>
        <w:pStyle w:val="Heading8"/>
        <w:ind w:left="120" w:right="417"/>
      </w:pPr>
      <w:r>
        <w:rPr>
          <w:color w:val="231F20"/>
        </w:rPr>
        <w:t>Healthy</w:t>
      </w:r>
      <w:r>
        <w:rPr>
          <w:color w:val="231F20"/>
          <w:spacing w:val="-3"/>
        </w:rPr>
        <w:t> </w:t>
      </w:r>
      <w:r>
        <w:rPr>
          <w:color w:val="231F20"/>
        </w:rPr>
        <w:t>Active</w:t>
      </w:r>
      <w:r>
        <w:rPr>
          <w:color w:val="231F20"/>
          <w:spacing w:val="-3"/>
        </w:rPr>
        <w:t> </w:t>
      </w:r>
      <w:r>
        <w:rPr>
          <w:color w:val="231F20"/>
        </w:rPr>
        <w:t>Living</w:t>
      </w:r>
      <w:r>
        <w:rPr>
          <w:color w:val="231F20"/>
          <w:spacing w:val="-3"/>
        </w:rPr>
        <w:t> </w:t>
      </w:r>
      <w:r>
        <w:rPr>
          <w:color w:val="231F20"/>
        </w:rPr>
        <w:t>Education,</w:t>
      </w:r>
      <w:r>
        <w:rPr>
          <w:color w:val="231F20"/>
          <w:spacing w:val="-3"/>
        </w:rPr>
        <w:t> </w:t>
      </w:r>
      <w:r>
        <w:rPr>
          <w:color w:val="231F20"/>
        </w:rPr>
        <w:t>Grade</w:t>
      </w:r>
      <w:r>
        <w:rPr>
          <w:color w:val="231F20"/>
          <w:spacing w:val="-3"/>
        </w:rPr>
        <w:t> </w:t>
      </w:r>
      <w:r>
        <w:rPr>
          <w:color w:val="231F20"/>
        </w:rPr>
        <w:t>12, Open (Co-ed)</w:t>
      </w:r>
    </w:p>
    <w:p>
      <w:pPr>
        <w:pStyle w:val="BodyText"/>
        <w:spacing w:line="237" w:lineRule="auto"/>
        <w:ind w:left="120" w:right="416"/>
        <w:jc w:val="both"/>
      </w:pPr>
      <w:r>
        <w:rPr>
          <w:color w:val="231F20"/>
        </w:rPr>
        <w:t>This course focuses on the development of a personalized approach to healthy active living through participation in a variety of sports and recreational activities that have the potential to engage students’ interest throughout their lives. Students will develop and implement personal physical fitness plans. In addition, they will be given</w:t>
      </w:r>
      <w:r>
        <w:rPr>
          <w:color w:val="231F20"/>
          <w:spacing w:val="-11"/>
        </w:rPr>
        <w:t> </w:t>
      </w:r>
      <w:r>
        <w:rPr>
          <w:color w:val="231F20"/>
        </w:rPr>
        <w:t>opportunities to</w:t>
      </w:r>
      <w:r>
        <w:rPr>
          <w:color w:val="231F20"/>
          <w:spacing w:val="-11"/>
        </w:rPr>
        <w:t> </w:t>
      </w:r>
      <w:r>
        <w:rPr>
          <w:color w:val="231F20"/>
        </w:rPr>
        <w:t>refine</w:t>
      </w:r>
      <w:r>
        <w:rPr>
          <w:color w:val="231F20"/>
          <w:spacing w:val="-11"/>
        </w:rPr>
        <w:t> </w:t>
      </w:r>
      <w:r>
        <w:rPr>
          <w:color w:val="231F20"/>
        </w:rPr>
        <w:t>their</w:t>
      </w:r>
      <w:r>
        <w:rPr>
          <w:color w:val="231F20"/>
          <w:spacing w:val="40"/>
        </w:rPr>
        <w:t> </w:t>
      </w:r>
      <w:r>
        <w:rPr>
          <w:color w:val="231F20"/>
        </w:rPr>
        <w:t>decision-mak ing, conflict-resolution, and interpersonal skills, with</w:t>
      </w:r>
      <w:r>
        <w:rPr>
          <w:color w:val="231F20"/>
          <w:spacing w:val="-8"/>
        </w:rPr>
        <w:t> </w:t>
      </w:r>
      <w:r>
        <w:rPr>
          <w:color w:val="231F20"/>
        </w:rPr>
        <w:t>a</w:t>
      </w:r>
      <w:r>
        <w:rPr>
          <w:color w:val="231F20"/>
          <w:spacing w:val="-8"/>
        </w:rPr>
        <w:t> </w:t>
      </w:r>
      <w:r>
        <w:rPr>
          <w:color w:val="231F20"/>
        </w:rPr>
        <w:t>view</w:t>
      </w:r>
      <w:r>
        <w:rPr>
          <w:color w:val="231F20"/>
          <w:spacing w:val="-8"/>
        </w:rPr>
        <w:t> </w:t>
      </w:r>
      <w:r>
        <w:rPr>
          <w:color w:val="231F20"/>
        </w:rPr>
        <w:t>to</w:t>
      </w:r>
      <w:r>
        <w:rPr>
          <w:color w:val="231F20"/>
          <w:spacing w:val="-8"/>
        </w:rPr>
        <w:t> </w:t>
      </w:r>
      <w:r>
        <w:rPr>
          <w:color w:val="231F20"/>
        </w:rPr>
        <w:t>enhancing</w:t>
      </w:r>
      <w:r>
        <w:rPr>
          <w:color w:val="231F20"/>
          <w:spacing w:val="-8"/>
        </w:rPr>
        <w:t> </w:t>
      </w:r>
      <w:r>
        <w:rPr>
          <w:color w:val="231F20"/>
        </w:rPr>
        <w:t>their</w:t>
      </w:r>
      <w:r>
        <w:rPr>
          <w:color w:val="231F20"/>
          <w:spacing w:val="-8"/>
        </w:rPr>
        <w:t> </w:t>
      </w:r>
      <w:r>
        <w:rPr>
          <w:color w:val="231F20"/>
        </w:rPr>
        <w:t>mental</w:t>
      </w:r>
      <w:r>
        <w:rPr>
          <w:color w:val="231F20"/>
          <w:spacing w:val="-8"/>
        </w:rPr>
        <w:t> </w:t>
      </w:r>
      <w:r>
        <w:rPr>
          <w:color w:val="231F20"/>
        </w:rPr>
        <w:t>health</w:t>
      </w:r>
      <w:r>
        <w:rPr>
          <w:color w:val="231F20"/>
          <w:spacing w:val="-8"/>
        </w:rPr>
        <w:t> </w:t>
      </w:r>
      <w:r>
        <w:rPr>
          <w:color w:val="231F20"/>
        </w:rPr>
        <w:t>and their relationships with others.</w:t>
      </w:r>
    </w:p>
    <w:p>
      <w:pPr>
        <w:spacing w:before="6"/>
        <w:ind w:left="120"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ind w:left="120"/>
      </w:pPr>
      <w:r>
        <w:rPr>
          <w:color w:val="231F20"/>
          <w:spacing w:val="-2"/>
        </w:rPr>
        <w:t>PSK4U0</w:t>
      </w:r>
    </w:p>
    <w:p>
      <w:pPr>
        <w:pStyle w:val="Heading8"/>
        <w:ind w:left="120" w:right="416"/>
      </w:pPr>
      <w:r>
        <w:rPr>
          <w:color w:val="231F20"/>
        </w:rPr>
        <w:t>Exercise Science, Grade 12, </w:t>
      </w:r>
      <w:r>
        <w:rPr>
          <w:color w:val="231F20"/>
        </w:rPr>
        <w:t>University </w:t>
      </w:r>
      <w:r>
        <w:rPr>
          <w:color w:val="231F20"/>
          <w:spacing w:val="-2"/>
        </w:rPr>
        <w:t>Preparation</w:t>
      </w:r>
    </w:p>
    <w:p>
      <w:pPr>
        <w:pStyle w:val="BodyText"/>
        <w:spacing w:line="237" w:lineRule="auto"/>
        <w:ind w:left="120" w:right="417"/>
        <w:jc w:val="both"/>
      </w:pPr>
      <w:r>
        <w:rPr>
          <w:color w:val="231F20"/>
        </w:rPr>
        <w:t>This course focuses on the study of human movement and of systems, factors, and princi- ples involved in human development. Students will</w:t>
      </w:r>
      <w:r>
        <w:rPr>
          <w:color w:val="231F20"/>
          <w:spacing w:val="-6"/>
        </w:rPr>
        <w:t> </w:t>
      </w:r>
      <w:r>
        <w:rPr>
          <w:color w:val="231F20"/>
        </w:rPr>
        <w:t>learn</w:t>
      </w:r>
      <w:r>
        <w:rPr>
          <w:color w:val="231F20"/>
          <w:spacing w:val="-6"/>
        </w:rPr>
        <w:t> </w:t>
      </w:r>
      <w:r>
        <w:rPr>
          <w:color w:val="231F20"/>
        </w:rPr>
        <w:t>about</w:t>
      </w:r>
      <w:r>
        <w:rPr>
          <w:color w:val="231F20"/>
          <w:spacing w:val="-6"/>
        </w:rPr>
        <w:t> </w:t>
      </w:r>
      <w:r>
        <w:rPr>
          <w:color w:val="231F20"/>
        </w:rPr>
        <w:t>the</w:t>
      </w:r>
      <w:r>
        <w:rPr>
          <w:color w:val="231F20"/>
          <w:spacing w:val="-6"/>
        </w:rPr>
        <w:t> </w:t>
      </w:r>
      <w:r>
        <w:rPr>
          <w:color w:val="231F20"/>
        </w:rPr>
        <w:t>effects</w:t>
      </w:r>
      <w:r>
        <w:rPr>
          <w:color w:val="231F20"/>
          <w:spacing w:val="-6"/>
        </w:rPr>
        <w:t> </w:t>
      </w:r>
      <w:r>
        <w:rPr>
          <w:color w:val="231F20"/>
        </w:rPr>
        <w:t>of</w:t>
      </w:r>
      <w:r>
        <w:rPr>
          <w:color w:val="231F20"/>
          <w:spacing w:val="-6"/>
        </w:rPr>
        <w:t> </w:t>
      </w:r>
      <w:r>
        <w:rPr>
          <w:color w:val="231F20"/>
        </w:rPr>
        <w:t>physical</w:t>
      </w:r>
      <w:r>
        <w:rPr>
          <w:color w:val="231F20"/>
          <w:spacing w:val="-6"/>
        </w:rPr>
        <w:t> </w:t>
      </w:r>
      <w:r>
        <w:rPr>
          <w:color w:val="231F20"/>
        </w:rPr>
        <w:t>activity</w:t>
      </w:r>
      <w:r>
        <w:rPr>
          <w:color w:val="231F20"/>
          <w:spacing w:val="-6"/>
        </w:rPr>
        <w:t> </w:t>
      </w:r>
      <w:r>
        <w:rPr>
          <w:color w:val="231F20"/>
        </w:rPr>
        <w:t>on health and performance, the evolution of physi- cal activity and sports, and the factors that in- fluence an individual’s participation in physical activity.</w:t>
      </w:r>
      <w:r>
        <w:rPr>
          <w:color w:val="231F20"/>
          <w:spacing w:val="-13"/>
        </w:rPr>
        <w:t> </w:t>
      </w:r>
      <w:r>
        <w:rPr>
          <w:color w:val="231F20"/>
        </w:rPr>
        <w:t>The</w:t>
      </w:r>
      <w:r>
        <w:rPr>
          <w:color w:val="231F20"/>
          <w:spacing w:val="-12"/>
        </w:rPr>
        <w:t> </w:t>
      </w:r>
      <w:r>
        <w:rPr>
          <w:color w:val="231F20"/>
        </w:rPr>
        <w:t>course</w:t>
      </w:r>
      <w:r>
        <w:rPr>
          <w:color w:val="231F20"/>
          <w:spacing w:val="-13"/>
        </w:rPr>
        <w:t> </w:t>
      </w:r>
      <w:r>
        <w:rPr>
          <w:color w:val="231F20"/>
        </w:rPr>
        <w:t>prepares</w:t>
      </w:r>
      <w:r>
        <w:rPr>
          <w:color w:val="231F20"/>
          <w:spacing w:val="-12"/>
        </w:rPr>
        <w:t> </w:t>
      </w:r>
      <w:r>
        <w:rPr>
          <w:color w:val="231F20"/>
        </w:rPr>
        <w:t>students</w:t>
      </w:r>
      <w:r>
        <w:rPr>
          <w:color w:val="231F20"/>
          <w:spacing w:val="-13"/>
        </w:rPr>
        <w:t> </w:t>
      </w:r>
      <w:r>
        <w:rPr>
          <w:color w:val="231F20"/>
        </w:rPr>
        <w:t>for</w:t>
      </w:r>
      <w:r>
        <w:rPr>
          <w:color w:val="231F20"/>
          <w:spacing w:val="-12"/>
        </w:rPr>
        <w:t> </w:t>
      </w:r>
      <w:r>
        <w:rPr>
          <w:color w:val="231F20"/>
        </w:rPr>
        <w:t>univer- sity</w:t>
      </w:r>
      <w:r>
        <w:rPr>
          <w:color w:val="231F20"/>
          <w:spacing w:val="-1"/>
        </w:rPr>
        <w:t> </w:t>
      </w:r>
      <w:r>
        <w:rPr>
          <w:color w:val="231F20"/>
        </w:rPr>
        <w:t>programs</w:t>
      </w:r>
      <w:r>
        <w:rPr>
          <w:color w:val="231F20"/>
          <w:spacing w:val="-1"/>
        </w:rPr>
        <w:t> </w:t>
      </w:r>
      <w:r>
        <w:rPr>
          <w:color w:val="231F20"/>
        </w:rPr>
        <w:t>in</w:t>
      </w:r>
      <w:r>
        <w:rPr>
          <w:color w:val="231F20"/>
          <w:spacing w:val="-1"/>
        </w:rPr>
        <w:t> </w:t>
      </w:r>
      <w:r>
        <w:rPr>
          <w:color w:val="231F20"/>
        </w:rPr>
        <w:t>physical</w:t>
      </w:r>
      <w:r>
        <w:rPr>
          <w:color w:val="231F20"/>
          <w:spacing w:val="-1"/>
        </w:rPr>
        <w:t> </w:t>
      </w:r>
      <w:r>
        <w:rPr>
          <w:color w:val="231F20"/>
        </w:rPr>
        <w:t>education,</w:t>
      </w:r>
      <w:r>
        <w:rPr>
          <w:color w:val="231F20"/>
          <w:spacing w:val="-1"/>
        </w:rPr>
        <w:t> </w:t>
      </w:r>
      <w:r>
        <w:rPr>
          <w:color w:val="231F20"/>
        </w:rPr>
        <w:t>kinesiology, recreation, and sports administration.</w:t>
      </w:r>
    </w:p>
    <w:p>
      <w:pPr>
        <w:spacing w:before="5"/>
        <w:ind w:left="120" w:right="416" w:firstLine="0"/>
        <w:jc w:val="both"/>
        <w:rPr>
          <w:b/>
          <w:i/>
          <w:sz w:val="16"/>
        </w:rPr>
      </w:pPr>
      <w:r>
        <w:rPr>
          <w:b/>
          <w:i/>
          <w:color w:val="231F20"/>
          <w:sz w:val="16"/>
        </w:rPr>
        <w:t>Prerequisite: Any Grade 11 university </w:t>
      </w:r>
      <w:r>
        <w:rPr>
          <w:b/>
          <w:i/>
          <w:color w:val="231F20"/>
          <w:sz w:val="16"/>
        </w:rPr>
        <w:t>or university/college</w:t>
      </w:r>
      <w:r>
        <w:rPr>
          <w:b/>
          <w:i/>
          <w:color w:val="231F20"/>
          <w:spacing w:val="-9"/>
          <w:sz w:val="16"/>
        </w:rPr>
        <w:t> </w:t>
      </w:r>
      <w:r>
        <w:rPr>
          <w:b/>
          <w:i/>
          <w:color w:val="231F20"/>
          <w:sz w:val="16"/>
        </w:rPr>
        <w:t>course</w:t>
      </w:r>
      <w:r>
        <w:rPr>
          <w:b/>
          <w:i/>
          <w:color w:val="231F20"/>
          <w:spacing w:val="-9"/>
          <w:sz w:val="16"/>
        </w:rPr>
        <w:t> </w:t>
      </w:r>
      <w:r>
        <w:rPr>
          <w:b/>
          <w:i/>
          <w:color w:val="231F20"/>
          <w:sz w:val="16"/>
        </w:rPr>
        <w:t>in</w:t>
      </w:r>
      <w:r>
        <w:rPr>
          <w:b/>
          <w:i/>
          <w:color w:val="231F20"/>
          <w:spacing w:val="-9"/>
          <w:sz w:val="16"/>
        </w:rPr>
        <w:t> </w:t>
      </w:r>
      <w:r>
        <w:rPr>
          <w:b/>
          <w:i/>
          <w:color w:val="231F20"/>
          <w:sz w:val="16"/>
        </w:rPr>
        <w:t>Science</w:t>
      </w:r>
      <w:r>
        <w:rPr>
          <w:b/>
          <w:i/>
          <w:color w:val="231F20"/>
          <w:spacing w:val="-9"/>
          <w:sz w:val="16"/>
        </w:rPr>
        <w:t> </w:t>
      </w:r>
      <w:r>
        <w:rPr>
          <w:b/>
          <w:i/>
          <w:color w:val="231F20"/>
          <w:sz w:val="16"/>
        </w:rPr>
        <w:t>or</w:t>
      </w:r>
      <w:r>
        <w:rPr>
          <w:b/>
          <w:i/>
          <w:color w:val="231F20"/>
          <w:spacing w:val="-9"/>
          <w:sz w:val="16"/>
        </w:rPr>
        <w:t> </w:t>
      </w:r>
      <w:r>
        <w:rPr>
          <w:b/>
          <w:i/>
          <w:color w:val="231F20"/>
          <w:sz w:val="16"/>
        </w:rPr>
        <w:t>any Grade 11 or 12 open course in Health and Physical Education</w:t>
      </w:r>
    </w:p>
    <w:p>
      <w:pPr>
        <w:spacing w:after="0"/>
        <w:jc w:val="both"/>
        <w:rPr>
          <w:sz w:val="16"/>
        </w:rPr>
        <w:sectPr>
          <w:pgSz w:w="12240" w:h="15840"/>
          <w:pgMar w:top="680" w:bottom="280" w:left="320" w:right="280"/>
          <w:cols w:num="3" w:equalWidth="0">
            <w:col w:w="3922" w:space="40"/>
            <w:col w:w="3658" w:space="39"/>
            <w:col w:w="3981"/>
          </w:cols>
        </w:sectPr>
      </w:pPr>
    </w:p>
    <w:p>
      <w:pPr>
        <w:pStyle w:val="BodyText"/>
        <w:rPr>
          <w:b/>
          <w:i/>
          <w:sz w:val="20"/>
        </w:rPr>
      </w:pPr>
      <w:r>
        <w:rPr/>
        <mc:AlternateContent>
          <mc:Choice Requires="wps">
            <w:drawing>
              <wp:anchor distT="0" distB="0" distL="0" distR="0" allowOverlap="1" layoutInCell="1" locked="0" behindDoc="1" simplePos="0" relativeHeight="481243136">
                <wp:simplePos x="0" y="0"/>
                <wp:positionH relativeFrom="page">
                  <wp:posOffset>450850</wp:posOffset>
                </wp:positionH>
                <wp:positionV relativeFrom="page">
                  <wp:posOffset>450848</wp:posOffset>
                </wp:positionV>
                <wp:extent cx="6870700" cy="9150350"/>
                <wp:effectExtent l="0" t="0" r="0" b="0"/>
                <wp:wrapNone/>
                <wp:docPr id="1345" name="Group 1345"/>
                <wp:cNvGraphicFramePr>
                  <a:graphicFrameLocks/>
                </wp:cNvGraphicFramePr>
                <a:graphic>
                  <a:graphicData uri="http://schemas.microsoft.com/office/word/2010/wordprocessingGroup">
                    <wpg:wgp>
                      <wpg:cNvPr id="1345" name="Group 1345"/>
                      <wpg:cNvGrpSpPr/>
                      <wpg:grpSpPr>
                        <a:xfrm>
                          <a:off x="0" y="0"/>
                          <a:ext cx="6870700" cy="9150350"/>
                          <a:chExt cx="6870700" cy="9150350"/>
                        </a:xfrm>
                      </wpg:grpSpPr>
                      <wps:wsp>
                        <wps:cNvPr id="1346" name="Graphic 1346"/>
                        <wps:cNvSpPr/>
                        <wps:spPr>
                          <a:xfrm>
                            <a:off x="635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347" name="Graphic 1347"/>
                        <wps:cNvSpPr/>
                        <wps:spPr>
                          <a:xfrm>
                            <a:off x="635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348" name="Graphic 1348"/>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349" name="Graphic 1349"/>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350" name="Graphic 1350"/>
                        <wps:cNvSpPr/>
                        <wps:spPr>
                          <a:xfrm>
                            <a:off x="228600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s:wsp>
                        <wps:cNvPr id="1351" name="Graphic 1351"/>
                        <wps:cNvSpPr/>
                        <wps:spPr>
                          <a:xfrm>
                            <a:off x="4628243"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720.5pt;mso-position-horizontal-relative:page;mso-position-vertical-relative:page;z-index:-22073344" id="docshapegroup734" coordorigin="710,710" coordsize="10820,14410">
                <v:shape style="position:absolute;left:720;top:14790;width:10800;height:320" id="docshape735"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736"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737"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738"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4310,1080" to="4310,14760" stroked="true" strokeweight="1pt" strokecolor="#939598">
                  <v:stroke dashstyle="solid"/>
                </v:line>
                <v:line style="position:absolute" from="7999,1080" to="7999,14760" stroked="true" strokeweight="1pt" strokecolor="#939598">
                  <v:stroke dashstyle="solid"/>
                </v:line>
                <w10:wrap type="none"/>
              </v:group>
            </w:pict>
          </mc:Fallback>
        </mc:AlternateContent>
      </w:r>
    </w:p>
    <w:p>
      <w:pPr>
        <w:pStyle w:val="BodyText"/>
        <w:spacing w:before="80"/>
        <w:rPr>
          <w:b/>
          <w:i/>
          <w:sz w:val="20"/>
        </w:rPr>
      </w:pPr>
    </w:p>
    <w:p>
      <w:pPr>
        <w:pStyle w:val="Heading5"/>
        <w:tabs>
          <w:tab w:pos="3139" w:val="left" w:leader="none"/>
        </w:tabs>
        <w:ind w:left="535"/>
      </w:pPr>
      <w:r>
        <w:rPr>
          <w:b w:val="0"/>
          <w:color w:val="939598"/>
          <w:spacing w:val="-5"/>
        </w:rPr>
        <w:t>52</w:t>
      </w:r>
      <w:r>
        <w:rPr>
          <w:b w:val="0"/>
          <w:color w:val="939598"/>
        </w:rPr>
        <w:tab/>
      </w:r>
      <w:r>
        <w:rPr>
          <w:color w:val="939598"/>
        </w:rPr>
        <w:t>Ursuline</w:t>
      </w:r>
      <w:r>
        <w:rPr>
          <w:color w:val="939598"/>
          <w:spacing w:val="-2"/>
        </w:rPr>
        <w:t> </w:t>
      </w:r>
      <w:r>
        <w:rPr>
          <w:color w:val="939598"/>
        </w:rPr>
        <w:t>College</w:t>
      </w:r>
      <w:r>
        <w:rPr>
          <w:color w:val="939598"/>
          <w:spacing w:val="-1"/>
        </w:rPr>
        <w:t> </w:t>
      </w:r>
      <w:r>
        <w:rPr>
          <w:color w:val="939598"/>
        </w:rPr>
        <w:t>Chatham</w:t>
      </w:r>
      <w:r>
        <w:rPr>
          <w:color w:val="939598"/>
          <w:spacing w:val="-2"/>
        </w:rPr>
        <w:t> </w:t>
      </w:r>
      <w:r>
        <w:rPr>
          <w:color w:val="939598"/>
        </w:rPr>
        <w:t>Catholic</w:t>
      </w:r>
      <w:r>
        <w:rPr>
          <w:color w:val="939598"/>
          <w:spacing w:val="-2"/>
        </w:rPr>
        <w:t> </w:t>
      </w:r>
      <w:r>
        <w:rPr>
          <w:color w:val="939598"/>
        </w:rPr>
        <w:t>Secondary</w:t>
      </w:r>
      <w:r>
        <w:rPr>
          <w:color w:val="939598"/>
          <w:spacing w:val="-1"/>
        </w:rPr>
        <w:t> </w:t>
      </w:r>
      <w:r>
        <w:rPr>
          <w:color w:val="939598"/>
          <w:spacing w:val="-2"/>
        </w:rPr>
        <w:t>School</w:t>
      </w:r>
    </w:p>
    <w:p>
      <w:pPr>
        <w:spacing w:after="0"/>
        <w:sectPr>
          <w:type w:val="continuous"/>
          <w:pgSz w:w="12240" w:h="15840"/>
          <w:pgMar w:top="136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1352" name="Group 1352"/>
                <wp:cNvGraphicFramePr>
                  <a:graphicFrameLocks/>
                </wp:cNvGraphicFramePr>
                <a:graphic>
                  <a:graphicData uri="http://schemas.microsoft.com/office/word/2010/wordprocessingGroup">
                    <wpg:wgp>
                      <wpg:cNvPr id="1352" name="Group 1352"/>
                      <wpg:cNvGrpSpPr/>
                      <wpg:grpSpPr>
                        <a:xfrm>
                          <a:off x="0" y="0"/>
                          <a:ext cx="6870700" cy="254000"/>
                          <a:chExt cx="6870700" cy="254000"/>
                        </a:xfrm>
                      </wpg:grpSpPr>
                      <wps:wsp>
                        <wps:cNvPr id="1353" name="Graphic 1353"/>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354" name="Graphic 1354"/>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355" name="Textbox 1355"/>
                        <wps:cNvSpPr txBox="1"/>
                        <wps:spPr>
                          <a:xfrm>
                            <a:off x="0" y="0"/>
                            <a:ext cx="6870700" cy="254000"/>
                          </a:xfrm>
                          <a:prstGeom prst="rect">
                            <a:avLst/>
                          </a:prstGeom>
                        </wps:spPr>
                        <wps:txbx>
                          <w:txbxContent>
                            <w:p>
                              <w:pPr>
                                <w:spacing w:before="41"/>
                                <w:ind w:left="742" w:right="742" w:firstLine="0"/>
                                <w:jc w:val="center"/>
                                <w:rPr>
                                  <w:b/>
                                  <w:sz w:val="24"/>
                                </w:rPr>
                              </w:pPr>
                              <w:r>
                                <w:rPr>
                                  <w:b/>
                                  <w:color w:val="939598"/>
                                  <w:spacing w:val="-2"/>
                                  <w:sz w:val="24"/>
                                </w:rPr>
                                <w:t>Mathematics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739" coordorigin="0,0" coordsize="10820,400">
                <v:shape style="position:absolute;left:10;top:10;width:10800;height:380" id="docshape740"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741"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742" filled="false" stroked="false">
                  <v:textbox inset="0,0,0,0">
                    <w:txbxContent>
                      <w:p>
                        <w:pPr>
                          <w:spacing w:before="41"/>
                          <w:ind w:left="742" w:right="742" w:firstLine="0"/>
                          <w:jc w:val="center"/>
                          <w:rPr>
                            <w:b/>
                            <w:sz w:val="24"/>
                          </w:rPr>
                        </w:pPr>
                        <w:r>
                          <w:rPr>
                            <w:b/>
                            <w:color w:val="939598"/>
                            <w:spacing w:val="-2"/>
                            <w:sz w:val="24"/>
                          </w:rPr>
                          <w:t>Mathematics</w:t>
                        </w:r>
                      </w:p>
                    </w:txbxContent>
                  </v:textbox>
                  <w10:wrap type="none"/>
                </v:shape>
              </v:group>
            </w:pict>
          </mc:Fallback>
        </mc:AlternateContent>
      </w:r>
      <w:r>
        <w:rPr>
          <w:sz w:val="20"/>
        </w:rPr>
      </w:r>
    </w:p>
    <w:p>
      <w:pPr>
        <w:spacing w:before="16"/>
        <w:ind w:left="0" w:right="202" w:firstLine="0"/>
        <w:jc w:val="center"/>
        <w:rPr>
          <w:b/>
          <w:sz w:val="20"/>
        </w:rPr>
      </w:pPr>
      <w:r>
        <w:rPr>
          <w:b/>
          <w:color w:val="231F20"/>
          <w:sz w:val="20"/>
        </w:rPr>
        <w:t>Prerequisite</w:t>
      </w:r>
      <w:r>
        <w:rPr>
          <w:b/>
          <w:color w:val="231F20"/>
          <w:spacing w:val="-1"/>
          <w:sz w:val="20"/>
        </w:rPr>
        <w:t> </w:t>
      </w:r>
      <w:r>
        <w:rPr>
          <w:b/>
          <w:color w:val="231F20"/>
          <w:sz w:val="20"/>
        </w:rPr>
        <w:t>Chart for Mathematics, Grades 9 to</w:t>
      </w:r>
      <w:r>
        <w:rPr>
          <w:b/>
          <w:color w:val="231F20"/>
          <w:spacing w:val="-1"/>
          <w:sz w:val="20"/>
        </w:rPr>
        <w:t> </w:t>
      </w:r>
      <w:r>
        <w:rPr>
          <w:b/>
          <w:color w:val="231F20"/>
          <w:spacing w:val="-5"/>
          <w:sz w:val="20"/>
        </w:rPr>
        <w:t>12</w:t>
      </w:r>
    </w:p>
    <w:p>
      <w:pPr>
        <w:pStyle w:val="BodyText"/>
        <w:spacing w:before="5"/>
        <w:rPr>
          <w:b/>
          <w:sz w:val="20"/>
        </w:rPr>
      </w:pPr>
    </w:p>
    <w:p>
      <w:pPr>
        <w:spacing w:before="0"/>
        <w:ind w:left="400" w:right="6504" w:firstLine="0"/>
        <w:jc w:val="left"/>
        <w:rPr>
          <w:b/>
          <w:sz w:val="16"/>
        </w:rPr>
      </w:pPr>
      <w:r>
        <w:rPr/>
        <mc:AlternateContent>
          <mc:Choice Requires="wps">
            <w:drawing>
              <wp:anchor distT="0" distB="0" distL="0" distR="0" allowOverlap="1" layoutInCell="1" locked="0" behindDoc="1" simplePos="0" relativeHeight="481244672">
                <wp:simplePos x="0" y="0"/>
                <wp:positionH relativeFrom="page">
                  <wp:posOffset>450850</wp:posOffset>
                </wp:positionH>
                <wp:positionV relativeFrom="paragraph">
                  <wp:posOffset>-71000</wp:posOffset>
                </wp:positionV>
                <wp:extent cx="7096125" cy="4246880"/>
                <wp:effectExtent l="0" t="0" r="0" b="0"/>
                <wp:wrapNone/>
                <wp:docPr id="1356" name="Group 1356"/>
                <wp:cNvGraphicFramePr>
                  <a:graphicFrameLocks/>
                </wp:cNvGraphicFramePr>
                <a:graphic>
                  <a:graphicData uri="http://schemas.microsoft.com/office/word/2010/wordprocessingGroup">
                    <wpg:wgp>
                      <wpg:cNvPr id="1356" name="Group 1356"/>
                      <wpg:cNvGrpSpPr/>
                      <wpg:grpSpPr>
                        <a:xfrm>
                          <a:off x="0" y="0"/>
                          <a:ext cx="7096125" cy="4246880"/>
                          <a:chExt cx="7096125" cy="4246880"/>
                        </a:xfrm>
                      </wpg:grpSpPr>
                      <wps:wsp>
                        <wps:cNvPr id="1357" name="Graphic 1357"/>
                        <wps:cNvSpPr/>
                        <wps:spPr>
                          <a:xfrm>
                            <a:off x="1835150" y="758418"/>
                            <a:ext cx="5029200" cy="3482340"/>
                          </a:xfrm>
                          <a:custGeom>
                            <a:avLst/>
                            <a:gdLst/>
                            <a:ahLst/>
                            <a:cxnLst/>
                            <a:rect l="l" t="t" r="r" b="b"/>
                            <a:pathLst>
                              <a:path w="5029200" h="3482340">
                                <a:moveTo>
                                  <a:pt x="3651250" y="571296"/>
                                </a:moveTo>
                                <a:lnTo>
                                  <a:pt x="5022850" y="571296"/>
                                </a:lnTo>
                                <a:lnTo>
                                  <a:pt x="5022850" y="0"/>
                                </a:lnTo>
                                <a:lnTo>
                                  <a:pt x="3651250" y="0"/>
                                </a:lnTo>
                                <a:lnTo>
                                  <a:pt x="3651250" y="571296"/>
                                </a:lnTo>
                                <a:close/>
                              </a:path>
                              <a:path w="5029200" h="3482340">
                                <a:moveTo>
                                  <a:pt x="3657600" y="1996109"/>
                                </a:moveTo>
                                <a:lnTo>
                                  <a:pt x="5029200" y="1996109"/>
                                </a:lnTo>
                                <a:lnTo>
                                  <a:pt x="5029200" y="1424813"/>
                                </a:lnTo>
                                <a:lnTo>
                                  <a:pt x="3657600" y="1424813"/>
                                </a:lnTo>
                                <a:lnTo>
                                  <a:pt x="3657600" y="1996109"/>
                                </a:lnTo>
                                <a:close/>
                              </a:path>
                              <a:path w="5029200" h="3482340">
                                <a:moveTo>
                                  <a:pt x="0" y="3482009"/>
                                </a:moveTo>
                                <a:lnTo>
                                  <a:pt x="1371600" y="3482009"/>
                                </a:lnTo>
                                <a:lnTo>
                                  <a:pt x="1371600" y="2910713"/>
                                </a:lnTo>
                                <a:lnTo>
                                  <a:pt x="0" y="2910713"/>
                                </a:lnTo>
                                <a:lnTo>
                                  <a:pt x="0" y="3482009"/>
                                </a:lnTo>
                                <a:close/>
                              </a:path>
                              <a:path w="5029200" h="3482340">
                                <a:moveTo>
                                  <a:pt x="1828800" y="2567609"/>
                                </a:moveTo>
                                <a:lnTo>
                                  <a:pt x="3200400" y="2567609"/>
                                </a:lnTo>
                                <a:lnTo>
                                  <a:pt x="3200400" y="1996313"/>
                                </a:lnTo>
                                <a:lnTo>
                                  <a:pt x="1828800" y="1996313"/>
                                </a:lnTo>
                                <a:lnTo>
                                  <a:pt x="1828800" y="2567609"/>
                                </a:lnTo>
                                <a:close/>
                              </a:path>
                              <a:path w="5029200" h="3482340">
                                <a:moveTo>
                                  <a:pt x="1828800" y="1881809"/>
                                </a:moveTo>
                                <a:lnTo>
                                  <a:pt x="3200400" y="1881809"/>
                                </a:lnTo>
                                <a:lnTo>
                                  <a:pt x="3200400" y="1310513"/>
                                </a:lnTo>
                                <a:lnTo>
                                  <a:pt x="1828800" y="1310513"/>
                                </a:lnTo>
                                <a:lnTo>
                                  <a:pt x="1828800" y="1881809"/>
                                </a:lnTo>
                                <a:close/>
                              </a:path>
                            </a:pathLst>
                          </a:custGeom>
                          <a:ln w="12700">
                            <a:solidFill>
                              <a:srgbClr val="231F20"/>
                            </a:solidFill>
                            <a:prstDash val="solid"/>
                          </a:ln>
                        </wps:spPr>
                        <wps:bodyPr wrap="square" lIns="0" tIns="0" rIns="0" bIns="0" rtlCol="0">
                          <a:prstTxWarp prst="textNoShape">
                            <a:avLst/>
                          </a:prstTxWarp>
                          <a:noAutofit/>
                        </wps:bodyPr>
                      </wps:wsp>
                      <wps:wsp>
                        <wps:cNvPr id="1358" name="Graphic 1358"/>
                        <wps:cNvSpPr/>
                        <wps:spPr>
                          <a:xfrm>
                            <a:off x="3435535" y="2615004"/>
                            <a:ext cx="172720" cy="5080"/>
                          </a:xfrm>
                          <a:custGeom>
                            <a:avLst/>
                            <a:gdLst/>
                            <a:ahLst/>
                            <a:cxnLst/>
                            <a:rect l="l" t="t" r="r" b="b"/>
                            <a:pathLst>
                              <a:path w="172720" h="5080">
                                <a:moveTo>
                                  <a:pt x="0" y="5029"/>
                                </a:moveTo>
                                <a:lnTo>
                                  <a:pt x="172554" y="0"/>
                                </a:lnTo>
                              </a:path>
                            </a:pathLst>
                          </a:custGeom>
                          <a:ln w="12700">
                            <a:solidFill>
                              <a:srgbClr val="231F20"/>
                            </a:solidFill>
                            <a:prstDash val="solid"/>
                          </a:ln>
                        </wps:spPr>
                        <wps:bodyPr wrap="square" lIns="0" tIns="0" rIns="0" bIns="0" rtlCol="0">
                          <a:prstTxWarp prst="textNoShape">
                            <a:avLst/>
                          </a:prstTxWarp>
                          <a:noAutofit/>
                        </wps:bodyPr>
                      </wps:wsp>
                      <wps:wsp>
                        <wps:cNvPr id="1359" name="Graphic 1359"/>
                        <wps:cNvSpPr/>
                        <wps:spPr>
                          <a:xfrm>
                            <a:off x="3587464" y="2583182"/>
                            <a:ext cx="90170" cy="65405"/>
                          </a:xfrm>
                          <a:custGeom>
                            <a:avLst/>
                            <a:gdLst/>
                            <a:ahLst/>
                            <a:cxnLst/>
                            <a:rect l="l" t="t" r="r" b="b"/>
                            <a:pathLst>
                              <a:path w="90170" h="65405">
                                <a:moveTo>
                                  <a:pt x="0" y="0"/>
                                </a:moveTo>
                                <a:lnTo>
                                  <a:pt x="1892" y="64782"/>
                                </a:lnTo>
                                <a:lnTo>
                                  <a:pt x="89966" y="29794"/>
                                </a:lnTo>
                                <a:lnTo>
                                  <a:pt x="0" y="0"/>
                                </a:lnTo>
                                <a:close/>
                              </a:path>
                            </a:pathLst>
                          </a:custGeom>
                          <a:solidFill>
                            <a:srgbClr val="231F20"/>
                          </a:solidFill>
                        </wps:spPr>
                        <wps:bodyPr wrap="square" lIns="0" tIns="0" rIns="0" bIns="0" rtlCol="0">
                          <a:prstTxWarp prst="textNoShape">
                            <a:avLst/>
                          </a:prstTxWarp>
                          <a:noAutofit/>
                        </wps:bodyPr>
                      </wps:wsp>
                      <wps:wsp>
                        <wps:cNvPr id="1360" name="Graphic 1360"/>
                        <wps:cNvSpPr/>
                        <wps:spPr>
                          <a:xfrm>
                            <a:off x="6178550" y="670722"/>
                            <a:ext cx="1270" cy="85725"/>
                          </a:xfrm>
                          <a:custGeom>
                            <a:avLst/>
                            <a:gdLst/>
                            <a:ahLst/>
                            <a:cxnLst/>
                            <a:rect l="l" t="t" r="r" b="b"/>
                            <a:pathLst>
                              <a:path w="0" h="85725">
                                <a:moveTo>
                                  <a:pt x="0" y="85305"/>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361" name="Graphic 1361"/>
                        <wps:cNvSpPr/>
                        <wps:spPr>
                          <a:xfrm>
                            <a:off x="6146139" y="601352"/>
                            <a:ext cx="65405" cy="89535"/>
                          </a:xfrm>
                          <a:custGeom>
                            <a:avLst/>
                            <a:gdLst/>
                            <a:ahLst/>
                            <a:cxnLst/>
                            <a:rect l="l" t="t" r="r" b="b"/>
                            <a:pathLst>
                              <a:path w="65405" h="89535">
                                <a:moveTo>
                                  <a:pt x="32410" y="0"/>
                                </a:moveTo>
                                <a:lnTo>
                                  <a:pt x="0" y="89052"/>
                                </a:lnTo>
                                <a:lnTo>
                                  <a:pt x="64820" y="89052"/>
                                </a:lnTo>
                                <a:lnTo>
                                  <a:pt x="32410" y="0"/>
                                </a:lnTo>
                                <a:close/>
                              </a:path>
                            </a:pathLst>
                          </a:custGeom>
                          <a:solidFill>
                            <a:srgbClr val="231F20"/>
                          </a:solidFill>
                        </wps:spPr>
                        <wps:bodyPr wrap="square" lIns="0" tIns="0" rIns="0" bIns="0" rtlCol="0">
                          <a:prstTxWarp prst="textNoShape">
                            <a:avLst/>
                          </a:prstTxWarp>
                          <a:noAutofit/>
                        </wps:bodyPr>
                      </wps:wsp>
                      <wps:wsp>
                        <wps:cNvPr id="1362" name="Graphic 1362"/>
                        <wps:cNvSpPr/>
                        <wps:spPr>
                          <a:xfrm>
                            <a:off x="6929662" y="1099615"/>
                            <a:ext cx="109855" cy="5080"/>
                          </a:xfrm>
                          <a:custGeom>
                            <a:avLst/>
                            <a:gdLst/>
                            <a:ahLst/>
                            <a:cxnLst/>
                            <a:rect l="l" t="t" r="r" b="b"/>
                            <a:pathLst>
                              <a:path w="109855" h="5080">
                                <a:moveTo>
                                  <a:pt x="0" y="4864"/>
                                </a:moveTo>
                                <a:lnTo>
                                  <a:pt x="109308" y="0"/>
                                </a:lnTo>
                              </a:path>
                            </a:pathLst>
                          </a:custGeom>
                          <a:ln w="12700">
                            <a:solidFill>
                              <a:srgbClr val="231F20"/>
                            </a:solidFill>
                            <a:prstDash val="solid"/>
                          </a:ln>
                        </wps:spPr>
                        <wps:bodyPr wrap="square" lIns="0" tIns="0" rIns="0" bIns="0" rtlCol="0">
                          <a:prstTxWarp prst="textNoShape">
                            <a:avLst/>
                          </a:prstTxWarp>
                          <a:noAutofit/>
                        </wps:bodyPr>
                      </wps:wsp>
                      <wps:wsp>
                        <wps:cNvPr id="1363" name="Graphic 1363"/>
                        <wps:cNvSpPr/>
                        <wps:spPr>
                          <a:xfrm>
                            <a:off x="6860361" y="1071224"/>
                            <a:ext cx="90805" cy="64769"/>
                          </a:xfrm>
                          <a:custGeom>
                            <a:avLst/>
                            <a:gdLst/>
                            <a:ahLst/>
                            <a:cxnLst/>
                            <a:rect l="l" t="t" r="r" b="b"/>
                            <a:pathLst>
                              <a:path w="90805" h="64769">
                                <a:moveTo>
                                  <a:pt x="87528" y="0"/>
                                </a:moveTo>
                                <a:lnTo>
                                  <a:pt x="0" y="36334"/>
                                </a:lnTo>
                                <a:lnTo>
                                  <a:pt x="90411" y="64757"/>
                                </a:lnTo>
                                <a:lnTo>
                                  <a:pt x="87528" y="0"/>
                                </a:lnTo>
                                <a:close/>
                              </a:path>
                            </a:pathLst>
                          </a:custGeom>
                          <a:solidFill>
                            <a:srgbClr val="231F20"/>
                          </a:solidFill>
                        </wps:spPr>
                        <wps:bodyPr wrap="square" lIns="0" tIns="0" rIns="0" bIns="0" rtlCol="0">
                          <a:prstTxWarp prst="textNoShape">
                            <a:avLst/>
                          </a:prstTxWarp>
                          <a:noAutofit/>
                        </wps:bodyPr>
                      </wps:wsp>
                      <wps:wsp>
                        <wps:cNvPr id="1364" name="Graphic 1364"/>
                        <wps:cNvSpPr/>
                        <wps:spPr>
                          <a:xfrm>
                            <a:off x="7053580" y="1097280"/>
                            <a:ext cx="1270" cy="1485900"/>
                          </a:xfrm>
                          <a:custGeom>
                            <a:avLst/>
                            <a:gdLst/>
                            <a:ahLst/>
                            <a:cxnLst/>
                            <a:rect l="l" t="t" r="r" b="b"/>
                            <a:pathLst>
                              <a:path w="0" h="1485900">
                                <a:moveTo>
                                  <a:pt x="0" y="0"/>
                                </a:moveTo>
                                <a:lnTo>
                                  <a:pt x="0" y="1485900"/>
                                </a:lnTo>
                              </a:path>
                            </a:pathLst>
                          </a:custGeom>
                          <a:ln w="12700">
                            <a:solidFill>
                              <a:srgbClr val="231F20"/>
                            </a:solidFill>
                            <a:prstDash val="solid"/>
                          </a:ln>
                        </wps:spPr>
                        <wps:bodyPr wrap="square" lIns="0" tIns="0" rIns="0" bIns="0" rtlCol="0">
                          <a:prstTxWarp prst="textNoShape">
                            <a:avLst/>
                          </a:prstTxWarp>
                          <a:noAutofit/>
                        </wps:bodyPr>
                      </wps:wsp>
                      <wps:wsp>
                        <wps:cNvPr id="1365" name="Graphic 1365"/>
                        <wps:cNvSpPr/>
                        <wps:spPr>
                          <a:xfrm>
                            <a:off x="1377950" y="3922372"/>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366" name="Graphic 1366"/>
                        <wps:cNvSpPr/>
                        <wps:spPr>
                          <a:xfrm>
                            <a:off x="1746097" y="3889961"/>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367" name="Graphic 1367"/>
                        <wps:cNvSpPr/>
                        <wps:spPr>
                          <a:xfrm>
                            <a:off x="3206750" y="4036672"/>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368" name="Graphic 1368"/>
                        <wps:cNvSpPr/>
                        <wps:spPr>
                          <a:xfrm>
                            <a:off x="3574897" y="4004261"/>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369" name="Graphic 1369"/>
                        <wps:cNvSpPr/>
                        <wps:spPr>
                          <a:xfrm>
                            <a:off x="5035550" y="3206750"/>
                            <a:ext cx="247650" cy="1270"/>
                          </a:xfrm>
                          <a:custGeom>
                            <a:avLst/>
                            <a:gdLst/>
                            <a:ahLst/>
                            <a:cxnLst/>
                            <a:rect l="l" t="t" r="r" b="b"/>
                            <a:pathLst>
                              <a:path w="247650" h="0">
                                <a:moveTo>
                                  <a:pt x="0" y="0"/>
                                </a:moveTo>
                                <a:lnTo>
                                  <a:pt x="247650" y="0"/>
                                </a:lnTo>
                              </a:path>
                            </a:pathLst>
                          </a:custGeom>
                          <a:ln w="12700">
                            <a:solidFill>
                              <a:srgbClr val="231F20"/>
                            </a:solidFill>
                            <a:prstDash val="solid"/>
                          </a:ln>
                        </wps:spPr>
                        <wps:bodyPr wrap="square" lIns="0" tIns="0" rIns="0" bIns="0" rtlCol="0">
                          <a:prstTxWarp prst="textNoShape">
                            <a:avLst/>
                          </a:prstTxWarp>
                          <a:noAutofit/>
                        </wps:bodyPr>
                      </wps:wsp>
                      <wps:wsp>
                        <wps:cNvPr id="1370" name="Graphic 1370"/>
                        <wps:cNvSpPr/>
                        <wps:spPr>
                          <a:xfrm>
                            <a:off x="5035550" y="3846829"/>
                            <a:ext cx="247650" cy="1270"/>
                          </a:xfrm>
                          <a:custGeom>
                            <a:avLst/>
                            <a:gdLst/>
                            <a:ahLst/>
                            <a:cxnLst/>
                            <a:rect l="l" t="t" r="r" b="b"/>
                            <a:pathLst>
                              <a:path w="247650" h="0">
                                <a:moveTo>
                                  <a:pt x="0" y="0"/>
                                </a:moveTo>
                                <a:lnTo>
                                  <a:pt x="247650" y="0"/>
                                </a:lnTo>
                              </a:path>
                            </a:pathLst>
                          </a:custGeom>
                          <a:ln w="12700">
                            <a:solidFill>
                              <a:srgbClr val="231F20"/>
                            </a:solidFill>
                            <a:prstDash val="solid"/>
                          </a:ln>
                        </wps:spPr>
                        <wps:bodyPr wrap="square" lIns="0" tIns="0" rIns="0" bIns="0" rtlCol="0">
                          <a:prstTxWarp prst="textNoShape">
                            <a:avLst/>
                          </a:prstTxWarp>
                          <a:noAutofit/>
                        </wps:bodyPr>
                      </wps:wsp>
                      <wps:wsp>
                        <wps:cNvPr id="1371" name="Graphic 1371"/>
                        <wps:cNvSpPr/>
                        <wps:spPr>
                          <a:xfrm>
                            <a:off x="5270500" y="3221776"/>
                            <a:ext cx="1270" cy="619125"/>
                          </a:xfrm>
                          <a:custGeom>
                            <a:avLst/>
                            <a:gdLst/>
                            <a:ahLst/>
                            <a:cxnLst/>
                            <a:rect l="l" t="t" r="r" b="b"/>
                            <a:pathLst>
                              <a:path w="0" h="619125">
                                <a:moveTo>
                                  <a:pt x="0" y="0"/>
                                </a:moveTo>
                                <a:lnTo>
                                  <a:pt x="0" y="618705"/>
                                </a:lnTo>
                              </a:path>
                            </a:pathLst>
                          </a:custGeom>
                          <a:ln w="12700">
                            <a:solidFill>
                              <a:srgbClr val="231F20"/>
                            </a:solidFill>
                            <a:prstDash val="solid"/>
                          </a:ln>
                        </wps:spPr>
                        <wps:bodyPr wrap="square" lIns="0" tIns="0" rIns="0" bIns="0" rtlCol="0">
                          <a:prstTxWarp prst="textNoShape">
                            <a:avLst/>
                          </a:prstTxWarp>
                          <a:noAutofit/>
                        </wps:bodyPr>
                      </wps:wsp>
                      <wps:wsp>
                        <wps:cNvPr id="1372" name="Graphic 1372"/>
                        <wps:cNvSpPr/>
                        <wps:spPr>
                          <a:xfrm>
                            <a:off x="5267236" y="3728201"/>
                            <a:ext cx="153670" cy="5715"/>
                          </a:xfrm>
                          <a:custGeom>
                            <a:avLst/>
                            <a:gdLst/>
                            <a:ahLst/>
                            <a:cxnLst/>
                            <a:rect l="l" t="t" r="r" b="b"/>
                            <a:pathLst>
                              <a:path w="153670" h="5715">
                                <a:moveTo>
                                  <a:pt x="0" y="5461"/>
                                </a:moveTo>
                                <a:lnTo>
                                  <a:pt x="153212" y="0"/>
                                </a:lnTo>
                              </a:path>
                            </a:pathLst>
                          </a:custGeom>
                          <a:ln w="12700">
                            <a:solidFill>
                              <a:srgbClr val="231F20"/>
                            </a:solidFill>
                            <a:prstDash val="solid"/>
                          </a:ln>
                        </wps:spPr>
                        <wps:bodyPr wrap="square" lIns="0" tIns="0" rIns="0" bIns="0" rtlCol="0">
                          <a:prstTxWarp prst="textNoShape">
                            <a:avLst/>
                          </a:prstTxWarp>
                          <a:noAutofit/>
                        </wps:bodyPr>
                      </wps:wsp>
                      <wps:wsp>
                        <wps:cNvPr id="1373" name="Graphic 1373"/>
                        <wps:cNvSpPr/>
                        <wps:spPr>
                          <a:xfrm>
                            <a:off x="5399613" y="3696516"/>
                            <a:ext cx="90170" cy="64769"/>
                          </a:xfrm>
                          <a:custGeom>
                            <a:avLst/>
                            <a:gdLst/>
                            <a:ahLst/>
                            <a:cxnLst/>
                            <a:rect l="l" t="t" r="r" b="b"/>
                            <a:pathLst>
                              <a:path w="90170" h="64769">
                                <a:moveTo>
                                  <a:pt x="0" y="0"/>
                                </a:moveTo>
                                <a:lnTo>
                                  <a:pt x="2311" y="64770"/>
                                </a:lnTo>
                                <a:lnTo>
                                  <a:pt x="90157" y="29210"/>
                                </a:lnTo>
                                <a:lnTo>
                                  <a:pt x="0" y="0"/>
                                </a:lnTo>
                                <a:close/>
                              </a:path>
                            </a:pathLst>
                          </a:custGeom>
                          <a:solidFill>
                            <a:srgbClr val="231F20"/>
                          </a:solidFill>
                        </wps:spPr>
                        <wps:bodyPr wrap="square" lIns="0" tIns="0" rIns="0" bIns="0" rtlCol="0">
                          <a:prstTxWarp prst="textNoShape">
                            <a:avLst/>
                          </a:prstTxWarp>
                          <a:noAutofit/>
                        </wps:bodyPr>
                      </wps:wsp>
                      <wps:wsp>
                        <wps:cNvPr id="1374" name="Graphic 1374"/>
                        <wps:cNvSpPr/>
                        <wps:spPr>
                          <a:xfrm>
                            <a:off x="5035550" y="2475229"/>
                            <a:ext cx="228600" cy="1270"/>
                          </a:xfrm>
                          <a:custGeom>
                            <a:avLst/>
                            <a:gdLst/>
                            <a:ahLst/>
                            <a:cxnLst/>
                            <a:rect l="l" t="t" r="r" b="b"/>
                            <a:pathLst>
                              <a:path w="228600" h="0">
                                <a:moveTo>
                                  <a:pt x="0" y="0"/>
                                </a:moveTo>
                                <a:lnTo>
                                  <a:pt x="228600" y="0"/>
                                </a:lnTo>
                              </a:path>
                            </a:pathLst>
                          </a:custGeom>
                          <a:ln w="12700">
                            <a:solidFill>
                              <a:srgbClr val="231F20"/>
                            </a:solidFill>
                            <a:prstDash val="solid"/>
                          </a:ln>
                        </wps:spPr>
                        <wps:bodyPr wrap="square" lIns="0" tIns="0" rIns="0" bIns="0" rtlCol="0">
                          <a:prstTxWarp prst="textNoShape">
                            <a:avLst/>
                          </a:prstTxWarp>
                          <a:noAutofit/>
                        </wps:bodyPr>
                      </wps:wsp>
                      <wps:wsp>
                        <wps:cNvPr id="1375" name="Graphic 1375"/>
                        <wps:cNvSpPr/>
                        <wps:spPr>
                          <a:xfrm>
                            <a:off x="5026025" y="3040379"/>
                            <a:ext cx="247650" cy="1270"/>
                          </a:xfrm>
                          <a:custGeom>
                            <a:avLst/>
                            <a:gdLst/>
                            <a:ahLst/>
                            <a:cxnLst/>
                            <a:rect l="l" t="t" r="r" b="b"/>
                            <a:pathLst>
                              <a:path w="247650" h="0">
                                <a:moveTo>
                                  <a:pt x="0" y="0"/>
                                </a:moveTo>
                                <a:lnTo>
                                  <a:pt x="247650" y="0"/>
                                </a:lnTo>
                              </a:path>
                            </a:pathLst>
                          </a:custGeom>
                          <a:ln w="12700">
                            <a:solidFill>
                              <a:srgbClr val="231F20"/>
                            </a:solidFill>
                            <a:prstDash val="solid"/>
                          </a:ln>
                        </wps:spPr>
                        <wps:bodyPr wrap="square" lIns="0" tIns="0" rIns="0" bIns="0" rtlCol="0">
                          <a:prstTxWarp prst="textNoShape">
                            <a:avLst/>
                          </a:prstTxWarp>
                          <a:noAutofit/>
                        </wps:bodyPr>
                      </wps:wsp>
                      <wps:wsp>
                        <wps:cNvPr id="1376" name="Graphic 1376"/>
                        <wps:cNvSpPr/>
                        <wps:spPr>
                          <a:xfrm>
                            <a:off x="5270500" y="2491281"/>
                            <a:ext cx="1270" cy="549275"/>
                          </a:xfrm>
                          <a:custGeom>
                            <a:avLst/>
                            <a:gdLst/>
                            <a:ahLst/>
                            <a:cxnLst/>
                            <a:rect l="l" t="t" r="r" b="b"/>
                            <a:pathLst>
                              <a:path w="0" h="549275">
                                <a:moveTo>
                                  <a:pt x="0" y="0"/>
                                </a:moveTo>
                                <a:lnTo>
                                  <a:pt x="0" y="549097"/>
                                </a:lnTo>
                              </a:path>
                            </a:pathLst>
                          </a:custGeom>
                          <a:ln w="12700">
                            <a:solidFill>
                              <a:srgbClr val="231F20"/>
                            </a:solidFill>
                            <a:prstDash val="solid"/>
                          </a:ln>
                        </wps:spPr>
                        <wps:bodyPr wrap="square" lIns="0" tIns="0" rIns="0" bIns="0" rtlCol="0">
                          <a:prstTxWarp prst="textNoShape">
                            <a:avLst/>
                          </a:prstTxWarp>
                          <a:noAutofit/>
                        </wps:bodyPr>
                      </wps:wsp>
                      <wps:wsp>
                        <wps:cNvPr id="1377" name="Graphic 1377"/>
                        <wps:cNvSpPr/>
                        <wps:spPr>
                          <a:xfrm>
                            <a:off x="5264742" y="2979760"/>
                            <a:ext cx="172720" cy="5080"/>
                          </a:xfrm>
                          <a:custGeom>
                            <a:avLst/>
                            <a:gdLst/>
                            <a:ahLst/>
                            <a:cxnLst/>
                            <a:rect l="l" t="t" r="r" b="b"/>
                            <a:pathLst>
                              <a:path w="172720" h="5080">
                                <a:moveTo>
                                  <a:pt x="0" y="5029"/>
                                </a:moveTo>
                                <a:lnTo>
                                  <a:pt x="172554" y="0"/>
                                </a:lnTo>
                              </a:path>
                            </a:pathLst>
                          </a:custGeom>
                          <a:ln w="12700">
                            <a:solidFill>
                              <a:srgbClr val="231F20"/>
                            </a:solidFill>
                            <a:prstDash val="solid"/>
                          </a:ln>
                        </wps:spPr>
                        <wps:bodyPr wrap="square" lIns="0" tIns="0" rIns="0" bIns="0" rtlCol="0">
                          <a:prstTxWarp prst="textNoShape">
                            <a:avLst/>
                          </a:prstTxWarp>
                          <a:noAutofit/>
                        </wps:bodyPr>
                      </wps:wsp>
                      <wps:wsp>
                        <wps:cNvPr id="1378" name="Graphic 1378"/>
                        <wps:cNvSpPr/>
                        <wps:spPr>
                          <a:xfrm>
                            <a:off x="5416672" y="2947937"/>
                            <a:ext cx="90170" cy="65405"/>
                          </a:xfrm>
                          <a:custGeom>
                            <a:avLst/>
                            <a:gdLst/>
                            <a:ahLst/>
                            <a:cxnLst/>
                            <a:rect l="l" t="t" r="r" b="b"/>
                            <a:pathLst>
                              <a:path w="90170" h="65405">
                                <a:moveTo>
                                  <a:pt x="0" y="0"/>
                                </a:moveTo>
                                <a:lnTo>
                                  <a:pt x="1892" y="64782"/>
                                </a:lnTo>
                                <a:lnTo>
                                  <a:pt x="89966" y="29794"/>
                                </a:lnTo>
                                <a:lnTo>
                                  <a:pt x="0" y="0"/>
                                </a:lnTo>
                                <a:close/>
                              </a:path>
                            </a:pathLst>
                          </a:custGeom>
                          <a:solidFill>
                            <a:srgbClr val="231F20"/>
                          </a:solidFill>
                        </wps:spPr>
                        <wps:bodyPr wrap="square" lIns="0" tIns="0" rIns="0" bIns="0" rtlCol="0">
                          <a:prstTxWarp prst="textNoShape">
                            <a:avLst/>
                          </a:prstTxWarp>
                          <a:noAutofit/>
                        </wps:bodyPr>
                      </wps:wsp>
                      <wps:wsp>
                        <wps:cNvPr id="1379" name="Graphic 1379"/>
                        <wps:cNvSpPr/>
                        <wps:spPr>
                          <a:xfrm>
                            <a:off x="3200761" y="2065058"/>
                            <a:ext cx="335915" cy="7620"/>
                          </a:xfrm>
                          <a:custGeom>
                            <a:avLst/>
                            <a:gdLst/>
                            <a:ahLst/>
                            <a:cxnLst/>
                            <a:rect l="l" t="t" r="r" b="b"/>
                            <a:pathLst>
                              <a:path w="335915" h="7620">
                                <a:moveTo>
                                  <a:pt x="0" y="0"/>
                                </a:moveTo>
                                <a:lnTo>
                                  <a:pt x="335826" y="7543"/>
                                </a:lnTo>
                              </a:path>
                            </a:pathLst>
                          </a:custGeom>
                          <a:ln w="12700">
                            <a:solidFill>
                              <a:srgbClr val="231F20"/>
                            </a:solidFill>
                            <a:prstDash val="solid"/>
                          </a:ln>
                        </wps:spPr>
                        <wps:bodyPr wrap="square" lIns="0" tIns="0" rIns="0" bIns="0" rtlCol="0">
                          <a:prstTxWarp prst="textNoShape">
                            <a:avLst/>
                          </a:prstTxWarp>
                          <a:noAutofit/>
                        </wps:bodyPr>
                      </wps:wsp>
                      <wps:wsp>
                        <wps:cNvPr id="1380" name="Graphic 1380"/>
                        <wps:cNvSpPr/>
                        <wps:spPr>
                          <a:xfrm>
                            <a:off x="3206750" y="3154679"/>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381" name="Graphic 1381"/>
                        <wps:cNvSpPr/>
                        <wps:spPr>
                          <a:xfrm>
                            <a:off x="3574897" y="3122269"/>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382" name="Graphic 1382"/>
                        <wps:cNvSpPr/>
                        <wps:spPr>
                          <a:xfrm>
                            <a:off x="3435350" y="2607230"/>
                            <a:ext cx="1270" cy="1095375"/>
                          </a:xfrm>
                          <a:custGeom>
                            <a:avLst/>
                            <a:gdLst/>
                            <a:ahLst/>
                            <a:cxnLst/>
                            <a:rect l="l" t="t" r="r" b="b"/>
                            <a:pathLst>
                              <a:path w="0" h="1095375">
                                <a:moveTo>
                                  <a:pt x="0" y="0"/>
                                </a:moveTo>
                                <a:lnTo>
                                  <a:pt x="0" y="1094905"/>
                                </a:lnTo>
                              </a:path>
                            </a:pathLst>
                          </a:custGeom>
                          <a:ln w="12700">
                            <a:solidFill>
                              <a:srgbClr val="231F20"/>
                            </a:solidFill>
                            <a:prstDash val="solid"/>
                          </a:ln>
                        </wps:spPr>
                        <wps:bodyPr wrap="square" lIns="0" tIns="0" rIns="0" bIns="0" rtlCol="0">
                          <a:prstTxWarp prst="textNoShape">
                            <a:avLst/>
                          </a:prstTxWarp>
                          <a:noAutofit/>
                        </wps:bodyPr>
                      </wps:wsp>
                      <wps:wsp>
                        <wps:cNvPr id="1383" name="Graphic 1383"/>
                        <wps:cNvSpPr/>
                        <wps:spPr>
                          <a:xfrm>
                            <a:off x="3495040" y="1573240"/>
                            <a:ext cx="1270" cy="1334135"/>
                          </a:xfrm>
                          <a:custGeom>
                            <a:avLst/>
                            <a:gdLst/>
                            <a:ahLst/>
                            <a:cxnLst/>
                            <a:rect l="l" t="t" r="r" b="b"/>
                            <a:pathLst>
                              <a:path w="0" h="1334135">
                                <a:moveTo>
                                  <a:pt x="0" y="0"/>
                                </a:moveTo>
                                <a:lnTo>
                                  <a:pt x="0" y="1334084"/>
                                </a:lnTo>
                              </a:path>
                            </a:pathLst>
                          </a:custGeom>
                          <a:ln w="12700">
                            <a:solidFill>
                              <a:srgbClr val="231F20"/>
                            </a:solidFill>
                            <a:prstDash val="solid"/>
                          </a:ln>
                        </wps:spPr>
                        <wps:bodyPr wrap="square" lIns="0" tIns="0" rIns="0" bIns="0" rtlCol="0">
                          <a:prstTxWarp prst="textNoShape">
                            <a:avLst/>
                          </a:prstTxWarp>
                          <a:noAutofit/>
                        </wps:bodyPr>
                      </wps:wsp>
                      <wps:wsp>
                        <wps:cNvPr id="1384" name="Graphic 1384"/>
                        <wps:cNvSpPr/>
                        <wps:spPr>
                          <a:xfrm>
                            <a:off x="3472103" y="2340326"/>
                            <a:ext cx="168275" cy="3175"/>
                          </a:xfrm>
                          <a:custGeom>
                            <a:avLst/>
                            <a:gdLst/>
                            <a:ahLst/>
                            <a:cxnLst/>
                            <a:rect l="l" t="t" r="r" b="b"/>
                            <a:pathLst>
                              <a:path w="168275" h="3175">
                                <a:moveTo>
                                  <a:pt x="0" y="0"/>
                                </a:moveTo>
                                <a:lnTo>
                                  <a:pt x="167741" y="3111"/>
                                </a:lnTo>
                              </a:path>
                            </a:pathLst>
                          </a:custGeom>
                          <a:ln w="12700">
                            <a:solidFill>
                              <a:srgbClr val="231F20"/>
                            </a:solidFill>
                            <a:prstDash val="solid"/>
                          </a:ln>
                        </wps:spPr>
                        <wps:bodyPr wrap="square" lIns="0" tIns="0" rIns="0" bIns="0" rtlCol="0">
                          <a:prstTxWarp prst="textNoShape">
                            <a:avLst/>
                          </a:prstTxWarp>
                          <a:noAutofit/>
                        </wps:bodyPr>
                      </wps:wsp>
                      <wps:wsp>
                        <wps:cNvPr id="1385" name="Graphic 1385"/>
                        <wps:cNvSpPr/>
                        <wps:spPr>
                          <a:xfrm>
                            <a:off x="3619562" y="2310677"/>
                            <a:ext cx="90170" cy="65405"/>
                          </a:xfrm>
                          <a:custGeom>
                            <a:avLst/>
                            <a:gdLst/>
                            <a:ahLst/>
                            <a:cxnLst/>
                            <a:rect l="l" t="t" r="r" b="b"/>
                            <a:pathLst>
                              <a:path w="90170" h="65405">
                                <a:moveTo>
                                  <a:pt x="1193" y="0"/>
                                </a:moveTo>
                                <a:lnTo>
                                  <a:pt x="0" y="64795"/>
                                </a:lnTo>
                                <a:lnTo>
                                  <a:pt x="89636" y="34048"/>
                                </a:lnTo>
                                <a:lnTo>
                                  <a:pt x="1193" y="0"/>
                                </a:lnTo>
                                <a:close/>
                              </a:path>
                            </a:pathLst>
                          </a:custGeom>
                          <a:solidFill>
                            <a:srgbClr val="231F20"/>
                          </a:solidFill>
                        </wps:spPr>
                        <wps:bodyPr wrap="square" lIns="0" tIns="0" rIns="0" bIns="0" rtlCol="0">
                          <a:prstTxWarp prst="textNoShape">
                            <a:avLst/>
                          </a:prstTxWarp>
                          <a:noAutofit/>
                        </wps:bodyPr>
                      </wps:wsp>
                      <wps:wsp>
                        <wps:cNvPr id="1386" name="Graphic 1386"/>
                        <wps:cNvSpPr/>
                        <wps:spPr>
                          <a:xfrm>
                            <a:off x="3506988" y="2896193"/>
                            <a:ext cx="133350" cy="1270"/>
                          </a:xfrm>
                          <a:custGeom>
                            <a:avLst/>
                            <a:gdLst/>
                            <a:ahLst/>
                            <a:cxnLst/>
                            <a:rect l="l" t="t" r="r" b="b"/>
                            <a:pathLst>
                              <a:path w="133350" h="1270">
                                <a:moveTo>
                                  <a:pt x="0" y="1130"/>
                                </a:moveTo>
                                <a:lnTo>
                                  <a:pt x="133311" y="0"/>
                                </a:lnTo>
                              </a:path>
                            </a:pathLst>
                          </a:custGeom>
                          <a:ln w="12700">
                            <a:solidFill>
                              <a:srgbClr val="231F20"/>
                            </a:solidFill>
                            <a:prstDash val="solid"/>
                          </a:ln>
                        </wps:spPr>
                        <wps:bodyPr wrap="square" lIns="0" tIns="0" rIns="0" bIns="0" rtlCol="0">
                          <a:prstTxWarp prst="textNoShape">
                            <a:avLst/>
                          </a:prstTxWarp>
                          <a:noAutofit/>
                        </wps:bodyPr>
                      </wps:wsp>
                      <wps:wsp>
                        <wps:cNvPr id="1387" name="Graphic 1387"/>
                        <wps:cNvSpPr/>
                        <wps:spPr>
                          <a:xfrm>
                            <a:off x="3620338" y="2863951"/>
                            <a:ext cx="89535" cy="65405"/>
                          </a:xfrm>
                          <a:custGeom>
                            <a:avLst/>
                            <a:gdLst/>
                            <a:ahLst/>
                            <a:cxnLst/>
                            <a:rect l="l" t="t" r="r" b="b"/>
                            <a:pathLst>
                              <a:path w="89535" h="65405">
                                <a:moveTo>
                                  <a:pt x="0" y="0"/>
                                </a:moveTo>
                                <a:lnTo>
                                  <a:pt x="558" y="64808"/>
                                </a:lnTo>
                                <a:lnTo>
                                  <a:pt x="89331" y="31648"/>
                                </a:lnTo>
                                <a:lnTo>
                                  <a:pt x="0" y="0"/>
                                </a:lnTo>
                                <a:close/>
                              </a:path>
                            </a:pathLst>
                          </a:custGeom>
                          <a:solidFill>
                            <a:srgbClr val="231F20"/>
                          </a:solidFill>
                        </wps:spPr>
                        <wps:bodyPr wrap="square" lIns="0" tIns="0" rIns="0" bIns="0" rtlCol="0">
                          <a:prstTxWarp prst="textNoShape">
                            <a:avLst/>
                          </a:prstTxWarp>
                          <a:noAutofit/>
                        </wps:bodyPr>
                      </wps:wsp>
                      <wps:wsp>
                        <wps:cNvPr id="1388" name="Graphic 1388"/>
                        <wps:cNvSpPr/>
                        <wps:spPr>
                          <a:xfrm>
                            <a:off x="1263650" y="3383279"/>
                            <a:ext cx="502284" cy="1270"/>
                          </a:xfrm>
                          <a:custGeom>
                            <a:avLst/>
                            <a:gdLst/>
                            <a:ahLst/>
                            <a:cxnLst/>
                            <a:rect l="l" t="t" r="r" b="b"/>
                            <a:pathLst>
                              <a:path w="502284" h="0">
                                <a:moveTo>
                                  <a:pt x="0" y="0"/>
                                </a:moveTo>
                                <a:lnTo>
                                  <a:pt x="502132" y="0"/>
                                </a:lnTo>
                              </a:path>
                            </a:pathLst>
                          </a:custGeom>
                          <a:ln w="12700">
                            <a:solidFill>
                              <a:srgbClr val="231F20"/>
                            </a:solidFill>
                            <a:prstDash val="solid"/>
                          </a:ln>
                        </wps:spPr>
                        <wps:bodyPr wrap="square" lIns="0" tIns="0" rIns="0" bIns="0" rtlCol="0">
                          <a:prstTxWarp prst="textNoShape">
                            <a:avLst/>
                          </a:prstTxWarp>
                          <a:noAutofit/>
                        </wps:bodyPr>
                      </wps:wsp>
                      <wps:wsp>
                        <wps:cNvPr id="1389" name="Graphic 1389"/>
                        <wps:cNvSpPr/>
                        <wps:spPr>
                          <a:xfrm>
                            <a:off x="1746097" y="3350869"/>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390" name="Graphic 1390"/>
                        <wps:cNvSpPr/>
                        <wps:spPr>
                          <a:xfrm>
                            <a:off x="3435350" y="3672843"/>
                            <a:ext cx="1270" cy="27305"/>
                          </a:xfrm>
                          <a:custGeom>
                            <a:avLst/>
                            <a:gdLst/>
                            <a:ahLst/>
                            <a:cxnLst/>
                            <a:rect l="l" t="t" r="r" b="b"/>
                            <a:pathLst>
                              <a:path w="0" h="27305">
                                <a:moveTo>
                                  <a:pt x="0" y="26949"/>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391" name="Graphic 1391"/>
                        <wps:cNvSpPr/>
                        <wps:spPr>
                          <a:xfrm>
                            <a:off x="1377950" y="2011681"/>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392" name="Graphic 1392"/>
                        <wps:cNvSpPr/>
                        <wps:spPr>
                          <a:xfrm>
                            <a:off x="1746097" y="1979281"/>
                            <a:ext cx="89535" cy="65405"/>
                          </a:xfrm>
                          <a:custGeom>
                            <a:avLst/>
                            <a:gdLst/>
                            <a:ahLst/>
                            <a:cxnLst/>
                            <a:rect l="l" t="t" r="r" b="b"/>
                            <a:pathLst>
                              <a:path w="89535" h="65405">
                                <a:moveTo>
                                  <a:pt x="89052" y="32410"/>
                                </a:moveTo>
                                <a:lnTo>
                                  <a:pt x="0" y="0"/>
                                </a:lnTo>
                                <a:lnTo>
                                  <a:pt x="0" y="64820"/>
                                </a:lnTo>
                                <a:lnTo>
                                  <a:pt x="89052" y="32410"/>
                                </a:lnTo>
                                <a:close/>
                              </a:path>
                            </a:pathLst>
                          </a:custGeom>
                          <a:solidFill>
                            <a:srgbClr val="231F20"/>
                          </a:solidFill>
                        </wps:spPr>
                        <wps:bodyPr wrap="square" lIns="0" tIns="0" rIns="0" bIns="0" rtlCol="0">
                          <a:prstTxWarp prst="textNoShape">
                            <a:avLst/>
                          </a:prstTxWarp>
                          <a:noAutofit/>
                        </wps:bodyPr>
                      </wps:wsp>
                      <wps:wsp>
                        <wps:cNvPr id="1393" name="Graphic 1393"/>
                        <wps:cNvSpPr/>
                        <wps:spPr>
                          <a:xfrm>
                            <a:off x="5273675" y="1714500"/>
                            <a:ext cx="1270" cy="754380"/>
                          </a:xfrm>
                          <a:custGeom>
                            <a:avLst/>
                            <a:gdLst/>
                            <a:ahLst/>
                            <a:cxnLst/>
                            <a:rect l="l" t="t" r="r" b="b"/>
                            <a:pathLst>
                              <a:path w="0" h="754380">
                                <a:moveTo>
                                  <a:pt x="0" y="0"/>
                                </a:moveTo>
                                <a:lnTo>
                                  <a:pt x="0" y="754380"/>
                                </a:lnTo>
                              </a:path>
                            </a:pathLst>
                          </a:custGeom>
                          <a:ln w="12700">
                            <a:solidFill>
                              <a:srgbClr val="231F20"/>
                            </a:solidFill>
                            <a:prstDash val="solid"/>
                          </a:ln>
                        </wps:spPr>
                        <wps:bodyPr wrap="square" lIns="0" tIns="0" rIns="0" bIns="0" rtlCol="0">
                          <a:prstTxWarp prst="textNoShape">
                            <a:avLst/>
                          </a:prstTxWarp>
                          <a:noAutofit/>
                        </wps:bodyPr>
                      </wps:wsp>
                      <wps:wsp>
                        <wps:cNvPr id="1394" name="Graphic 1394"/>
                        <wps:cNvSpPr/>
                        <wps:spPr>
                          <a:xfrm>
                            <a:off x="5026025" y="1720850"/>
                            <a:ext cx="247650" cy="1270"/>
                          </a:xfrm>
                          <a:custGeom>
                            <a:avLst/>
                            <a:gdLst/>
                            <a:ahLst/>
                            <a:cxnLst/>
                            <a:rect l="l" t="t" r="r" b="b"/>
                            <a:pathLst>
                              <a:path w="247650" h="0">
                                <a:moveTo>
                                  <a:pt x="0" y="0"/>
                                </a:moveTo>
                                <a:lnTo>
                                  <a:pt x="247650" y="0"/>
                                </a:lnTo>
                              </a:path>
                            </a:pathLst>
                          </a:custGeom>
                          <a:ln w="12700">
                            <a:solidFill>
                              <a:srgbClr val="231F20"/>
                            </a:solidFill>
                            <a:prstDash val="solid"/>
                          </a:ln>
                        </wps:spPr>
                        <wps:bodyPr wrap="square" lIns="0" tIns="0" rIns="0" bIns="0" rtlCol="0">
                          <a:prstTxWarp prst="textNoShape">
                            <a:avLst/>
                          </a:prstTxWarp>
                          <a:noAutofit/>
                        </wps:bodyPr>
                      </wps:wsp>
                      <wps:wsp>
                        <wps:cNvPr id="1395" name="Graphic 1395"/>
                        <wps:cNvSpPr/>
                        <wps:spPr>
                          <a:xfrm>
                            <a:off x="5035550" y="2360929"/>
                            <a:ext cx="228600" cy="1270"/>
                          </a:xfrm>
                          <a:custGeom>
                            <a:avLst/>
                            <a:gdLst/>
                            <a:ahLst/>
                            <a:cxnLst/>
                            <a:rect l="l" t="t" r="r" b="b"/>
                            <a:pathLst>
                              <a:path w="228600" h="0">
                                <a:moveTo>
                                  <a:pt x="0" y="0"/>
                                </a:moveTo>
                                <a:lnTo>
                                  <a:pt x="228600" y="0"/>
                                </a:lnTo>
                              </a:path>
                            </a:pathLst>
                          </a:custGeom>
                          <a:ln w="12700">
                            <a:solidFill>
                              <a:srgbClr val="231F20"/>
                            </a:solidFill>
                            <a:prstDash val="solid"/>
                          </a:ln>
                        </wps:spPr>
                        <wps:bodyPr wrap="square" lIns="0" tIns="0" rIns="0" bIns="0" rtlCol="0">
                          <a:prstTxWarp prst="textNoShape">
                            <a:avLst/>
                          </a:prstTxWarp>
                          <a:noAutofit/>
                        </wps:bodyPr>
                      </wps:wsp>
                      <wps:wsp>
                        <wps:cNvPr id="1396" name="Graphic 1396"/>
                        <wps:cNvSpPr/>
                        <wps:spPr>
                          <a:xfrm>
                            <a:off x="5262473" y="1746763"/>
                            <a:ext cx="162560" cy="3810"/>
                          </a:xfrm>
                          <a:custGeom>
                            <a:avLst/>
                            <a:gdLst/>
                            <a:ahLst/>
                            <a:cxnLst/>
                            <a:rect l="l" t="t" r="r" b="b"/>
                            <a:pathLst>
                              <a:path w="162560" h="3810">
                                <a:moveTo>
                                  <a:pt x="0" y="3441"/>
                                </a:moveTo>
                                <a:lnTo>
                                  <a:pt x="162382" y="0"/>
                                </a:lnTo>
                              </a:path>
                            </a:pathLst>
                          </a:custGeom>
                          <a:ln w="12700">
                            <a:solidFill>
                              <a:srgbClr val="231F20"/>
                            </a:solidFill>
                            <a:prstDash val="solid"/>
                          </a:ln>
                        </wps:spPr>
                        <wps:bodyPr wrap="square" lIns="0" tIns="0" rIns="0" bIns="0" rtlCol="0">
                          <a:prstTxWarp prst="textNoShape">
                            <a:avLst/>
                          </a:prstTxWarp>
                          <a:noAutofit/>
                        </wps:bodyPr>
                      </wps:wsp>
                      <wps:wsp>
                        <wps:cNvPr id="1397" name="Graphic 1397"/>
                        <wps:cNvSpPr/>
                        <wps:spPr>
                          <a:xfrm>
                            <a:off x="5404487" y="1714778"/>
                            <a:ext cx="90170" cy="65405"/>
                          </a:xfrm>
                          <a:custGeom>
                            <a:avLst/>
                            <a:gdLst/>
                            <a:ahLst/>
                            <a:cxnLst/>
                            <a:rect l="l" t="t" r="r" b="b"/>
                            <a:pathLst>
                              <a:path w="90170" h="65405">
                                <a:moveTo>
                                  <a:pt x="0" y="0"/>
                                </a:moveTo>
                                <a:lnTo>
                                  <a:pt x="1371" y="64795"/>
                                </a:lnTo>
                                <a:lnTo>
                                  <a:pt x="89725" y="30505"/>
                                </a:lnTo>
                                <a:lnTo>
                                  <a:pt x="0" y="0"/>
                                </a:lnTo>
                                <a:close/>
                              </a:path>
                            </a:pathLst>
                          </a:custGeom>
                          <a:solidFill>
                            <a:srgbClr val="231F20"/>
                          </a:solidFill>
                        </wps:spPr>
                        <wps:bodyPr wrap="square" lIns="0" tIns="0" rIns="0" bIns="0" rtlCol="0">
                          <a:prstTxWarp prst="textNoShape">
                            <a:avLst/>
                          </a:prstTxWarp>
                          <a:noAutofit/>
                        </wps:bodyPr>
                      </wps:wsp>
                      <wps:wsp>
                        <wps:cNvPr id="1398" name="Graphic 1398"/>
                        <wps:cNvSpPr/>
                        <wps:spPr>
                          <a:xfrm>
                            <a:off x="5269958" y="2212648"/>
                            <a:ext cx="163830" cy="1270"/>
                          </a:xfrm>
                          <a:custGeom>
                            <a:avLst/>
                            <a:gdLst/>
                            <a:ahLst/>
                            <a:cxnLst/>
                            <a:rect l="l" t="t" r="r" b="b"/>
                            <a:pathLst>
                              <a:path w="163830" h="1270">
                                <a:moveTo>
                                  <a:pt x="0" y="1092"/>
                                </a:moveTo>
                                <a:lnTo>
                                  <a:pt x="163398" y="0"/>
                                </a:lnTo>
                              </a:path>
                            </a:pathLst>
                          </a:custGeom>
                          <a:ln w="12700">
                            <a:solidFill>
                              <a:srgbClr val="231F20"/>
                            </a:solidFill>
                            <a:prstDash val="solid"/>
                          </a:ln>
                        </wps:spPr>
                        <wps:bodyPr wrap="square" lIns="0" tIns="0" rIns="0" bIns="0" rtlCol="0">
                          <a:prstTxWarp prst="textNoShape">
                            <a:avLst/>
                          </a:prstTxWarp>
                          <a:noAutofit/>
                        </wps:bodyPr>
                      </wps:wsp>
                      <wps:wsp>
                        <wps:cNvPr id="1399" name="Graphic 1399"/>
                        <wps:cNvSpPr/>
                        <wps:spPr>
                          <a:xfrm>
                            <a:off x="5413458" y="2180369"/>
                            <a:ext cx="89535" cy="65405"/>
                          </a:xfrm>
                          <a:custGeom>
                            <a:avLst/>
                            <a:gdLst/>
                            <a:ahLst/>
                            <a:cxnLst/>
                            <a:rect l="l" t="t" r="r" b="b"/>
                            <a:pathLst>
                              <a:path w="89535" h="65405">
                                <a:moveTo>
                                  <a:pt x="0" y="0"/>
                                </a:moveTo>
                                <a:lnTo>
                                  <a:pt x="431" y="64820"/>
                                </a:lnTo>
                                <a:lnTo>
                                  <a:pt x="89268" y="31813"/>
                                </a:lnTo>
                                <a:lnTo>
                                  <a:pt x="0" y="0"/>
                                </a:lnTo>
                                <a:close/>
                              </a:path>
                            </a:pathLst>
                          </a:custGeom>
                          <a:solidFill>
                            <a:srgbClr val="231F20"/>
                          </a:solidFill>
                        </wps:spPr>
                        <wps:bodyPr wrap="square" lIns="0" tIns="0" rIns="0" bIns="0" rtlCol="0">
                          <a:prstTxWarp prst="textNoShape">
                            <a:avLst/>
                          </a:prstTxWarp>
                          <a:noAutofit/>
                        </wps:bodyPr>
                      </wps:wsp>
                      <wps:wsp>
                        <wps:cNvPr id="1400" name="Graphic 1400"/>
                        <wps:cNvSpPr/>
                        <wps:spPr>
                          <a:xfrm>
                            <a:off x="2292350" y="982980"/>
                            <a:ext cx="718820" cy="490220"/>
                          </a:xfrm>
                          <a:custGeom>
                            <a:avLst/>
                            <a:gdLst/>
                            <a:ahLst/>
                            <a:cxnLst/>
                            <a:rect l="l" t="t" r="r" b="b"/>
                            <a:pathLst>
                              <a:path w="718820" h="490220">
                                <a:moveTo>
                                  <a:pt x="566420" y="0"/>
                                </a:moveTo>
                                <a:lnTo>
                                  <a:pt x="152400" y="0"/>
                                </a:lnTo>
                                <a:lnTo>
                                  <a:pt x="104231" y="7769"/>
                                </a:lnTo>
                                <a:lnTo>
                                  <a:pt x="62396" y="29405"/>
                                </a:lnTo>
                                <a:lnTo>
                                  <a:pt x="29405" y="62396"/>
                                </a:lnTo>
                                <a:lnTo>
                                  <a:pt x="7769" y="104231"/>
                                </a:lnTo>
                                <a:lnTo>
                                  <a:pt x="0" y="152400"/>
                                </a:lnTo>
                                <a:lnTo>
                                  <a:pt x="0" y="337591"/>
                                </a:lnTo>
                                <a:lnTo>
                                  <a:pt x="7769" y="385764"/>
                                </a:lnTo>
                                <a:lnTo>
                                  <a:pt x="29405" y="427600"/>
                                </a:lnTo>
                                <a:lnTo>
                                  <a:pt x="62396" y="460589"/>
                                </a:lnTo>
                                <a:lnTo>
                                  <a:pt x="104231" y="482222"/>
                                </a:lnTo>
                                <a:lnTo>
                                  <a:pt x="152400" y="489991"/>
                                </a:lnTo>
                                <a:lnTo>
                                  <a:pt x="566420" y="489991"/>
                                </a:lnTo>
                                <a:lnTo>
                                  <a:pt x="614588" y="482222"/>
                                </a:lnTo>
                                <a:lnTo>
                                  <a:pt x="656423" y="460589"/>
                                </a:lnTo>
                                <a:lnTo>
                                  <a:pt x="689414" y="427600"/>
                                </a:lnTo>
                                <a:lnTo>
                                  <a:pt x="711050" y="385764"/>
                                </a:lnTo>
                                <a:lnTo>
                                  <a:pt x="718820" y="337591"/>
                                </a:lnTo>
                                <a:lnTo>
                                  <a:pt x="718820" y="152400"/>
                                </a:lnTo>
                                <a:lnTo>
                                  <a:pt x="711050" y="104231"/>
                                </a:lnTo>
                                <a:lnTo>
                                  <a:pt x="689414" y="62396"/>
                                </a:lnTo>
                                <a:lnTo>
                                  <a:pt x="656423" y="29405"/>
                                </a:lnTo>
                                <a:lnTo>
                                  <a:pt x="614588" y="7769"/>
                                </a:lnTo>
                                <a:lnTo>
                                  <a:pt x="566420" y="0"/>
                                </a:lnTo>
                                <a:close/>
                              </a:path>
                            </a:pathLst>
                          </a:custGeom>
                          <a:solidFill>
                            <a:srgbClr val="F1F2F2"/>
                          </a:solidFill>
                        </wps:spPr>
                        <wps:bodyPr wrap="square" lIns="0" tIns="0" rIns="0" bIns="0" rtlCol="0">
                          <a:prstTxWarp prst="textNoShape">
                            <a:avLst/>
                          </a:prstTxWarp>
                          <a:noAutofit/>
                        </wps:bodyPr>
                      </wps:wsp>
                      <wps:wsp>
                        <wps:cNvPr id="1401" name="Graphic 1401"/>
                        <wps:cNvSpPr/>
                        <wps:spPr>
                          <a:xfrm>
                            <a:off x="2292350" y="982980"/>
                            <a:ext cx="718820" cy="490220"/>
                          </a:xfrm>
                          <a:custGeom>
                            <a:avLst/>
                            <a:gdLst/>
                            <a:ahLst/>
                            <a:cxnLst/>
                            <a:rect l="l" t="t" r="r" b="b"/>
                            <a:pathLst>
                              <a:path w="718820" h="490220">
                                <a:moveTo>
                                  <a:pt x="152400" y="0"/>
                                </a:moveTo>
                                <a:lnTo>
                                  <a:pt x="104231" y="7769"/>
                                </a:lnTo>
                                <a:lnTo>
                                  <a:pt x="62396" y="29405"/>
                                </a:lnTo>
                                <a:lnTo>
                                  <a:pt x="29405" y="62396"/>
                                </a:lnTo>
                                <a:lnTo>
                                  <a:pt x="7769" y="104231"/>
                                </a:lnTo>
                                <a:lnTo>
                                  <a:pt x="0" y="152400"/>
                                </a:lnTo>
                                <a:lnTo>
                                  <a:pt x="0" y="337591"/>
                                </a:lnTo>
                                <a:lnTo>
                                  <a:pt x="7769" y="385764"/>
                                </a:lnTo>
                                <a:lnTo>
                                  <a:pt x="29405" y="427600"/>
                                </a:lnTo>
                                <a:lnTo>
                                  <a:pt x="62396" y="460589"/>
                                </a:lnTo>
                                <a:lnTo>
                                  <a:pt x="104231" y="482222"/>
                                </a:lnTo>
                                <a:lnTo>
                                  <a:pt x="152400" y="489991"/>
                                </a:lnTo>
                                <a:lnTo>
                                  <a:pt x="566420" y="489991"/>
                                </a:lnTo>
                                <a:lnTo>
                                  <a:pt x="614588" y="482222"/>
                                </a:lnTo>
                                <a:lnTo>
                                  <a:pt x="656423" y="460589"/>
                                </a:lnTo>
                                <a:lnTo>
                                  <a:pt x="689414" y="427600"/>
                                </a:lnTo>
                                <a:lnTo>
                                  <a:pt x="711050" y="385764"/>
                                </a:lnTo>
                                <a:lnTo>
                                  <a:pt x="718820" y="337591"/>
                                </a:lnTo>
                                <a:lnTo>
                                  <a:pt x="718820" y="152400"/>
                                </a:lnTo>
                                <a:lnTo>
                                  <a:pt x="711050" y="104231"/>
                                </a:lnTo>
                                <a:lnTo>
                                  <a:pt x="689414" y="62396"/>
                                </a:lnTo>
                                <a:lnTo>
                                  <a:pt x="656423" y="29405"/>
                                </a:lnTo>
                                <a:lnTo>
                                  <a:pt x="614588" y="7769"/>
                                </a:lnTo>
                                <a:lnTo>
                                  <a:pt x="566420" y="0"/>
                                </a:lnTo>
                                <a:lnTo>
                                  <a:pt x="152400" y="0"/>
                                </a:lnTo>
                                <a:close/>
                              </a:path>
                            </a:pathLst>
                          </a:custGeom>
                          <a:ln w="12699">
                            <a:solidFill>
                              <a:srgbClr val="231F20"/>
                            </a:solidFill>
                            <a:prstDash val="solid"/>
                          </a:ln>
                        </wps:spPr>
                        <wps:bodyPr wrap="square" lIns="0" tIns="0" rIns="0" bIns="0" rtlCol="0">
                          <a:prstTxWarp prst="textNoShape">
                            <a:avLst/>
                          </a:prstTxWarp>
                          <a:noAutofit/>
                        </wps:bodyPr>
                      </wps:wsp>
                      <wps:wsp>
                        <wps:cNvPr id="1402" name="Graphic 1402"/>
                        <wps:cNvSpPr/>
                        <wps:spPr>
                          <a:xfrm>
                            <a:off x="3380743" y="1332230"/>
                            <a:ext cx="222250" cy="148590"/>
                          </a:xfrm>
                          <a:custGeom>
                            <a:avLst/>
                            <a:gdLst/>
                            <a:ahLst/>
                            <a:cxnLst/>
                            <a:rect l="l" t="t" r="r" b="b"/>
                            <a:pathLst>
                              <a:path w="222250" h="148590">
                                <a:moveTo>
                                  <a:pt x="148031" y="0"/>
                                </a:moveTo>
                                <a:lnTo>
                                  <a:pt x="74206" y="0"/>
                                </a:lnTo>
                                <a:lnTo>
                                  <a:pt x="45321" y="5831"/>
                                </a:lnTo>
                                <a:lnTo>
                                  <a:pt x="21734" y="21734"/>
                                </a:lnTo>
                                <a:lnTo>
                                  <a:pt x="5831" y="45321"/>
                                </a:lnTo>
                                <a:lnTo>
                                  <a:pt x="0" y="74206"/>
                                </a:lnTo>
                                <a:lnTo>
                                  <a:pt x="5831" y="103097"/>
                                </a:lnTo>
                                <a:lnTo>
                                  <a:pt x="21734" y="126688"/>
                                </a:lnTo>
                                <a:lnTo>
                                  <a:pt x="45321" y="142593"/>
                                </a:lnTo>
                                <a:lnTo>
                                  <a:pt x="74206" y="148424"/>
                                </a:lnTo>
                                <a:lnTo>
                                  <a:pt x="148031" y="148424"/>
                                </a:lnTo>
                                <a:lnTo>
                                  <a:pt x="176917" y="142593"/>
                                </a:lnTo>
                                <a:lnTo>
                                  <a:pt x="200509" y="126688"/>
                                </a:lnTo>
                                <a:lnTo>
                                  <a:pt x="216416" y="103097"/>
                                </a:lnTo>
                                <a:lnTo>
                                  <a:pt x="222250" y="74206"/>
                                </a:lnTo>
                                <a:lnTo>
                                  <a:pt x="216416" y="45321"/>
                                </a:lnTo>
                                <a:lnTo>
                                  <a:pt x="200509" y="21734"/>
                                </a:lnTo>
                                <a:lnTo>
                                  <a:pt x="176917" y="5831"/>
                                </a:lnTo>
                                <a:lnTo>
                                  <a:pt x="148031" y="0"/>
                                </a:lnTo>
                                <a:close/>
                              </a:path>
                            </a:pathLst>
                          </a:custGeom>
                          <a:solidFill>
                            <a:srgbClr val="F1F2F2"/>
                          </a:solidFill>
                        </wps:spPr>
                        <wps:bodyPr wrap="square" lIns="0" tIns="0" rIns="0" bIns="0" rtlCol="0">
                          <a:prstTxWarp prst="textNoShape">
                            <a:avLst/>
                          </a:prstTxWarp>
                          <a:noAutofit/>
                        </wps:bodyPr>
                      </wps:wsp>
                      <wps:wsp>
                        <wps:cNvPr id="1403" name="Graphic 1403"/>
                        <wps:cNvSpPr/>
                        <wps:spPr>
                          <a:xfrm>
                            <a:off x="3380743" y="1332230"/>
                            <a:ext cx="222250" cy="148590"/>
                          </a:xfrm>
                          <a:custGeom>
                            <a:avLst/>
                            <a:gdLst/>
                            <a:ahLst/>
                            <a:cxnLst/>
                            <a:rect l="l" t="t" r="r" b="b"/>
                            <a:pathLst>
                              <a:path w="222250" h="148590">
                                <a:moveTo>
                                  <a:pt x="74206" y="0"/>
                                </a:moveTo>
                                <a:lnTo>
                                  <a:pt x="45321" y="5831"/>
                                </a:lnTo>
                                <a:lnTo>
                                  <a:pt x="21734" y="21734"/>
                                </a:lnTo>
                                <a:lnTo>
                                  <a:pt x="5831" y="45321"/>
                                </a:lnTo>
                                <a:lnTo>
                                  <a:pt x="0" y="74206"/>
                                </a:lnTo>
                                <a:lnTo>
                                  <a:pt x="5831" y="103097"/>
                                </a:lnTo>
                                <a:lnTo>
                                  <a:pt x="21734" y="126688"/>
                                </a:lnTo>
                                <a:lnTo>
                                  <a:pt x="45321" y="142593"/>
                                </a:lnTo>
                                <a:lnTo>
                                  <a:pt x="74206" y="148424"/>
                                </a:lnTo>
                                <a:lnTo>
                                  <a:pt x="148031" y="148424"/>
                                </a:lnTo>
                                <a:lnTo>
                                  <a:pt x="176917" y="142593"/>
                                </a:lnTo>
                                <a:lnTo>
                                  <a:pt x="200509" y="126688"/>
                                </a:lnTo>
                                <a:lnTo>
                                  <a:pt x="216416" y="103097"/>
                                </a:lnTo>
                                <a:lnTo>
                                  <a:pt x="222250" y="74206"/>
                                </a:lnTo>
                                <a:lnTo>
                                  <a:pt x="216416" y="45321"/>
                                </a:lnTo>
                                <a:lnTo>
                                  <a:pt x="200509" y="21734"/>
                                </a:lnTo>
                                <a:lnTo>
                                  <a:pt x="176917" y="5831"/>
                                </a:lnTo>
                                <a:lnTo>
                                  <a:pt x="148031" y="0"/>
                                </a:lnTo>
                                <a:lnTo>
                                  <a:pt x="74206" y="0"/>
                                </a:lnTo>
                                <a:close/>
                              </a:path>
                            </a:pathLst>
                          </a:custGeom>
                          <a:ln w="12700">
                            <a:solidFill>
                              <a:srgbClr val="231F20"/>
                            </a:solidFill>
                            <a:prstDash val="solid"/>
                          </a:ln>
                        </wps:spPr>
                        <wps:bodyPr wrap="square" lIns="0" tIns="0" rIns="0" bIns="0" rtlCol="0">
                          <a:prstTxWarp prst="textNoShape">
                            <a:avLst/>
                          </a:prstTxWarp>
                          <a:noAutofit/>
                        </wps:bodyPr>
                      </wps:wsp>
                      <wps:wsp>
                        <wps:cNvPr id="1404" name="Graphic 1404"/>
                        <wps:cNvSpPr/>
                        <wps:spPr>
                          <a:xfrm>
                            <a:off x="3435353" y="2085510"/>
                            <a:ext cx="222250" cy="148590"/>
                          </a:xfrm>
                          <a:custGeom>
                            <a:avLst/>
                            <a:gdLst/>
                            <a:ahLst/>
                            <a:cxnLst/>
                            <a:rect l="l" t="t" r="r" b="b"/>
                            <a:pathLst>
                              <a:path w="222250" h="148590">
                                <a:moveTo>
                                  <a:pt x="148031" y="0"/>
                                </a:moveTo>
                                <a:lnTo>
                                  <a:pt x="74206" y="0"/>
                                </a:ln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22" y="142591"/>
                                </a:lnTo>
                                <a:lnTo>
                                  <a:pt x="200513" y="126684"/>
                                </a:lnTo>
                                <a:lnTo>
                                  <a:pt x="216418" y="103092"/>
                                </a:lnTo>
                                <a:lnTo>
                                  <a:pt x="222250" y="74206"/>
                                </a:lnTo>
                                <a:lnTo>
                                  <a:pt x="216418" y="45321"/>
                                </a:lnTo>
                                <a:lnTo>
                                  <a:pt x="200513" y="21734"/>
                                </a:lnTo>
                                <a:lnTo>
                                  <a:pt x="176922" y="5831"/>
                                </a:lnTo>
                                <a:lnTo>
                                  <a:pt x="148031" y="0"/>
                                </a:lnTo>
                                <a:close/>
                              </a:path>
                            </a:pathLst>
                          </a:custGeom>
                          <a:solidFill>
                            <a:srgbClr val="F1F2F2"/>
                          </a:solidFill>
                        </wps:spPr>
                        <wps:bodyPr wrap="square" lIns="0" tIns="0" rIns="0" bIns="0" rtlCol="0">
                          <a:prstTxWarp prst="textNoShape">
                            <a:avLst/>
                          </a:prstTxWarp>
                          <a:noAutofit/>
                        </wps:bodyPr>
                      </wps:wsp>
                      <wps:wsp>
                        <wps:cNvPr id="1405" name="Graphic 1405"/>
                        <wps:cNvSpPr/>
                        <wps:spPr>
                          <a:xfrm>
                            <a:off x="3435353" y="2085510"/>
                            <a:ext cx="222250" cy="148590"/>
                          </a:xfrm>
                          <a:custGeom>
                            <a:avLst/>
                            <a:gdLst/>
                            <a:ahLst/>
                            <a:cxnLst/>
                            <a:rect l="l" t="t" r="r" b="b"/>
                            <a:pathLst>
                              <a:path w="222250" h="148590">
                                <a:moveTo>
                                  <a:pt x="74206" y="0"/>
                                </a:move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22" y="142591"/>
                                </a:lnTo>
                                <a:lnTo>
                                  <a:pt x="200513" y="126684"/>
                                </a:lnTo>
                                <a:lnTo>
                                  <a:pt x="216418" y="103092"/>
                                </a:lnTo>
                                <a:lnTo>
                                  <a:pt x="222250" y="74206"/>
                                </a:lnTo>
                                <a:lnTo>
                                  <a:pt x="216418" y="45321"/>
                                </a:lnTo>
                                <a:lnTo>
                                  <a:pt x="200513" y="21734"/>
                                </a:lnTo>
                                <a:lnTo>
                                  <a:pt x="176922" y="5831"/>
                                </a:lnTo>
                                <a:lnTo>
                                  <a:pt x="148031" y="0"/>
                                </a:lnTo>
                                <a:lnTo>
                                  <a:pt x="74206" y="0"/>
                                </a:lnTo>
                                <a:close/>
                              </a:path>
                            </a:pathLst>
                          </a:custGeom>
                          <a:ln w="12700">
                            <a:solidFill>
                              <a:srgbClr val="231F20"/>
                            </a:solidFill>
                            <a:prstDash val="solid"/>
                          </a:ln>
                        </wps:spPr>
                        <wps:bodyPr wrap="square" lIns="0" tIns="0" rIns="0" bIns="0" rtlCol="0">
                          <a:prstTxWarp prst="textNoShape">
                            <a:avLst/>
                          </a:prstTxWarp>
                          <a:noAutofit/>
                        </wps:bodyPr>
                      </wps:wsp>
                      <wps:wsp>
                        <wps:cNvPr id="1406" name="Graphic 1406"/>
                        <wps:cNvSpPr/>
                        <wps:spPr>
                          <a:xfrm>
                            <a:off x="3510283" y="2657010"/>
                            <a:ext cx="222250" cy="148590"/>
                          </a:xfrm>
                          <a:custGeom>
                            <a:avLst/>
                            <a:gdLst/>
                            <a:ahLst/>
                            <a:cxnLst/>
                            <a:rect l="l" t="t" r="r" b="b"/>
                            <a:pathLst>
                              <a:path w="222250" h="148590">
                                <a:moveTo>
                                  <a:pt x="148031" y="0"/>
                                </a:moveTo>
                                <a:lnTo>
                                  <a:pt x="74206" y="0"/>
                                </a:ln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17" y="142591"/>
                                </a:lnTo>
                                <a:lnTo>
                                  <a:pt x="200509" y="126684"/>
                                </a:lnTo>
                                <a:lnTo>
                                  <a:pt x="216416" y="103092"/>
                                </a:lnTo>
                                <a:lnTo>
                                  <a:pt x="222250" y="74206"/>
                                </a:lnTo>
                                <a:lnTo>
                                  <a:pt x="216416" y="45321"/>
                                </a:lnTo>
                                <a:lnTo>
                                  <a:pt x="200509" y="21734"/>
                                </a:lnTo>
                                <a:lnTo>
                                  <a:pt x="176917" y="5831"/>
                                </a:lnTo>
                                <a:lnTo>
                                  <a:pt x="148031" y="0"/>
                                </a:lnTo>
                                <a:close/>
                              </a:path>
                            </a:pathLst>
                          </a:custGeom>
                          <a:solidFill>
                            <a:srgbClr val="F1F2F2"/>
                          </a:solidFill>
                        </wps:spPr>
                        <wps:bodyPr wrap="square" lIns="0" tIns="0" rIns="0" bIns="0" rtlCol="0">
                          <a:prstTxWarp prst="textNoShape">
                            <a:avLst/>
                          </a:prstTxWarp>
                          <a:noAutofit/>
                        </wps:bodyPr>
                      </wps:wsp>
                      <wps:wsp>
                        <wps:cNvPr id="1407" name="Graphic 1407"/>
                        <wps:cNvSpPr/>
                        <wps:spPr>
                          <a:xfrm>
                            <a:off x="3510283" y="2657010"/>
                            <a:ext cx="222250" cy="148590"/>
                          </a:xfrm>
                          <a:custGeom>
                            <a:avLst/>
                            <a:gdLst/>
                            <a:ahLst/>
                            <a:cxnLst/>
                            <a:rect l="l" t="t" r="r" b="b"/>
                            <a:pathLst>
                              <a:path w="222250" h="148590">
                                <a:moveTo>
                                  <a:pt x="74206" y="0"/>
                                </a:move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17" y="142591"/>
                                </a:lnTo>
                                <a:lnTo>
                                  <a:pt x="200509" y="126684"/>
                                </a:lnTo>
                                <a:lnTo>
                                  <a:pt x="216416" y="103092"/>
                                </a:lnTo>
                                <a:lnTo>
                                  <a:pt x="222250" y="74206"/>
                                </a:lnTo>
                                <a:lnTo>
                                  <a:pt x="216416" y="45321"/>
                                </a:lnTo>
                                <a:lnTo>
                                  <a:pt x="200509" y="21734"/>
                                </a:lnTo>
                                <a:lnTo>
                                  <a:pt x="176917" y="5831"/>
                                </a:lnTo>
                                <a:lnTo>
                                  <a:pt x="148031" y="0"/>
                                </a:lnTo>
                                <a:lnTo>
                                  <a:pt x="74206" y="0"/>
                                </a:lnTo>
                                <a:close/>
                              </a:path>
                            </a:pathLst>
                          </a:custGeom>
                          <a:ln w="12700">
                            <a:solidFill>
                              <a:srgbClr val="231F20"/>
                            </a:solidFill>
                            <a:prstDash val="solid"/>
                          </a:ln>
                        </wps:spPr>
                        <wps:bodyPr wrap="square" lIns="0" tIns="0" rIns="0" bIns="0" rtlCol="0">
                          <a:prstTxWarp prst="textNoShape">
                            <a:avLst/>
                          </a:prstTxWarp>
                          <a:noAutofit/>
                        </wps:bodyPr>
                      </wps:wsp>
                      <wps:wsp>
                        <wps:cNvPr id="1408" name="Graphic 1408"/>
                        <wps:cNvSpPr/>
                        <wps:spPr>
                          <a:xfrm>
                            <a:off x="3438528" y="3194768"/>
                            <a:ext cx="222250" cy="148590"/>
                          </a:xfrm>
                          <a:custGeom>
                            <a:avLst/>
                            <a:gdLst/>
                            <a:ahLst/>
                            <a:cxnLst/>
                            <a:rect l="l" t="t" r="r" b="b"/>
                            <a:pathLst>
                              <a:path w="222250" h="148590">
                                <a:moveTo>
                                  <a:pt x="148031" y="0"/>
                                </a:moveTo>
                                <a:lnTo>
                                  <a:pt x="74206" y="0"/>
                                </a:lnTo>
                                <a:lnTo>
                                  <a:pt x="45321" y="5831"/>
                                </a:lnTo>
                                <a:lnTo>
                                  <a:pt x="21734" y="21734"/>
                                </a:lnTo>
                                <a:lnTo>
                                  <a:pt x="5831" y="45321"/>
                                </a:lnTo>
                                <a:lnTo>
                                  <a:pt x="0" y="74206"/>
                                </a:lnTo>
                                <a:lnTo>
                                  <a:pt x="5831" y="103097"/>
                                </a:lnTo>
                                <a:lnTo>
                                  <a:pt x="21734" y="126688"/>
                                </a:lnTo>
                                <a:lnTo>
                                  <a:pt x="45321" y="142593"/>
                                </a:lnTo>
                                <a:lnTo>
                                  <a:pt x="74206" y="148424"/>
                                </a:lnTo>
                                <a:lnTo>
                                  <a:pt x="148031" y="148424"/>
                                </a:lnTo>
                                <a:lnTo>
                                  <a:pt x="176922" y="142593"/>
                                </a:lnTo>
                                <a:lnTo>
                                  <a:pt x="200513" y="126688"/>
                                </a:lnTo>
                                <a:lnTo>
                                  <a:pt x="216418" y="103097"/>
                                </a:lnTo>
                                <a:lnTo>
                                  <a:pt x="222250" y="74206"/>
                                </a:lnTo>
                                <a:lnTo>
                                  <a:pt x="216418" y="45321"/>
                                </a:lnTo>
                                <a:lnTo>
                                  <a:pt x="200513" y="21734"/>
                                </a:lnTo>
                                <a:lnTo>
                                  <a:pt x="176922" y="5831"/>
                                </a:lnTo>
                                <a:lnTo>
                                  <a:pt x="148031" y="0"/>
                                </a:lnTo>
                                <a:close/>
                              </a:path>
                            </a:pathLst>
                          </a:custGeom>
                          <a:solidFill>
                            <a:srgbClr val="F1F2F2"/>
                          </a:solidFill>
                        </wps:spPr>
                        <wps:bodyPr wrap="square" lIns="0" tIns="0" rIns="0" bIns="0" rtlCol="0">
                          <a:prstTxWarp prst="textNoShape">
                            <a:avLst/>
                          </a:prstTxWarp>
                          <a:noAutofit/>
                        </wps:bodyPr>
                      </wps:wsp>
                      <wps:wsp>
                        <wps:cNvPr id="1409" name="Graphic 1409"/>
                        <wps:cNvSpPr/>
                        <wps:spPr>
                          <a:xfrm>
                            <a:off x="3438528" y="3194768"/>
                            <a:ext cx="222250" cy="148590"/>
                          </a:xfrm>
                          <a:custGeom>
                            <a:avLst/>
                            <a:gdLst/>
                            <a:ahLst/>
                            <a:cxnLst/>
                            <a:rect l="l" t="t" r="r" b="b"/>
                            <a:pathLst>
                              <a:path w="222250" h="148590">
                                <a:moveTo>
                                  <a:pt x="74206" y="0"/>
                                </a:moveTo>
                                <a:lnTo>
                                  <a:pt x="45321" y="5831"/>
                                </a:lnTo>
                                <a:lnTo>
                                  <a:pt x="21734" y="21734"/>
                                </a:lnTo>
                                <a:lnTo>
                                  <a:pt x="5831" y="45321"/>
                                </a:lnTo>
                                <a:lnTo>
                                  <a:pt x="0" y="74206"/>
                                </a:lnTo>
                                <a:lnTo>
                                  <a:pt x="5831" y="103097"/>
                                </a:lnTo>
                                <a:lnTo>
                                  <a:pt x="21734" y="126688"/>
                                </a:lnTo>
                                <a:lnTo>
                                  <a:pt x="45321" y="142593"/>
                                </a:lnTo>
                                <a:lnTo>
                                  <a:pt x="74206" y="148424"/>
                                </a:lnTo>
                                <a:lnTo>
                                  <a:pt x="148031" y="148424"/>
                                </a:lnTo>
                                <a:lnTo>
                                  <a:pt x="176922" y="142593"/>
                                </a:lnTo>
                                <a:lnTo>
                                  <a:pt x="200513" y="126688"/>
                                </a:lnTo>
                                <a:lnTo>
                                  <a:pt x="216418" y="103097"/>
                                </a:lnTo>
                                <a:lnTo>
                                  <a:pt x="222250" y="74206"/>
                                </a:lnTo>
                                <a:lnTo>
                                  <a:pt x="216418" y="45321"/>
                                </a:lnTo>
                                <a:lnTo>
                                  <a:pt x="200513" y="21734"/>
                                </a:lnTo>
                                <a:lnTo>
                                  <a:pt x="176922" y="5831"/>
                                </a:lnTo>
                                <a:lnTo>
                                  <a:pt x="148031" y="0"/>
                                </a:lnTo>
                                <a:lnTo>
                                  <a:pt x="74206" y="0"/>
                                </a:lnTo>
                                <a:close/>
                              </a:path>
                            </a:pathLst>
                          </a:custGeom>
                          <a:ln w="12700">
                            <a:solidFill>
                              <a:srgbClr val="231F20"/>
                            </a:solidFill>
                            <a:prstDash val="solid"/>
                          </a:ln>
                        </wps:spPr>
                        <wps:bodyPr wrap="square" lIns="0" tIns="0" rIns="0" bIns="0" rtlCol="0">
                          <a:prstTxWarp prst="textNoShape">
                            <a:avLst/>
                          </a:prstTxWarp>
                          <a:noAutofit/>
                        </wps:bodyPr>
                      </wps:wsp>
                      <wps:wsp>
                        <wps:cNvPr id="1410" name="Graphic 1410"/>
                        <wps:cNvSpPr/>
                        <wps:spPr>
                          <a:xfrm>
                            <a:off x="5264153" y="760730"/>
                            <a:ext cx="222250" cy="148590"/>
                          </a:xfrm>
                          <a:custGeom>
                            <a:avLst/>
                            <a:gdLst/>
                            <a:ahLst/>
                            <a:cxnLst/>
                            <a:rect l="l" t="t" r="r" b="b"/>
                            <a:pathLst>
                              <a:path w="222250" h="148590">
                                <a:moveTo>
                                  <a:pt x="148031" y="0"/>
                                </a:moveTo>
                                <a:lnTo>
                                  <a:pt x="74206" y="0"/>
                                </a:ln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22" y="142591"/>
                                </a:lnTo>
                                <a:lnTo>
                                  <a:pt x="200513" y="126684"/>
                                </a:lnTo>
                                <a:lnTo>
                                  <a:pt x="216418" y="103092"/>
                                </a:lnTo>
                                <a:lnTo>
                                  <a:pt x="222250" y="74206"/>
                                </a:lnTo>
                                <a:lnTo>
                                  <a:pt x="216418" y="45321"/>
                                </a:lnTo>
                                <a:lnTo>
                                  <a:pt x="200513" y="21734"/>
                                </a:lnTo>
                                <a:lnTo>
                                  <a:pt x="176922" y="5831"/>
                                </a:lnTo>
                                <a:lnTo>
                                  <a:pt x="148031" y="0"/>
                                </a:lnTo>
                                <a:close/>
                              </a:path>
                            </a:pathLst>
                          </a:custGeom>
                          <a:solidFill>
                            <a:srgbClr val="F1F2F2"/>
                          </a:solidFill>
                        </wps:spPr>
                        <wps:bodyPr wrap="square" lIns="0" tIns="0" rIns="0" bIns="0" rtlCol="0">
                          <a:prstTxWarp prst="textNoShape">
                            <a:avLst/>
                          </a:prstTxWarp>
                          <a:noAutofit/>
                        </wps:bodyPr>
                      </wps:wsp>
                      <wps:wsp>
                        <wps:cNvPr id="1411" name="Graphic 1411"/>
                        <wps:cNvSpPr/>
                        <wps:spPr>
                          <a:xfrm>
                            <a:off x="5264153" y="760730"/>
                            <a:ext cx="222250" cy="148590"/>
                          </a:xfrm>
                          <a:custGeom>
                            <a:avLst/>
                            <a:gdLst/>
                            <a:ahLst/>
                            <a:cxnLst/>
                            <a:rect l="l" t="t" r="r" b="b"/>
                            <a:pathLst>
                              <a:path w="222250" h="148590">
                                <a:moveTo>
                                  <a:pt x="74206" y="0"/>
                                </a:move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22" y="142591"/>
                                </a:lnTo>
                                <a:lnTo>
                                  <a:pt x="200513" y="126684"/>
                                </a:lnTo>
                                <a:lnTo>
                                  <a:pt x="216418" y="103092"/>
                                </a:lnTo>
                                <a:lnTo>
                                  <a:pt x="222250" y="74206"/>
                                </a:lnTo>
                                <a:lnTo>
                                  <a:pt x="216418" y="45321"/>
                                </a:lnTo>
                                <a:lnTo>
                                  <a:pt x="200513" y="21734"/>
                                </a:lnTo>
                                <a:lnTo>
                                  <a:pt x="176922" y="5831"/>
                                </a:lnTo>
                                <a:lnTo>
                                  <a:pt x="148031" y="0"/>
                                </a:lnTo>
                                <a:lnTo>
                                  <a:pt x="74206" y="0"/>
                                </a:lnTo>
                                <a:close/>
                              </a:path>
                            </a:pathLst>
                          </a:custGeom>
                          <a:ln w="12700">
                            <a:solidFill>
                              <a:srgbClr val="231F20"/>
                            </a:solidFill>
                            <a:prstDash val="solid"/>
                          </a:ln>
                        </wps:spPr>
                        <wps:bodyPr wrap="square" lIns="0" tIns="0" rIns="0" bIns="0" rtlCol="0">
                          <a:prstTxWarp prst="textNoShape">
                            <a:avLst/>
                          </a:prstTxWarp>
                          <a:noAutofit/>
                        </wps:bodyPr>
                      </wps:wsp>
                      <wps:wsp>
                        <wps:cNvPr id="1412" name="Graphic 1412"/>
                        <wps:cNvSpPr/>
                        <wps:spPr>
                          <a:xfrm>
                            <a:off x="5264153" y="1399710"/>
                            <a:ext cx="222250" cy="148590"/>
                          </a:xfrm>
                          <a:custGeom>
                            <a:avLst/>
                            <a:gdLst/>
                            <a:ahLst/>
                            <a:cxnLst/>
                            <a:rect l="l" t="t" r="r" b="b"/>
                            <a:pathLst>
                              <a:path w="222250" h="148590">
                                <a:moveTo>
                                  <a:pt x="148031" y="0"/>
                                </a:moveTo>
                                <a:lnTo>
                                  <a:pt x="74206" y="0"/>
                                </a:ln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22" y="142591"/>
                                </a:lnTo>
                                <a:lnTo>
                                  <a:pt x="200513" y="126684"/>
                                </a:lnTo>
                                <a:lnTo>
                                  <a:pt x="216418" y="103092"/>
                                </a:lnTo>
                                <a:lnTo>
                                  <a:pt x="222250" y="74206"/>
                                </a:lnTo>
                                <a:lnTo>
                                  <a:pt x="216418" y="45321"/>
                                </a:lnTo>
                                <a:lnTo>
                                  <a:pt x="200513" y="21734"/>
                                </a:lnTo>
                                <a:lnTo>
                                  <a:pt x="176922" y="5831"/>
                                </a:lnTo>
                                <a:lnTo>
                                  <a:pt x="148031" y="0"/>
                                </a:lnTo>
                                <a:close/>
                              </a:path>
                            </a:pathLst>
                          </a:custGeom>
                          <a:solidFill>
                            <a:srgbClr val="F1F2F2"/>
                          </a:solidFill>
                        </wps:spPr>
                        <wps:bodyPr wrap="square" lIns="0" tIns="0" rIns="0" bIns="0" rtlCol="0">
                          <a:prstTxWarp prst="textNoShape">
                            <a:avLst/>
                          </a:prstTxWarp>
                          <a:noAutofit/>
                        </wps:bodyPr>
                      </wps:wsp>
                      <wps:wsp>
                        <wps:cNvPr id="1413" name="Graphic 1413"/>
                        <wps:cNvSpPr/>
                        <wps:spPr>
                          <a:xfrm>
                            <a:off x="5264153" y="1399710"/>
                            <a:ext cx="222250" cy="148590"/>
                          </a:xfrm>
                          <a:custGeom>
                            <a:avLst/>
                            <a:gdLst/>
                            <a:ahLst/>
                            <a:cxnLst/>
                            <a:rect l="l" t="t" r="r" b="b"/>
                            <a:pathLst>
                              <a:path w="222250" h="148590">
                                <a:moveTo>
                                  <a:pt x="74206" y="0"/>
                                </a:move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22" y="142591"/>
                                </a:lnTo>
                                <a:lnTo>
                                  <a:pt x="200513" y="126684"/>
                                </a:lnTo>
                                <a:lnTo>
                                  <a:pt x="216418" y="103092"/>
                                </a:lnTo>
                                <a:lnTo>
                                  <a:pt x="222250" y="74206"/>
                                </a:lnTo>
                                <a:lnTo>
                                  <a:pt x="216418" y="45321"/>
                                </a:lnTo>
                                <a:lnTo>
                                  <a:pt x="200513" y="21734"/>
                                </a:lnTo>
                                <a:lnTo>
                                  <a:pt x="176922" y="5831"/>
                                </a:lnTo>
                                <a:lnTo>
                                  <a:pt x="148031" y="0"/>
                                </a:lnTo>
                                <a:lnTo>
                                  <a:pt x="74206" y="0"/>
                                </a:lnTo>
                                <a:close/>
                              </a:path>
                            </a:pathLst>
                          </a:custGeom>
                          <a:ln w="12700">
                            <a:solidFill>
                              <a:srgbClr val="231F20"/>
                            </a:solidFill>
                            <a:prstDash val="solid"/>
                          </a:ln>
                        </wps:spPr>
                        <wps:bodyPr wrap="square" lIns="0" tIns="0" rIns="0" bIns="0" rtlCol="0">
                          <a:prstTxWarp prst="textNoShape">
                            <a:avLst/>
                          </a:prstTxWarp>
                          <a:noAutofit/>
                        </wps:bodyPr>
                      </wps:wsp>
                      <wps:wsp>
                        <wps:cNvPr id="1414" name="Graphic 1414"/>
                        <wps:cNvSpPr/>
                        <wps:spPr>
                          <a:xfrm>
                            <a:off x="5264153" y="3228508"/>
                            <a:ext cx="222250" cy="148590"/>
                          </a:xfrm>
                          <a:custGeom>
                            <a:avLst/>
                            <a:gdLst/>
                            <a:ahLst/>
                            <a:cxnLst/>
                            <a:rect l="l" t="t" r="r" b="b"/>
                            <a:pathLst>
                              <a:path w="222250" h="148590">
                                <a:moveTo>
                                  <a:pt x="148031" y="0"/>
                                </a:moveTo>
                                <a:lnTo>
                                  <a:pt x="74206" y="0"/>
                                </a:lnTo>
                                <a:lnTo>
                                  <a:pt x="45321" y="5831"/>
                                </a:lnTo>
                                <a:lnTo>
                                  <a:pt x="21734" y="21734"/>
                                </a:lnTo>
                                <a:lnTo>
                                  <a:pt x="5831" y="45321"/>
                                </a:lnTo>
                                <a:lnTo>
                                  <a:pt x="0" y="74206"/>
                                </a:lnTo>
                                <a:lnTo>
                                  <a:pt x="5831" y="103097"/>
                                </a:lnTo>
                                <a:lnTo>
                                  <a:pt x="21734" y="126688"/>
                                </a:lnTo>
                                <a:lnTo>
                                  <a:pt x="45321" y="142593"/>
                                </a:lnTo>
                                <a:lnTo>
                                  <a:pt x="74206" y="148424"/>
                                </a:lnTo>
                                <a:lnTo>
                                  <a:pt x="148031" y="148424"/>
                                </a:lnTo>
                                <a:lnTo>
                                  <a:pt x="176922" y="142593"/>
                                </a:lnTo>
                                <a:lnTo>
                                  <a:pt x="200513" y="126688"/>
                                </a:lnTo>
                                <a:lnTo>
                                  <a:pt x="216418" y="103097"/>
                                </a:lnTo>
                                <a:lnTo>
                                  <a:pt x="222250" y="74206"/>
                                </a:lnTo>
                                <a:lnTo>
                                  <a:pt x="216418" y="45321"/>
                                </a:lnTo>
                                <a:lnTo>
                                  <a:pt x="200513" y="21734"/>
                                </a:lnTo>
                                <a:lnTo>
                                  <a:pt x="176922" y="5831"/>
                                </a:lnTo>
                                <a:lnTo>
                                  <a:pt x="148031" y="0"/>
                                </a:lnTo>
                                <a:close/>
                              </a:path>
                            </a:pathLst>
                          </a:custGeom>
                          <a:solidFill>
                            <a:srgbClr val="F1F2F2"/>
                          </a:solidFill>
                        </wps:spPr>
                        <wps:bodyPr wrap="square" lIns="0" tIns="0" rIns="0" bIns="0" rtlCol="0">
                          <a:prstTxWarp prst="textNoShape">
                            <a:avLst/>
                          </a:prstTxWarp>
                          <a:noAutofit/>
                        </wps:bodyPr>
                      </wps:wsp>
                      <wps:wsp>
                        <wps:cNvPr id="1415" name="Graphic 1415"/>
                        <wps:cNvSpPr/>
                        <wps:spPr>
                          <a:xfrm>
                            <a:off x="5264153" y="3228508"/>
                            <a:ext cx="222250" cy="148590"/>
                          </a:xfrm>
                          <a:custGeom>
                            <a:avLst/>
                            <a:gdLst/>
                            <a:ahLst/>
                            <a:cxnLst/>
                            <a:rect l="l" t="t" r="r" b="b"/>
                            <a:pathLst>
                              <a:path w="222250" h="148590">
                                <a:moveTo>
                                  <a:pt x="74206" y="0"/>
                                </a:moveTo>
                                <a:lnTo>
                                  <a:pt x="45321" y="5831"/>
                                </a:lnTo>
                                <a:lnTo>
                                  <a:pt x="21734" y="21734"/>
                                </a:lnTo>
                                <a:lnTo>
                                  <a:pt x="5831" y="45321"/>
                                </a:lnTo>
                                <a:lnTo>
                                  <a:pt x="0" y="74206"/>
                                </a:lnTo>
                                <a:lnTo>
                                  <a:pt x="5831" y="103097"/>
                                </a:lnTo>
                                <a:lnTo>
                                  <a:pt x="21734" y="126688"/>
                                </a:lnTo>
                                <a:lnTo>
                                  <a:pt x="45321" y="142593"/>
                                </a:lnTo>
                                <a:lnTo>
                                  <a:pt x="74206" y="148424"/>
                                </a:lnTo>
                                <a:lnTo>
                                  <a:pt x="148031" y="148424"/>
                                </a:lnTo>
                                <a:lnTo>
                                  <a:pt x="176922" y="142593"/>
                                </a:lnTo>
                                <a:lnTo>
                                  <a:pt x="200513" y="126688"/>
                                </a:lnTo>
                                <a:lnTo>
                                  <a:pt x="216418" y="103097"/>
                                </a:lnTo>
                                <a:lnTo>
                                  <a:pt x="222250" y="74206"/>
                                </a:lnTo>
                                <a:lnTo>
                                  <a:pt x="216418" y="45321"/>
                                </a:lnTo>
                                <a:lnTo>
                                  <a:pt x="200513" y="21734"/>
                                </a:lnTo>
                                <a:lnTo>
                                  <a:pt x="176922" y="5831"/>
                                </a:lnTo>
                                <a:lnTo>
                                  <a:pt x="148031" y="0"/>
                                </a:lnTo>
                                <a:lnTo>
                                  <a:pt x="74206" y="0"/>
                                </a:lnTo>
                                <a:close/>
                              </a:path>
                            </a:pathLst>
                          </a:custGeom>
                          <a:ln w="12700">
                            <a:solidFill>
                              <a:srgbClr val="231F20"/>
                            </a:solidFill>
                            <a:prstDash val="solid"/>
                          </a:ln>
                        </wps:spPr>
                        <wps:bodyPr wrap="square" lIns="0" tIns="0" rIns="0" bIns="0" rtlCol="0">
                          <a:prstTxWarp prst="textNoShape">
                            <a:avLst/>
                          </a:prstTxWarp>
                          <a:noAutofit/>
                        </wps:bodyPr>
                      </wps:wsp>
                      <wps:wsp>
                        <wps:cNvPr id="1416" name="Graphic 1416"/>
                        <wps:cNvSpPr/>
                        <wps:spPr>
                          <a:xfrm>
                            <a:off x="5270503" y="1856910"/>
                            <a:ext cx="222250" cy="148590"/>
                          </a:xfrm>
                          <a:custGeom>
                            <a:avLst/>
                            <a:gdLst/>
                            <a:ahLst/>
                            <a:cxnLst/>
                            <a:rect l="l" t="t" r="r" b="b"/>
                            <a:pathLst>
                              <a:path w="222250" h="148590">
                                <a:moveTo>
                                  <a:pt x="148031" y="0"/>
                                </a:moveTo>
                                <a:lnTo>
                                  <a:pt x="74206" y="0"/>
                                </a:ln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22" y="142591"/>
                                </a:lnTo>
                                <a:lnTo>
                                  <a:pt x="200513" y="126684"/>
                                </a:lnTo>
                                <a:lnTo>
                                  <a:pt x="216418" y="103092"/>
                                </a:lnTo>
                                <a:lnTo>
                                  <a:pt x="222250" y="74206"/>
                                </a:lnTo>
                                <a:lnTo>
                                  <a:pt x="216418" y="45321"/>
                                </a:lnTo>
                                <a:lnTo>
                                  <a:pt x="200513" y="21734"/>
                                </a:lnTo>
                                <a:lnTo>
                                  <a:pt x="176922" y="5831"/>
                                </a:lnTo>
                                <a:lnTo>
                                  <a:pt x="148031" y="0"/>
                                </a:lnTo>
                                <a:close/>
                              </a:path>
                            </a:pathLst>
                          </a:custGeom>
                          <a:solidFill>
                            <a:srgbClr val="F1F2F2"/>
                          </a:solidFill>
                        </wps:spPr>
                        <wps:bodyPr wrap="square" lIns="0" tIns="0" rIns="0" bIns="0" rtlCol="0">
                          <a:prstTxWarp prst="textNoShape">
                            <a:avLst/>
                          </a:prstTxWarp>
                          <a:noAutofit/>
                        </wps:bodyPr>
                      </wps:wsp>
                      <wps:wsp>
                        <wps:cNvPr id="1417" name="Graphic 1417"/>
                        <wps:cNvSpPr/>
                        <wps:spPr>
                          <a:xfrm>
                            <a:off x="5270503" y="1856910"/>
                            <a:ext cx="222250" cy="148590"/>
                          </a:xfrm>
                          <a:custGeom>
                            <a:avLst/>
                            <a:gdLst/>
                            <a:ahLst/>
                            <a:cxnLst/>
                            <a:rect l="l" t="t" r="r" b="b"/>
                            <a:pathLst>
                              <a:path w="222250" h="148590">
                                <a:moveTo>
                                  <a:pt x="74206" y="0"/>
                                </a:move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22" y="142591"/>
                                </a:lnTo>
                                <a:lnTo>
                                  <a:pt x="200513" y="126684"/>
                                </a:lnTo>
                                <a:lnTo>
                                  <a:pt x="216418" y="103092"/>
                                </a:lnTo>
                                <a:lnTo>
                                  <a:pt x="222250" y="74206"/>
                                </a:lnTo>
                                <a:lnTo>
                                  <a:pt x="216418" y="45321"/>
                                </a:lnTo>
                                <a:lnTo>
                                  <a:pt x="200513" y="21734"/>
                                </a:lnTo>
                                <a:lnTo>
                                  <a:pt x="176922" y="5831"/>
                                </a:lnTo>
                                <a:lnTo>
                                  <a:pt x="148031" y="0"/>
                                </a:lnTo>
                                <a:lnTo>
                                  <a:pt x="74206" y="0"/>
                                </a:lnTo>
                                <a:close/>
                              </a:path>
                            </a:pathLst>
                          </a:custGeom>
                          <a:ln w="12700">
                            <a:solidFill>
                              <a:srgbClr val="231F20"/>
                            </a:solidFill>
                            <a:prstDash val="solid"/>
                          </a:ln>
                        </wps:spPr>
                        <wps:bodyPr wrap="square" lIns="0" tIns="0" rIns="0" bIns="0" rtlCol="0">
                          <a:prstTxWarp prst="textNoShape">
                            <a:avLst/>
                          </a:prstTxWarp>
                          <a:noAutofit/>
                        </wps:bodyPr>
                      </wps:wsp>
                      <wps:wsp>
                        <wps:cNvPr id="1418" name="Graphic 1418"/>
                        <wps:cNvSpPr/>
                        <wps:spPr>
                          <a:xfrm>
                            <a:off x="5267328" y="2280370"/>
                            <a:ext cx="222250" cy="148590"/>
                          </a:xfrm>
                          <a:custGeom>
                            <a:avLst/>
                            <a:gdLst/>
                            <a:ahLst/>
                            <a:cxnLst/>
                            <a:rect l="l" t="t" r="r" b="b"/>
                            <a:pathLst>
                              <a:path w="222250" h="148590">
                                <a:moveTo>
                                  <a:pt x="148031" y="0"/>
                                </a:moveTo>
                                <a:lnTo>
                                  <a:pt x="74206" y="0"/>
                                </a:ln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22" y="142591"/>
                                </a:lnTo>
                                <a:lnTo>
                                  <a:pt x="200513" y="126684"/>
                                </a:lnTo>
                                <a:lnTo>
                                  <a:pt x="216418" y="103092"/>
                                </a:lnTo>
                                <a:lnTo>
                                  <a:pt x="222250" y="74206"/>
                                </a:lnTo>
                                <a:lnTo>
                                  <a:pt x="216418" y="45321"/>
                                </a:lnTo>
                                <a:lnTo>
                                  <a:pt x="200513" y="21734"/>
                                </a:lnTo>
                                <a:lnTo>
                                  <a:pt x="176922" y="5831"/>
                                </a:lnTo>
                                <a:lnTo>
                                  <a:pt x="148031" y="0"/>
                                </a:lnTo>
                                <a:close/>
                              </a:path>
                            </a:pathLst>
                          </a:custGeom>
                          <a:solidFill>
                            <a:srgbClr val="F1F2F2"/>
                          </a:solidFill>
                        </wps:spPr>
                        <wps:bodyPr wrap="square" lIns="0" tIns="0" rIns="0" bIns="0" rtlCol="0">
                          <a:prstTxWarp prst="textNoShape">
                            <a:avLst/>
                          </a:prstTxWarp>
                          <a:noAutofit/>
                        </wps:bodyPr>
                      </wps:wsp>
                      <wps:wsp>
                        <wps:cNvPr id="1419" name="Graphic 1419"/>
                        <wps:cNvSpPr/>
                        <wps:spPr>
                          <a:xfrm>
                            <a:off x="5267328" y="2280370"/>
                            <a:ext cx="222250" cy="148590"/>
                          </a:xfrm>
                          <a:custGeom>
                            <a:avLst/>
                            <a:gdLst/>
                            <a:ahLst/>
                            <a:cxnLst/>
                            <a:rect l="l" t="t" r="r" b="b"/>
                            <a:pathLst>
                              <a:path w="222250" h="148590">
                                <a:moveTo>
                                  <a:pt x="74206" y="0"/>
                                </a:move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22" y="142591"/>
                                </a:lnTo>
                                <a:lnTo>
                                  <a:pt x="200513" y="126684"/>
                                </a:lnTo>
                                <a:lnTo>
                                  <a:pt x="216418" y="103092"/>
                                </a:lnTo>
                                <a:lnTo>
                                  <a:pt x="222250" y="74206"/>
                                </a:lnTo>
                                <a:lnTo>
                                  <a:pt x="216418" y="45321"/>
                                </a:lnTo>
                                <a:lnTo>
                                  <a:pt x="200513" y="21734"/>
                                </a:lnTo>
                                <a:lnTo>
                                  <a:pt x="176922" y="5831"/>
                                </a:lnTo>
                                <a:lnTo>
                                  <a:pt x="148031" y="0"/>
                                </a:lnTo>
                                <a:lnTo>
                                  <a:pt x="74206" y="0"/>
                                </a:lnTo>
                                <a:close/>
                              </a:path>
                            </a:pathLst>
                          </a:custGeom>
                          <a:ln w="12700">
                            <a:solidFill>
                              <a:srgbClr val="231F20"/>
                            </a:solidFill>
                            <a:prstDash val="solid"/>
                          </a:ln>
                        </wps:spPr>
                        <wps:bodyPr wrap="square" lIns="0" tIns="0" rIns="0" bIns="0" rtlCol="0">
                          <a:prstTxWarp prst="textNoShape">
                            <a:avLst/>
                          </a:prstTxWarp>
                          <a:noAutofit/>
                        </wps:bodyPr>
                      </wps:wsp>
                      <wps:wsp>
                        <wps:cNvPr id="1420" name="Graphic 1420"/>
                        <wps:cNvSpPr/>
                        <wps:spPr>
                          <a:xfrm>
                            <a:off x="6867528" y="794468"/>
                            <a:ext cx="222250" cy="148590"/>
                          </a:xfrm>
                          <a:custGeom>
                            <a:avLst/>
                            <a:gdLst/>
                            <a:ahLst/>
                            <a:cxnLst/>
                            <a:rect l="l" t="t" r="r" b="b"/>
                            <a:pathLst>
                              <a:path w="222250" h="148590">
                                <a:moveTo>
                                  <a:pt x="148031" y="0"/>
                                </a:moveTo>
                                <a:lnTo>
                                  <a:pt x="74206" y="0"/>
                                </a:lnTo>
                                <a:lnTo>
                                  <a:pt x="45321" y="5831"/>
                                </a:lnTo>
                                <a:lnTo>
                                  <a:pt x="21734" y="21734"/>
                                </a:lnTo>
                                <a:lnTo>
                                  <a:pt x="5831" y="45321"/>
                                </a:lnTo>
                                <a:lnTo>
                                  <a:pt x="0" y="74206"/>
                                </a:lnTo>
                                <a:lnTo>
                                  <a:pt x="5831" y="103097"/>
                                </a:lnTo>
                                <a:lnTo>
                                  <a:pt x="21734" y="126688"/>
                                </a:lnTo>
                                <a:lnTo>
                                  <a:pt x="45321" y="142593"/>
                                </a:lnTo>
                                <a:lnTo>
                                  <a:pt x="74206" y="148424"/>
                                </a:lnTo>
                                <a:lnTo>
                                  <a:pt x="148031" y="148424"/>
                                </a:lnTo>
                                <a:lnTo>
                                  <a:pt x="176922" y="142593"/>
                                </a:lnTo>
                                <a:lnTo>
                                  <a:pt x="200513" y="126688"/>
                                </a:lnTo>
                                <a:lnTo>
                                  <a:pt x="216418" y="103097"/>
                                </a:lnTo>
                                <a:lnTo>
                                  <a:pt x="222249" y="74206"/>
                                </a:lnTo>
                                <a:lnTo>
                                  <a:pt x="216418" y="45321"/>
                                </a:lnTo>
                                <a:lnTo>
                                  <a:pt x="200513" y="21734"/>
                                </a:lnTo>
                                <a:lnTo>
                                  <a:pt x="176922" y="5831"/>
                                </a:lnTo>
                                <a:lnTo>
                                  <a:pt x="148031" y="0"/>
                                </a:lnTo>
                                <a:close/>
                              </a:path>
                            </a:pathLst>
                          </a:custGeom>
                          <a:solidFill>
                            <a:srgbClr val="F1F2F2"/>
                          </a:solidFill>
                        </wps:spPr>
                        <wps:bodyPr wrap="square" lIns="0" tIns="0" rIns="0" bIns="0" rtlCol="0">
                          <a:prstTxWarp prst="textNoShape">
                            <a:avLst/>
                          </a:prstTxWarp>
                          <a:noAutofit/>
                        </wps:bodyPr>
                      </wps:wsp>
                      <wps:wsp>
                        <wps:cNvPr id="1421" name="Graphic 1421"/>
                        <wps:cNvSpPr/>
                        <wps:spPr>
                          <a:xfrm>
                            <a:off x="6867528" y="794468"/>
                            <a:ext cx="222250" cy="148590"/>
                          </a:xfrm>
                          <a:custGeom>
                            <a:avLst/>
                            <a:gdLst/>
                            <a:ahLst/>
                            <a:cxnLst/>
                            <a:rect l="l" t="t" r="r" b="b"/>
                            <a:pathLst>
                              <a:path w="222250" h="148590">
                                <a:moveTo>
                                  <a:pt x="74206" y="0"/>
                                </a:moveTo>
                                <a:lnTo>
                                  <a:pt x="45321" y="5831"/>
                                </a:lnTo>
                                <a:lnTo>
                                  <a:pt x="21734" y="21734"/>
                                </a:lnTo>
                                <a:lnTo>
                                  <a:pt x="5831" y="45321"/>
                                </a:lnTo>
                                <a:lnTo>
                                  <a:pt x="0" y="74206"/>
                                </a:lnTo>
                                <a:lnTo>
                                  <a:pt x="5831" y="103097"/>
                                </a:lnTo>
                                <a:lnTo>
                                  <a:pt x="21734" y="126688"/>
                                </a:lnTo>
                                <a:lnTo>
                                  <a:pt x="45321" y="142593"/>
                                </a:lnTo>
                                <a:lnTo>
                                  <a:pt x="74206" y="148424"/>
                                </a:lnTo>
                                <a:lnTo>
                                  <a:pt x="148031" y="148424"/>
                                </a:lnTo>
                                <a:lnTo>
                                  <a:pt x="176922" y="142593"/>
                                </a:lnTo>
                                <a:lnTo>
                                  <a:pt x="200513" y="126688"/>
                                </a:lnTo>
                                <a:lnTo>
                                  <a:pt x="216418" y="103097"/>
                                </a:lnTo>
                                <a:lnTo>
                                  <a:pt x="222249" y="74206"/>
                                </a:lnTo>
                                <a:lnTo>
                                  <a:pt x="216418" y="45321"/>
                                </a:lnTo>
                                <a:lnTo>
                                  <a:pt x="200513" y="21734"/>
                                </a:lnTo>
                                <a:lnTo>
                                  <a:pt x="176922" y="5831"/>
                                </a:lnTo>
                                <a:lnTo>
                                  <a:pt x="148031" y="0"/>
                                </a:lnTo>
                                <a:lnTo>
                                  <a:pt x="74206" y="0"/>
                                </a:lnTo>
                                <a:close/>
                              </a:path>
                            </a:pathLst>
                          </a:custGeom>
                          <a:ln w="12700">
                            <a:solidFill>
                              <a:srgbClr val="231F20"/>
                            </a:solidFill>
                            <a:prstDash val="solid"/>
                          </a:ln>
                        </wps:spPr>
                        <wps:bodyPr wrap="square" lIns="0" tIns="0" rIns="0" bIns="0" rtlCol="0">
                          <a:prstTxWarp prst="textNoShape">
                            <a:avLst/>
                          </a:prstTxWarp>
                          <a:noAutofit/>
                        </wps:bodyPr>
                      </wps:wsp>
                      <wps:wsp>
                        <wps:cNvPr id="1422" name="Graphic 1422"/>
                        <wps:cNvSpPr/>
                        <wps:spPr>
                          <a:xfrm>
                            <a:off x="6238243" y="599610"/>
                            <a:ext cx="222250" cy="148590"/>
                          </a:xfrm>
                          <a:custGeom>
                            <a:avLst/>
                            <a:gdLst/>
                            <a:ahLst/>
                            <a:cxnLst/>
                            <a:rect l="l" t="t" r="r" b="b"/>
                            <a:pathLst>
                              <a:path w="222250" h="148590">
                                <a:moveTo>
                                  <a:pt x="148031" y="0"/>
                                </a:moveTo>
                                <a:lnTo>
                                  <a:pt x="74206" y="0"/>
                                </a:ln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22" y="142591"/>
                                </a:lnTo>
                                <a:lnTo>
                                  <a:pt x="200513" y="126684"/>
                                </a:lnTo>
                                <a:lnTo>
                                  <a:pt x="216418" y="103092"/>
                                </a:lnTo>
                                <a:lnTo>
                                  <a:pt x="222249" y="74206"/>
                                </a:lnTo>
                                <a:lnTo>
                                  <a:pt x="216418" y="45321"/>
                                </a:lnTo>
                                <a:lnTo>
                                  <a:pt x="200513" y="21734"/>
                                </a:lnTo>
                                <a:lnTo>
                                  <a:pt x="176922" y="5831"/>
                                </a:lnTo>
                                <a:lnTo>
                                  <a:pt x="148031" y="0"/>
                                </a:lnTo>
                                <a:close/>
                              </a:path>
                            </a:pathLst>
                          </a:custGeom>
                          <a:solidFill>
                            <a:srgbClr val="F1F2F2"/>
                          </a:solidFill>
                        </wps:spPr>
                        <wps:bodyPr wrap="square" lIns="0" tIns="0" rIns="0" bIns="0" rtlCol="0">
                          <a:prstTxWarp prst="textNoShape">
                            <a:avLst/>
                          </a:prstTxWarp>
                          <a:noAutofit/>
                        </wps:bodyPr>
                      </wps:wsp>
                      <wps:wsp>
                        <wps:cNvPr id="1423" name="Graphic 1423"/>
                        <wps:cNvSpPr/>
                        <wps:spPr>
                          <a:xfrm>
                            <a:off x="6238243" y="599610"/>
                            <a:ext cx="222250" cy="148590"/>
                          </a:xfrm>
                          <a:custGeom>
                            <a:avLst/>
                            <a:gdLst/>
                            <a:ahLst/>
                            <a:cxnLst/>
                            <a:rect l="l" t="t" r="r" b="b"/>
                            <a:pathLst>
                              <a:path w="222250" h="148590">
                                <a:moveTo>
                                  <a:pt x="74206" y="0"/>
                                </a:moveTo>
                                <a:lnTo>
                                  <a:pt x="45321" y="5831"/>
                                </a:lnTo>
                                <a:lnTo>
                                  <a:pt x="21734" y="21734"/>
                                </a:lnTo>
                                <a:lnTo>
                                  <a:pt x="5831" y="45321"/>
                                </a:lnTo>
                                <a:lnTo>
                                  <a:pt x="0" y="74206"/>
                                </a:lnTo>
                                <a:lnTo>
                                  <a:pt x="5831" y="103092"/>
                                </a:lnTo>
                                <a:lnTo>
                                  <a:pt x="21734" y="126684"/>
                                </a:lnTo>
                                <a:lnTo>
                                  <a:pt x="45321" y="142591"/>
                                </a:lnTo>
                                <a:lnTo>
                                  <a:pt x="74206" y="148424"/>
                                </a:lnTo>
                                <a:lnTo>
                                  <a:pt x="148031" y="148424"/>
                                </a:lnTo>
                                <a:lnTo>
                                  <a:pt x="176922" y="142591"/>
                                </a:lnTo>
                                <a:lnTo>
                                  <a:pt x="200513" y="126684"/>
                                </a:lnTo>
                                <a:lnTo>
                                  <a:pt x="216418" y="103092"/>
                                </a:lnTo>
                                <a:lnTo>
                                  <a:pt x="222249" y="74206"/>
                                </a:lnTo>
                                <a:lnTo>
                                  <a:pt x="216418" y="45321"/>
                                </a:lnTo>
                                <a:lnTo>
                                  <a:pt x="200513" y="21734"/>
                                </a:lnTo>
                                <a:lnTo>
                                  <a:pt x="176922" y="5831"/>
                                </a:lnTo>
                                <a:lnTo>
                                  <a:pt x="148031" y="0"/>
                                </a:lnTo>
                                <a:lnTo>
                                  <a:pt x="74206" y="0"/>
                                </a:lnTo>
                                <a:close/>
                              </a:path>
                            </a:pathLst>
                          </a:custGeom>
                          <a:ln w="12700">
                            <a:solidFill>
                              <a:srgbClr val="231F20"/>
                            </a:solidFill>
                            <a:prstDash val="solid"/>
                          </a:ln>
                        </wps:spPr>
                        <wps:bodyPr wrap="square" lIns="0" tIns="0" rIns="0" bIns="0" rtlCol="0">
                          <a:prstTxWarp prst="textNoShape">
                            <a:avLst/>
                          </a:prstTxWarp>
                          <a:noAutofit/>
                        </wps:bodyPr>
                      </wps:wsp>
                      <wps:wsp>
                        <wps:cNvPr id="1424" name="Graphic 1424"/>
                        <wps:cNvSpPr/>
                        <wps:spPr>
                          <a:xfrm>
                            <a:off x="5035550" y="1586887"/>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425" name="Graphic 1425"/>
                        <wps:cNvSpPr/>
                        <wps:spPr>
                          <a:xfrm>
                            <a:off x="5403697" y="1554477"/>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426" name="Graphic 1426"/>
                        <wps:cNvSpPr/>
                        <wps:spPr>
                          <a:xfrm>
                            <a:off x="5270500" y="1714500"/>
                            <a:ext cx="1270" cy="708660"/>
                          </a:xfrm>
                          <a:custGeom>
                            <a:avLst/>
                            <a:gdLst/>
                            <a:ahLst/>
                            <a:cxnLst/>
                            <a:rect l="l" t="t" r="r" b="b"/>
                            <a:pathLst>
                              <a:path w="0" h="708660">
                                <a:moveTo>
                                  <a:pt x="0" y="0"/>
                                </a:moveTo>
                                <a:lnTo>
                                  <a:pt x="0" y="708660"/>
                                </a:lnTo>
                              </a:path>
                            </a:pathLst>
                          </a:custGeom>
                          <a:ln w="12700">
                            <a:solidFill>
                              <a:srgbClr val="231F20"/>
                            </a:solidFill>
                            <a:prstDash val="solid"/>
                          </a:ln>
                        </wps:spPr>
                        <wps:bodyPr wrap="square" lIns="0" tIns="0" rIns="0" bIns="0" rtlCol="0">
                          <a:prstTxWarp prst="textNoShape">
                            <a:avLst/>
                          </a:prstTxWarp>
                          <a:noAutofit/>
                        </wps:bodyPr>
                      </wps:wsp>
                      <wps:wsp>
                        <wps:cNvPr id="1427" name="Graphic 1427"/>
                        <wps:cNvSpPr/>
                        <wps:spPr>
                          <a:xfrm>
                            <a:off x="5264150" y="1013460"/>
                            <a:ext cx="1270" cy="571500"/>
                          </a:xfrm>
                          <a:custGeom>
                            <a:avLst/>
                            <a:gdLst/>
                            <a:ahLst/>
                            <a:cxnLst/>
                            <a:rect l="l" t="t" r="r" b="b"/>
                            <a:pathLst>
                              <a:path w="0" h="571500">
                                <a:moveTo>
                                  <a:pt x="0" y="0"/>
                                </a:moveTo>
                                <a:lnTo>
                                  <a:pt x="0" y="571500"/>
                                </a:lnTo>
                              </a:path>
                            </a:pathLst>
                          </a:custGeom>
                          <a:ln w="12700">
                            <a:solidFill>
                              <a:srgbClr val="231F20"/>
                            </a:solidFill>
                            <a:prstDash val="solid"/>
                          </a:ln>
                        </wps:spPr>
                        <wps:bodyPr wrap="square" lIns="0" tIns="0" rIns="0" bIns="0" rtlCol="0">
                          <a:prstTxWarp prst="textNoShape">
                            <a:avLst/>
                          </a:prstTxWarp>
                          <a:noAutofit/>
                        </wps:bodyPr>
                      </wps:wsp>
                      <wps:wsp>
                        <wps:cNvPr id="1428" name="Graphic 1428"/>
                        <wps:cNvSpPr/>
                        <wps:spPr>
                          <a:xfrm>
                            <a:off x="6861960" y="2566741"/>
                            <a:ext cx="153035" cy="8255"/>
                          </a:xfrm>
                          <a:custGeom>
                            <a:avLst/>
                            <a:gdLst/>
                            <a:ahLst/>
                            <a:cxnLst/>
                            <a:rect l="l" t="t" r="r" b="b"/>
                            <a:pathLst>
                              <a:path w="153035" h="8255">
                                <a:moveTo>
                                  <a:pt x="0" y="0"/>
                                </a:moveTo>
                                <a:lnTo>
                                  <a:pt x="152946" y="7861"/>
                                </a:lnTo>
                              </a:path>
                            </a:pathLst>
                          </a:custGeom>
                          <a:ln w="12700">
                            <a:solidFill>
                              <a:srgbClr val="231F20"/>
                            </a:solidFill>
                            <a:prstDash val="solid"/>
                          </a:ln>
                        </wps:spPr>
                        <wps:bodyPr wrap="square" lIns="0" tIns="0" rIns="0" bIns="0" rtlCol="0">
                          <a:prstTxWarp prst="textNoShape">
                            <a:avLst/>
                          </a:prstTxWarp>
                          <a:noAutofit/>
                        </wps:bodyPr>
                      </wps:wsp>
                      <wps:wsp>
                        <wps:cNvPr id="1429" name="Graphic 1429"/>
                        <wps:cNvSpPr/>
                        <wps:spPr>
                          <a:xfrm>
                            <a:off x="6993582" y="2541230"/>
                            <a:ext cx="90805" cy="64769"/>
                          </a:xfrm>
                          <a:custGeom>
                            <a:avLst/>
                            <a:gdLst/>
                            <a:ahLst/>
                            <a:cxnLst/>
                            <a:rect l="l" t="t" r="r" b="b"/>
                            <a:pathLst>
                              <a:path w="90805" h="64769">
                                <a:moveTo>
                                  <a:pt x="3327" y="0"/>
                                </a:moveTo>
                                <a:lnTo>
                                  <a:pt x="0" y="64719"/>
                                </a:lnTo>
                                <a:lnTo>
                                  <a:pt x="90601" y="36931"/>
                                </a:lnTo>
                                <a:lnTo>
                                  <a:pt x="3327" y="0"/>
                                </a:lnTo>
                                <a:close/>
                              </a:path>
                            </a:pathLst>
                          </a:custGeom>
                          <a:solidFill>
                            <a:srgbClr val="231F20"/>
                          </a:solidFill>
                        </wps:spPr>
                        <wps:bodyPr wrap="square" lIns="0" tIns="0" rIns="0" bIns="0" rtlCol="0">
                          <a:prstTxWarp prst="textNoShape">
                            <a:avLst/>
                          </a:prstTxWarp>
                          <a:noAutofit/>
                        </wps:bodyPr>
                      </wps:wsp>
                      <wps:wsp>
                        <wps:cNvPr id="1430" name="Graphic 1430"/>
                        <wps:cNvSpPr/>
                        <wps:spPr>
                          <a:xfrm>
                            <a:off x="3431747" y="3693083"/>
                            <a:ext cx="163195" cy="6350"/>
                          </a:xfrm>
                          <a:custGeom>
                            <a:avLst/>
                            <a:gdLst/>
                            <a:ahLst/>
                            <a:cxnLst/>
                            <a:rect l="l" t="t" r="r" b="b"/>
                            <a:pathLst>
                              <a:path w="163195" h="6350">
                                <a:moveTo>
                                  <a:pt x="0" y="5892"/>
                                </a:moveTo>
                                <a:lnTo>
                                  <a:pt x="162877" y="0"/>
                                </a:lnTo>
                              </a:path>
                            </a:pathLst>
                          </a:custGeom>
                          <a:ln w="12700">
                            <a:solidFill>
                              <a:srgbClr val="231F20"/>
                            </a:solidFill>
                            <a:prstDash val="solid"/>
                          </a:ln>
                        </wps:spPr>
                        <wps:bodyPr wrap="square" lIns="0" tIns="0" rIns="0" bIns="0" rtlCol="0">
                          <a:prstTxWarp prst="textNoShape">
                            <a:avLst/>
                          </a:prstTxWarp>
                          <a:noAutofit/>
                        </wps:bodyPr>
                      </wps:wsp>
                      <wps:wsp>
                        <wps:cNvPr id="1431" name="Graphic 1431"/>
                        <wps:cNvSpPr/>
                        <wps:spPr>
                          <a:xfrm>
                            <a:off x="3573779" y="3661402"/>
                            <a:ext cx="90170" cy="65405"/>
                          </a:xfrm>
                          <a:custGeom>
                            <a:avLst/>
                            <a:gdLst/>
                            <a:ahLst/>
                            <a:cxnLst/>
                            <a:rect l="l" t="t" r="r" b="b"/>
                            <a:pathLst>
                              <a:path w="90170" h="65405">
                                <a:moveTo>
                                  <a:pt x="0" y="0"/>
                                </a:moveTo>
                                <a:lnTo>
                                  <a:pt x="2349" y="64782"/>
                                </a:lnTo>
                                <a:lnTo>
                                  <a:pt x="90170" y="29171"/>
                                </a:lnTo>
                                <a:lnTo>
                                  <a:pt x="0" y="0"/>
                                </a:lnTo>
                                <a:close/>
                              </a:path>
                            </a:pathLst>
                          </a:custGeom>
                          <a:solidFill>
                            <a:srgbClr val="231F20"/>
                          </a:solidFill>
                        </wps:spPr>
                        <wps:bodyPr wrap="square" lIns="0" tIns="0" rIns="0" bIns="0" rtlCol="0">
                          <a:prstTxWarp prst="textNoShape">
                            <a:avLst/>
                          </a:prstTxWarp>
                          <a:noAutofit/>
                        </wps:bodyPr>
                      </wps:wsp>
                      <wps:wsp>
                        <wps:cNvPr id="1432" name="Graphic 1432"/>
                        <wps:cNvSpPr/>
                        <wps:spPr>
                          <a:xfrm>
                            <a:off x="5264286" y="999716"/>
                            <a:ext cx="162560" cy="3810"/>
                          </a:xfrm>
                          <a:custGeom>
                            <a:avLst/>
                            <a:gdLst/>
                            <a:ahLst/>
                            <a:cxnLst/>
                            <a:rect l="l" t="t" r="r" b="b"/>
                            <a:pathLst>
                              <a:path w="162560" h="3810">
                                <a:moveTo>
                                  <a:pt x="0" y="3454"/>
                                </a:moveTo>
                                <a:lnTo>
                                  <a:pt x="162382" y="0"/>
                                </a:lnTo>
                              </a:path>
                            </a:pathLst>
                          </a:custGeom>
                          <a:ln w="12700">
                            <a:solidFill>
                              <a:srgbClr val="231F20"/>
                            </a:solidFill>
                            <a:prstDash val="solid"/>
                          </a:ln>
                        </wps:spPr>
                        <wps:bodyPr wrap="square" lIns="0" tIns="0" rIns="0" bIns="0" rtlCol="0">
                          <a:prstTxWarp prst="textNoShape">
                            <a:avLst/>
                          </a:prstTxWarp>
                          <a:noAutofit/>
                        </wps:bodyPr>
                      </wps:wsp>
                      <wps:wsp>
                        <wps:cNvPr id="1433" name="Graphic 1433"/>
                        <wps:cNvSpPr/>
                        <wps:spPr>
                          <a:xfrm>
                            <a:off x="5406299" y="967743"/>
                            <a:ext cx="90170" cy="65405"/>
                          </a:xfrm>
                          <a:custGeom>
                            <a:avLst/>
                            <a:gdLst/>
                            <a:ahLst/>
                            <a:cxnLst/>
                            <a:rect l="l" t="t" r="r" b="b"/>
                            <a:pathLst>
                              <a:path w="90170" h="65405">
                                <a:moveTo>
                                  <a:pt x="0" y="0"/>
                                </a:moveTo>
                                <a:lnTo>
                                  <a:pt x="1371" y="64795"/>
                                </a:lnTo>
                                <a:lnTo>
                                  <a:pt x="89725" y="30505"/>
                                </a:lnTo>
                                <a:lnTo>
                                  <a:pt x="0" y="0"/>
                                </a:lnTo>
                                <a:close/>
                              </a:path>
                            </a:pathLst>
                          </a:custGeom>
                          <a:solidFill>
                            <a:srgbClr val="231F20"/>
                          </a:solidFill>
                        </wps:spPr>
                        <wps:bodyPr wrap="square" lIns="0" tIns="0" rIns="0" bIns="0" rtlCol="0">
                          <a:prstTxWarp prst="textNoShape">
                            <a:avLst/>
                          </a:prstTxWarp>
                          <a:noAutofit/>
                        </wps:bodyPr>
                      </wps:wsp>
                      <wps:wsp>
                        <wps:cNvPr id="1434" name="Graphic 1434"/>
                        <wps:cNvSpPr/>
                        <wps:spPr>
                          <a:xfrm>
                            <a:off x="3496444" y="1586468"/>
                            <a:ext cx="162560" cy="3810"/>
                          </a:xfrm>
                          <a:custGeom>
                            <a:avLst/>
                            <a:gdLst/>
                            <a:ahLst/>
                            <a:cxnLst/>
                            <a:rect l="l" t="t" r="r" b="b"/>
                            <a:pathLst>
                              <a:path w="162560" h="3810">
                                <a:moveTo>
                                  <a:pt x="0" y="3441"/>
                                </a:moveTo>
                                <a:lnTo>
                                  <a:pt x="162382" y="0"/>
                                </a:lnTo>
                              </a:path>
                            </a:pathLst>
                          </a:custGeom>
                          <a:ln w="12700">
                            <a:solidFill>
                              <a:srgbClr val="231F20"/>
                            </a:solidFill>
                            <a:prstDash val="solid"/>
                          </a:ln>
                        </wps:spPr>
                        <wps:bodyPr wrap="square" lIns="0" tIns="0" rIns="0" bIns="0" rtlCol="0">
                          <a:prstTxWarp prst="textNoShape">
                            <a:avLst/>
                          </a:prstTxWarp>
                          <a:noAutofit/>
                        </wps:bodyPr>
                      </wps:wsp>
                      <wps:wsp>
                        <wps:cNvPr id="1435" name="Graphic 1435"/>
                        <wps:cNvSpPr/>
                        <wps:spPr>
                          <a:xfrm>
                            <a:off x="3638459" y="1554483"/>
                            <a:ext cx="90170" cy="65405"/>
                          </a:xfrm>
                          <a:custGeom>
                            <a:avLst/>
                            <a:gdLst/>
                            <a:ahLst/>
                            <a:cxnLst/>
                            <a:rect l="l" t="t" r="r" b="b"/>
                            <a:pathLst>
                              <a:path w="90170" h="65405">
                                <a:moveTo>
                                  <a:pt x="0" y="0"/>
                                </a:moveTo>
                                <a:lnTo>
                                  <a:pt x="1371" y="64795"/>
                                </a:lnTo>
                                <a:lnTo>
                                  <a:pt x="89725" y="30505"/>
                                </a:lnTo>
                                <a:lnTo>
                                  <a:pt x="0" y="0"/>
                                </a:lnTo>
                                <a:close/>
                              </a:path>
                            </a:pathLst>
                          </a:custGeom>
                          <a:solidFill>
                            <a:srgbClr val="231F20"/>
                          </a:solidFill>
                        </wps:spPr>
                        <wps:bodyPr wrap="square" lIns="0" tIns="0" rIns="0" bIns="0" rtlCol="0">
                          <a:prstTxWarp prst="textNoShape">
                            <a:avLst/>
                          </a:prstTxWarp>
                          <a:noAutofit/>
                        </wps:bodyPr>
                      </wps:wsp>
                      <wps:wsp>
                        <wps:cNvPr id="1436" name="Graphic 1436"/>
                        <wps:cNvSpPr/>
                        <wps:spPr>
                          <a:xfrm>
                            <a:off x="1257300" y="2368142"/>
                            <a:ext cx="1270" cy="1015365"/>
                          </a:xfrm>
                          <a:custGeom>
                            <a:avLst/>
                            <a:gdLst/>
                            <a:ahLst/>
                            <a:cxnLst/>
                            <a:rect l="l" t="t" r="r" b="b"/>
                            <a:pathLst>
                              <a:path w="0" h="1015365">
                                <a:moveTo>
                                  <a:pt x="0" y="0"/>
                                </a:moveTo>
                                <a:lnTo>
                                  <a:pt x="0" y="1015136"/>
                                </a:lnTo>
                              </a:path>
                            </a:pathLst>
                          </a:custGeom>
                          <a:ln w="12700">
                            <a:solidFill>
                              <a:srgbClr val="231F20"/>
                            </a:solidFill>
                            <a:prstDash val="solid"/>
                          </a:ln>
                        </wps:spPr>
                        <wps:bodyPr wrap="square" lIns="0" tIns="0" rIns="0" bIns="0" rtlCol="0">
                          <a:prstTxWarp prst="textNoShape">
                            <a:avLst/>
                          </a:prstTxWarp>
                          <a:noAutofit/>
                        </wps:bodyPr>
                      </wps:wsp>
                      <wps:wsp>
                        <wps:cNvPr id="1437" name="Graphic 1437"/>
                        <wps:cNvSpPr/>
                        <wps:spPr>
                          <a:xfrm>
                            <a:off x="3026712" y="1345778"/>
                            <a:ext cx="294640" cy="43180"/>
                          </a:xfrm>
                          <a:custGeom>
                            <a:avLst/>
                            <a:gdLst/>
                            <a:ahLst/>
                            <a:cxnLst/>
                            <a:rect l="l" t="t" r="r" b="b"/>
                            <a:pathLst>
                              <a:path w="294640" h="43180">
                                <a:moveTo>
                                  <a:pt x="0" y="0"/>
                                </a:moveTo>
                                <a:lnTo>
                                  <a:pt x="294462" y="42697"/>
                                </a:lnTo>
                              </a:path>
                            </a:pathLst>
                          </a:custGeom>
                          <a:ln w="12700">
                            <a:solidFill>
                              <a:srgbClr val="231F20"/>
                            </a:solidFill>
                            <a:prstDash val="solid"/>
                          </a:ln>
                        </wps:spPr>
                        <wps:bodyPr wrap="square" lIns="0" tIns="0" rIns="0" bIns="0" rtlCol="0">
                          <a:prstTxWarp prst="textNoShape">
                            <a:avLst/>
                          </a:prstTxWarp>
                          <a:noAutofit/>
                        </wps:bodyPr>
                      </wps:wsp>
                      <wps:wsp>
                        <wps:cNvPr id="1438" name="Graphic 1438"/>
                        <wps:cNvSpPr/>
                        <wps:spPr>
                          <a:xfrm>
                            <a:off x="3297045" y="1353577"/>
                            <a:ext cx="93345" cy="64769"/>
                          </a:xfrm>
                          <a:custGeom>
                            <a:avLst/>
                            <a:gdLst/>
                            <a:ahLst/>
                            <a:cxnLst/>
                            <a:rect l="l" t="t" r="r" b="b"/>
                            <a:pathLst>
                              <a:path w="93345" h="64769">
                                <a:moveTo>
                                  <a:pt x="9296" y="0"/>
                                </a:moveTo>
                                <a:lnTo>
                                  <a:pt x="0" y="64147"/>
                                </a:lnTo>
                                <a:lnTo>
                                  <a:pt x="92786" y="44856"/>
                                </a:lnTo>
                                <a:lnTo>
                                  <a:pt x="9296" y="0"/>
                                </a:lnTo>
                                <a:close/>
                              </a:path>
                            </a:pathLst>
                          </a:custGeom>
                          <a:solidFill>
                            <a:srgbClr val="231F20"/>
                          </a:solidFill>
                        </wps:spPr>
                        <wps:bodyPr wrap="square" lIns="0" tIns="0" rIns="0" bIns="0" rtlCol="0">
                          <a:prstTxWarp prst="textNoShape">
                            <a:avLst/>
                          </a:prstTxWarp>
                          <a:noAutofit/>
                        </wps:bodyPr>
                      </wps:wsp>
                      <wps:wsp>
                        <wps:cNvPr id="1439" name="Textbox 1439"/>
                        <wps:cNvSpPr txBox="1"/>
                        <wps:spPr>
                          <a:xfrm>
                            <a:off x="6245650" y="600688"/>
                            <a:ext cx="201295" cy="92075"/>
                          </a:xfrm>
                          <a:prstGeom prst="rect">
                            <a:avLst/>
                          </a:prstGeom>
                        </wps:spPr>
                        <wps:txbx>
                          <w:txbxContent>
                            <w:p>
                              <w:pPr>
                                <w:spacing w:before="0"/>
                                <w:ind w:left="0" w:right="0" w:firstLine="0"/>
                                <w:jc w:val="left"/>
                                <w:rPr>
                                  <w:b/>
                                  <w:sz w:val="12"/>
                                </w:rPr>
                              </w:pPr>
                              <w:r>
                                <w:rPr>
                                  <w:b/>
                                  <w:color w:val="231F20"/>
                                  <w:spacing w:val="-5"/>
                                  <w:sz w:val="12"/>
                                </w:rPr>
                                <w:t>70%</w:t>
                              </w:r>
                            </w:p>
                          </w:txbxContent>
                        </wps:txbx>
                        <wps:bodyPr wrap="square" lIns="0" tIns="0" rIns="0" bIns="0" rtlCol="0">
                          <a:noAutofit/>
                        </wps:bodyPr>
                      </wps:wsp>
                      <wps:wsp>
                        <wps:cNvPr id="1440" name="Textbox 1440"/>
                        <wps:cNvSpPr txBox="1"/>
                        <wps:spPr>
                          <a:xfrm>
                            <a:off x="5271560" y="761809"/>
                            <a:ext cx="201295" cy="92075"/>
                          </a:xfrm>
                          <a:prstGeom prst="rect">
                            <a:avLst/>
                          </a:prstGeom>
                        </wps:spPr>
                        <wps:txbx>
                          <w:txbxContent>
                            <w:p>
                              <w:pPr>
                                <w:spacing w:before="0"/>
                                <w:ind w:left="0" w:right="0" w:firstLine="0"/>
                                <w:jc w:val="left"/>
                                <w:rPr>
                                  <w:b/>
                                  <w:sz w:val="12"/>
                                </w:rPr>
                              </w:pPr>
                              <w:r>
                                <w:rPr>
                                  <w:b/>
                                  <w:color w:val="231F20"/>
                                  <w:spacing w:val="-5"/>
                                  <w:sz w:val="12"/>
                                </w:rPr>
                                <w:t>65%</w:t>
                              </w:r>
                            </w:p>
                          </w:txbxContent>
                        </wps:txbx>
                        <wps:bodyPr wrap="square" lIns="0" tIns="0" rIns="0" bIns="0" rtlCol="0">
                          <a:noAutofit/>
                        </wps:bodyPr>
                      </wps:wsp>
                      <wps:wsp>
                        <wps:cNvPr id="1441" name="Textbox 1441"/>
                        <wps:cNvSpPr txBox="1"/>
                        <wps:spPr>
                          <a:xfrm>
                            <a:off x="2334072" y="971359"/>
                            <a:ext cx="641350" cy="457834"/>
                          </a:xfrm>
                          <a:prstGeom prst="rect">
                            <a:avLst/>
                          </a:prstGeom>
                        </wps:spPr>
                        <wps:txbx>
                          <w:txbxContent>
                            <w:p>
                              <w:pPr>
                                <w:spacing w:before="0"/>
                                <w:ind w:left="0" w:right="-1" w:firstLine="263"/>
                                <w:jc w:val="left"/>
                                <w:rPr>
                                  <w:b/>
                                  <w:sz w:val="12"/>
                                </w:rPr>
                              </w:pPr>
                              <w:r>
                                <w:rPr>
                                  <w:b/>
                                  <w:color w:val="231F20"/>
                                  <w:spacing w:val="-2"/>
                                  <w:sz w:val="12"/>
                                </w:rPr>
                                <w:t>Recom-</w:t>
                              </w:r>
                              <w:r>
                                <w:rPr>
                                  <w:b/>
                                  <w:color w:val="231F20"/>
                                  <w:spacing w:val="40"/>
                                  <w:sz w:val="12"/>
                                </w:rPr>
                                <w:t> </w:t>
                              </w:r>
                              <w:r>
                                <w:rPr>
                                  <w:b/>
                                  <w:color w:val="231F20"/>
                                  <w:sz w:val="12"/>
                                </w:rPr>
                                <w:t>mended</w:t>
                              </w:r>
                              <w:r>
                                <w:rPr>
                                  <w:b/>
                                  <w:color w:val="231F20"/>
                                  <w:spacing w:val="-8"/>
                                  <w:sz w:val="12"/>
                                </w:rPr>
                                <w:t> </w:t>
                              </w:r>
                              <w:r>
                                <w:rPr>
                                  <w:b/>
                                  <w:color w:val="231F20"/>
                                  <w:sz w:val="12"/>
                                </w:rPr>
                                <w:t>grade</w:t>
                              </w:r>
                              <w:r>
                                <w:rPr>
                                  <w:b/>
                                  <w:color w:val="231F20"/>
                                  <w:spacing w:val="40"/>
                                  <w:sz w:val="12"/>
                                </w:rPr>
                                <w:t> </w:t>
                              </w:r>
                              <w:r>
                                <w:rPr>
                                  <w:b/>
                                  <w:color w:val="231F20"/>
                                  <w:sz w:val="12"/>
                                </w:rPr>
                                <w:t>for</w:t>
                              </w:r>
                              <w:r>
                                <w:rPr>
                                  <w:b/>
                                  <w:color w:val="231F20"/>
                                  <w:spacing w:val="-9"/>
                                  <w:sz w:val="12"/>
                                </w:rPr>
                                <w:t> </w:t>
                              </w:r>
                              <w:r>
                                <w:rPr>
                                  <w:b/>
                                  <w:color w:val="231F20"/>
                                  <w:sz w:val="12"/>
                                </w:rPr>
                                <w:t>success</w:t>
                              </w:r>
                              <w:r>
                                <w:rPr>
                                  <w:b/>
                                  <w:color w:val="231F20"/>
                                  <w:spacing w:val="-9"/>
                                  <w:sz w:val="12"/>
                                </w:rPr>
                                <w:t> </w:t>
                              </w:r>
                              <w:r>
                                <w:rPr>
                                  <w:b/>
                                  <w:color w:val="231F20"/>
                                  <w:sz w:val="12"/>
                                </w:rPr>
                                <w:t>from</w:t>
                              </w:r>
                            </w:p>
                            <w:p>
                              <w:pPr>
                                <w:spacing w:line="237" w:lineRule="auto" w:before="0"/>
                                <w:ind w:left="275" w:right="-1" w:hanging="147"/>
                                <w:jc w:val="left"/>
                                <w:rPr>
                                  <w:b/>
                                  <w:sz w:val="12"/>
                                </w:rPr>
                              </w:pPr>
                              <w:r>
                                <w:rPr>
                                  <w:b/>
                                  <w:color w:val="231F20"/>
                                  <w:spacing w:val="-2"/>
                                  <w:sz w:val="12"/>
                                </w:rPr>
                                <w:t>prerequisite</w:t>
                              </w:r>
                              <w:r>
                                <w:rPr>
                                  <w:b/>
                                  <w:color w:val="231F20"/>
                                  <w:spacing w:val="40"/>
                                  <w:sz w:val="12"/>
                                </w:rPr>
                                <w:t> </w:t>
                              </w:r>
                              <w:r>
                                <w:rPr>
                                  <w:b/>
                                  <w:color w:val="231F20"/>
                                  <w:spacing w:val="-2"/>
                                  <w:sz w:val="12"/>
                                </w:rPr>
                                <w:t>course.</w:t>
                              </w:r>
                            </w:p>
                          </w:txbxContent>
                        </wps:txbx>
                        <wps:bodyPr wrap="square" lIns="0" tIns="0" rIns="0" bIns="0" rtlCol="0">
                          <a:noAutofit/>
                        </wps:bodyPr>
                      </wps:wsp>
                      <wps:wsp>
                        <wps:cNvPr id="1442" name="Textbox 1442"/>
                        <wps:cNvSpPr txBox="1"/>
                        <wps:spPr>
                          <a:xfrm>
                            <a:off x="5726434" y="859336"/>
                            <a:ext cx="904240" cy="367030"/>
                          </a:xfrm>
                          <a:prstGeom prst="rect">
                            <a:avLst/>
                          </a:prstGeom>
                        </wps:spPr>
                        <wps:txbx>
                          <w:txbxContent>
                            <w:p>
                              <w:pPr>
                                <w:spacing w:before="0"/>
                                <w:ind w:left="0" w:right="18" w:firstLine="0"/>
                                <w:jc w:val="center"/>
                                <w:rPr>
                                  <w:b/>
                                  <w:sz w:val="16"/>
                                </w:rPr>
                              </w:pPr>
                              <w:r>
                                <w:rPr>
                                  <w:color w:val="231F20"/>
                                  <w:sz w:val="16"/>
                                </w:rPr>
                                <w:t>Advanced</w:t>
                              </w:r>
                              <w:r>
                                <w:rPr>
                                  <w:color w:val="231F20"/>
                                  <w:spacing w:val="-13"/>
                                  <w:sz w:val="16"/>
                                </w:rPr>
                                <w:t> </w:t>
                              </w:r>
                              <w:r>
                                <w:rPr>
                                  <w:color w:val="231F20"/>
                                  <w:sz w:val="16"/>
                                </w:rPr>
                                <w:t>Functions </w:t>
                              </w:r>
                              <w:r>
                                <w:rPr>
                                  <w:i/>
                                  <w:color w:val="231F20"/>
                                  <w:sz w:val="16"/>
                                </w:rPr>
                                <w:t>Grade</w:t>
                              </w:r>
                              <w:r>
                                <w:rPr>
                                  <w:i/>
                                  <w:color w:val="231F20"/>
                                  <w:spacing w:val="-13"/>
                                  <w:sz w:val="16"/>
                                </w:rPr>
                                <w:t> </w:t>
                              </w:r>
                              <w:r>
                                <w:rPr>
                                  <w:i/>
                                  <w:color w:val="231F20"/>
                                  <w:sz w:val="16"/>
                                </w:rPr>
                                <w:t>12</w:t>
                              </w:r>
                              <w:r>
                                <w:rPr>
                                  <w:i/>
                                  <w:color w:val="231F20"/>
                                  <w:spacing w:val="-11"/>
                                  <w:sz w:val="16"/>
                                </w:rPr>
                                <w:t> </w:t>
                              </w:r>
                              <w:r>
                                <w:rPr>
                                  <w:i/>
                                  <w:color w:val="231F20"/>
                                  <w:sz w:val="16"/>
                                </w:rPr>
                                <w:t>University </w:t>
                              </w:r>
                              <w:r>
                                <w:rPr>
                                  <w:b/>
                                  <w:color w:val="231F20"/>
                                  <w:spacing w:val="-2"/>
                                  <w:sz w:val="16"/>
                                </w:rPr>
                                <w:t>MHF4U0</w:t>
                              </w:r>
                            </w:p>
                          </w:txbxContent>
                        </wps:txbx>
                        <wps:bodyPr wrap="square" lIns="0" tIns="0" rIns="0" bIns="0" rtlCol="0">
                          <a:noAutofit/>
                        </wps:bodyPr>
                      </wps:wsp>
                      <wps:wsp>
                        <wps:cNvPr id="1443" name="Textbox 1443"/>
                        <wps:cNvSpPr txBox="1"/>
                        <wps:spPr>
                          <a:xfrm>
                            <a:off x="6874935" y="795547"/>
                            <a:ext cx="201295" cy="92075"/>
                          </a:xfrm>
                          <a:prstGeom prst="rect">
                            <a:avLst/>
                          </a:prstGeom>
                        </wps:spPr>
                        <wps:txbx>
                          <w:txbxContent>
                            <w:p>
                              <w:pPr>
                                <w:spacing w:before="0"/>
                                <w:ind w:left="0" w:right="0" w:firstLine="0"/>
                                <w:jc w:val="left"/>
                                <w:rPr>
                                  <w:b/>
                                  <w:sz w:val="12"/>
                                </w:rPr>
                              </w:pPr>
                              <w:r>
                                <w:rPr>
                                  <w:b/>
                                  <w:color w:val="231F20"/>
                                  <w:spacing w:val="-5"/>
                                  <w:sz w:val="12"/>
                                </w:rPr>
                                <w:t>75%</w:t>
                              </w:r>
                            </w:p>
                          </w:txbxContent>
                        </wps:txbx>
                        <wps:bodyPr wrap="square" lIns="0" tIns="0" rIns="0" bIns="0" rtlCol="0">
                          <a:noAutofit/>
                        </wps:bodyPr>
                      </wps:wsp>
                      <wps:wsp>
                        <wps:cNvPr id="1444" name="Textbox 1444"/>
                        <wps:cNvSpPr txBox="1"/>
                        <wps:spPr>
                          <a:xfrm>
                            <a:off x="3388150" y="1333309"/>
                            <a:ext cx="201295" cy="92075"/>
                          </a:xfrm>
                          <a:prstGeom prst="rect">
                            <a:avLst/>
                          </a:prstGeom>
                        </wps:spPr>
                        <wps:txbx>
                          <w:txbxContent>
                            <w:p>
                              <w:pPr>
                                <w:spacing w:before="0"/>
                                <w:ind w:left="0" w:right="0" w:firstLine="0"/>
                                <w:jc w:val="left"/>
                                <w:rPr>
                                  <w:b/>
                                  <w:sz w:val="12"/>
                                </w:rPr>
                              </w:pPr>
                              <w:r>
                                <w:rPr>
                                  <w:b/>
                                  <w:color w:val="231F20"/>
                                  <w:spacing w:val="-5"/>
                                  <w:sz w:val="12"/>
                                </w:rPr>
                                <w:t>75%</w:t>
                              </w:r>
                            </w:p>
                          </w:txbxContent>
                        </wps:txbx>
                        <wps:bodyPr wrap="square" lIns="0" tIns="0" rIns="0" bIns="0" rtlCol="0">
                          <a:noAutofit/>
                        </wps:bodyPr>
                      </wps:wsp>
                      <wps:wsp>
                        <wps:cNvPr id="1445" name="Textbox 1445"/>
                        <wps:cNvSpPr txBox="1"/>
                        <wps:spPr>
                          <a:xfrm>
                            <a:off x="5271560" y="1400788"/>
                            <a:ext cx="201295" cy="92075"/>
                          </a:xfrm>
                          <a:prstGeom prst="rect">
                            <a:avLst/>
                          </a:prstGeom>
                        </wps:spPr>
                        <wps:txbx>
                          <w:txbxContent>
                            <w:p>
                              <w:pPr>
                                <w:spacing w:before="0"/>
                                <w:ind w:left="0" w:right="0" w:firstLine="0"/>
                                <w:jc w:val="left"/>
                                <w:rPr>
                                  <w:b/>
                                  <w:sz w:val="12"/>
                                </w:rPr>
                              </w:pPr>
                              <w:r>
                                <w:rPr>
                                  <w:b/>
                                  <w:color w:val="231F20"/>
                                  <w:spacing w:val="-5"/>
                                  <w:sz w:val="12"/>
                                </w:rPr>
                                <w:t>65%</w:t>
                              </w:r>
                            </w:p>
                          </w:txbxContent>
                        </wps:txbx>
                        <wps:bodyPr wrap="square" lIns="0" tIns="0" rIns="0" bIns="0" rtlCol="0">
                          <a:noAutofit/>
                        </wps:bodyPr>
                      </wps:wsp>
                      <wps:wsp>
                        <wps:cNvPr id="1446" name="Textbox 1446"/>
                        <wps:cNvSpPr txBox="1"/>
                        <wps:spPr>
                          <a:xfrm>
                            <a:off x="5277910" y="1857987"/>
                            <a:ext cx="201295" cy="92075"/>
                          </a:xfrm>
                          <a:prstGeom prst="rect">
                            <a:avLst/>
                          </a:prstGeom>
                        </wps:spPr>
                        <wps:txbx>
                          <w:txbxContent>
                            <w:p>
                              <w:pPr>
                                <w:spacing w:before="0"/>
                                <w:ind w:left="0" w:right="0" w:firstLine="0"/>
                                <w:jc w:val="left"/>
                                <w:rPr>
                                  <w:b/>
                                  <w:sz w:val="12"/>
                                </w:rPr>
                              </w:pPr>
                              <w:r>
                                <w:rPr>
                                  <w:b/>
                                  <w:color w:val="231F20"/>
                                  <w:spacing w:val="-5"/>
                                  <w:sz w:val="12"/>
                                </w:rPr>
                                <w:t>75%</w:t>
                              </w:r>
                            </w:p>
                          </w:txbxContent>
                        </wps:txbx>
                        <wps:bodyPr wrap="square" lIns="0" tIns="0" rIns="0" bIns="0" rtlCol="0">
                          <a:noAutofit/>
                        </wps:bodyPr>
                      </wps:wsp>
                      <wps:wsp>
                        <wps:cNvPr id="1447" name="Textbox 1447"/>
                        <wps:cNvSpPr txBox="1"/>
                        <wps:spPr>
                          <a:xfrm>
                            <a:off x="3442760" y="2086587"/>
                            <a:ext cx="201295" cy="92075"/>
                          </a:xfrm>
                          <a:prstGeom prst="rect">
                            <a:avLst/>
                          </a:prstGeom>
                        </wps:spPr>
                        <wps:txbx>
                          <w:txbxContent>
                            <w:p>
                              <w:pPr>
                                <w:spacing w:before="0"/>
                                <w:ind w:left="0" w:right="0" w:firstLine="0"/>
                                <w:jc w:val="left"/>
                                <w:rPr>
                                  <w:b/>
                                  <w:sz w:val="12"/>
                                </w:rPr>
                              </w:pPr>
                              <w:r>
                                <w:rPr>
                                  <w:b/>
                                  <w:color w:val="231F20"/>
                                  <w:spacing w:val="-5"/>
                                  <w:sz w:val="12"/>
                                </w:rPr>
                                <w:t>65%</w:t>
                              </w:r>
                            </w:p>
                          </w:txbxContent>
                        </wps:txbx>
                        <wps:bodyPr wrap="square" lIns="0" tIns="0" rIns="0" bIns="0" rtlCol="0">
                          <a:noAutofit/>
                        </wps:bodyPr>
                      </wps:wsp>
                      <wps:wsp>
                        <wps:cNvPr id="1448" name="Textbox 1448"/>
                        <wps:cNvSpPr txBox="1"/>
                        <wps:spPr>
                          <a:xfrm>
                            <a:off x="3727896" y="2169854"/>
                            <a:ext cx="1257300" cy="367030"/>
                          </a:xfrm>
                          <a:prstGeom prst="rect">
                            <a:avLst/>
                          </a:prstGeom>
                        </wps:spPr>
                        <wps:txbx>
                          <w:txbxContent>
                            <w:p>
                              <w:pPr>
                                <w:spacing w:before="0"/>
                                <w:ind w:left="0" w:right="18" w:hanging="2"/>
                                <w:jc w:val="center"/>
                                <w:rPr>
                                  <w:b/>
                                  <w:sz w:val="16"/>
                                </w:rPr>
                              </w:pPr>
                              <w:r>
                                <w:rPr>
                                  <w:color w:val="231F20"/>
                                  <w:sz w:val="16"/>
                                </w:rPr>
                                <w:t>Functions and Applications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University/College </w:t>
                              </w:r>
                              <w:r>
                                <w:rPr>
                                  <w:b/>
                                  <w:color w:val="231F20"/>
                                  <w:spacing w:val="-2"/>
                                  <w:sz w:val="16"/>
                                </w:rPr>
                                <w:t>MCF3M0</w:t>
                              </w:r>
                            </w:p>
                          </w:txbxContent>
                        </wps:txbx>
                        <wps:bodyPr wrap="square" lIns="0" tIns="0" rIns="0" bIns="0" rtlCol="0">
                          <a:noAutofit/>
                        </wps:bodyPr>
                      </wps:wsp>
                      <wps:wsp>
                        <wps:cNvPr id="1449" name="Textbox 1449"/>
                        <wps:cNvSpPr txBox="1"/>
                        <wps:spPr>
                          <a:xfrm>
                            <a:off x="5274735" y="2281449"/>
                            <a:ext cx="201295" cy="92075"/>
                          </a:xfrm>
                          <a:prstGeom prst="rect">
                            <a:avLst/>
                          </a:prstGeom>
                        </wps:spPr>
                        <wps:txbx>
                          <w:txbxContent>
                            <w:p>
                              <w:pPr>
                                <w:spacing w:before="0"/>
                                <w:ind w:left="0" w:right="0" w:firstLine="0"/>
                                <w:jc w:val="left"/>
                                <w:rPr>
                                  <w:b/>
                                  <w:sz w:val="12"/>
                                </w:rPr>
                              </w:pPr>
                              <w:r>
                                <w:rPr>
                                  <w:b/>
                                  <w:color w:val="231F20"/>
                                  <w:spacing w:val="-5"/>
                                  <w:sz w:val="12"/>
                                </w:rPr>
                                <w:t>75%</w:t>
                              </w:r>
                            </w:p>
                          </w:txbxContent>
                        </wps:txbx>
                        <wps:bodyPr wrap="square" lIns="0" tIns="0" rIns="0" bIns="0" rtlCol="0">
                          <a:noAutofit/>
                        </wps:bodyPr>
                      </wps:wsp>
                      <wps:wsp>
                        <wps:cNvPr id="1450" name="Textbox 1450"/>
                        <wps:cNvSpPr txBox="1"/>
                        <wps:spPr>
                          <a:xfrm>
                            <a:off x="3517690" y="2658087"/>
                            <a:ext cx="201295" cy="92075"/>
                          </a:xfrm>
                          <a:prstGeom prst="rect">
                            <a:avLst/>
                          </a:prstGeom>
                        </wps:spPr>
                        <wps:txbx>
                          <w:txbxContent>
                            <w:p>
                              <w:pPr>
                                <w:spacing w:before="0"/>
                                <w:ind w:left="0" w:right="0" w:firstLine="0"/>
                                <w:jc w:val="left"/>
                                <w:rPr>
                                  <w:b/>
                                  <w:sz w:val="12"/>
                                </w:rPr>
                              </w:pPr>
                              <w:r>
                                <w:rPr>
                                  <w:b/>
                                  <w:color w:val="231F20"/>
                                  <w:spacing w:val="-5"/>
                                  <w:sz w:val="12"/>
                                </w:rPr>
                                <w:t>75%</w:t>
                              </w:r>
                            </w:p>
                          </w:txbxContent>
                        </wps:txbx>
                        <wps:bodyPr wrap="square" lIns="0" tIns="0" rIns="0" bIns="0" rtlCol="0">
                          <a:noAutofit/>
                        </wps:bodyPr>
                      </wps:wsp>
                      <wps:wsp>
                        <wps:cNvPr id="1451" name="Textbox 1451"/>
                        <wps:cNvSpPr txBox="1"/>
                        <wps:spPr>
                          <a:xfrm>
                            <a:off x="5748189" y="2223194"/>
                            <a:ext cx="873760" cy="488950"/>
                          </a:xfrm>
                          <a:prstGeom prst="rect">
                            <a:avLst/>
                          </a:prstGeom>
                        </wps:spPr>
                        <wps:txbx>
                          <w:txbxContent>
                            <w:p>
                              <w:pPr>
                                <w:spacing w:before="0"/>
                                <w:ind w:left="0" w:right="18" w:hanging="1"/>
                                <w:jc w:val="center"/>
                                <w:rPr>
                                  <w:b/>
                                  <w:sz w:val="16"/>
                                </w:rPr>
                              </w:pPr>
                              <w:r>
                                <w:rPr>
                                  <w:color w:val="231F20"/>
                                  <w:sz w:val="16"/>
                                </w:rPr>
                                <w:t>Mathematics for </w:t>
                              </w:r>
                              <w:r>
                                <w:rPr>
                                  <w:color w:val="231F20"/>
                                  <w:spacing w:val="-2"/>
                                  <w:sz w:val="16"/>
                                </w:rPr>
                                <w:t>College</w:t>
                              </w:r>
                              <w:r>
                                <w:rPr>
                                  <w:color w:val="231F20"/>
                                  <w:spacing w:val="-11"/>
                                  <w:sz w:val="16"/>
                                </w:rPr>
                                <w:t> </w:t>
                              </w:r>
                              <w:r>
                                <w:rPr>
                                  <w:color w:val="231F20"/>
                                  <w:spacing w:val="-2"/>
                                  <w:sz w:val="16"/>
                                </w:rPr>
                                <w:t>Technology </w:t>
                              </w:r>
                              <w:r>
                                <w:rPr>
                                  <w:i/>
                                  <w:color w:val="231F20"/>
                                  <w:sz w:val="16"/>
                                </w:rPr>
                                <w:t>Grade 12 College </w:t>
                              </w:r>
                              <w:r>
                                <w:rPr>
                                  <w:b/>
                                  <w:color w:val="231F20"/>
                                  <w:spacing w:val="-2"/>
                                  <w:sz w:val="16"/>
                                </w:rPr>
                                <w:t>MCT4C0</w:t>
                              </w:r>
                            </w:p>
                          </w:txbxContent>
                        </wps:txbx>
                        <wps:bodyPr wrap="square" lIns="0" tIns="0" rIns="0" bIns="0" rtlCol="0">
                          <a:noAutofit/>
                        </wps:bodyPr>
                      </wps:wsp>
                      <wps:wsp>
                        <wps:cNvPr id="1452" name="Textbox 1452"/>
                        <wps:cNvSpPr txBox="1"/>
                        <wps:spPr>
                          <a:xfrm>
                            <a:off x="3445935" y="3195847"/>
                            <a:ext cx="201295" cy="92075"/>
                          </a:xfrm>
                          <a:prstGeom prst="rect">
                            <a:avLst/>
                          </a:prstGeom>
                        </wps:spPr>
                        <wps:txbx>
                          <w:txbxContent>
                            <w:p>
                              <w:pPr>
                                <w:spacing w:before="0"/>
                                <w:ind w:left="0" w:right="0" w:firstLine="0"/>
                                <w:jc w:val="left"/>
                                <w:rPr>
                                  <w:b/>
                                  <w:sz w:val="12"/>
                                </w:rPr>
                              </w:pPr>
                              <w:r>
                                <w:rPr>
                                  <w:b/>
                                  <w:color w:val="231F20"/>
                                  <w:spacing w:val="-5"/>
                                  <w:sz w:val="12"/>
                                </w:rPr>
                                <w:t>65%</w:t>
                              </w:r>
                            </w:p>
                          </w:txbxContent>
                        </wps:txbx>
                        <wps:bodyPr wrap="square" lIns="0" tIns="0" rIns="0" bIns="0" rtlCol="0">
                          <a:noAutofit/>
                        </wps:bodyPr>
                      </wps:wsp>
                      <wps:wsp>
                        <wps:cNvPr id="1453" name="Textbox 1453"/>
                        <wps:cNvSpPr txBox="1"/>
                        <wps:spPr>
                          <a:xfrm>
                            <a:off x="5271560" y="3229587"/>
                            <a:ext cx="201295" cy="92075"/>
                          </a:xfrm>
                          <a:prstGeom prst="rect">
                            <a:avLst/>
                          </a:prstGeom>
                        </wps:spPr>
                        <wps:txbx>
                          <w:txbxContent>
                            <w:p>
                              <w:pPr>
                                <w:spacing w:before="0"/>
                                <w:ind w:left="0" w:right="0" w:firstLine="0"/>
                                <w:jc w:val="left"/>
                                <w:rPr>
                                  <w:b/>
                                  <w:sz w:val="12"/>
                                </w:rPr>
                              </w:pPr>
                              <w:r>
                                <w:rPr>
                                  <w:b/>
                                  <w:color w:val="231F20"/>
                                  <w:spacing w:val="-5"/>
                                  <w:sz w:val="12"/>
                                </w:rPr>
                                <w:t>65%</w:t>
                              </w:r>
                            </w:p>
                          </w:txbxContent>
                        </wps:txbx>
                        <wps:bodyPr wrap="square" lIns="0" tIns="0" rIns="0" bIns="0" rtlCol="0">
                          <a:noAutofit/>
                        </wps:bodyPr>
                      </wps:wsp>
                      <wps:wsp>
                        <wps:cNvPr id="1454" name="Textbox 1454"/>
                        <wps:cNvSpPr txBox="1"/>
                        <wps:spPr>
                          <a:xfrm>
                            <a:off x="2069256" y="3770054"/>
                            <a:ext cx="916305" cy="367030"/>
                          </a:xfrm>
                          <a:prstGeom prst="rect">
                            <a:avLst/>
                          </a:prstGeom>
                        </wps:spPr>
                        <wps:txbx>
                          <w:txbxContent>
                            <w:p>
                              <w:pPr>
                                <w:spacing w:line="193" w:lineRule="exact" w:before="0"/>
                                <w:ind w:left="0" w:right="18" w:firstLine="0"/>
                                <w:jc w:val="center"/>
                                <w:rPr>
                                  <w:sz w:val="16"/>
                                </w:rPr>
                              </w:pPr>
                              <w:r>
                                <w:rPr>
                                  <w:color w:val="231F20"/>
                                  <w:spacing w:val="-2"/>
                                  <w:sz w:val="16"/>
                                </w:rPr>
                                <w:t>Mathematics</w:t>
                              </w:r>
                            </w:p>
                            <w:p>
                              <w:pPr>
                                <w:spacing w:line="192" w:lineRule="exact" w:before="0"/>
                                <w:ind w:left="0" w:right="18"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Workplace</w:t>
                              </w:r>
                            </w:p>
                            <w:p>
                              <w:pPr>
                                <w:spacing w:line="193" w:lineRule="exact" w:before="0"/>
                                <w:ind w:left="0" w:right="17" w:firstLine="0"/>
                                <w:jc w:val="center"/>
                                <w:rPr>
                                  <w:b/>
                                  <w:sz w:val="16"/>
                                </w:rPr>
                              </w:pPr>
                              <w:r>
                                <w:rPr>
                                  <w:b/>
                                  <w:color w:val="231F20"/>
                                  <w:spacing w:val="-2"/>
                                  <w:sz w:val="16"/>
                                </w:rPr>
                                <w:t>MAT2L0</w:t>
                              </w:r>
                            </w:p>
                          </w:txbxContent>
                        </wps:txbx>
                        <wps:bodyPr wrap="square" lIns="0" tIns="0" rIns="0" bIns="0" rtlCol="0">
                          <a:noAutofit/>
                        </wps:bodyPr>
                      </wps:wsp>
                      <wps:wsp>
                        <wps:cNvPr id="1455" name="Textbox 1455"/>
                        <wps:cNvSpPr txBox="1"/>
                        <wps:spPr>
                          <a:xfrm>
                            <a:off x="3665537" y="3554831"/>
                            <a:ext cx="1371600" cy="571500"/>
                          </a:xfrm>
                          <a:prstGeom prst="rect">
                            <a:avLst/>
                          </a:prstGeom>
                          <a:ln w="12700">
                            <a:solidFill>
                              <a:srgbClr val="231F20"/>
                            </a:solidFill>
                            <a:prstDash val="solid"/>
                          </a:ln>
                        </wps:spPr>
                        <wps:txbx>
                          <w:txbxContent>
                            <w:p>
                              <w:pPr>
                                <w:spacing w:before="53"/>
                                <w:ind w:left="251" w:right="254" w:firstLine="0"/>
                                <w:jc w:val="center"/>
                                <w:rPr>
                                  <w:b/>
                                  <w:sz w:val="16"/>
                                </w:rPr>
                              </w:pPr>
                              <w:r>
                                <w:rPr>
                                  <w:color w:val="231F20"/>
                                  <w:sz w:val="16"/>
                                </w:rPr>
                                <w:t>Mathematics</w:t>
                              </w:r>
                              <w:r>
                                <w:rPr>
                                  <w:color w:val="231F20"/>
                                  <w:spacing w:val="-13"/>
                                  <w:sz w:val="16"/>
                                </w:rPr>
                                <w:t> </w:t>
                              </w:r>
                              <w:r>
                                <w:rPr>
                                  <w:color w:val="231F20"/>
                                  <w:sz w:val="16"/>
                                </w:rPr>
                                <w:t>for</w:t>
                              </w:r>
                              <w:r>
                                <w:rPr>
                                  <w:color w:val="231F20"/>
                                  <w:spacing w:val="-12"/>
                                  <w:sz w:val="16"/>
                                </w:rPr>
                                <w:t> </w:t>
                              </w:r>
                              <w:r>
                                <w:rPr>
                                  <w:color w:val="231F20"/>
                                  <w:sz w:val="16"/>
                                </w:rPr>
                                <w:t>Work and Everyday Life </w:t>
                              </w:r>
                              <w:r>
                                <w:rPr>
                                  <w:i/>
                                  <w:color w:val="231F20"/>
                                  <w:sz w:val="16"/>
                                </w:rPr>
                                <w:t>Grade 11 Workplace </w:t>
                              </w:r>
                              <w:r>
                                <w:rPr>
                                  <w:b/>
                                  <w:color w:val="231F20"/>
                                  <w:spacing w:val="-2"/>
                                  <w:sz w:val="16"/>
                                </w:rPr>
                                <w:t>MEL3E0</w:t>
                              </w:r>
                            </w:p>
                          </w:txbxContent>
                        </wps:txbx>
                        <wps:bodyPr wrap="square" lIns="0" tIns="0" rIns="0" bIns="0" rtlCol="0">
                          <a:noAutofit/>
                        </wps:bodyPr>
                      </wps:wsp>
                      <wps:wsp>
                        <wps:cNvPr id="1456" name="Textbox 1456"/>
                        <wps:cNvSpPr txBox="1"/>
                        <wps:spPr>
                          <a:xfrm>
                            <a:off x="3671887" y="2761081"/>
                            <a:ext cx="1358900" cy="558800"/>
                          </a:xfrm>
                          <a:prstGeom prst="rect">
                            <a:avLst/>
                          </a:prstGeom>
                        </wps:spPr>
                        <wps:txbx>
                          <w:txbxContent>
                            <w:p>
                              <w:pPr>
                                <w:spacing w:before="53"/>
                                <w:ind w:left="341" w:right="345" w:hanging="1"/>
                                <w:jc w:val="center"/>
                                <w:rPr>
                                  <w:b/>
                                  <w:sz w:val="16"/>
                                </w:rPr>
                              </w:pPr>
                              <w:r>
                                <w:rPr>
                                  <w:color w:val="231F20"/>
                                  <w:sz w:val="16"/>
                                </w:rPr>
                                <w:t>Foundations for College</w:t>
                              </w:r>
                              <w:r>
                                <w:rPr>
                                  <w:color w:val="231F20"/>
                                  <w:spacing w:val="-13"/>
                                  <w:sz w:val="16"/>
                                </w:rPr>
                                <w:t> </w:t>
                              </w:r>
                              <w:r>
                                <w:rPr>
                                  <w:color w:val="231F20"/>
                                  <w:sz w:val="16"/>
                                </w:rPr>
                                <w:t>Mathematics </w:t>
                              </w:r>
                              <w:r>
                                <w:rPr>
                                  <w:i/>
                                  <w:color w:val="231F20"/>
                                  <w:sz w:val="16"/>
                                </w:rPr>
                                <w:t>Grade 11 College </w:t>
                              </w:r>
                              <w:r>
                                <w:rPr>
                                  <w:b/>
                                  <w:color w:val="231F20"/>
                                  <w:spacing w:val="-2"/>
                                  <w:sz w:val="16"/>
                                </w:rPr>
                                <w:t>MBF3C0</w:t>
                              </w:r>
                            </w:p>
                          </w:txbxContent>
                        </wps:txbx>
                        <wps:bodyPr wrap="square" lIns="0" tIns="0" rIns="0" bIns="0" rtlCol="0">
                          <a:noAutofit/>
                        </wps:bodyPr>
                      </wps:wsp>
                      <wps:wsp>
                        <wps:cNvPr id="1457" name="Textbox 1457"/>
                        <wps:cNvSpPr txBox="1"/>
                        <wps:spPr>
                          <a:xfrm>
                            <a:off x="1841500" y="1789429"/>
                            <a:ext cx="1371600" cy="571500"/>
                          </a:xfrm>
                          <a:prstGeom prst="rect">
                            <a:avLst/>
                          </a:prstGeom>
                          <a:ln w="12700">
                            <a:solidFill>
                              <a:srgbClr val="231F20"/>
                            </a:solidFill>
                            <a:prstDash val="solid"/>
                          </a:ln>
                        </wps:spPr>
                        <wps:txbx>
                          <w:txbxContent>
                            <w:p>
                              <w:pPr>
                                <w:spacing w:before="149"/>
                                <w:ind w:left="175" w:right="174" w:firstLine="0"/>
                                <w:jc w:val="center"/>
                                <w:rPr>
                                  <w:b/>
                                  <w:sz w:val="16"/>
                                </w:rPr>
                              </w:pPr>
                              <w:r>
                                <w:rPr>
                                  <w:color w:val="231F20"/>
                                  <w:sz w:val="16"/>
                                </w:rPr>
                                <w:t>Principles</w:t>
                              </w:r>
                              <w:r>
                                <w:rPr>
                                  <w:color w:val="231F20"/>
                                  <w:spacing w:val="-13"/>
                                  <w:sz w:val="16"/>
                                </w:rPr>
                                <w:t> </w:t>
                              </w:r>
                              <w:r>
                                <w:rPr>
                                  <w:color w:val="231F20"/>
                                  <w:sz w:val="16"/>
                                </w:rPr>
                                <w:t>of</w:t>
                              </w:r>
                              <w:r>
                                <w:rPr>
                                  <w:color w:val="231F20"/>
                                  <w:spacing w:val="-12"/>
                                  <w:sz w:val="16"/>
                                </w:rPr>
                                <w:t> </w:t>
                              </w:r>
                              <w:r>
                                <w:rPr>
                                  <w:color w:val="231F20"/>
                                  <w:sz w:val="16"/>
                                </w:rPr>
                                <w:t>Mathematics </w:t>
                              </w:r>
                              <w:r>
                                <w:rPr>
                                  <w:i/>
                                  <w:color w:val="231F20"/>
                                  <w:sz w:val="16"/>
                                </w:rPr>
                                <w:t>Grade 10 Academic </w:t>
                              </w:r>
                              <w:r>
                                <w:rPr>
                                  <w:b/>
                                  <w:color w:val="231F20"/>
                                  <w:spacing w:val="-2"/>
                                  <w:sz w:val="16"/>
                                </w:rPr>
                                <w:t>MPM2D0</w:t>
                              </w:r>
                            </w:p>
                          </w:txbxContent>
                        </wps:txbx>
                        <wps:bodyPr wrap="square" lIns="0" tIns="0" rIns="0" bIns="0" rtlCol="0">
                          <a:noAutofit/>
                        </wps:bodyPr>
                      </wps:wsp>
                      <wps:wsp>
                        <wps:cNvPr id="1458" name="Textbox 1458"/>
                        <wps:cNvSpPr txBox="1"/>
                        <wps:spPr>
                          <a:xfrm>
                            <a:off x="3665537" y="1332230"/>
                            <a:ext cx="1371600" cy="571500"/>
                          </a:xfrm>
                          <a:prstGeom prst="rect">
                            <a:avLst/>
                          </a:prstGeom>
                          <a:ln w="12700">
                            <a:solidFill>
                              <a:srgbClr val="231F20"/>
                            </a:solidFill>
                            <a:prstDash val="solid"/>
                          </a:ln>
                        </wps:spPr>
                        <wps:txbx>
                          <w:txbxContent>
                            <w:p>
                              <w:pPr>
                                <w:spacing w:line="193" w:lineRule="exact" w:before="149"/>
                                <w:ind w:left="14" w:right="0" w:firstLine="0"/>
                                <w:jc w:val="center"/>
                                <w:rPr>
                                  <w:sz w:val="16"/>
                                </w:rPr>
                              </w:pPr>
                              <w:r>
                                <w:rPr>
                                  <w:color w:val="231F20"/>
                                  <w:spacing w:val="-2"/>
                                  <w:sz w:val="16"/>
                                </w:rPr>
                                <w:t>Functions</w:t>
                              </w:r>
                            </w:p>
                            <w:p>
                              <w:pPr>
                                <w:spacing w:line="192" w:lineRule="exact" w:before="0"/>
                                <w:ind w:left="15"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15" w:right="0" w:firstLine="0"/>
                                <w:jc w:val="center"/>
                                <w:rPr>
                                  <w:b/>
                                  <w:sz w:val="16"/>
                                </w:rPr>
                              </w:pPr>
                              <w:r>
                                <w:rPr>
                                  <w:b/>
                                  <w:color w:val="231F20"/>
                                  <w:spacing w:val="-2"/>
                                  <w:sz w:val="16"/>
                                </w:rPr>
                                <w:t>MCR3U0</w:t>
                              </w:r>
                            </w:p>
                          </w:txbxContent>
                        </wps:txbx>
                        <wps:bodyPr wrap="square" lIns="0" tIns="0" rIns="0" bIns="0" rtlCol="0">
                          <a:noAutofit/>
                        </wps:bodyPr>
                      </wps:wsp>
                      <wps:wsp>
                        <wps:cNvPr id="1459" name="Textbox 1459"/>
                        <wps:cNvSpPr txBox="1"/>
                        <wps:spPr>
                          <a:xfrm>
                            <a:off x="6350" y="3669131"/>
                            <a:ext cx="1371600" cy="571500"/>
                          </a:xfrm>
                          <a:prstGeom prst="rect">
                            <a:avLst/>
                          </a:prstGeom>
                          <a:ln w="12700">
                            <a:solidFill>
                              <a:srgbClr val="231F20"/>
                            </a:solidFill>
                            <a:prstDash val="solid"/>
                          </a:ln>
                        </wps:spPr>
                        <wps:txbx>
                          <w:txbxContent>
                            <w:p>
                              <w:pPr>
                                <w:spacing w:before="149"/>
                                <w:ind w:left="402" w:right="400" w:hanging="1"/>
                                <w:jc w:val="center"/>
                                <w:rPr>
                                  <w:b/>
                                  <w:sz w:val="16"/>
                                </w:rPr>
                              </w:pPr>
                              <w:r>
                                <w:rPr>
                                  <w:color w:val="231F20"/>
                                  <w:spacing w:val="-2"/>
                                  <w:sz w:val="16"/>
                                </w:rPr>
                                <w:t>Mathematics</w:t>
                              </w:r>
                              <w:r>
                                <w:rPr>
                                  <w:color w:val="231F20"/>
                                  <w:spacing w:val="80"/>
                                  <w:sz w:val="16"/>
                                </w:rPr>
                                <w:t> </w:t>
                              </w:r>
                              <w:r>
                                <w:rPr>
                                  <w:i/>
                                  <w:color w:val="231F20"/>
                                  <w:sz w:val="16"/>
                                </w:rPr>
                                <w:t>Grade</w:t>
                              </w:r>
                              <w:r>
                                <w:rPr>
                                  <w:i/>
                                  <w:color w:val="231F20"/>
                                  <w:spacing w:val="-13"/>
                                  <w:sz w:val="16"/>
                                </w:rPr>
                                <w:t> </w:t>
                              </w:r>
                              <w:r>
                                <w:rPr>
                                  <w:i/>
                                  <w:color w:val="231F20"/>
                                  <w:sz w:val="16"/>
                                </w:rPr>
                                <w:t>9</w:t>
                              </w:r>
                              <w:r>
                                <w:rPr>
                                  <w:i/>
                                  <w:color w:val="231F20"/>
                                  <w:spacing w:val="-12"/>
                                  <w:sz w:val="16"/>
                                </w:rPr>
                                <w:t> </w:t>
                              </w:r>
                              <w:r>
                                <w:rPr>
                                  <w:i/>
                                  <w:color w:val="231F20"/>
                                  <w:sz w:val="16"/>
                                </w:rPr>
                                <w:t>Workplace </w:t>
                              </w:r>
                              <w:r>
                                <w:rPr>
                                  <w:b/>
                                  <w:color w:val="231F20"/>
                                  <w:spacing w:val="-2"/>
                                  <w:sz w:val="16"/>
                                </w:rPr>
                                <w:t>MAT1L0</w:t>
                              </w:r>
                            </w:p>
                          </w:txbxContent>
                        </wps:txbx>
                        <wps:bodyPr wrap="square" lIns="0" tIns="0" rIns="0" bIns="0" rtlCol="0">
                          <a:noAutofit/>
                        </wps:bodyPr>
                      </wps:wsp>
                      <wps:wsp>
                        <wps:cNvPr id="1460" name="Textbox 1460"/>
                        <wps:cNvSpPr txBox="1"/>
                        <wps:spPr>
                          <a:xfrm>
                            <a:off x="5486400" y="3618229"/>
                            <a:ext cx="1371600" cy="571500"/>
                          </a:xfrm>
                          <a:prstGeom prst="rect">
                            <a:avLst/>
                          </a:prstGeom>
                          <a:ln w="12700">
                            <a:solidFill>
                              <a:srgbClr val="231F20"/>
                            </a:solidFill>
                            <a:prstDash val="solid"/>
                          </a:ln>
                        </wps:spPr>
                        <wps:txbx>
                          <w:txbxContent>
                            <w:p>
                              <w:pPr>
                                <w:spacing w:before="53"/>
                                <w:ind w:left="253" w:right="252" w:firstLine="0"/>
                                <w:jc w:val="center"/>
                                <w:rPr>
                                  <w:b/>
                                  <w:sz w:val="16"/>
                                </w:rPr>
                              </w:pPr>
                              <w:r>
                                <w:rPr>
                                  <w:color w:val="231F20"/>
                                  <w:sz w:val="16"/>
                                </w:rPr>
                                <w:t>Mathematics</w:t>
                              </w:r>
                              <w:r>
                                <w:rPr>
                                  <w:color w:val="231F20"/>
                                  <w:spacing w:val="-13"/>
                                  <w:sz w:val="16"/>
                                </w:rPr>
                                <w:t> </w:t>
                              </w:r>
                              <w:r>
                                <w:rPr>
                                  <w:color w:val="231F20"/>
                                  <w:sz w:val="16"/>
                                </w:rPr>
                                <w:t>for</w:t>
                              </w:r>
                              <w:r>
                                <w:rPr>
                                  <w:color w:val="231F20"/>
                                  <w:spacing w:val="-12"/>
                                  <w:sz w:val="16"/>
                                </w:rPr>
                                <w:t> </w:t>
                              </w:r>
                              <w:r>
                                <w:rPr>
                                  <w:color w:val="231F20"/>
                                  <w:sz w:val="16"/>
                                </w:rPr>
                                <w:t>Work and Everyday Life </w:t>
                              </w:r>
                              <w:r>
                                <w:rPr>
                                  <w:i/>
                                  <w:color w:val="231F20"/>
                                  <w:sz w:val="16"/>
                                </w:rPr>
                                <w:t>Grade 12 Workplace </w:t>
                              </w:r>
                              <w:r>
                                <w:rPr>
                                  <w:b/>
                                  <w:color w:val="231F20"/>
                                  <w:spacing w:val="-2"/>
                                  <w:sz w:val="16"/>
                                </w:rPr>
                                <w:t>MEL4E0</w:t>
                              </w:r>
                            </w:p>
                          </w:txbxContent>
                        </wps:txbx>
                        <wps:bodyPr wrap="square" lIns="0" tIns="0" rIns="0" bIns="0" rtlCol="0">
                          <a:noAutofit/>
                        </wps:bodyPr>
                      </wps:wsp>
                      <wps:wsp>
                        <wps:cNvPr id="1461" name="Textbox 1461"/>
                        <wps:cNvSpPr txBox="1"/>
                        <wps:spPr>
                          <a:xfrm>
                            <a:off x="5492750" y="2869031"/>
                            <a:ext cx="1371600" cy="571500"/>
                          </a:xfrm>
                          <a:prstGeom prst="rect">
                            <a:avLst/>
                          </a:prstGeom>
                          <a:ln w="12700">
                            <a:solidFill>
                              <a:srgbClr val="231F20"/>
                            </a:solidFill>
                            <a:prstDash val="solid"/>
                          </a:ln>
                        </wps:spPr>
                        <wps:txbx>
                          <w:txbxContent>
                            <w:p>
                              <w:pPr>
                                <w:spacing w:before="53"/>
                                <w:ind w:left="344" w:right="342" w:hanging="1"/>
                                <w:jc w:val="center"/>
                                <w:rPr>
                                  <w:b/>
                                  <w:sz w:val="16"/>
                                </w:rPr>
                              </w:pPr>
                              <w:r>
                                <w:rPr>
                                  <w:color w:val="231F20"/>
                                  <w:sz w:val="16"/>
                                </w:rPr>
                                <w:t>Foundations for College</w:t>
                              </w:r>
                              <w:r>
                                <w:rPr>
                                  <w:color w:val="231F20"/>
                                  <w:spacing w:val="-13"/>
                                  <w:sz w:val="16"/>
                                </w:rPr>
                                <w:t> </w:t>
                              </w:r>
                              <w:r>
                                <w:rPr>
                                  <w:color w:val="231F20"/>
                                  <w:sz w:val="16"/>
                                </w:rPr>
                                <w:t>Mathematics </w:t>
                              </w:r>
                              <w:r>
                                <w:rPr>
                                  <w:i/>
                                  <w:color w:val="231F20"/>
                                  <w:sz w:val="16"/>
                                </w:rPr>
                                <w:t>Grade 12 College </w:t>
                              </w:r>
                              <w:r>
                                <w:rPr>
                                  <w:b/>
                                  <w:color w:val="231F20"/>
                                  <w:spacing w:val="-2"/>
                                  <w:sz w:val="16"/>
                                </w:rPr>
                                <w:t>MAP4C0</w:t>
                              </w:r>
                            </w:p>
                          </w:txbxContent>
                        </wps:txbx>
                        <wps:bodyPr wrap="square" lIns="0" tIns="0" rIns="0" bIns="0" rtlCol="0">
                          <a:noAutofit/>
                        </wps:bodyPr>
                      </wps:wsp>
                      <wps:wsp>
                        <wps:cNvPr id="1462" name="Textbox 1462"/>
                        <wps:cNvSpPr txBox="1"/>
                        <wps:spPr>
                          <a:xfrm>
                            <a:off x="12700" y="1776933"/>
                            <a:ext cx="1371600" cy="571500"/>
                          </a:xfrm>
                          <a:prstGeom prst="rect">
                            <a:avLst/>
                          </a:prstGeom>
                          <a:ln w="12700">
                            <a:solidFill>
                              <a:srgbClr val="231F20"/>
                            </a:solidFill>
                            <a:prstDash val="solid"/>
                          </a:ln>
                        </wps:spPr>
                        <wps:txbx>
                          <w:txbxContent>
                            <w:p>
                              <w:pPr>
                                <w:spacing w:before="149"/>
                                <w:ind w:left="535" w:right="533" w:firstLine="0"/>
                                <w:jc w:val="center"/>
                                <w:rPr>
                                  <w:b/>
                                  <w:sz w:val="16"/>
                                </w:rPr>
                              </w:pPr>
                              <w:r>
                                <w:rPr>
                                  <w:color w:val="231F20"/>
                                  <w:spacing w:val="-2"/>
                                  <w:sz w:val="16"/>
                                </w:rPr>
                                <w:t>Mathematics </w:t>
                              </w:r>
                              <w:r>
                                <w:rPr>
                                  <w:i/>
                                  <w:color w:val="231F20"/>
                                  <w:sz w:val="16"/>
                                </w:rPr>
                                <w:t>Grade 9 </w:t>
                              </w:r>
                              <w:r>
                                <w:rPr>
                                  <w:b/>
                                  <w:color w:val="231F20"/>
                                  <w:spacing w:val="-2"/>
                                  <w:sz w:val="16"/>
                                </w:rPr>
                                <w:t>MTH1W0</w:t>
                              </w:r>
                            </w:p>
                          </w:txbxContent>
                        </wps:txbx>
                        <wps:bodyPr wrap="square" lIns="0" tIns="0" rIns="0" bIns="0" rtlCol="0">
                          <a:noAutofit/>
                        </wps:bodyPr>
                      </wps:wsp>
                      <wps:wsp>
                        <wps:cNvPr id="1463" name="Textbox 1463"/>
                        <wps:cNvSpPr txBox="1"/>
                        <wps:spPr>
                          <a:xfrm>
                            <a:off x="5491479" y="1446530"/>
                            <a:ext cx="1371600" cy="571500"/>
                          </a:xfrm>
                          <a:prstGeom prst="rect">
                            <a:avLst/>
                          </a:prstGeom>
                          <a:ln w="12700">
                            <a:solidFill>
                              <a:srgbClr val="231F20"/>
                            </a:solidFill>
                            <a:prstDash val="solid"/>
                          </a:ln>
                        </wps:spPr>
                        <wps:txbx>
                          <w:txbxContent>
                            <w:p>
                              <w:pPr>
                                <w:spacing w:before="53"/>
                                <w:ind w:left="378" w:right="375" w:hanging="1"/>
                                <w:jc w:val="center"/>
                                <w:rPr>
                                  <w:b/>
                                  <w:sz w:val="16"/>
                                </w:rPr>
                              </w:pPr>
                              <w:r>
                                <w:rPr>
                                  <w:color w:val="231F20"/>
                                  <w:sz w:val="16"/>
                                </w:rPr>
                                <w:t>Mathematics of Data Management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MDM4U0</w:t>
                              </w:r>
                            </w:p>
                          </w:txbxContent>
                        </wps:txbx>
                        <wps:bodyPr wrap="square" lIns="0" tIns="0" rIns="0" bIns="0" rtlCol="0">
                          <a:noAutofit/>
                        </wps:bodyPr>
                      </wps:wsp>
                      <wps:wsp>
                        <wps:cNvPr id="1464" name="Textbox 1464"/>
                        <wps:cNvSpPr txBox="1"/>
                        <wps:spPr>
                          <a:xfrm>
                            <a:off x="1828800" y="2932429"/>
                            <a:ext cx="1371600" cy="571500"/>
                          </a:xfrm>
                          <a:prstGeom prst="rect">
                            <a:avLst/>
                          </a:prstGeom>
                          <a:ln w="12700">
                            <a:solidFill>
                              <a:srgbClr val="231F20"/>
                            </a:solidFill>
                            <a:prstDash val="solid"/>
                          </a:ln>
                        </wps:spPr>
                        <wps:txbx>
                          <w:txbxContent>
                            <w:p>
                              <w:pPr>
                                <w:spacing w:line="193" w:lineRule="exact" w:before="149"/>
                                <w:ind w:left="0" w:right="0" w:firstLine="0"/>
                                <w:jc w:val="center"/>
                                <w:rPr>
                                  <w:sz w:val="16"/>
                                </w:rPr>
                              </w:pPr>
                              <w:r>
                                <w:rPr>
                                  <w:color w:val="231F20"/>
                                  <w:sz w:val="16"/>
                                </w:rPr>
                                <w:t>Foundations</w:t>
                              </w:r>
                              <w:r>
                                <w:rPr>
                                  <w:color w:val="231F20"/>
                                  <w:spacing w:val="-7"/>
                                  <w:sz w:val="16"/>
                                </w:rPr>
                                <w:t> </w:t>
                              </w:r>
                              <w:r>
                                <w:rPr>
                                  <w:color w:val="231F20"/>
                                  <w:sz w:val="16"/>
                                </w:rPr>
                                <w:t>of</w:t>
                              </w:r>
                              <w:r>
                                <w:rPr>
                                  <w:color w:val="231F20"/>
                                  <w:spacing w:val="-7"/>
                                  <w:sz w:val="16"/>
                                </w:rPr>
                                <w:t> </w:t>
                              </w:r>
                              <w:r>
                                <w:rPr>
                                  <w:color w:val="231F20"/>
                                  <w:spacing w:val="-2"/>
                                  <w:sz w:val="16"/>
                                </w:rPr>
                                <w:t>Mathematics</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Applied</w:t>
                              </w:r>
                            </w:p>
                            <w:p>
                              <w:pPr>
                                <w:spacing w:line="193" w:lineRule="exact" w:before="0"/>
                                <w:ind w:left="0" w:right="0" w:firstLine="0"/>
                                <w:jc w:val="center"/>
                                <w:rPr>
                                  <w:b/>
                                  <w:sz w:val="16"/>
                                </w:rPr>
                              </w:pPr>
                              <w:r>
                                <w:rPr>
                                  <w:b/>
                                  <w:color w:val="231F20"/>
                                  <w:spacing w:val="-2"/>
                                  <w:sz w:val="16"/>
                                </w:rPr>
                                <w:t>MFM2P0</w:t>
                              </w:r>
                            </w:p>
                          </w:txbxContent>
                        </wps:txbx>
                        <wps:bodyPr wrap="square" lIns="0" tIns="0" rIns="0" bIns="0" rtlCol="0">
                          <a:noAutofit/>
                        </wps:bodyPr>
                      </wps:wsp>
                      <wps:wsp>
                        <wps:cNvPr id="1465" name="Textbox 1465"/>
                        <wps:cNvSpPr txBox="1"/>
                        <wps:spPr>
                          <a:xfrm>
                            <a:off x="5492750" y="6350"/>
                            <a:ext cx="1371600" cy="571500"/>
                          </a:xfrm>
                          <a:prstGeom prst="rect">
                            <a:avLst/>
                          </a:prstGeom>
                          <a:ln w="12700">
                            <a:solidFill>
                              <a:srgbClr val="231F20"/>
                            </a:solidFill>
                            <a:prstDash val="solid"/>
                          </a:ln>
                        </wps:spPr>
                        <wps:txbx>
                          <w:txbxContent>
                            <w:p>
                              <w:pPr>
                                <w:spacing w:before="149"/>
                                <w:ind w:left="161" w:right="160" w:firstLine="0"/>
                                <w:jc w:val="center"/>
                                <w:rPr>
                                  <w:b/>
                                  <w:sz w:val="16"/>
                                </w:rPr>
                              </w:pPr>
                              <w:r>
                                <w:rPr>
                                  <w:color w:val="231F20"/>
                                  <w:sz w:val="16"/>
                                </w:rPr>
                                <w:t>Calculus</w:t>
                              </w:r>
                              <w:r>
                                <w:rPr>
                                  <w:color w:val="231F20"/>
                                  <w:spacing w:val="-13"/>
                                  <w:sz w:val="16"/>
                                </w:rPr>
                                <w:t> </w:t>
                              </w:r>
                              <w:r>
                                <w:rPr>
                                  <w:color w:val="231F20"/>
                                  <w:sz w:val="16"/>
                                </w:rPr>
                                <w:t>and</w:t>
                              </w:r>
                              <w:r>
                                <w:rPr>
                                  <w:color w:val="231F20"/>
                                  <w:spacing w:val="-12"/>
                                  <w:sz w:val="16"/>
                                </w:rPr>
                                <w:t> </w:t>
                              </w:r>
                              <w:r>
                                <w:rPr>
                                  <w:color w:val="231F20"/>
                                  <w:sz w:val="16"/>
                                </w:rPr>
                                <w:t>Vectors </w:t>
                              </w:r>
                              <w:r>
                                <w:rPr>
                                  <w:i/>
                                  <w:color w:val="231F20"/>
                                  <w:sz w:val="16"/>
                                </w:rPr>
                                <w:t>Grade 12 University </w:t>
                              </w:r>
                              <w:r>
                                <w:rPr>
                                  <w:b/>
                                  <w:color w:val="231F20"/>
                                  <w:spacing w:val="-2"/>
                                  <w:sz w:val="16"/>
                                </w:rPr>
                                <w:t>MCV4U0</w:t>
                              </w:r>
                            </w:p>
                          </w:txbxContent>
                        </wps:txbx>
                        <wps:bodyPr wrap="square" lIns="0" tIns="0" rIns="0" bIns="0" rtlCol="0">
                          <a:noAutofit/>
                        </wps:bodyPr>
                      </wps:wsp>
                    </wpg:wgp>
                  </a:graphicData>
                </a:graphic>
              </wp:anchor>
            </w:drawing>
          </mc:Choice>
          <mc:Fallback>
            <w:pict>
              <v:group style="position:absolute;margin-left:35.5pt;margin-top:-5.590625pt;width:558.75pt;height:334.4pt;mso-position-horizontal-relative:page;mso-position-vertical-relative:paragraph;z-index:-22071808" id="docshapegroup743" coordorigin="710,-112" coordsize="11175,6688">
                <v:shape style="position:absolute;left:3600;top:1082;width:7920;height:5484" id="docshape744" coordorigin="3600,1083" coordsize="7920,5484" path="m9350,1982l11510,1982,11510,1083,9350,1083,9350,1982xm9360,4226l11520,4226,11520,3326,9360,3326,9360,4226xm3600,6566l5760,6566,5760,5666,3600,5666,3600,6566xm6480,5126l8640,5126,8640,4226,6480,4226,6480,5126xm6480,4046l8640,4046,8640,3146,6480,3146,6480,4046xe" filled="false" stroked="true" strokeweight="1pt" strokecolor="#231f20">
                  <v:path arrowok="t"/>
                  <v:stroke dashstyle="solid"/>
                </v:shape>
                <v:line style="position:absolute" from="6120,4014" to="6392,4006" stroked="true" strokeweight="1pt" strokecolor="#231f20">
                  <v:stroke dashstyle="solid"/>
                </v:line>
                <v:shape style="position:absolute;left:6359;top:3956;width:142;height:103" id="docshape745" coordorigin="6360,3956" coordsize="142,103" path="m6360,3956l6363,4058,6501,4003,6360,3956xe" filled="true" fillcolor="#231f20" stroked="false">
                  <v:path arrowok="t"/>
                  <v:fill type="solid"/>
                </v:shape>
                <v:line style="position:absolute" from="10440,1079" to="10440,944" stroked="true" strokeweight="1pt" strokecolor="#231f20">
                  <v:stroke dashstyle="solid"/>
                </v:line>
                <v:shape style="position:absolute;left:10388;top:835;width:103;height:141" id="docshape746" coordorigin="10389,835" coordsize="103,141" path="m10440,835l10389,975,10491,975,10440,835xe" filled="true" fillcolor="#231f20" stroked="false">
                  <v:path arrowok="t"/>
                  <v:fill type="solid"/>
                </v:shape>
                <v:line style="position:absolute" from="11623,1628" to="11795,1620" stroked="true" strokeweight="1pt" strokecolor="#231f20">
                  <v:stroke dashstyle="solid"/>
                </v:line>
                <v:shape style="position:absolute;left:11513;top:1575;width:143;height:102" id="docshape747" coordorigin="11514,1575" coordsize="143,102" path="m11652,1575l11514,1632,11656,1677,11652,1575xe" filled="true" fillcolor="#231f20" stroked="false">
                  <v:path arrowok="t"/>
                  <v:fill type="solid"/>
                </v:shape>
                <v:line style="position:absolute" from="11818,1616" to="11818,3956" stroked="true" strokeweight="1pt" strokecolor="#231f20">
                  <v:stroke dashstyle="solid"/>
                </v:line>
                <v:line style="position:absolute" from="2880,6065" to="3491,6065" stroked="true" strokeweight="1pt" strokecolor="#231f20">
                  <v:stroke dashstyle="solid"/>
                </v:line>
                <v:shape style="position:absolute;left:3459;top:6014;width:141;height:103" id="docshape748" coordorigin="3460,6014" coordsize="141,103" path="m3460,6014l3460,6116,3600,6065,3460,6014xe" filled="true" fillcolor="#231f20" stroked="false">
                  <v:path arrowok="t"/>
                  <v:fill type="solid"/>
                </v:shape>
                <v:line style="position:absolute" from="5760,6245" to="6371,6245" stroked="true" strokeweight="1pt" strokecolor="#231f20">
                  <v:stroke dashstyle="solid"/>
                </v:line>
                <v:shape style="position:absolute;left:6339;top:6194;width:141;height:103" id="docshape749" coordorigin="6340,6194" coordsize="141,103" path="m6340,6194l6340,6296,6480,6245,6340,6194xe" filled="true" fillcolor="#231f20" stroked="false">
                  <v:path arrowok="t"/>
                  <v:fill type="solid"/>
                </v:shape>
                <v:line style="position:absolute" from="8640,4938" to="9030,4938" stroked="true" strokeweight="1pt" strokecolor="#231f20">
                  <v:stroke dashstyle="solid"/>
                </v:line>
                <v:line style="position:absolute" from="8640,5946" to="9030,5946" stroked="true" strokeweight="1pt" strokecolor="#231f20">
                  <v:stroke dashstyle="solid"/>
                </v:line>
                <v:line style="position:absolute" from="9010,4962" to="9010,5936" stroked="true" strokeweight="1pt" strokecolor="#231f20">
                  <v:stroke dashstyle="solid"/>
                </v:line>
                <v:line style="position:absolute" from="9005,5768" to="9246,5759" stroked="true" strokeweight="1pt" strokecolor="#231f20">
                  <v:stroke dashstyle="solid"/>
                </v:line>
                <v:shape style="position:absolute;left:9213;top:5709;width:142;height:102" id="docshape750" coordorigin="9213,5709" coordsize="142,102" path="m9213,5709l9217,5811,9355,5755,9213,5709xe" filled="true" fillcolor="#231f20" stroked="false">
                  <v:path arrowok="t"/>
                  <v:fill type="solid"/>
                </v:shape>
                <v:line style="position:absolute" from="8640,3786" to="9000,3786" stroked="true" strokeweight="1pt" strokecolor="#231f20">
                  <v:stroke dashstyle="solid"/>
                </v:line>
                <v:line style="position:absolute" from="8625,4676" to="9015,4676" stroked="true" strokeweight="1pt" strokecolor="#231f20">
                  <v:stroke dashstyle="solid"/>
                </v:line>
                <v:line style="position:absolute" from="9010,3811" to="9010,4676" stroked="true" strokeweight="1pt" strokecolor="#231f20">
                  <v:stroke dashstyle="solid"/>
                </v:line>
                <v:line style="position:absolute" from="9001,4589" to="9273,4581" stroked="true" strokeweight="1pt" strokecolor="#231f20">
                  <v:stroke dashstyle="solid"/>
                </v:line>
                <v:shape style="position:absolute;left:9240;top:4530;width:142;height:103" id="docshape751" coordorigin="9240,4531" coordsize="142,103" path="m9240,4531l9243,4633,9382,4578,9240,4531xe" filled="true" fillcolor="#231f20" stroked="false">
                  <v:path arrowok="t"/>
                  <v:fill type="solid"/>
                </v:shape>
                <v:line style="position:absolute" from="5751,3140" to="6279,3152" stroked="true" strokeweight="1pt" strokecolor="#231f20">
                  <v:stroke dashstyle="solid"/>
                </v:line>
                <v:line style="position:absolute" from="5760,4856" to="6371,4856" stroked="true" strokeweight="1pt" strokecolor="#231f20">
                  <v:stroke dashstyle="solid"/>
                </v:line>
                <v:shape style="position:absolute;left:6339;top:4805;width:141;height:103" id="docshape752" coordorigin="6340,4805" coordsize="141,103" path="m6340,4805l6340,4907,6480,4856,6340,4805xe" filled="true" fillcolor="#231f20" stroked="false">
                  <v:path arrowok="t"/>
                  <v:fill type="solid"/>
                </v:shape>
                <v:line style="position:absolute" from="6120,3994" to="6120,5718" stroked="true" strokeweight="1pt" strokecolor="#231f20">
                  <v:stroke dashstyle="solid"/>
                </v:line>
                <v:line style="position:absolute" from="6214,2366" to="6214,4467" stroked="true" strokeweight="1pt" strokecolor="#231f20">
                  <v:stroke dashstyle="solid"/>
                </v:line>
                <v:line style="position:absolute" from="6178,3574" to="6442,3579" stroked="true" strokeweight="1pt" strokecolor="#231f20">
                  <v:stroke dashstyle="solid"/>
                </v:line>
                <v:shape style="position:absolute;left:6410;top:3527;width:142;height:103" id="docshape753" coordorigin="6410,3527" coordsize="142,103" path="m6412,3527l6410,3629,6551,3581,6412,3527xe" filled="true" fillcolor="#231f20" stroked="false">
                  <v:path arrowok="t"/>
                  <v:fill type="solid"/>
                </v:shape>
                <v:line style="position:absolute" from="6233,4451" to="6443,4449" stroked="true" strokeweight="1pt" strokecolor="#231f20">
                  <v:stroke dashstyle="solid"/>
                </v:line>
                <v:shape style="position:absolute;left:6411;top:4398;width:141;height:103" id="docshape754" coordorigin="6411,4398" coordsize="141,103" path="m6411,4398l6412,4500,6552,4448,6411,4398xe" filled="true" fillcolor="#231f20" stroked="false">
                  <v:path arrowok="t"/>
                  <v:fill type="solid"/>
                </v:shape>
                <v:line style="position:absolute" from="2700,5216" to="3491,5216" stroked="true" strokeweight="1pt" strokecolor="#231f20">
                  <v:stroke dashstyle="solid"/>
                </v:line>
                <v:shape style="position:absolute;left:3459;top:5165;width:141;height:103" id="docshape755" coordorigin="3460,5165" coordsize="141,103" path="m3460,5165l3460,5267,3600,5216,3460,5165xe" filled="true" fillcolor="#231f20" stroked="false">
                  <v:path arrowok="t"/>
                  <v:fill type="solid"/>
                </v:shape>
                <v:line style="position:absolute" from="6120,5715" to="6120,5672" stroked="true" strokeweight="1pt" strokecolor="#231f20">
                  <v:stroke dashstyle="solid"/>
                </v:line>
                <v:line style="position:absolute" from="2880,3056" to="3491,3056" stroked="true" strokeweight="1pt" strokecolor="#231f20">
                  <v:stroke dashstyle="solid"/>
                </v:line>
                <v:shape style="position:absolute;left:3459;top:3005;width:141;height:103" id="docshape756" coordorigin="3460,3005" coordsize="141,103" path="m3600,3056l3460,3005,3460,3107,3600,3056xe" filled="true" fillcolor="#231f20" stroked="false">
                  <v:path arrowok="t"/>
                  <v:fill type="solid"/>
                </v:shape>
                <v:line style="position:absolute" from="9015,2588" to="9015,3776" stroked="true" strokeweight="1pt" strokecolor="#231f20">
                  <v:stroke dashstyle="solid"/>
                </v:line>
                <v:line style="position:absolute" from="8625,2598" to="9015,2598" stroked="true" strokeweight="1pt" strokecolor="#231f20">
                  <v:stroke dashstyle="solid"/>
                </v:line>
                <v:line style="position:absolute" from="8640,3606" to="9000,3606" stroked="true" strokeweight="1pt" strokecolor="#231f20">
                  <v:stroke dashstyle="solid"/>
                </v:line>
                <v:line style="position:absolute" from="8997,2644" to="9253,2639" stroked="true" strokeweight="1pt" strokecolor="#231f20">
                  <v:stroke dashstyle="solid"/>
                </v:line>
                <v:shape style="position:absolute;left:9221;top:2588;width:142;height:103" id="docshape757" coordorigin="9221,2589" coordsize="142,103" path="m9221,2589l9223,2691,9362,2637,9221,2589xe" filled="true" fillcolor="#231f20" stroked="false">
                  <v:path arrowok="t"/>
                  <v:fill type="solid"/>
                </v:shape>
                <v:line style="position:absolute" from="9009,3374" to="9266,3373" stroked="true" strokeweight="1pt" strokecolor="#231f20">
                  <v:stroke dashstyle="solid"/>
                </v:line>
                <v:shape style="position:absolute;left:9235;top:3321;width:141;height:103" id="docshape758" coordorigin="9235,3322" coordsize="141,103" path="m9235,3322l9236,3424,9376,3372,9235,3322xe" filled="true" fillcolor="#231f20" stroked="false">
                  <v:path arrowok="t"/>
                  <v:fill type="solid"/>
                </v:shape>
                <v:shape style="position:absolute;left:4320;top:1436;width:1132;height:772" id="docshape759" coordorigin="4320,1436" coordsize="1132,772" path="m5212,1436l4560,1436,4484,1448,4418,1482,4366,1534,4332,1600,4320,1676,4320,1968,4332,2044,4366,2110,4418,2162,4484,2196,4560,2208,5212,2208,5288,2196,5354,2162,5406,2110,5440,2044,5452,1968,5452,1676,5440,1600,5406,1534,5354,1482,5288,1448,5212,1436xe" filled="true" fillcolor="#f1f2f2" stroked="false">
                  <v:path arrowok="t"/>
                  <v:fill type="solid"/>
                </v:shape>
                <v:shape style="position:absolute;left:4320;top:1436;width:1132;height:772" id="docshape760" coordorigin="4320,1436" coordsize="1132,772" path="m4560,1436l4484,1448,4418,1482,4366,1534,4332,1600,4320,1676,4320,1968,4332,2044,4366,2110,4418,2162,4484,2196,4560,2208,5212,2208,5288,2196,5354,2162,5406,2110,5440,2044,5452,1968,5452,1676,5440,1600,5406,1534,5354,1482,5288,1448,5212,1436,4560,1436xe" filled="false" stroked="true" strokeweight="1.0pt" strokecolor="#231f20">
                  <v:path arrowok="t"/>
                  <v:stroke dashstyle="solid"/>
                </v:shape>
                <v:shape style="position:absolute;left:6034;top:1986;width:350;height:234" id="docshape761" coordorigin="6034,1986" coordsize="350,234" path="m6267,1986l6151,1986,6105,1995,6068,2020,6043,2058,6034,2103,6043,2149,6068,2186,6105,2211,6151,2220,6267,2220,6313,2211,6350,2186,6375,2149,6384,2103,6375,2058,6350,2020,6313,1995,6267,1986xe" filled="true" fillcolor="#f1f2f2" stroked="false">
                  <v:path arrowok="t"/>
                  <v:fill type="solid"/>
                </v:shape>
                <v:shape style="position:absolute;left:6034;top:1986;width:350;height:234" id="docshape762" coordorigin="6034,1986" coordsize="350,234" path="m6151,1986l6105,1995,6068,2020,6043,2058,6034,2103,6043,2149,6068,2186,6105,2211,6151,2220,6267,2220,6313,2211,6350,2186,6375,2149,6384,2103,6375,2058,6350,2020,6313,1995,6267,1986,6151,1986xe" filled="false" stroked="true" strokeweight="1pt" strokecolor="#231f20">
                  <v:path arrowok="t"/>
                  <v:stroke dashstyle="solid"/>
                </v:shape>
                <v:shape style="position:absolute;left:6120;top:3172;width:350;height:234" id="docshape763" coordorigin="6120,3172" coordsize="350,234" path="m6353,3172l6237,3172,6191,3182,6154,3207,6129,3244,6120,3289,6129,3335,6154,3372,6191,3397,6237,3406,6353,3406,6399,3397,6436,3372,6461,3335,6470,3289,6461,3244,6436,3207,6399,3182,6353,3172xe" filled="true" fillcolor="#f1f2f2" stroked="false">
                  <v:path arrowok="t"/>
                  <v:fill type="solid"/>
                </v:shape>
                <v:shape style="position:absolute;left:6120;top:3172;width:350;height:234" id="docshape764" coordorigin="6120,3172" coordsize="350,234" path="m6237,3172l6191,3182,6154,3207,6129,3244,6120,3289,6129,3335,6154,3372,6191,3397,6237,3406,6353,3406,6399,3397,6436,3372,6461,3335,6470,3289,6461,3244,6436,3207,6399,3182,6353,3172,6237,3172xe" filled="false" stroked="true" strokeweight="1pt" strokecolor="#231f20">
                  <v:path arrowok="t"/>
                  <v:stroke dashstyle="solid"/>
                </v:shape>
                <v:shape style="position:absolute;left:6238;top:4072;width:350;height:234" id="docshape765" coordorigin="6238,4072" coordsize="350,234" path="m6471,4072l6355,4072,6309,4082,6272,4107,6247,4144,6238,4189,6247,4235,6272,4272,6309,4297,6355,4306,6471,4306,6517,4297,6554,4272,6579,4235,6588,4189,6579,4144,6554,4107,6517,4082,6471,4072xe" filled="true" fillcolor="#f1f2f2" stroked="false">
                  <v:path arrowok="t"/>
                  <v:fill type="solid"/>
                </v:shape>
                <v:shape style="position:absolute;left:6238;top:4072;width:350;height:234" id="docshape766" coordorigin="6238,4072" coordsize="350,234" path="m6355,4072l6309,4082,6272,4107,6247,4144,6238,4189,6247,4235,6272,4272,6309,4297,6355,4306,6471,4306,6517,4297,6554,4272,6579,4235,6588,4189,6579,4144,6554,4107,6517,4082,6471,4072,6355,4072xe" filled="false" stroked="true" strokeweight="1pt" strokecolor="#231f20">
                  <v:path arrowok="t"/>
                  <v:stroke dashstyle="solid"/>
                </v:shape>
                <v:shape style="position:absolute;left:6125;top:4919;width:350;height:234" id="docshape767" coordorigin="6125,4919" coordsize="350,234" path="m6358,4919l6242,4919,6196,4929,6159,4954,6134,4991,6125,5036,6134,5082,6159,5119,6196,5144,6242,5153,6358,5153,6404,5144,6441,5119,6466,5082,6475,5036,6466,4991,6441,4954,6404,4929,6358,4919xe" filled="true" fillcolor="#f1f2f2" stroked="false">
                  <v:path arrowok="t"/>
                  <v:fill type="solid"/>
                </v:shape>
                <v:shape style="position:absolute;left:6125;top:4919;width:350;height:234" id="docshape768" coordorigin="6125,4919" coordsize="350,234" path="m6242,4919l6196,4929,6159,4954,6134,4991,6125,5036,6134,5082,6159,5119,6196,5144,6242,5153,6358,5153,6404,5144,6441,5119,6466,5082,6475,5036,6466,4991,6441,4954,6404,4929,6358,4919,6242,4919xe" filled="false" stroked="true" strokeweight="1pt" strokecolor="#231f20">
                  <v:path arrowok="t"/>
                  <v:stroke dashstyle="solid"/>
                </v:shape>
                <v:shape style="position:absolute;left:9000;top:1086;width:350;height:234" id="docshape769" coordorigin="9000,1086" coordsize="350,234" path="m9233,1086l9117,1086,9071,1095,9034,1120,9009,1158,9000,1203,9009,1249,9034,1286,9071,1311,9117,1320,9233,1320,9279,1311,9316,1286,9341,1249,9350,1203,9341,1158,9316,1120,9279,1095,9233,1086xe" filled="true" fillcolor="#f1f2f2" stroked="false">
                  <v:path arrowok="t"/>
                  <v:fill type="solid"/>
                </v:shape>
                <v:shape style="position:absolute;left:9000;top:1086;width:350;height:234" id="docshape770" coordorigin="9000,1086" coordsize="350,234" path="m9117,1086l9071,1095,9034,1120,9009,1158,9000,1203,9009,1249,9034,1286,9071,1311,9117,1320,9233,1320,9279,1311,9316,1286,9341,1249,9350,1203,9341,1158,9316,1120,9279,1095,9233,1086,9117,1086xe" filled="false" stroked="true" strokeweight="1pt" strokecolor="#231f20">
                  <v:path arrowok="t"/>
                  <v:stroke dashstyle="solid"/>
                </v:shape>
                <v:shape style="position:absolute;left:9000;top:2092;width:350;height:234" id="docshape771" coordorigin="9000,2092" coordsize="350,234" path="m9233,2092l9117,2092,9071,2102,9034,2127,9009,2164,9000,2209,9009,2255,9034,2292,9071,2317,9117,2326,9233,2326,9279,2317,9316,2292,9341,2255,9350,2209,9341,2164,9316,2127,9279,2102,9233,2092xe" filled="true" fillcolor="#f1f2f2" stroked="false">
                  <v:path arrowok="t"/>
                  <v:fill type="solid"/>
                </v:shape>
                <v:shape style="position:absolute;left:9000;top:2092;width:350;height:234" id="docshape772" coordorigin="9000,2092" coordsize="350,234" path="m9117,2092l9071,2102,9034,2127,9009,2164,9000,2209,9009,2255,9034,2292,9071,2317,9117,2326,9233,2326,9279,2317,9316,2292,9341,2255,9350,2209,9341,2164,9316,2127,9279,2102,9233,2092,9117,2092xe" filled="false" stroked="true" strokeweight="1pt" strokecolor="#231f20">
                  <v:path arrowok="t"/>
                  <v:stroke dashstyle="solid"/>
                </v:shape>
                <v:shape style="position:absolute;left:9000;top:4972;width:350;height:234" id="docshape773" coordorigin="9000,4972" coordsize="350,234" path="m9233,4972l9117,4972,9071,4982,9034,5007,9009,5044,9000,5089,9009,5135,9034,5172,9071,5197,9117,5206,9233,5206,9279,5197,9316,5172,9341,5135,9350,5089,9341,5044,9316,5007,9279,4982,9233,4972xe" filled="true" fillcolor="#f1f2f2" stroked="false">
                  <v:path arrowok="t"/>
                  <v:fill type="solid"/>
                </v:shape>
                <v:shape style="position:absolute;left:9000;top:4972;width:350;height:234" id="docshape774" coordorigin="9000,4972" coordsize="350,234" path="m9117,4972l9071,4982,9034,5007,9009,5044,9000,5089,9009,5135,9034,5172,9071,5197,9117,5206,9233,5206,9279,5197,9316,5172,9341,5135,9350,5089,9341,5044,9316,5007,9279,4982,9233,4972,9117,4972xe" filled="false" stroked="true" strokeweight="1pt" strokecolor="#231f20">
                  <v:path arrowok="t"/>
                  <v:stroke dashstyle="solid"/>
                </v:shape>
                <v:shape style="position:absolute;left:9010;top:2812;width:350;height:234" id="docshape775" coordorigin="9010,2812" coordsize="350,234" path="m9243,2812l9127,2812,9081,2822,9044,2847,9019,2884,9010,2929,9019,2975,9044,3012,9081,3037,9127,3046,9243,3046,9289,3037,9326,3012,9351,2975,9360,2929,9351,2884,9326,2847,9289,2822,9243,2812xe" filled="true" fillcolor="#f1f2f2" stroked="false">
                  <v:path arrowok="t"/>
                  <v:fill type="solid"/>
                </v:shape>
                <v:shape style="position:absolute;left:9010;top:2812;width:350;height:234" id="docshape776" coordorigin="9010,2812" coordsize="350,234" path="m9127,2812l9081,2822,9044,2847,9019,2884,9010,2929,9019,2975,9044,3012,9081,3037,9127,3046,9243,3046,9289,3037,9326,3012,9351,2975,9360,2929,9351,2884,9326,2847,9289,2822,9243,2812,9127,2812xe" filled="false" stroked="true" strokeweight="1pt" strokecolor="#231f20">
                  <v:path arrowok="t"/>
                  <v:stroke dashstyle="solid"/>
                </v:shape>
                <v:shape style="position:absolute;left:9005;top:3479;width:350;height:234" id="docshape777" coordorigin="9005,3479" coordsize="350,234" path="m9238,3479l9122,3479,9076,3489,9039,3514,9014,3551,9005,3596,9014,3642,9039,3679,9076,3704,9122,3713,9238,3713,9284,3704,9321,3679,9346,3642,9355,3596,9346,3551,9321,3514,9284,3489,9238,3479xe" filled="true" fillcolor="#f1f2f2" stroked="false">
                  <v:path arrowok="t"/>
                  <v:fill type="solid"/>
                </v:shape>
                <v:shape style="position:absolute;left:9005;top:3479;width:350;height:234" id="docshape778" coordorigin="9005,3479" coordsize="350,234" path="m9122,3479l9076,3489,9039,3514,9014,3551,9005,3596,9014,3642,9039,3679,9076,3704,9122,3713,9238,3713,9284,3704,9321,3679,9346,3642,9355,3596,9346,3551,9321,3514,9284,3489,9238,3479,9122,3479xe" filled="false" stroked="true" strokeweight="1pt" strokecolor="#231f20">
                  <v:path arrowok="t"/>
                  <v:stroke dashstyle="solid"/>
                </v:shape>
                <v:shape style="position:absolute;left:11525;top:1139;width:350;height:234" id="docshape779" coordorigin="11525,1139" coordsize="350,234" path="m11758,1139l11642,1139,11596,1149,11559,1174,11534,1211,11525,1256,11534,1302,11559,1339,11596,1364,11642,1373,11758,1373,11804,1364,11841,1339,11866,1302,11875,1256,11866,1211,11841,1174,11804,1149,11758,1139xe" filled="true" fillcolor="#f1f2f2" stroked="false">
                  <v:path arrowok="t"/>
                  <v:fill type="solid"/>
                </v:shape>
                <v:shape style="position:absolute;left:11525;top:1139;width:350;height:234" id="docshape780" coordorigin="11525,1139" coordsize="350,234" path="m11642,1139l11596,1149,11559,1174,11534,1211,11525,1256,11534,1302,11559,1339,11596,1364,11642,1373,11758,1373,11804,1364,11841,1339,11866,1302,11875,1256,11866,1211,11841,1174,11804,1149,11758,1139,11642,1139xe" filled="false" stroked="true" strokeweight="1pt" strokecolor="#231f20">
                  <v:path arrowok="t"/>
                  <v:stroke dashstyle="solid"/>
                </v:shape>
                <v:shape style="position:absolute;left:10534;top:832;width:350;height:234" id="docshape781" coordorigin="10534,832" coordsize="350,234" path="m10767,832l10651,832,10605,842,10568,867,10543,904,10534,949,10543,995,10568,1032,10605,1057,10651,1066,10767,1066,10813,1057,10850,1032,10875,995,10884,949,10875,904,10850,867,10813,842,10767,832xe" filled="true" fillcolor="#f1f2f2" stroked="false">
                  <v:path arrowok="t"/>
                  <v:fill type="solid"/>
                </v:shape>
                <v:shape style="position:absolute;left:10534;top:832;width:350;height:234" id="docshape782" coordorigin="10534,832" coordsize="350,234" path="m10651,832l10605,842,10568,867,10543,904,10534,949,10543,995,10568,1032,10605,1057,10651,1066,10767,1066,10813,1057,10850,1032,10875,995,10884,949,10875,904,10850,867,10813,842,10767,832,10651,832xe" filled="false" stroked="true" strokeweight="1pt" strokecolor="#231f20">
                  <v:path arrowok="t"/>
                  <v:stroke dashstyle="solid"/>
                </v:shape>
                <v:line style="position:absolute" from="8640,2387" to="9251,2387" stroked="true" strokeweight="1pt" strokecolor="#231f20">
                  <v:stroke dashstyle="solid"/>
                </v:line>
                <v:shape style="position:absolute;left:9219;top:2336;width:141;height:103" id="docshape783" coordorigin="9220,2336" coordsize="141,103" path="m9220,2336l9220,2438,9360,2387,9220,2336xe" filled="true" fillcolor="#231f20" stroked="false">
                  <v:path arrowok="t"/>
                  <v:fill type="solid"/>
                </v:shape>
                <v:line style="position:absolute" from="9010,2588" to="9010,3704" stroked="true" strokeweight="1pt" strokecolor="#231f20">
                  <v:stroke dashstyle="solid"/>
                </v:line>
                <v:line style="position:absolute" from="9000,1484" to="9000,2384" stroked="true" strokeweight="1pt" strokecolor="#231f20">
                  <v:stroke dashstyle="solid"/>
                </v:line>
                <v:line style="position:absolute" from="11516,3930" to="11757,3943" stroked="true" strokeweight="1pt" strokecolor="#231f20">
                  <v:stroke dashstyle="solid"/>
                </v:line>
                <v:shape style="position:absolute;left:11723;top:3890;width:143;height:102" id="docshape784" coordorigin="11724,3890" coordsize="143,102" path="m11729,3890l11724,3992,11866,3948,11729,3890xe" filled="true" fillcolor="#231f20" stroked="false">
                  <v:path arrowok="t"/>
                  <v:fill type="solid"/>
                </v:shape>
                <v:line style="position:absolute" from="6114,5713" to="6371,5704" stroked="true" strokeweight="1pt" strokecolor="#231f20">
                  <v:stroke dashstyle="solid"/>
                </v:line>
                <v:shape style="position:absolute;left:6338;top:5654;width:142;height:103" id="docshape785" coordorigin="6338,5654" coordsize="142,103" path="m6338,5654l6342,5756,6480,5700,6338,5654xe" filled="true" fillcolor="#231f20" stroked="false">
                  <v:path arrowok="t"/>
                  <v:fill type="solid"/>
                </v:shape>
                <v:line style="position:absolute" from="9000,1468" to="9256,1463" stroked="true" strokeweight="1pt" strokecolor="#231f20">
                  <v:stroke dashstyle="solid"/>
                </v:line>
                <v:shape style="position:absolute;left:9223;top:1412;width:142;height:103" id="docshape786" coordorigin="9224,1412" coordsize="142,103" path="m9224,1412l9226,1514,9365,1460,9224,1412xe" filled="true" fillcolor="#231f20" stroked="false">
                  <v:path arrowok="t"/>
                  <v:fill type="solid"/>
                </v:shape>
                <v:line style="position:absolute" from="6216,2392" to="6472,2387" stroked="true" strokeweight="1pt" strokecolor="#231f20">
                  <v:stroke dashstyle="solid"/>
                </v:line>
                <v:shape style="position:absolute;left:6439;top:2336;width:142;height:103" id="docshape787" coordorigin="6440,2336" coordsize="142,103" path="m6440,2336l6442,2438,6581,2384,6440,2336xe" filled="true" fillcolor="#231f20" stroked="false">
                  <v:path arrowok="t"/>
                  <v:fill type="solid"/>
                </v:shape>
                <v:line style="position:absolute" from="2690,3618" to="2690,5216" stroked="true" strokeweight="1pt" strokecolor="#231f20">
                  <v:stroke dashstyle="solid"/>
                </v:line>
                <v:line style="position:absolute" from="5476,2008" to="5940,2075" stroked="true" strokeweight="1pt" strokecolor="#231f20">
                  <v:stroke dashstyle="solid"/>
                </v:line>
                <v:shape style="position:absolute;left:5902;top:2019;width:147;height:102" id="docshape788" coordorigin="5902,2020" coordsize="147,102" path="m5917,2020l5902,2121,6048,2090,5917,2020xe" filled="true" fillcolor="#231f20" stroked="false">
                  <v:path arrowok="t"/>
                  <v:fill type="solid"/>
                </v:shape>
                <v:shape style="position:absolute;left:10545;top:834;width:317;height:145" type="#_x0000_t202" id="docshape789" filled="false" stroked="false">
                  <v:textbox inset="0,0,0,0">
                    <w:txbxContent>
                      <w:p>
                        <w:pPr>
                          <w:spacing w:before="0"/>
                          <w:ind w:left="0" w:right="0" w:firstLine="0"/>
                          <w:jc w:val="left"/>
                          <w:rPr>
                            <w:b/>
                            <w:sz w:val="12"/>
                          </w:rPr>
                        </w:pPr>
                        <w:r>
                          <w:rPr>
                            <w:b/>
                            <w:color w:val="231F20"/>
                            <w:spacing w:val="-5"/>
                            <w:sz w:val="12"/>
                          </w:rPr>
                          <w:t>70%</w:t>
                        </w:r>
                      </w:p>
                    </w:txbxContent>
                  </v:textbox>
                  <w10:wrap type="none"/>
                </v:shape>
                <v:shape style="position:absolute;left:9011;top:1087;width:317;height:145" type="#_x0000_t202" id="docshape790" filled="false" stroked="false">
                  <v:textbox inset="0,0,0,0">
                    <w:txbxContent>
                      <w:p>
                        <w:pPr>
                          <w:spacing w:before="0"/>
                          <w:ind w:left="0" w:right="0" w:firstLine="0"/>
                          <w:jc w:val="left"/>
                          <w:rPr>
                            <w:b/>
                            <w:sz w:val="12"/>
                          </w:rPr>
                        </w:pPr>
                        <w:r>
                          <w:rPr>
                            <w:b/>
                            <w:color w:val="231F20"/>
                            <w:spacing w:val="-5"/>
                            <w:sz w:val="12"/>
                          </w:rPr>
                          <w:t>65%</w:t>
                        </w:r>
                      </w:p>
                    </w:txbxContent>
                  </v:textbox>
                  <w10:wrap type="none"/>
                </v:shape>
                <v:shape style="position:absolute;left:4385;top:1417;width:1010;height:721" type="#_x0000_t202" id="docshape791" filled="false" stroked="false">
                  <v:textbox inset="0,0,0,0">
                    <w:txbxContent>
                      <w:p>
                        <w:pPr>
                          <w:spacing w:before="0"/>
                          <w:ind w:left="0" w:right="-1" w:firstLine="263"/>
                          <w:jc w:val="left"/>
                          <w:rPr>
                            <w:b/>
                            <w:sz w:val="12"/>
                          </w:rPr>
                        </w:pPr>
                        <w:r>
                          <w:rPr>
                            <w:b/>
                            <w:color w:val="231F20"/>
                            <w:spacing w:val="-2"/>
                            <w:sz w:val="12"/>
                          </w:rPr>
                          <w:t>Recom-</w:t>
                        </w:r>
                        <w:r>
                          <w:rPr>
                            <w:b/>
                            <w:color w:val="231F20"/>
                            <w:spacing w:val="40"/>
                            <w:sz w:val="12"/>
                          </w:rPr>
                          <w:t> </w:t>
                        </w:r>
                        <w:r>
                          <w:rPr>
                            <w:b/>
                            <w:color w:val="231F20"/>
                            <w:sz w:val="12"/>
                          </w:rPr>
                          <w:t>mended</w:t>
                        </w:r>
                        <w:r>
                          <w:rPr>
                            <w:b/>
                            <w:color w:val="231F20"/>
                            <w:spacing w:val="-8"/>
                            <w:sz w:val="12"/>
                          </w:rPr>
                          <w:t> </w:t>
                        </w:r>
                        <w:r>
                          <w:rPr>
                            <w:b/>
                            <w:color w:val="231F20"/>
                            <w:sz w:val="12"/>
                          </w:rPr>
                          <w:t>grade</w:t>
                        </w:r>
                        <w:r>
                          <w:rPr>
                            <w:b/>
                            <w:color w:val="231F20"/>
                            <w:spacing w:val="40"/>
                            <w:sz w:val="12"/>
                          </w:rPr>
                          <w:t> </w:t>
                        </w:r>
                        <w:r>
                          <w:rPr>
                            <w:b/>
                            <w:color w:val="231F20"/>
                            <w:sz w:val="12"/>
                          </w:rPr>
                          <w:t>for</w:t>
                        </w:r>
                        <w:r>
                          <w:rPr>
                            <w:b/>
                            <w:color w:val="231F20"/>
                            <w:spacing w:val="-9"/>
                            <w:sz w:val="12"/>
                          </w:rPr>
                          <w:t> </w:t>
                        </w:r>
                        <w:r>
                          <w:rPr>
                            <w:b/>
                            <w:color w:val="231F20"/>
                            <w:sz w:val="12"/>
                          </w:rPr>
                          <w:t>success</w:t>
                        </w:r>
                        <w:r>
                          <w:rPr>
                            <w:b/>
                            <w:color w:val="231F20"/>
                            <w:spacing w:val="-9"/>
                            <w:sz w:val="12"/>
                          </w:rPr>
                          <w:t> </w:t>
                        </w:r>
                        <w:r>
                          <w:rPr>
                            <w:b/>
                            <w:color w:val="231F20"/>
                            <w:sz w:val="12"/>
                          </w:rPr>
                          <w:t>from</w:t>
                        </w:r>
                      </w:p>
                      <w:p>
                        <w:pPr>
                          <w:spacing w:line="237" w:lineRule="auto" w:before="0"/>
                          <w:ind w:left="275" w:right="-1" w:hanging="147"/>
                          <w:jc w:val="left"/>
                          <w:rPr>
                            <w:b/>
                            <w:sz w:val="12"/>
                          </w:rPr>
                        </w:pPr>
                        <w:r>
                          <w:rPr>
                            <w:b/>
                            <w:color w:val="231F20"/>
                            <w:spacing w:val="-2"/>
                            <w:sz w:val="12"/>
                          </w:rPr>
                          <w:t>prerequisite</w:t>
                        </w:r>
                        <w:r>
                          <w:rPr>
                            <w:b/>
                            <w:color w:val="231F20"/>
                            <w:spacing w:val="40"/>
                            <w:sz w:val="12"/>
                          </w:rPr>
                          <w:t> </w:t>
                        </w:r>
                        <w:r>
                          <w:rPr>
                            <w:b/>
                            <w:color w:val="231F20"/>
                            <w:spacing w:val="-2"/>
                            <w:sz w:val="12"/>
                          </w:rPr>
                          <w:t>course.</w:t>
                        </w:r>
                      </w:p>
                    </w:txbxContent>
                  </v:textbox>
                  <w10:wrap type="none"/>
                </v:shape>
                <v:shape style="position:absolute;left:9728;top:1241;width:1424;height:578" type="#_x0000_t202" id="docshape792" filled="false" stroked="false">
                  <v:textbox inset="0,0,0,0">
                    <w:txbxContent>
                      <w:p>
                        <w:pPr>
                          <w:spacing w:before="0"/>
                          <w:ind w:left="0" w:right="18" w:firstLine="0"/>
                          <w:jc w:val="center"/>
                          <w:rPr>
                            <w:b/>
                            <w:sz w:val="16"/>
                          </w:rPr>
                        </w:pPr>
                        <w:r>
                          <w:rPr>
                            <w:color w:val="231F20"/>
                            <w:sz w:val="16"/>
                          </w:rPr>
                          <w:t>Advanced</w:t>
                        </w:r>
                        <w:r>
                          <w:rPr>
                            <w:color w:val="231F20"/>
                            <w:spacing w:val="-13"/>
                            <w:sz w:val="16"/>
                          </w:rPr>
                          <w:t> </w:t>
                        </w:r>
                        <w:r>
                          <w:rPr>
                            <w:color w:val="231F20"/>
                            <w:sz w:val="16"/>
                          </w:rPr>
                          <w:t>Functions </w:t>
                        </w:r>
                        <w:r>
                          <w:rPr>
                            <w:i/>
                            <w:color w:val="231F20"/>
                            <w:sz w:val="16"/>
                          </w:rPr>
                          <w:t>Grade</w:t>
                        </w:r>
                        <w:r>
                          <w:rPr>
                            <w:i/>
                            <w:color w:val="231F20"/>
                            <w:spacing w:val="-13"/>
                            <w:sz w:val="16"/>
                          </w:rPr>
                          <w:t> </w:t>
                        </w:r>
                        <w:r>
                          <w:rPr>
                            <w:i/>
                            <w:color w:val="231F20"/>
                            <w:sz w:val="16"/>
                          </w:rPr>
                          <w:t>12</w:t>
                        </w:r>
                        <w:r>
                          <w:rPr>
                            <w:i/>
                            <w:color w:val="231F20"/>
                            <w:spacing w:val="-11"/>
                            <w:sz w:val="16"/>
                          </w:rPr>
                          <w:t> </w:t>
                        </w:r>
                        <w:r>
                          <w:rPr>
                            <w:i/>
                            <w:color w:val="231F20"/>
                            <w:sz w:val="16"/>
                          </w:rPr>
                          <w:t>University </w:t>
                        </w:r>
                        <w:r>
                          <w:rPr>
                            <w:b/>
                            <w:color w:val="231F20"/>
                            <w:spacing w:val="-2"/>
                            <w:sz w:val="16"/>
                          </w:rPr>
                          <w:t>MHF4U0</w:t>
                        </w:r>
                      </w:p>
                    </w:txbxContent>
                  </v:textbox>
                  <w10:wrap type="none"/>
                </v:shape>
                <v:shape style="position:absolute;left:11536;top:1141;width:317;height:145" type="#_x0000_t202" id="docshape793" filled="false" stroked="false">
                  <v:textbox inset="0,0,0,0">
                    <w:txbxContent>
                      <w:p>
                        <w:pPr>
                          <w:spacing w:before="0"/>
                          <w:ind w:left="0" w:right="0" w:firstLine="0"/>
                          <w:jc w:val="left"/>
                          <w:rPr>
                            <w:b/>
                            <w:sz w:val="12"/>
                          </w:rPr>
                        </w:pPr>
                        <w:r>
                          <w:rPr>
                            <w:b/>
                            <w:color w:val="231F20"/>
                            <w:spacing w:val="-5"/>
                            <w:sz w:val="12"/>
                          </w:rPr>
                          <w:t>75%</w:t>
                        </w:r>
                      </w:p>
                    </w:txbxContent>
                  </v:textbox>
                  <w10:wrap type="none"/>
                </v:shape>
                <v:shape style="position:absolute;left:6045;top:1987;width:317;height:145" type="#_x0000_t202" id="docshape794" filled="false" stroked="false">
                  <v:textbox inset="0,0,0,0">
                    <w:txbxContent>
                      <w:p>
                        <w:pPr>
                          <w:spacing w:before="0"/>
                          <w:ind w:left="0" w:right="0" w:firstLine="0"/>
                          <w:jc w:val="left"/>
                          <w:rPr>
                            <w:b/>
                            <w:sz w:val="12"/>
                          </w:rPr>
                        </w:pPr>
                        <w:r>
                          <w:rPr>
                            <w:b/>
                            <w:color w:val="231F20"/>
                            <w:spacing w:val="-5"/>
                            <w:sz w:val="12"/>
                          </w:rPr>
                          <w:t>75%</w:t>
                        </w:r>
                      </w:p>
                    </w:txbxContent>
                  </v:textbox>
                  <w10:wrap type="none"/>
                </v:shape>
                <v:shape style="position:absolute;left:9011;top:2094;width:317;height:145" type="#_x0000_t202" id="docshape795" filled="false" stroked="false">
                  <v:textbox inset="0,0,0,0">
                    <w:txbxContent>
                      <w:p>
                        <w:pPr>
                          <w:spacing w:before="0"/>
                          <w:ind w:left="0" w:right="0" w:firstLine="0"/>
                          <w:jc w:val="left"/>
                          <w:rPr>
                            <w:b/>
                            <w:sz w:val="12"/>
                          </w:rPr>
                        </w:pPr>
                        <w:r>
                          <w:rPr>
                            <w:b/>
                            <w:color w:val="231F20"/>
                            <w:spacing w:val="-5"/>
                            <w:sz w:val="12"/>
                          </w:rPr>
                          <w:t>65%</w:t>
                        </w:r>
                      </w:p>
                    </w:txbxContent>
                  </v:textbox>
                  <w10:wrap type="none"/>
                </v:shape>
                <v:shape style="position:absolute;left:9021;top:2814;width:317;height:145" type="#_x0000_t202" id="docshape796" filled="false" stroked="false">
                  <v:textbox inset="0,0,0,0">
                    <w:txbxContent>
                      <w:p>
                        <w:pPr>
                          <w:spacing w:before="0"/>
                          <w:ind w:left="0" w:right="0" w:firstLine="0"/>
                          <w:jc w:val="left"/>
                          <w:rPr>
                            <w:b/>
                            <w:sz w:val="12"/>
                          </w:rPr>
                        </w:pPr>
                        <w:r>
                          <w:rPr>
                            <w:b/>
                            <w:color w:val="231F20"/>
                            <w:spacing w:val="-5"/>
                            <w:sz w:val="12"/>
                          </w:rPr>
                          <w:t>75%</w:t>
                        </w:r>
                      </w:p>
                    </w:txbxContent>
                  </v:textbox>
                  <w10:wrap type="none"/>
                </v:shape>
                <v:shape style="position:absolute;left:6131;top:3174;width:317;height:145" type="#_x0000_t202" id="docshape797" filled="false" stroked="false">
                  <v:textbox inset="0,0,0,0">
                    <w:txbxContent>
                      <w:p>
                        <w:pPr>
                          <w:spacing w:before="0"/>
                          <w:ind w:left="0" w:right="0" w:firstLine="0"/>
                          <w:jc w:val="left"/>
                          <w:rPr>
                            <w:b/>
                            <w:sz w:val="12"/>
                          </w:rPr>
                        </w:pPr>
                        <w:r>
                          <w:rPr>
                            <w:b/>
                            <w:color w:val="231F20"/>
                            <w:spacing w:val="-5"/>
                            <w:sz w:val="12"/>
                          </w:rPr>
                          <w:t>65%</w:t>
                        </w:r>
                      </w:p>
                    </w:txbxContent>
                  </v:textbox>
                  <w10:wrap type="none"/>
                </v:shape>
                <v:shape style="position:absolute;left:6580;top:3305;width:1980;height:578" type="#_x0000_t202" id="docshape798" filled="false" stroked="false">
                  <v:textbox inset="0,0,0,0">
                    <w:txbxContent>
                      <w:p>
                        <w:pPr>
                          <w:spacing w:before="0"/>
                          <w:ind w:left="0" w:right="18" w:hanging="2"/>
                          <w:jc w:val="center"/>
                          <w:rPr>
                            <w:b/>
                            <w:sz w:val="16"/>
                          </w:rPr>
                        </w:pPr>
                        <w:r>
                          <w:rPr>
                            <w:color w:val="231F20"/>
                            <w:sz w:val="16"/>
                          </w:rPr>
                          <w:t>Functions and Applications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University/College </w:t>
                        </w:r>
                        <w:r>
                          <w:rPr>
                            <w:b/>
                            <w:color w:val="231F20"/>
                            <w:spacing w:val="-2"/>
                            <w:sz w:val="16"/>
                          </w:rPr>
                          <w:t>MCF3M0</w:t>
                        </w:r>
                      </w:p>
                    </w:txbxContent>
                  </v:textbox>
                  <w10:wrap type="none"/>
                </v:shape>
                <v:shape style="position:absolute;left:9016;top:3481;width:317;height:145" type="#_x0000_t202" id="docshape799" filled="false" stroked="false">
                  <v:textbox inset="0,0,0,0">
                    <w:txbxContent>
                      <w:p>
                        <w:pPr>
                          <w:spacing w:before="0"/>
                          <w:ind w:left="0" w:right="0" w:firstLine="0"/>
                          <w:jc w:val="left"/>
                          <w:rPr>
                            <w:b/>
                            <w:sz w:val="12"/>
                          </w:rPr>
                        </w:pPr>
                        <w:r>
                          <w:rPr>
                            <w:b/>
                            <w:color w:val="231F20"/>
                            <w:spacing w:val="-5"/>
                            <w:sz w:val="12"/>
                          </w:rPr>
                          <w:t>75%</w:t>
                        </w:r>
                      </w:p>
                    </w:txbxContent>
                  </v:textbox>
                  <w10:wrap type="none"/>
                </v:shape>
                <v:shape style="position:absolute;left:6249;top:4074;width:317;height:145" type="#_x0000_t202" id="docshape800" filled="false" stroked="false">
                  <v:textbox inset="0,0,0,0">
                    <w:txbxContent>
                      <w:p>
                        <w:pPr>
                          <w:spacing w:before="0"/>
                          <w:ind w:left="0" w:right="0" w:firstLine="0"/>
                          <w:jc w:val="left"/>
                          <w:rPr>
                            <w:b/>
                            <w:sz w:val="12"/>
                          </w:rPr>
                        </w:pPr>
                        <w:r>
                          <w:rPr>
                            <w:b/>
                            <w:color w:val="231F20"/>
                            <w:spacing w:val="-5"/>
                            <w:sz w:val="12"/>
                          </w:rPr>
                          <w:t>75%</w:t>
                        </w:r>
                      </w:p>
                    </w:txbxContent>
                  </v:textbox>
                  <w10:wrap type="none"/>
                </v:shape>
                <v:shape style="position:absolute;left:9762;top:3389;width:1376;height:770" type="#_x0000_t202" id="docshape801" filled="false" stroked="false">
                  <v:textbox inset="0,0,0,0">
                    <w:txbxContent>
                      <w:p>
                        <w:pPr>
                          <w:spacing w:before="0"/>
                          <w:ind w:left="0" w:right="18" w:hanging="1"/>
                          <w:jc w:val="center"/>
                          <w:rPr>
                            <w:b/>
                            <w:sz w:val="16"/>
                          </w:rPr>
                        </w:pPr>
                        <w:r>
                          <w:rPr>
                            <w:color w:val="231F20"/>
                            <w:sz w:val="16"/>
                          </w:rPr>
                          <w:t>Mathematics for </w:t>
                        </w:r>
                        <w:r>
                          <w:rPr>
                            <w:color w:val="231F20"/>
                            <w:spacing w:val="-2"/>
                            <w:sz w:val="16"/>
                          </w:rPr>
                          <w:t>College</w:t>
                        </w:r>
                        <w:r>
                          <w:rPr>
                            <w:color w:val="231F20"/>
                            <w:spacing w:val="-11"/>
                            <w:sz w:val="16"/>
                          </w:rPr>
                          <w:t> </w:t>
                        </w:r>
                        <w:r>
                          <w:rPr>
                            <w:color w:val="231F20"/>
                            <w:spacing w:val="-2"/>
                            <w:sz w:val="16"/>
                          </w:rPr>
                          <w:t>Technology </w:t>
                        </w:r>
                        <w:r>
                          <w:rPr>
                            <w:i/>
                            <w:color w:val="231F20"/>
                            <w:sz w:val="16"/>
                          </w:rPr>
                          <w:t>Grade 12 College </w:t>
                        </w:r>
                        <w:r>
                          <w:rPr>
                            <w:b/>
                            <w:color w:val="231F20"/>
                            <w:spacing w:val="-2"/>
                            <w:sz w:val="16"/>
                          </w:rPr>
                          <w:t>MCT4C0</w:t>
                        </w:r>
                      </w:p>
                    </w:txbxContent>
                  </v:textbox>
                  <w10:wrap type="none"/>
                </v:shape>
                <v:shape style="position:absolute;left:6136;top:4921;width:317;height:145" type="#_x0000_t202" id="docshape802" filled="false" stroked="false">
                  <v:textbox inset="0,0,0,0">
                    <w:txbxContent>
                      <w:p>
                        <w:pPr>
                          <w:spacing w:before="0"/>
                          <w:ind w:left="0" w:right="0" w:firstLine="0"/>
                          <w:jc w:val="left"/>
                          <w:rPr>
                            <w:b/>
                            <w:sz w:val="12"/>
                          </w:rPr>
                        </w:pPr>
                        <w:r>
                          <w:rPr>
                            <w:b/>
                            <w:color w:val="231F20"/>
                            <w:spacing w:val="-5"/>
                            <w:sz w:val="12"/>
                          </w:rPr>
                          <w:t>65%</w:t>
                        </w:r>
                      </w:p>
                    </w:txbxContent>
                  </v:textbox>
                  <w10:wrap type="none"/>
                </v:shape>
                <v:shape style="position:absolute;left:9011;top:4974;width:317;height:145" type="#_x0000_t202" id="docshape803" filled="false" stroked="false">
                  <v:textbox inset="0,0,0,0">
                    <w:txbxContent>
                      <w:p>
                        <w:pPr>
                          <w:spacing w:before="0"/>
                          <w:ind w:left="0" w:right="0" w:firstLine="0"/>
                          <w:jc w:val="left"/>
                          <w:rPr>
                            <w:b/>
                            <w:sz w:val="12"/>
                          </w:rPr>
                        </w:pPr>
                        <w:r>
                          <w:rPr>
                            <w:b/>
                            <w:color w:val="231F20"/>
                            <w:spacing w:val="-5"/>
                            <w:sz w:val="12"/>
                          </w:rPr>
                          <w:t>65%</w:t>
                        </w:r>
                      </w:p>
                    </w:txbxContent>
                  </v:textbox>
                  <w10:wrap type="none"/>
                </v:shape>
                <v:shape style="position:absolute;left:3968;top:5825;width:1443;height:578" type="#_x0000_t202" id="docshape804" filled="false" stroked="false">
                  <v:textbox inset="0,0,0,0">
                    <w:txbxContent>
                      <w:p>
                        <w:pPr>
                          <w:spacing w:line="193" w:lineRule="exact" w:before="0"/>
                          <w:ind w:left="0" w:right="18" w:firstLine="0"/>
                          <w:jc w:val="center"/>
                          <w:rPr>
                            <w:sz w:val="16"/>
                          </w:rPr>
                        </w:pPr>
                        <w:r>
                          <w:rPr>
                            <w:color w:val="231F20"/>
                            <w:spacing w:val="-2"/>
                            <w:sz w:val="16"/>
                          </w:rPr>
                          <w:t>Mathematics</w:t>
                        </w:r>
                      </w:p>
                      <w:p>
                        <w:pPr>
                          <w:spacing w:line="192" w:lineRule="exact" w:before="0"/>
                          <w:ind w:left="0" w:right="18"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Workplace</w:t>
                        </w:r>
                      </w:p>
                      <w:p>
                        <w:pPr>
                          <w:spacing w:line="193" w:lineRule="exact" w:before="0"/>
                          <w:ind w:left="0" w:right="17" w:firstLine="0"/>
                          <w:jc w:val="center"/>
                          <w:rPr>
                            <w:b/>
                            <w:sz w:val="16"/>
                          </w:rPr>
                        </w:pPr>
                        <w:r>
                          <w:rPr>
                            <w:b/>
                            <w:color w:val="231F20"/>
                            <w:spacing w:val="-2"/>
                            <w:sz w:val="16"/>
                          </w:rPr>
                          <w:t>MAT2L0</w:t>
                        </w:r>
                      </w:p>
                    </w:txbxContent>
                  </v:textbox>
                  <w10:wrap type="none"/>
                </v:shape>
                <v:shape style="position:absolute;left:6482;top:5486;width:2160;height:900" type="#_x0000_t202" id="docshape805" filled="false" stroked="true" strokeweight="1pt" strokecolor="#231f20">
                  <v:textbox inset="0,0,0,0">
                    <w:txbxContent>
                      <w:p>
                        <w:pPr>
                          <w:spacing w:before="53"/>
                          <w:ind w:left="251" w:right="254" w:firstLine="0"/>
                          <w:jc w:val="center"/>
                          <w:rPr>
                            <w:b/>
                            <w:sz w:val="16"/>
                          </w:rPr>
                        </w:pPr>
                        <w:r>
                          <w:rPr>
                            <w:color w:val="231F20"/>
                            <w:sz w:val="16"/>
                          </w:rPr>
                          <w:t>Mathematics</w:t>
                        </w:r>
                        <w:r>
                          <w:rPr>
                            <w:color w:val="231F20"/>
                            <w:spacing w:val="-13"/>
                            <w:sz w:val="16"/>
                          </w:rPr>
                          <w:t> </w:t>
                        </w:r>
                        <w:r>
                          <w:rPr>
                            <w:color w:val="231F20"/>
                            <w:sz w:val="16"/>
                          </w:rPr>
                          <w:t>for</w:t>
                        </w:r>
                        <w:r>
                          <w:rPr>
                            <w:color w:val="231F20"/>
                            <w:spacing w:val="-12"/>
                            <w:sz w:val="16"/>
                          </w:rPr>
                          <w:t> </w:t>
                        </w:r>
                        <w:r>
                          <w:rPr>
                            <w:color w:val="231F20"/>
                            <w:sz w:val="16"/>
                          </w:rPr>
                          <w:t>Work and Everyday Life </w:t>
                        </w:r>
                        <w:r>
                          <w:rPr>
                            <w:i/>
                            <w:color w:val="231F20"/>
                            <w:sz w:val="16"/>
                          </w:rPr>
                          <w:t>Grade 11 Workplace </w:t>
                        </w:r>
                        <w:r>
                          <w:rPr>
                            <w:b/>
                            <w:color w:val="231F20"/>
                            <w:spacing w:val="-2"/>
                            <w:sz w:val="16"/>
                          </w:rPr>
                          <w:t>MEL3E0</w:t>
                        </w:r>
                      </w:p>
                    </w:txbxContent>
                  </v:textbox>
                  <v:stroke dashstyle="solid"/>
                  <w10:wrap type="none"/>
                </v:shape>
                <v:shape style="position:absolute;left:6492;top:4236;width:2140;height:880" type="#_x0000_t202" id="docshape806" filled="false" stroked="false">
                  <v:textbox inset="0,0,0,0">
                    <w:txbxContent>
                      <w:p>
                        <w:pPr>
                          <w:spacing w:before="53"/>
                          <w:ind w:left="341" w:right="345" w:hanging="1"/>
                          <w:jc w:val="center"/>
                          <w:rPr>
                            <w:b/>
                            <w:sz w:val="16"/>
                          </w:rPr>
                        </w:pPr>
                        <w:r>
                          <w:rPr>
                            <w:color w:val="231F20"/>
                            <w:sz w:val="16"/>
                          </w:rPr>
                          <w:t>Foundations for College</w:t>
                        </w:r>
                        <w:r>
                          <w:rPr>
                            <w:color w:val="231F20"/>
                            <w:spacing w:val="-13"/>
                            <w:sz w:val="16"/>
                          </w:rPr>
                          <w:t> </w:t>
                        </w:r>
                        <w:r>
                          <w:rPr>
                            <w:color w:val="231F20"/>
                            <w:sz w:val="16"/>
                          </w:rPr>
                          <w:t>Mathematics </w:t>
                        </w:r>
                        <w:r>
                          <w:rPr>
                            <w:i/>
                            <w:color w:val="231F20"/>
                            <w:sz w:val="16"/>
                          </w:rPr>
                          <w:t>Grade 11 College </w:t>
                        </w:r>
                        <w:r>
                          <w:rPr>
                            <w:b/>
                            <w:color w:val="231F20"/>
                            <w:spacing w:val="-2"/>
                            <w:sz w:val="16"/>
                          </w:rPr>
                          <w:t>MBF3C0</w:t>
                        </w:r>
                      </w:p>
                    </w:txbxContent>
                  </v:textbox>
                  <w10:wrap type="none"/>
                </v:shape>
                <v:shape style="position:absolute;left:3610;top:2706;width:2160;height:900" type="#_x0000_t202" id="docshape807" filled="false" stroked="true" strokeweight="1pt" strokecolor="#231f20">
                  <v:textbox inset="0,0,0,0">
                    <w:txbxContent>
                      <w:p>
                        <w:pPr>
                          <w:spacing w:before="149"/>
                          <w:ind w:left="175" w:right="174" w:firstLine="0"/>
                          <w:jc w:val="center"/>
                          <w:rPr>
                            <w:b/>
                            <w:sz w:val="16"/>
                          </w:rPr>
                        </w:pPr>
                        <w:r>
                          <w:rPr>
                            <w:color w:val="231F20"/>
                            <w:sz w:val="16"/>
                          </w:rPr>
                          <w:t>Principles</w:t>
                        </w:r>
                        <w:r>
                          <w:rPr>
                            <w:color w:val="231F20"/>
                            <w:spacing w:val="-13"/>
                            <w:sz w:val="16"/>
                          </w:rPr>
                          <w:t> </w:t>
                        </w:r>
                        <w:r>
                          <w:rPr>
                            <w:color w:val="231F20"/>
                            <w:sz w:val="16"/>
                          </w:rPr>
                          <w:t>of</w:t>
                        </w:r>
                        <w:r>
                          <w:rPr>
                            <w:color w:val="231F20"/>
                            <w:spacing w:val="-12"/>
                            <w:sz w:val="16"/>
                          </w:rPr>
                          <w:t> </w:t>
                        </w:r>
                        <w:r>
                          <w:rPr>
                            <w:color w:val="231F20"/>
                            <w:sz w:val="16"/>
                          </w:rPr>
                          <w:t>Mathematics </w:t>
                        </w:r>
                        <w:r>
                          <w:rPr>
                            <w:i/>
                            <w:color w:val="231F20"/>
                            <w:sz w:val="16"/>
                          </w:rPr>
                          <w:t>Grade 10 Academic </w:t>
                        </w:r>
                        <w:r>
                          <w:rPr>
                            <w:b/>
                            <w:color w:val="231F20"/>
                            <w:spacing w:val="-2"/>
                            <w:sz w:val="16"/>
                          </w:rPr>
                          <w:t>MPM2D0</w:t>
                        </w:r>
                      </w:p>
                    </w:txbxContent>
                  </v:textbox>
                  <v:stroke dashstyle="solid"/>
                  <w10:wrap type="none"/>
                </v:shape>
                <v:shape style="position:absolute;left:6482;top:1986;width:2160;height:900" type="#_x0000_t202" id="docshape808" filled="false" stroked="true" strokeweight="1pt" strokecolor="#231f20">
                  <v:textbox inset="0,0,0,0">
                    <w:txbxContent>
                      <w:p>
                        <w:pPr>
                          <w:spacing w:line="193" w:lineRule="exact" w:before="149"/>
                          <w:ind w:left="14" w:right="0" w:firstLine="0"/>
                          <w:jc w:val="center"/>
                          <w:rPr>
                            <w:sz w:val="16"/>
                          </w:rPr>
                        </w:pPr>
                        <w:r>
                          <w:rPr>
                            <w:color w:val="231F20"/>
                            <w:spacing w:val="-2"/>
                            <w:sz w:val="16"/>
                          </w:rPr>
                          <w:t>Functions</w:t>
                        </w:r>
                      </w:p>
                      <w:p>
                        <w:pPr>
                          <w:spacing w:line="192" w:lineRule="exact" w:before="0"/>
                          <w:ind w:left="15"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15" w:right="0" w:firstLine="0"/>
                          <w:jc w:val="center"/>
                          <w:rPr>
                            <w:b/>
                            <w:sz w:val="16"/>
                          </w:rPr>
                        </w:pPr>
                        <w:r>
                          <w:rPr>
                            <w:b/>
                            <w:color w:val="231F20"/>
                            <w:spacing w:val="-2"/>
                            <w:sz w:val="16"/>
                          </w:rPr>
                          <w:t>MCR3U0</w:t>
                        </w:r>
                      </w:p>
                    </w:txbxContent>
                  </v:textbox>
                  <v:stroke dashstyle="solid"/>
                  <w10:wrap type="none"/>
                </v:shape>
                <v:shape style="position:absolute;left:720;top:5666;width:2160;height:900" type="#_x0000_t202" id="docshape809" filled="false" stroked="true" strokeweight="1pt" strokecolor="#231f20">
                  <v:textbox inset="0,0,0,0">
                    <w:txbxContent>
                      <w:p>
                        <w:pPr>
                          <w:spacing w:before="149"/>
                          <w:ind w:left="402" w:right="400" w:hanging="1"/>
                          <w:jc w:val="center"/>
                          <w:rPr>
                            <w:b/>
                            <w:sz w:val="16"/>
                          </w:rPr>
                        </w:pPr>
                        <w:r>
                          <w:rPr>
                            <w:color w:val="231F20"/>
                            <w:spacing w:val="-2"/>
                            <w:sz w:val="16"/>
                          </w:rPr>
                          <w:t>Mathematics</w:t>
                        </w:r>
                        <w:r>
                          <w:rPr>
                            <w:color w:val="231F20"/>
                            <w:spacing w:val="80"/>
                            <w:sz w:val="16"/>
                          </w:rPr>
                          <w:t> </w:t>
                        </w:r>
                        <w:r>
                          <w:rPr>
                            <w:i/>
                            <w:color w:val="231F20"/>
                            <w:sz w:val="16"/>
                          </w:rPr>
                          <w:t>Grade</w:t>
                        </w:r>
                        <w:r>
                          <w:rPr>
                            <w:i/>
                            <w:color w:val="231F20"/>
                            <w:spacing w:val="-13"/>
                            <w:sz w:val="16"/>
                          </w:rPr>
                          <w:t> </w:t>
                        </w:r>
                        <w:r>
                          <w:rPr>
                            <w:i/>
                            <w:color w:val="231F20"/>
                            <w:sz w:val="16"/>
                          </w:rPr>
                          <w:t>9</w:t>
                        </w:r>
                        <w:r>
                          <w:rPr>
                            <w:i/>
                            <w:color w:val="231F20"/>
                            <w:spacing w:val="-12"/>
                            <w:sz w:val="16"/>
                          </w:rPr>
                          <w:t> </w:t>
                        </w:r>
                        <w:r>
                          <w:rPr>
                            <w:i/>
                            <w:color w:val="231F20"/>
                            <w:sz w:val="16"/>
                          </w:rPr>
                          <w:t>Workplace </w:t>
                        </w:r>
                        <w:r>
                          <w:rPr>
                            <w:b/>
                            <w:color w:val="231F20"/>
                            <w:spacing w:val="-2"/>
                            <w:sz w:val="16"/>
                          </w:rPr>
                          <w:t>MAT1L0</w:t>
                        </w:r>
                      </w:p>
                    </w:txbxContent>
                  </v:textbox>
                  <v:stroke dashstyle="solid"/>
                  <w10:wrap type="none"/>
                </v:shape>
                <v:shape style="position:absolute;left:9350;top:5586;width:2160;height:900" type="#_x0000_t202" id="docshape810" filled="false" stroked="true" strokeweight="1pt" strokecolor="#231f20">
                  <v:textbox inset="0,0,0,0">
                    <w:txbxContent>
                      <w:p>
                        <w:pPr>
                          <w:spacing w:before="53"/>
                          <w:ind w:left="253" w:right="252" w:firstLine="0"/>
                          <w:jc w:val="center"/>
                          <w:rPr>
                            <w:b/>
                            <w:sz w:val="16"/>
                          </w:rPr>
                        </w:pPr>
                        <w:r>
                          <w:rPr>
                            <w:color w:val="231F20"/>
                            <w:sz w:val="16"/>
                          </w:rPr>
                          <w:t>Mathematics</w:t>
                        </w:r>
                        <w:r>
                          <w:rPr>
                            <w:color w:val="231F20"/>
                            <w:spacing w:val="-13"/>
                            <w:sz w:val="16"/>
                          </w:rPr>
                          <w:t> </w:t>
                        </w:r>
                        <w:r>
                          <w:rPr>
                            <w:color w:val="231F20"/>
                            <w:sz w:val="16"/>
                          </w:rPr>
                          <w:t>for</w:t>
                        </w:r>
                        <w:r>
                          <w:rPr>
                            <w:color w:val="231F20"/>
                            <w:spacing w:val="-12"/>
                            <w:sz w:val="16"/>
                          </w:rPr>
                          <w:t> </w:t>
                        </w:r>
                        <w:r>
                          <w:rPr>
                            <w:color w:val="231F20"/>
                            <w:sz w:val="16"/>
                          </w:rPr>
                          <w:t>Work and Everyday Life </w:t>
                        </w:r>
                        <w:r>
                          <w:rPr>
                            <w:i/>
                            <w:color w:val="231F20"/>
                            <w:sz w:val="16"/>
                          </w:rPr>
                          <w:t>Grade 12 Workplace </w:t>
                        </w:r>
                        <w:r>
                          <w:rPr>
                            <w:b/>
                            <w:color w:val="231F20"/>
                            <w:spacing w:val="-2"/>
                            <w:sz w:val="16"/>
                          </w:rPr>
                          <w:t>MEL4E0</w:t>
                        </w:r>
                      </w:p>
                    </w:txbxContent>
                  </v:textbox>
                  <v:stroke dashstyle="solid"/>
                  <w10:wrap type="none"/>
                </v:shape>
                <v:shape style="position:absolute;left:9360;top:4406;width:2160;height:900" type="#_x0000_t202" id="docshape811" filled="false" stroked="true" strokeweight="1pt" strokecolor="#231f20">
                  <v:textbox inset="0,0,0,0">
                    <w:txbxContent>
                      <w:p>
                        <w:pPr>
                          <w:spacing w:before="53"/>
                          <w:ind w:left="344" w:right="342" w:hanging="1"/>
                          <w:jc w:val="center"/>
                          <w:rPr>
                            <w:b/>
                            <w:sz w:val="16"/>
                          </w:rPr>
                        </w:pPr>
                        <w:r>
                          <w:rPr>
                            <w:color w:val="231F20"/>
                            <w:sz w:val="16"/>
                          </w:rPr>
                          <w:t>Foundations for College</w:t>
                        </w:r>
                        <w:r>
                          <w:rPr>
                            <w:color w:val="231F20"/>
                            <w:spacing w:val="-13"/>
                            <w:sz w:val="16"/>
                          </w:rPr>
                          <w:t> </w:t>
                        </w:r>
                        <w:r>
                          <w:rPr>
                            <w:color w:val="231F20"/>
                            <w:sz w:val="16"/>
                          </w:rPr>
                          <w:t>Mathematics </w:t>
                        </w:r>
                        <w:r>
                          <w:rPr>
                            <w:i/>
                            <w:color w:val="231F20"/>
                            <w:sz w:val="16"/>
                          </w:rPr>
                          <w:t>Grade 12 College </w:t>
                        </w:r>
                        <w:r>
                          <w:rPr>
                            <w:b/>
                            <w:color w:val="231F20"/>
                            <w:spacing w:val="-2"/>
                            <w:sz w:val="16"/>
                          </w:rPr>
                          <w:t>MAP4C0</w:t>
                        </w:r>
                      </w:p>
                    </w:txbxContent>
                  </v:textbox>
                  <v:stroke dashstyle="solid"/>
                  <w10:wrap type="none"/>
                </v:shape>
                <v:shape style="position:absolute;left:730;top:2686;width:2160;height:900" type="#_x0000_t202" id="docshape812" filled="false" stroked="true" strokeweight="1pt" strokecolor="#231f20">
                  <v:textbox inset="0,0,0,0">
                    <w:txbxContent>
                      <w:p>
                        <w:pPr>
                          <w:spacing w:before="149"/>
                          <w:ind w:left="535" w:right="533" w:firstLine="0"/>
                          <w:jc w:val="center"/>
                          <w:rPr>
                            <w:b/>
                            <w:sz w:val="16"/>
                          </w:rPr>
                        </w:pPr>
                        <w:r>
                          <w:rPr>
                            <w:color w:val="231F20"/>
                            <w:spacing w:val="-2"/>
                            <w:sz w:val="16"/>
                          </w:rPr>
                          <w:t>Mathematics </w:t>
                        </w:r>
                        <w:r>
                          <w:rPr>
                            <w:i/>
                            <w:color w:val="231F20"/>
                            <w:sz w:val="16"/>
                          </w:rPr>
                          <w:t>Grade 9 </w:t>
                        </w:r>
                        <w:r>
                          <w:rPr>
                            <w:b/>
                            <w:color w:val="231F20"/>
                            <w:spacing w:val="-2"/>
                            <w:sz w:val="16"/>
                          </w:rPr>
                          <w:t>MTH1W0</w:t>
                        </w:r>
                      </w:p>
                    </w:txbxContent>
                  </v:textbox>
                  <v:stroke dashstyle="solid"/>
                  <w10:wrap type="none"/>
                </v:shape>
                <v:shape style="position:absolute;left:9358;top:2166;width:2160;height:900" type="#_x0000_t202" id="docshape813" filled="false" stroked="true" strokeweight="1pt" strokecolor="#231f20">
                  <v:textbox inset="0,0,0,0">
                    <w:txbxContent>
                      <w:p>
                        <w:pPr>
                          <w:spacing w:before="53"/>
                          <w:ind w:left="378" w:right="375" w:hanging="1"/>
                          <w:jc w:val="center"/>
                          <w:rPr>
                            <w:b/>
                            <w:sz w:val="16"/>
                          </w:rPr>
                        </w:pPr>
                        <w:r>
                          <w:rPr>
                            <w:color w:val="231F20"/>
                            <w:sz w:val="16"/>
                          </w:rPr>
                          <w:t>Mathematics of Data Management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 </w:t>
                        </w:r>
                        <w:r>
                          <w:rPr>
                            <w:b/>
                            <w:color w:val="231F20"/>
                            <w:spacing w:val="-2"/>
                            <w:sz w:val="16"/>
                          </w:rPr>
                          <w:t>MDM4U0</w:t>
                        </w:r>
                      </w:p>
                    </w:txbxContent>
                  </v:textbox>
                  <v:stroke dashstyle="solid"/>
                  <w10:wrap type="none"/>
                </v:shape>
                <v:shape style="position:absolute;left:3590;top:4506;width:2160;height:900" type="#_x0000_t202" id="docshape814" filled="false" stroked="true" strokeweight="1pt" strokecolor="#231f20">
                  <v:textbox inset="0,0,0,0">
                    <w:txbxContent>
                      <w:p>
                        <w:pPr>
                          <w:spacing w:line="193" w:lineRule="exact" w:before="149"/>
                          <w:ind w:left="0" w:right="0" w:firstLine="0"/>
                          <w:jc w:val="center"/>
                          <w:rPr>
                            <w:sz w:val="16"/>
                          </w:rPr>
                        </w:pPr>
                        <w:r>
                          <w:rPr>
                            <w:color w:val="231F20"/>
                            <w:sz w:val="16"/>
                          </w:rPr>
                          <w:t>Foundations</w:t>
                        </w:r>
                        <w:r>
                          <w:rPr>
                            <w:color w:val="231F20"/>
                            <w:spacing w:val="-7"/>
                            <w:sz w:val="16"/>
                          </w:rPr>
                          <w:t> </w:t>
                        </w:r>
                        <w:r>
                          <w:rPr>
                            <w:color w:val="231F20"/>
                            <w:sz w:val="16"/>
                          </w:rPr>
                          <w:t>of</w:t>
                        </w:r>
                        <w:r>
                          <w:rPr>
                            <w:color w:val="231F20"/>
                            <w:spacing w:val="-7"/>
                            <w:sz w:val="16"/>
                          </w:rPr>
                          <w:t> </w:t>
                        </w:r>
                        <w:r>
                          <w:rPr>
                            <w:color w:val="231F20"/>
                            <w:spacing w:val="-2"/>
                            <w:sz w:val="16"/>
                          </w:rPr>
                          <w:t>Mathematics</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Applied</w:t>
                        </w:r>
                      </w:p>
                      <w:p>
                        <w:pPr>
                          <w:spacing w:line="193" w:lineRule="exact" w:before="0"/>
                          <w:ind w:left="0" w:right="0" w:firstLine="0"/>
                          <w:jc w:val="center"/>
                          <w:rPr>
                            <w:b/>
                            <w:sz w:val="16"/>
                          </w:rPr>
                        </w:pPr>
                        <w:r>
                          <w:rPr>
                            <w:b/>
                            <w:color w:val="231F20"/>
                            <w:spacing w:val="-2"/>
                            <w:sz w:val="16"/>
                          </w:rPr>
                          <w:t>MFM2P0</w:t>
                        </w:r>
                      </w:p>
                    </w:txbxContent>
                  </v:textbox>
                  <v:stroke dashstyle="solid"/>
                  <w10:wrap type="none"/>
                </v:shape>
                <v:shape style="position:absolute;left:9360;top:-102;width:2160;height:900" type="#_x0000_t202" id="docshape815" filled="false" stroked="true" strokeweight="1pt" strokecolor="#231f20">
                  <v:textbox inset="0,0,0,0">
                    <w:txbxContent>
                      <w:p>
                        <w:pPr>
                          <w:spacing w:before="149"/>
                          <w:ind w:left="161" w:right="160" w:firstLine="0"/>
                          <w:jc w:val="center"/>
                          <w:rPr>
                            <w:b/>
                            <w:sz w:val="16"/>
                          </w:rPr>
                        </w:pPr>
                        <w:r>
                          <w:rPr>
                            <w:color w:val="231F20"/>
                            <w:sz w:val="16"/>
                          </w:rPr>
                          <w:t>Calculus</w:t>
                        </w:r>
                        <w:r>
                          <w:rPr>
                            <w:color w:val="231F20"/>
                            <w:spacing w:val="-13"/>
                            <w:sz w:val="16"/>
                          </w:rPr>
                          <w:t> </w:t>
                        </w:r>
                        <w:r>
                          <w:rPr>
                            <w:color w:val="231F20"/>
                            <w:sz w:val="16"/>
                          </w:rPr>
                          <w:t>and</w:t>
                        </w:r>
                        <w:r>
                          <w:rPr>
                            <w:color w:val="231F20"/>
                            <w:spacing w:val="-12"/>
                            <w:sz w:val="16"/>
                          </w:rPr>
                          <w:t> </w:t>
                        </w:r>
                        <w:r>
                          <w:rPr>
                            <w:color w:val="231F20"/>
                            <w:sz w:val="16"/>
                          </w:rPr>
                          <w:t>Vectors </w:t>
                        </w:r>
                        <w:r>
                          <w:rPr>
                            <w:i/>
                            <w:color w:val="231F20"/>
                            <w:sz w:val="16"/>
                          </w:rPr>
                          <w:t>Grade 12 University </w:t>
                        </w:r>
                        <w:r>
                          <w:rPr>
                            <w:b/>
                            <w:color w:val="231F20"/>
                            <w:spacing w:val="-2"/>
                            <w:sz w:val="16"/>
                          </w:rPr>
                          <w:t>MCV4U0</w:t>
                        </w:r>
                      </w:p>
                    </w:txbxContent>
                  </v:textbox>
                  <v:stroke dashstyle="solid"/>
                  <w10:wrap type="none"/>
                </v:shape>
                <w10:wrap type="none"/>
              </v:group>
            </w:pict>
          </mc:Fallback>
        </mc:AlternateContent>
      </w:r>
      <w:r>
        <w:rPr>
          <w:b/>
          <w:color w:val="231F20"/>
          <w:sz w:val="16"/>
        </w:rPr>
        <w:t>Note:</w:t>
      </w:r>
      <w:r>
        <w:rPr>
          <w:b/>
          <w:color w:val="231F20"/>
          <w:spacing w:val="33"/>
          <w:sz w:val="16"/>
        </w:rPr>
        <w:t> </w:t>
      </w:r>
      <w:r>
        <w:rPr>
          <w:b/>
          <w:color w:val="231F20"/>
          <w:sz w:val="16"/>
        </w:rPr>
        <w:t>Advanced</w:t>
      </w:r>
      <w:r>
        <w:rPr>
          <w:b/>
          <w:color w:val="231F20"/>
          <w:spacing w:val="-7"/>
          <w:sz w:val="16"/>
        </w:rPr>
        <w:t> </w:t>
      </w:r>
      <w:r>
        <w:rPr>
          <w:b/>
          <w:color w:val="231F20"/>
          <w:sz w:val="16"/>
        </w:rPr>
        <w:t>Functions</w:t>
      </w:r>
      <w:r>
        <w:rPr>
          <w:b/>
          <w:color w:val="231F20"/>
          <w:spacing w:val="-7"/>
          <w:sz w:val="16"/>
        </w:rPr>
        <w:t> </w:t>
      </w:r>
      <w:r>
        <w:rPr>
          <w:b/>
          <w:color w:val="231F20"/>
          <w:sz w:val="16"/>
        </w:rPr>
        <w:t>(MHF4U0)</w:t>
      </w:r>
      <w:r>
        <w:rPr>
          <w:b/>
          <w:color w:val="231F20"/>
          <w:spacing w:val="-7"/>
          <w:sz w:val="16"/>
        </w:rPr>
        <w:t> </w:t>
      </w:r>
      <w:r>
        <w:rPr>
          <w:b/>
          <w:color w:val="231F20"/>
          <w:sz w:val="16"/>
        </w:rPr>
        <w:t>must</w:t>
      </w:r>
      <w:r>
        <w:rPr>
          <w:b/>
          <w:color w:val="231F20"/>
          <w:spacing w:val="-7"/>
          <w:sz w:val="16"/>
        </w:rPr>
        <w:t> </w:t>
      </w:r>
      <w:r>
        <w:rPr>
          <w:b/>
          <w:color w:val="231F20"/>
          <w:sz w:val="16"/>
        </w:rPr>
        <w:t>be</w:t>
      </w:r>
      <w:r>
        <w:rPr>
          <w:b/>
          <w:color w:val="231F20"/>
          <w:spacing w:val="-7"/>
          <w:sz w:val="16"/>
        </w:rPr>
        <w:t> </w:t>
      </w:r>
      <w:r>
        <w:rPr>
          <w:b/>
          <w:color w:val="231F20"/>
          <w:sz w:val="16"/>
        </w:rPr>
        <w:t>taken</w:t>
      </w:r>
      <w:r>
        <w:rPr>
          <w:b/>
          <w:color w:val="231F20"/>
          <w:spacing w:val="-7"/>
          <w:sz w:val="16"/>
        </w:rPr>
        <w:t> </w:t>
      </w:r>
      <w:r>
        <w:rPr>
          <w:b/>
          <w:color w:val="231F20"/>
          <w:sz w:val="16"/>
        </w:rPr>
        <w:t>prior to or concurrently with Calculus and Vectors (MCV4U0)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7"/>
        <w:rPr>
          <w:b/>
          <w:sz w:val="20"/>
        </w:rPr>
      </w:pPr>
    </w:p>
    <w:p>
      <w:pPr>
        <w:spacing w:after="0"/>
        <w:rPr>
          <w:sz w:val="20"/>
        </w:rPr>
        <w:sectPr>
          <w:pgSz w:w="12240" w:h="15840"/>
          <w:pgMar w:top="700" w:bottom="280" w:left="320" w:right="280"/>
        </w:sectPr>
      </w:pPr>
    </w:p>
    <w:p>
      <w:pPr>
        <w:pStyle w:val="BodyText"/>
        <w:rPr>
          <w:b/>
        </w:rPr>
      </w:pPr>
    </w:p>
    <w:p>
      <w:pPr>
        <w:pStyle w:val="BodyText"/>
        <w:spacing w:before="138"/>
        <w:rPr>
          <w:b/>
        </w:rPr>
      </w:pPr>
    </w:p>
    <w:p>
      <w:pPr>
        <w:spacing w:line="185" w:lineRule="exact" w:before="0"/>
        <w:ind w:left="220" w:right="0" w:firstLine="0"/>
        <w:jc w:val="left"/>
        <w:rPr>
          <w:b/>
          <w:sz w:val="16"/>
        </w:rPr>
      </w:pPr>
      <w:r>
        <w:rPr>
          <w:b/>
          <w:color w:val="231F20"/>
          <w:spacing w:val="-2"/>
          <w:sz w:val="16"/>
        </w:rPr>
        <w:t>MAT1L0</w:t>
      </w:r>
    </w:p>
    <w:p>
      <w:pPr>
        <w:pStyle w:val="Heading5"/>
        <w:spacing w:before="100"/>
        <w:ind w:left="220"/>
      </w:pPr>
      <w:bookmarkStart w:name="_TOC_250003" w:id="10"/>
      <w:r>
        <w:rPr>
          <w:b w:val="0"/>
        </w:rPr>
        <w:br w:type="column"/>
      </w:r>
      <w:bookmarkEnd w:id="10"/>
      <w:r>
        <w:rPr>
          <w:color w:val="231F20"/>
          <w:spacing w:val="-2"/>
        </w:rPr>
        <w:t>Mathematics</w:t>
      </w:r>
    </w:p>
    <w:p>
      <w:pPr>
        <w:spacing w:after="0"/>
        <w:sectPr>
          <w:type w:val="continuous"/>
          <w:pgSz w:w="12240" w:h="15840"/>
          <w:pgMar w:top="1360" w:bottom="280" w:left="320" w:right="280"/>
          <w:cols w:num="2" w:equalWidth="0">
            <w:col w:w="906" w:space="116"/>
            <w:col w:w="10618"/>
          </w:cols>
        </w:sectPr>
      </w:pPr>
    </w:p>
    <w:p>
      <w:pPr>
        <w:pStyle w:val="Heading8"/>
        <w:spacing w:line="193" w:lineRule="exact" w:before="7"/>
        <w:ind w:left="220"/>
        <w:jc w:val="left"/>
      </w:pPr>
      <w:r>
        <w:rPr/>
        <mc:AlternateContent>
          <mc:Choice Requires="wps">
            <w:drawing>
              <wp:anchor distT="0" distB="0" distL="0" distR="0" allowOverlap="1" layoutInCell="1" locked="0" behindDoc="1" simplePos="0" relativeHeight="481244160">
                <wp:simplePos x="0" y="0"/>
                <wp:positionH relativeFrom="page">
                  <wp:posOffset>457200</wp:posOffset>
                </wp:positionH>
                <wp:positionV relativeFrom="page">
                  <wp:posOffset>5376797</wp:posOffset>
                </wp:positionV>
                <wp:extent cx="6870700" cy="4224655"/>
                <wp:effectExtent l="0" t="0" r="0" b="0"/>
                <wp:wrapNone/>
                <wp:docPr id="1466" name="Group 1466"/>
                <wp:cNvGraphicFramePr>
                  <a:graphicFrameLocks/>
                </wp:cNvGraphicFramePr>
                <a:graphic>
                  <a:graphicData uri="http://schemas.microsoft.com/office/word/2010/wordprocessingGroup">
                    <wpg:wgp>
                      <wpg:cNvPr id="1466" name="Group 1466"/>
                      <wpg:cNvGrpSpPr/>
                      <wpg:grpSpPr>
                        <a:xfrm>
                          <a:off x="0" y="0"/>
                          <a:ext cx="6870700" cy="4224655"/>
                          <a:chExt cx="6870700" cy="4224655"/>
                        </a:xfrm>
                      </wpg:grpSpPr>
                      <wps:wsp>
                        <wps:cNvPr id="1467" name="Graphic 1467"/>
                        <wps:cNvSpPr/>
                        <wps:spPr>
                          <a:xfrm>
                            <a:off x="6350" y="4014852"/>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468" name="Graphic 1468"/>
                        <wps:cNvSpPr/>
                        <wps:spPr>
                          <a:xfrm>
                            <a:off x="6350" y="4014852"/>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469" name="Graphic 1469"/>
                        <wps:cNvSpPr/>
                        <wps:spPr>
                          <a:xfrm>
                            <a:off x="2279650" y="223902"/>
                            <a:ext cx="1270" cy="3657600"/>
                          </a:xfrm>
                          <a:custGeom>
                            <a:avLst/>
                            <a:gdLst/>
                            <a:ahLst/>
                            <a:cxnLst/>
                            <a:rect l="l" t="t" r="r" b="b"/>
                            <a:pathLst>
                              <a:path w="0" h="3657600">
                                <a:moveTo>
                                  <a:pt x="0" y="0"/>
                                </a:moveTo>
                                <a:lnTo>
                                  <a:pt x="0" y="3657600"/>
                                </a:lnTo>
                              </a:path>
                            </a:pathLst>
                          </a:custGeom>
                          <a:ln w="12700">
                            <a:solidFill>
                              <a:srgbClr val="939598"/>
                            </a:solidFill>
                            <a:prstDash val="solid"/>
                          </a:ln>
                        </wps:spPr>
                        <wps:bodyPr wrap="square" lIns="0" tIns="0" rIns="0" bIns="0" rtlCol="0">
                          <a:prstTxWarp prst="textNoShape">
                            <a:avLst/>
                          </a:prstTxWarp>
                          <a:noAutofit/>
                        </wps:bodyPr>
                      </wps:wsp>
                      <wps:wsp>
                        <wps:cNvPr id="1470" name="Graphic 1470"/>
                        <wps:cNvSpPr/>
                        <wps:spPr>
                          <a:xfrm>
                            <a:off x="2279650" y="0"/>
                            <a:ext cx="1270" cy="3996054"/>
                          </a:xfrm>
                          <a:custGeom>
                            <a:avLst/>
                            <a:gdLst/>
                            <a:ahLst/>
                            <a:cxnLst/>
                            <a:rect l="l" t="t" r="r" b="b"/>
                            <a:pathLst>
                              <a:path w="0" h="3996054">
                                <a:moveTo>
                                  <a:pt x="0" y="0"/>
                                </a:moveTo>
                                <a:lnTo>
                                  <a:pt x="0" y="3995801"/>
                                </a:lnTo>
                              </a:path>
                            </a:pathLst>
                          </a:custGeom>
                          <a:ln w="12700">
                            <a:solidFill>
                              <a:srgbClr val="939598"/>
                            </a:solidFill>
                            <a:prstDash val="solid"/>
                          </a:ln>
                        </wps:spPr>
                        <wps:bodyPr wrap="square" lIns="0" tIns="0" rIns="0" bIns="0" rtlCol="0">
                          <a:prstTxWarp prst="textNoShape">
                            <a:avLst/>
                          </a:prstTxWarp>
                          <a:noAutofit/>
                        </wps:bodyPr>
                      </wps:wsp>
                      <wps:wsp>
                        <wps:cNvPr id="1471" name="Graphic 1471"/>
                        <wps:cNvSpPr/>
                        <wps:spPr>
                          <a:xfrm>
                            <a:off x="4621893" y="10312"/>
                            <a:ext cx="1270" cy="3985895"/>
                          </a:xfrm>
                          <a:custGeom>
                            <a:avLst/>
                            <a:gdLst/>
                            <a:ahLst/>
                            <a:cxnLst/>
                            <a:rect l="l" t="t" r="r" b="b"/>
                            <a:pathLst>
                              <a:path w="0" h="3985895">
                                <a:moveTo>
                                  <a:pt x="0" y="0"/>
                                </a:moveTo>
                                <a:lnTo>
                                  <a:pt x="0" y="3985488"/>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423.369904pt;width:541pt;height:332.65pt;mso-position-horizontal-relative:page;mso-position-vertical-relative:page;z-index:-22072320" id="docshapegroup816" coordorigin="720,8467" coordsize="10820,6653">
                <v:shape style="position:absolute;left:730;top:14790;width:10800;height:320" id="docshape817" coordorigin="730,14790" coordsize="10800,320" path="m11370,14790l890,14790,828,14803,777,14837,743,14888,730,14950,743,15012,777,15063,828,15097,890,15110,11370,15110,11432,15097,11483,15063,11517,15012,11530,14950,11517,14888,11483,14837,11432,14803,11370,14790xe" filled="true" fillcolor="#dcddde" stroked="false">
                  <v:path arrowok="t"/>
                  <v:fill type="solid"/>
                </v:shape>
                <v:shape style="position:absolute;left:730;top:14790;width:10800;height:320" id="docshape818" coordorigin="730,14790" coordsize="10800,320" path="m890,14790l828,14803,777,14837,743,14888,730,14950,743,15012,777,15063,828,15097,890,15110,11370,15110,11432,15097,11483,15063,11517,15012,11530,14950,11517,14888,11483,14837,11432,14803,11370,14790,890,14790xe" filled="false" stroked="true" strokeweight="1pt" strokecolor="#939598">
                  <v:path arrowok="t"/>
                  <v:stroke dashstyle="solid"/>
                </v:shape>
                <v:line style="position:absolute" from="4310,8820" to="4310,14580" stroked="true" strokeweight="1pt" strokecolor="#939598">
                  <v:stroke dashstyle="solid"/>
                </v:line>
                <v:line style="position:absolute" from="4310,8467" to="4310,14760" stroked="true" strokeweight="1pt" strokecolor="#939598">
                  <v:stroke dashstyle="solid"/>
                </v:line>
                <v:line style="position:absolute" from="7999,8484" to="7999,14760" stroked="true" strokeweight="1pt" strokecolor="#939598">
                  <v:stroke dashstyle="solid"/>
                </v:line>
                <w10:wrap type="none"/>
              </v:group>
            </w:pict>
          </mc:Fallback>
        </mc:AlternateContent>
      </w:r>
      <w:r>
        <w:rPr>
          <w:color w:val="231F20"/>
        </w:rPr>
        <w:t>Mathematics, Grade 9, </w:t>
      </w:r>
      <w:r>
        <w:rPr>
          <w:color w:val="231F20"/>
          <w:spacing w:val="-2"/>
        </w:rPr>
        <w:t>Workplace</w:t>
      </w:r>
    </w:p>
    <w:p>
      <w:pPr>
        <w:pStyle w:val="BodyText"/>
        <w:ind w:left="220" w:right="38"/>
      </w:pPr>
      <w:r>
        <w:rPr>
          <w:color w:val="231F20"/>
        </w:rPr>
        <w:t>This course builds on previous learning and helps</w:t>
      </w:r>
      <w:r>
        <w:rPr>
          <w:color w:val="231F20"/>
          <w:spacing w:val="-3"/>
        </w:rPr>
        <w:t> </w:t>
      </w:r>
      <w:r>
        <w:rPr>
          <w:color w:val="231F20"/>
        </w:rPr>
        <w:t>students</w:t>
      </w:r>
      <w:r>
        <w:rPr>
          <w:color w:val="231F20"/>
          <w:spacing w:val="-3"/>
        </w:rPr>
        <w:t> </w:t>
      </w:r>
      <w:r>
        <w:rPr>
          <w:color w:val="231F20"/>
        </w:rPr>
        <w:t>develop</w:t>
      </w:r>
      <w:r>
        <w:rPr>
          <w:color w:val="231F20"/>
          <w:spacing w:val="-3"/>
        </w:rPr>
        <w:t> </w:t>
      </w:r>
      <w:r>
        <w:rPr>
          <w:color w:val="231F20"/>
        </w:rPr>
        <w:t>a</w:t>
      </w:r>
      <w:r>
        <w:rPr>
          <w:color w:val="231F20"/>
          <w:spacing w:val="-3"/>
        </w:rPr>
        <w:t> </w:t>
      </w:r>
      <w:r>
        <w:rPr>
          <w:color w:val="231F20"/>
        </w:rPr>
        <w:t>foundation</w:t>
      </w:r>
      <w:r>
        <w:rPr>
          <w:color w:val="231F20"/>
          <w:spacing w:val="-3"/>
        </w:rPr>
        <w:t> </w:t>
      </w:r>
      <w:r>
        <w:rPr>
          <w:color w:val="231F20"/>
        </w:rPr>
        <w:t>of</w:t>
      </w:r>
      <w:r>
        <w:rPr>
          <w:color w:val="231F20"/>
          <w:spacing w:val="-3"/>
        </w:rPr>
        <w:t> </w:t>
      </w:r>
      <w:r>
        <w:rPr>
          <w:color w:val="231F20"/>
        </w:rPr>
        <w:t>useful math- ematics skills and knowledge that will prepare them for further study of practical mathematics and for the effective use of es- sential</w:t>
      </w:r>
      <w:r>
        <w:rPr>
          <w:color w:val="231F20"/>
          <w:spacing w:val="-6"/>
        </w:rPr>
        <w:t> </w:t>
      </w:r>
      <w:r>
        <w:rPr>
          <w:color w:val="231F20"/>
        </w:rPr>
        <w:t>mathemat-</w:t>
      </w:r>
      <w:r>
        <w:rPr>
          <w:color w:val="231F20"/>
          <w:spacing w:val="-6"/>
        </w:rPr>
        <w:t> </w:t>
      </w:r>
      <w:r>
        <w:rPr>
          <w:color w:val="231F20"/>
        </w:rPr>
        <w:t>ics</w:t>
      </w:r>
      <w:r>
        <w:rPr>
          <w:color w:val="231F20"/>
          <w:spacing w:val="-6"/>
        </w:rPr>
        <w:t> </w:t>
      </w:r>
      <w:r>
        <w:rPr>
          <w:color w:val="231F20"/>
        </w:rPr>
        <w:t>in</w:t>
      </w:r>
      <w:r>
        <w:rPr>
          <w:color w:val="231F20"/>
          <w:spacing w:val="-6"/>
        </w:rPr>
        <w:t> </w:t>
      </w:r>
      <w:r>
        <w:rPr>
          <w:color w:val="231F20"/>
        </w:rPr>
        <w:t>daily</w:t>
      </w:r>
      <w:r>
        <w:rPr>
          <w:color w:val="231F20"/>
          <w:spacing w:val="-6"/>
        </w:rPr>
        <w:t> </w:t>
      </w:r>
      <w:r>
        <w:rPr>
          <w:color w:val="231F20"/>
        </w:rPr>
        <w:t>living</w:t>
      </w:r>
      <w:r>
        <w:rPr>
          <w:color w:val="231F20"/>
          <w:spacing w:val="-6"/>
        </w:rPr>
        <w:t> </w:t>
      </w:r>
      <w:r>
        <w:rPr>
          <w:color w:val="231F20"/>
        </w:rPr>
        <w:t>and</w:t>
      </w:r>
      <w:r>
        <w:rPr>
          <w:color w:val="231F20"/>
          <w:spacing w:val="-6"/>
        </w:rPr>
        <w:t> </w:t>
      </w:r>
      <w:r>
        <w:rPr>
          <w:color w:val="231F20"/>
        </w:rPr>
        <w:t>in</w:t>
      </w:r>
      <w:r>
        <w:rPr>
          <w:color w:val="231F20"/>
          <w:spacing w:val="-6"/>
        </w:rPr>
        <w:t> </w:t>
      </w:r>
      <w:r>
        <w:rPr>
          <w:color w:val="231F20"/>
        </w:rPr>
        <w:t>the workplace. It empha- sizes common calcula- tions, measurement, practi- cal geometry</w:t>
      </w:r>
    </w:p>
    <w:p>
      <w:pPr>
        <w:pStyle w:val="BodyText"/>
        <w:spacing w:line="237" w:lineRule="auto"/>
        <w:ind w:left="220"/>
        <w:rPr>
          <w:b/>
          <w:i/>
        </w:rPr>
      </w:pPr>
      <w:r>
        <w:rPr>
          <w:color w:val="231F20"/>
        </w:rPr>
        <w:t>and</w:t>
      </w:r>
      <w:r>
        <w:rPr>
          <w:color w:val="231F20"/>
          <w:spacing w:val="-6"/>
        </w:rPr>
        <w:t> </w:t>
      </w:r>
      <w:r>
        <w:rPr>
          <w:color w:val="231F20"/>
        </w:rPr>
        <w:t>the</w:t>
      </w:r>
      <w:r>
        <w:rPr>
          <w:color w:val="231F20"/>
          <w:spacing w:val="-6"/>
        </w:rPr>
        <w:t> </w:t>
      </w:r>
      <w:r>
        <w:rPr>
          <w:color w:val="231F20"/>
        </w:rPr>
        <w:t>use</w:t>
      </w:r>
      <w:r>
        <w:rPr>
          <w:color w:val="231F20"/>
          <w:spacing w:val="-6"/>
        </w:rPr>
        <w:t> </w:t>
      </w:r>
      <w:r>
        <w:rPr>
          <w:color w:val="231F20"/>
        </w:rPr>
        <w:t>of</w:t>
      </w:r>
      <w:r>
        <w:rPr>
          <w:color w:val="231F20"/>
          <w:spacing w:val="-6"/>
        </w:rPr>
        <w:t> </w:t>
      </w:r>
      <w:r>
        <w:rPr>
          <w:color w:val="231F20"/>
        </w:rPr>
        <w:t>mathematics</w:t>
      </w:r>
      <w:r>
        <w:rPr>
          <w:color w:val="231F20"/>
          <w:spacing w:val="-6"/>
        </w:rPr>
        <w:t> </w:t>
      </w:r>
      <w:r>
        <w:rPr>
          <w:color w:val="231F20"/>
        </w:rPr>
        <w:t>skills</w:t>
      </w:r>
      <w:r>
        <w:rPr>
          <w:color w:val="231F20"/>
          <w:spacing w:val="-6"/>
        </w:rPr>
        <w:t> </w:t>
      </w:r>
      <w:r>
        <w:rPr>
          <w:color w:val="231F20"/>
        </w:rPr>
        <w:t>to</w:t>
      </w:r>
      <w:r>
        <w:rPr>
          <w:color w:val="231F20"/>
          <w:spacing w:val="-6"/>
        </w:rPr>
        <w:t> </w:t>
      </w:r>
      <w:r>
        <w:rPr>
          <w:color w:val="231F20"/>
        </w:rPr>
        <w:t>study everyday problems and applications</w:t>
      </w:r>
      <w:r>
        <w:rPr>
          <w:b/>
          <w:i/>
          <w:color w:val="231F20"/>
        </w:rPr>
        <w:t>.</w:t>
      </w:r>
    </w:p>
    <w:p>
      <w:pPr>
        <w:spacing w:before="0"/>
        <w:ind w:left="220" w:right="0" w:firstLine="0"/>
        <w:jc w:val="left"/>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83"/>
        <w:ind w:left="220"/>
      </w:pPr>
      <w:r>
        <w:rPr>
          <w:color w:val="231F20"/>
          <w:spacing w:val="-2"/>
        </w:rPr>
        <w:t>MTH1W0</w:t>
      </w:r>
    </w:p>
    <w:p>
      <w:pPr>
        <w:pStyle w:val="Heading8"/>
        <w:spacing w:line="192" w:lineRule="exact"/>
        <w:ind w:left="220"/>
        <w:jc w:val="left"/>
      </w:pPr>
      <w:r>
        <w:rPr>
          <w:color w:val="231F20"/>
        </w:rPr>
        <w:t>Mathematics, Grade </w:t>
      </w:r>
      <w:r>
        <w:rPr>
          <w:color w:val="231F20"/>
          <w:spacing w:val="-10"/>
        </w:rPr>
        <w:t>9</w:t>
      </w:r>
    </w:p>
    <w:p>
      <w:pPr>
        <w:pStyle w:val="BodyText"/>
        <w:ind w:left="220" w:right="130"/>
      </w:pPr>
      <w:r>
        <w:rPr>
          <w:color w:val="231F20"/>
        </w:rPr>
        <w:t>This</w:t>
      </w:r>
      <w:r>
        <w:rPr>
          <w:color w:val="231F20"/>
          <w:spacing w:val="-7"/>
        </w:rPr>
        <w:t> </w:t>
      </w:r>
      <w:r>
        <w:rPr>
          <w:color w:val="231F20"/>
        </w:rPr>
        <w:t>course</w:t>
      </w:r>
      <w:r>
        <w:rPr>
          <w:color w:val="231F20"/>
          <w:spacing w:val="-7"/>
        </w:rPr>
        <w:t> </w:t>
      </w:r>
      <w:r>
        <w:rPr>
          <w:color w:val="231F20"/>
        </w:rPr>
        <w:t>enables</w:t>
      </w:r>
      <w:r>
        <w:rPr>
          <w:color w:val="231F20"/>
          <w:spacing w:val="-7"/>
        </w:rPr>
        <w:t> </w:t>
      </w:r>
      <w:r>
        <w:rPr>
          <w:color w:val="231F20"/>
        </w:rPr>
        <w:t>students</w:t>
      </w:r>
      <w:r>
        <w:rPr>
          <w:color w:val="231F20"/>
          <w:spacing w:val="-7"/>
        </w:rPr>
        <w:t> </w:t>
      </w:r>
      <w:r>
        <w:rPr>
          <w:color w:val="231F20"/>
        </w:rPr>
        <w:t>to</w:t>
      </w:r>
      <w:r>
        <w:rPr>
          <w:color w:val="231F20"/>
          <w:spacing w:val="-7"/>
        </w:rPr>
        <w:t> </w:t>
      </w:r>
      <w:r>
        <w:rPr>
          <w:color w:val="231F20"/>
        </w:rPr>
        <w:t>consolidate, and continue to develop, an understanding of</w:t>
      </w:r>
      <w:r>
        <w:rPr>
          <w:color w:val="231F20"/>
          <w:spacing w:val="-8"/>
        </w:rPr>
        <w:t> </w:t>
      </w:r>
      <w:r>
        <w:rPr>
          <w:color w:val="231F20"/>
        </w:rPr>
        <w:t>mathematical</w:t>
      </w:r>
      <w:r>
        <w:rPr>
          <w:color w:val="231F20"/>
          <w:spacing w:val="-8"/>
        </w:rPr>
        <w:t> </w:t>
      </w:r>
      <w:r>
        <w:rPr>
          <w:color w:val="231F20"/>
        </w:rPr>
        <w:t>concepts</w:t>
      </w:r>
      <w:r>
        <w:rPr>
          <w:color w:val="231F20"/>
          <w:spacing w:val="-8"/>
        </w:rPr>
        <w:t> </w:t>
      </w:r>
      <w:r>
        <w:rPr>
          <w:color w:val="231F20"/>
        </w:rPr>
        <w:t>related</w:t>
      </w:r>
      <w:r>
        <w:rPr>
          <w:color w:val="231F20"/>
          <w:spacing w:val="-8"/>
        </w:rPr>
        <w:t> </w:t>
      </w:r>
      <w:r>
        <w:rPr>
          <w:color w:val="231F20"/>
        </w:rPr>
        <w:t>to</w:t>
      </w:r>
      <w:r>
        <w:rPr>
          <w:color w:val="231F20"/>
          <w:spacing w:val="-8"/>
        </w:rPr>
        <w:t> </w:t>
      </w:r>
      <w:r>
        <w:rPr>
          <w:color w:val="231F20"/>
        </w:rPr>
        <w:t>number</w:t>
      </w:r>
    </w:p>
    <w:p>
      <w:pPr>
        <w:pStyle w:val="BodyText"/>
        <w:spacing w:line="237" w:lineRule="auto"/>
        <w:ind w:left="220" w:right="40"/>
      </w:pPr>
      <w:r>
        <w:rPr>
          <w:color w:val="231F20"/>
        </w:rPr>
        <w:t>sense</w:t>
      </w:r>
      <w:r>
        <w:rPr>
          <w:color w:val="231F20"/>
          <w:spacing w:val="-9"/>
        </w:rPr>
        <w:t> </w:t>
      </w:r>
      <w:r>
        <w:rPr>
          <w:color w:val="231F20"/>
        </w:rPr>
        <w:t>and</w:t>
      </w:r>
      <w:r>
        <w:rPr>
          <w:color w:val="231F20"/>
          <w:spacing w:val="-9"/>
        </w:rPr>
        <w:t> </w:t>
      </w:r>
      <w:r>
        <w:rPr>
          <w:color w:val="231F20"/>
        </w:rPr>
        <w:t>operations,</w:t>
      </w:r>
      <w:r>
        <w:rPr>
          <w:color w:val="231F20"/>
          <w:spacing w:val="-9"/>
        </w:rPr>
        <w:t> </w:t>
      </w:r>
      <w:r>
        <w:rPr>
          <w:color w:val="231F20"/>
        </w:rPr>
        <w:t>algebra,</w:t>
      </w:r>
      <w:r>
        <w:rPr>
          <w:color w:val="231F20"/>
          <w:spacing w:val="-9"/>
        </w:rPr>
        <w:t> </w:t>
      </w:r>
      <w:r>
        <w:rPr>
          <w:color w:val="231F20"/>
        </w:rPr>
        <w:t>measurement, geometry, data, probablility, and financial literacy. Students will use mathematical pro- cesses, mathematical modelling, and coding to make sense of the mathematics they are learning and to apply their understanding to culturally responsive and relevant real-world situations. Students will continue to enhance their matematical reasoning skills, including proportional</w:t>
      </w:r>
      <w:r>
        <w:rPr>
          <w:color w:val="231F20"/>
          <w:spacing w:val="-10"/>
        </w:rPr>
        <w:t> </w:t>
      </w:r>
      <w:r>
        <w:rPr>
          <w:color w:val="231F20"/>
        </w:rPr>
        <w:t>reasoning,</w:t>
      </w:r>
      <w:r>
        <w:rPr>
          <w:color w:val="231F20"/>
          <w:spacing w:val="-10"/>
        </w:rPr>
        <w:t> </w:t>
      </w:r>
      <w:r>
        <w:rPr>
          <w:color w:val="231F20"/>
        </w:rPr>
        <w:t>spatial</w:t>
      </w:r>
      <w:r>
        <w:rPr>
          <w:color w:val="231F20"/>
          <w:spacing w:val="-10"/>
        </w:rPr>
        <w:t> </w:t>
      </w:r>
      <w:r>
        <w:rPr>
          <w:color w:val="231F20"/>
        </w:rPr>
        <w:t>reasoning,</w:t>
      </w:r>
      <w:r>
        <w:rPr>
          <w:color w:val="231F20"/>
          <w:spacing w:val="-10"/>
        </w:rPr>
        <w:t> </w:t>
      </w:r>
      <w:r>
        <w:rPr>
          <w:color w:val="231F20"/>
        </w:rPr>
        <w:t>and algebraic reasoning, as they solve problems and communicate their thinking.</w:t>
      </w:r>
    </w:p>
    <w:p>
      <w:pPr>
        <w:spacing w:before="5"/>
        <w:ind w:left="220" w:right="0" w:firstLine="0"/>
        <w:jc w:val="left"/>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ind w:left="505"/>
      </w:pPr>
      <w:r>
        <w:rPr>
          <w:b w:val="0"/>
        </w:rPr>
        <w:br w:type="column"/>
      </w:r>
      <w:r>
        <w:rPr>
          <w:color w:val="231F20"/>
          <w:spacing w:val="-2"/>
        </w:rPr>
        <w:t>MAT2L0</w:t>
      </w:r>
    </w:p>
    <w:p>
      <w:pPr>
        <w:spacing w:before="0"/>
        <w:ind w:left="505" w:right="541" w:firstLine="0"/>
        <w:jc w:val="left"/>
        <w:rPr>
          <w:sz w:val="16"/>
        </w:rPr>
      </w:pPr>
      <w:r>
        <w:rPr>
          <w:b/>
          <w:color w:val="231F20"/>
          <w:sz w:val="16"/>
        </w:rPr>
        <w:t>Mathematics, Grade 10, Workplace </w:t>
      </w:r>
      <w:r>
        <w:rPr>
          <w:color w:val="231F20"/>
          <w:sz w:val="16"/>
        </w:rPr>
        <w:t>This course builds on previous learning and</w:t>
      </w:r>
      <w:r>
        <w:rPr>
          <w:color w:val="231F20"/>
          <w:spacing w:val="-4"/>
          <w:sz w:val="16"/>
        </w:rPr>
        <w:t> </w:t>
      </w:r>
      <w:r>
        <w:rPr>
          <w:color w:val="231F20"/>
          <w:sz w:val="16"/>
        </w:rPr>
        <w:t>con-</w:t>
      </w:r>
      <w:r>
        <w:rPr>
          <w:color w:val="231F20"/>
          <w:spacing w:val="-4"/>
          <w:sz w:val="16"/>
        </w:rPr>
        <w:t> </w:t>
      </w:r>
      <w:r>
        <w:rPr>
          <w:color w:val="231F20"/>
          <w:sz w:val="16"/>
        </w:rPr>
        <w:t>tinues</w:t>
      </w:r>
      <w:r>
        <w:rPr>
          <w:color w:val="231F20"/>
          <w:spacing w:val="-4"/>
          <w:sz w:val="16"/>
        </w:rPr>
        <w:t> </w:t>
      </w:r>
      <w:r>
        <w:rPr>
          <w:color w:val="231F20"/>
          <w:sz w:val="16"/>
        </w:rPr>
        <w:t>the</w:t>
      </w:r>
      <w:r>
        <w:rPr>
          <w:color w:val="231F20"/>
          <w:spacing w:val="-4"/>
          <w:sz w:val="16"/>
        </w:rPr>
        <w:t> </w:t>
      </w:r>
      <w:r>
        <w:rPr>
          <w:color w:val="231F20"/>
          <w:sz w:val="16"/>
        </w:rPr>
        <w:t>development</w:t>
      </w:r>
      <w:r>
        <w:rPr>
          <w:color w:val="231F20"/>
          <w:spacing w:val="-4"/>
          <w:sz w:val="16"/>
        </w:rPr>
        <w:t> </w:t>
      </w:r>
      <w:r>
        <w:rPr>
          <w:color w:val="231F20"/>
          <w:sz w:val="16"/>
        </w:rPr>
        <w:t>of</w:t>
      </w:r>
      <w:r>
        <w:rPr>
          <w:color w:val="231F20"/>
          <w:spacing w:val="-4"/>
          <w:sz w:val="16"/>
        </w:rPr>
        <w:t> </w:t>
      </w:r>
      <w:r>
        <w:rPr>
          <w:color w:val="231F20"/>
          <w:sz w:val="16"/>
        </w:rPr>
        <w:t>useful mathematics</w:t>
      </w:r>
      <w:r>
        <w:rPr>
          <w:color w:val="231F20"/>
          <w:spacing w:val="-5"/>
          <w:sz w:val="16"/>
        </w:rPr>
        <w:t> </w:t>
      </w:r>
      <w:r>
        <w:rPr>
          <w:color w:val="231F20"/>
          <w:sz w:val="16"/>
        </w:rPr>
        <w:t>skills</w:t>
      </w:r>
      <w:r>
        <w:rPr>
          <w:color w:val="231F20"/>
          <w:spacing w:val="-4"/>
          <w:sz w:val="16"/>
        </w:rPr>
        <w:t> </w:t>
      </w:r>
      <w:r>
        <w:rPr>
          <w:color w:val="231F20"/>
          <w:sz w:val="16"/>
        </w:rPr>
        <w:t>and</w:t>
      </w:r>
      <w:r>
        <w:rPr>
          <w:color w:val="231F20"/>
          <w:spacing w:val="-5"/>
          <w:sz w:val="16"/>
        </w:rPr>
        <w:t> </w:t>
      </w:r>
      <w:r>
        <w:rPr>
          <w:color w:val="231F20"/>
          <w:sz w:val="16"/>
        </w:rPr>
        <w:t>knowledge</w:t>
      </w:r>
      <w:r>
        <w:rPr>
          <w:color w:val="231F20"/>
          <w:spacing w:val="-4"/>
          <w:sz w:val="16"/>
        </w:rPr>
        <w:t> </w:t>
      </w:r>
      <w:r>
        <w:rPr>
          <w:color w:val="231F20"/>
          <w:sz w:val="16"/>
        </w:rPr>
        <w:t>that</w:t>
      </w:r>
      <w:r>
        <w:rPr>
          <w:color w:val="231F20"/>
          <w:spacing w:val="-4"/>
          <w:sz w:val="16"/>
        </w:rPr>
        <w:t> will</w:t>
      </w:r>
    </w:p>
    <w:p>
      <w:pPr>
        <w:pStyle w:val="BodyText"/>
        <w:spacing w:line="237" w:lineRule="auto"/>
        <w:ind w:left="505" w:right="261"/>
      </w:pPr>
      <w:r>
        <w:rPr>
          <w:color w:val="231F20"/>
        </w:rPr>
        <w:t>prepare students for further study of practi- cal mathematics and for the effective use of essential</w:t>
      </w:r>
      <w:r>
        <w:rPr>
          <w:color w:val="231F20"/>
          <w:spacing w:val="-6"/>
        </w:rPr>
        <w:t> </w:t>
      </w:r>
      <w:r>
        <w:rPr>
          <w:color w:val="231F20"/>
        </w:rPr>
        <w:t>mathematics</w:t>
      </w:r>
      <w:r>
        <w:rPr>
          <w:color w:val="231F20"/>
          <w:spacing w:val="-6"/>
        </w:rPr>
        <w:t> </w:t>
      </w:r>
      <w:r>
        <w:rPr>
          <w:color w:val="231F20"/>
        </w:rPr>
        <w:t>in</w:t>
      </w:r>
      <w:r>
        <w:rPr>
          <w:color w:val="231F20"/>
          <w:spacing w:val="-6"/>
        </w:rPr>
        <w:t> </w:t>
      </w:r>
      <w:r>
        <w:rPr>
          <w:color w:val="231F20"/>
        </w:rPr>
        <w:t>daily</w:t>
      </w:r>
      <w:r>
        <w:rPr>
          <w:color w:val="231F20"/>
          <w:spacing w:val="-6"/>
        </w:rPr>
        <w:t> </w:t>
      </w:r>
      <w:r>
        <w:rPr>
          <w:color w:val="231F20"/>
        </w:rPr>
        <w:t>living</w:t>
      </w:r>
      <w:r>
        <w:rPr>
          <w:color w:val="231F20"/>
          <w:spacing w:val="-6"/>
        </w:rPr>
        <w:t> </w:t>
      </w:r>
      <w:r>
        <w:rPr>
          <w:color w:val="231F20"/>
        </w:rPr>
        <w:t>and</w:t>
      </w:r>
      <w:r>
        <w:rPr>
          <w:color w:val="231F20"/>
          <w:spacing w:val="-6"/>
        </w:rPr>
        <w:t> </w:t>
      </w:r>
      <w:r>
        <w:rPr>
          <w:color w:val="231F20"/>
        </w:rPr>
        <w:t>in</w:t>
      </w:r>
      <w:r>
        <w:rPr>
          <w:color w:val="231F20"/>
          <w:spacing w:val="-6"/>
        </w:rPr>
        <w:t> </w:t>
      </w:r>
      <w:r>
        <w:rPr>
          <w:color w:val="231F20"/>
        </w:rPr>
        <w:t>the workplace. It emphasizes common calcula- tions, measurement, practical geometry and the use of mathematics skills to study every- day problems and applications.</w:t>
      </w:r>
    </w:p>
    <w:p>
      <w:pPr>
        <w:spacing w:before="1"/>
        <w:ind w:left="505" w:right="0" w:firstLine="0"/>
        <w:jc w:val="left"/>
        <w:rPr>
          <w:b/>
          <w:i/>
          <w:sz w:val="16"/>
        </w:rPr>
      </w:pPr>
      <w:r>
        <w:rPr>
          <w:b/>
          <w:i/>
          <w:color w:val="231F20"/>
          <w:sz w:val="16"/>
        </w:rPr>
        <w:t>Prerequisite:</w:t>
      </w:r>
      <w:r>
        <w:rPr>
          <w:b/>
          <w:i/>
          <w:color w:val="231F20"/>
          <w:spacing w:val="-8"/>
          <w:sz w:val="16"/>
        </w:rPr>
        <w:t> </w:t>
      </w:r>
      <w:r>
        <w:rPr>
          <w:b/>
          <w:i/>
          <w:color w:val="231F20"/>
          <w:sz w:val="16"/>
        </w:rPr>
        <w:t>Any</w:t>
      </w:r>
      <w:r>
        <w:rPr>
          <w:b/>
          <w:i/>
          <w:color w:val="231F20"/>
          <w:spacing w:val="-8"/>
          <w:sz w:val="16"/>
        </w:rPr>
        <w:t> </w:t>
      </w:r>
      <w:r>
        <w:rPr>
          <w:b/>
          <w:i/>
          <w:color w:val="231F20"/>
          <w:sz w:val="16"/>
        </w:rPr>
        <w:t>Grade</w:t>
      </w:r>
      <w:r>
        <w:rPr>
          <w:b/>
          <w:i/>
          <w:color w:val="231F20"/>
          <w:spacing w:val="-8"/>
          <w:sz w:val="16"/>
        </w:rPr>
        <w:t> </w:t>
      </w:r>
      <w:r>
        <w:rPr>
          <w:b/>
          <w:i/>
          <w:color w:val="231F20"/>
          <w:sz w:val="16"/>
        </w:rPr>
        <w:t>9</w:t>
      </w:r>
      <w:r>
        <w:rPr>
          <w:b/>
          <w:i/>
          <w:color w:val="231F20"/>
          <w:spacing w:val="-8"/>
          <w:sz w:val="16"/>
        </w:rPr>
        <w:t> </w:t>
      </w:r>
      <w:r>
        <w:rPr>
          <w:b/>
          <w:i/>
          <w:color w:val="231F20"/>
          <w:sz w:val="16"/>
        </w:rPr>
        <w:t>course</w:t>
      </w:r>
      <w:r>
        <w:rPr>
          <w:b/>
          <w:i/>
          <w:color w:val="231F20"/>
          <w:spacing w:val="-8"/>
          <w:sz w:val="16"/>
        </w:rPr>
        <w:t> </w:t>
      </w:r>
      <w:r>
        <w:rPr>
          <w:b/>
          <w:i/>
          <w:color w:val="231F20"/>
          <w:sz w:val="16"/>
        </w:rPr>
        <w:t>in </w:t>
      </w:r>
      <w:r>
        <w:rPr>
          <w:b/>
          <w:i/>
          <w:color w:val="231F20"/>
          <w:spacing w:val="-2"/>
          <w:sz w:val="16"/>
        </w:rPr>
        <w:t>Mathematics</w:t>
      </w:r>
    </w:p>
    <w:p>
      <w:pPr>
        <w:pStyle w:val="Heading7"/>
        <w:spacing w:before="189"/>
        <w:ind w:left="505"/>
      </w:pPr>
      <w:r>
        <w:rPr>
          <w:color w:val="231F20"/>
          <w:spacing w:val="-2"/>
        </w:rPr>
        <w:t>MFM2P0</w:t>
      </w:r>
    </w:p>
    <w:p>
      <w:pPr>
        <w:pStyle w:val="Heading8"/>
        <w:ind w:left="505" w:right="392"/>
        <w:jc w:val="left"/>
      </w:pPr>
      <w:r>
        <w:rPr>
          <w:color w:val="231F20"/>
        </w:rPr>
        <w:t>Foundations</w:t>
      </w:r>
      <w:r>
        <w:rPr>
          <w:color w:val="231F20"/>
          <w:spacing w:val="-9"/>
        </w:rPr>
        <w:t> </w:t>
      </w:r>
      <w:r>
        <w:rPr>
          <w:color w:val="231F20"/>
        </w:rPr>
        <w:t>of</w:t>
      </w:r>
      <w:r>
        <w:rPr>
          <w:color w:val="231F20"/>
          <w:spacing w:val="-10"/>
        </w:rPr>
        <w:t> </w:t>
      </w:r>
      <w:r>
        <w:rPr>
          <w:color w:val="231F20"/>
        </w:rPr>
        <w:t>Mathematics,</w:t>
      </w:r>
      <w:r>
        <w:rPr>
          <w:color w:val="231F20"/>
          <w:spacing w:val="-9"/>
        </w:rPr>
        <w:t> </w:t>
      </w:r>
      <w:r>
        <w:rPr>
          <w:color w:val="231F20"/>
        </w:rPr>
        <w:t>Grade</w:t>
      </w:r>
      <w:r>
        <w:rPr>
          <w:color w:val="231F20"/>
          <w:spacing w:val="-9"/>
        </w:rPr>
        <w:t> </w:t>
      </w:r>
      <w:r>
        <w:rPr>
          <w:color w:val="231F20"/>
        </w:rPr>
        <w:t>10, </w:t>
      </w:r>
      <w:r>
        <w:rPr>
          <w:color w:val="231F20"/>
          <w:spacing w:val="-2"/>
        </w:rPr>
        <w:t>Applied</w:t>
      </w:r>
    </w:p>
    <w:p>
      <w:pPr>
        <w:pStyle w:val="BodyText"/>
        <w:spacing w:line="237" w:lineRule="auto"/>
        <w:ind w:left="505" w:right="221"/>
      </w:pPr>
      <w:r>
        <w:rPr>
          <w:color w:val="231F20"/>
        </w:rPr>
        <w:t>This course enables students to consolidate their understanding of linear relations and extend their problem-solving and algebraic skills</w:t>
      </w:r>
      <w:r>
        <w:rPr>
          <w:color w:val="231F20"/>
          <w:spacing w:val="-8"/>
        </w:rPr>
        <w:t> </w:t>
      </w:r>
      <w:r>
        <w:rPr>
          <w:color w:val="231F20"/>
        </w:rPr>
        <w:t>through</w:t>
      </w:r>
      <w:r>
        <w:rPr>
          <w:color w:val="231F20"/>
          <w:spacing w:val="-8"/>
        </w:rPr>
        <w:t> </w:t>
      </w:r>
      <w:r>
        <w:rPr>
          <w:color w:val="231F20"/>
        </w:rPr>
        <w:t>investigation,</w:t>
      </w:r>
      <w:r>
        <w:rPr>
          <w:color w:val="231F20"/>
          <w:spacing w:val="-8"/>
        </w:rPr>
        <w:t> </w:t>
      </w:r>
      <w:r>
        <w:rPr>
          <w:color w:val="231F20"/>
        </w:rPr>
        <w:t>the</w:t>
      </w:r>
      <w:r>
        <w:rPr>
          <w:color w:val="231F20"/>
          <w:spacing w:val="-8"/>
        </w:rPr>
        <w:t> </w:t>
      </w:r>
      <w:r>
        <w:rPr>
          <w:color w:val="231F20"/>
        </w:rPr>
        <w:t>effective</w:t>
      </w:r>
      <w:r>
        <w:rPr>
          <w:color w:val="231F20"/>
          <w:spacing w:val="-8"/>
        </w:rPr>
        <w:t> </w:t>
      </w:r>
      <w:r>
        <w:rPr>
          <w:color w:val="231F20"/>
        </w:rPr>
        <w:t>use</w:t>
      </w:r>
      <w:r>
        <w:rPr>
          <w:color w:val="231F20"/>
          <w:spacing w:val="-8"/>
        </w:rPr>
        <w:t> </w:t>
      </w:r>
      <w:r>
        <w:rPr>
          <w:color w:val="231F20"/>
        </w:rPr>
        <w:t>of technology, and hands-on activities. Students will develop and graph equations in analytic geometry; solve and apply linear systems, using real-life examples; and explore and interpret graphs of quadratic relation- ships.</w:t>
      </w:r>
    </w:p>
    <w:p>
      <w:pPr>
        <w:pStyle w:val="BodyText"/>
      </w:pPr>
    </w:p>
    <w:p>
      <w:pPr>
        <w:pStyle w:val="BodyText"/>
      </w:pPr>
    </w:p>
    <w:p>
      <w:pPr>
        <w:pStyle w:val="BodyText"/>
      </w:pPr>
    </w:p>
    <w:p>
      <w:pPr>
        <w:pStyle w:val="BodyText"/>
        <w:spacing w:before="46"/>
      </w:pPr>
    </w:p>
    <w:p>
      <w:pPr>
        <w:pStyle w:val="Heading5"/>
        <w:ind w:left="220"/>
      </w:pPr>
      <w:r>
        <w:rPr>
          <w:color w:val="939598"/>
        </w:rPr>
        <w:t>Pathways</w:t>
      </w:r>
      <w:r>
        <w:rPr>
          <w:color w:val="939598"/>
          <w:spacing w:val="-1"/>
        </w:rPr>
        <w:t> </w:t>
      </w:r>
      <w:r>
        <w:rPr>
          <w:color w:val="939598"/>
        </w:rPr>
        <w:t>To</w:t>
      </w:r>
      <w:r>
        <w:rPr>
          <w:color w:val="939598"/>
          <w:spacing w:val="-1"/>
        </w:rPr>
        <w:t> </w:t>
      </w:r>
      <w:r>
        <w:rPr>
          <w:color w:val="939598"/>
        </w:rPr>
        <w:t>Success Course </w:t>
      </w:r>
      <w:r>
        <w:rPr>
          <w:color w:val="939598"/>
          <w:spacing w:val="-2"/>
        </w:rPr>
        <w:t>Calendar</w:t>
      </w:r>
    </w:p>
    <w:p>
      <w:pPr>
        <w:pStyle w:val="BodyText"/>
        <w:spacing w:before="168"/>
        <w:ind w:left="220" w:right="235"/>
      </w:pPr>
      <w:r>
        <w:rPr/>
        <w:br w:type="column"/>
      </w:r>
      <w:r>
        <w:rPr>
          <w:color w:val="231F20"/>
        </w:rPr>
        <w:t>Students will investigate similar triangles, the trigonometry</w:t>
      </w:r>
      <w:r>
        <w:rPr>
          <w:color w:val="231F20"/>
          <w:spacing w:val="-9"/>
        </w:rPr>
        <w:t> </w:t>
      </w:r>
      <w:r>
        <w:rPr>
          <w:color w:val="231F20"/>
        </w:rPr>
        <w:t>of</w:t>
      </w:r>
      <w:r>
        <w:rPr>
          <w:color w:val="231F20"/>
          <w:spacing w:val="-9"/>
        </w:rPr>
        <w:t> </w:t>
      </w:r>
      <w:r>
        <w:rPr>
          <w:color w:val="231F20"/>
        </w:rPr>
        <w:t>right-angled</w:t>
      </w:r>
      <w:r>
        <w:rPr>
          <w:color w:val="231F20"/>
          <w:spacing w:val="-9"/>
        </w:rPr>
        <w:t> </w:t>
      </w:r>
      <w:r>
        <w:rPr>
          <w:color w:val="231F20"/>
        </w:rPr>
        <w:t>triangles,</w:t>
      </w:r>
      <w:r>
        <w:rPr>
          <w:color w:val="231F20"/>
          <w:spacing w:val="-9"/>
        </w:rPr>
        <w:t> </w:t>
      </w:r>
      <w:r>
        <w:rPr>
          <w:color w:val="231F20"/>
        </w:rPr>
        <w:t>and</w:t>
      </w:r>
      <w:r>
        <w:rPr>
          <w:color w:val="231F20"/>
          <w:spacing w:val="-9"/>
        </w:rPr>
        <w:t> </w:t>
      </w:r>
      <w:r>
        <w:rPr>
          <w:color w:val="231F20"/>
        </w:rPr>
        <w:t>the measurement of three-dimensional objects.</w:t>
      </w:r>
    </w:p>
    <w:p>
      <w:pPr>
        <w:pStyle w:val="BodyText"/>
        <w:spacing w:line="237" w:lineRule="auto"/>
        <w:ind w:left="220" w:right="235"/>
      </w:pPr>
      <w:r>
        <w:rPr>
          <w:color w:val="231F20"/>
        </w:rPr>
        <w:t>Students will consolidate their mathematical skills</w:t>
      </w:r>
      <w:r>
        <w:rPr>
          <w:color w:val="231F20"/>
          <w:spacing w:val="-7"/>
        </w:rPr>
        <w:t> </w:t>
      </w:r>
      <w:r>
        <w:rPr>
          <w:color w:val="231F20"/>
        </w:rPr>
        <w:t>as</w:t>
      </w:r>
      <w:r>
        <w:rPr>
          <w:color w:val="231F20"/>
          <w:spacing w:val="-7"/>
        </w:rPr>
        <w:t> </w:t>
      </w:r>
      <w:r>
        <w:rPr>
          <w:color w:val="231F20"/>
        </w:rPr>
        <w:t>they</w:t>
      </w:r>
      <w:r>
        <w:rPr>
          <w:color w:val="231F20"/>
          <w:spacing w:val="-7"/>
        </w:rPr>
        <w:t> </w:t>
      </w:r>
      <w:r>
        <w:rPr>
          <w:color w:val="231F20"/>
        </w:rPr>
        <w:t>solve</w:t>
      </w:r>
      <w:r>
        <w:rPr>
          <w:color w:val="231F20"/>
          <w:spacing w:val="-7"/>
        </w:rPr>
        <w:t> </w:t>
      </w:r>
      <w:r>
        <w:rPr>
          <w:color w:val="231F20"/>
        </w:rPr>
        <w:t>problems</w:t>
      </w:r>
      <w:r>
        <w:rPr>
          <w:color w:val="231F20"/>
          <w:spacing w:val="-7"/>
        </w:rPr>
        <w:t> </w:t>
      </w:r>
      <w:r>
        <w:rPr>
          <w:color w:val="231F20"/>
        </w:rPr>
        <w:t>and</w:t>
      </w:r>
      <w:r>
        <w:rPr>
          <w:color w:val="231F20"/>
          <w:spacing w:val="-7"/>
        </w:rPr>
        <w:t> </w:t>
      </w:r>
      <w:r>
        <w:rPr>
          <w:color w:val="231F20"/>
        </w:rPr>
        <w:t>communicate their thinking.</w:t>
      </w:r>
    </w:p>
    <w:p>
      <w:pPr>
        <w:spacing w:before="0"/>
        <w:ind w:left="220" w:right="0" w:firstLine="0"/>
        <w:jc w:val="left"/>
        <w:rPr>
          <w:b/>
          <w:i/>
          <w:sz w:val="16"/>
        </w:rPr>
      </w:pPr>
      <w:r>
        <w:rPr>
          <w:b/>
          <w:i/>
          <w:color w:val="231F20"/>
          <w:sz w:val="16"/>
        </w:rPr>
        <w:t>Prerequisite:</w:t>
      </w:r>
      <w:r>
        <w:rPr>
          <w:b/>
          <w:i/>
          <w:color w:val="231F20"/>
          <w:spacing w:val="-2"/>
          <w:sz w:val="16"/>
        </w:rPr>
        <w:t> </w:t>
      </w:r>
      <w:r>
        <w:rPr>
          <w:b/>
          <w:i/>
          <w:color w:val="231F20"/>
          <w:sz w:val="16"/>
        </w:rPr>
        <w:t>Mathematics, Grade </w:t>
      </w:r>
      <w:r>
        <w:rPr>
          <w:b/>
          <w:i/>
          <w:color w:val="231F20"/>
          <w:spacing w:val="-10"/>
          <w:sz w:val="16"/>
        </w:rPr>
        <w:t>9</w:t>
      </w:r>
    </w:p>
    <w:p>
      <w:pPr>
        <w:pStyle w:val="Heading7"/>
        <w:spacing w:before="190"/>
        <w:ind w:left="220"/>
      </w:pPr>
      <w:r>
        <w:rPr>
          <w:color w:val="231F20"/>
          <w:spacing w:val="-2"/>
        </w:rPr>
        <w:t>MPM2D0</w:t>
      </w:r>
    </w:p>
    <w:p>
      <w:pPr>
        <w:pStyle w:val="Heading8"/>
        <w:ind w:left="220" w:right="235"/>
        <w:jc w:val="left"/>
      </w:pPr>
      <w:r>
        <w:rPr>
          <w:color w:val="231F20"/>
        </w:rPr>
        <w:t>Principles</w:t>
      </w:r>
      <w:r>
        <w:rPr>
          <w:color w:val="231F20"/>
          <w:spacing w:val="-9"/>
        </w:rPr>
        <w:t> </w:t>
      </w:r>
      <w:r>
        <w:rPr>
          <w:color w:val="231F20"/>
        </w:rPr>
        <w:t>of</w:t>
      </w:r>
      <w:r>
        <w:rPr>
          <w:color w:val="231F20"/>
          <w:spacing w:val="-10"/>
        </w:rPr>
        <w:t> </w:t>
      </w:r>
      <w:r>
        <w:rPr>
          <w:color w:val="231F20"/>
        </w:rPr>
        <w:t>Mathematics,</w:t>
      </w:r>
      <w:r>
        <w:rPr>
          <w:color w:val="231F20"/>
          <w:spacing w:val="-9"/>
        </w:rPr>
        <w:t> </w:t>
      </w:r>
      <w:r>
        <w:rPr>
          <w:color w:val="231F20"/>
        </w:rPr>
        <w:t>Grade</w:t>
      </w:r>
      <w:r>
        <w:rPr>
          <w:color w:val="231F20"/>
          <w:spacing w:val="-9"/>
        </w:rPr>
        <w:t> </w:t>
      </w:r>
      <w:r>
        <w:rPr>
          <w:color w:val="231F20"/>
        </w:rPr>
        <w:t>10, </w:t>
      </w:r>
      <w:r>
        <w:rPr>
          <w:color w:val="231F20"/>
          <w:spacing w:val="-2"/>
        </w:rPr>
        <w:t>Academic</w:t>
      </w:r>
    </w:p>
    <w:p>
      <w:pPr>
        <w:pStyle w:val="BodyText"/>
        <w:spacing w:line="237" w:lineRule="auto"/>
        <w:ind w:left="220" w:right="341"/>
        <w:rPr>
          <w:b/>
          <w:i/>
        </w:rPr>
      </w:pPr>
      <w:r>
        <w:rPr>
          <w:color w:val="231F20"/>
        </w:rPr>
        <w:t>This course enables students to broaden their understanding of relationships and extend</w:t>
      </w:r>
      <w:r>
        <w:rPr>
          <w:color w:val="231F20"/>
          <w:spacing w:val="40"/>
        </w:rPr>
        <w:t> </w:t>
      </w:r>
      <w:r>
        <w:rPr>
          <w:color w:val="231F20"/>
        </w:rPr>
        <w:t>their problem-solving and algebraic skills through investigation, the effective use of technology, and abstract reasoning. Students will explore quadratic relationships and their applications; solve and apply linear systems; verify properties of geometric figures using analytic geometry; and investigate the trigo- nometry of right and acute triangles. Students will</w:t>
      </w:r>
      <w:r>
        <w:rPr>
          <w:color w:val="231F20"/>
          <w:spacing w:val="-1"/>
        </w:rPr>
        <w:t> </w:t>
      </w:r>
      <w:r>
        <w:rPr>
          <w:color w:val="231F20"/>
        </w:rPr>
        <w:t>reason</w:t>
      </w:r>
      <w:r>
        <w:rPr>
          <w:color w:val="231F20"/>
          <w:spacing w:val="-1"/>
        </w:rPr>
        <w:t> </w:t>
      </w:r>
      <w:r>
        <w:rPr>
          <w:color w:val="231F20"/>
        </w:rPr>
        <w:t>mathematically</w:t>
      </w:r>
      <w:r>
        <w:rPr>
          <w:color w:val="231F20"/>
          <w:spacing w:val="-1"/>
        </w:rPr>
        <w:t> </w:t>
      </w:r>
      <w:r>
        <w:rPr>
          <w:color w:val="231F20"/>
        </w:rPr>
        <w:t>as</w:t>
      </w:r>
      <w:r>
        <w:rPr>
          <w:color w:val="231F20"/>
          <w:spacing w:val="-1"/>
        </w:rPr>
        <w:t> </w:t>
      </w:r>
      <w:r>
        <w:rPr>
          <w:color w:val="231F20"/>
        </w:rPr>
        <w:t>they</w:t>
      </w:r>
      <w:r>
        <w:rPr>
          <w:color w:val="231F20"/>
          <w:spacing w:val="-1"/>
        </w:rPr>
        <w:t> </w:t>
      </w:r>
      <w:r>
        <w:rPr>
          <w:color w:val="231F20"/>
        </w:rPr>
        <w:t>solve</w:t>
      </w:r>
      <w:r>
        <w:rPr>
          <w:color w:val="231F20"/>
          <w:spacing w:val="-1"/>
        </w:rPr>
        <w:t> </w:t>
      </w:r>
      <w:r>
        <w:rPr>
          <w:color w:val="231F20"/>
        </w:rPr>
        <w:t>multi- step</w:t>
      </w:r>
      <w:r>
        <w:rPr>
          <w:color w:val="231F20"/>
          <w:spacing w:val="-8"/>
        </w:rPr>
        <w:t> </w:t>
      </w:r>
      <w:r>
        <w:rPr>
          <w:color w:val="231F20"/>
        </w:rPr>
        <w:t>problems</w:t>
      </w:r>
      <w:r>
        <w:rPr>
          <w:color w:val="231F20"/>
          <w:spacing w:val="-8"/>
        </w:rPr>
        <w:t> </w:t>
      </w:r>
      <w:r>
        <w:rPr>
          <w:color w:val="231F20"/>
        </w:rPr>
        <w:t>and</w:t>
      </w:r>
      <w:r>
        <w:rPr>
          <w:color w:val="231F20"/>
          <w:spacing w:val="-8"/>
        </w:rPr>
        <w:t> </w:t>
      </w:r>
      <w:r>
        <w:rPr>
          <w:color w:val="231F20"/>
        </w:rPr>
        <w:t>communicate</w:t>
      </w:r>
      <w:r>
        <w:rPr>
          <w:color w:val="231F20"/>
          <w:spacing w:val="-8"/>
        </w:rPr>
        <w:t> </w:t>
      </w:r>
      <w:r>
        <w:rPr>
          <w:color w:val="231F20"/>
        </w:rPr>
        <w:t>their</w:t>
      </w:r>
      <w:r>
        <w:rPr>
          <w:color w:val="231F20"/>
          <w:spacing w:val="-8"/>
        </w:rPr>
        <w:t> </w:t>
      </w:r>
      <w:r>
        <w:rPr>
          <w:color w:val="231F20"/>
        </w:rPr>
        <w:t>thinking. </w:t>
      </w:r>
      <w:r>
        <w:rPr>
          <w:b/>
          <w:i/>
          <w:color w:val="231F20"/>
        </w:rPr>
        <w:t>Prerequisite: Mathematics, Grade 9</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67"/>
        <w:rPr>
          <w:b/>
          <w:i/>
        </w:rPr>
      </w:pPr>
    </w:p>
    <w:p>
      <w:pPr>
        <w:spacing w:before="0"/>
        <w:ind w:left="0" w:right="642" w:firstLine="0"/>
        <w:jc w:val="right"/>
        <w:rPr>
          <w:sz w:val="20"/>
        </w:rPr>
      </w:pPr>
      <w:r>
        <w:rPr>
          <w:color w:val="939598"/>
          <w:spacing w:val="-5"/>
          <w:sz w:val="20"/>
        </w:rPr>
        <w:t>53</w:t>
      </w:r>
    </w:p>
    <w:p>
      <w:pPr>
        <w:spacing w:after="0"/>
        <w:jc w:val="right"/>
        <w:rPr>
          <w:sz w:val="20"/>
        </w:rPr>
        <w:sectPr>
          <w:type w:val="continuous"/>
          <w:pgSz w:w="12240" w:h="15840"/>
          <w:pgMar w:top="1360" w:bottom="280" w:left="320" w:right="280"/>
          <w:cols w:num="3" w:equalWidth="0">
            <w:col w:w="3503" w:space="160"/>
            <w:col w:w="4057" w:space="44"/>
            <w:col w:w="3876"/>
          </w:cols>
        </w:sectPr>
      </w:pPr>
    </w:p>
    <w:p>
      <w:pPr>
        <w:pStyle w:val="BodyText"/>
      </w:pPr>
    </w:p>
    <w:p>
      <w:pPr>
        <w:pStyle w:val="BodyText"/>
        <w:spacing w:before="112"/>
      </w:pPr>
    </w:p>
    <w:p>
      <w:pPr>
        <w:pStyle w:val="Heading7"/>
        <w:ind w:left="480"/>
      </w:pPr>
      <w:r>
        <w:rPr>
          <w:color w:val="231F20"/>
          <w:spacing w:val="-2"/>
        </w:rPr>
        <w:t>MBF3C0</w:t>
      </w:r>
    </w:p>
    <w:p>
      <w:pPr>
        <w:pStyle w:val="Heading8"/>
        <w:ind w:left="480"/>
      </w:pPr>
      <w:r>
        <w:rPr>
          <w:color w:val="231F20"/>
        </w:rPr>
        <w:t>Foundations for College </w:t>
      </w:r>
      <w:r>
        <w:rPr>
          <w:color w:val="231F20"/>
        </w:rPr>
        <w:t>Mathematics, Grade 11, College Preparation</w:t>
      </w:r>
    </w:p>
    <w:p>
      <w:pPr>
        <w:pStyle w:val="BodyText"/>
        <w:spacing w:line="237" w:lineRule="auto"/>
        <w:ind w:left="480" w:right="1"/>
        <w:jc w:val="both"/>
      </w:pPr>
      <w:r>
        <w:rPr>
          <w:color w:val="231F20"/>
        </w:rPr>
        <w:t>This course enables students to broaden their understanding of mathematics as a problem- solving tool in the real world. Students will ex- tend their understanding of quadratic relations, as</w:t>
      </w:r>
      <w:r>
        <w:rPr>
          <w:color w:val="231F20"/>
          <w:spacing w:val="-7"/>
        </w:rPr>
        <w:t> </w:t>
      </w:r>
      <w:r>
        <w:rPr>
          <w:color w:val="231F20"/>
        </w:rPr>
        <w:t>well</w:t>
      </w:r>
      <w:r>
        <w:rPr>
          <w:color w:val="231F20"/>
          <w:spacing w:val="-7"/>
        </w:rPr>
        <w:t> </w:t>
      </w:r>
      <w:r>
        <w:rPr>
          <w:color w:val="231F20"/>
        </w:rPr>
        <w:t>as</w:t>
      </w:r>
      <w:r>
        <w:rPr>
          <w:color w:val="231F20"/>
          <w:spacing w:val="-7"/>
        </w:rPr>
        <w:t> </w:t>
      </w:r>
      <w:r>
        <w:rPr>
          <w:color w:val="231F20"/>
        </w:rPr>
        <w:t>of</w:t>
      </w:r>
      <w:r>
        <w:rPr>
          <w:color w:val="231F20"/>
          <w:spacing w:val="-7"/>
        </w:rPr>
        <w:t> </w:t>
      </w:r>
      <w:r>
        <w:rPr>
          <w:color w:val="231F20"/>
        </w:rPr>
        <w:t>measurement</w:t>
      </w:r>
      <w:r>
        <w:rPr>
          <w:color w:val="231F20"/>
          <w:spacing w:val="-7"/>
        </w:rPr>
        <w:t> </w:t>
      </w:r>
      <w:r>
        <w:rPr>
          <w:color w:val="231F20"/>
        </w:rPr>
        <w:t>and</w:t>
      </w:r>
      <w:r>
        <w:rPr>
          <w:color w:val="231F20"/>
          <w:spacing w:val="-7"/>
        </w:rPr>
        <w:t> </w:t>
      </w:r>
      <w:r>
        <w:rPr>
          <w:color w:val="231F20"/>
        </w:rPr>
        <w:t>geometry;</w:t>
      </w:r>
      <w:r>
        <w:rPr>
          <w:color w:val="231F20"/>
          <w:spacing w:val="-7"/>
        </w:rPr>
        <w:t> </w:t>
      </w:r>
      <w:r>
        <w:rPr>
          <w:color w:val="231F20"/>
        </w:rPr>
        <w:t>inves- tigate situations involving exponential growth; solve problems involving compound interest; solve financial problems connected with vehicle owner- ship; develop their ability to reason by collecting,</w:t>
      </w:r>
      <w:r>
        <w:rPr>
          <w:color w:val="231F20"/>
          <w:spacing w:val="-6"/>
        </w:rPr>
        <w:t> </w:t>
      </w:r>
      <w:r>
        <w:rPr>
          <w:color w:val="231F20"/>
        </w:rPr>
        <w:t>analyzing,</w:t>
      </w:r>
      <w:r>
        <w:rPr>
          <w:color w:val="231F20"/>
          <w:spacing w:val="-6"/>
        </w:rPr>
        <w:t> </w:t>
      </w:r>
      <w:r>
        <w:rPr>
          <w:color w:val="231F20"/>
        </w:rPr>
        <w:t>and</w:t>
      </w:r>
      <w:r>
        <w:rPr>
          <w:color w:val="231F20"/>
          <w:spacing w:val="-6"/>
        </w:rPr>
        <w:t> </w:t>
      </w:r>
      <w:r>
        <w:rPr>
          <w:color w:val="231F20"/>
        </w:rPr>
        <w:t>evaluating</w:t>
      </w:r>
      <w:r>
        <w:rPr>
          <w:color w:val="231F20"/>
          <w:spacing w:val="-6"/>
        </w:rPr>
        <w:t> </w:t>
      </w:r>
      <w:r>
        <w:rPr>
          <w:color w:val="231F20"/>
        </w:rPr>
        <w:t>data</w:t>
      </w:r>
      <w:r>
        <w:rPr>
          <w:color w:val="231F20"/>
          <w:spacing w:val="-6"/>
        </w:rPr>
        <w:t> </w:t>
      </w:r>
      <w:r>
        <w:rPr>
          <w:color w:val="231F20"/>
        </w:rPr>
        <w:t>involv- ing</w:t>
      </w:r>
      <w:r>
        <w:rPr>
          <w:color w:val="231F20"/>
          <w:spacing w:val="-1"/>
        </w:rPr>
        <w:t> </w:t>
      </w:r>
      <w:r>
        <w:rPr>
          <w:color w:val="231F20"/>
        </w:rPr>
        <w:t>one</w:t>
      </w:r>
      <w:r>
        <w:rPr>
          <w:color w:val="231F20"/>
          <w:spacing w:val="-1"/>
        </w:rPr>
        <w:t> </w:t>
      </w:r>
      <w:r>
        <w:rPr>
          <w:color w:val="231F20"/>
        </w:rPr>
        <w:t>and</w:t>
      </w:r>
      <w:r>
        <w:rPr>
          <w:color w:val="231F20"/>
          <w:spacing w:val="-1"/>
        </w:rPr>
        <w:t> </w:t>
      </w:r>
      <w:r>
        <w:rPr>
          <w:color w:val="231F20"/>
        </w:rPr>
        <w:t>two</w:t>
      </w:r>
      <w:r>
        <w:rPr>
          <w:color w:val="231F20"/>
          <w:spacing w:val="-1"/>
        </w:rPr>
        <w:t> </w:t>
      </w:r>
      <w:r>
        <w:rPr>
          <w:color w:val="231F20"/>
        </w:rPr>
        <w:t>variables.</w:t>
      </w:r>
      <w:r>
        <w:rPr>
          <w:color w:val="231F20"/>
          <w:spacing w:val="-1"/>
        </w:rPr>
        <w:t> </w:t>
      </w:r>
      <w:r>
        <w:rPr>
          <w:color w:val="231F20"/>
        </w:rPr>
        <w:t>Students</w:t>
      </w:r>
      <w:r>
        <w:rPr>
          <w:color w:val="231F20"/>
          <w:spacing w:val="-1"/>
        </w:rPr>
        <w:t> </w:t>
      </w:r>
      <w:r>
        <w:rPr>
          <w:color w:val="231F20"/>
        </w:rPr>
        <w:t>will</w:t>
      </w:r>
      <w:r>
        <w:rPr>
          <w:color w:val="231F20"/>
          <w:spacing w:val="-1"/>
        </w:rPr>
        <w:t> </w:t>
      </w:r>
      <w:r>
        <w:rPr>
          <w:color w:val="231F20"/>
        </w:rPr>
        <w:t>consoli- date</w:t>
      </w:r>
      <w:r>
        <w:rPr>
          <w:color w:val="231F20"/>
          <w:spacing w:val="-9"/>
        </w:rPr>
        <w:t> </w:t>
      </w:r>
      <w:r>
        <w:rPr>
          <w:color w:val="231F20"/>
        </w:rPr>
        <w:t>their</w:t>
      </w:r>
      <w:r>
        <w:rPr>
          <w:color w:val="231F20"/>
          <w:spacing w:val="-9"/>
        </w:rPr>
        <w:t> </w:t>
      </w:r>
      <w:r>
        <w:rPr>
          <w:color w:val="231F20"/>
        </w:rPr>
        <w:t>mathematical</w:t>
      </w:r>
      <w:r>
        <w:rPr>
          <w:color w:val="231F20"/>
          <w:spacing w:val="-9"/>
        </w:rPr>
        <w:t> </w:t>
      </w:r>
      <w:r>
        <w:rPr>
          <w:color w:val="231F20"/>
        </w:rPr>
        <w:t>skills</w:t>
      </w:r>
      <w:r>
        <w:rPr>
          <w:color w:val="231F20"/>
          <w:spacing w:val="-9"/>
        </w:rPr>
        <w:t> </w:t>
      </w:r>
      <w:r>
        <w:rPr>
          <w:color w:val="231F20"/>
        </w:rPr>
        <w:t>as</w:t>
      </w:r>
      <w:r>
        <w:rPr>
          <w:color w:val="231F20"/>
          <w:spacing w:val="-9"/>
        </w:rPr>
        <w:t> </w:t>
      </w:r>
      <w:r>
        <w:rPr>
          <w:color w:val="231F20"/>
        </w:rPr>
        <w:t>they</w:t>
      </w:r>
      <w:r>
        <w:rPr>
          <w:color w:val="231F20"/>
          <w:spacing w:val="-9"/>
        </w:rPr>
        <w:t> </w:t>
      </w:r>
      <w:r>
        <w:rPr>
          <w:color w:val="231F20"/>
        </w:rPr>
        <w:t>solve</w:t>
      </w:r>
      <w:r>
        <w:rPr>
          <w:color w:val="231F20"/>
          <w:spacing w:val="-9"/>
        </w:rPr>
        <w:t> </w:t>
      </w:r>
      <w:r>
        <w:rPr>
          <w:color w:val="231F20"/>
        </w:rPr>
        <w:t>prob- lems and communicate their thinking.</w:t>
      </w:r>
    </w:p>
    <w:p>
      <w:pPr>
        <w:spacing w:before="8"/>
        <w:ind w:left="480" w:right="0" w:firstLine="0"/>
        <w:jc w:val="both"/>
        <w:rPr>
          <w:b/>
          <w:i/>
          <w:sz w:val="16"/>
        </w:rPr>
      </w:pPr>
      <w:r>
        <w:rPr>
          <w:b/>
          <w:i/>
          <w:color w:val="231F20"/>
          <w:sz w:val="16"/>
        </w:rPr>
        <w:t>Prerequisite:</w:t>
      </w:r>
      <w:r>
        <w:rPr>
          <w:b/>
          <w:i/>
          <w:color w:val="231F20"/>
          <w:spacing w:val="-3"/>
          <w:sz w:val="16"/>
        </w:rPr>
        <w:t> </w:t>
      </w:r>
      <w:r>
        <w:rPr>
          <w:b/>
          <w:i/>
          <w:color w:val="231F20"/>
          <w:sz w:val="16"/>
        </w:rPr>
        <w:t>Foundations</w:t>
      </w:r>
      <w:r>
        <w:rPr>
          <w:b/>
          <w:i/>
          <w:color w:val="231F20"/>
          <w:spacing w:val="-3"/>
          <w:sz w:val="16"/>
        </w:rPr>
        <w:t> </w:t>
      </w:r>
      <w:r>
        <w:rPr>
          <w:b/>
          <w:i/>
          <w:color w:val="231F20"/>
          <w:sz w:val="16"/>
        </w:rPr>
        <w:t>of</w:t>
      </w:r>
      <w:r>
        <w:rPr>
          <w:b/>
          <w:i/>
          <w:color w:val="231F20"/>
          <w:spacing w:val="-3"/>
          <w:sz w:val="16"/>
        </w:rPr>
        <w:t> </w:t>
      </w:r>
      <w:r>
        <w:rPr>
          <w:b/>
          <w:i/>
          <w:color w:val="231F20"/>
          <w:sz w:val="16"/>
        </w:rPr>
        <w:t>Mathematics, Grade 10, Academic or Applied</w:t>
      </w:r>
    </w:p>
    <w:p>
      <w:pPr>
        <w:pStyle w:val="Heading7"/>
        <w:spacing w:before="190"/>
        <w:ind w:left="480"/>
      </w:pPr>
      <w:r>
        <w:rPr>
          <w:color w:val="231F20"/>
          <w:spacing w:val="-2"/>
        </w:rPr>
        <w:t>MCF3M0</w:t>
      </w:r>
    </w:p>
    <w:p>
      <w:pPr>
        <w:pStyle w:val="Heading8"/>
        <w:ind w:left="480"/>
      </w:pPr>
      <w:r>
        <w:rPr>
          <w:color w:val="231F20"/>
        </w:rPr>
        <w:t>Functions</w:t>
      </w:r>
      <w:r>
        <w:rPr>
          <w:color w:val="231F20"/>
          <w:spacing w:val="-4"/>
        </w:rPr>
        <w:t> </w:t>
      </w:r>
      <w:r>
        <w:rPr>
          <w:color w:val="231F20"/>
        </w:rPr>
        <w:t>and</w:t>
      </w:r>
      <w:r>
        <w:rPr>
          <w:color w:val="231F20"/>
          <w:spacing w:val="-4"/>
        </w:rPr>
        <w:t> </w:t>
      </w:r>
      <w:r>
        <w:rPr>
          <w:color w:val="231F20"/>
        </w:rPr>
        <w:t>Applications,</w:t>
      </w:r>
      <w:r>
        <w:rPr>
          <w:color w:val="231F20"/>
          <w:spacing w:val="-4"/>
        </w:rPr>
        <w:t> </w:t>
      </w:r>
      <w:r>
        <w:rPr>
          <w:color w:val="231F20"/>
        </w:rPr>
        <w:t>Grade</w:t>
      </w:r>
      <w:r>
        <w:rPr>
          <w:color w:val="231F20"/>
          <w:spacing w:val="-4"/>
        </w:rPr>
        <w:t> </w:t>
      </w:r>
      <w:r>
        <w:rPr>
          <w:color w:val="231F20"/>
        </w:rPr>
        <w:t>11,</w:t>
      </w:r>
      <w:r>
        <w:rPr>
          <w:color w:val="231F20"/>
          <w:spacing w:val="-4"/>
        </w:rPr>
        <w:t> </w:t>
      </w:r>
      <w:r>
        <w:rPr>
          <w:color w:val="231F20"/>
        </w:rPr>
        <w:t>Uni- versity/College</w:t>
      </w:r>
      <w:r>
        <w:rPr>
          <w:color w:val="231F20"/>
          <w:spacing w:val="40"/>
        </w:rPr>
        <w:t> </w:t>
      </w:r>
      <w:r>
        <w:rPr>
          <w:color w:val="231F20"/>
        </w:rPr>
        <w:t>Preparation</w:t>
      </w:r>
    </w:p>
    <w:p>
      <w:pPr>
        <w:pStyle w:val="BodyText"/>
        <w:spacing w:line="237" w:lineRule="auto"/>
        <w:ind w:left="480" w:right="1"/>
        <w:jc w:val="both"/>
      </w:pPr>
      <w:r>
        <w:rPr>
          <w:color w:val="231F20"/>
        </w:rPr>
        <w:t>This</w:t>
      </w:r>
      <w:r>
        <w:rPr>
          <w:color w:val="231F20"/>
          <w:spacing w:val="-13"/>
        </w:rPr>
        <w:t> </w:t>
      </w:r>
      <w:r>
        <w:rPr>
          <w:color w:val="231F20"/>
        </w:rPr>
        <w:t>course</w:t>
      </w:r>
      <w:r>
        <w:rPr>
          <w:color w:val="231F20"/>
          <w:spacing w:val="-12"/>
        </w:rPr>
        <w:t> </w:t>
      </w:r>
      <w:r>
        <w:rPr>
          <w:color w:val="231F20"/>
        </w:rPr>
        <w:t>introduces</w:t>
      </w:r>
      <w:r>
        <w:rPr>
          <w:color w:val="231F20"/>
          <w:spacing w:val="-13"/>
        </w:rPr>
        <w:t> </w:t>
      </w:r>
      <w:r>
        <w:rPr>
          <w:color w:val="231F20"/>
        </w:rPr>
        <w:t>basic</w:t>
      </w:r>
      <w:r>
        <w:rPr>
          <w:color w:val="231F20"/>
          <w:spacing w:val="-12"/>
        </w:rPr>
        <w:t> </w:t>
      </w:r>
      <w:r>
        <w:rPr>
          <w:color w:val="231F20"/>
        </w:rPr>
        <w:t>features</w:t>
      </w:r>
      <w:r>
        <w:rPr>
          <w:color w:val="231F20"/>
          <w:spacing w:val="-13"/>
        </w:rPr>
        <w:t> </w:t>
      </w:r>
      <w:r>
        <w:rPr>
          <w:color w:val="231F20"/>
        </w:rPr>
        <w:t>of</w:t>
      </w:r>
      <w:r>
        <w:rPr>
          <w:color w:val="231F20"/>
          <w:spacing w:val="-12"/>
        </w:rPr>
        <w:t> </w:t>
      </w:r>
      <w:r>
        <w:rPr>
          <w:color w:val="231F20"/>
        </w:rPr>
        <w:t>the</w:t>
      </w:r>
      <w:r>
        <w:rPr>
          <w:color w:val="231F20"/>
          <w:spacing w:val="-13"/>
        </w:rPr>
        <w:t> </w:t>
      </w:r>
      <w:r>
        <w:rPr>
          <w:color w:val="231F20"/>
        </w:rPr>
        <w:t>func- tion by extending students’ experiences with quadratic relations. It focuses on quadratic, tri- go-</w:t>
      </w:r>
      <w:r>
        <w:rPr>
          <w:color w:val="231F20"/>
          <w:spacing w:val="-13"/>
        </w:rPr>
        <w:t> </w:t>
      </w:r>
      <w:r>
        <w:rPr>
          <w:color w:val="231F20"/>
        </w:rPr>
        <w:t>nometric,</w:t>
      </w:r>
      <w:r>
        <w:rPr>
          <w:color w:val="231F20"/>
          <w:spacing w:val="-12"/>
        </w:rPr>
        <w:t> </w:t>
      </w:r>
      <w:r>
        <w:rPr>
          <w:color w:val="231F20"/>
        </w:rPr>
        <w:t>and</w:t>
      </w:r>
      <w:r>
        <w:rPr>
          <w:color w:val="231F20"/>
          <w:spacing w:val="-13"/>
        </w:rPr>
        <w:t> </w:t>
      </w:r>
      <w:r>
        <w:rPr>
          <w:color w:val="231F20"/>
        </w:rPr>
        <w:t>exponential</w:t>
      </w:r>
      <w:r>
        <w:rPr>
          <w:color w:val="231F20"/>
          <w:spacing w:val="-12"/>
        </w:rPr>
        <w:t> </w:t>
      </w:r>
      <w:r>
        <w:rPr>
          <w:color w:val="231F20"/>
        </w:rPr>
        <w:t>functions</w:t>
      </w:r>
      <w:r>
        <w:rPr>
          <w:color w:val="231F20"/>
          <w:spacing w:val="-13"/>
        </w:rPr>
        <w:t> </w:t>
      </w:r>
      <w:r>
        <w:rPr>
          <w:color w:val="231F20"/>
        </w:rPr>
        <w:t>and</w:t>
      </w:r>
      <w:r>
        <w:rPr>
          <w:color w:val="231F20"/>
          <w:spacing w:val="-12"/>
        </w:rPr>
        <w:t> </w:t>
      </w:r>
      <w:r>
        <w:rPr>
          <w:color w:val="231F20"/>
        </w:rPr>
        <w:t>their use in modelling real-world situations. Students will represent functions numerically, graphically, and algebraically; simplify expressions; solve equa-</w:t>
      </w:r>
      <w:r>
        <w:rPr>
          <w:color w:val="231F20"/>
          <w:spacing w:val="-13"/>
        </w:rPr>
        <w:t> </w:t>
      </w:r>
      <w:r>
        <w:rPr>
          <w:color w:val="231F20"/>
        </w:rPr>
        <w:t>tions;</w:t>
      </w:r>
      <w:r>
        <w:rPr>
          <w:color w:val="231F20"/>
          <w:spacing w:val="-12"/>
        </w:rPr>
        <w:t> </w:t>
      </w:r>
      <w:r>
        <w:rPr>
          <w:color w:val="231F20"/>
        </w:rPr>
        <w:t>and</w:t>
      </w:r>
      <w:r>
        <w:rPr>
          <w:color w:val="231F20"/>
          <w:spacing w:val="-13"/>
        </w:rPr>
        <w:t> </w:t>
      </w:r>
      <w:r>
        <w:rPr>
          <w:color w:val="231F20"/>
        </w:rPr>
        <w:t>solve</w:t>
      </w:r>
      <w:r>
        <w:rPr>
          <w:color w:val="231F20"/>
          <w:spacing w:val="-12"/>
        </w:rPr>
        <w:t> </w:t>
      </w:r>
      <w:r>
        <w:rPr>
          <w:color w:val="231F20"/>
        </w:rPr>
        <w:t>problems</w:t>
      </w:r>
      <w:r>
        <w:rPr>
          <w:color w:val="231F20"/>
          <w:spacing w:val="-13"/>
        </w:rPr>
        <w:t> </w:t>
      </w:r>
      <w:r>
        <w:rPr>
          <w:color w:val="231F20"/>
        </w:rPr>
        <w:t>relating</w:t>
      </w:r>
      <w:r>
        <w:rPr>
          <w:color w:val="231F20"/>
          <w:spacing w:val="-12"/>
        </w:rPr>
        <w:t> </w:t>
      </w:r>
      <w:r>
        <w:rPr>
          <w:color w:val="231F20"/>
        </w:rPr>
        <w:t>to</w:t>
      </w:r>
      <w:r>
        <w:rPr>
          <w:color w:val="231F20"/>
          <w:spacing w:val="-13"/>
        </w:rPr>
        <w:t> </w:t>
      </w:r>
      <w:r>
        <w:rPr>
          <w:color w:val="231F20"/>
        </w:rPr>
        <w:t>finan- cial</w:t>
      </w:r>
      <w:r>
        <w:rPr>
          <w:color w:val="231F20"/>
          <w:spacing w:val="-1"/>
        </w:rPr>
        <w:t> </w:t>
      </w:r>
      <w:r>
        <w:rPr>
          <w:color w:val="231F20"/>
        </w:rPr>
        <w:t>and</w:t>
      </w:r>
      <w:r>
        <w:rPr>
          <w:color w:val="231F20"/>
          <w:spacing w:val="-1"/>
        </w:rPr>
        <w:t> </w:t>
      </w:r>
      <w:r>
        <w:rPr>
          <w:color w:val="231F20"/>
        </w:rPr>
        <w:t>trigonometric</w:t>
      </w:r>
      <w:r>
        <w:rPr>
          <w:color w:val="231F20"/>
          <w:spacing w:val="-1"/>
        </w:rPr>
        <w:t> </w:t>
      </w:r>
      <w:r>
        <w:rPr>
          <w:color w:val="231F20"/>
        </w:rPr>
        <w:t>applications.</w:t>
      </w:r>
      <w:r>
        <w:rPr>
          <w:color w:val="231F20"/>
          <w:spacing w:val="-1"/>
        </w:rPr>
        <w:t> </w:t>
      </w:r>
      <w:r>
        <w:rPr>
          <w:color w:val="231F20"/>
        </w:rPr>
        <w:t>Students</w:t>
      </w:r>
      <w:r>
        <w:rPr>
          <w:color w:val="231F20"/>
          <w:spacing w:val="-1"/>
        </w:rPr>
        <w:t> </w:t>
      </w:r>
      <w:r>
        <w:rPr>
          <w:color w:val="231F20"/>
        </w:rPr>
        <w:t>will reason mathematically and communicate their thinking as they solve multi-step problems.</w:t>
      </w:r>
    </w:p>
    <w:p>
      <w:pPr>
        <w:spacing w:before="6"/>
        <w:ind w:left="480" w:right="0" w:firstLine="0"/>
        <w:jc w:val="both"/>
        <w:rPr>
          <w:b/>
          <w:i/>
          <w:sz w:val="16"/>
        </w:rPr>
      </w:pPr>
      <w:r>
        <w:rPr>
          <w:b/>
          <w:i/>
          <w:color w:val="231F20"/>
          <w:sz w:val="16"/>
        </w:rPr>
        <w:t>Prerequisite: Principles of </w:t>
      </w:r>
      <w:r>
        <w:rPr>
          <w:b/>
          <w:i/>
          <w:color w:val="231F20"/>
          <w:sz w:val="16"/>
        </w:rPr>
        <w:t>Mathematics, Grade 10, Academic or Foundations of Mathematics, Grade 10, Applied with out- standing academic achievement</w:t>
      </w:r>
    </w:p>
    <w:p>
      <w:pPr>
        <w:pStyle w:val="Heading7"/>
        <w:spacing w:before="187"/>
        <w:ind w:left="480"/>
      </w:pPr>
      <w:r>
        <w:rPr>
          <w:color w:val="231F20"/>
          <w:spacing w:val="-2"/>
        </w:rPr>
        <w:t>MCR3U0</w:t>
      </w:r>
    </w:p>
    <w:p>
      <w:pPr>
        <w:pStyle w:val="Heading8"/>
        <w:ind w:left="480"/>
      </w:pPr>
      <w:r>
        <w:rPr>
          <w:color w:val="231F20"/>
        </w:rPr>
        <w:t>Functions, Grade 11, University Prep- </w:t>
      </w:r>
      <w:r>
        <w:rPr>
          <w:color w:val="231F20"/>
        </w:rPr>
        <w:t>ara- </w:t>
      </w:r>
      <w:r>
        <w:rPr>
          <w:color w:val="231F20"/>
          <w:spacing w:val="-4"/>
        </w:rPr>
        <w:t>tion</w:t>
      </w:r>
    </w:p>
    <w:p>
      <w:pPr>
        <w:pStyle w:val="BodyText"/>
        <w:spacing w:line="237" w:lineRule="auto"/>
        <w:ind w:left="480" w:right="1"/>
        <w:jc w:val="both"/>
      </w:pPr>
      <w:r>
        <w:rPr>
          <w:color w:val="231F20"/>
        </w:rPr>
        <w:t>This</w:t>
      </w:r>
      <w:r>
        <w:rPr>
          <w:color w:val="231F20"/>
          <w:spacing w:val="-12"/>
        </w:rPr>
        <w:t> </w:t>
      </w:r>
      <w:r>
        <w:rPr>
          <w:color w:val="231F20"/>
        </w:rPr>
        <w:t>course</w:t>
      </w:r>
      <w:r>
        <w:rPr>
          <w:color w:val="231F20"/>
          <w:spacing w:val="-12"/>
        </w:rPr>
        <w:t> </w:t>
      </w:r>
      <w:r>
        <w:rPr>
          <w:color w:val="231F20"/>
        </w:rPr>
        <w:t>introduces</w:t>
      </w:r>
      <w:r>
        <w:rPr>
          <w:color w:val="231F20"/>
          <w:spacing w:val="-12"/>
        </w:rPr>
        <w:t> </w:t>
      </w:r>
      <w:r>
        <w:rPr>
          <w:color w:val="231F20"/>
        </w:rPr>
        <w:t>the</w:t>
      </w:r>
      <w:r>
        <w:rPr>
          <w:color w:val="231F20"/>
          <w:spacing w:val="-12"/>
        </w:rPr>
        <w:t> </w:t>
      </w:r>
      <w:r>
        <w:rPr>
          <w:color w:val="231F20"/>
        </w:rPr>
        <w:t>mathematical</w:t>
      </w:r>
      <w:r>
        <w:rPr>
          <w:color w:val="231F20"/>
          <w:spacing w:val="-12"/>
        </w:rPr>
        <w:t> </w:t>
      </w:r>
      <w:r>
        <w:rPr>
          <w:color w:val="231F20"/>
        </w:rPr>
        <w:t>concept of the function by extending student’s exper- iences with linear and quadratic relations. Stu- dents will investigate properties of discrete and continuous functions, including trigonometric and exponential functions; represent functions numerically, algebraically, and graphically; solve problems</w:t>
      </w:r>
      <w:r>
        <w:rPr>
          <w:color w:val="231F20"/>
          <w:spacing w:val="-10"/>
        </w:rPr>
        <w:t> </w:t>
      </w:r>
      <w:r>
        <w:rPr>
          <w:color w:val="231F20"/>
        </w:rPr>
        <w:t>involving</w:t>
      </w:r>
      <w:r>
        <w:rPr>
          <w:color w:val="231F20"/>
          <w:spacing w:val="-10"/>
        </w:rPr>
        <w:t> </w:t>
      </w:r>
      <w:r>
        <w:rPr>
          <w:color w:val="231F20"/>
        </w:rPr>
        <w:t>applications</w:t>
      </w:r>
      <w:r>
        <w:rPr>
          <w:color w:val="231F20"/>
          <w:spacing w:val="-10"/>
        </w:rPr>
        <w:t> </w:t>
      </w:r>
      <w:r>
        <w:rPr>
          <w:color w:val="231F20"/>
        </w:rPr>
        <w:t>of</w:t>
      </w:r>
      <w:r>
        <w:rPr>
          <w:color w:val="231F20"/>
          <w:spacing w:val="-10"/>
        </w:rPr>
        <w:t> </w:t>
      </w:r>
      <w:r>
        <w:rPr>
          <w:color w:val="231F20"/>
        </w:rPr>
        <w:t>functions;</w:t>
      </w:r>
      <w:r>
        <w:rPr>
          <w:color w:val="231F20"/>
          <w:spacing w:val="-10"/>
        </w:rPr>
        <w:t> </w:t>
      </w:r>
      <w:r>
        <w:rPr>
          <w:color w:val="231F20"/>
        </w:rPr>
        <w:t>and develop facility in simplifying polynomial </w:t>
      </w:r>
      <w:r>
        <w:rPr>
          <w:color w:val="231F20"/>
        </w:rPr>
        <w:t>and rational expressions. Students will reason math- ematically and communicate their thinking as they solve multi-step problems.</w:t>
      </w:r>
    </w:p>
    <w:p>
      <w:pPr>
        <w:spacing w:before="7"/>
        <w:ind w:left="480" w:right="0" w:firstLine="0"/>
        <w:jc w:val="both"/>
        <w:rPr>
          <w:b/>
          <w:i/>
          <w:sz w:val="16"/>
        </w:rPr>
      </w:pPr>
      <w:r>
        <w:rPr>
          <w:b/>
          <w:i/>
          <w:color w:val="231F20"/>
          <w:sz w:val="16"/>
        </w:rPr>
        <w:t>Prerequisite: Principles of </w:t>
      </w:r>
      <w:r>
        <w:rPr>
          <w:b/>
          <w:i/>
          <w:color w:val="231F20"/>
          <w:sz w:val="16"/>
        </w:rPr>
        <w:t>Mathematics, Grade 10, Academic</w:t>
      </w:r>
    </w:p>
    <w:p>
      <w:pPr>
        <w:pStyle w:val="Heading7"/>
        <w:spacing w:before="190"/>
        <w:ind w:left="480"/>
      </w:pPr>
      <w:r>
        <w:rPr>
          <w:color w:val="231F20"/>
          <w:spacing w:val="-2"/>
        </w:rPr>
        <w:t>MEL3E0</w:t>
      </w:r>
    </w:p>
    <w:p>
      <w:pPr>
        <w:pStyle w:val="Heading8"/>
        <w:ind w:left="480" w:right="1"/>
      </w:pPr>
      <w:r>
        <w:rPr>
          <w:color w:val="231F20"/>
        </w:rPr>
        <w:t>Mathematics for Work and Everyday </w:t>
      </w:r>
      <w:r>
        <w:rPr>
          <w:color w:val="231F20"/>
        </w:rPr>
        <w:t>Life, Grade 11, Workplace Preparation</w:t>
      </w:r>
    </w:p>
    <w:p>
      <w:pPr>
        <w:pStyle w:val="BodyText"/>
        <w:spacing w:line="237" w:lineRule="auto"/>
        <w:ind w:left="480"/>
        <w:jc w:val="both"/>
      </w:pPr>
      <w:r>
        <w:rPr>
          <w:color w:val="231F20"/>
        </w:rPr>
        <w:t>This course enables students to broaden their understanding of mathematics as it is applied in the workplace and daily life. Students will solve problems</w:t>
      </w:r>
      <w:r>
        <w:rPr>
          <w:color w:val="231F20"/>
          <w:spacing w:val="-10"/>
        </w:rPr>
        <w:t> </w:t>
      </w:r>
      <w:r>
        <w:rPr>
          <w:color w:val="231F20"/>
        </w:rPr>
        <w:t>associated</w:t>
      </w:r>
      <w:r>
        <w:rPr>
          <w:color w:val="231F20"/>
          <w:spacing w:val="-10"/>
        </w:rPr>
        <w:t> </w:t>
      </w:r>
      <w:r>
        <w:rPr>
          <w:color w:val="231F20"/>
        </w:rPr>
        <w:t>with</w:t>
      </w:r>
      <w:r>
        <w:rPr>
          <w:color w:val="231F20"/>
          <w:spacing w:val="-10"/>
        </w:rPr>
        <w:t> </w:t>
      </w:r>
      <w:r>
        <w:rPr>
          <w:color w:val="231F20"/>
        </w:rPr>
        <w:t>earning</w:t>
      </w:r>
      <w:r>
        <w:rPr>
          <w:color w:val="231F20"/>
          <w:spacing w:val="-10"/>
        </w:rPr>
        <w:t> </w:t>
      </w:r>
      <w:r>
        <w:rPr>
          <w:color w:val="231F20"/>
        </w:rPr>
        <w:t>money,</w:t>
      </w:r>
      <w:r>
        <w:rPr>
          <w:color w:val="231F20"/>
          <w:spacing w:val="-10"/>
        </w:rPr>
        <w:t> </w:t>
      </w:r>
      <w:r>
        <w:rPr>
          <w:color w:val="231F20"/>
        </w:rPr>
        <w:t>paying taxes, and making</w:t>
      </w:r>
      <w:r>
        <w:rPr>
          <w:color w:val="231F20"/>
          <w:spacing w:val="-4"/>
        </w:rPr>
        <w:t> </w:t>
      </w:r>
      <w:r>
        <w:rPr>
          <w:color w:val="231F20"/>
        </w:rPr>
        <w:t>purchases; apply calculations</w:t>
      </w:r>
    </w:p>
    <w:p>
      <w:pPr>
        <w:pStyle w:val="Heading3"/>
        <w:ind w:left="1001"/>
        <w:jc w:val="left"/>
      </w:pPr>
      <w:r>
        <w:rPr>
          <w:b w:val="0"/>
        </w:rPr>
        <w:br w:type="column"/>
      </w:r>
      <w:r>
        <w:rPr>
          <w:color w:val="939598"/>
          <w:spacing w:val="-2"/>
        </w:rPr>
        <w:t>Mathematics</w:t>
      </w:r>
    </w:p>
    <w:p>
      <w:pPr>
        <w:pStyle w:val="BodyText"/>
        <w:spacing w:before="94"/>
        <w:ind w:left="197" w:right="1"/>
        <w:jc w:val="both"/>
      </w:pPr>
      <w:r>
        <w:rPr>
          <w:color w:val="231F20"/>
        </w:rPr>
        <w:t>of simple and compound interest in saving, in- vest-</w:t>
      </w:r>
      <w:r>
        <w:rPr>
          <w:color w:val="231F20"/>
          <w:spacing w:val="-7"/>
        </w:rPr>
        <w:t> </w:t>
      </w:r>
      <w:r>
        <w:rPr>
          <w:color w:val="231F20"/>
        </w:rPr>
        <w:t>ing,</w:t>
      </w:r>
      <w:r>
        <w:rPr>
          <w:color w:val="231F20"/>
          <w:spacing w:val="-7"/>
        </w:rPr>
        <w:t> </w:t>
      </w:r>
      <w:r>
        <w:rPr>
          <w:color w:val="231F20"/>
        </w:rPr>
        <w:t>and</w:t>
      </w:r>
      <w:r>
        <w:rPr>
          <w:color w:val="231F20"/>
          <w:spacing w:val="-7"/>
        </w:rPr>
        <w:t> </w:t>
      </w:r>
      <w:r>
        <w:rPr>
          <w:color w:val="231F20"/>
        </w:rPr>
        <w:t>borrowing;</w:t>
      </w:r>
      <w:r>
        <w:rPr>
          <w:color w:val="231F20"/>
          <w:spacing w:val="-7"/>
        </w:rPr>
        <w:t> </w:t>
      </w:r>
      <w:r>
        <w:rPr>
          <w:color w:val="231F20"/>
        </w:rPr>
        <w:t>and</w:t>
      </w:r>
      <w:r>
        <w:rPr>
          <w:color w:val="231F20"/>
          <w:spacing w:val="-7"/>
        </w:rPr>
        <w:t> </w:t>
      </w:r>
      <w:r>
        <w:rPr>
          <w:color w:val="231F20"/>
        </w:rPr>
        <w:t>calculate</w:t>
      </w:r>
      <w:r>
        <w:rPr>
          <w:color w:val="231F20"/>
          <w:spacing w:val="-7"/>
        </w:rPr>
        <w:t> </w:t>
      </w:r>
      <w:r>
        <w:rPr>
          <w:color w:val="231F20"/>
        </w:rPr>
        <w:t>the</w:t>
      </w:r>
      <w:r>
        <w:rPr>
          <w:color w:val="231F20"/>
          <w:spacing w:val="-7"/>
        </w:rPr>
        <w:t> </w:t>
      </w:r>
      <w:r>
        <w:rPr>
          <w:color w:val="231F20"/>
        </w:rPr>
        <w:t>costs of</w:t>
      </w:r>
      <w:r>
        <w:rPr>
          <w:color w:val="231F20"/>
          <w:spacing w:val="-1"/>
        </w:rPr>
        <w:t> </w:t>
      </w:r>
      <w:r>
        <w:rPr>
          <w:color w:val="231F20"/>
        </w:rPr>
        <w:t>transportation</w:t>
      </w:r>
      <w:r>
        <w:rPr>
          <w:color w:val="231F20"/>
          <w:spacing w:val="-1"/>
        </w:rPr>
        <w:t> </w:t>
      </w:r>
      <w:r>
        <w:rPr>
          <w:color w:val="231F20"/>
        </w:rPr>
        <w:t>and</w:t>
      </w:r>
      <w:r>
        <w:rPr>
          <w:color w:val="231F20"/>
          <w:spacing w:val="-1"/>
        </w:rPr>
        <w:t> </w:t>
      </w:r>
      <w:r>
        <w:rPr>
          <w:color w:val="231F20"/>
        </w:rPr>
        <w:t>travel</w:t>
      </w:r>
      <w:r>
        <w:rPr>
          <w:color w:val="231F20"/>
          <w:spacing w:val="-1"/>
        </w:rPr>
        <w:t> </w:t>
      </w:r>
      <w:r>
        <w:rPr>
          <w:color w:val="231F20"/>
        </w:rPr>
        <w:t>in</w:t>
      </w:r>
      <w:r>
        <w:rPr>
          <w:color w:val="231F20"/>
          <w:spacing w:val="-1"/>
        </w:rPr>
        <w:t> </w:t>
      </w:r>
      <w:r>
        <w:rPr>
          <w:color w:val="231F20"/>
        </w:rPr>
        <w:t>a</w:t>
      </w:r>
      <w:r>
        <w:rPr>
          <w:color w:val="231F20"/>
          <w:spacing w:val="-1"/>
        </w:rPr>
        <w:t> </w:t>
      </w:r>
      <w:r>
        <w:rPr>
          <w:color w:val="231F20"/>
        </w:rPr>
        <w:t>variety</w:t>
      </w:r>
      <w:r>
        <w:rPr>
          <w:color w:val="231F20"/>
          <w:spacing w:val="-1"/>
        </w:rPr>
        <w:t> </w:t>
      </w:r>
      <w:r>
        <w:rPr>
          <w:color w:val="231F20"/>
        </w:rPr>
        <w:t>of</w:t>
      </w:r>
      <w:r>
        <w:rPr>
          <w:color w:val="231F20"/>
          <w:spacing w:val="-1"/>
        </w:rPr>
        <w:t> </w:t>
      </w:r>
      <w:r>
        <w:rPr>
          <w:color w:val="231F20"/>
        </w:rPr>
        <w:t>situa- tions.</w:t>
      </w:r>
      <w:r>
        <w:rPr>
          <w:color w:val="231F20"/>
          <w:spacing w:val="-2"/>
        </w:rPr>
        <w:t> </w:t>
      </w:r>
      <w:r>
        <w:rPr>
          <w:color w:val="231F20"/>
        </w:rPr>
        <w:t>Students</w:t>
      </w:r>
      <w:r>
        <w:rPr>
          <w:color w:val="231F20"/>
          <w:spacing w:val="-2"/>
        </w:rPr>
        <w:t> </w:t>
      </w:r>
      <w:r>
        <w:rPr>
          <w:color w:val="231F20"/>
        </w:rPr>
        <w:t>will</w:t>
      </w:r>
      <w:r>
        <w:rPr>
          <w:color w:val="231F20"/>
          <w:spacing w:val="-2"/>
        </w:rPr>
        <w:t> </w:t>
      </w:r>
      <w:r>
        <w:rPr>
          <w:color w:val="231F20"/>
        </w:rPr>
        <w:t>consolidate</w:t>
      </w:r>
      <w:r>
        <w:rPr>
          <w:color w:val="231F20"/>
          <w:spacing w:val="-2"/>
        </w:rPr>
        <w:t> </w:t>
      </w:r>
      <w:r>
        <w:rPr>
          <w:color w:val="231F20"/>
        </w:rPr>
        <w:t>their</w:t>
      </w:r>
      <w:r>
        <w:rPr>
          <w:color w:val="231F20"/>
          <w:spacing w:val="-2"/>
        </w:rPr>
        <w:t> </w:t>
      </w:r>
      <w:r>
        <w:rPr>
          <w:color w:val="231F20"/>
        </w:rPr>
        <w:t>mathemati- cal skills as they solve problems and communi- cate their thinking.</w:t>
      </w:r>
    </w:p>
    <w:p>
      <w:pPr>
        <w:spacing w:line="237" w:lineRule="auto" w:before="0"/>
        <w:ind w:left="197" w:right="0" w:firstLine="0"/>
        <w:jc w:val="both"/>
        <w:rPr>
          <w:b/>
          <w:i/>
          <w:sz w:val="16"/>
        </w:rPr>
      </w:pPr>
      <w:r>
        <w:rPr>
          <w:b/>
          <w:i/>
          <w:color w:val="231F20"/>
          <w:sz w:val="16"/>
        </w:rPr>
        <w:t>Prerequisite: Mathematics, Grade 9 </w:t>
      </w:r>
      <w:r>
        <w:rPr>
          <w:b/>
          <w:i/>
          <w:color w:val="231F20"/>
          <w:sz w:val="16"/>
        </w:rPr>
        <w:t>De- streamed</w:t>
      </w:r>
      <w:r>
        <w:rPr>
          <w:b/>
          <w:i/>
          <w:color w:val="231F20"/>
          <w:spacing w:val="-12"/>
          <w:sz w:val="16"/>
        </w:rPr>
        <w:t> </w:t>
      </w:r>
      <w:r>
        <w:rPr>
          <w:b/>
          <w:i/>
          <w:color w:val="231F20"/>
          <w:sz w:val="16"/>
        </w:rPr>
        <w:t>or</w:t>
      </w:r>
      <w:r>
        <w:rPr>
          <w:b/>
          <w:i/>
          <w:color w:val="231F20"/>
          <w:spacing w:val="-12"/>
          <w:sz w:val="16"/>
        </w:rPr>
        <w:t> </w:t>
      </w:r>
      <w:r>
        <w:rPr>
          <w:b/>
          <w:i/>
          <w:color w:val="231F20"/>
          <w:sz w:val="16"/>
        </w:rPr>
        <w:t>Mathematics,</w:t>
      </w:r>
      <w:r>
        <w:rPr>
          <w:b/>
          <w:i/>
          <w:color w:val="231F20"/>
          <w:spacing w:val="-12"/>
          <w:sz w:val="16"/>
        </w:rPr>
        <w:t> </w:t>
      </w:r>
      <w:r>
        <w:rPr>
          <w:b/>
          <w:i/>
          <w:color w:val="231F20"/>
          <w:sz w:val="16"/>
        </w:rPr>
        <w:t>Grade</w:t>
      </w:r>
      <w:r>
        <w:rPr>
          <w:b/>
          <w:i/>
          <w:color w:val="231F20"/>
          <w:spacing w:val="-11"/>
          <w:sz w:val="16"/>
        </w:rPr>
        <w:t> </w:t>
      </w:r>
      <w:r>
        <w:rPr>
          <w:b/>
          <w:i/>
          <w:color w:val="231F20"/>
          <w:sz w:val="16"/>
        </w:rPr>
        <w:t>10,</w:t>
      </w:r>
      <w:r>
        <w:rPr>
          <w:b/>
          <w:i/>
          <w:color w:val="231F20"/>
          <w:spacing w:val="-12"/>
          <w:sz w:val="16"/>
        </w:rPr>
        <w:t> </w:t>
      </w:r>
      <w:r>
        <w:rPr>
          <w:b/>
          <w:i/>
          <w:color w:val="231F20"/>
          <w:sz w:val="16"/>
        </w:rPr>
        <w:t>Work- </w:t>
      </w:r>
      <w:r>
        <w:rPr>
          <w:b/>
          <w:i/>
          <w:color w:val="231F20"/>
          <w:spacing w:val="-2"/>
          <w:sz w:val="16"/>
        </w:rPr>
        <w:t>place</w:t>
      </w:r>
    </w:p>
    <w:p>
      <w:pPr>
        <w:pStyle w:val="Heading7"/>
        <w:spacing w:before="188"/>
        <w:ind w:left="197"/>
      </w:pPr>
      <w:r>
        <w:rPr>
          <w:color w:val="231F20"/>
          <w:spacing w:val="-2"/>
        </w:rPr>
        <w:t>MAP4C0</w:t>
      </w:r>
    </w:p>
    <w:p>
      <w:pPr>
        <w:pStyle w:val="BodyText"/>
        <w:ind w:left="197"/>
        <w:jc w:val="both"/>
      </w:pPr>
      <w:r>
        <w:rPr>
          <w:color w:val="231F20"/>
        </w:rPr>
        <w:t>Foundations for College Mathematics, Grade 12, College Preparation</w:t>
      </w:r>
    </w:p>
    <w:p>
      <w:pPr>
        <w:pStyle w:val="BodyText"/>
        <w:spacing w:line="237" w:lineRule="auto"/>
        <w:ind w:left="197"/>
        <w:jc w:val="both"/>
      </w:pPr>
      <w:r>
        <w:rPr>
          <w:color w:val="231F20"/>
        </w:rPr>
        <w:t>This course enables students to broaden their understanding of real-world applications of mathematics. Students will analyze data using statistical</w:t>
      </w:r>
      <w:r>
        <w:rPr>
          <w:color w:val="231F20"/>
          <w:spacing w:val="-5"/>
        </w:rPr>
        <w:t> </w:t>
      </w:r>
      <w:r>
        <w:rPr>
          <w:color w:val="231F20"/>
        </w:rPr>
        <w:t>methods;</w:t>
      </w:r>
      <w:r>
        <w:rPr>
          <w:color w:val="231F20"/>
          <w:spacing w:val="-6"/>
        </w:rPr>
        <w:t> </w:t>
      </w:r>
      <w:r>
        <w:rPr>
          <w:color w:val="231F20"/>
        </w:rPr>
        <w:t>solve</w:t>
      </w:r>
      <w:r>
        <w:rPr>
          <w:color w:val="231F20"/>
          <w:spacing w:val="-5"/>
        </w:rPr>
        <w:t> </w:t>
      </w:r>
      <w:r>
        <w:rPr>
          <w:color w:val="231F20"/>
        </w:rPr>
        <w:t>problems</w:t>
      </w:r>
      <w:r>
        <w:rPr>
          <w:color w:val="231F20"/>
          <w:spacing w:val="-6"/>
        </w:rPr>
        <w:t> </w:t>
      </w:r>
      <w:r>
        <w:rPr>
          <w:color w:val="231F20"/>
        </w:rPr>
        <w:t>involving</w:t>
      </w:r>
      <w:r>
        <w:rPr>
          <w:color w:val="231F20"/>
          <w:spacing w:val="-6"/>
        </w:rPr>
        <w:t> </w:t>
      </w:r>
      <w:r>
        <w:rPr>
          <w:color w:val="231F20"/>
        </w:rPr>
        <w:t>ap- plications</w:t>
      </w:r>
      <w:r>
        <w:rPr>
          <w:color w:val="231F20"/>
          <w:spacing w:val="-13"/>
        </w:rPr>
        <w:t> </w:t>
      </w:r>
      <w:r>
        <w:rPr>
          <w:color w:val="231F20"/>
        </w:rPr>
        <w:t>of</w:t>
      </w:r>
      <w:r>
        <w:rPr>
          <w:color w:val="231F20"/>
          <w:spacing w:val="-12"/>
        </w:rPr>
        <w:t> </w:t>
      </w:r>
      <w:r>
        <w:rPr>
          <w:color w:val="231F20"/>
        </w:rPr>
        <w:t>geometry</w:t>
      </w:r>
      <w:r>
        <w:rPr>
          <w:color w:val="231F20"/>
          <w:spacing w:val="-13"/>
        </w:rPr>
        <w:t> </w:t>
      </w:r>
      <w:r>
        <w:rPr>
          <w:color w:val="231F20"/>
        </w:rPr>
        <w:t>and</w:t>
      </w:r>
      <w:r>
        <w:rPr>
          <w:color w:val="231F20"/>
          <w:spacing w:val="-12"/>
        </w:rPr>
        <w:t> </w:t>
      </w:r>
      <w:r>
        <w:rPr>
          <w:color w:val="231F20"/>
        </w:rPr>
        <w:t>trigonometry;</w:t>
      </w:r>
      <w:r>
        <w:rPr>
          <w:color w:val="231F20"/>
          <w:spacing w:val="-13"/>
        </w:rPr>
        <w:t> </w:t>
      </w:r>
      <w:r>
        <w:rPr>
          <w:color w:val="231F20"/>
        </w:rPr>
        <w:t>simplify expressions; and solve equations. Students will reason mathematically and communicate their thinking as they solve multi-step problems. This course</w:t>
      </w:r>
      <w:r>
        <w:rPr>
          <w:color w:val="231F20"/>
          <w:spacing w:val="-10"/>
        </w:rPr>
        <w:t> </w:t>
      </w:r>
      <w:r>
        <w:rPr>
          <w:color w:val="231F20"/>
        </w:rPr>
        <w:t>prepares</w:t>
      </w:r>
      <w:r>
        <w:rPr>
          <w:color w:val="231F20"/>
          <w:spacing w:val="-10"/>
        </w:rPr>
        <w:t> </w:t>
      </w:r>
      <w:r>
        <w:rPr>
          <w:color w:val="231F20"/>
        </w:rPr>
        <w:t>students</w:t>
      </w:r>
      <w:r>
        <w:rPr>
          <w:color w:val="231F20"/>
          <w:spacing w:val="-10"/>
        </w:rPr>
        <w:t> </w:t>
      </w:r>
      <w:r>
        <w:rPr>
          <w:color w:val="231F20"/>
        </w:rPr>
        <w:t>for</w:t>
      </w:r>
      <w:r>
        <w:rPr>
          <w:color w:val="231F20"/>
          <w:spacing w:val="-10"/>
        </w:rPr>
        <w:t> </w:t>
      </w:r>
      <w:r>
        <w:rPr>
          <w:color w:val="231F20"/>
        </w:rPr>
        <w:t>college</w:t>
      </w:r>
      <w:r>
        <w:rPr>
          <w:color w:val="231F20"/>
          <w:spacing w:val="-10"/>
        </w:rPr>
        <w:t> </w:t>
      </w:r>
      <w:r>
        <w:rPr>
          <w:color w:val="231F20"/>
        </w:rPr>
        <w:t>programs</w:t>
      </w:r>
      <w:r>
        <w:rPr>
          <w:color w:val="231F20"/>
          <w:spacing w:val="-10"/>
        </w:rPr>
        <w:t> </w:t>
      </w:r>
      <w:r>
        <w:rPr>
          <w:color w:val="231F20"/>
        </w:rPr>
        <w:t>in areas</w:t>
      </w:r>
      <w:r>
        <w:rPr>
          <w:color w:val="231F20"/>
          <w:spacing w:val="-4"/>
        </w:rPr>
        <w:t> </w:t>
      </w:r>
      <w:r>
        <w:rPr>
          <w:color w:val="231F20"/>
        </w:rPr>
        <w:t>such</w:t>
      </w:r>
      <w:r>
        <w:rPr>
          <w:color w:val="231F20"/>
          <w:spacing w:val="-4"/>
        </w:rPr>
        <w:t> </w:t>
      </w:r>
      <w:r>
        <w:rPr>
          <w:color w:val="231F20"/>
        </w:rPr>
        <w:t>as</w:t>
      </w:r>
      <w:r>
        <w:rPr>
          <w:color w:val="231F20"/>
          <w:spacing w:val="-4"/>
        </w:rPr>
        <w:t> </w:t>
      </w:r>
      <w:r>
        <w:rPr>
          <w:color w:val="231F20"/>
        </w:rPr>
        <w:t>business,</w:t>
      </w:r>
      <w:r>
        <w:rPr>
          <w:color w:val="231F20"/>
          <w:spacing w:val="-4"/>
        </w:rPr>
        <w:t> </w:t>
      </w:r>
      <w:r>
        <w:rPr>
          <w:color w:val="231F20"/>
        </w:rPr>
        <w:t>health</w:t>
      </w:r>
      <w:r>
        <w:rPr>
          <w:color w:val="231F20"/>
          <w:spacing w:val="-4"/>
        </w:rPr>
        <w:t> </w:t>
      </w:r>
      <w:r>
        <w:rPr>
          <w:color w:val="231F20"/>
        </w:rPr>
        <w:t>sciences,</w:t>
      </w:r>
      <w:r>
        <w:rPr>
          <w:color w:val="231F20"/>
          <w:spacing w:val="-4"/>
        </w:rPr>
        <w:t> </w:t>
      </w:r>
      <w:r>
        <w:rPr>
          <w:color w:val="231F20"/>
        </w:rPr>
        <w:t>and</w:t>
      </w:r>
      <w:r>
        <w:rPr>
          <w:color w:val="231F20"/>
          <w:spacing w:val="-4"/>
        </w:rPr>
        <w:t> </w:t>
      </w:r>
      <w:r>
        <w:rPr>
          <w:color w:val="231F20"/>
        </w:rPr>
        <w:t>hu- man services, and for certain skilled trades.</w:t>
      </w:r>
    </w:p>
    <w:p>
      <w:pPr>
        <w:spacing w:before="6"/>
        <w:ind w:left="197" w:right="0" w:firstLine="0"/>
        <w:jc w:val="both"/>
        <w:rPr>
          <w:b/>
          <w:i/>
          <w:sz w:val="16"/>
        </w:rPr>
      </w:pPr>
      <w:r>
        <w:rPr>
          <w:b/>
          <w:i/>
          <w:color w:val="231F20"/>
          <w:sz w:val="16"/>
        </w:rPr>
        <w:t>Prerequisite: Foundations for </w:t>
      </w:r>
      <w:r>
        <w:rPr>
          <w:b/>
          <w:i/>
          <w:color w:val="231F20"/>
          <w:sz w:val="16"/>
        </w:rPr>
        <w:t>College Mathematics, Grade 11,</w:t>
      </w:r>
    </w:p>
    <w:p>
      <w:pPr>
        <w:spacing w:line="191" w:lineRule="exact" w:before="0"/>
        <w:ind w:left="197" w:right="0" w:firstLine="0"/>
        <w:jc w:val="both"/>
        <w:rPr>
          <w:b/>
          <w:i/>
          <w:sz w:val="16"/>
        </w:rPr>
      </w:pPr>
      <w:r>
        <w:rPr>
          <w:b/>
          <w:i/>
          <w:color w:val="231F20"/>
          <w:sz w:val="16"/>
        </w:rPr>
        <w:t>College</w:t>
      </w:r>
      <w:r>
        <w:rPr>
          <w:b/>
          <w:i/>
          <w:color w:val="231F20"/>
          <w:spacing w:val="-2"/>
          <w:sz w:val="16"/>
        </w:rPr>
        <w:t> Preparation</w:t>
      </w:r>
    </w:p>
    <w:p>
      <w:pPr>
        <w:pStyle w:val="Heading7"/>
        <w:spacing w:before="191"/>
        <w:ind w:left="197"/>
      </w:pPr>
      <w:r>
        <w:rPr>
          <w:color w:val="231F20"/>
          <w:spacing w:val="-2"/>
        </w:rPr>
        <w:t>MCT4C0</w:t>
      </w:r>
    </w:p>
    <w:p>
      <w:pPr>
        <w:pStyle w:val="Heading8"/>
        <w:ind w:left="197"/>
      </w:pPr>
      <w:r>
        <w:rPr>
          <w:color w:val="231F20"/>
        </w:rPr>
        <w:t>Mathematics for College </w:t>
      </w:r>
      <w:r>
        <w:rPr>
          <w:color w:val="231F20"/>
        </w:rPr>
        <w:t>Technology, Grade 12, College Preparation</w:t>
      </w:r>
    </w:p>
    <w:p>
      <w:pPr>
        <w:pStyle w:val="BodyText"/>
        <w:spacing w:line="237" w:lineRule="auto"/>
        <w:ind w:left="197"/>
        <w:jc w:val="both"/>
      </w:pPr>
      <w:r>
        <w:rPr>
          <w:color w:val="231F20"/>
        </w:rPr>
        <w:t>This course enables students to extend their knowledge</w:t>
      </w:r>
      <w:r>
        <w:rPr>
          <w:color w:val="231F20"/>
          <w:spacing w:val="-8"/>
        </w:rPr>
        <w:t> </w:t>
      </w:r>
      <w:r>
        <w:rPr>
          <w:color w:val="231F20"/>
        </w:rPr>
        <w:t>of</w:t>
      </w:r>
      <w:r>
        <w:rPr>
          <w:color w:val="231F20"/>
          <w:spacing w:val="-8"/>
        </w:rPr>
        <w:t> </w:t>
      </w:r>
      <w:r>
        <w:rPr>
          <w:color w:val="231F20"/>
        </w:rPr>
        <w:t>functions.</w:t>
      </w:r>
      <w:r>
        <w:rPr>
          <w:color w:val="231F20"/>
          <w:spacing w:val="-8"/>
        </w:rPr>
        <w:t> </w:t>
      </w:r>
      <w:r>
        <w:rPr>
          <w:color w:val="231F20"/>
        </w:rPr>
        <w:t>Students</w:t>
      </w:r>
      <w:r>
        <w:rPr>
          <w:color w:val="231F20"/>
          <w:spacing w:val="-8"/>
        </w:rPr>
        <w:t> </w:t>
      </w:r>
      <w:r>
        <w:rPr>
          <w:color w:val="231F20"/>
        </w:rPr>
        <w:t>will</w:t>
      </w:r>
      <w:r>
        <w:rPr>
          <w:color w:val="231F20"/>
          <w:spacing w:val="-8"/>
        </w:rPr>
        <w:t> </w:t>
      </w:r>
      <w:r>
        <w:rPr>
          <w:color w:val="231F20"/>
        </w:rPr>
        <w:t>investigate and</w:t>
      </w:r>
      <w:r>
        <w:rPr>
          <w:color w:val="231F20"/>
          <w:spacing w:val="-1"/>
        </w:rPr>
        <w:t> </w:t>
      </w:r>
      <w:r>
        <w:rPr>
          <w:color w:val="231F20"/>
        </w:rPr>
        <w:t>apply</w:t>
      </w:r>
      <w:r>
        <w:rPr>
          <w:color w:val="231F20"/>
          <w:spacing w:val="-1"/>
        </w:rPr>
        <w:t> </w:t>
      </w:r>
      <w:r>
        <w:rPr>
          <w:color w:val="231F20"/>
        </w:rPr>
        <w:t>properties</w:t>
      </w:r>
      <w:r>
        <w:rPr>
          <w:color w:val="231F20"/>
          <w:spacing w:val="-1"/>
        </w:rPr>
        <w:t> </w:t>
      </w:r>
      <w:r>
        <w:rPr>
          <w:color w:val="231F20"/>
        </w:rPr>
        <w:t>of</w:t>
      </w:r>
      <w:r>
        <w:rPr>
          <w:color w:val="231F20"/>
          <w:spacing w:val="-1"/>
        </w:rPr>
        <w:t> </w:t>
      </w:r>
      <w:r>
        <w:rPr>
          <w:color w:val="231F20"/>
        </w:rPr>
        <w:t>polynomial,</w:t>
      </w:r>
      <w:r>
        <w:rPr>
          <w:color w:val="231F20"/>
          <w:spacing w:val="-1"/>
        </w:rPr>
        <w:t> </w:t>
      </w:r>
      <w:r>
        <w:rPr>
          <w:color w:val="231F20"/>
        </w:rPr>
        <w:t>exponential, and trigonometric functions; continue to repre- sent</w:t>
      </w:r>
      <w:r>
        <w:rPr>
          <w:color w:val="231F20"/>
          <w:spacing w:val="-11"/>
        </w:rPr>
        <w:t> </w:t>
      </w:r>
      <w:r>
        <w:rPr>
          <w:color w:val="231F20"/>
        </w:rPr>
        <w:t>functions</w:t>
      </w:r>
      <w:r>
        <w:rPr>
          <w:color w:val="231F20"/>
          <w:spacing w:val="-11"/>
        </w:rPr>
        <w:t> </w:t>
      </w:r>
      <w:r>
        <w:rPr>
          <w:color w:val="231F20"/>
        </w:rPr>
        <w:t>numerically,</w:t>
      </w:r>
      <w:r>
        <w:rPr>
          <w:color w:val="231F20"/>
          <w:spacing w:val="-11"/>
        </w:rPr>
        <w:t> </w:t>
      </w:r>
      <w:r>
        <w:rPr>
          <w:color w:val="231F20"/>
        </w:rPr>
        <w:t>graphically,</w:t>
      </w:r>
      <w:r>
        <w:rPr>
          <w:color w:val="231F20"/>
          <w:spacing w:val="-11"/>
        </w:rPr>
        <w:t> </w:t>
      </w:r>
      <w:r>
        <w:rPr>
          <w:color w:val="231F20"/>
        </w:rPr>
        <w:t>and</w:t>
      </w:r>
      <w:r>
        <w:rPr>
          <w:color w:val="231F20"/>
          <w:spacing w:val="-11"/>
        </w:rPr>
        <w:t> </w:t>
      </w:r>
      <w:r>
        <w:rPr>
          <w:color w:val="231F20"/>
        </w:rPr>
        <w:t>alge- brai- cally; develop facility in simplifying expres- sions</w:t>
      </w:r>
      <w:r>
        <w:rPr>
          <w:color w:val="231F20"/>
          <w:spacing w:val="-2"/>
        </w:rPr>
        <w:t> </w:t>
      </w:r>
      <w:r>
        <w:rPr>
          <w:color w:val="231F20"/>
        </w:rPr>
        <w:t>and</w:t>
      </w:r>
      <w:r>
        <w:rPr>
          <w:color w:val="231F20"/>
          <w:spacing w:val="-2"/>
        </w:rPr>
        <w:t> </w:t>
      </w:r>
      <w:r>
        <w:rPr>
          <w:color w:val="231F20"/>
        </w:rPr>
        <w:t>solving</w:t>
      </w:r>
      <w:r>
        <w:rPr>
          <w:color w:val="231F20"/>
          <w:spacing w:val="-2"/>
        </w:rPr>
        <w:t> </w:t>
      </w:r>
      <w:r>
        <w:rPr>
          <w:color w:val="231F20"/>
        </w:rPr>
        <w:t>equations;</w:t>
      </w:r>
      <w:r>
        <w:rPr>
          <w:color w:val="231F20"/>
          <w:spacing w:val="-2"/>
        </w:rPr>
        <w:t> </w:t>
      </w:r>
      <w:r>
        <w:rPr>
          <w:color w:val="231F20"/>
        </w:rPr>
        <w:t>and</w:t>
      </w:r>
      <w:r>
        <w:rPr>
          <w:color w:val="231F20"/>
          <w:spacing w:val="-2"/>
        </w:rPr>
        <w:t> </w:t>
      </w:r>
      <w:r>
        <w:rPr>
          <w:color w:val="231F20"/>
        </w:rPr>
        <w:t>solve</w:t>
      </w:r>
      <w:r>
        <w:rPr>
          <w:color w:val="231F20"/>
          <w:spacing w:val="-2"/>
        </w:rPr>
        <w:t> </w:t>
      </w:r>
      <w:r>
        <w:rPr>
          <w:color w:val="231F20"/>
        </w:rPr>
        <w:t>problems that address applications of algebra, trigonom- etry,</w:t>
      </w:r>
      <w:r>
        <w:rPr>
          <w:color w:val="231F20"/>
          <w:spacing w:val="-13"/>
        </w:rPr>
        <w:t> </w:t>
      </w:r>
      <w:r>
        <w:rPr>
          <w:color w:val="231F20"/>
        </w:rPr>
        <w:t>vectors,</w:t>
      </w:r>
      <w:r>
        <w:rPr>
          <w:color w:val="231F20"/>
          <w:spacing w:val="-12"/>
        </w:rPr>
        <w:t> </w:t>
      </w:r>
      <w:r>
        <w:rPr>
          <w:color w:val="231F20"/>
        </w:rPr>
        <w:t>and</w:t>
      </w:r>
      <w:r>
        <w:rPr>
          <w:color w:val="231F20"/>
          <w:spacing w:val="-13"/>
        </w:rPr>
        <w:t> </w:t>
      </w:r>
      <w:r>
        <w:rPr>
          <w:color w:val="231F20"/>
        </w:rPr>
        <w:t>geometry.</w:t>
      </w:r>
      <w:r>
        <w:rPr>
          <w:color w:val="231F20"/>
          <w:spacing w:val="-12"/>
        </w:rPr>
        <w:t> </w:t>
      </w:r>
      <w:r>
        <w:rPr>
          <w:color w:val="231F20"/>
        </w:rPr>
        <w:t>Students</w:t>
      </w:r>
      <w:r>
        <w:rPr>
          <w:color w:val="231F20"/>
          <w:spacing w:val="-13"/>
        </w:rPr>
        <w:t> </w:t>
      </w:r>
      <w:r>
        <w:rPr>
          <w:color w:val="231F20"/>
        </w:rPr>
        <w:t>will</w:t>
      </w:r>
      <w:r>
        <w:rPr>
          <w:color w:val="231F20"/>
          <w:spacing w:val="-12"/>
        </w:rPr>
        <w:t> </w:t>
      </w:r>
      <w:r>
        <w:rPr>
          <w:color w:val="231F20"/>
        </w:rPr>
        <w:t>reason mathematically and communicate their thinking as they solve multi-step problems. This course prepares students for a variety of college tech- nology programs.</w:t>
      </w:r>
    </w:p>
    <w:p>
      <w:pPr>
        <w:spacing w:before="8"/>
        <w:ind w:left="197" w:right="0" w:firstLine="0"/>
        <w:jc w:val="both"/>
        <w:rPr>
          <w:b/>
          <w:i/>
          <w:sz w:val="16"/>
        </w:rPr>
      </w:pPr>
      <w:r>
        <w:rPr>
          <w:b/>
          <w:i/>
          <w:color w:val="231F20"/>
          <w:sz w:val="16"/>
        </w:rPr>
        <w:t>Prerequisite: Functions and </w:t>
      </w:r>
      <w:r>
        <w:rPr>
          <w:b/>
          <w:i/>
          <w:color w:val="231F20"/>
          <w:sz w:val="16"/>
        </w:rPr>
        <w:t>Applications, Grade 11, University/College Preparation</w:t>
      </w:r>
    </w:p>
    <w:p>
      <w:pPr>
        <w:pStyle w:val="Heading7"/>
        <w:spacing w:before="189"/>
        <w:ind w:left="197"/>
      </w:pPr>
      <w:r>
        <w:rPr>
          <w:color w:val="231F20"/>
          <w:spacing w:val="-2"/>
        </w:rPr>
        <w:t>MCV4U0</w:t>
      </w:r>
    </w:p>
    <w:p>
      <w:pPr>
        <w:pStyle w:val="Heading8"/>
        <w:ind w:left="197"/>
      </w:pPr>
      <w:r>
        <w:rPr>
          <w:color w:val="231F20"/>
        </w:rPr>
        <w:t>Calculus</w:t>
      </w:r>
      <w:r>
        <w:rPr>
          <w:color w:val="231F20"/>
          <w:spacing w:val="-1"/>
        </w:rPr>
        <w:t> </w:t>
      </w:r>
      <w:r>
        <w:rPr>
          <w:color w:val="231F20"/>
        </w:rPr>
        <w:t>and</w:t>
      </w:r>
      <w:r>
        <w:rPr>
          <w:color w:val="231F20"/>
          <w:spacing w:val="-1"/>
        </w:rPr>
        <w:t> </w:t>
      </w:r>
      <w:r>
        <w:rPr>
          <w:color w:val="231F20"/>
        </w:rPr>
        <w:t>Vectors,</w:t>
      </w:r>
      <w:r>
        <w:rPr>
          <w:color w:val="231F20"/>
          <w:spacing w:val="-1"/>
        </w:rPr>
        <w:t> </w:t>
      </w:r>
      <w:r>
        <w:rPr>
          <w:color w:val="231F20"/>
        </w:rPr>
        <w:t>Grade</w:t>
      </w:r>
      <w:r>
        <w:rPr>
          <w:color w:val="231F20"/>
          <w:spacing w:val="-1"/>
        </w:rPr>
        <w:t> </w:t>
      </w:r>
      <w:r>
        <w:rPr>
          <w:color w:val="231F20"/>
        </w:rPr>
        <w:t>12,</w:t>
      </w:r>
      <w:r>
        <w:rPr>
          <w:color w:val="231F20"/>
          <w:spacing w:val="-1"/>
        </w:rPr>
        <w:t> </w:t>
      </w:r>
      <w:r>
        <w:rPr>
          <w:color w:val="231F20"/>
        </w:rPr>
        <w:t>University </w:t>
      </w:r>
      <w:r>
        <w:rPr>
          <w:color w:val="231F20"/>
          <w:spacing w:val="-2"/>
        </w:rPr>
        <w:t>Preparation</w:t>
      </w:r>
    </w:p>
    <w:p>
      <w:pPr>
        <w:pStyle w:val="BodyText"/>
        <w:spacing w:line="237" w:lineRule="auto"/>
        <w:ind w:left="197"/>
        <w:jc w:val="both"/>
      </w:pPr>
      <w:r>
        <w:rPr>
          <w:color w:val="231F20"/>
        </w:rPr>
        <w:t>This course builds on students’ previous experi- ence with functions and their developing un- der- standing of rates of change. Students will solve</w:t>
      </w:r>
      <w:r>
        <w:rPr>
          <w:color w:val="231F20"/>
          <w:spacing w:val="-13"/>
        </w:rPr>
        <w:t> </w:t>
      </w:r>
      <w:r>
        <w:rPr>
          <w:color w:val="231F20"/>
        </w:rPr>
        <w:t>problems</w:t>
      </w:r>
      <w:r>
        <w:rPr>
          <w:color w:val="231F20"/>
          <w:spacing w:val="-12"/>
        </w:rPr>
        <w:t> </w:t>
      </w:r>
      <w:r>
        <w:rPr>
          <w:color w:val="231F20"/>
        </w:rPr>
        <w:t>involving</w:t>
      </w:r>
      <w:r>
        <w:rPr>
          <w:color w:val="231F20"/>
          <w:spacing w:val="-13"/>
        </w:rPr>
        <w:t> </w:t>
      </w:r>
      <w:r>
        <w:rPr>
          <w:color w:val="231F20"/>
        </w:rPr>
        <w:t>geometric</w:t>
      </w:r>
      <w:r>
        <w:rPr>
          <w:color w:val="231F20"/>
          <w:spacing w:val="-12"/>
        </w:rPr>
        <w:t> </w:t>
      </w:r>
      <w:r>
        <w:rPr>
          <w:color w:val="231F20"/>
        </w:rPr>
        <w:t>and</w:t>
      </w:r>
      <w:r>
        <w:rPr>
          <w:color w:val="231F20"/>
          <w:spacing w:val="-13"/>
        </w:rPr>
        <w:t> </w:t>
      </w:r>
      <w:r>
        <w:rPr>
          <w:color w:val="231F20"/>
        </w:rPr>
        <w:t>algebraic representations of vectors, and representations of lines and planes in three-dimensional space; broaden their understanding of rates of change to</w:t>
      </w:r>
      <w:r>
        <w:rPr>
          <w:color w:val="231F20"/>
          <w:spacing w:val="-7"/>
        </w:rPr>
        <w:t> </w:t>
      </w:r>
      <w:r>
        <w:rPr>
          <w:color w:val="231F20"/>
        </w:rPr>
        <w:t>include</w:t>
      </w:r>
      <w:r>
        <w:rPr>
          <w:color w:val="231F20"/>
          <w:spacing w:val="-7"/>
        </w:rPr>
        <w:t> </w:t>
      </w:r>
      <w:r>
        <w:rPr>
          <w:color w:val="231F20"/>
        </w:rPr>
        <w:t>the</w:t>
      </w:r>
      <w:r>
        <w:rPr>
          <w:color w:val="231F20"/>
          <w:spacing w:val="-7"/>
        </w:rPr>
        <w:t> </w:t>
      </w:r>
      <w:r>
        <w:rPr>
          <w:color w:val="231F20"/>
        </w:rPr>
        <w:t>derivatives</w:t>
      </w:r>
      <w:r>
        <w:rPr>
          <w:color w:val="231F20"/>
          <w:spacing w:val="-7"/>
        </w:rPr>
        <w:t> </w:t>
      </w:r>
      <w:r>
        <w:rPr>
          <w:color w:val="231F20"/>
        </w:rPr>
        <w:t>of</w:t>
      </w:r>
      <w:r>
        <w:rPr>
          <w:color w:val="231F20"/>
          <w:spacing w:val="-7"/>
        </w:rPr>
        <w:t> </w:t>
      </w:r>
      <w:r>
        <w:rPr>
          <w:color w:val="231F20"/>
        </w:rPr>
        <w:t>polynomial,</w:t>
      </w:r>
      <w:r>
        <w:rPr>
          <w:color w:val="231F20"/>
          <w:spacing w:val="-7"/>
        </w:rPr>
        <w:t> </w:t>
      </w:r>
      <w:r>
        <w:rPr>
          <w:color w:val="231F20"/>
        </w:rPr>
        <w:t>rational, exponential, and sinusoidal functions; and </w:t>
      </w:r>
      <w:r>
        <w:rPr>
          <w:color w:val="231F20"/>
        </w:rPr>
        <w:t>ap- ply these concepts and skills to the modelling of real- world relation- ships. Students will also re- fine</w:t>
      </w:r>
      <w:r>
        <w:rPr>
          <w:color w:val="231F20"/>
          <w:spacing w:val="-12"/>
        </w:rPr>
        <w:t> </w:t>
      </w:r>
      <w:r>
        <w:rPr>
          <w:color w:val="231F20"/>
        </w:rPr>
        <w:t>their</w:t>
      </w:r>
      <w:r>
        <w:rPr>
          <w:color w:val="231F20"/>
          <w:spacing w:val="-12"/>
        </w:rPr>
        <w:t> </w:t>
      </w:r>
      <w:r>
        <w:rPr>
          <w:color w:val="231F20"/>
        </w:rPr>
        <w:t>use</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mathematical</w:t>
      </w:r>
      <w:r>
        <w:rPr>
          <w:color w:val="231F20"/>
          <w:spacing w:val="-12"/>
        </w:rPr>
        <w:t> </w:t>
      </w:r>
      <w:r>
        <w:rPr>
          <w:color w:val="231F20"/>
        </w:rPr>
        <w:t>processes</w:t>
      </w:r>
      <w:r>
        <w:rPr>
          <w:color w:val="231F20"/>
          <w:spacing w:val="-12"/>
        </w:rPr>
        <w:t> </w:t>
      </w:r>
      <w:r>
        <w:rPr>
          <w:color w:val="231F20"/>
        </w:rPr>
        <w:t>nec- essary for success in senior mathematics. This course</w:t>
      </w:r>
      <w:r>
        <w:rPr>
          <w:color w:val="231F20"/>
          <w:spacing w:val="-12"/>
        </w:rPr>
        <w:t> </w:t>
      </w:r>
      <w:r>
        <w:rPr>
          <w:color w:val="231F20"/>
        </w:rPr>
        <w:t>is</w:t>
      </w:r>
      <w:r>
        <w:rPr>
          <w:color w:val="231F20"/>
          <w:spacing w:val="-13"/>
        </w:rPr>
        <w:t> </w:t>
      </w:r>
      <w:r>
        <w:rPr>
          <w:color w:val="231F20"/>
        </w:rPr>
        <w:t>intended</w:t>
      </w:r>
      <w:r>
        <w:rPr>
          <w:color w:val="231F20"/>
          <w:spacing w:val="-12"/>
        </w:rPr>
        <w:t> </w:t>
      </w:r>
      <w:r>
        <w:rPr>
          <w:color w:val="231F20"/>
        </w:rPr>
        <w:t>for</w:t>
      </w:r>
      <w:r>
        <w:rPr>
          <w:color w:val="231F20"/>
          <w:spacing w:val="-12"/>
        </w:rPr>
        <w:t> </w:t>
      </w:r>
      <w:r>
        <w:rPr>
          <w:color w:val="231F20"/>
        </w:rPr>
        <w:t>students</w:t>
      </w:r>
      <w:r>
        <w:rPr>
          <w:color w:val="231F20"/>
          <w:spacing w:val="-12"/>
        </w:rPr>
        <w:t> </w:t>
      </w:r>
      <w:r>
        <w:rPr>
          <w:color w:val="231F20"/>
        </w:rPr>
        <w:t>who</w:t>
      </w:r>
      <w:r>
        <w:rPr>
          <w:color w:val="231F20"/>
          <w:spacing w:val="-12"/>
        </w:rPr>
        <w:t> </w:t>
      </w:r>
      <w:r>
        <w:rPr>
          <w:color w:val="231F20"/>
        </w:rPr>
        <w:t>plan</w:t>
      </w:r>
      <w:r>
        <w:rPr>
          <w:color w:val="231F20"/>
          <w:spacing w:val="-13"/>
        </w:rPr>
        <w:t> </w:t>
      </w:r>
      <w:r>
        <w:rPr>
          <w:color w:val="231F20"/>
        </w:rPr>
        <w:t>to</w:t>
      </w:r>
      <w:r>
        <w:rPr>
          <w:color w:val="231F20"/>
          <w:spacing w:val="-12"/>
        </w:rPr>
        <w:t> </w:t>
      </w:r>
      <w:r>
        <w:rPr>
          <w:color w:val="231F20"/>
        </w:rPr>
        <w:t>study mathematics in university and who may choose to pursue careers in fields such as physics and </w:t>
      </w:r>
      <w:r>
        <w:rPr>
          <w:color w:val="231F20"/>
          <w:spacing w:val="-2"/>
        </w:rPr>
        <w:t>engineering.</w:t>
      </w:r>
    </w:p>
    <w:p>
      <w:pPr>
        <w:spacing w:before="11"/>
        <w:ind w:left="197" w:right="0" w:firstLine="0"/>
        <w:jc w:val="both"/>
        <w:rPr>
          <w:b/>
          <w:i/>
          <w:sz w:val="16"/>
        </w:rPr>
      </w:pPr>
      <w:r>
        <w:rPr>
          <w:b/>
          <w:i/>
          <w:color w:val="231F20"/>
          <w:sz w:val="16"/>
        </w:rPr>
        <w:t>Note: The Advanced Functions (MHF4U0) can</w:t>
      </w:r>
      <w:r>
        <w:rPr>
          <w:b/>
          <w:i/>
          <w:color w:val="231F20"/>
          <w:spacing w:val="-3"/>
          <w:sz w:val="16"/>
        </w:rPr>
        <w:t> </w:t>
      </w:r>
      <w:r>
        <w:rPr>
          <w:b/>
          <w:i/>
          <w:color w:val="231F20"/>
          <w:sz w:val="16"/>
        </w:rPr>
        <w:t>be</w:t>
      </w:r>
      <w:r>
        <w:rPr>
          <w:b/>
          <w:i/>
          <w:color w:val="231F20"/>
          <w:spacing w:val="-3"/>
          <w:sz w:val="16"/>
        </w:rPr>
        <w:t> </w:t>
      </w:r>
      <w:r>
        <w:rPr>
          <w:b/>
          <w:i/>
          <w:color w:val="231F20"/>
          <w:sz w:val="16"/>
        </w:rPr>
        <w:t>taken</w:t>
      </w:r>
      <w:r>
        <w:rPr>
          <w:b/>
          <w:i/>
          <w:color w:val="231F20"/>
          <w:spacing w:val="-3"/>
          <w:sz w:val="16"/>
        </w:rPr>
        <w:t> </w:t>
      </w:r>
      <w:r>
        <w:rPr>
          <w:b/>
          <w:i/>
          <w:color w:val="231F20"/>
          <w:sz w:val="16"/>
        </w:rPr>
        <w:t>concurrently</w:t>
      </w:r>
      <w:r>
        <w:rPr>
          <w:b/>
          <w:i/>
          <w:color w:val="231F20"/>
          <w:spacing w:val="-3"/>
          <w:sz w:val="16"/>
        </w:rPr>
        <w:t> </w:t>
      </w:r>
      <w:r>
        <w:rPr>
          <w:b/>
          <w:i/>
          <w:color w:val="231F20"/>
          <w:sz w:val="16"/>
        </w:rPr>
        <w:t>with</w:t>
      </w:r>
      <w:r>
        <w:rPr>
          <w:b/>
          <w:i/>
          <w:color w:val="231F20"/>
          <w:spacing w:val="-3"/>
          <w:sz w:val="16"/>
        </w:rPr>
        <w:t> </w:t>
      </w:r>
      <w:r>
        <w:rPr>
          <w:b/>
          <w:i/>
          <w:color w:val="231F20"/>
          <w:sz w:val="16"/>
        </w:rPr>
        <w:t>or</w:t>
      </w:r>
      <w:r>
        <w:rPr>
          <w:b/>
          <w:i/>
          <w:color w:val="231F20"/>
          <w:spacing w:val="-3"/>
          <w:sz w:val="16"/>
        </w:rPr>
        <w:t> </w:t>
      </w:r>
      <w:r>
        <w:rPr>
          <w:b/>
          <w:i/>
          <w:color w:val="231F20"/>
          <w:sz w:val="16"/>
        </w:rPr>
        <w:t>can</w:t>
      </w:r>
      <w:r>
        <w:rPr>
          <w:b/>
          <w:i/>
          <w:color w:val="231F20"/>
          <w:spacing w:val="-3"/>
          <w:sz w:val="16"/>
        </w:rPr>
        <w:t> </w:t>
      </w:r>
      <w:r>
        <w:rPr>
          <w:b/>
          <w:i/>
          <w:color w:val="231F20"/>
          <w:sz w:val="16"/>
        </w:rPr>
        <w:t>pre- cede Calculus and Vectors.</w:t>
      </w:r>
    </w:p>
    <w:p>
      <w:pPr>
        <w:spacing w:line="240" w:lineRule="auto" w:before="0"/>
        <w:rPr>
          <w:b/>
          <w:i/>
          <w:sz w:val="16"/>
        </w:rPr>
      </w:pPr>
      <w:r>
        <w:rPr/>
        <w:br w:type="column"/>
      </w:r>
      <w:r>
        <w:rPr>
          <w:b/>
          <w:i/>
          <w:sz w:val="16"/>
        </w:rPr>
      </w:r>
    </w:p>
    <w:p>
      <w:pPr>
        <w:pStyle w:val="BodyText"/>
        <w:spacing w:before="69"/>
        <w:rPr>
          <w:b/>
          <w:i/>
        </w:rPr>
      </w:pPr>
    </w:p>
    <w:p>
      <w:pPr>
        <w:pStyle w:val="Heading7"/>
        <w:ind w:left="138"/>
      </w:pPr>
      <w:r>
        <w:rPr>
          <w:color w:val="231F20"/>
          <w:spacing w:val="-2"/>
        </w:rPr>
        <w:t>MDM4U0</w:t>
      </w:r>
    </w:p>
    <w:p>
      <w:pPr>
        <w:pStyle w:val="Heading8"/>
        <w:ind w:left="138" w:right="416"/>
      </w:pPr>
      <w:r>
        <w:rPr>
          <w:color w:val="231F20"/>
        </w:rPr>
        <w:t>Mathematics of Data Management, </w:t>
      </w:r>
      <w:r>
        <w:rPr>
          <w:color w:val="231F20"/>
        </w:rPr>
        <w:t>Grade 12, University Preparation</w:t>
      </w:r>
    </w:p>
    <w:p>
      <w:pPr>
        <w:pStyle w:val="BodyText"/>
        <w:spacing w:line="237" w:lineRule="auto"/>
        <w:ind w:left="138" w:right="418"/>
        <w:jc w:val="both"/>
      </w:pPr>
      <w:r>
        <w:rPr>
          <w:color w:val="231F20"/>
        </w:rPr>
        <w:t>This course broadens students’ understanding</w:t>
      </w:r>
      <w:r>
        <w:rPr>
          <w:color w:val="231F20"/>
          <w:spacing w:val="80"/>
        </w:rPr>
        <w:t> </w:t>
      </w:r>
      <w:r>
        <w:rPr>
          <w:color w:val="231F20"/>
        </w:rPr>
        <w:t>of mathematics as it relates to managing data. Students</w:t>
      </w:r>
      <w:r>
        <w:rPr>
          <w:color w:val="231F20"/>
          <w:spacing w:val="-1"/>
        </w:rPr>
        <w:t> </w:t>
      </w:r>
      <w:r>
        <w:rPr>
          <w:color w:val="231F20"/>
        </w:rPr>
        <w:t>will</w:t>
      </w:r>
      <w:r>
        <w:rPr>
          <w:color w:val="231F20"/>
          <w:spacing w:val="-1"/>
        </w:rPr>
        <w:t> </w:t>
      </w:r>
      <w:r>
        <w:rPr>
          <w:color w:val="231F20"/>
        </w:rPr>
        <w:t>apply</w:t>
      </w:r>
      <w:r>
        <w:rPr>
          <w:color w:val="231F20"/>
          <w:spacing w:val="-1"/>
        </w:rPr>
        <w:t> </w:t>
      </w:r>
      <w:r>
        <w:rPr>
          <w:color w:val="231F20"/>
        </w:rPr>
        <w:t>methods</w:t>
      </w:r>
      <w:r>
        <w:rPr>
          <w:color w:val="231F20"/>
          <w:spacing w:val="-1"/>
        </w:rPr>
        <w:t> </w:t>
      </w:r>
      <w:r>
        <w:rPr>
          <w:color w:val="231F20"/>
        </w:rPr>
        <w:t>for</w:t>
      </w:r>
      <w:r>
        <w:rPr>
          <w:color w:val="231F20"/>
          <w:spacing w:val="-1"/>
        </w:rPr>
        <w:t> </w:t>
      </w:r>
      <w:r>
        <w:rPr>
          <w:color w:val="231F20"/>
        </w:rPr>
        <w:t>organizing</w:t>
      </w:r>
      <w:r>
        <w:rPr>
          <w:color w:val="231F20"/>
          <w:spacing w:val="-1"/>
        </w:rPr>
        <w:t> </w:t>
      </w:r>
      <w:r>
        <w:rPr>
          <w:color w:val="231F20"/>
        </w:rPr>
        <w:t>large amounts</w:t>
      </w:r>
      <w:r>
        <w:rPr>
          <w:color w:val="231F20"/>
          <w:spacing w:val="-13"/>
        </w:rPr>
        <w:t> </w:t>
      </w:r>
      <w:r>
        <w:rPr>
          <w:color w:val="231F20"/>
        </w:rPr>
        <w:t>of</w:t>
      </w:r>
      <w:r>
        <w:rPr>
          <w:color w:val="231F20"/>
          <w:spacing w:val="-12"/>
        </w:rPr>
        <w:t> </w:t>
      </w:r>
      <w:r>
        <w:rPr>
          <w:color w:val="231F20"/>
        </w:rPr>
        <w:t>information;</w:t>
      </w:r>
      <w:r>
        <w:rPr>
          <w:color w:val="231F20"/>
          <w:spacing w:val="-13"/>
        </w:rPr>
        <w:t> </w:t>
      </w:r>
      <w:r>
        <w:rPr>
          <w:color w:val="231F20"/>
        </w:rPr>
        <w:t>solve</w:t>
      </w:r>
      <w:r>
        <w:rPr>
          <w:color w:val="231F20"/>
          <w:spacing w:val="-12"/>
        </w:rPr>
        <w:t> </w:t>
      </w:r>
      <w:r>
        <w:rPr>
          <w:color w:val="231F20"/>
        </w:rPr>
        <w:t>problems</w:t>
      </w:r>
      <w:r>
        <w:rPr>
          <w:color w:val="231F20"/>
          <w:spacing w:val="-13"/>
        </w:rPr>
        <w:t> </w:t>
      </w:r>
      <w:r>
        <w:rPr>
          <w:color w:val="231F20"/>
        </w:rPr>
        <w:t>involving probability and statistics; and carry out a culmi- nating</w:t>
      </w:r>
      <w:r>
        <w:rPr>
          <w:color w:val="231F20"/>
          <w:spacing w:val="-8"/>
        </w:rPr>
        <w:t> </w:t>
      </w:r>
      <w:r>
        <w:rPr>
          <w:color w:val="231F20"/>
        </w:rPr>
        <w:t>project</w:t>
      </w:r>
      <w:r>
        <w:rPr>
          <w:color w:val="231F20"/>
          <w:spacing w:val="-8"/>
        </w:rPr>
        <w:t> </w:t>
      </w:r>
      <w:r>
        <w:rPr>
          <w:color w:val="231F20"/>
        </w:rPr>
        <w:t>that</w:t>
      </w:r>
      <w:r>
        <w:rPr>
          <w:color w:val="231F20"/>
          <w:spacing w:val="-8"/>
        </w:rPr>
        <w:t> </w:t>
      </w:r>
      <w:r>
        <w:rPr>
          <w:color w:val="231F20"/>
        </w:rPr>
        <w:t>integrates</w:t>
      </w:r>
      <w:r>
        <w:rPr>
          <w:color w:val="231F20"/>
          <w:spacing w:val="-8"/>
        </w:rPr>
        <w:t> </w:t>
      </w:r>
      <w:r>
        <w:rPr>
          <w:color w:val="231F20"/>
        </w:rPr>
        <w:t>statistical</w:t>
      </w:r>
      <w:r>
        <w:rPr>
          <w:color w:val="231F20"/>
          <w:spacing w:val="-8"/>
        </w:rPr>
        <w:t> </w:t>
      </w:r>
      <w:r>
        <w:rPr>
          <w:color w:val="231F20"/>
        </w:rPr>
        <w:t>concepts and skills. Students will also refine their use of the mathematical processes necessary for suc- cess</w:t>
      </w:r>
      <w:r>
        <w:rPr>
          <w:color w:val="231F20"/>
          <w:spacing w:val="-10"/>
        </w:rPr>
        <w:t> </w:t>
      </w:r>
      <w:r>
        <w:rPr>
          <w:color w:val="231F20"/>
        </w:rPr>
        <w:t>in</w:t>
      </w:r>
      <w:r>
        <w:rPr>
          <w:color w:val="231F20"/>
          <w:spacing w:val="-10"/>
        </w:rPr>
        <w:t> </w:t>
      </w:r>
      <w:r>
        <w:rPr>
          <w:color w:val="231F20"/>
        </w:rPr>
        <w:t>senior</w:t>
      </w:r>
      <w:r>
        <w:rPr>
          <w:color w:val="231F20"/>
          <w:spacing w:val="-10"/>
        </w:rPr>
        <w:t> </w:t>
      </w:r>
      <w:r>
        <w:rPr>
          <w:color w:val="231F20"/>
        </w:rPr>
        <w:t>mathematics.</w:t>
      </w:r>
      <w:r>
        <w:rPr>
          <w:color w:val="231F20"/>
          <w:spacing w:val="-10"/>
        </w:rPr>
        <w:t> </w:t>
      </w:r>
      <w:r>
        <w:rPr>
          <w:color w:val="231F20"/>
        </w:rPr>
        <w:t>Students</w:t>
      </w:r>
      <w:r>
        <w:rPr>
          <w:color w:val="231F20"/>
          <w:spacing w:val="-10"/>
        </w:rPr>
        <w:t> </w:t>
      </w:r>
      <w:r>
        <w:rPr>
          <w:color w:val="231F20"/>
        </w:rPr>
        <w:t>planning</w:t>
      </w:r>
      <w:r>
        <w:rPr>
          <w:color w:val="231F20"/>
          <w:spacing w:val="-10"/>
        </w:rPr>
        <w:t> </w:t>
      </w:r>
      <w:r>
        <w:rPr>
          <w:color w:val="231F20"/>
        </w:rPr>
        <w:t>to enter</w:t>
      </w:r>
      <w:r>
        <w:rPr>
          <w:color w:val="231F20"/>
          <w:spacing w:val="-1"/>
        </w:rPr>
        <w:t> </w:t>
      </w:r>
      <w:r>
        <w:rPr>
          <w:color w:val="231F20"/>
        </w:rPr>
        <w:t>university</w:t>
      </w:r>
      <w:r>
        <w:rPr>
          <w:color w:val="231F20"/>
          <w:spacing w:val="-1"/>
        </w:rPr>
        <w:t> </w:t>
      </w:r>
      <w:r>
        <w:rPr>
          <w:color w:val="231F20"/>
        </w:rPr>
        <w:t>programs</w:t>
      </w:r>
      <w:r>
        <w:rPr>
          <w:color w:val="231F20"/>
          <w:spacing w:val="-1"/>
        </w:rPr>
        <w:t> </w:t>
      </w:r>
      <w:r>
        <w:rPr>
          <w:color w:val="231F20"/>
        </w:rPr>
        <w:t>in</w:t>
      </w:r>
      <w:r>
        <w:rPr>
          <w:color w:val="231F20"/>
          <w:spacing w:val="-1"/>
        </w:rPr>
        <w:t> </w:t>
      </w:r>
      <w:r>
        <w:rPr>
          <w:color w:val="231F20"/>
        </w:rPr>
        <w:t>business,</w:t>
      </w:r>
      <w:r>
        <w:rPr>
          <w:color w:val="231F20"/>
          <w:spacing w:val="-1"/>
        </w:rPr>
        <w:t> </w:t>
      </w:r>
      <w:r>
        <w:rPr>
          <w:color w:val="231F20"/>
        </w:rPr>
        <w:t>the</w:t>
      </w:r>
      <w:r>
        <w:rPr>
          <w:color w:val="231F20"/>
          <w:spacing w:val="-1"/>
        </w:rPr>
        <w:t> </w:t>
      </w:r>
      <w:r>
        <w:rPr>
          <w:color w:val="231F20"/>
        </w:rPr>
        <w:t>social sciences,</w:t>
      </w:r>
      <w:r>
        <w:rPr>
          <w:color w:val="231F20"/>
          <w:spacing w:val="-7"/>
        </w:rPr>
        <w:t> </w:t>
      </w:r>
      <w:r>
        <w:rPr>
          <w:color w:val="231F20"/>
        </w:rPr>
        <w:t>and</w:t>
      </w:r>
      <w:r>
        <w:rPr>
          <w:color w:val="231F20"/>
          <w:spacing w:val="-7"/>
        </w:rPr>
        <w:t> </w:t>
      </w:r>
      <w:r>
        <w:rPr>
          <w:color w:val="231F20"/>
        </w:rPr>
        <w:t>the</w:t>
      </w:r>
      <w:r>
        <w:rPr>
          <w:color w:val="231F20"/>
          <w:spacing w:val="-7"/>
        </w:rPr>
        <w:t> </w:t>
      </w:r>
      <w:r>
        <w:rPr>
          <w:color w:val="231F20"/>
        </w:rPr>
        <w:t>humanities</w:t>
      </w:r>
      <w:r>
        <w:rPr>
          <w:color w:val="231F20"/>
          <w:spacing w:val="-7"/>
        </w:rPr>
        <w:t> </w:t>
      </w:r>
      <w:r>
        <w:rPr>
          <w:color w:val="231F20"/>
        </w:rPr>
        <w:t>will</w:t>
      </w:r>
      <w:r>
        <w:rPr>
          <w:color w:val="231F20"/>
          <w:spacing w:val="-7"/>
        </w:rPr>
        <w:t> </w:t>
      </w:r>
      <w:r>
        <w:rPr>
          <w:color w:val="231F20"/>
        </w:rPr>
        <w:t>find</w:t>
      </w:r>
      <w:r>
        <w:rPr>
          <w:color w:val="231F20"/>
          <w:spacing w:val="-7"/>
        </w:rPr>
        <w:t> </w:t>
      </w:r>
      <w:r>
        <w:rPr>
          <w:color w:val="231F20"/>
        </w:rPr>
        <w:t>this</w:t>
      </w:r>
      <w:r>
        <w:rPr>
          <w:color w:val="231F20"/>
          <w:spacing w:val="-7"/>
        </w:rPr>
        <w:t> </w:t>
      </w:r>
      <w:r>
        <w:rPr>
          <w:color w:val="231F20"/>
        </w:rPr>
        <w:t>course of particular interest.</w:t>
      </w:r>
    </w:p>
    <w:p>
      <w:pPr>
        <w:spacing w:before="7"/>
        <w:ind w:left="138" w:right="415" w:firstLine="0"/>
        <w:jc w:val="both"/>
        <w:rPr>
          <w:b/>
          <w:i/>
          <w:sz w:val="16"/>
        </w:rPr>
      </w:pPr>
      <w:r>
        <w:rPr>
          <w:b/>
          <w:i/>
          <w:color w:val="231F20"/>
          <w:sz w:val="16"/>
        </w:rPr>
        <w:t>Prerequisite: Functions and Applications, Grade 11, University/College </w:t>
      </w:r>
      <w:r>
        <w:rPr>
          <w:b/>
          <w:i/>
          <w:color w:val="231F20"/>
          <w:sz w:val="16"/>
        </w:rPr>
        <w:t>Preparation, or Functions, Grade 11, University Prepa- </w:t>
      </w:r>
      <w:r>
        <w:rPr>
          <w:b/>
          <w:i/>
          <w:color w:val="231F20"/>
          <w:spacing w:val="-2"/>
          <w:sz w:val="16"/>
        </w:rPr>
        <w:t>ration</w:t>
      </w:r>
    </w:p>
    <w:p>
      <w:pPr>
        <w:pStyle w:val="Heading7"/>
        <w:spacing w:before="187"/>
        <w:ind w:left="138"/>
      </w:pPr>
      <w:r>
        <w:rPr>
          <w:color w:val="231F20"/>
          <w:spacing w:val="-2"/>
        </w:rPr>
        <w:t>MEL4E0</w:t>
      </w:r>
    </w:p>
    <w:p>
      <w:pPr>
        <w:pStyle w:val="Heading8"/>
        <w:ind w:left="138" w:right="417"/>
      </w:pPr>
      <w:r>
        <w:rPr>
          <w:color w:val="231F20"/>
        </w:rPr>
        <w:t>Mathematics for Work and Everyday </w:t>
      </w:r>
      <w:r>
        <w:rPr>
          <w:color w:val="231F20"/>
        </w:rPr>
        <w:t>Life, Grade 12, Workplace Preparation</w:t>
      </w:r>
    </w:p>
    <w:p>
      <w:pPr>
        <w:pStyle w:val="BodyText"/>
        <w:spacing w:line="237" w:lineRule="auto"/>
        <w:ind w:left="138" w:right="417"/>
        <w:jc w:val="both"/>
      </w:pPr>
      <w:r>
        <w:rPr>
          <w:color w:val="231F20"/>
        </w:rPr>
        <w:t>This course enables students to broaden their understanding of mathematics as it is applied in the workplace and daily life. Students will inves- tigate questions involving the use of statistics; apply the concept of probability to solve prob- lems involving familiar situations; investigate accommodation costs and create household budgets; use proportional reasoning; estimate and measure; and apply geometric concepts to create designs. Students will consolidate their mathematical skills as they solve problems and communicate their thinking.</w:t>
      </w:r>
    </w:p>
    <w:p>
      <w:pPr>
        <w:spacing w:before="7"/>
        <w:ind w:left="138" w:right="416" w:firstLine="0"/>
        <w:jc w:val="both"/>
        <w:rPr>
          <w:b/>
          <w:i/>
          <w:sz w:val="16"/>
        </w:rPr>
      </w:pPr>
      <w:r>
        <w:rPr>
          <w:b/>
          <w:i/>
          <w:color w:val="231F20"/>
          <w:sz w:val="16"/>
        </w:rPr>
        <w:t>Prerequisite: Mathematics for Work and Everyday</w:t>
      </w:r>
      <w:r>
        <w:rPr>
          <w:b/>
          <w:i/>
          <w:color w:val="231F20"/>
          <w:spacing w:val="-7"/>
          <w:sz w:val="16"/>
        </w:rPr>
        <w:t> </w:t>
      </w:r>
      <w:r>
        <w:rPr>
          <w:b/>
          <w:i/>
          <w:color w:val="231F20"/>
          <w:sz w:val="16"/>
        </w:rPr>
        <w:t>Life,</w:t>
      </w:r>
      <w:r>
        <w:rPr>
          <w:b/>
          <w:i/>
          <w:color w:val="231F20"/>
          <w:spacing w:val="-7"/>
          <w:sz w:val="16"/>
        </w:rPr>
        <w:t> </w:t>
      </w:r>
      <w:r>
        <w:rPr>
          <w:b/>
          <w:i/>
          <w:color w:val="231F20"/>
          <w:sz w:val="16"/>
        </w:rPr>
        <w:t>Grade</w:t>
      </w:r>
      <w:r>
        <w:rPr>
          <w:b/>
          <w:i/>
          <w:color w:val="231F20"/>
          <w:spacing w:val="-7"/>
          <w:sz w:val="16"/>
        </w:rPr>
        <w:t> </w:t>
      </w:r>
      <w:r>
        <w:rPr>
          <w:b/>
          <w:i/>
          <w:color w:val="231F20"/>
          <w:sz w:val="16"/>
        </w:rPr>
        <w:t>11,</w:t>
      </w:r>
      <w:r>
        <w:rPr>
          <w:b/>
          <w:i/>
          <w:color w:val="231F20"/>
          <w:spacing w:val="-7"/>
          <w:sz w:val="16"/>
        </w:rPr>
        <w:t> </w:t>
      </w:r>
      <w:r>
        <w:rPr>
          <w:b/>
          <w:i/>
          <w:color w:val="231F20"/>
          <w:sz w:val="16"/>
        </w:rPr>
        <w:t>Workplace</w:t>
      </w:r>
      <w:r>
        <w:rPr>
          <w:b/>
          <w:i/>
          <w:color w:val="231F20"/>
          <w:spacing w:val="-7"/>
          <w:sz w:val="16"/>
        </w:rPr>
        <w:t> </w:t>
      </w:r>
      <w:r>
        <w:rPr>
          <w:b/>
          <w:i/>
          <w:color w:val="231F20"/>
          <w:sz w:val="16"/>
        </w:rPr>
        <w:t>Prepa- </w:t>
      </w:r>
      <w:r>
        <w:rPr>
          <w:b/>
          <w:i/>
          <w:color w:val="231F20"/>
          <w:spacing w:val="-2"/>
          <w:sz w:val="16"/>
        </w:rPr>
        <w:t>ration</w:t>
      </w:r>
    </w:p>
    <w:p>
      <w:pPr>
        <w:pStyle w:val="Heading7"/>
        <w:spacing w:before="189"/>
        <w:ind w:left="138"/>
      </w:pPr>
      <w:r>
        <w:rPr>
          <w:color w:val="231F20"/>
          <w:spacing w:val="-2"/>
        </w:rPr>
        <w:t>MHF4U0</w:t>
      </w:r>
    </w:p>
    <w:p>
      <w:pPr>
        <w:pStyle w:val="Heading8"/>
        <w:ind w:left="138" w:right="417"/>
      </w:pPr>
      <w:r>
        <w:rPr>
          <w:color w:val="231F20"/>
        </w:rPr>
        <w:t>Advanced Functions, Grade 12, University </w:t>
      </w:r>
      <w:r>
        <w:rPr>
          <w:color w:val="231F20"/>
          <w:spacing w:val="-2"/>
        </w:rPr>
        <w:t>Preparation</w:t>
      </w:r>
    </w:p>
    <w:p>
      <w:pPr>
        <w:pStyle w:val="BodyText"/>
        <w:spacing w:line="237" w:lineRule="auto"/>
        <w:ind w:left="138" w:right="417"/>
        <w:jc w:val="both"/>
      </w:pPr>
      <w:r>
        <w:rPr>
          <w:color w:val="231F20"/>
        </w:rPr>
        <w:t>This course extends students’ experience with functions.</w:t>
      </w:r>
      <w:r>
        <w:rPr>
          <w:color w:val="231F20"/>
          <w:spacing w:val="-13"/>
        </w:rPr>
        <w:t> </w:t>
      </w:r>
      <w:r>
        <w:rPr>
          <w:color w:val="231F20"/>
        </w:rPr>
        <w:t>Students</w:t>
      </w:r>
      <w:r>
        <w:rPr>
          <w:color w:val="231F20"/>
          <w:spacing w:val="-12"/>
        </w:rPr>
        <w:t> </w:t>
      </w:r>
      <w:r>
        <w:rPr>
          <w:color w:val="231F20"/>
        </w:rPr>
        <w:t>will</w:t>
      </w:r>
      <w:r>
        <w:rPr>
          <w:color w:val="231F20"/>
          <w:spacing w:val="-13"/>
        </w:rPr>
        <w:t> </w:t>
      </w:r>
      <w:r>
        <w:rPr>
          <w:color w:val="231F20"/>
        </w:rPr>
        <w:t>investigate</w:t>
      </w:r>
      <w:r>
        <w:rPr>
          <w:color w:val="231F20"/>
          <w:spacing w:val="-12"/>
        </w:rPr>
        <w:t> </w:t>
      </w:r>
      <w:r>
        <w:rPr>
          <w:color w:val="231F20"/>
        </w:rPr>
        <w:t>the</w:t>
      </w:r>
      <w:r>
        <w:rPr>
          <w:color w:val="231F20"/>
          <w:spacing w:val="-13"/>
        </w:rPr>
        <w:t> </w:t>
      </w:r>
      <w:r>
        <w:rPr>
          <w:color w:val="231F20"/>
        </w:rPr>
        <w:t>properties of</w:t>
      </w:r>
      <w:r>
        <w:rPr>
          <w:color w:val="231F20"/>
          <w:spacing w:val="-3"/>
        </w:rPr>
        <w:t> </w:t>
      </w:r>
      <w:r>
        <w:rPr>
          <w:color w:val="231F20"/>
        </w:rPr>
        <w:t>polynomial,</w:t>
      </w:r>
      <w:r>
        <w:rPr>
          <w:color w:val="231F20"/>
          <w:spacing w:val="-4"/>
        </w:rPr>
        <w:t> </w:t>
      </w:r>
      <w:r>
        <w:rPr>
          <w:color w:val="231F20"/>
        </w:rPr>
        <w:t>rational,</w:t>
      </w:r>
      <w:r>
        <w:rPr>
          <w:color w:val="231F20"/>
          <w:spacing w:val="-4"/>
        </w:rPr>
        <w:t> </w:t>
      </w:r>
      <w:r>
        <w:rPr>
          <w:color w:val="231F20"/>
        </w:rPr>
        <w:t>logarithmic,</w:t>
      </w:r>
      <w:r>
        <w:rPr>
          <w:color w:val="231F20"/>
          <w:spacing w:val="-3"/>
        </w:rPr>
        <w:t> </w:t>
      </w:r>
      <w:r>
        <w:rPr>
          <w:color w:val="231F20"/>
        </w:rPr>
        <w:t>and</w:t>
      </w:r>
      <w:r>
        <w:rPr>
          <w:color w:val="231F20"/>
          <w:spacing w:val="-4"/>
        </w:rPr>
        <w:t> </w:t>
      </w:r>
      <w:r>
        <w:rPr>
          <w:color w:val="231F20"/>
        </w:rPr>
        <w:t>trigono- metric functions; broaden their understanding</w:t>
      </w:r>
      <w:r>
        <w:rPr>
          <w:color w:val="231F20"/>
          <w:spacing w:val="80"/>
        </w:rPr>
        <w:t> </w:t>
      </w:r>
      <w:r>
        <w:rPr>
          <w:color w:val="231F20"/>
        </w:rPr>
        <w:t>of</w:t>
      </w:r>
      <w:r>
        <w:rPr>
          <w:color w:val="231F20"/>
          <w:spacing w:val="-2"/>
        </w:rPr>
        <w:t> </w:t>
      </w:r>
      <w:r>
        <w:rPr>
          <w:color w:val="231F20"/>
        </w:rPr>
        <w:t>rates</w:t>
      </w:r>
      <w:r>
        <w:rPr>
          <w:color w:val="231F20"/>
          <w:spacing w:val="-2"/>
        </w:rPr>
        <w:t> </w:t>
      </w:r>
      <w:r>
        <w:rPr>
          <w:color w:val="231F20"/>
        </w:rPr>
        <w:t>of</w:t>
      </w:r>
      <w:r>
        <w:rPr>
          <w:color w:val="231F20"/>
          <w:spacing w:val="-2"/>
        </w:rPr>
        <w:t> </w:t>
      </w:r>
      <w:r>
        <w:rPr>
          <w:color w:val="231F20"/>
        </w:rPr>
        <w:t>change;</w:t>
      </w:r>
      <w:r>
        <w:rPr>
          <w:color w:val="231F20"/>
          <w:spacing w:val="-2"/>
        </w:rPr>
        <w:t> </w:t>
      </w:r>
      <w:r>
        <w:rPr>
          <w:color w:val="231F20"/>
        </w:rPr>
        <w:t>and</w:t>
      </w:r>
      <w:r>
        <w:rPr>
          <w:color w:val="231F20"/>
          <w:spacing w:val="-2"/>
        </w:rPr>
        <w:t> </w:t>
      </w:r>
      <w:r>
        <w:rPr>
          <w:color w:val="231F20"/>
        </w:rPr>
        <w:t>develop</w:t>
      </w:r>
      <w:r>
        <w:rPr>
          <w:color w:val="231F20"/>
          <w:spacing w:val="-2"/>
        </w:rPr>
        <w:t> </w:t>
      </w:r>
      <w:r>
        <w:rPr>
          <w:color w:val="231F20"/>
        </w:rPr>
        <w:t>facility</w:t>
      </w:r>
      <w:r>
        <w:rPr>
          <w:color w:val="231F20"/>
          <w:spacing w:val="-2"/>
        </w:rPr>
        <w:t> </w:t>
      </w:r>
      <w:r>
        <w:rPr>
          <w:color w:val="231F20"/>
        </w:rPr>
        <w:t>in</w:t>
      </w:r>
      <w:r>
        <w:rPr>
          <w:color w:val="231F20"/>
          <w:spacing w:val="-2"/>
        </w:rPr>
        <w:t> </w:t>
      </w:r>
      <w:r>
        <w:rPr>
          <w:color w:val="231F20"/>
        </w:rPr>
        <w:t>apply- ing these concepts and skills. Students will also refine their use of the mathematical processes necessary for success in senior mathematics. This course is intended both for students who plan to study mathematics in university and for those</w:t>
      </w:r>
      <w:r>
        <w:rPr>
          <w:color w:val="231F20"/>
          <w:spacing w:val="-6"/>
        </w:rPr>
        <w:t> </w:t>
      </w:r>
      <w:r>
        <w:rPr>
          <w:color w:val="231F20"/>
        </w:rPr>
        <w:t>wishing</w:t>
      </w:r>
      <w:r>
        <w:rPr>
          <w:color w:val="231F20"/>
          <w:spacing w:val="-6"/>
        </w:rPr>
        <w:t> </w:t>
      </w:r>
      <w:r>
        <w:rPr>
          <w:color w:val="231F20"/>
        </w:rPr>
        <w:t>to</w:t>
      </w:r>
      <w:r>
        <w:rPr>
          <w:color w:val="231F20"/>
          <w:spacing w:val="-6"/>
        </w:rPr>
        <w:t> </w:t>
      </w:r>
      <w:r>
        <w:rPr>
          <w:color w:val="231F20"/>
        </w:rPr>
        <w:t>consolidate</w:t>
      </w:r>
      <w:r>
        <w:rPr>
          <w:color w:val="231F20"/>
          <w:spacing w:val="-6"/>
        </w:rPr>
        <w:t> </w:t>
      </w:r>
      <w:r>
        <w:rPr>
          <w:color w:val="231F20"/>
        </w:rPr>
        <w:t>their</w:t>
      </w:r>
      <w:r>
        <w:rPr>
          <w:color w:val="231F20"/>
          <w:spacing w:val="-6"/>
        </w:rPr>
        <w:t> </w:t>
      </w:r>
      <w:r>
        <w:rPr>
          <w:color w:val="231F20"/>
        </w:rPr>
        <w:t>understanding of</w:t>
      </w:r>
      <w:r>
        <w:rPr>
          <w:color w:val="231F20"/>
          <w:spacing w:val="-1"/>
        </w:rPr>
        <w:t> </w:t>
      </w:r>
      <w:r>
        <w:rPr>
          <w:color w:val="231F20"/>
        </w:rPr>
        <w:t>mathematics</w:t>
      </w:r>
      <w:r>
        <w:rPr>
          <w:color w:val="231F20"/>
          <w:spacing w:val="-1"/>
        </w:rPr>
        <w:t> </w:t>
      </w:r>
      <w:r>
        <w:rPr>
          <w:color w:val="231F20"/>
        </w:rPr>
        <w:t>before</w:t>
      </w:r>
      <w:r>
        <w:rPr>
          <w:color w:val="231F20"/>
          <w:spacing w:val="-1"/>
        </w:rPr>
        <w:t> </w:t>
      </w:r>
      <w:r>
        <w:rPr>
          <w:color w:val="231F20"/>
        </w:rPr>
        <w:t>proceeding</w:t>
      </w:r>
      <w:r>
        <w:rPr>
          <w:color w:val="231F20"/>
          <w:spacing w:val="-1"/>
        </w:rPr>
        <w:t> </w:t>
      </w:r>
      <w:r>
        <w:rPr>
          <w:color w:val="231F20"/>
        </w:rPr>
        <w:t>to</w:t>
      </w:r>
      <w:r>
        <w:rPr>
          <w:color w:val="231F20"/>
          <w:spacing w:val="-1"/>
        </w:rPr>
        <w:t> </w:t>
      </w:r>
      <w:r>
        <w:rPr>
          <w:color w:val="231F20"/>
        </w:rPr>
        <w:t>any</w:t>
      </w:r>
      <w:r>
        <w:rPr>
          <w:color w:val="231F20"/>
          <w:spacing w:val="-1"/>
        </w:rPr>
        <w:t> </w:t>
      </w:r>
      <w:r>
        <w:rPr>
          <w:color w:val="231F20"/>
        </w:rPr>
        <w:t>one</w:t>
      </w:r>
      <w:r>
        <w:rPr>
          <w:color w:val="231F20"/>
          <w:spacing w:val="-1"/>
        </w:rPr>
        <w:t> </w:t>
      </w:r>
      <w:r>
        <w:rPr>
          <w:color w:val="231F20"/>
        </w:rPr>
        <w:t>of a variety of university programs.</w:t>
      </w:r>
    </w:p>
    <w:p>
      <w:pPr>
        <w:spacing w:before="7"/>
        <w:ind w:left="138" w:right="415" w:firstLine="0"/>
        <w:jc w:val="both"/>
        <w:rPr>
          <w:b/>
          <w:i/>
          <w:sz w:val="16"/>
        </w:rPr>
      </w:pPr>
      <w:r>
        <w:rPr>
          <w:b/>
          <w:i/>
          <w:color w:val="231F20"/>
          <w:sz w:val="16"/>
        </w:rPr>
        <w:t>Prerequisite: Functions, Grade 11, Uni- versity Preparation, or Mathematics </w:t>
      </w:r>
      <w:r>
        <w:rPr>
          <w:b/>
          <w:i/>
          <w:color w:val="231F20"/>
          <w:sz w:val="16"/>
        </w:rPr>
        <w:t>for College Technology, Grade 12, College </w:t>
      </w:r>
      <w:r>
        <w:rPr>
          <w:b/>
          <w:i/>
          <w:color w:val="231F20"/>
          <w:spacing w:val="-2"/>
          <w:sz w:val="16"/>
        </w:rPr>
        <w:t>Preparation</w:t>
      </w:r>
    </w:p>
    <w:p>
      <w:pPr>
        <w:spacing w:after="0"/>
        <w:jc w:val="both"/>
        <w:rPr>
          <w:sz w:val="16"/>
        </w:rPr>
        <w:sectPr>
          <w:pgSz w:w="12240" w:h="15840"/>
          <w:pgMar w:top="680" w:bottom="280" w:left="320" w:right="280"/>
          <w:cols w:num="3" w:equalWidth="0">
            <w:col w:w="3923" w:space="40"/>
            <w:col w:w="3640" w:space="39"/>
            <w:col w:w="3998"/>
          </w:cols>
        </w:sectPr>
      </w:pPr>
    </w:p>
    <w:p>
      <w:pPr>
        <w:pStyle w:val="BodyText"/>
        <w:spacing w:before="20"/>
        <w:rPr>
          <w:b/>
          <w:i/>
          <w:sz w:val="20"/>
        </w:rPr>
      </w:pPr>
      <w:r>
        <w:rPr/>
        <mc:AlternateContent>
          <mc:Choice Requires="wps">
            <w:drawing>
              <wp:anchor distT="0" distB="0" distL="0" distR="0" allowOverlap="1" layoutInCell="1" locked="0" behindDoc="1" simplePos="0" relativeHeight="481245184">
                <wp:simplePos x="0" y="0"/>
                <wp:positionH relativeFrom="page">
                  <wp:posOffset>450850</wp:posOffset>
                </wp:positionH>
                <wp:positionV relativeFrom="page">
                  <wp:posOffset>450848</wp:posOffset>
                </wp:positionV>
                <wp:extent cx="6870700" cy="9150350"/>
                <wp:effectExtent l="0" t="0" r="0" b="0"/>
                <wp:wrapNone/>
                <wp:docPr id="1472" name="Group 1472"/>
                <wp:cNvGraphicFramePr>
                  <a:graphicFrameLocks/>
                </wp:cNvGraphicFramePr>
                <a:graphic>
                  <a:graphicData uri="http://schemas.microsoft.com/office/word/2010/wordprocessingGroup">
                    <wpg:wgp>
                      <wpg:cNvPr id="1472" name="Group 1472"/>
                      <wpg:cNvGrpSpPr/>
                      <wpg:grpSpPr>
                        <a:xfrm>
                          <a:off x="0" y="0"/>
                          <a:ext cx="6870700" cy="9150350"/>
                          <a:chExt cx="6870700" cy="9150350"/>
                        </a:xfrm>
                      </wpg:grpSpPr>
                      <wps:wsp>
                        <wps:cNvPr id="1473" name="Graphic 1473"/>
                        <wps:cNvSpPr/>
                        <wps:spPr>
                          <a:xfrm>
                            <a:off x="635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474" name="Graphic 1474"/>
                        <wps:cNvSpPr/>
                        <wps:spPr>
                          <a:xfrm>
                            <a:off x="635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475" name="Graphic 1475"/>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476" name="Graphic 1476"/>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477" name="Graphic 1477"/>
                        <wps:cNvSpPr/>
                        <wps:spPr>
                          <a:xfrm>
                            <a:off x="228600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s:wsp>
                        <wps:cNvPr id="1478" name="Graphic 1478"/>
                        <wps:cNvSpPr/>
                        <wps:spPr>
                          <a:xfrm>
                            <a:off x="4628243" y="290821"/>
                            <a:ext cx="1270" cy="8631555"/>
                          </a:xfrm>
                          <a:custGeom>
                            <a:avLst/>
                            <a:gdLst/>
                            <a:ahLst/>
                            <a:cxnLst/>
                            <a:rect l="l" t="t" r="r" b="b"/>
                            <a:pathLst>
                              <a:path w="0" h="8631555">
                                <a:moveTo>
                                  <a:pt x="0" y="0"/>
                                </a:moveTo>
                                <a:lnTo>
                                  <a:pt x="0" y="8630932"/>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720.5pt;mso-position-horizontal-relative:page;mso-position-vertical-relative:page;z-index:-22071296" id="docshapegroup819" coordorigin="710,710" coordsize="10820,14410">
                <v:shape style="position:absolute;left:720;top:14790;width:10800;height:320" id="docshape820"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821"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822"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823"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4310,1080" to="4310,14760" stroked="true" strokeweight="1pt" strokecolor="#939598">
                  <v:stroke dashstyle="solid"/>
                </v:line>
                <v:line style="position:absolute" from="7999,1168" to="7999,14760" stroked="true" strokeweight="1pt" strokecolor="#939598">
                  <v:stroke dashstyle="solid"/>
                </v:line>
                <w10:wrap type="none"/>
              </v:group>
            </w:pict>
          </mc:Fallback>
        </mc:AlternateContent>
      </w:r>
    </w:p>
    <w:p>
      <w:pPr>
        <w:tabs>
          <w:tab w:pos="3139" w:val="left" w:leader="none"/>
        </w:tabs>
        <w:spacing w:before="0"/>
        <w:ind w:left="535" w:right="0" w:firstLine="0"/>
        <w:jc w:val="left"/>
        <w:rPr>
          <w:b/>
          <w:sz w:val="20"/>
        </w:rPr>
      </w:pPr>
      <w:r>
        <w:rPr>
          <w:color w:val="939598"/>
          <w:spacing w:val="-5"/>
          <w:sz w:val="20"/>
        </w:rPr>
        <w:t>54</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p>
      <w:pPr>
        <w:spacing w:after="0"/>
        <w:jc w:val="left"/>
        <w:rPr>
          <w:sz w:val="20"/>
        </w:rPr>
        <w:sectPr>
          <w:type w:val="continuous"/>
          <w:pgSz w:w="12240" w:h="15840"/>
          <w:pgMar w:top="136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1479" name="Group 1479"/>
                <wp:cNvGraphicFramePr>
                  <a:graphicFrameLocks/>
                </wp:cNvGraphicFramePr>
                <a:graphic>
                  <a:graphicData uri="http://schemas.microsoft.com/office/word/2010/wordprocessingGroup">
                    <wpg:wgp>
                      <wpg:cNvPr id="1479" name="Group 1479"/>
                      <wpg:cNvGrpSpPr/>
                      <wpg:grpSpPr>
                        <a:xfrm>
                          <a:off x="0" y="0"/>
                          <a:ext cx="6870700" cy="254000"/>
                          <a:chExt cx="6870700" cy="254000"/>
                        </a:xfrm>
                      </wpg:grpSpPr>
                      <wps:wsp>
                        <wps:cNvPr id="1480" name="Graphic 1480"/>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481" name="Graphic 1481"/>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482" name="Textbox 1482"/>
                        <wps:cNvSpPr txBox="1"/>
                        <wps:spPr>
                          <a:xfrm>
                            <a:off x="0" y="0"/>
                            <a:ext cx="6870700" cy="254000"/>
                          </a:xfrm>
                          <a:prstGeom prst="rect">
                            <a:avLst/>
                          </a:prstGeom>
                        </wps:spPr>
                        <wps:txbx>
                          <w:txbxContent>
                            <w:p>
                              <w:pPr>
                                <w:spacing w:before="41"/>
                                <w:ind w:left="743" w:right="742" w:firstLine="0"/>
                                <w:jc w:val="center"/>
                                <w:rPr>
                                  <w:b/>
                                  <w:sz w:val="24"/>
                                </w:rPr>
                              </w:pPr>
                              <w:r>
                                <w:rPr>
                                  <w:b/>
                                  <w:color w:val="939598"/>
                                  <w:sz w:val="24"/>
                                </w:rPr>
                                <w:t>Religious </w:t>
                              </w:r>
                              <w:r>
                                <w:rPr>
                                  <w:b/>
                                  <w:color w:val="939598"/>
                                  <w:spacing w:val="-2"/>
                                  <w:sz w:val="24"/>
                                </w:rPr>
                                <w:t>Studies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824" coordorigin="0,0" coordsize="10820,400">
                <v:shape style="position:absolute;left:10;top:10;width:10800;height:380" id="docshape825"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826"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827" filled="false" stroked="false">
                  <v:textbox inset="0,0,0,0">
                    <w:txbxContent>
                      <w:p>
                        <w:pPr>
                          <w:spacing w:before="41"/>
                          <w:ind w:left="743" w:right="742" w:firstLine="0"/>
                          <w:jc w:val="center"/>
                          <w:rPr>
                            <w:b/>
                            <w:sz w:val="24"/>
                          </w:rPr>
                        </w:pPr>
                        <w:r>
                          <w:rPr>
                            <w:b/>
                            <w:color w:val="939598"/>
                            <w:sz w:val="24"/>
                          </w:rPr>
                          <w:t>Religious </w:t>
                        </w:r>
                        <w:r>
                          <w:rPr>
                            <w:b/>
                            <w:color w:val="939598"/>
                            <w:spacing w:val="-2"/>
                            <w:sz w:val="24"/>
                          </w:rPr>
                          <w:t>Studies</w:t>
                        </w:r>
                      </w:p>
                    </w:txbxContent>
                  </v:textbox>
                  <w10:wrap type="none"/>
                </v:shape>
              </v:group>
            </w:pict>
          </mc:Fallback>
        </mc:AlternateContent>
      </w:r>
      <w:r>
        <w:rPr>
          <w:sz w:val="20"/>
        </w:rPr>
      </w:r>
    </w:p>
    <w:p>
      <w:pPr>
        <w:pStyle w:val="BodyText"/>
        <w:spacing w:before="111"/>
        <w:rPr>
          <w:b/>
          <w:sz w:val="20"/>
        </w:rPr>
      </w:pPr>
    </w:p>
    <w:p>
      <w:pPr>
        <w:pStyle w:val="Heading5"/>
        <w:ind w:left="0" w:right="38"/>
        <w:jc w:val="center"/>
      </w:pPr>
      <w:bookmarkStart w:name="_TOC_250002" w:id="11"/>
      <w:r>
        <w:rPr>
          <w:color w:val="231F20"/>
        </w:rPr>
        <w:t>RELIGIOUS</w:t>
      </w:r>
      <w:r>
        <w:rPr>
          <w:color w:val="231F20"/>
          <w:spacing w:val="-9"/>
        </w:rPr>
        <w:t> </w:t>
      </w:r>
      <w:bookmarkEnd w:id="11"/>
      <w:r>
        <w:rPr>
          <w:color w:val="231F20"/>
          <w:spacing w:val="-2"/>
        </w:rPr>
        <w:t>STUDIES</w:t>
      </w:r>
    </w:p>
    <w:p>
      <w:pPr>
        <w:spacing w:before="239"/>
        <w:ind w:left="0" w:right="34" w:firstLine="0"/>
        <w:jc w:val="center"/>
        <w:rPr>
          <w:b/>
          <w:sz w:val="20"/>
        </w:rPr>
      </w:pPr>
      <w:r>
        <w:rPr>
          <w:b/>
          <w:color w:val="231F20"/>
          <w:sz w:val="20"/>
        </w:rPr>
        <w:t>Prerequisite</w:t>
      </w:r>
      <w:r>
        <w:rPr>
          <w:b/>
          <w:color w:val="231F20"/>
          <w:spacing w:val="-1"/>
          <w:sz w:val="20"/>
        </w:rPr>
        <w:t> </w:t>
      </w:r>
      <w:r>
        <w:rPr>
          <w:b/>
          <w:color w:val="231F20"/>
          <w:sz w:val="20"/>
        </w:rPr>
        <w:t>Chart for Religious Studies, Grades 9 to</w:t>
      </w:r>
      <w:r>
        <w:rPr>
          <w:b/>
          <w:color w:val="231F20"/>
          <w:spacing w:val="-1"/>
          <w:sz w:val="20"/>
        </w:rPr>
        <w:t> </w:t>
      </w:r>
      <w:r>
        <w:rPr>
          <w:b/>
          <w:color w:val="231F20"/>
          <w:spacing w:val="-5"/>
          <w:sz w:val="20"/>
        </w:rPr>
        <w:t>12</w:t>
      </w:r>
    </w:p>
    <w:p>
      <w:pPr>
        <w:pStyle w:val="BodyText"/>
        <w:spacing w:before="147"/>
        <w:rPr>
          <w:b/>
          <w:sz w:val="20"/>
        </w:rPr>
      </w:pPr>
      <w:r>
        <w:rPr/>
        <mc:AlternateContent>
          <mc:Choice Requires="wps">
            <w:drawing>
              <wp:anchor distT="0" distB="0" distL="0" distR="0" allowOverlap="1" layoutInCell="1" locked="0" behindDoc="1" simplePos="0" relativeHeight="487699968">
                <wp:simplePos x="0" y="0"/>
                <wp:positionH relativeFrom="page">
                  <wp:posOffset>502919</wp:posOffset>
                </wp:positionH>
                <wp:positionV relativeFrom="paragraph">
                  <wp:posOffset>268415</wp:posOffset>
                </wp:positionV>
                <wp:extent cx="1371600" cy="563245"/>
                <wp:effectExtent l="0" t="0" r="0" b="0"/>
                <wp:wrapTopAndBottom/>
                <wp:docPr id="1483" name="Textbox 1483"/>
                <wp:cNvGraphicFramePr>
                  <a:graphicFrameLocks/>
                </wp:cNvGraphicFramePr>
                <a:graphic>
                  <a:graphicData uri="http://schemas.microsoft.com/office/word/2010/wordprocessingShape">
                    <wps:wsp>
                      <wps:cNvPr id="1483" name="Textbox 1483"/>
                      <wps:cNvSpPr txBox="1"/>
                      <wps:spPr>
                        <a:xfrm>
                          <a:off x="0" y="0"/>
                          <a:ext cx="1371600" cy="563245"/>
                        </a:xfrm>
                        <a:prstGeom prst="rect">
                          <a:avLst/>
                        </a:prstGeom>
                        <a:ln w="12700">
                          <a:solidFill>
                            <a:srgbClr val="231F20"/>
                          </a:solidFill>
                          <a:prstDash val="solid"/>
                        </a:ln>
                      </wps:spPr>
                      <wps:txbx>
                        <w:txbxContent>
                          <w:p>
                            <w:pPr>
                              <w:spacing w:before="46"/>
                              <w:ind w:left="82" w:right="80" w:firstLine="0"/>
                              <w:jc w:val="center"/>
                              <w:rPr>
                                <w:b/>
                                <w:sz w:val="16"/>
                              </w:rPr>
                            </w:pPr>
                            <w:r>
                              <w:rPr>
                                <w:color w:val="231F20"/>
                                <w:sz w:val="16"/>
                              </w:rPr>
                              <w:t>Religious Education: Discipleship</w:t>
                            </w:r>
                            <w:r>
                              <w:rPr>
                                <w:color w:val="231F20"/>
                                <w:spacing w:val="-13"/>
                                <w:sz w:val="16"/>
                              </w:rPr>
                              <w:t> </w:t>
                            </w:r>
                            <w:r>
                              <w:rPr>
                                <w:color w:val="231F20"/>
                                <w:sz w:val="16"/>
                              </w:rPr>
                              <w:t>and</w:t>
                            </w:r>
                            <w:r>
                              <w:rPr>
                                <w:color w:val="231F20"/>
                                <w:spacing w:val="-12"/>
                                <w:sz w:val="16"/>
                              </w:rPr>
                              <w:t> </w:t>
                            </w:r>
                            <w:r>
                              <w:rPr>
                                <w:color w:val="231F20"/>
                                <w:sz w:val="16"/>
                              </w:rPr>
                              <w:t>Culture </w:t>
                            </w:r>
                            <w:r>
                              <w:rPr>
                                <w:i/>
                                <w:color w:val="231F20"/>
                                <w:sz w:val="16"/>
                              </w:rPr>
                              <w:t>Grade 9 Open </w:t>
                            </w:r>
                            <w:r>
                              <w:rPr>
                                <w:b/>
                                <w:color w:val="231F20"/>
                                <w:spacing w:val="-2"/>
                                <w:sz w:val="16"/>
                              </w:rPr>
                              <w:t>HRE1O0/HRE1OF</w:t>
                            </w:r>
                          </w:p>
                        </w:txbxContent>
                      </wps:txbx>
                      <wps:bodyPr wrap="square" lIns="0" tIns="0" rIns="0" bIns="0" rtlCol="0">
                        <a:noAutofit/>
                      </wps:bodyPr>
                    </wps:wsp>
                  </a:graphicData>
                </a:graphic>
              </wp:anchor>
            </w:drawing>
          </mc:Choice>
          <mc:Fallback>
            <w:pict>
              <v:shape style="position:absolute;margin-left:39.599998pt;margin-top:21.135063pt;width:108pt;height:44.35pt;mso-position-horizontal-relative:page;mso-position-vertical-relative:paragraph;z-index:-15616512;mso-wrap-distance-left:0;mso-wrap-distance-right:0" type="#_x0000_t202" id="docshape828" filled="false" stroked="true" strokeweight="1pt" strokecolor="#231f20">
                <v:textbox inset="0,0,0,0">
                  <w:txbxContent>
                    <w:p>
                      <w:pPr>
                        <w:spacing w:before="46"/>
                        <w:ind w:left="82" w:right="80" w:firstLine="0"/>
                        <w:jc w:val="center"/>
                        <w:rPr>
                          <w:b/>
                          <w:sz w:val="16"/>
                        </w:rPr>
                      </w:pPr>
                      <w:r>
                        <w:rPr>
                          <w:color w:val="231F20"/>
                          <w:sz w:val="16"/>
                        </w:rPr>
                        <w:t>Religious Education: Discipleship</w:t>
                      </w:r>
                      <w:r>
                        <w:rPr>
                          <w:color w:val="231F20"/>
                          <w:spacing w:val="-13"/>
                          <w:sz w:val="16"/>
                        </w:rPr>
                        <w:t> </w:t>
                      </w:r>
                      <w:r>
                        <w:rPr>
                          <w:color w:val="231F20"/>
                          <w:sz w:val="16"/>
                        </w:rPr>
                        <w:t>and</w:t>
                      </w:r>
                      <w:r>
                        <w:rPr>
                          <w:color w:val="231F20"/>
                          <w:spacing w:val="-12"/>
                          <w:sz w:val="16"/>
                        </w:rPr>
                        <w:t> </w:t>
                      </w:r>
                      <w:r>
                        <w:rPr>
                          <w:color w:val="231F20"/>
                          <w:sz w:val="16"/>
                        </w:rPr>
                        <w:t>Culture </w:t>
                      </w:r>
                      <w:r>
                        <w:rPr>
                          <w:i/>
                          <w:color w:val="231F20"/>
                          <w:sz w:val="16"/>
                        </w:rPr>
                        <w:t>Grade 9 Open </w:t>
                      </w:r>
                      <w:r>
                        <w:rPr>
                          <w:b/>
                          <w:color w:val="231F20"/>
                          <w:spacing w:val="-2"/>
                          <w:sz w:val="16"/>
                        </w:rPr>
                        <w:t>HRE1O0/HRE1OF</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00480">
                <wp:simplePos x="0" y="0"/>
                <wp:positionH relativeFrom="page">
                  <wp:posOffset>2171700</wp:posOffset>
                </wp:positionH>
                <wp:positionV relativeFrom="paragraph">
                  <wp:posOffset>268415</wp:posOffset>
                </wp:positionV>
                <wp:extent cx="1371600" cy="563245"/>
                <wp:effectExtent l="0" t="0" r="0" b="0"/>
                <wp:wrapTopAndBottom/>
                <wp:docPr id="1484" name="Textbox 1484"/>
                <wp:cNvGraphicFramePr>
                  <a:graphicFrameLocks/>
                </wp:cNvGraphicFramePr>
                <a:graphic>
                  <a:graphicData uri="http://schemas.microsoft.com/office/word/2010/wordprocessingShape">
                    <wps:wsp>
                      <wps:cNvPr id="1484" name="Textbox 1484"/>
                      <wps:cNvSpPr txBox="1"/>
                      <wps:spPr>
                        <a:xfrm>
                          <a:off x="0" y="0"/>
                          <a:ext cx="1371600" cy="563245"/>
                        </a:xfrm>
                        <a:prstGeom prst="rect">
                          <a:avLst/>
                        </a:prstGeom>
                        <a:ln w="12700">
                          <a:solidFill>
                            <a:srgbClr val="231F20"/>
                          </a:solidFill>
                          <a:prstDash val="solid"/>
                        </a:ln>
                      </wps:spPr>
                      <wps:txbx>
                        <w:txbxContent>
                          <w:p>
                            <w:pPr>
                              <w:spacing w:before="46"/>
                              <w:ind w:left="254" w:right="252" w:firstLine="0"/>
                              <w:jc w:val="center"/>
                              <w:rPr>
                                <w:b/>
                                <w:sz w:val="16"/>
                              </w:rPr>
                            </w:pPr>
                            <w:r>
                              <w:rPr>
                                <w:color w:val="231F20"/>
                                <w:sz w:val="16"/>
                              </w:rPr>
                              <w:t>Religious</w:t>
                            </w:r>
                            <w:r>
                              <w:rPr>
                                <w:color w:val="231F20"/>
                                <w:spacing w:val="-13"/>
                                <w:sz w:val="16"/>
                              </w:rPr>
                              <w:t> </w:t>
                            </w:r>
                            <w:r>
                              <w:rPr>
                                <w:color w:val="231F20"/>
                                <w:sz w:val="16"/>
                              </w:rPr>
                              <w:t>Education: Christ and Culture </w:t>
                            </w:r>
                            <w:r>
                              <w:rPr>
                                <w:i/>
                                <w:color w:val="231F20"/>
                                <w:sz w:val="16"/>
                              </w:rPr>
                              <w:t>Grade 10 Open </w:t>
                            </w:r>
                            <w:r>
                              <w:rPr>
                                <w:b/>
                                <w:color w:val="231F20"/>
                                <w:spacing w:val="-2"/>
                                <w:sz w:val="16"/>
                              </w:rPr>
                              <w:t>HRE2O0/HRE2OF</w:t>
                            </w:r>
                          </w:p>
                        </w:txbxContent>
                      </wps:txbx>
                      <wps:bodyPr wrap="square" lIns="0" tIns="0" rIns="0" bIns="0" rtlCol="0">
                        <a:noAutofit/>
                      </wps:bodyPr>
                    </wps:wsp>
                  </a:graphicData>
                </a:graphic>
              </wp:anchor>
            </w:drawing>
          </mc:Choice>
          <mc:Fallback>
            <w:pict>
              <v:shape style="position:absolute;margin-left:171pt;margin-top:21.135063pt;width:108pt;height:44.35pt;mso-position-horizontal-relative:page;mso-position-vertical-relative:paragraph;z-index:-15616000;mso-wrap-distance-left:0;mso-wrap-distance-right:0" type="#_x0000_t202" id="docshape829" filled="false" stroked="true" strokeweight="1pt" strokecolor="#231f20">
                <v:textbox inset="0,0,0,0">
                  <w:txbxContent>
                    <w:p>
                      <w:pPr>
                        <w:spacing w:before="46"/>
                        <w:ind w:left="254" w:right="252" w:firstLine="0"/>
                        <w:jc w:val="center"/>
                        <w:rPr>
                          <w:b/>
                          <w:sz w:val="16"/>
                        </w:rPr>
                      </w:pPr>
                      <w:r>
                        <w:rPr>
                          <w:color w:val="231F20"/>
                          <w:sz w:val="16"/>
                        </w:rPr>
                        <w:t>Religious</w:t>
                      </w:r>
                      <w:r>
                        <w:rPr>
                          <w:color w:val="231F20"/>
                          <w:spacing w:val="-13"/>
                          <w:sz w:val="16"/>
                        </w:rPr>
                        <w:t> </w:t>
                      </w:r>
                      <w:r>
                        <w:rPr>
                          <w:color w:val="231F20"/>
                          <w:sz w:val="16"/>
                        </w:rPr>
                        <w:t>Education: Christ and Culture </w:t>
                      </w:r>
                      <w:r>
                        <w:rPr>
                          <w:i/>
                          <w:color w:val="231F20"/>
                          <w:sz w:val="16"/>
                        </w:rPr>
                        <w:t>Grade 10 Open </w:t>
                      </w:r>
                      <w:r>
                        <w:rPr>
                          <w:b/>
                          <w:color w:val="231F20"/>
                          <w:spacing w:val="-2"/>
                          <w:sz w:val="16"/>
                        </w:rPr>
                        <w:t>HRE2O0/HRE2OF</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00992">
                <wp:simplePos x="0" y="0"/>
                <wp:positionH relativeFrom="page">
                  <wp:posOffset>3832859</wp:posOffset>
                </wp:positionH>
                <wp:positionV relativeFrom="paragraph">
                  <wp:posOffset>268415</wp:posOffset>
                </wp:positionV>
                <wp:extent cx="1371600" cy="563245"/>
                <wp:effectExtent l="0" t="0" r="0" b="0"/>
                <wp:wrapTopAndBottom/>
                <wp:docPr id="1485" name="Textbox 1485"/>
                <wp:cNvGraphicFramePr>
                  <a:graphicFrameLocks/>
                </wp:cNvGraphicFramePr>
                <a:graphic>
                  <a:graphicData uri="http://schemas.microsoft.com/office/word/2010/wordprocessingShape">
                    <wps:wsp>
                      <wps:cNvPr id="1485" name="Textbox 1485"/>
                      <wps:cNvSpPr txBox="1"/>
                      <wps:spPr>
                        <a:xfrm>
                          <a:off x="0" y="0"/>
                          <a:ext cx="1371600" cy="563245"/>
                        </a:xfrm>
                        <a:prstGeom prst="rect">
                          <a:avLst/>
                        </a:prstGeom>
                        <a:ln w="12700">
                          <a:solidFill>
                            <a:srgbClr val="231F20"/>
                          </a:solidFill>
                          <a:prstDash val="solid"/>
                        </a:ln>
                      </wps:spPr>
                      <wps:txbx>
                        <w:txbxContent>
                          <w:p>
                            <w:pPr>
                              <w:pStyle w:val="BodyText"/>
                              <w:spacing w:before="46"/>
                              <w:ind w:left="184" w:right="181"/>
                              <w:jc w:val="center"/>
                            </w:pPr>
                            <w:r>
                              <w:rPr>
                                <w:color w:val="231F20"/>
                              </w:rPr>
                              <w:t>Faith</w:t>
                            </w:r>
                            <w:r>
                              <w:rPr>
                                <w:color w:val="231F20"/>
                                <w:spacing w:val="-13"/>
                              </w:rPr>
                              <w:t> </w:t>
                            </w:r>
                            <w:r>
                              <w:rPr>
                                <w:color w:val="231F20"/>
                              </w:rPr>
                              <w:t>and</w:t>
                            </w:r>
                            <w:r>
                              <w:rPr>
                                <w:color w:val="231F20"/>
                                <w:spacing w:val="-12"/>
                              </w:rPr>
                              <w:t> </w:t>
                            </w:r>
                            <w:r>
                              <w:rPr>
                                <w:color w:val="231F20"/>
                              </w:rPr>
                              <w:t>Culture:</w:t>
                            </w:r>
                            <w:r>
                              <w:rPr>
                                <w:color w:val="231F20"/>
                                <w:spacing w:val="24"/>
                              </w:rPr>
                              <w:t> </w:t>
                            </w:r>
                            <w:r>
                              <w:rPr>
                                <w:color w:val="231F20"/>
                              </w:rPr>
                              <w:t>World </w:t>
                            </w:r>
                            <w:r>
                              <w:rPr>
                                <w:color w:val="231F20"/>
                                <w:spacing w:val="-2"/>
                              </w:rPr>
                              <w:t>Religions</w:t>
                            </w:r>
                          </w:p>
                          <w:p>
                            <w:pPr>
                              <w:spacing w:line="190"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0" w:right="0" w:firstLine="0"/>
                              <w:jc w:val="center"/>
                              <w:rPr>
                                <w:b/>
                                <w:sz w:val="16"/>
                              </w:rPr>
                            </w:pPr>
                            <w:r>
                              <w:rPr>
                                <w:b/>
                                <w:color w:val="231F20"/>
                                <w:spacing w:val="-2"/>
                                <w:sz w:val="16"/>
                              </w:rPr>
                              <w:t>HRT3M0/HRT3MF</w:t>
                            </w:r>
                          </w:p>
                        </w:txbxContent>
                      </wps:txbx>
                      <wps:bodyPr wrap="square" lIns="0" tIns="0" rIns="0" bIns="0" rtlCol="0">
                        <a:noAutofit/>
                      </wps:bodyPr>
                    </wps:wsp>
                  </a:graphicData>
                </a:graphic>
              </wp:anchor>
            </w:drawing>
          </mc:Choice>
          <mc:Fallback>
            <w:pict>
              <v:shape style="position:absolute;margin-left:301.799988pt;margin-top:21.135063pt;width:108pt;height:44.35pt;mso-position-horizontal-relative:page;mso-position-vertical-relative:paragraph;z-index:-15615488;mso-wrap-distance-left:0;mso-wrap-distance-right:0" type="#_x0000_t202" id="docshape830" filled="false" stroked="true" strokeweight="1pt" strokecolor="#231f20">
                <v:textbox inset="0,0,0,0">
                  <w:txbxContent>
                    <w:p>
                      <w:pPr>
                        <w:pStyle w:val="BodyText"/>
                        <w:spacing w:before="46"/>
                        <w:ind w:left="184" w:right="181"/>
                        <w:jc w:val="center"/>
                      </w:pPr>
                      <w:r>
                        <w:rPr>
                          <w:color w:val="231F20"/>
                        </w:rPr>
                        <w:t>Faith</w:t>
                      </w:r>
                      <w:r>
                        <w:rPr>
                          <w:color w:val="231F20"/>
                          <w:spacing w:val="-13"/>
                        </w:rPr>
                        <w:t> </w:t>
                      </w:r>
                      <w:r>
                        <w:rPr>
                          <w:color w:val="231F20"/>
                        </w:rPr>
                        <w:t>and</w:t>
                      </w:r>
                      <w:r>
                        <w:rPr>
                          <w:color w:val="231F20"/>
                          <w:spacing w:val="-12"/>
                        </w:rPr>
                        <w:t> </w:t>
                      </w:r>
                      <w:r>
                        <w:rPr>
                          <w:color w:val="231F20"/>
                        </w:rPr>
                        <w:t>Culture:</w:t>
                      </w:r>
                      <w:r>
                        <w:rPr>
                          <w:color w:val="231F20"/>
                          <w:spacing w:val="24"/>
                        </w:rPr>
                        <w:t> </w:t>
                      </w:r>
                      <w:r>
                        <w:rPr>
                          <w:color w:val="231F20"/>
                        </w:rPr>
                        <w:t>World </w:t>
                      </w:r>
                      <w:r>
                        <w:rPr>
                          <w:color w:val="231F20"/>
                          <w:spacing w:val="-2"/>
                        </w:rPr>
                        <w:t>Religions</w:t>
                      </w:r>
                    </w:p>
                    <w:p>
                      <w:pPr>
                        <w:spacing w:line="190"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0" w:right="0" w:firstLine="0"/>
                        <w:jc w:val="center"/>
                        <w:rPr>
                          <w:b/>
                          <w:sz w:val="16"/>
                        </w:rPr>
                      </w:pPr>
                      <w:r>
                        <w:rPr>
                          <w:b/>
                          <w:color w:val="231F20"/>
                          <w:spacing w:val="-2"/>
                          <w:sz w:val="16"/>
                        </w:rPr>
                        <w:t>HRT3M0/HRT3MF</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01504">
                <wp:simplePos x="0" y="0"/>
                <wp:positionH relativeFrom="page">
                  <wp:posOffset>5600700</wp:posOffset>
                </wp:positionH>
                <wp:positionV relativeFrom="paragraph">
                  <wp:posOffset>268415</wp:posOffset>
                </wp:positionV>
                <wp:extent cx="1371600" cy="563245"/>
                <wp:effectExtent l="0" t="0" r="0" b="0"/>
                <wp:wrapTopAndBottom/>
                <wp:docPr id="1486" name="Textbox 1486"/>
                <wp:cNvGraphicFramePr>
                  <a:graphicFrameLocks/>
                </wp:cNvGraphicFramePr>
                <a:graphic>
                  <a:graphicData uri="http://schemas.microsoft.com/office/word/2010/wordprocessingShape">
                    <wps:wsp>
                      <wps:cNvPr id="1486" name="Textbox 1486"/>
                      <wps:cNvSpPr txBox="1"/>
                      <wps:spPr>
                        <a:xfrm>
                          <a:off x="0" y="0"/>
                          <a:ext cx="1371600" cy="563245"/>
                        </a:xfrm>
                        <a:prstGeom prst="rect">
                          <a:avLst/>
                        </a:prstGeom>
                        <a:ln w="12700">
                          <a:solidFill>
                            <a:srgbClr val="231F20"/>
                          </a:solidFill>
                          <a:prstDash val="solid"/>
                        </a:ln>
                      </wps:spPr>
                      <wps:txbx>
                        <w:txbxContent>
                          <w:p>
                            <w:pPr>
                              <w:pStyle w:val="BodyText"/>
                              <w:spacing w:before="46"/>
                              <w:ind w:left="254" w:right="252"/>
                              <w:jc w:val="center"/>
                            </w:pPr>
                            <w:r>
                              <w:rPr>
                                <w:color w:val="231F20"/>
                              </w:rPr>
                              <w:t>Religious</w:t>
                            </w:r>
                            <w:r>
                              <w:rPr>
                                <w:color w:val="231F20"/>
                                <w:spacing w:val="-13"/>
                              </w:rPr>
                              <w:t> </w:t>
                            </w:r>
                            <w:r>
                              <w:rPr>
                                <w:color w:val="231F20"/>
                              </w:rPr>
                              <w:t>Education: Church and Culture</w:t>
                            </w:r>
                          </w:p>
                          <w:p>
                            <w:pPr>
                              <w:spacing w:line="190"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0" w:right="0" w:firstLine="0"/>
                              <w:jc w:val="center"/>
                              <w:rPr>
                                <w:b/>
                                <w:sz w:val="16"/>
                              </w:rPr>
                            </w:pPr>
                            <w:r>
                              <w:rPr>
                                <w:b/>
                                <w:color w:val="231F20"/>
                                <w:spacing w:val="-2"/>
                                <w:sz w:val="16"/>
                              </w:rPr>
                              <w:t>HRE4M0/HRE4MF</w:t>
                            </w:r>
                          </w:p>
                        </w:txbxContent>
                      </wps:txbx>
                      <wps:bodyPr wrap="square" lIns="0" tIns="0" rIns="0" bIns="0" rtlCol="0">
                        <a:noAutofit/>
                      </wps:bodyPr>
                    </wps:wsp>
                  </a:graphicData>
                </a:graphic>
              </wp:anchor>
            </w:drawing>
          </mc:Choice>
          <mc:Fallback>
            <w:pict>
              <v:shape style="position:absolute;margin-left:441pt;margin-top:21.135063pt;width:108pt;height:44.35pt;mso-position-horizontal-relative:page;mso-position-vertical-relative:paragraph;z-index:-15614976;mso-wrap-distance-left:0;mso-wrap-distance-right:0" type="#_x0000_t202" id="docshape831" filled="false" stroked="true" strokeweight="1pt" strokecolor="#231f20">
                <v:textbox inset="0,0,0,0">
                  <w:txbxContent>
                    <w:p>
                      <w:pPr>
                        <w:pStyle w:val="BodyText"/>
                        <w:spacing w:before="46"/>
                        <w:ind w:left="254" w:right="252"/>
                        <w:jc w:val="center"/>
                      </w:pPr>
                      <w:r>
                        <w:rPr>
                          <w:color w:val="231F20"/>
                        </w:rPr>
                        <w:t>Religious</w:t>
                      </w:r>
                      <w:r>
                        <w:rPr>
                          <w:color w:val="231F20"/>
                          <w:spacing w:val="-13"/>
                        </w:rPr>
                        <w:t> </w:t>
                      </w:r>
                      <w:r>
                        <w:rPr>
                          <w:color w:val="231F20"/>
                        </w:rPr>
                        <w:t>Education: Church and Culture</w:t>
                      </w:r>
                    </w:p>
                    <w:p>
                      <w:pPr>
                        <w:spacing w:line="190"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0" w:right="0" w:firstLine="0"/>
                        <w:jc w:val="center"/>
                        <w:rPr>
                          <w:b/>
                          <w:sz w:val="16"/>
                        </w:rPr>
                      </w:pPr>
                      <w:r>
                        <w:rPr>
                          <w:b/>
                          <w:color w:val="231F20"/>
                          <w:spacing w:val="-2"/>
                          <w:sz w:val="16"/>
                        </w:rPr>
                        <w:t>HRE4M0/HRE4MF</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02016">
                <wp:simplePos x="0" y="0"/>
                <wp:positionH relativeFrom="page">
                  <wp:posOffset>3825240</wp:posOffset>
                </wp:positionH>
                <wp:positionV relativeFrom="paragraph">
                  <wp:posOffset>1006971</wp:posOffset>
                </wp:positionV>
                <wp:extent cx="1371600" cy="563245"/>
                <wp:effectExtent l="0" t="0" r="0" b="0"/>
                <wp:wrapTopAndBottom/>
                <wp:docPr id="1487" name="Textbox 1487"/>
                <wp:cNvGraphicFramePr>
                  <a:graphicFrameLocks/>
                </wp:cNvGraphicFramePr>
                <a:graphic>
                  <a:graphicData uri="http://schemas.microsoft.com/office/word/2010/wordprocessingShape">
                    <wps:wsp>
                      <wps:cNvPr id="1487" name="Textbox 1487"/>
                      <wps:cNvSpPr txBox="1"/>
                      <wps:spPr>
                        <a:xfrm>
                          <a:off x="0" y="0"/>
                          <a:ext cx="1371600" cy="563245"/>
                        </a:xfrm>
                        <a:prstGeom prst="rect">
                          <a:avLst/>
                        </a:prstGeom>
                        <a:ln w="12700">
                          <a:solidFill>
                            <a:srgbClr val="231F20"/>
                          </a:solidFill>
                          <a:prstDash val="solid"/>
                        </a:ln>
                      </wps:spPr>
                      <wps:txbx>
                        <w:txbxContent>
                          <w:p>
                            <w:pPr>
                              <w:pStyle w:val="BodyText"/>
                              <w:spacing w:before="46"/>
                              <w:ind w:left="209" w:right="206"/>
                              <w:jc w:val="center"/>
                            </w:pPr>
                            <w:r>
                              <w:rPr>
                                <w:color w:val="231F20"/>
                              </w:rPr>
                              <w:t>Faith</w:t>
                            </w:r>
                            <w:r>
                              <w:rPr>
                                <w:color w:val="231F20"/>
                                <w:spacing w:val="-13"/>
                              </w:rPr>
                              <w:t> </w:t>
                            </w:r>
                            <w:r>
                              <w:rPr>
                                <w:color w:val="231F20"/>
                              </w:rPr>
                              <w:t>and</w:t>
                            </w:r>
                            <w:r>
                              <w:rPr>
                                <w:color w:val="231F20"/>
                                <w:spacing w:val="-12"/>
                              </w:rPr>
                              <w:t> </w:t>
                            </w:r>
                            <w:r>
                              <w:rPr>
                                <w:color w:val="231F20"/>
                              </w:rPr>
                              <w:t>Culture:</w:t>
                            </w:r>
                            <w:r>
                              <w:rPr>
                                <w:color w:val="231F20"/>
                                <w:spacing w:val="-13"/>
                              </w:rPr>
                              <w:t> </w:t>
                            </w:r>
                            <w:r>
                              <w:rPr>
                                <w:color w:val="231F20"/>
                              </w:rPr>
                              <w:t>World </w:t>
                            </w:r>
                            <w:r>
                              <w:rPr>
                                <w:color w:val="231F20"/>
                                <w:spacing w:val="-2"/>
                              </w:rPr>
                              <w:t>Religions</w:t>
                            </w:r>
                          </w:p>
                          <w:p>
                            <w:pPr>
                              <w:spacing w:line="190"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4"/>
                                <w:sz w:val="16"/>
                              </w:rPr>
                              <w:t>Open</w:t>
                            </w:r>
                          </w:p>
                          <w:p>
                            <w:pPr>
                              <w:spacing w:line="193" w:lineRule="exact" w:before="0"/>
                              <w:ind w:left="0" w:right="0" w:firstLine="0"/>
                              <w:jc w:val="center"/>
                              <w:rPr>
                                <w:b/>
                                <w:sz w:val="16"/>
                              </w:rPr>
                            </w:pPr>
                            <w:r>
                              <w:rPr>
                                <w:b/>
                                <w:color w:val="231F20"/>
                                <w:spacing w:val="-2"/>
                                <w:sz w:val="16"/>
                              </w:rPr>
                              <w:t>HRF3O0</w:t>
                            </w:r>
                          </w:p>
                        </w:txbxContent>
                      </wps:txbx>
                      <wps:bodyPr wrap="square" lIns="0" tIns="0" rIns="0" bIns="0" rtlCol="0">
                        <a:noAutofit/>
                      </wps:bodyPr>
                    </wps:wsp>
                  </a:graphicData>
                </a:graphic>
              </wp:anchor>
            </w:drawing>
          </mc:Choice>
          <mc:Fallback>
            <w:pict>
              <v:shape style="position:absolute;margin-left:301.200012pt;margin-top:79.289063pt;width:108pt;height:44.35pt;mso-position-horizontal-relative:page;mso-position-vertical-relative:paragraph;z-index:-15614464;mso-wrap-distance-left:0;mso-wrap-distance-right:0" type="#_x0000_t202" id="docshape832" filled="false" stroked="true" strokeweight="1pt" strokecolor="#231f20">
                <v:textbox inset="0,0,0,0">
                  <w:txbxContent>
                    <w:p>
                      <w:pPr>
                        <w:pStyle w:val="BodyText"/>
                        <w:spacing w:before="46"/>
                        <w:ind w:left="209" w:right="206"/>
                        <w:jc w:val="center"/>
                      </w:pPr>
                      <w:r>
                        <w:rPr>
                          <w:color w:val="231F20"/>
                        </w:rPr>
                        <w:t>Faith</w:t>
                      </w:r>
                      <w:r>
                        <w:rPr>
                          <w:color w:val="231F20"/>
                          <w:spacing w:val="-13"/>
                        </w:rPr>
                        <w:t> </w:t>
                      </w:r>
                      <w:r>
                        <w:rPr>
                          <w:color w:val="231F20"/>
                        </w:rPr>
                        <w:t>and</w:t>
                      </w:r>
                      <w:r>
                        <w:rPr>
                          <w:color w:val="231F20"/>
                          <w:spacing w:val="-12"/>
                        </w:rPr>
                        <w:t> </w:t>
                      </w:r>
                      <w:r>
                        <w:rPr>
                          <w:color w:val="231F20"/>
                        </w:rPr>
                        <w:t>Culture:</w:t>
                      </w:r>
                      <w:r>
                        <w:rPr>
                          <w:color w:val="231F20"/>
                          <w:spacing w:val="-13"/>
                        </w:rPr>
                        <w:t> </w:t>
                      </w:r>
                      <w:r>
                        <w:rPr>
                          <w:color w:val="231F20"/>
                        </w:rPr>
                        <w:t>World </w:t>
                      </w:r>
                      <w:r>
                        <w:rPr>
                          <w:color w:val="231F20"/>
                          <w:spacing w:val="-2"/>
                        </w:rPr>
                        <w:t>Religions</w:t>
                      </w:r>
                    </w:p>
                    <w:p>
                      <w:pPr>
                        <w:spacing w:line="190"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4"/>
                          <w:sz w:val="16"/>
                        </w:rPr>
                        <w:t>Open</w:t>
                      </w:r>
                    </w:p>
                    <w:p>
                      <w:pPr>
                        <w:spacing w:line="193" w:lineRule="exact" w:before="0"/>
                        <w:ind w:left="0" w:right="0" w:firstLine="0"/>
                        <w:jc w:val="center"/>
                        <w:rPr>
                          <w:b/>
                          <w:sz w:val="16"/>
                        </w:rPr>
                      </w:pPr>
                      <w:r>
                        <w:rPr>
                          <w:b/>
                          <w:color w:val="231F20"/>
                          <w:spacing w:val="-2"/>
                          <w:sz w:val="16"/>
                        </w:rPr>
                        <w:t>HRF3O0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02528">
                <wp:simplePos x="0" y="0"/>
                <wp:positionH relativeFrom="page">
                  <wp:posOffset>5600700</wp:posOffset>
                </wp:positionH>
                <wp:positionV relativeFrom="paragraph">
                  <wp:posOffset>1006971</wp:posOffset>
                </wp:positionV>
                <wp:extent cx="1371600" cy="563245"/>
                <wp:effectExtent l="0" t="0" r="0" b="0"/>
                <wp:wrapTopAndBottom/>
                <wp:docPr id="1488" name="Textbox 1488"/>
                <wp:cNvGraphicFramePr>
                  <a:graphicFrameLocks/>
                </wp:cNvGraphicFramePr>
                <a:graphic>
                  <a:graphicData uri="http://schemas.microsoft.com/office/word/2010/wordprocessingShape">
                    <wps:wsp>
                      <wps:cNvPr id="1488" name="Textbox 1488"/>
                      <wps:cNvSpPr txBox="1"/>
                      <wps:spPr>
                        <a:xfrm>
                          <a:off x="0" y="0"/>
                          <a:ext cx="1371600" cy="563245"/>
                        </a:xfrm>
                        <a:prstGeom prst="rect">
                          <a:avLst/>
                        </a:prstGeom>
                        <a:ln w="12700">
                          <a:solidFill>
                            <a:srgbClr val="231F20"/>
                          </a:solidFill>
                          <a:prstDash val="solid"/>
                        </a:ln>
                      </wps:spPr>
                      <wps:txbx>
                        <w:txbxContent>
                          <w:p>
                            <w:pPr>
                              <w:spacing w:before="46"/>
                              <w:ind w:left="254" w:right="252" w:firstLine="0"/>
                              <w:jc w:val="center"/>
                              <w:rPr>
                                <w:b/>
                                <w:sz w:val="16"/>
                              </w:rPr>
                            </w:pPr>
                            <w:r>
                              <w:rPr>
                                <w:color w:val="231F20"/>
                                <w:sz w:val="16"/>
                              </w:rPr>
                              <w:t>Religious</w:t>
                            </w:r>
                            <w:r>
                              <w:rPr>
                                <w:color w:val="231F20"/>
                                <w:spacing w:val="-13"/>
                                <w:sz w:val="16"/>
                              </w:rPr>
                              <w:t> </w:t>
                            </w:r>
                            <w:r>
                              <w:rPr>
                                <w:color w:val="231F20"/>
                                <w:sz w:val="16"/>
                              </w:rPr>
                              <w:t>Education: Church and Culture </w:t>
                            </w:r>
                            <w:r>
                              <w:rPr>
                                <w:i/>
                                <w:color w:val="231F20"/>
                                <w:sz w:val="16"/>
                              </w:rPr>
                              <w:t>Grade 12 Open </w:t>
                            </w:r>
                            <w:r>
                              <w:rPr>
                                <w:b/>
                                <w:color w:val="231F20"/>
                                <w:spacing w:val="-2"/>
                                <w:sz w:val="16"/>
                              </w:rPr>
                              <w:t>HRE4O0</w:t>
                            </w:r>
                          </w:p>
                        </w:txbxContent>
                      </wps:txbx>
                      <wps:bodyPr wrap="square" lIns="0" tIns="0" rIns="0" bIns="0" rtlCol="0">
                        <a:noAutofit/>
                      </wps:bodyPr>
                    </wps:wsp>
                  </a:graphicData>
                </a:graphic>
              </wp:anchor>
            </w:drawing>
          </mc:Choice>
          <mc:Fallback>
            <w:pict>
              <v:shape style="position:absolute;margin-left:441pt;margin-top:79.289063pt;width:108pt;height:44.35pt;mso-position-horizontal-relative:page;mso-position-vertical-relative:paragraph;z-index:-15613952;mso-wrap-distance-left:0;mso-wrap-distance-right:0" type="#_x0000_t202" id="docshape833" filled="false" stroked="true" strokeweight="1pt" strokecolor="#231f20">
                <v:textbox inset="0,0,0,0">
                  <w:txbxContent>
                    <w:p>
                      <w:pPr>
                        <w:spacing w:before="46"/>
                        <w:ind w:left="254" w:right="252" w:firstLine="0"/>
                        <w:jc w:val="center"/>
                        <w:rPr>
                          <w:b/>
                          <w:sz w:val="16"/>
                        </w:rPr>
                      </w:pPr>
                      <w:r>
                        <w:rPr>
                          <w:color w:val="231F20"/>
                          <w:sz w:val="16"/>
                        </w:rPr>
                        <w:t>Religious</w:t>
                      </w:r>
                      <w:r>
                        <w:rPr>
                          <w:color w:val="231F20"/>
                          <w:spacing w:val="-13"/>
                          <w:sz w:val="16"/>
                        </w:rPr>
                        <w:t> </w:t>
                      </w:r>
                      <w:r>
                        <w:rPr>
                          <w:color w:val="231F20"/>
                          <w:sz w:val="16"/>
                        </w:rPr>
                        <w:t>Education: Church and Culture </w:t>
                      </w:r>
                      <w:r>
                        <w:rPr>
                          <w:i/>
                          <w:color w:val="231F20"/>
                          <w:sz w:val="16"/>
                        </w:rPr>
                        <w:t>Grade 12 Open </w:t>
                      </w:r>
                      <w:r>
                        <w:rPr>
                          <w:b/>
                          <w:color w:val="231F20"/>
                          <w:spacing w:val="-2"/>
                          <w:sz w:val="16"/>
                        </w:rPr>
                        <w:t>HRE4O0</w:t>
                      </w:r>
                    </w:p>
                  </w:txbxContent>
                </v:textbox>
                <v:stroke dashstyle="solid"/>
                <w10:wrap type="topAndBottom"/>
              </v:shape>
            </w:pict>
          </mc:Fallback>
        </mc:AlternateContent>
      </w:r>
    </w:p>
    <w:p>
      <w:pPr>
        <w:pStyle w:val="BodyText"/>
        <w:spacing w:before="1"/>
        <w:rPr>
          <w:b/>
          <w:sz w:val="20"/>
        </w:rPr>
      </w:pPr>
    </w:p>
    <w:p>
      <w:pPr>
        <w:pStyle w:val="BodyText"/>
        <w:spacing w:before="66"/>
        <w:rPr>
          <w:b/>
          <w:sz w:val="20"/>
        </w:rPr>
      </w:pPr>
    </w:p>
    <w:p>
      <w:pPr>
        <w:spacing w:after="0"/>
        <w:rPr>
          <w:sz w:val="20"/>
        </w:rPr>
        <w:sectPr>
          <w:pgSz w:w="12240" w:h="15840"/>
          <w:pgMar w:top="700" w:bottom="280" w:left="320" w:right="280"/>
        </w:sectPr>
      </w:pPr>
    </w:p>
    <w:p>
      <w:pPr>
        <w:pStyle w:val="BodyText"/>
        <w:spacing w:before="15"/>
        <w:rPr>
          <w:b/>
        </w:rPr>
      </w:pPr>
    </w:p>
    <w:p>
      <w:pPr>
        <w:pStyle w:val="Heading7"/>
      </w:pPr>
      <w:r>
        <w:rPr>
          <w:color w:val="231F20"/>
          <w:spacing w:val="-2"/>
        </w:rPr>
        <w:t>HRE1O0</w:t>
      </w:r>
    </w:p>
    <w:p>
      <w:pPr>
        <w:pStyle w:val="Heading8"/>
        <w:ind w:right="423"/>
      </w:pPr>
      <w:r>
        <w:rPr>
          <w:color w:val="231F20"/>
        </w:rPr>
        <w:t>Religious</w:t>
      </w:r>
      <w:r>
        <w:rPr>
          <w:color w:val="231F20"/>
          <w:spacing w:val="-12"/>
        </w:rPr>
        <w:t> </w:t>
      </w:r>
      <w:r>
        <w:rPr>
          <w:color w:val="231F20"/>
        </w:rPr>
        <w:t>Education:</w:t>
      </w:r>
      <w:r>
        <w:rPr>
          <w:color w:val="231F20"/>
          <w:spacing w:val="-12"/>
        </w:rPr>
        <w:t> </w:t>
      </w:r>
      <w:r>
        <w:rPr>
          <w:color w:val="231F20"/>
        </w:rPr>
        <w:t>Discipleship</w:t>
      </w:r>
      <w:r>
        <w:rPr>
          <w:color w:val="231F20"/>
          <w:spacing w:val="-12"/>
        </w:rPr>
        <w:t> </w:t>
      </w:r>
      <w:r>
        <w:rPr>
          <w:color w:val="231F20"/>
        </w:rPr>
        <w:t>and </w:t>
      </w:r>
      <w:r>
        <w:rPr>
          <w:color w:val="231F20"/>
          <w:spacing w:val="-2"/>
        </w:rPr>
        <w:t>Culture,</w:t>
      </w:r>
    </w:p>
    <w:p>
      <w:pPr>
        <w:spacing w:line="190" w:lineRule="exact" w:before="0"/>
        <w:ind w:left="400" w:right="0" w:firstLine="0"/>
        <w:jc w:val="both"/>
        <w:rPr>
          <w:b/>
          <w:sz w:val="16"/>
        </w:rPr>
      </w:pPr>
      <w:r>
        <w:rPr>
          <w:b/>
          <w:color w:val="231F20"/>
          <w:sz w:val="16"/>
        </w:rPr>
        <w:t>Grade 9, </w:t>
      </w:r>
      <w:r>
        <w:rPr>
          <w:b/>
          <w:color w:val="231F20"/>
          <w:spacing w:val="-4"/>
          <w:sz w:val="16"/>
        </w:rPr>
        <w:t>Open</w:t>
      </w:r>
    </w:p>
    <w:p>
      <w:pPr>
        <w:pStyle w:val="BodyText"/>
        <w:ind w:left="400"/>
        <w:jc w:val="both"/>
      </w:pPr>
      <w:r>
        <w:rPr>
          <w:color w:val="231F20"/>
        </w:rPr>
        <w:t>This</w:t>
      </w:r>
      <w:r>
        <w:rPr>
          <w:color w:val="231F20"/>
          <w:spacing w:val="-13"/>
        </w:rPr>
        <w:t> </w:t>
      </w:r>
      <w:r>
        <w:rPr>
          <w:color w:val="231F20"/>
        </w:rPr>
        <w:t>course</w:t>
      </w:r>
      <w:r>
        <w:rPr>
          <w:color w:val="231F20"/>
          <w:spacing w:val="-12"/>
        </w:rPr>
        <w:t> </w:t>
      </w:r>
      <w:r>
        <w:rPr>
          <w:color w:val="231F20"/>
        </w:rPr>
        <w:t>engages</w:t>
      </w:r>
      <w:r>
        <w:rPr>
          <w:color w:val="231F20"/>
          <w:spacing w:val="-13"/>
        </w:rPr>
        <w:t> </w:t>
      </w:r>
      <w:r>
        <w:rPr>
          <w:color w:val="231F20"/>
        </w:rPr>
        <w:t>students</w:t>
      </w:r>
      <w:r>
        <w:rPr>
          <w:color w:val="231F20"/>
          <w:spacing w:val="-12"/>
        </w:rPr>
        <w:t> </w:t>
      </w:r>
      <w:r>
        <w:rPr>
          <w:color w:val="231F20"/>
        </w:rPr>
        <w:t>in</w:t>
      </w:r>
      <w:r>
        <w:rPr>
          <w:color w:val="231F20"/>
          <w:spacing w:val="-13"/>
        </w:rPr>
        <w:t> </w:t>
      </w:r>
      <w:r>
        <w:rPr>
          <w:color w:val="231F20"/>
        </w:rPr>
        <w:t>the</w:t>
      </w:r>
      <w:r>
        <w:rPr>
          <w:color w:val="231F20"/>
          <w:spacing w:val="-12"/>
        </w:rPr>
        <w:t> </w:t>
      </w:r>
      <w:r>
        <w:rPr>
          <w:color w:val="231F20"/>
        </w:rPr>
        <w:t>examination of the Christian narrative as revealed in Sacred Scripture.</w:t>
      </w:r>
      <w:r>
        <w:rPr>
          <w:color w:val="231F20"/>
          <w:spacing w:val="40"/>
        </w:rPr>
        <w:t> </w:t>
      </w:r>
      <w:r>
        <w:rPr>
          <w:color w:val="231F20"/>
        </w:rPr>
        <w:t>Students are invited to a deeper un- derstanding</w:t>
      </w:r>
      <w:r>
        <w:rPr>
          <w:color w:val="231F20"/>
          <w:spacing w:val="-2"/>
        </w:rPr>
        <w:t> </w:t>
      </w:r>
      <w:r>
        <w:rPr>
          <w:color w:val="231F20"/>
        </w:rPr>
        <w:t>of</w:t>
      </w:r>
      <w:r>
        <w:rPr>
          <w:color w:val="231F20"/>
          <w:spacing w:val="-2"/>
        </w:rPr>
        <w:t> </w:t>
      </w:r>
      <w:r>
        <w:rPr>
          <w:color w:val="231F20"/>
        </w:rPr>
        <w:t>both</w:t>
      </w:r>
      <w:r>
        <w:rPr>
          <w:color w:val="231F20"/>
          <w:spacing w:val="-2"/>
        </w:rPr>
        <w:t> </w:t>
      </w:r>
      <w:r>
        <w:rPr>
          <w:color w:val="231F20"/>
        </w:rPr>
        <w:t>the</w:t>
      </w:r>
      <w:r>
        <w:rPr>
          <w:color w:val="231F20"/>
          <w:spacing w:val="-2"/>
        </w:rPr>
        <w:t> </w:t>
      </w:r>
      <w:r>
        <w:rPr>
          <w:color w:val="231F20"/>
        </w:rPr>
        <w:t>joy</w:t>
      </w:r>
      <w:r>
        <w:rPr>
          <w:color w:val="231F20"/>
          <w:spacing w:val="-2"/>
        </w:rPr>
        <w:t> </w:t>
      </w:r>
      <w:r>
        <w:rPr>
          <w:color w:val="231F20"/>
        </w:rPr>
        <w:t>and</w:t>
      </w:r>
      <w:r>
        <w:rPr>
          <w:color w:val="231F20"/>
          <w:spacing w:val="-2"/>
        </w:rPr>
        <w:t> </w:t>
      </w:r>
      <w:r>
        <w:rPr>
          <w:color w:val="231F20"/>
        </w:rPr>
        <w:t>the</w:t>
      </w:r>
      <w:r>
        <w:rPr>
          <w:color w:val="231F20"/>
          <w:spacing w:val="-2"/>
        </w:rPr>
        <w:t> </w:t>
      </w:r>
      <w:r>
        <w:rPr>
          <w:color w:val="231F20"/>
        </w:rPr>
        <w:t>demands</w:t>
      </w:r>
      <w:r>
        <w:rPr>
          <w:color w:val="231F20"/>
          <w:spacing w:val="-2"/>
        </w:rPr>
        <w:t> </w:t>
      </w:r>
      <w:r>
        <w:rPr>
          <w:color w:val="231F20"/>
        </w:rPr>
        <w:t>of living</w:t>
      </w:r>
      <w:r>
        <w:rPr>
          <w:color w:val="231F20"/>
          <w:spacing w:val="-11"/>
        </w:rPr>
        <w:t> </w:t>
      </w:r>
      <w:r>
        <w:rPr>
          <w:color w:val="231F20"/>
        </w:rPr>
        <w:t>out</w:t>
      </w:r>
      <w:r>
        <w:rPr>
          <w:color w:val="231F20"/>
          <w:spacing w:val="-11"/>
        </w:rPr>
        <w:t> </w:t>
      </w:r>
      <w:r>
        <w:rPr>
          <w:color w:val="231F20"/>
        </w:rPr>
        <w:t>the</w:t>
      </w:r>
      <w:r>
        <w:rPr>
          <w:color w:val="231F20"/>
          <w:spacing w:val="-11"/>
        </w:rPr>
        <w:t> </w:t>
      </w:r>
      <w:r>
        <w:rPr>
          <w:color w:val="231F20"/>
        </w:rPr>
        <w:t>call</w:t>
      </w:r>
      <w:r>
        <w:rPr>
          <w:color w:val="231F20"/>
          <w:spacing w:val="-11"/>
        </w:rPr>
        <w:t> </w:t>
      </w:r>
      <w:r>
        <w:rPr>
          <w:color w:val="231F20"/>
        </w:rPr>
        <w:t>to</w:t>
      </w:r>
      <w:r>
        <w:rPr>
          <w:color w:val="231F20"/>
          <w:spacing w:val="-10"/>
        </w:rPr>
        <w:t> </w:t>
      </w:r>
      <w:r>
        <w:rPr>
          <w:color w:val="231F20"/>
        </w:rPr>
        <w:t>discipleship</w:t>
      </w:r>
      <w:r>
        <w:rPr>
          <w:color w:val="231F20"/>
          <w:spacing w:val="-11"/>
        </w:rPr>
        <w:t> </w:t>
      </w:r>
      <w:r>
        <w:rPr>
          <w:color w:val="231F20"/>
        </w:rPr>
        <w:t>as</w:t>
      </w:r>
      <w:r>
        <w:rPr>
          <w:color w:val="231F20"/>
          <w:spacing w:val="-11"/>
        </w:rPr>
        <w:t> </w:t>
      </w:r>
      <w:r>
        <w:rPr>
          <w:color w:val="231F20"/>
        </w:rPr>
        <w:t>it</w:t>
      </w:r>
      <w:r>
        <w:rPr>
          <w:color w:val="231F20"/>
          <w:spacing w:val="-11"/>
        </w:rPr>
        <w:t> </w:t>
      </w:r>
      <w:r>
        <w:rPr>
          <w:color w:val="231F20"/>
        </w:rPr>
        <w:t>is</w:t>
      </w:r>
      <w:r>
        <w:rPr>
          <w:color w:val="231F20"/>
          <w:spacing w:val="-11"/>
        </w:rPr>
        <w:t> </w:t>
      </w:r>
      <w:r>
        <w:rPr>
          <w:color w:val="231F20"/>
        </w:rPr>
        <w:t>described in the Scriptures.</w:t>
      </w:r>
      <w:r>
        <w:rPr>
          <w:color w:val="231F20"/>
          <w:spacing w:val="40"/>
        </w:rPr>
        <w:t> </w:t>
      </w:r>
      <w:r>
        <w:rPr>
          <w:color w:val="231F20"/>
        </w:rPr>
        <w:t>Students explore discipleship as encountered in the Sacred Tradition of the Church</w:t>
      </w:r>
      <w:r>
        <w:rPr>
          <w:color w:val="231F20"/>
          <w:spacing w:val="-2"/>
        </w:rPr>
        <w:t> </w:t>
      </w:r>
      <w:r>
        <w:rPr>
          <w:color w:val="231F20"/>
        </w:rPr>
        <w:t>(Sacraments,</w:t>
      </w:r>
      <w:r>
        <w:rPr>
          <w:color w:val="231F20"/>
          <w:spacing w:val="-2"/>
        </w:rPr>
        <w:t> </w:t>
      </w:r>
      <w:r>
        <w:rPr>
          <w:color w:val="231F20"/>
        </w:rPr>
        <w:t>Liturgical</w:t>
      </w:r>
      <w:r>
        <w:rPr>
          <w:color w:val="231F20"/>
          <w:spacing w:val="-2"/>
        </w:rPr>
        <w:t> </w:t>
      </w:r>
      <w:r>
        <w:rPr>
          <w:color w:val="231F20"/>
        </w:rPr>
        <w:t>Year</w:t>
      </w:r>
      <w:r>
        <w:rPr>
          <w:color w:val="231F20"/>
          <w:spacing w:val="-2"/>
        </w:rPr>
        <w:t> </w:t>
      </w:r>
      <w:r>
        <w:rPr>
          <w:color w:val="231F20"/>
        </w:rPr>
        <w:t>and</w:t>
      </w:r>
      <w:r>
        <w:rPr>
          <w:color w:val="231F20"/>
          <w:spacing w:val="-2"/>
        </w:rPr>
        <w:t> </w:t>
      </w:r>
      <w:r>
        <w:rPr>
          <w:color w:val="231F20"/>
        </w:rPr>
        <w:t>Church Teaching</w:t>
      </w:r>
      <w:r>
        <w:rPr>
          <w:color w:val="231F20"/>
          <w:spacing w:val="-8"/>
        </w:rPr>
        <w:t> </w:t>
      </w:r>
      <w:r>
        <w:rPr>
          <w:color w:val="231F20"/>
        </w:rPr>
        <w:t>and</w:t>
      </w:r>
      <w:r>
        <w:rPr>
          <w:color w:val="231F20"/>
          <w:spacing w:val="-8"/>
        </w:rPr>
        <w:t> </w:t>
      </w:r>
      <w:r>
        <w:rPr>
          <w:color w:val="231F20"/>
        </w:rPr>
        <w:t>Law),</w:t>
      </w:r>
      <w:r>
        <w:rPr>
          <w:color w:val="231F20"/>
          <w:spacing w:val="-8"/>
        </w:rPr>
        <w:t> </w:t>
      </w:r>
      <w:r>
        <w:rPr>
          <w:color w:val="231F20"/>
        </w:rPr>
        <w:t>as</w:t>
      </w:r>
      <w:r>
        <w:rPr>
          <w:color w:val="231F20"/>
          <w:spacing w:val="-8"/>
        </w:rPr>
        <w:t> </w:t>
      </w:r>
      <w:r>
        <w:rPr>
          <w:color w:val="231F20"/>
        </w:rPr>
        <w:t>part</w:t>
      </w:r>
      <w:r>
        <w:rPr>
          <w:color w:val="231F20"/>
          <w:spacing w:val="-8"/>
        </w:rPr>
        <w:t> </w:t>
      </w:r>
      <w:r>
        <w:rPr>
          <w:color w:val="231F20"/>
        </w:rPr>
        <w:t>of</w:t>
      </w:r>
      <w:r>
        <w:rPr>
          <w:color w:val="231F20"/>
          <w:spacing w:val="-8"/>
        </w:rPr>
        <w:t> </w:t>
      </w:r>
      <w:r>
        <w:rPr>
          <w:color w:val="231F20"/>
        </w:rPr>
        <w:t>their</w:t>
      </w:r>
      <w:r>
        <w:rPr>
          <w:color w:val="231F20"/>
          <w:spacing w:val="-8"/>
        </w:rPr>
        <w:t> </w:t>
      </w:r>
      <w:r>
        <w:rPr>
          <w:color w:val="231F20"/>
        </w:rPr>
        <w:t>ongoing</w:t>
      </w:r>
      <w:r>
        <w:rPr>
          <w:color w:val="231F20"/>
          <w:spacing w:val="-8"/>
        </w:rPr>
        <w:t> </w:t>
      </w:r>
      <w:r>
        <w:rPr>
          <w:color w:val="231F20"/>
        </w:rPr>
        <w:t>per- sonal</w:t>
      </w:r>
      <w:r>
        <w:rPr>
          <w:color w:val="231F20"/>
          <w:spacing w:val="-6"/>
        </w:rPr>
        <w:t> </w:t>
      </w:r>
      <w:r>
        <w:rPr>
          <w:color w:val="231F20"/>
        </w:rPr>
        <w:t>growth</w:t>
      </w:r>
      <w:r>
        <w:rPr>
          <w:color w:val="231F20"/>
          <w:spacing w:val="-6"/>
        </w:rPr>
        <w:t> </w:t>
      </w:r>
      <w:r>
        <w:rPr>
          <w:color w:val="231F20"/>
        </w:rPr>
        <w:t>and</w:t>
      </w:r>
      <w:r>
        <w:rPr>
          <w:color w:val="231F20"/>
          <w:spacing w:val="-6"/>
        </w:rPr>
        <w:t> </w:t>
      </w:r>
      <w:r>
        <w:rPr>
          <w:color w:val="231F20"/>
        </w:rPr>
        <w:t>faith</w:t>
      </w:r>
      <w:r>
        <w:rPr>
          <w:color w:val="231F20"/>
          <w:spacing w:val="-6"/>
        </w:rPr>
        <w:t> </w:t>
      </w:r>
      <w:r>
        <w:rPr>
          <w:color w:val="231F20"/>
        </w:rPr>
        <w:t>understanding.</w:t>
      </w:r>
      <w:r>
        <w:rPr>
          <w:color w:val="231F20"/>
          <w:spacing w:val="38"/>
        </w:rPr>
        <w:t> </w:t>
      </w:r>
      <w:r>
        <w:rPr>
          <w:color w:val="231F20"/>
        </w:rPr>
        <w:t>Students explore</w:t>
      </w:r>
      <w:r>
        <w:rPr>
          <w:color w:val="231F20"/>
          <w:spacing w:val="-1"/>
        </w:rPr>
        <w:t> </w:t>
      </w:r>
      <w:r>
        <w:rPr>
          <w:color w:val="231F20"/>
        </w:rPr>
        <w:t>Catholic</w:t>
      </w:r>
      <w:r>
        <w:rPr>
          <w:color w:val="231F20"/>
          <w:spacing w:val="-1"/>
        </w:rPr>
        <w:t> </w:t>
      </w:r>
      <w:r>
        <w:rPr>
          <w:color w:val="231F20"/>
        </w:rPr>
        <w:t>rituals,</w:t>
      </w:r>
      <w:r>
        <w:rPr>
          <w:color w:val="231F20"/>
          <w:spacing w:val="-1"/>
        </w:rPr>
        <w:t> </w:t>
      </w:r>
      <w:r>
        <w:rPr>
          <w:color w:val="231F20"/>
        </w:rPr>
        <w:t>teaching,</w:t>
      </w:r>
      <w:r>
        <w:rPr>
          <w:color w:val="231F20"/>
          <w:spacing w:val="-1"/>
        </w:rPr>
        <w:t> </w:t>
      </w:r>
      <w:r>
        <w:rPr>
          <w:color w:val="231F20"/>
        </w:rPr>
        <w:t>practice,</w:t>
      </w:r>
      <w:r>
        <w:rPr>
          <w:color w:val="231F20"/>
          <w:spacing w:val="-1"/>
        </w:rPr>
        <w:t> </w:t>
      </w:r>
      <w:r>
        <w:rPr>
          <w:color w:val="231F20"/>
        </w:rPr>
        <w:t>mor- als</w:t>
      </w:r>
      <w:r>
        <w:rPr>
          <w:color w:val="231F20"/>
          <w:spacing w:val="-5"/>
        </w:rPr>
        <w:t> </w:t>
      </w:r>
      <w:r>
        <w:rPr>
          <w:color w:val="231F20"/>
        </w:rPr>
        <w:t>and</w:t>
      </w:r>
      <w:r>
        <w:rPr>
          <w:color w:val="231F20"/>
          <w:spacing w:val="-5"/>
        </w:rPr>
        <w:t> </w:t>
      </w:r>
      <w:r>
        <w:rPr>
          <w:color w:val="231F20"/>
        </w:rPr>
        <w:t>values,</w:t>
      </w:r>
      <w:r>
        <w:rPr>
          <w:color w:val="231F20"/>
          <w:spacing w:val="-5"/>
        </w:rPr>
        <w:t> </w:t>
      </w:r>
      <w:r>
        <w:rPr>
          <w:color w:val="231F20"/>
        </w:rPr>
        <w:t>and</w:t>
      </w:r>
      <w:r>
        <w:rPr>
          <w:color w:val="231F20"/>
          <w:spacing w:val="-5"/>
        </w:rPr>
        <w:t> </w:t>
      </w:r>
      <w:r>
        <w:rPr>
          <w:color w:val="231F20"/>
        </w:rPr>
        <w:t>virtues</w:t>
      </w:r>
      <w:r>
        <w:rPr>
          <w:color w:val="231F20"/>
          <w:spacing w:val="-5"/>
        </w:rPr>
        <w:t> </w:t>
      </w:r>
      <w:r>
        <w:rPr>
          <w:color w:val="231F20"/>
        </w:rPr>
        <w:t>to</w:t>
      </w:r>
      <w:r>
        <w:rPr>
          <w:color w:val="231F20"/>
          <w:spacing w:val="-5"/>
        </w:rPr>
        <w:t> </w:t>
      </w:r>
      <w:r>
        <w:rPr>
          <w:color w:val="231F20"/>
        </w:rPr>
        <w:t>facilitate</w:t>
      </w:r>
      <w:r>
        <w:rPr>
          <w:color w:val="231F20"/>
          <w:spacing w:val="-5"/>
        </w:rPr>
        <w:t> </w:t>
      </w:r>
      <w:r>
        <w:rPr>
          <w:color w:val="231F20"/>
        </w:rPr>
        <w:t>a</w:t>
      </w:r>
      <w:r>
        <w:rPr>
          <w:color w:val="231F20"/>
          <w:spacing w:val="-5"/>
        </w:rPr>
        <w:t> </w:t>
      </w:r>
      <w:r>
        <w:rPr>
          <w:color w:val="231F20"/>
        </w:rPr>
        <w:t>healthy and covenantal relationship with self, God </w:t>
      </w:r>
      <w:r>
        <w:rPr>
          <w:color w:val="231F20"/>
        </w:rPr>
        <w:t>and with others.</w:t>
      </w:r>
      <w:r>
        <w:rPr>
          <w:color w:val="231F20"/>
          <w:spacing w:val="40"/>
        </w:rPr>
        <w:t> </w:t>
      </w:r>
      <w:r>
        <w:rPr>
          <w:color w:val="231F20"/>
        </w:rPr>
        <w:t>Using theological reflection, they are challenged to explore the connections and disconnections of ethical concepts (enthanasia, abortion, sexuality, etc.) between the Church and contemporary culture.</w:t>
      </w:r>
      <w:r>
        <w:rPr>
          <w:color w:val="231F20"/>
          <w:spacing w:val="40"/>
        </w:rPr>
        <w:t> </w:t>
      </w:r>
      <w:r>
        <w:rPr>
          <w:color w:val="231F20"/>
        </w:rPr>
        <w:t>The course focuses on encouraging students to know and love by following</w:t>
      </w:r>
      <w:r>
        <w:rPr>
          <w:color w:val="231F20"/>
          <w:spacing w:val="-12"/>
        </w:rPr>
        <w:t> </w:t>
      </w:r>
      <w:r>
        <w:rPr>
          <w:color w:val="231F20"/>
        </w:rPr>
        <w:t>in</w:t>
      </w:r>
      <w:r>
        <w:rPr>
          <w:color w:val="231F20"/>
          <w:spacing w:val="-11"/>
        </w:rPr>
        <w:t> </w:t>
      </w:r>
      <w:r>
        <w:rPr>
          <w:color w:val="231F20"/>
        </w:rPr>
        <w:t>the</w:t>
      </w:r>
      <w:r>
        <w:rPr>
          <w:color w:val="231F20"/>
          <w:spacing w:val="-11"/>
        </w:rPr>
        <w:t> </w:t>
      </w:r>
      <w:r>
        <w:rPr>
          <w:color w:val="231F20"/>
        </w:rPr>
        <w:t>footsteps</w:t>
      </w:r>
      <w:r>
        <w:rPr>
          <w:color w:val="231F20"/>
          <w:spacing w:val="-11"/>
        </w:rPr>
        <w:t> </w:t>
      </w:r>
      <w:r>
        <w:rPr>
          <w:color w:val="231F20"/>
        </w:rPr>
        <w:t>of</w:t>
      </w:r>
      <w:r>
        <w:rPr>
          <w:color w:val="231F20"/>
          <w:spacing w:val="-11"/>
        </w:rPr>
        <w:t> </w:t>
      </w:r>
      <w:r>
        <w:rPr>
          <w:color w:val="231F20"/>
        </w:rPr>
        <w:t>Jesus.</w:t>
      </w:r>
      <w:r>
        <w:rPr>
          <w:color w:val="231F20"/>
          <w:spacing w:val="29"/>
        </w:rPr>
        <w:t> </w:t>
      </w:r>
      <w:r>
        <w:rPr>
          <w:color w:val="231F20"/>
        </w:rPr>
        <w:t>As</w:t>
      </w:r>
      <w:r>
        <w:rPr>
          <w:color w:val="231F20"/>
          <w:spacing w:val="-11"/>
        </w:rPr>
        <w:t> </w:t>
      </w:r>
      <w:r>
        <w:rPr>
          <w:color w:val="231F20"/>
        </w:rPr>
        <w:t>they</w:t>
      </w:r>
      <w:r>
        <w:rPr>
          <w:color w:val="231F20"/>
          <w:spacing w:val="-11"/>
        </w:rPr>
        <w:t> </w:t>
      </w:r>
      <w:r>
        <w:rPr>
          <w:color w:val="231F20"/>
        </w:rPr>
        <w:t>learn of his words and deeds, they discover the im- portance</w:t>
      </w:r>
      <w:r>
        <w:rPr>
          <w:color w:val="231F20"/>
          <w:spacing w:val="-12"/>
        </w:rPr>
        <w:t> </w:t>
      </w:r>
      <w:r>
        <w:rPr>
          <w:color w:val="231F20"/>
        </w:rPr>
        <w:t>of</w:t>
      </w:r>
      <w:r>
        <w:rPr>
          <w:color w:val="231F20"/>
          <w:spacing w:val="-12"/>
        </w:rPr>
        <w:t> </w:t>
      </w:r>
      <w:r>
        <w:rPr>
          <w:color w:val="231F20"/>
        </w:rPr>
        <w:t>prayerfully</w:t>
      </w:r>
      <w:r>
        <w:rPr>
          <w:color w:val="231F20"/>
          <w:spacing w:val="-12"/>
        </w:rPr>
        <w:t> </w:t>
      </w:r>
      <w:r>
        <w:rPr>
          <w:color w:val="231F20"/>
        </w:rPr>
        <w:t>serving</w:t>
      </w:r>
      <w:r>
        <w:rPr>
          <w:color w:val="231F20"/>
          <w:spacing w:val="-12"/>
        </w:rPr>
        <w:t> </w:t>
      </w:r>
      <w:r>
        <w:rPr>
          <w:color w:val="231F20"/>
        </w:rPr>
        <w:t>the</w:t>
      </w:r>
      <w:r>
        <w:rPr>
          <w:color w:val="231F20"/>
          <w:spacing w:val="-12"/>
        </w:rPr>
        <w:t> </w:t>
      </w:r>
      <w:r>
        <w:rPr>
          <w:color w:val="231F20"/>
        </w:rPr>
        <w:t>community</w:t>
      </w:r>
      <w:r>
        <w:rPr>
          <w:color w:val="231F20"/>
          <w:spacing w:val="-12"/>
        </w:rPr>
        <w:t> </w:t>
      </w:r>
      <w:r>
        <w:rPr>
          <w:color w:val="231F20"/>
        </w:rPr>
        <w:t>to bring about the Reign of God.</w:t>
      </w:r>
    </w:p>
    <w:p>
      <w:pPr>
        <w:spacing w:line="167" w:lineRule="exact" w:before="0"/>
        <w:ind w:left="400"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0"/>
      </w:pPr>
      <w:r>
        <w:rPr>
          <w:color w:val="231F20"/>
          <w:spacing w:val="-2"/>
        </w:rPr>
        <w:t>HRE1OF</w:t>
      </w:r>
    </w:p>
    <w:p>
      <w:pPr>
        <w:pStyle w:val="Heading8"/>
        <w:ind w:right="423"/>
      </w:pPr>
      <w:r>
        <w:rPr>
          <w:color w:val="231F20"/>
        </w:rPr>
        <w:t>Religious</w:t>
      </w:r>
      <w:r>
        <w:rPr>
          <w:color w:val="231F20"/>
          <w:spacing w:val="-12"/>
        </w:rPr>
        <w:t> </w:t>
      </w:r>
      <w:r>
        <w:rPr>
          <w:color w:val="231F20"/>
        </w:rPr>
        <w:t>Education:</w:t>
      </w:r>
      <w:r>
        <w:rPr>
          <w:color w:val="231F20"/>
          <w:spacing w:val="-12"/>
        </w:rPr>
        <w:t> </w:t>
      </w:r>
      <w:r>
        <w:rPr>
          <w:color w:val="231F20"/>
        </w:rPr>
        <w:t>Discipleship</w:t>
      </w:r>
      <w:r>
        <w:rPr>
          <w:color w:val="231F20"/>
          <w:spacing w:val="-12"/>
        </w:rPr>
        <w:t> </w:t>
      </w:r>
      <w:r>
        <w:rPr>
          <w:color w:val="231F20"/>
        </w:rPr>
        <w:t>and </w:t>
      </w:r>
      <w:r>
        <w:rPr>
          <w:color w:val="231F20"/>
          <w:spacing w:val="-2"/>
        </w:rPr>
        <w:t>Culture,</w:t>
      </w:r>
    </w:p>
    <w:p>
      <w:pPr>
        <w:spacing w:line="190" w:lineRule="exact" w:before="0"/>
        <w:ind w:left="400" w:right="0" w:firstLine="0"/>
        <w:jc w:val="both"/>
        <w:rPr>
          <w:b/>
          <w:sz w:val="16"/>
        </w:rPr>
      </w:pPr>
      <w:r>
        <w:rPr>
          <w:b/>
          <w:color w:val="231F20"/>
          <w:sz w:val="16"/>
        </w:rPr>
        <w:t>Grade</w:t>
      </w:r>
      <w:r>
        <w:rPr>
          <w:b/>
          <w:color w:val="231F20"/>
          <w:spacing w:val="-3"/>
          <w:sz w:val="16"/>
        </w:rPr>
        <w:t> </w:t>
      </w:r>
      <w:r>
        <w:rPr>
          <w:b/>
          <w:color w:val="231F20"/>
          <w:sz w:val="16"/>
        </w:rPr>
        <w:t>9,</w:t>
      </w:r>
      <w:r>
        <w:rPr>
          <w:b/>
          <w:color w:val="231F20"/>
          <w:spacing w:val="-2"/>
          <w:sz w:val="16"/>
        </w:rPr>
        <w:t> </w:t>
      </w:r>
      <w:r>
        <w:rPr>
          <w:b/>
          <w:color w:val="231F20"/>
          <w:sz w:val="16"/>
        </w:rPr>
        <w:t>Open</w:t>
      </w:r>
      <w:r>
        <w:rPr>
          <w:b/>
          <w:color w:val="231F20"/>
          <w:spacing w:val="-3"/>
          <w:sz w:val="16"/>
        </w:rPr>
        <w:t> </w:t>
      </w:r>
      <w:r>
        <w:rPr>
          <w:b/>
          <w:color w:val="231F20"/>
          <w:sz w:val="16"/>
        </w:rPr>
        <w:t>(French</w:t>
      </w:r>
      <w:r>
        <w:rPr>
          <w:b/>
          <w:color w:val="231F20"/>
          <w:spacing w:val="-3"/>
          <w:sz w:val="16"/>
        </w:rPr>
        <w:t> </w:t>
      </w:r>
      <w:r>
        <w:rPr>
          <w:b/>
          <w:color w:val="231F20"/>
          <w:spacing w:val="-2"/>
          <w:sz w:val="16"/>
        </w:rPr>
        <w:t>Immersion)</w:t>
      </w:r>
    </w:p>
    <w:p>
      <w:pPr>
        <w:pStyle w:val="BodyText"/>
        <w:ind w:left="400" w:right="1"/>
        <w:jc w:val="both"/>
      </w:pPr>
      <w:r>
        <w:rPr>
          <w:color w:val="231F20"/>
        </w:rPr>
        <w:t>This course, taught entirely in French, engages students</w:t>
      </w:r>
      <w:r>
        <w:rPr>
          <w:color w:val="231F20"/>
          <w:spacing w:val="-7"/>
        </w:rPr>
        <w:t> </w:t>
      </w:r>
      <w:r>
        <w:rPr>
          <w:color w:val="231F20"/>
        </w:rPr>
        <w:t>in</w:t>
      </w:r>
      <w:r>
        <w:rPr>
          <w:color w:val="231F20"/>
          <w:spacing w:val="-8"/>
        </w:rPr>
        <w:t> </w:t>
      </w:r>
      <w:r>
        <w:rPr>
          <w:color w:val="231F20"/>
        </w:rPr>
        <w:t>the</w:t>
      </w:r>
      <w:r>
        <w:rPr>
          <w:color w:val="231F20"/>
          <w:spacing w:val="-8"/>
        </w:rPr>
        <w:t> </w:t>
      </w:r>
      <w:r>
        <w:rPr>
          <w:color w:val="231F20"/>
        </w:rPr>
        <w:t>examination</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Christian</w:t>
      </w:r>
      <w:r>
        <w:rPr>
          <w:color w:val="231F20"/>
          <w:spacing w:val="-8"/>
        </w:rPr>
        <w:t> </w:t>
      </w:r>
      <w:r>
        <w:rPr>
          <w:color w:val="231F20"/>
        </w:rPr>
        <w:t>nar- rative</w:t>
      </w:r>
      <w:r>
        <w:rPr>
          <w:color w:val="231F20"/>
          <w:spacing w:val="-3"/>
        </w:rPr>
        <w:t> </w:t>
      </w:r>
      <w:r>
        <w:rPr>
          <w:color w:val="231F20"/>
        </w:rPr>
        <w:t>as</w:t>
      </w:r>
      <w:r>
        <w:rPr>
          <w:color w:val="231F20"/>
          <w:spacing w:val="-3"/>
        </w:rPr>
        <w:t> </w:t>
      </w:r>
      <w:r>
        <w:rPr>
          <w:color w:val="231F20"/>
        </w:rPr>
        <w:t>revealed</w:t>
      </w:r>
      <w:r>
        <w:rPr>
          <w:color w:val="231F20"/>
          <w:spacing w:val="-3"/>
        </w:rPr>
        <w:t> </w:t>
      </w:r>
      <w:r>
        <w:rPr>
          <w:color w:val="231F20"/>
        </w:rPr>
        <w:t>in</w:t>
      </w:r>
      <w:r>
        <w:rPr>
          <w:color w:val="231F20"/>
          <w:spacing w:val="-3"/>
        </w:rPr>
        <w:t> </w:t>
      </w:r>
      <w:r>
        <w:rPr>
          <w:color w:val="231F20"/>
        </w:rPr>
        <w:t>Sacred</w:t>
      </w:r>
      <w:r>
        <w:rPr>
          <w:color w:val="231F20"/>
          <w:spacing w:val="-3"/>
        </w:rPr>
        <w:t> </w:t>
      </w:r>
      <w:r>
        <w:rPr>
          <w:color w:val="231F20"/>
        </w:rPr>
        <w:t>Scripture.</w:t>
      </w:r>
      <w:r>
        <w:rPr>
          <w:color w:val="231F20"/>
          <w:spacing w:val="40"/>
        </w:rPr>
        <w:t> </w:t>
      </w:r>
      <w:r>
        <w:rPr>
          <w:color w:val="231F20"/>
        </w:rPr>
        <w:t>Students are invited to a deeper understanding of both the</w:t>
      </w:r>
      <w:r>
        <w:rPr>
          <w:color w:val="231F20"/>
          <w:spacing w:val="-2"/>
        </w:rPr>
        <w:t> </w:t>
      </w:r>
      <w:r>
        <w:rPr>
          <w:color w:val="231F20"/>
        </w:rPr>
        <w:t>joy</w:t>
      </w:r>
      <w:r>
        <w:rPr>
          <w:color w:val="231F20"/>
          <w:spacing w:val="-2"/>
        </w:rPr>
        <w:t> </w:t>
      </w:r>
      <w:r>
        <w:rPr>
          <w:color w:val="231F20"/>
        </w:rPr>
        <w:t>and</w:t>
      </w:r>
      <w:r>
        <w:rPr>
          <w:color w:val="231F20"/>
          <w:spacing w:val="-3"/>
        </w:rPr>
        <w:t> </w:t>
      </w:r>
      <w:r>
        <w:rPr>
          <w:color w:val="231F20"/>
        </w:rPr>
        <w:t>the</w:t>
      </w:r>
      <w:r>
        <w:rPr>
          <w:color w:val="231F20"/>
          <w:spacing w:val="-2"/>
        </w:rPr>
        <w:t> </w:t>
      </w:r>
      <w:r>
        <w:rPr>
          <w:color w:val="231F20"/>
        </w:rPr>
        <w:t>demands</w:t>
      </w:r>
      <w:r>
        <w:rPr>
          <w:color w:val="231F20"/>
          <w:spacing w:val="-3"/>
        </w:rPr>
        <w:t> </w:t>
      </w:r>
      <w:r>
        <w:rPr>
          <w:color w:val="231F20"/>
        </w:rPr>
        <w:t>of</w:t>
      </w:r>
      <w:r>
        <w:rPr>
          <w:color w:val="231F20"/>
          <w:spacing w:val="-2"/>
        </w:rPr>
        <w:t> </w:t>
      </w:r>
      <w:r>
        <w:rPr>
          <w:color w:val="231F20"/>
        </w:rPr>
        <w:t>living</w:t>
      </w:r>
      <w:r>
        <w:rPr>
          <w:color w:val="231F20"/>
          <w:spacing w:val="-3"/>
        </w:rPr>
        <w:t> </w:t>
      </w:r>
      <w:r>
        <w:rPr>
          <w:color w:val="231F20"/>
        </w:rPr>
        <w:t>out</w:t>
      </w:r>
      <w:r>
        <w:rPr>
          <w:color w:val="231F20"/>
          <w:spacing w:val="-3"/>
        </w:rPr>
        <w:t> </w:t>
      </w:r>
      <w:r>
        <w:rPr>
          <w:color w:val="231F20"/>
        </w:rPr>
        <w:t>the</w:t>
      </w:r>
      <w:r>
        <w:rPr>
          <w:color w:val="231F20"/>
          <w:spacing w:val="-2"/>
        </w:rPr>
        <w:t> </w:t>
      </w:r>
      <w:r>
        <w:rPr>
          <w:color w:val="231F20"/>
        </w:rPr>
        <w:t>call</w:t>
      </w:r>
      <w:r>
        <w:rPr>
          <w:color w:val="231F20"/>
          <w:spacing w:val="-2"/>
        </w:rPr>
        <w:t> </w:t>
      </w:r>
      <w:r>
        <w:rPr>
          <w:color w:val="231F20"/>
        </w:rPr>
        <w:t>to discipleship as it is described in the Scriptures. Students explore discipleship as encountered in the</w:t>
      </w:r>
      <w:r>
        <w:rPr>
          <w:color w:val="231F20"/>
          <w:spacing w:val="-7"/>
        </w:rPr>
        <w:t> </w:t>
      </w:r>
      <w:r>
        <w:rPr>
          <w:color w:val="231F20"/>
        </w:rPr>
        <w:t>Sacred</w:t>
      </w:r>
      <w:r>
        <w:rPr>
          <w:color w:val="231F20"/>
          <w:spacing w:val="-7"/>
        </w:rPr>
        <w:t> </w:t>
      </w:r>
      <w:r>
        <w:rPr>
          <w:color w:val="231F20"/>
        </w:rPr>
        <w:t>Tradition</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Church</w:t>
      </w:r>
      <w:r>
        <w:rPr>
          <w:color w:val="231F20"/>
          <w:spacing w:val="-7"/>
        </w:rPr>
        <w:t> </w:t>
      </w:r>
      <w:r>
        <w:rPr>
          <w:color w:val="231F20"/>
        </w:rPr>
        <w:t>(Sacraments, </w:t>
      </w:r>
      <w:r>
        <w:rPr>
          <w:color w:val="231F20"/>
          <w:spacing w:val="-2"/>
        </w:rPr>
        <w:t>Liturgical</w:t>
      </w:r>
      <w:r>
        <w:rPr>
          <w:color w:val="231F20"/>
          <w:spacing w:val="-7"/>
        </w:rPr>
        <w:t> </w:t>
      </w:r>
      <w:r>
        <w:rPr>
          <w:color w:val="231F20"/>
          <w:spacing w:val="-2"/>
        </w:rPr>
        <w:t>Year</w:t>
      </w:r>
      <w:r>
        <w:rPr>
          <w:color w:val="231F20"/>
          <w:spacing w:val="-7"/>
        </w:rPr>
        <w:t> </w:t>
      </w:r>
      <w:r>
        <w:rPr>
          <w:color w:val="231F20"/>
          <w:spacing w:val="-2"/>
        </w:rPr>
        <w:t>and</w:t>
      </w:r>
      <w:r>
        <w:rPr>
          <w:color w:val="231F20"/>
          <w:spacing w:val="-7"/>
        </w:rPr>
        <w:t> </w:t>
      </w:r>
      <w:r>
        <w:rPr>
          <w:color w:val="231F20"/>
          <w:spacing w:val="-2"/>
        </w:rPr>
        <w:t>Church</w:t>
      </w:r>
      <w:r>
        <w:rPr>
          <w:color w:val="231F20"/>
          <w:spacing w:val="-7"/>
        </w:rPr>
        <w:t> </w:t>
      </w:r>
      <w:r>
        <w:rPr>
          <w:color w:val="231F20"/>
          <w:spacing w:val="-2"/>
        </w:rPr>
        <w:t>Teaching</w:t>
      </w:r>
      <w:r>
        <w:rPr>
          <w:color w:val="231F20"/>
          <w:spacing w:val="-7"/>
        </w:rPr>
        <w:t> </w:t>
      </w:r>
      <w:r>
        <w:rPr>
          <w:color w:val="231F20"/>
          <w:spacing w:val="-2"/>
        </w:rPr>
        <w:t>and</w:t>
      </w:r>
      <w:r>
        <w:rPr>
          <w:color w:val="231F20"/>
          <w:spacing w:val="-7"/>
        </w:rPr>
        <w:t> </w:t>
      </w:r>
      <w:r>
        <w:rPr>
          <w:color w:val="231F20"/>
          <w:spacing w:val="-2"/>
        </w:rPr>
        <w:t>Law),</w:t>
      </w:r>
      <w:r>
        <w:rPr>
          <w:color w:val="231F20"/>
          <w:spacing w:val="-7"/>
        </w:rPr>
        <w:t> </w:t>
      </w:r>
      <w:r>
        <w:rPr>
          <w:color w:val="231F20"/>
          <w:spacing w:val="-2"/>
        </w:rPr>
        <w:t>as </w:t>
      </w:r>
      <w:r>
        <w:rPr>
          <w:color w:val="231F20"/>
        </w:rPr>
        <w:t>part of their ongoing personal growth and faith understanding.</w:t>
      </w:r>
      <w:r>
        <w:rPr>
          <w:color w:val="231F20"/>
          <w:spacing w:val="40"/>
        </w:rPr>
        <w:t> </w:t>
      </w:r>
      <w:r>
        <w:rPr>
          <w:color w:val="231F20"/>
        </w:rPr>
        <w:t>Students explore Catholic ritu- als, teaching, practice, morals and values, </w:t>
      </w:r>
      <w:r>
        <w:rPr>
          <w:color w:val="231F20"/>
        </w:rPr>
        <w:t>and virtues to facilitate a healthy and covenantal re- lationship with self, God and with others.</w:t>
      </w:r>
      <w:r>
        <w:rPr>
          <w:color w:val="231F20"/>
          <w:spacing w:val="40"/>
        </w:rPr>
        <w:t> </w:t>
      </w:r>
      <w:r>
        <w:rPr>
          <w:color w:val="231F20"/>
        </w:rPr>
        <w:t>Us- ing</w:t>
      </w:r>
      <w:r>
        <w:rPr>
          <w:color w:val="231F20"/>
          <w:spacing w:val="-4"/>
        </w:rPr>
        <w:t> </w:t>
      </w:r>
      <w:r>
        <w:rPr>
          <w:color w:val="231F20"/>
        </w:rPr>
        <w:t>theological</w:t>
      </w:r>
      <w:r>
        <w:rPr>
          <w:color w:val="231F20"/>
          <w:spacing w:val="-4"/>
        </w:rPr>
        <w:t> </w:t>
      </w:r>
      <w:r>
        <w:rPr>
          <w:color w:val="231F20"/>
        </w:rPr>
        <w:t>reflection,</w:t>
      </w:r>
      <w:r>
        <w:rPr>
          <w:color w:val="231F20"/>
          <w:spacing w:val="-4"/>
        </w:rPr>
        <w:t> </w:t>
      </w:r>
      <w:r>
        <w:rPr>
          <w:color w:val="231F20"/>
        </w:rPr>
        <w:t>they</w:t>
      </w:r>
      <w:r>
        <w:rPr>
          <w:color w:val="231F20"/>
          <w:spacing w:val="-4"/>
        </w:rPr>
        <w:t> </w:t>
      </w:r>
      <w:r>
        <w:rPr>
          <w:color w:val="231F20"/>
        </w:rPr>
        <w:t>are</w:t>
      </w:r>
      <w:r>
        <w:rPr>
          <w:color w:val="231F20"/>
          <w:spacing w:val="-4"/>
        </w:rPr>
        <w:t> </w:t>
      </w:r>
      <w:r>
        <w:rPr>
          <w:color w:val="231F20"/>
        </w:rPr>
        <w:t>challenged</w:t>
      </w:r>
      <w:r>
        <w:rPr>
          <w:color w:val="231F20"/>
          <w:spacing w:val="-4"/>
        </w:rPr>
        <w:t> </w:t>
      </w:r>
      <w:r>
        <w:rPr>
          <w:color w:val="231F20"/>
        </w:rPr>
        <w:t>to explore</w:t>
      </w:r>
      <w:r>
        <w:rPr>
          <w:color w:val="231F20"/>
          <w:spacing w:val="25"/>
        </w:rPr>
        <w:t> </w:t>
      </w:r>
      <w:r>
        <w:rPr>
          <w:color w:val="231F20"/>
        </w:rPr>
        <w:t>the</w:t>
      </w:r>
      <w:r>
        <w:rPr>
          <w:color w:val="231F20"/>
          <w:spacing w:val="26"/>
        </w:rPr>
        <w:t> </w:t>
      </w:r>
      <w:r>
        <w:rPr>
          <w:color w:val="231F20"/>
        </w:rPr>
        <w:t>connections</w:t>
      </w:r>
      <w:r>
        <w:rPr>
          <w:color w:val="231F20"/>
          <w:spacing w:val="26"/>
        </w:rPr>
        <w:t> </w:t>
      </w:r>
      <w:r>
        <w:rPr>
          <w:color w:val="231F20"/>
        </w:rPr>
        <w:t>and</w:t>
      </w:r>
      <w:r>
        <w:rPr>
          <w:color w:val="231F20"/>
          <w:spacing w:val="26"/>
        </w:rPr>
        <w:t> </w:t>
      </w:r>
      <w:r>
        <w:rPr>
          <w:color w:val="231F20"/>
        </w:rPr>
        <w:t>disconnections</w:t>
      </w:r>
      <w:r>
        <w:rPr>
          <w:color w:val="231F20"/>
          <w:spacing w:val="26"/>
        </w:rPr>
        <w:t> </w:t>
      </w:r>
      <w:r>
        <w:rPr>
          <w:color w:val="231F20"/>
          <w:spacing w:val="-5"/>
        </w:rPr>
        <w:t>of</w:t>
      </w:r>
    </w:p>
    <w:p>
      <w:pPr>
        <w:spacing w:line="240" w:lineRule="auto" w:before="15"/>
        <w:rPr>
          <w:sz w:val="16"/>
        </w:rPr>
      </w:pPr>
      <w:r>
        <w:rPr/>
        <w:br w:type="column"/>
      </w:r>
      <w:r>
        <w:rPr>
          <w:sz w:val="16"/>
        </w:rPr>
      </w:r>
    </w:p>
    <w:p>
      <w:pPr>
        <w:pStyle w:val="BodyText"/>
        <w:ind w:left="282" w:right="132"/>
        <w:jc w:val="both"/>
      </w:pPr>
      <w:r>
        <w:rPr>
          <w:color w:val="231F20"/>
        </w:rPr>
        <w:t>ethical concepts (enthanasia, abortion, sexual- ity, etc.) between the Church and contemporary culture.</w:t>
      </w:r>
      <w:r>
        <w:rPr>
          <w:color w:val="231F20"/>
          <w:spacing w:val="34"/>
        </w:rPr>
        <w:t> </w:t>
      </w:r>
      <w:r>
        <w:rPr>
          <w:color w:val="231F20"/>
        </w:rPr>
        <w:t>The</w:t>
      </w:r>
      <w:r>
        <w:rPr>
          <w:color w:val="231F20"/>
          <w:spacing w:val="-8"/>
        </w:rPr>
        <w:t> </w:t>
      </w:r>
      <w:r>
        <w:rPr>
          <w:color w:val="231F20"/>
        </w:rPr>
        <w:t>course</w:t>
      </w:r>
      <w:r>
        <w:rPr>
          <w:color w:val="231F20"/>
          <w:spacing w:val="-8"/>
        </w:rPr>
        <w:t> </w:t>
      </w:r>
      <w:r>
        <w:rPr>
          <w:color w:val="231F20"/>
        </w:rPr>
        <w:t>focuses</w:t>
      </w:r>
      <w:r>
        <w:rPr>
          <w:color w:val="231F20"/>
          <w:spacing w:val="-8"/>
        </w:rPr>
        <w:t> </w:t>
      </w:r>
      <w:r>
        <w:rPr>
          <w:color w:val="231F20"/>
        </w:rPr>
        <w:t>on</w:t>
      </w:r>
      <w:r>
        <w:rPr>
          <w:color w:val="231F20"/>
          <w:spacing w:val="-8"/>
        </w:rPr>
        <w:t> </w:t>
      </w:r>
      <w:r>
        <w:rPr>
          <w:color w:val="231F20"/>
        </w:rPr>
        <w:t>encouraging</w:t>
      </w:r>
      <w:r>
        <w:rPr>
          <w:color w:val="231F20"/>
          <w:spacing w:val="-8"/>
        </w:rPr>
        <w:t> </w:t>
      </w:r>
      <w:r>
        <w:rPr>
          <w:color w:val="231F20"/>
        </w:rPr>
        <w:t>stu- dents to know and love by following in the foot- steps of Jesus.</w:t>
      </w:r>
      <w:r>
        <w:rPr>
          <w:color w:val="231F20"/>
          <w:spacing w:val="40"/>
        </w:rPr>
        <w:t> </w:t>
      </w:r>
      <w:r>
        <w:rPr>
          <w:color w:val="231F20"/>
        </w:rPr>
        <w:t>As they learn of his words and deeds, they discover the importance of prayer- fully serving the community to bring about the Reign of God.</w:t>
      </w:r>
    </w:p>
    <w:p>
      <w:pPr>
        <w:spacing w:line="184" w:lineRule="exact" w:before="0"/>
        <w:ind w:left="282"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ind w:left="262"/>
      </w:pPr>
      <w:r>
        <w:rPr>
          <w:color w:val="231F20"/>
          <w:spacing w:val="-2"/>
        </w:rPr>
        <w:t>HRE2O0</w:t>
      </w:r>
    </w:p>
    <w:p>
      <w:pPr>
        <w:pStyle w:val="Heading8"/>
        <w:ind w:left="262" w:right="393"/>
      </w:pPr>
      <w:r>
        <w:rPr>
          <w:color w:val="231F20"/>
        </w:rPr>
        <w:t>Religious</w:t>
      </w:r>
      <w:r>
        <w:rPr>
          <w:color w:val="231F20"/>
          <w:spacing w:val="-9"/>
        </w:rPr>
        <w:t> </w:t>
      </w:r>
      <w:r>
        <w:rPr>
          <w:color w:val="231F20"/>
        </w:rPr>
        <w:t>Education:</w:t>
      </w:r>
      <w:r>
        <w:rPr>
          <w:color w:val="231F20"/>
          <w:spacing w:val="-10"/>
        </w:rPr>
        <w:t> </w:t>
      </w:r>
      <w:r>
        <w:rPr>
          <w:color w:val="231F20"/>
        </w:rPr>
        <w:t>Christ</w:t>
      </w:r>
      <w:r>
        <w:rPr>
          <w:color w:val="231F20"/>
          <w:spacing w:val="-9"/>
        </w:rPr>
        <w:t> </w:t>
      </w:r>
      <w:r>
        <w:rPr>
          <w:color w:val="231F20"/>
        </w:rPr>
        <w:t>and</w:t>
      </w:r>
      <w:r>
        <w:rPr>
          <w:color w:val="231F20"/>
          <w:spacing w:val="-10"/>
        </w:rPr>
        <w:t> </w:t>
      </w:r>
      <w:r>
        <w:rPr>
          <w:color w:val="231F20"/>
        </w:rPr>
        <w:t>Culture, Grade 10, Open</w:t>
      </w:r>
    </w:p>
    <w:p>
      <w:pPr>
        <w:pStyle w:val="BodyText"/>
        <w:spacing w:line="237" w:lineRule="auto"/>
        <w:ind w:left="242" w:right="153" w:firstLine="20"/>
        <w:jc w:val="both"/>
        <w:rPr>
          <w:b/>
          <w:i/>
        </w:rPr>
      </w:pPr>
      <w:r>
        <w:rPr>
          <w:color w:val="231F20"/>
        </w:rPr>
        <w:t>This</w:t>
      </w:r>
      <w:r>
        <w:rPr>
          <w:color w:val="231F20"/>
          <w:spacing w:val="-2"/>
        </w:rPr>
        <w:t> </w:t>
      </w:r>
      <w:r>
        <w:rPr>
          <w:color w:val="231F20"/>
        </w:rPr>
        <w:t>course</w:t>
      </w:r>
      <w:r>
        <w:rPr>
          <w:color w:val="231F20"/>
          <w:spacing w:val="-2"/>
        </w:rPr>
        <w:t> </w:t>
      </w:r>
      <w:r>
        <w:rPr>
          <w:color w:val="231F20"/>
        </w:rPr>
        <w:t>both</w:t>
      </w:r>
      <w:r>
        <w:rPr>
          <w:color w:val="231F20"/>
          <w:spacing w:val="-2"/>
        </w:rPr>
        <w:t> </w:t>
      </w:r>
      <w:r>
        <w:rPr>
          <w:color w:val="231F20"/>
        </w:rPr>
        <w:t>invites</w:t>
      </w:r>
      <w:r>
        <w:rPr>
          <w:color w:val="231F20"/>
          <w:spacing w:val="-2"/>
        </w:rPr>
        <w:t> </w:t>
      </w:r>
      <w:r>
        <w:rPr>
          <w:color w:val="231F20"/>
        </w:rPr>
        <w:t>and</w:t>
      </w:r>
      <w:r>
        <w:rPr>
          <w:color w:val="231F20"/>
          <w:spacing w:val="-2"/>
        </w:rPr>
        <w:t> </w:t>
      </w:r>
      <w:r>
        <w:rPr>
          <w:color w:val="231F20"/>
        </w:rPr>
        <w:t>challenges</w:t>
      </w:r>
      <w:r>
        <w:rPr>
          <w:color w:val="231F20"/>
          <w:spacing w:val="-2"/>
        </w:rPr>
        <w:t> </w:t>
      </w:r>
      <w:r>
        <w:rPr>
          <w:color w:val="231F20"/>
        </w:rPr>
        <w:t>the</w:t>
      </w:r>
      <w:r>
        <w:rPr>
          <w:color w:val="231F20"/>
          <w:spacing w:val="-2"/>
        </w:rPr>
        <w:t> </w:t>
      </w:r>
      <w:r>
        <w:rPr>
          <w:color w:val="231F20"/>
        </w:rPr>
        <w:t>ado- lescent to personalize the Gospel values and social justice principles that guide Catholics in understanding their role in shaping culture as disciples of Jesus.</w:t>
      </w:r>
      <w:r>
        <w:rPr>
          <w:color w:val="231F20"/>
          <w:spacing w:val="40"/>
        </w:rPr>
        <w:t> </w:t>
      </w:r>
      <w:r>
        <w:rPr>
          <w:color w:val="231F20"/>
        </w:rPr>
        <w:t>Students will explore such foundational topics as:</w:t>
      </w:r>
      <w:r>
        <w:rPr>
          <w:color w:val="231F20"/>
          <w:spacing w:val="40"/>
        </w:rPr>
        <w:t> </w:t>
      </w:r>
      <w:r>
        <w:rPr>
          <w:color w:val="231F20"/>
        </w:rPr>
        <w:t>what it means to be hu- man, created in God’s image, what is culture, Christ and culture, living together in solidarity, social justice, prayer and sacrament, friendship and intimacy.</w:t>
      </w:r>
      <w:r>
        <w:rPr>
          <w:color w:val="231F20"/>
          <w:spacing w:val="40"/>
        </w:rPr>
        <w:t> </w:t>
      </w:r>
      <w:r>
        <w:rPr>
          <w:color w:val="231F20"/>
        </w:rPr>
        <w:t>Connections between the living Church</w:t>
      </w:r>
      <w:r>
        <w:rPr>
          <w:color w:val="231F20"/>
          <w:spacing w:val="-9"/>
        </w:rPr>
        <w:t> </w:t>
      </w:r>
      <w:r>
        <w:rPr>
          <w:color w:val="231F20"/>
        </w:rPr>
        <w:t>and</w:t>
      </w:r>
      <w:r>
        <w:rPr>
          <w:color w:val="231F20"/>
          <w:spacing w:val="-9"/>
        </w:rPr>
        <w:t> </w:t>
      </w:r>
      <w:r>
        <w:rPr>
          <w:color w:val="231F20"/>
        </w:rPr>
        <w:t>contemporary</w:t>
      </w:r>
      <w:r>
        <w:rPr>
          <w:color w:val="231F20"/>
          <w:spacing w:val="-9"/>
        </w:rPr>
        <w:t> </w:t>
      </w:r>
      <w:r>
        <w:rPr>
          <w:color w:val="231F20"/>
        </w:rPr>
        <w:t>culture</w:t>
      </w:r>
      <w:r>
        <w:rPr>
          <w:color w:val="231F20"/>
          <w:spacing w:val="-9"/>
        </w:rPr>
        <w:t> </w:t>
      </w:r>
      <w:r>
        <w:rPr>
          <w:color w:val="231F20"/>
        </w:rPr>
        <w:t>are</w:t>
      </w:r>
      <w:r>
        <w:rPr>
          <w:color w:val="231F20"/>
          <w:spacing w:val="-9"/>
        </w:rPr>
        <w:t> </w:t>
      </w:r>
      <w:r>
        <w:rPr>
          <w:color w:val="231F20"/>
        </w:rPr>
        <w:t>explored</w:t>
      </w:r>
      <w:r>
        <w:rPr>
          <w:color w:val="231F20"/>
          <w:spacing w:val="-9"/>
        </w:rPr>
        <w:t> </w:t>
      </w:r>
      <w:r>
        <w:rPr>
          <w:color w:val="231F20"/>
        </w:rPr>
        <w:t>in terms</w:t>
      </w:r>
      <w:r>
        <w:rPr>
          <w:color w:val="231F20"/>
          <w:spacing w:val="-8"/>
        </w:rPr>
        <w:t> </w:t>
      </w:r>
      <w:r>
        <w:rPr>
          <w:color w:val="231F20"/>
        </w:rPr>
        <w:t>of</w:t>
      </w:r>
      <w:r>
        <w:rPr>
          <w:color w:val="231F20"/>
          <w:spacing w:val="-8"/>
        </w:rPr>
        <w:t> </w:t>
      </w:r>
      <w:r>
        <w:rPr>
          <w:color w:val="231F20"/>
        </w:rPr>
        <w:t>what</w:t>
      </w:r>
      <w:r>
        <w:rPr>
          <w:color w:val="231F20"/>
          <w:spacing w:val="-8"/>
        </w:rPr>
        <w:t> </w:t>
      </w:r>
      <w:r>
        <w:rPr>
          <w:color w:val="231F20"/>
        </w:rPr>
        <w:t>it</w:t>
      </w:r>
      <w:r>
        <w:rPr>
          <w:color w:val="231F20"/>
          <w:spacing w:val="-8"/>
        </w:rPr>
        <w:t> </w:t>
      </w:r>
      <w:r>
        <w:rPr>
          <w:color w:val="231F20"/>
        </w:rPr>
        <w:t>means</w:t>
      </w:r>
      <w:r>
        <w:rPr>
          <w:color w:val="231F20"/>
          <w:spacing w:val="-8"/>
        </w:rPr>
        <w:t> </w:t>
      </w:r>
      <w:r>
        <w:rPr>
          <w:color w:val="231F20"/>
        </w:rPr>
        <w:t>to</w:t>
      </w:r>
      <w:r>
        <w:rPr>
          <w:color w:val="231F20"/>
          <w:spacing w:val="-8"/>
        </w:rPr>
        <w:t> </w:t>
      </w:r>
      <w:r>
        <w:rPr>
          <w:color w:val="231F20"/>
        </w:rPr>
        <w:t>be</w:t>
      </w:r>
      <w:r>
        <w:rPr>
          <w:color w:val="231F20"/>
          <w:spacing w:val="-8"/>
        </w:rPr>
        <w:t> </w:t>
      </w:r>
      <w:r>
        <w:rPr>
          <w:color w:val="231F20"/>
        </w:rPr>
        <w:t>a</w:t>
      </w:r>
      <w:r>
        <w:rPr>
          <w:color w:val="231F20"/>
          <w:spacing w:val="-8"/>
        </w:rPr>
        <w:t> </w:t>
      </w:r>
      <w:r>
        <w:rPr>
          <w:color w:val="231F20"/>
        </w:rPr>
        <w:t>responsible</w:t>
      </w:r>
      <w:r>
        <w:rPr>
          <w:color w:val="231F20"/>
          <w:spacing w:val="-8"/>
        </w:rPr>
        <w:t> </w:t>
      </w:r>
      <w:r>
        <w:rPr>
          <w:color w:val="231F20"/>
        </w:rPr>
        <w:t>Chris- tian</w:t>
      </w:r>
      <w:r>
        <w:rPr>
          <w:color w:val="231F20"/>
          <w:spacing w:val="-5"/>
        </w:rPr>
        <w:t> </w:t>
      </w:r>
      <w:r>
        <w:rPr>
          <w:color w:val="231F20"/>
        </w:rPr>
        <w:t>adolescent</w:t>
      </w:r>
      <w:r>
        <w:rPr>
          <w:color w:val="231F20"/>
          <w:spacing w:val="-5"/>
        </w:rPr>
        <w:t> </w:t>
      </w:r>
      <w:r>
        <w:rPr>
          <w:color w:val="231F20"/>
        </w:rPr>
        <w:t>in</w:t>
      </w:r>
      <w:r>
        <w:rPr>
          <w:color w:val="231F20"/>
          <w:spacing w:val="-5"/>
        </w:rPr>
        <w:t> </w:t>
      </w:r>
      <w:r>
        <w:rPr>
          <w:color w:val="231F20"/>
        </w:rPr>
        <w:t>a</w:t>
      </w:r>
      <w:r>
        <w:rPr>
          <w:color w:val="231F20"/>
          <w:spacing w:val="-5"/>
        </w:rPr>
        <w:t> </w:t>
      </w:r>
      <w:r>
        <w:rPr>
          <w:color w:val="231F20"/>
        </w:rPr>
        <w:t>secularized,</w:t>
      </w:r>
      <w:r>
        <w:rPr>
          <w:color w:val="231F20"/>
          <w:spacing w:val="-5"/>
        </w:rPr>
        <w:t> </w:t>
      </w:r>
      <w:r>
        <w:rPr>
          <w:color w:val="231F20"/>
        </w:rPr>
        <w:t>pluralistic</w:t>
      </w:r>
      <w:r>
        <w:rPr>
          <w:color w:val="231F20"/>
          <w:spacing w:val="-5"/>
        </w:rPr>
        <w:t> </w:t>
      </w:r>
      <w:r>
        <w:rPr>
          <w:color w:val="231F20"/>
        </w:rPr>
        <w:t>world. </w:t>
      </w:r>
      <w:r>
        <w:rPr>
          <w:b/>
          <w:i/>
          <w:color w:val="231F20"/>
        </w:rPr>
        <w:t>Prerequisite: None</w:t>
      </w:r>
    </w:p>
    <w:p>
      <w:pPr>
        <w:pStyle w:val="BodyText"/>
        <w:spacing w:before="7"/>
        <w:rPr>
          <w:b/>
          <w:i/>
        </w:rPr>
      </w:pPr>
    </w:p>
    <w:p>
      <w:pPr>
        <w:pStyle w:val="Heading7"/>
        <w:ind w:left="242"/>
      </w:pPr>
      <w:r>
        <w:rPr>
          <w:color w:val="231F20"/>
          <w:spacing w:val="-2"/>
        </w:rPr>
        <w:t>HRE2OF</w:t>
      </w:r>
    </w:p>
    <w:p>
      <w:pPr>
        <w:pStyle w:val="Heading8"/>
        <w:ind w:left="222" w:right="413" w:firstLine="20"/>
      </w:pPr>
      <w:r>
        <w:rPr>
          <w:color w:val="231F20"/>
        </w:rPr>
        <w:t>Religious</w:t>
      </w:r>
      <w:r>
        <w:rPr>
          <w:color w:val="231F20"/>
          <w:spacing w:val="-9"/>
        </w:rPr>
        <w:t> </w:t>
      </w:r>
      <w:r>
        <w:rPr>
          <w:color w:val="231F20"/>
        </w:rPr>
        <w:t>Education:</w:t>
      </w:r>
      <w:r>
        <w:rPr>
          <w:color w:val="231F20"/>
          <w:spacing w:val="-10"/>
        </w:rPr>
        <w:t> </w:t>
      </w:r>
      <w:r>
        <w:rPr>
          <w:color w:val="231F20"/>
        </w:rPr>
        <w:t>Christ</w:t>
      </w:r>
      <w:r>
        <w:rPr>
          <w:color w:val="231F20"/>
          <w:spacing w:val="-9"/>
        </w:rPr>
        <w:t> </w:t>
      </w:r>
      <w:r>
        <w:rPr>
          <w:color w:val="231F20"/>
        </w:rPr>
        <w:t>and</w:t>
      </w:r>
      <w:r>
        <w:rPr>
          <w:color w:val="231F20"/>
          <w:spacing w:val="-10"/>
        </w:rPr>
        <w:t> </w:t>
      </w:r>
      <w:r>
        <w:rPr>
          <w:color w:val="231F20"/>
        </w:rPr>
        <w:t>Culture, Grade 10, Open (French Immersion)</w:t>
      </w:r>
    </w:p>
    <w:p>
      <w:pPr>
        <w:pStyle w:val="BodyText"/>
        <w:spacing w:line="237" w:lineRule="auto"/>
        <w:ind w:left="202" w:right="192" w:firstLine="20"/>
        <w:jc w:val="both"/>
      </w:pPr>
      <w:r>
        <w:rPr>
          <w:color w:val="231F20"/>
        </w:rPr>
        <w:t>This course, taught entirely in French, both in- vites and challenges the adolescent to personal- ize</w:t>
      </w:r>
      <w:r>
        <w:rPr>
          <w:color w:val="231F20"/>
          <w:spacing w:val="-5"/>
        </w:rPr>
        <w:t> </w:t>
      </w:r>
      <w:r>
        <w:rPr>
          <w:color w:val="231F20"/>
        </w:rPr>
        <w:t>the</w:t>
      </w:r>
      <w:r>
        <w:rPr>
          <w:color w:val="231F20"/>
          <w:spacing w:val="-5"/>
        </w:rPr>
        <w:t> </w:t>
      </w:r>
      <w:r>
        <w:rPr>
          <w:color w:val="231F20"/>
        </w:rPr>
        <w:t>Gospel</w:t>
      </w:r>
      <w:r>
        <w:rPr>
          <w:color w:val="231F20"/>
          <w:spacing w:val="-5"/>
        </w:rPr>
        <w:t> </w:t>
      </w:r>
      <w:r>
        <w:rPr>
          <w:color w:val="231F20"/>
        </w:rPr>
        <w:t>values</w:t>
      </w:r>
      <w:r>
        <w:rPr>
          <w:color w:val="231F20"/>
          <w:spacing w:val="-5"/>
        </w:rPr>
        <w:t> </w:t>
      </w:r>
      <w:r>
        <w:rPr>
          <w:color w:val="231F20"/>
        </w:rPr>
        <w:t>and</w:t>
      </w:r>
      <w:r>
        <w:rPr>
          <w:color w:val="231F20"/>
          <w:spacing w:val="-5"/>
        </w:rPr>
        <w:t> </w:t>
      </w:r>
      <w:r>
        <w:rPr>
          <w:color w:val="231F20"/>
        </w:rPr>
        <w:t>social</w:t>
      </w:r>
      <w:r>
        <w:rPr>
          <w:color w:val="231F20"/>
          <w:spacing w:val="-5"/>
        </w:rPr>
        <w:t> </w:t>
      </w:r>
      <w:r>
        <w:rPr>
          <w:color w:val="231F20"/>
        </w:rPr>
        <w:t>justice</w:t>
      </w:r>
      <w:r>
        <w:rPr>
          <w:color w:val="231F20"/>
          <w:spacing w:val="-5"/>
        </w:rPr>
        <w:t> </w:t>
      </w:r>
      <w:r>
        <w:rPr>
          <w:color w:val="231F20"/>
        </w:rPr>
        <w:t>principles that</w:t>
      </w:r>
      <w:r>
        <w:rPr>
          <w:color w:val="231F20"/>
          <w:spacing w:val="-10"/>
        </w:rPr>
        <w:t> </w:t>
      </w:r>
      <w:r>
        <w:rPr>
          <w:color w:val="231F20"/>
        </w:rPr>
        <w:t>guide</w:t>
      </w:r>
      <w:r>
        <w:rPr>
          <w:color w:val="231F20"/>
          <w:spacing w:val="-10"/>
        </w:rPr>
        <w:t> </w:t>
      </w:r>
      <w:r>
        <w:rPr>
          <w:color w:val="231F20"/>
        </w:rPr>
        <w:t>Catholics</w:t>
      </w:r>
      <w:r>
        <w:rPr>
          <w:color w:val="231F20"/>
          <w:spacing w:val="-10"/>
        </w:rPr>
        <w:t> </w:t>
      </w:r>
      <w:r>
        <w:rPr>
          <w:color w:val="231F20"/>
        </w:rPr>
        <w:t>in</w:t>
      </w:r>
      <w:r>
        <w:rPr>
          <w:color w:val="231F20"/>
          <w:spacing w:val="-10"/>
        </w:rPr>
        <w:t> </w:t>
      </w:r>
      <w:r>
        <w:rPr>
          <w:color w:val="231F20"/>
        </w:rPr>
        <w:t>understanding</w:t>
      </w:r>
      <w:r>
        <w:rPr>
          <w:color w:val="231F20"/>
          <w:spacing w:val="-10"/>
        </w:rPr>
        <w:t> </w:t>
      </w:r>
      <w:r>
        <w:rPr>
          <w:color w:val="231F20"/>
        </w:rPr>
        <w:t>their</w:t>
      </w:r>
      <w:r>
        <w:rPr>
          <w:color w:val="231F20"/>
          <w:spacing w:val="-10"/>
        </w:rPr>
        <w:t> </w:t>
      </w:r>
      <w:r>
        <w:rPr>
          <w:color w:val="231F20"/>
        </w:rPr>
        <w:t>role</w:t>
      </w:r>
      <w:r>
        <w:rPr>
          <w:color w:val="231F20"/>
          <w:spacing w:val="-10"/>
        </w:rPr>
        <w:t> </w:t>
      </w:r>
      <w:r>
        <w:rPr>
          <w:color w:val="231F20"/>
        </w:rPr>
        <w:t>in shaping culture as disciples of Jesus.</w:t>
      </w:r>
      <w:r>
        <w:rPr>
          <w:color w:val="231F20"/>
          <w:spacing w:val="40"/>
        </w:rPr>
        <w:t> </w:t>
      </w:r>
      <w:r>
        <w:rPr>
          <w:color w:val="231F20"/>
        </w:rPr>
        <w:t>Students will</w:t>
      </w:r>
      <w:r>
        <w:rPr>
          <w:color w:val="231F20"/>
          <w:spacing w:val="35"/>
        </w:rPr>
        <w:t> </w:t>
      </w:r>
      <w:r>
        <w:rPr>
          <w:color w:val="231F20"/>
        </w:rPr>
        <w:t>explore</w:t>
      </w:r>
      <w:r>
        <w:rPr>
          <w:color w:val="231F20"/>
          <w:spacing w:val="35"/>
        </w:rPr>
        <w:t> </w:t>
      </w:r>
      <w:r>
        <w:rPr>
          <w:color w:val="231F20"/>
        </w:rPr>
        <w:t>such</w:t>
      </w:r>
      <w:r>
        <w:rPr>
          <w:color w:val="231F20"/>
          <w:spacing w:val="35"/>
        </w:rPr>
        <w:t> </w:t>
      </w:r>
      <w:r>
        <w:rPr>
          <w:color w:val="231F20"/>
        </w:rPr>
        <w:t>foundational</w:t>
      </w:r>
      <w:r>
        <w:rPr>
          <w:color w:val="231F20"/>
          <w:spacing w:val="34"/>
        </w:rPr>
        <w:t> </w:t>
      </w:r>
      <w:r>
        <w:rPr>
          <w:color w:val="231F20"/>
        </w:rPr>
        <w:t>topics</w:t>
      </w:r>
      <w:r>
        <w:rPr>
          <w:color w:val="231F20"/>
          <w:spacing w:val="35"/>
        </w:rPr>
        <w:t> </w:t>
      </w:r>
      <w:r>
        <w:rPr>
          <w:color w:val="231F20"/>
        </w:rPr>
        <w:t>as:</w:t>
      </w:r>
      <w:r>
        <w:rPr>
          <w:color w:val="231F20"/>
          <w:spacing w:val="35"/>
        </w:rPr>
        <w:t> </w:t>
      </w:r>
      <w:r>
        <w:rPr>
          <w:color w:val="231F20"/>
        </w:rPr>
        <w:t>what it means to be human, created in God’s image, what</w:t>
      </w:r>
      <w:r>
        <w:rPr>
          <w:color w:val="231F20"/>
          <w:spacing w:val="-11"/>
        </w:rPr>
        <w:t> </w:t>
      </w:r>
      <w:r>
        <w:rPr>
          <w:color w:val="231F20"/>
        </w:rPr>
        <w:t>is</w:t>
      </w:r>
      <w:r>
        <w:rPr>
          <w:color w:val="231F20"/>
          <w:spacing w:val="-11"/>
        </w:rPr>
        <w:t> </w:t>
      </w:r>
      <w:r>
        <w:rPr>
          <w:color w:val="231F20"/>
        </w:rPr>
        <w:t>culture,</w:t>
      </w:r>
      <w:r>
        <w:rPr>
          <w:color w:val="231F20"/>
          <w:spacing w:val="-11"/>
        </w:rPr>
        <w:t> </w:t>
      </w:r>
      <w:r>
        <w:rPr>
          <w:color w:val="231F20"/>
        </w:rPr>
        <w:t>Christ</w:t>
      </w:r>
      <w:r>
        <w:rPr>
          <w:color w:val="231F20"/>
          <w:spacing w:val="-11"/>
        </w:rPr>
        <w:t> </w:t>
      </w:r>
      <w:r>
        <w:rPr>
          <w:color w:val="231F20"/>
        </w:rPr>
        <w:t>and</w:t>
      </w:r>
      <w:r>
        <w:rPr>
          <w:color w:val="231F20"/>
          <w:spacing w:val="-11"/>
        </w:rPr>
        <w:t> </w:t>
      </w:r>
      <w:r>
        <w:rPr>
          <w:color w:val="231F20"/>
        </w:rPr>
        <w:t>culture,</w:t>
      </w:r>
      <w:r>
        <w:rPr>
          <w:color w:val="231F20"/>
          <w:spacing w:val="-11"/>
        </w:rPr>
        <w:t> </w:t>
      </w:r>
      <w:r>
        <w:rPr>
          <w:color w:val="231F20"/>
        </w:rPr>
        <w:t>living</w:t>
      </w:r>
      <w:r>
        <w:rPr>
          <w:color w:val="231F20"/>
          <w:spacing w:val="-11"/>
        </w:rPr>
        <w:t> </w:t>
      </w:r>
      <w:r>
        <w:rPr>
          <w:color w:val="231F20"/>
        </w:rPr>
        <w:t>together in</w:t>
      </w:r>
      <w:r>
        <w:rPr>
          <w:color w:val="231F20"/>
          <w:spacing w:val="-12"/>
        </w:rPr>
        <w:t> </w:t>
      </w:r>
      <w:r>
        <w:rPr>
          <w:color w:val="231F20"/>
        </w:rPr>
        <w:t>solidarity,</w:t>
      </w:r>
      <w:r>
        <w:rPr>
          <w:color w:val="231F20"/>
          <w:spacing w:val="-12"/>
        </w:rPr>
        <w:t> </w:t>
      </w:r>
      <w:r>
        <w:rPr>
          <w:color w:val="231F20"/>
        </w:rPr>
        <w:t>social</w:t>
      </w:r>
      <w:r>
        <w:rPr>
          <w:color w:val="231F20"/>
          <w:spacing w:val="-12"/>
        </w:rPr>
        <w:t> </w:t>
      </w:r>
      <w:r>
        <w:rPr>
          <w:color w:val="231F20"/>
        </w:rPr>
        <w:t>justice,</w:t>
      </w:r>
      <w:r>
        <w:rPr>
          <w:color w:val="231F20"/>
          <w:spacing w:val="-12"/>
        </w:rPr>
        <w:t> </w:t>
      </w:r>
      <w:r>
        <w:rPr>
          <w:color w:val="231F20"/>
        </w:rPr>
        <w:t>prayer</w:t>
      </w:r>
      <w:r>
        <w:rPr>
          <w:color w:val="231F20"/>
          <w:spacing w:val="-12"/>
        </w:rPr>
        <w:t> </w:t>
      </w:r>
      <w:r>
        <w:rPr>
          <w:color w:val="231F20"/>
        </w:rPr>
        <w:t>and</w:t>
      </w:r>
      <w:r>
        <w:rPr>
          <w:color w:val="231F20"/>
          <w:spacing w:val="-12"/>
        </w:rPr>
        <w:t> </w:t>
      </w:r>
      <w:r>
        <w:rPr>
          <w:color w:val="231F20"/>
        </w:rPr>
        <w:t>sacrament, friendship and intimacy.</w:t>
      </w:r>
      <w:r>
        <w:rPr>
          <w:color w:val="231F20"/>
          <w:spacing w:val="40"/>
        </w:rPr>
        <w:t> </w:t>
      </w:r>
      <w:r>
        <w:rPr>
          <w:color w:val="231F20"/>
        </w:rPr>
        <w:t>Connections between the living Church and contemporary culture are explored in terms of what it means to be a re- sponsible Christian adolescent in a secularized, pluralistic world.</w:t>
      </w:r>
    </w:p>
    <w:p>
      <w:pPr>
        <w:spacing w:before="9"/>
        <w:ind w:left="202"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BodyText"/>
        <w:rPr>
          <w:b/>
          <w:i/>
        </w:rPr>
      </w:pPr>
    </w:p>
    <w:p>
      <w:pPr>
        <w:pStyle w:val="BodyText"/>
        <w:rPr>
          <w:b/>
          <w:i/>
        </w:rPr>
      </w:pPr>
    </w:p>
    <w:p>
      <w:pPr>
        <w:pStyle w:val="BodyText"/>
        <w:rPr>
          <w:b/>
          <w:i/>
        </w:rPr>
      </w:pPr>
    </w:p>
    <w:p>
      <w:pPr>
        <w:pStyle w:val="BodyText"/>
        <w:spacing w:before="52"/>
        <w:rPr>
          <w:b/>
          <w:i/>
        </w:rPr>
      </w:pPr>
    </w:p>
    <w:p>
      <w:pPr>
        <w:pStyle w:val="Heading5"/>
        <w:ind w:left="20"/>
      </w:pPr>
      <w:r>
        <w:rPr>
          <w:color w:val="939598"/>
        </w:rPr>
        <w:t>Pathways</w:t>
      </w:r>
      <w:r>
        <w:rPr>
          <w:color w:val="939598"/>
          <w:spacing w:val="-1"/>
        </w:rPr>
        <w:t> </w:t>
      </w:r>
      <w:r>
        <w:rPr>
          <w:color w:val="939598"/>
        </w:rPr>
        <w:t>To</w:t>
      </w:r>
      <w:r>
        <w:rPr>
          <w:color w:val="939598"/>
          <w:spacing w:val="-1"/>
        </w:rPr>
        <w:t> </w:t>
      </w:r>
      <w:r>
        <w:rPr>
          <w:color w:val="939598"/>
        </w:rPr>
        <w:t>Success Course </w:t>
      </w:r>
      <w:r>
        <w:rPr>
          <w:color w:val="939598"/>
          <w:spacing w:val="-2"/>
        </w:rPr>
        <w:t>Calendar</w:t>
      </w:r>
    </w:p>
    <w:p>
      <w:pPr>
        <w:pStyle w:val="Heading7"/>
        <w:spacing w:before="100"/>
        <w:ind w:left="176"/>
      </w:pPr>
      <w:r>
        <w:rPr>
          <w:b w:val="0"/>
        </w:rPr>
        <w:br w:type="column"/>
      </w:r>
      <w:r>
        <w:rPr>
          <w:color w:val="231F20"/>
          <w:spacing w:val="-2"/>
        </w:rPr>
        <w:t>HRF3O0</w:t>
      </w:r>
    </w:p>
    <w:p>
      <w:pPr>
        <w:pStyle w:val="Heading8"/>
        <w:ind w:left="156" w:right="397" w:firstLine="20"/>
      </w:pPr>
      <w:r>
        <w:rPr/>
        <mc:AlternateContent>
          <mc:Choice Requires="wps">
            <w:drawing>
              <wp:anchor distT="0" distB="0" distL="0" distR="0" allowOverlap="1" layoutInCell="1" locked="0" behindDoc="1" simplePos="0" relativeHeight="481249280">
                <wp:simplePos x="0" y="0"/>
                <wp:positionH relativeFrom="page">
                  <wp:posOffset>457200</wp:posOffset>
                </wp:positionH>
                <wp:positionV relativeFrom="paragraph">
                  <wp:posOffset>-75011</wp:posOffset>
                </wp:positionV>
                <wp:extent cx="6870700" cy="6332220"/>
                <wp:effectExtent l="0" t="0" r="0" b="0"/>
                <wp:wrapNone/>
                <wp:docPr id="1489" name="Group 1489"/>
                <wp:cNvGraphicFramePr>
                  <a:graphicFrameLocks/>
                </wp:cNvGraphicFramePr>
                <a:graphic>
                  <a:graphicData uri="http://schemas.microsoft.com/office/word/2010/wordprocessingGroup">
                    <wpg:wgp>
                      <wpg:cNvPr id="1489" name="Group 1489"/>
                      <wpg:cNvGrpSpPr/>
                      <wpg:grpSpPr>
                        <a:xfrm>
                          <a:off x="0" y="0"/>
                          <a:ext cx="6870700" cy="6332220"/>
                          <a:chExt cx="6870700" cy="6332220"/>
                        </a:xfrm>
                      </wpg:grpSpPr>
                      <wps:wsp>
                        <wps:cNvPr id="1490" name="Graphic 1490"/>
                        <wps:cNvSpPr/>
                        <wps:spPr>
                          <a:xfrm>
                            <a:off x="6350" y="612267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491" name="Graphic 1491"/>
                        <wps:cNvSpPr/>
                        <wps:spPr>
                          <a:xfrm>
                            <a:off x="6350" y="612267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492" name="Graphic 1492"/>
                        <wps:cNvSpPr/>
                        <wps:spPr>
                          <a:xfrm>
                            <a:off x="4617720" y="0"/>
                            <a:ext cx="1270" cy="6073140"/>
                          </a:xfrm>
                          <a:custGeom>
                            <a:avLst/>
                            <a:gdLst/>
                            <a:ahLst/>
                            <a:cxnLst/>
                            <a:rect l="l" t="t" r="r" b="b"/>
                            <a:pathLst>
                              <a:path w="0" h="6073140">
                                <a:moveTo>
                                  <a:pt x="0" y="0"/>
                                </a:moveTo>
                                <a:lnTo>
                                  <a:pt x="0" y="6073140"/>
                                </a:lnTo>
                              </a:path>
                            </a:pathLst>
                          </a:custGeom>
                          <a:ln w="12700">
                            <a:solidFill>
                              <a:srgbClr val="939598"/>
                            </a:solidFill>
                            <a:prstDash val="solid"/>
                          </a:ln>
                        </wps:spPr>
                        <wps:bodyPr wrap="square" lIns="0" tIns="0" rIns="0" bIns="0" rtlCol="0">
                          <a:prstTxWarp prst="textNoShape">
                            <a:avLst/>
                          </a:prstTxWarp>
                          <a:noAutofit/>
                        </wps:bodyPr>
                      </wps:wsp>
                      <wps:wsp>
                        <wps:cNvPr id="1493" name="Graphic 1493"/>
                        <wps:cNvSpPr/>
                        <wps:spPr>
                          <a:xfrm>
                            <a:off x="2255520" y="15219"/>
                            <a:ext cx="24130" cy="6057900"/>
                          </a:xfrm>
                          <a:custGeom>
                            <a:avLst/>
                            <a:gdLst/>
                            <a:ahLst/>
                            <a:cxnLst/>
                            <a:rect l="l" t="t" r="r" b="b"/>
                            <a:pathLst>
                              <a:path w="24130" h="6057900">
                                <a:moveTo>
                                  <a:pt x="0" y="0"/>
                                </a:moveTo>
                                <a:lnTo>
                                  <a:pt x="24130" y="60579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5.906425pt;width:541pt;height:498.6pt;mso-position-horizontal-relative:page;mso-position-vertical-relative:paragraph;z-index:-22067200" id="docshapegroup834" coordorigin="720,-118" coordsize="10820,9972">
                <v:shape style="position:absolute;left:730;top:9523;width:10800;height:320" id="docshape835" coordorigin="730,9524" coordsize="10800,320" path="m11370,9524l890,9524,828,9536,777,9571,743,9622,730,9684,743,9746,777,9797,828,9831,890,9844,11370,9844,11432,9831,11483,9797,11517,9746,11530,9684,11517,9622,11483,9571,11432,9536,11370,9524xe" filled="true" fillcolor="#dcddde" stroked="false">
                  <v:path arrowok="t"/>
                  <v:fill type="solid"/>
                </v:shape>
                <v:shape style="position:absolute;left:730;top:9523;width:10800;height:320" id="docshape836" coordorigin="730,9524" coordsize="10800,320" path="m890,9524l828,9536,777,9571,743,9622,730,9684,743,9746,777,9797,828,9831,890,9844,11370,9844,11432,9831,11483,9797,11517,9746,11530,9684,11517,9622,11483,9571,11432,9536,11370,9524,890,9524xe" filled="false" stroked="true" strokeweight="1pt" strokecolor="#939598">
                  <v:path arrowok="t"/>
                  <v:stroke dashstyle="solid"/>
                </v:shape>
                <v:line style="position:absolute" from="7992,-118" to="7992,9446" stroked="true" strokeweight="1pt" strokecolor="#939598">
                  <v:stroke dashstyle="solid"/>
                </v:line>
                <v:line style="position:absolute" from="4272,-94" to="4310,9446" stroked="true" strokeweight="1pt" strokecolor="#939598">
                  <v:stroke dashstyle="solid"/>
                </v:line>
                <w10:wrap type="none"/>
              </v:group>
            </w:pict>
          </mc:Fallback>
        </mc:AlternateContent>
      </w:r>
      <w:r>
        <w:rPr>
          <w:color w:val="231F20"/>
        </w:rPr>
        <w:t>Faith</w:t>
      </w:r>
      <w:r>
        <w:rPr>
          <w:color w:val="231F20"/>
          <w:spacing w:val="-7"/>
        </w:rPr>
        <w:t> </w:t>
      </w:r>
      <w:r>
        <w:rPr>
          <w:color w:val="231F20"/>
        </w:rPr>
        <w:t>and</w:t>
      </w:r>
      <w:r>
        <w:rPr>
          <w:color w:val="231F20"/>
          <w:spacing w:val="-7"/>
        </w:rPr>
        <w:t> </w:t>
      </w:r>
      <w:r>
        <w:rPr>
          <w:color w:val="231F20"/>
        </w:rPr>
        <w:t>Culture:</w:t>
      </w:r>
      <w:r>
        <w:rPr>
          <w:color w:val="231F20"/>
          <w:spacing w:val="34"/>
        </w:rPr>
        <w:t> </w:t>
      </w:r>
      <w:r>
        <w:rPr>
          <w:color w:val="231F20"/>
        </w:rPr>
        <w:t>World</w:t>
      </w:r>
      <w:r>
        <w:rPr>
          <w:color w:val="231F20"/>
          <w:spacing w:val="-7"/>
        </w:rPr>
        <w:t> </w:t>
      </w:r>
      <w:r>
        <w:rPr>
          <w:color w:val="231F20"/>
        </w:rPr>
        <w:t>Religion,</w:t>
      </w:r>
      <w:r>
        <w:rPr>
          <w:color w:val="231F20"/>
          <w:spacing w:val="-6"/>
        </w:rPr>
        <w:t> </w:t>
      </w:r>
      <w:r>
        <w:rPr>
          <w:color w:val="231F20"/>
        </w:rPr>
        <w:t>Grade 11, Open</w:t>
      </w:r>
    </w:p>
    <w:p>
      <w:pPr>
        <w:pStyle w:val="BodyText"/>
        <w:spacing w:line="237" w:lineRule="auto"/>
        <w:ind w:left="136" w:right="281" w:firstLine="20"/>
        <w:jc w:val="both"/>
      </w:pPr>
      <w:r>
        <w:rPr>
          <w:color w:val="231F20"/>
        </w:rPr>
        <w:t>This</w:t>
      </w:r>
      <w:r>
        <w:rPr>
          <w:color w:val="231F20"/>
          <w:spacing w:val="-9"/>
        </w:rPr>
        <w:t> </w:t>
      </w:r>
      <w:r>
        <w:rPr>
          <w:color w:val="231F20"/>
        </w:rPr>
        <w:t>course</w:t>
      </w:r>
      <w:r>
        <w:rPr>
          <w:color w:val="231F20"/>
          <w:spacing w:val="-9"/>
        </w:rPr>
        <w:t> </w:t>
      </w:r>
      <w:r>
        <w:rPr>
          <w:color w:val="231F20"/>
        </w:rPr>
        <w:t>engages</w:t>
      </w:r>
      <w:r>
        <w:rPr>
          <w:color w:val="231F20"/>
          <w:spacing w:val="-9"/>
        </w:rPr>
        <w:t> </w:t>
      </w:r>
      <w:r>
        <w:rPr>
          <w:color w:val="231F20"/>
        </w:rPr>
        <w:t>students</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examination of world religions, particularly Judaism, Christi- anity and Islam, First Nations, Metis and Inuit Spiritualties’, and locally appropriate religious tradition(s), if suitable.</w:t>
      </w:r>
      <w:r>
        <w:rPr>
          <w:color w:val="231F20"/>
          <w:spacing w:val="40"/>
        </w:rPr>
        <w:t> </w:t>
      </w:r>
      <w:r>
        <w:rPr>
          <w:color w:val="231F20"/>
        </w:rPr>
        <w:t>This is a survey course that</w:t>
      </w:r>
      <w:r>
        <w:rPr>
          <w:color w:val="231F20"/>
          <w:spacing w:val="-7"/>
        </w:rPr>
        <w:t> </w:t>
      </w:r>
      <w:r>
        <w:rPr>
          <w:color w:val="231F20"/>
        </w:rPr>
        <w:t>will</w:t>
      </w:r>
      <w:r>
        <w:rPr>
          <w:color w:val="231F20"/>
          <w:spacing w:val="-7"/>
        </w:rPr>
        <w:t> </w:t>
      </w:r>
      <w:r>
        <w:rPr>
          <w:color w:val="231F20"/>
        </w:rPr>
        <w:t>help</w:t>
      </w:r>
      <w:r>
        <w:rPr>
          <w:color w:val="231F20"/>
          <w:spacing w:val="-7"/>
        </w:rPr>
        <w:t> </w:t>
      </w:r>
      <w:r>
        <w:rPr>
          <w:color w:val="231F20"/>
        </w:rPr>
        <w:t>students</w:t>
      </w:r>
      <w:r>
        <w:rPr>
          <w:color w:val="231F20"/>
          <w:spacing w:val="-7"/>
        </w:rPr>
        <w:t> </w:t>
      </w:r>
      <w:r>
        <w:rPr>
          <w:color w:val="231F20"/>
        </w:rPr>
        <w:t>understand</w:t>
      </w:r>
      <w:r>
        <w:rPr>
          <w:color w:val="231F20"/>
          <w:spacing w:val="-7"/>
        </w:rPr>
        <w:t> </w:t>
      </w:r>
      <w:r>
        <w:rPr>
          <w:color w:val="231F20"/>
        </w:rPr>
        <w:t>the</w:t>
      </w:r>
      <w:r>
        <w:rPr>
          <w:color w:val="231F20"/>
          <w:spacing w:val="-7"/>
        </w:rPr>
        <w:t> </w:t>
      </w:r>
      <w:r>
        <w:rPr>
          <w:color w:val="231F20"/>
        </w:rPr>
        <w:t>basic</w:t>
      </w:r>
      <w:r>
        <w:rPr>
          <w:color w:val="231F20"/>
          <w:spacing w:val="-7"/>
        </w:rPr>
        <w:t> </w:t>
      </w:r>
      <w:r>
        <w:rPr>
          <w:color w:val="231F20"/>
        </w:rPr>
        <w:t>simi- larities</w:t>
      </w:r>
      <w:r>
        <w:rPr>
          <w:color w:val="231F20"/>
          <w:spacing w:val="-7"/>
        </w:rPr>
        <w:t> </w:t>
      </w:r>
      <w:r>
        <w:rPr>
          <w:color w:val="231F20"/>
        </w:rPr>
        <w:t>and</w:t>
      </w:r>
      <w:r>
        <w:rPr>
          <w:color w:val="231F20"/>
          <w:spacing w:val="-7"/>
        </w:rPr>
        <w:t> </w:t>
      </w:r>
      <w:r>
        <w:rPr>
          <w:color w:val="231F20"/>
        </w:rPr>
        <w:t>differences</w:t>
      </w:r>
      <w:r>
        <w:rPr>
          <w:color w:val="231F20"/>
          <w:spacing w:val="-7"/>
        </w:rPr>
        <w:t> </w:t>
      </w:r>
      <w:r>
        <w:rPr>
          <w:color w:val="231F20"/>
        </w:rPr>
        <w:t>between</w:t>
      </w:r>
      <w:r>
        <w:rPr>
          <w:color w:val="231F20"/>
          <w:spacing w:val="-7"/>
        </w:rPr>
        <w:t> </w:t>
      </w:r>
      <w:r>
        <w:rPr>
          <w:color w:val="231F20"/>
        </w:rPr>
        <w:t>the</w:t>
      </w:r>
      <w:r>
        <w:rPr>
          <w:color w:val="231F20"/>
          <w:spacing w:val="-7"/>
        </w:rPr>
        <w:t> </w:t>
      </w:r>
      <w:r>
        <w:rPr>
          <w:color w:val="231F20"/>
        </w:rPr>
        <w:t>religious</w:t>
      </w:r>
      <w:r>
        <w:rPr>
          <w:color w:val="231F20"/>
          <w:spacing w:val="-7"/>
        </w:rPr>
        <w:t> </w:t>
      </w:r>
      <w:r>
        <w:rPr>
          <w:color w:val="231F20"/>
        </w:rPr>
        <w:t>tra- ditions so they can interact with others with ac- ceptance and familarity.</w:t>
      </w:r>
      <w:r>
        <w:rPr>
          <w:color w:val="231F20"/>
          <w:spacing w:val="40"/>
        </w:rPr>
        <w:t> </w:t>
      </w:r>
      <w:r>
        <w:rPr>
          <w:color w:val="231F20"/>
        </w:rPr>
        <w:t>Ontario is a multi-faith global</w:t>
      </w:r>
      <w:r>
        <w:rPr>
          <w:color w:val="231F20"/>
          <w:spacing w:val="-13"/>
        </w:rPr>
        <w:t> </w:t>
      </w:r>
      <w:r>
        <w:rPr>
          <w:color w:val="231F20"/>
        </w:rPr>
        <w:t>community.</w:t>
      </w:r>
      <w:r>
        <w:rPr>
          <w:color w:val="231F20"/>
          <w:spacing w:val="16"/>
        </w:rPr>
        <w:t> </w:t>
      </w:r>
      <w:r>
        <w:rPr>
          <w:color w:val="231F20"/>
        </w:rPr>
        <w:t>Students</w:t>
      </w:r>
      <w:r>
        <w:rPr>
          <w:color w:val="231F20"/>
          <w:spacing w:val="-13"/>
        </w:rPr>
        <w:t> </w:t>
      </w:r>
      <w:r>
        <w:rPr>
          <w:color w:val="231F20"/>
        </w:rPr>
        <w:t>will</w:t>
      </w:r>
      <w:r>
        <w:rPr>
          <w:color w:val="231F20"/>
          <w:spacing w:val="-12"/>
        </w:rPr>
        <w:t> </w:t>
      </w:r>
      <w:r>
        <w:rPr>
          <w:color w:val="231F20"/>
        </w:rPr>
        <w:t>deepen</w:t>
      </w:r>
      <w:r>
        <w:rPr>
          <w:color w:val="231F20"/>
          <w:spacing w:val="-13"/>
        </w:rPr>
        <w:t> </w:t>
      </w:r>
      <w:r>
        <w:rPr>
          <w:color w:val="231F20"/>
        </w:rPr>
        <w:t>their</w:t>
      </w:r>
      <w:r>
        <w:rPr>
          <w:color w:val="231F20"/>
          <w:spacing w:val="-12"/>
        </w:rPr>
        <w:t> </w:t>
      </w:r>
      <w:r>
        <w:rPr>
          <w:color w:val="231F20"/>
        </w:rPr>
        <w:t>un- derstanding</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various</w:t>
      </w:r>
      <w:r>
        <w:rPr>
          <w:color w:val="231F20"/>
          <w:spacing w:val="-7"/>
        </w:rPr>
        <w:t> </w:t>
      </w:r>
      <w:r>
        <w:rPr>
          <w:color w:val="231F20"/>
        </w:rPr>
        <w:t>faith</w:t>
      </w:r>
      <w:r>
        <w:rPr>
          <w:color w:val="231F20"/>
          <w:spacing w:val="-7"/>
        </w:rPr>
        <w:t> </w:t>
      </w:r>
      <w:r>
        <w:rPr>
          <w:color w:val="231F20"/>
        </w:rPr>
        <w:t>traditions</w:t>
      </w:r>
      <w:r>
        <w:rPr>
          <w:color w:val="231F20"/>
          <w:spacing w:val="-7"/>
        </w:rPr>
        <w:t> </w:t>
      </w:r>
      <w:r>
        <w:rPr>
          <w:color w:val="231F20"/>
        </w:rPr>
        <w:t>in</w:t>
      </w:r>
      <w:r>
        <w:rPr>
          <w:color w:val="231F20"/>
          <w:spacing w:val="-7"/>
        </w:rPr>
        <w:t> </w:t>
      </w:r>
      <w:r>
        <w:rPr>
          <w:color w:val="231F20"/>
        </w:rPr>
        <w:t>their local community and around the world.</w:t>
      </w:r>
    </w:p>
    <w:p>
      <w:pPr>
        <w:spacing w:before="7"/>
        <w:ind w:left="136"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BodyText"/>
        <w:spacing w:before="190"/>
        <w:rPr>
          <w:b/>
          <w:i/>
        </w:rPr>
      </w:pPr>
    </w:p>
    <w:p>
      <w:pPr>
        <w:pStyle w:val="Heading7"/>
        <w:ind w:left="116"/>
      </w:pPr>
      <w:r>
        <w:rPr>
          <w:color w:val="231F20"/>
          <w:spacing w:val="-2"/>
        </w:rPr>
        <w:t>HRT3M0</w:t>
      </w:r>
    </w:p>
    <w:p>
      <w:pPr>
        <w:pStyle w:val="Heading8"/>
        <w:ind w:left="116" w:right="322"/>
      </w:pPr>
      <w:r>
        <w:rPr>
          <w:color w:val="231F20"/>
        </w:rPr>
        <w:t>Faith and Culture:</w:t>
      </w:r>
      <w:r>
        <w:rPr>
          <w:color w:val="231F20"/>
          <w:spacing w:val="40"/>
        </w:rPr>
        <w:t> </w:t>
      </w:r>
      <w:r>
        <w:rPr>
          <w:color w:val="231F20"/>
        </w:rPr>
        <w:t>World Religions, Grade 11, University/College Preparation</w:t>
      </w:r>
    </w:p>
    <w:p>
      <w:pPr>
        <w:pStyle w:val="BodyText"/>
        <w:spacing w:line="237" w:lineRule="auto"/>
        <w:ind w:left="76" w:right="322" w:firstLine="40"/>
        <w:jc w:val="both"/>
      </w:pPr>
      <w:r>
        <w:rPr>
          <w:color w:val="231F20"/>
        </w:rPr>
        <w:t>This</w:t>
      </w:r>
      <w:r>
        <w:rPr>
          <w:color w:val="231F20"/>
          <w:spacing w:val="-9"/>
        </w:rPr>
        <w:t> </w:t>
      </w:r>
      <w:r>
        <w:rPr>
          <w:color w:val="231F20"/>
        </w:rPr>
        <w:t>course</w:t>
      </w:r>
      <w:r>
        <w:rPr>
          <w:color w:val="231F20"/>
          <w:spacing w:val="-9"/>
        </w:rPr>
        <w:t> </w:t>
      </w:r>
      <w:r>
        <w:rPr>
          <w:color w:val="231F20"/>
        </w:rPr>
        <w:t>engages</w:t>
      </w:r>
      <w:r>
        <w:rPr>
          <w:color w:val="231F20"/>
          <w:spacing w:val="-9"/>
        </w:rPr>
        <w:t> </w:t>
      </w:r>
      <w:r>
        <w:rPr>
          <w:color w:val="231F20"/>
        </w:rPr>
        <w:t>students</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examination of world religions, particularly Judaism, Christi- anity,</w:t>
      </w:r>
      <w:r>
        <w:rPr>
          <w:color w:val="231F20"/>
          <w:spacing w:val="-8"/>
        </w:rPr>
        <w:t> </w:t>
      </w:r>
      <w:r>
        <w:rPr>
          <w:color w:val="231F20"/>
        </w:rPr>
        <w:t>Islam</w:t>
      </w:r>
      <w:r>
        <w:rPr>
          <w:color w:val="231F20"/>
          <w:spacing w:val="-8"/>
        </w:rPr>
        <w:t> </w:t>
      </w:r>
      <w:r>
        <w:rPr>
          <w:color w:val="231F20"/>
        </w:rPr>
        <w:t>and</w:t>
      </w:r>
      <w:r>
        <w:rPr>
          <w:color w:val="231F20"/>
          <w:spacing w:val="-8"/>
        </w:rPr>
        <w:t> </w:t>
      </w:r>
      <w:r>
        <w:rPr>
          <w:color w:val="231F20"/>
        </w:rPr>
        <w:t>the</w:t>
      </w:r>
      <w:r>
        <w:rPr>
          <w:color w:val="231F20"/>
          <w:spacing w:val="-8"/>
        </w:rPr>
        <w:t> </w:t>
      </w:r>
      <w:r>
        <w:rPr>
          <w:color w:val="231F20"/>
        </w:rPr>
        <w:t>First</w:t>
      </w:r>
      <w:r>
        <w:rPr>
          <w:color w:val="231F20"/>
          <w:spacing w:val="-8"/>
        </w:rPr>
        <w:t> </w:t>
      </w:r>
      <w:r>
        <w:rPr>
          <w:color w:val="231F20"/>
        </w:rPr>
        <w:t>Nations,</w:t>
      </w:r>
      <w:r>
        <w:rPr>
          <w:color w:val="231F20"/>
          <w:spacing w:val="-8"/>
        </w:rPr>
        <w:t> </w:t>
      </w:r>
      <w:r>
        <w:rPr>
          <w:color w:val="231F20"/>
        </w:rPr>
        <w:t>Metis</w:t>
      </w:r>
      <w:r>
        <w:rPr>
          <w:color w:val="231F20"/>
          <w:spacing w:val="-8"/>
        </w:rPr>
        <w:t> </w:t>
      </w:r>
      <w:r>
        <w:rPr>
          <w:color w:val="231F20"/>
        </w:rPr>
        <w:t>and</w:t>
      </w:r>
      <w:r>
        <w:rPr>
          <w:color w:val="231F20"/>
          <w:spacing w:val="-8"/>
        </w:rPr>
        <w:t> </w:t>
      </w:r>
      <w:r>
        <w:rPr>
          <w:color w:val="231F20"/>
        </w:rPr>
        <w:t>Inuit Spiritualities and a locally appropriate religious tradition.</w:t>
      </w:r>
      <w:r>
        <w:rPr>
          <w:color w:val="231F20"/>
          <w:spacing w:val="40"/>
        </w:rPr>
        <w:t> </w:t>
      </w:r>
      <w:r>
        <w:rPr>
          <w:color w:val="231F20"/>
        </w:rPr>
        <w:t>This is a survey course that will help students understand the basic similarities and differences between the religious traditions so they can interact with others with acceptance and familiarity.</w:t>
      </w:r>
      <w:r>
        <w:rPr>
          <w:color w:val="231F20"/>
          <w:spacing w:val="40"/>
        </w:rPr>
        <w:t> </w:t>
      </w:r>
      <w:r>
        <w:rPr>
          <w:color w:val="231F20"/>
        </w:rPr>
        <w:t>We live in a multi-faith global community.</w:t>
      </w:r>
      <w:r>
        <w:rPr>
          <w:color w:val="231F20"/>
          <w:spacing w:val="40"/>
        </w:rPr>
        <w:t> </w:t>
      </w:r>
      <w:r>
        <w:rPr>
          <w:color w:val="231F20"/>
        </w:rPr>
        <w:t>With the knowledge of this course, students ought to be able to understand more clearly the world’s religious affairs.</w:t>
      </w:r>
    </w:p>
    <w:p>
      <w:pPr>
        <w:spacing w:before="7"/>
        <w:ind w:left="76" w:right="361" w:firstLine="0"/>
        <w:jc w:val="both"/>
        <w:rPr>
          <w:b/>
          <w:i/>
          <w:sz w:val="16"/>
        </w:rPr>
      </w:pPr>
      <w:r>
        <w:rPr>
          <w:b/>
          <w:i/>
          <w:color w:val="231F20"/>
          <w:sz w:val="16"/>
        </w:rPr>
        <w:t>Prerequisite: Grade 10, Religious </w:t>
      </w:r>
      <w:r>
        <w:rPr>
          <w:b/>
          <w:i/>
          <w:color w:val="231F20"/>
          <w:sz w:val="16"/>
        </w:rPr>
        <w:t>Educa- tion, HRE2O0 or Grade 10 English, Aca- demic or Grade 10 English, Applied</w:t>
      </w:r>
    </w:p>
    <w:p>
      <w:pPr>
        <w:pStyle w:val="Heading7"/>
        <w:spacing w:before="189"/>
        <w:ind w:left="56"/>
      </w:pPr>
      <w:r>
        <w:rPr>
          <w:color w:val="231F20"/>
          <w:spacing w:val="-2"/>
        </w:rPr>
        <w:t>HRT3MF</w:t>
      </w:r>
    </w:p>
    <w:p>
      <w:pPr>
        <w:pStyle w:val="Heading8"/>
        <w:ind w:left="56" w:right="410"/>
        <w:jc w:val="left"/>
      </w:pPr>
      <w:r>
        <w:rPr>
          <w:color w:val="231F20"/>
        </w:rPr>
        <w:t>Faith and Culture:</w:t>
      </w:r>
      <w:r>
        <w:rPr>
          <w:color w:val="231F20"/>
          <w:spacing w:val="40"/>
        </w:rPr>
        <w:t> </w:t>
      </w:r>
      <w:r>
        <w:rPr>
          <w:color w:val="231F20"/>
        </w:rPr>
        <w:t>World Religions Grade 11, University/College Preparation</w:t>
      </w:r>
      <w:r>
        <w:rPr>
          <w:color w:val="231F20"/>
          <w:spacing w:val="40"/>
        </w:rPr>
        <w:t> </w:t>
      </w:r>
      <w:r>
        <w:rPr>
          <w:color w:val="231F20"/>
        </w:rPr>
        <w:t>(French Immersion)</w:t>
      </w:r>
    </w:p>
    <w:p>
      <w:pPr>
        <w:pStyle w:val="BodyText"/>
        <w:spacing w:line="237" w:lineRule="auto"/>
        <w:ind w:left="36" w:right="381" w:firstLine="20"/>
        <w:jc w:val="both"/>
      </w:pPr>
      <w:r>
        <w:rPr>
          <w:color w:val="231F20"/>
        </w:rPr>
        <w:t>This course, taught entirely in French, engages students in the examination of world religions, particularly Judaism, Christianity, Islam and the First Nations, Metis and Inuit Spiritualities and a locally appropriate religious tradition.</w:t>
      </w:r>
      <w:r>
        <w:rPr>
          <w:color w:val="231F20"/>
          <w:spacing w:val="40"/>
        </w:rPr>
        <w:t> </w:t>
      </w:r>
      <w:r>
        <w:rPr>
          <w:color w:val="231F20"/>
        </w:rPr>
        <w:t>This is a survey</w:t>
      </w:r>
      <w:r>
        <w:rPr>
          <w:color w:val="231F20"/>
          <w:spacing w:val="-1"/>
        </w:rPr>
        <w:t> </w:t>
      </w:r>
      <w:r>
        <w:rPr>
          <w:color w:val="231F20"/>
        </w:rPr>
        <w:t>course</w:t>
      </w:r>
      <w:r>
        <w:rPr>
          <w:color w:val="231F20"/>
          <w:spacing w:val="-1"/>
        </w:rPr>
        <w:t> </w:t>
      </w:r>
      <w:r>
        <w:rPr>
          <w:color w:val="231F20"/>
        </w:rPr>
        <w:t>that</w:t>
      </w:r>
      <w:r>
        <w:rPr>
          <w:color w:val="231F20"/>
          <w:spacing w:val="-1"/>
        </w:rPr>
        <w:t> </w:t>
      </w:r>
      <w:r>
        <w:rPr>
          <w:color w:val="231F20"/>
        </w:rPr>
        <w:t>will</w:t>
      </w:r>
      <w:r>
        <w:rPr>
          <w:color w:val="231F20"/>
          <w:spacing w:val="-1"/>
        </w:rPr>
        <w:t> </w:t>
      </w:r>
      <w:r>
        <w:rPr>
          <w:color w:val="231F20"/>
        </w:rPr>
        <w:t>help</w:t>
      </w:r>
      <w:r>
        <w:rPr>
          <w:color w:val="231F20"/>
          <w:spacing w:val="-2"/>
        </w:rPr>
        <w:t> </w:t>
      </w:r>
      <w:r>
        <w:rPr>
          <w:color w:val="231F20"/>
        </w:rPr>
        <w:t>students</w:t>
      </w:r>
      <w:r>
        <w:rPr>
          <w:color w:val="231F20"/>
          <w:spacing w:val="-1"/>
        </w:rPr>
        <w:t> </w:t>
      </w:r>
      <w:r>
        <w:rPr>
          <w:color w:val="231F20"/>
        </w:rPr>
        <w:t>understand the</w:t>
      </w:r>
      <w:r>
        <w:rPr>
          <w:color w:val="231F20"/>
          <w:spacing w:val="-10"/>
        </w:rPr>
        <w:t> </w:t>
      </w:r>
      <w:r>
        <w:rPr>
          <w:color w:val="231F20"/>
        </w:rPr>
        <w:t>basic</w:t>
      </w:r>
      <w:r>
        <w:rPr>
          <w:color w:val="231F20"/>
          <w:spacing w:val="-10"/>
        </w:rPr>
        <w:t> </w:t>
      </w:r>
      <w:r>
        <w:rPr>
          <w:color w:val="231F20"/>
        </w:rPr>
        <w:t>similarities</w:t>
      </w:r>
      <w:r>
        <w:rPr>
          <w:color w:val="231F20"/>
          <w:spacing w:val="-10"/>
        </w:rPr>
        <w:t> </w:t>
      </w:r>
      <w:r>
        <w:rPr>
          <w:color w:val="231F20"/>
        </w:rPr>
        <w:t>and</w:t>
      </w:r>
      <w:r>
        <w:rPr>
          <w:color w:val="231F20"/>
          <w:spacing w:val="-10"/>
        </w:rPr>
        <w:t> </w:t>
      </w:r>
      <w:r>
        <w:rPr>
          <w:color w:val="231F20"/>
        </w:rPr>
        <w:t>differences</w:t>
      </w:r>
      <w:r>
        <w:rPr>
          <w:color w:val="231F20"/>
          <w:spacing w:val="-10"/>
        </w:rPr>
        <w:t> </w:t>
      </w:r>
      <w:r>
        <w:rPr>
          <w:color w:val="231F20"/>
        </w:rPr>
        <w:t>between</w:t>
      </w:r>
      <w:r>
        <w:rPr>
          <w:color w:val="231F20"/>
          <w:spacing w:val="-10"/>
        </w:rPr>
        <w:t> </w:t>
      </w:r>
      <w:r>
        <w:rPr>
          <w:color w:val="231F20"/>
        </w:rPr>
        <w:t>the religious</w:t>
      </w:r>
      <w:r>
        <w:rPr>
          <w:color w:val="231F20"/>
          <w:spacing w:val="-1"/>
        </w:rPr>
        <w:t> </w:t>
      </w:r>
      <w:r>
        <w:rPr>
          <w:color w:val="231F20"/>
        </w:rPr>
        <w:t>traditions</w:t>
      </w:r>
      <w:r>
        <w:rPr>
          <w:color w:val="231F20"/>
          <w:spacing w:val="-1"/>
        </w:rPr>
        <w:t> </w:t>
      </w:r>
      <w:r>
        <w:rPr>
          <w:color w:val="231F20"/>
        </w:rPr>
        <w:t>so</w:t>
      </w:r>
      <w:r>
        <w:rPr>
          <w:color w:val="231F20"/>
          <w:spacing w:val="-1"/>
        </w:rPr>
        <w:t> </w:t>
      </w:r>
      <w:r>
        <w:rPr>
          <w:color w:val="231F20"/>
        </w:rPr>
        <w:t>they</w:t>
      </w:r>
      <w:r>
        <w:rPr>
          <w:color w:val="231F20"/>
          <w:spacing w:val="-1"/>
        </w:rPr>
        <w:t> </w:t>
      </w:r>
      <w:r>
        <w:rPr>
          <w:color w:val="231F20"/>
        </w:rPr>
        <w:t>can</w:t>
      </w:r>
      <w:r>
        <w:rPr>
          <w:color w:val="231F20"/>
          <w:spacing w:val="-1"/>
        </w:rPr>
        <w:t> </w:t>
      </w:r>
      <w:r>
        <w:rPr>
          <w:color w:val="231F20"/>
        </w:rPr>
        <w:t>interact</w:t>
      </w:r>
      <w:r>
        <w:rPr>
          <w:color w:val="231F20"/>
          <w:spacing w:val="-1"/>
        </w:rPr>
        <w:t> </w:t>
      </w:r>
      <w:r>
        <w:rPr>
          <w:color w:val="231F20"/>
        </w:rPr>
        <w:t>with</w:t>
      </w:r>
      <w:r>
        <w:rPr>
          <w:color w:val="231F20"/>
          <w:spacing w:val="-1"/>
        </w:rPr>
        <w:t> </w:t>
      </w:r>
      <w:r>
        <w:rPr>
          <w:color w:val="231F20"/>
        </w:rPr>
        <w:t>oth- ers</w:t>
      </w:r>
      <w:r>
        <w:rPr>
          <w:color w:val="231F20"/>
          <w:spacing w:val="-3"/>
        </w:rPr>
        <w:t> </w:t>
      </w:r>
      <w:r>
        <w:rPr>
          <w:color w:val="231F20"/>
        </w:rPr>
        <w:t>with acceptance and familiarity.</w:t>
      </w:r>
      <w:r>
        <w:rPr>
          <w:color w:val="231F20"/>
          <w:spacing w:val="49"/>
        </w:rPr>
        <w:t> </w:t>
      </w:r>
      <w:r>
        <w:rPr>
          <w:color w:val="231F20"/>
        </w:rPr>
        <w:t>We live in </w:t>
      </w:r>
      <w:r>
        <w:rPr>
          <w:color w:val="231F20"/>
          <w:spacing w:val="-10"/>
        </w:rPr>
        <w:t>a</w:t>
      </w:r>
    </w:p>
    <w:p>
      <w:pPr>
        <w:spacing w:before="165"/>
        <w:ind w:left="0" w:right="642" w:firstLine="0"/>
        <w:jc w:val="right"/>
        <w:rPr>
          <w:sz w:val="20"/>
        </w:rPr>
      </w:pPr>
      <w:r>
        <w:rPr>
          <w:color w:val="939598"/>
          <w:spacing w:val="-5"/>
          <w:sz w:val="20"/>
        </w:rPr>
        <w:t>55</w:t>
      </w:r>
    </w:p>
    <w:p>
      <w:pPr>
        <w:spacing w:after="0"/>
        <w:jc w:val="right"/>
        <w:rPr>
          <w:sz w:val="20"/>
        </w:rPr>
        <w:sectPr>
          <w:type w:val="continuous"/>
          <w:pgSz w:w="12240" w:h="15840"/>
          <w:pgMar w:top="1360" w:bottom="280" w:left="320" w:right="280"/>
          <w:cols w:num="3" w:equalWidth="0">
            <w:col w:w="3822" w:space="40"/>
            <w:col w:w="3858" w:space="39"/>
            <w:col w:w="3881"/>
          </w:cols>
        </w:sectPr>
      </w:pPr>
    </w:p>
    <w:p>
      <w:pPr>
        <w:pStyle w:val="Heading3"/>
        <w:ind w:right="159"/>
      </w:pPr>
      <w:r>
        <w:rPr/>
        <mc:AlternateContent>
          <mc:Choice Requires="wps">
            <w:drawing>
              <wp:anchor distT="0" distB="0" distL="0" distR="0" allowOverlap="1" layoutInCell="1" locked="0" behindDoc="1" simplePos="0" relativeHeight="481249792">
                <wp:simplePos x="0" y="0"/>
                <wp:positionH relativeFrom="page">
                  <wp:posOffset>450850</wp:posOffset>
                </wp:positionH>
                <wp:positionV relativeFrom="page">
                  <wp:posOffset>450848</wp:posOffset>
                </wp:positionV>
                <wp:extent cx="6870700" cy="9150350"/>
                <wp:effectExtent l="0" t="0" r="0" b="0"/>
                <wp:wrapNone/>
                <wp:docPr id="1494" name="Group 1494"/>
                <wp:cNvGraphicFramePr>
                  <a:graphicFrameLocks/>
                </wp:cNvGraphicFramePr>
                <a:graphic>
                  <a:graphicData uri="http://schemas.microsoft.com/office/word/2010/wordprocessingGroup">
                    <wpg:wgp>
                      <wpg:cNvPr id="1494" name="Group 1494"/>
                      <wpg:cNvGrpSpPr/>
                      <wpg:grpSpPr>
                        <a:xfrm>
                          <a:off x="0" y="0"/>
                          <a:ext cx="6870700" cy="9150350"/>
                          <a:chExt cx="6870700" cy="9150350"/>
                        </a:xfrm>
                      </wpg:grpSpPr>
                      <wps:wsp>
                        <wps:cNvPr id="1495" name="Graphic 1495"/>
                        <wps:cNvSpPr/>
                        <wps:spPr>
                          <a:xfrm>
                            <a:off x="635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496" name="Graphic 1496"/>
                        <wps:cNvSpPr/>
                        <wps:spPr>
                          <a:xfrm>
                            <a:off x="635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497" name="Graphic 1497"/>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498" name="Graphic 1498"/>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499" name="Graphic 1499"/>
                        <wps:cNvSpPr/>
                        <wps:spPr>
                          <a:xfrm>
                            <a:off x="2292350" y="234950"/>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s:wsp>
                        <wps:cNvPr id="1500" name="Graphic 1500"/>
                        <wps:cNvSpPr/>
                        <wps:spPr>
                          <a:xfrm>
                            <a:off x="4628243" y="234950"/>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720.5pt;mso-position-horizontal-relative:page;mso-position-vertical-relative:page;z-index:-22066688" id="docshapegroup837" coordorigin="710,710" coordsize="10820,14410">
                <v:shape style="position:absolute;left:720;top:14790;width:10800;height:320" id="docshape838"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839"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840"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841"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4320,1080" to="4320,14760" stroked="true" strokeweight="1pt" strokecolor="#939598">
                  <v:stroke dashstyle="solid"/>
                </v:line>
                <v:line style="position:absolute" from="7999,1080" to="7999,14760" stroked="true" strokeweight="1pt" strokecolor="#939598">
                  <v:stroke dashstyle="solid"/>
                </v:line>
                <w10:wrap type="none"/>
              </v:group>
            </w:pict>
          </mc:Fallback>
        </mc:AlternateContent>
      </w:r>
      <w:r>
        <w:rPr>
          <w:color w:val="939598"/>
        </w:rPr>
        <w:t>Religious </w:t>
      </w:r>
      <w:r>
        <w:rPr>
          <w:color w:val="939598"/>
          <w:spacing w:val="-2"/>
        </w:rPr>
        <w:t>Studies</w:t>
      </w:r>
    </w:p>
    <w:p>
      <w:pPr>
        <w:pStyle w:val="BodyText"/>
        <w:spacing w:before="88"/>
        <w:rPr>
          <w:b/>
        </w:rPr>
      </w:pPr>
    </w:p>
    <w:p>
      <w:pPr>
        <w:pStyle w:val="BodyText"/>
        <w:ind w:left="400" w:right="7818"/>
        <w:jc w:val="both"/>
      </w:pPr>
      <w:r>
        <w:rPr>
          <w:color w:val="231F20"/>
        </w:rPr>
        <w:t>multi-faith global community.</w:t>
      </w:r>
      <w:r>
        <w:rPr>
          <w:color w:val="231F20"/>
          <w:spacing w:val="40"/>
        </w:rPr>
        <w:t> </w:t>
      </w:r>
      <w:r>
        <w:rPr>
          <w:color w:val="231F20"/>
        </w:rPr>
        <w:t>With the knowl- edge of this course, students ought to be able</w:t>
      </w:r>
      <w:r>
        <w:rPr>
          <w:color w:val="231F20"/>
          <w:spacing w:val="40"/>
        </w:rPr>
        <w:t> </w:t>
      </w:r>
      <w:r>
        <w:rPr>
          <w:color w:val="231F20"/>
        </w:rPr>
        <w:t>to understand more clearly the world’s religious </w:t>
      </w:r>
      <w:r>
        <w:rPr>
          <w:color w:val="231F20"/>
          <w:spacing w:val="-2"/>
        </w:rPr>
        <w:t>affairs.</w:t>
      </w:r>
    </w:p>
    <w:p>
      <w:pPr>
        <w:spacing w:line="237" w:lineRule="auto" w:before="0"/>
        <w:ind w:left="400" w:right="7819" w:firstLine="0"/>
        <w:jc w:val="both"/>
        <w:rPr>
          <w:b/>
          <w:i/>
          <w:sz w:val="16"/>
        </w:rPr>
      </w:pPr>
      <w:r>
        <w:rPr>
          <w:b/>
          <w:i/>
          <w:color w:val="231F20"/>
          <w:sz w:val="16"/>
        </w:rPr>
        <w:t>Prerequisite: Grade 10, Religious </w:t>
      </w:r>
      <w:r>
        <w:rPr>
          <w:b/>
          <w:i/>
          <w:color w:val="231F20"/>
          <w:sz w:val="16"/>
        </w:rPr>
        <w:t>Educa- tion, HRE2OF or Grade 10 English, Aca- demic or Grade 10 English, Applied</w:t>
      </w:r>
    </w:p>
    <w:p>
      <w:pPr>
        <w:pStyle w:val="Heading7"/>
        <w:spacing w:before="190"/>
      </w:pPr>
      <w:r>
        <w:rPr>
          <w:color w:val="231F20"/>
          <w:spacing w:val="-2"/>
        </w:rPr>
        <w:t>HRE4M0</w:t>
      </w:r>
    </w:p>
    <w:p>
      <w:pPr>
        <w:pStyle w:val="Heading8"/>
        <w:ind w:right="8045"/>
      </w:pPr>
      <w:r>
        <w:rPr>
          <w:color w:val="231F20"/>
        </w:rPr>
        <w:t>Religion:</w:t>
      </w:r>
      <w:r>
        <w:rPr>
          <w:color w:val="231F20"/>
          <w:spacing w:val="-8"/>
        </w:rPr>
        <w:t> </w:t>
      </w:r>
      <w:r>
        <w:rPr>
          <w:color w:val="231F20"/>
        </w:rPr>
        <w:t>Church</w:t>
      </w:r>
      <w:r>
        <w:rPr>
          <w:color w:val="231F20"/>
          <w:spacing w:val="-8"/>
        </w:rPr>
        <w:t> </w:t>
      </w:r>
      <w:r>
        <w:rPr>
          <w:color w:val="231F20"/>
        </w:rPr>
        <w:t>and</w:t>
      </w:r>
      <w:r>
        <w:rPr>
          <w:color w:val="231F20"/>
          <w:spacing w:val="-8"/>
        </w:rPr>
        <w:t> </w:t>
      </w:r>
      <w:r>
        <w:rPr>
          <w:color w:val="231F20"/>
        </w:rPr>
        <w:t>Culture,</w:t>
      </w:r>
      <w:r>
        <w:rPr>
          <w:color w:val="231F20"/>
          <w:spacing w:val="-7"/>
        </w:rPr>
        <w:t> </w:t>
      </w:r>
      <w:r>
        <w:rPr>
          <w:color w:val="231F20"/>
        </w:rPr>
        <w:t>Grade</w:t>
      </w:r>
      <w:r>
        <w:rPr>
          <w:color w:val="231F20"/>
          <w:spacing w:val="-7"/>
        </w:rPr>
        <w:t> </w:t>
      </w:r>
      <w:r>
        <w:rPr>
          <w:color w:val="231F20"/>
        </w:rPr>
        <w:t>12, University/College Preparation</w:t>
      </w:r>
    </w:p>
    <w:p>
      <w:pPr>
        <w:pStyle w:val="BodyText"/>
        <w:spacing w:line="237" w:lineRule="auto"/>
        <w:ind w:left="400" w:right="7817"/>
        <w:jc w:val="both"/>
      </w:pPr>
      <w:r>
        <w:rPr>
          <w:color w:val="231F20"/>
        </w:rPr>
        <w:t>This</w:t>
      </w:r>
      <w:r>
        <w:rPr>
          <w:color w:val="231F20"/>
          <w:spacing w:val="-11"/>
        </w:rPr>
        <w:t> </w:t>
      </w:r>
      <w:r>
        <w:rPr>
          <w:color w:val="231F20"/>
        </w:rPr>
        <w:t>course</w:t>
      </w:r>
      <w:r>
        <w:rPr>
          <w:color w:val="231F20"/>
          <w:spacing w:val="-11"/>
        </w:rPr>
        <w:t> </w:t>
      </w:r>
      <w:r>
        <w:rPr>
          <w:color w:val="231F20"/>
        </w:rPr>
        <w:t>enables</w:t>
      </w:r>
      <w:r>
        <w:rPr>
          <w:color w:val="231F20"/>
          <w:spacing w:val="-11"/>
        </w:rPr>
        <w:t> </w:t>
      </w:r>
      <w:r>
        <w:rPr>
          <w:color w:val="231F20"/>
        </w:rPr>
        <w:t>students</w:t>
      </w:r>
      <w:r>
        <w:rPr>
          <w:color w:val="231F20"/>
          <w:spacing w:val="-11"/>
        </w:rPr>
        <w:t> </w:t>
      </w:r>
      <w:r>
        <w:rPr>
          <w:color w:val="231F20"/>
        </w:rPr>
        <w:t>to</w:t>
      </w:r>
      <w:r>
        <w:rPr>
          <w:color w:val="231F20"/>
          <w:spacing w:val="-11"/>
        </w:rPr>
        <w:t> </w:t>
      </w:r>
      <w:r>
        <w:rPr>
          <w:color w:val="231F20"/>
        </w:rPr>
        <w:t>deepen</w:t>
      </w:r>
      <w:r>
        <w:rPr>
          <w:color w:val="231F20"/>
          <w:spacing w:val="-11"/>
        </w:rPr>
        <w:t> </w:t>
      </w:r>
      <w:r>
        <w:rPr>
          <w:color w:val="231F20"/>
        </w:rPr>
        <w:t>their</w:t>
      </w:r>
      <w:r>
        <w:rPr>
          <w:color w:val="231F20"/>
          <w:spacing w:val="-11"/>
        </w:rPr>
        <w:t> </w:t>
      </w:r>
      <w:r>
        <w:rPr>
          <w:color w:val="231F20"/>
        </w:rPr>
        <w:t>un- derstanding</w:t>
      </w:r>
      <w:r>
        <w:rPr>
          <w:color w:val="231F20"/>
          <w:spacing w:val="-13"/>
        </w:rPr>
        <w:t> </w:t>
      </w:r>
      <w:r>
        <w:rPr>
          <w:color w:val="231F20"/>
        </w:rPr>
        <w:t>of</w:t>
      </w:r>
      <w:r>
        <w:rPr>
          <w:color w:val="231F20"/>
          <w:spacing w:val="-12"/>
        </w:rPr>
        <w:t> </w:t>
      </w:r>
      <w:r>
        <w:rPr>
          <w:color w:val="231F20"/>
        </w:rPr>
        <w:t>how</w:t>
      </w:r>
      <w:r>
        <w:rPr>
          <w:color w:val="231F20"/>
          <w:spacing w:val="-13"/>
        </w:rPr>
        <w:t> </w:t>
      </w:r>
      <w:r>
        <w:rPr>
          <w:color w:val="231F20"/>
        </w:rPr>
        <w:t>the</w:t>
      </w:r>
      <w:r>
        <w:rPr>
          <w:color w:val="231F20"/>
          <w:spacing w:val="-12"/>
        </w:rPr>
        <w:t> </w:t>
      </w:r>
      <w:r>
        <w:rPr>
          <w:color w:val="231F20"/>
        </w:rPr>
        <w:t>Church</w:t>
      </w:r>
      <w:r>
        <w:rPr>
          <w:color w:val="231F20"/>
          <w:spacing w:val="-13"/>
        </w:rPr>
        <w:t> </w:t>
      </w:r>
      <w:r>
        <w:rPr>
          <w:color w:val="231F20"/>
        </w:rPr>
        <w:t>engages</w:t>
      </w:r>
      <w:r>
        <w:rPr>
          <w:color w:val="231F20"/>
          <w:spacing w:val="-12"/>
        </w:rPr>
        <w:t> </w:t>
      </w:r>
      <w:r>
        <w:rPr>
          <w:color w:val="231F20"/>
        </w:rPr>
        <w:t>contem- porary</w:t>
      </w:r>
      <w:r>
        <w:rPr>
          <w:color w:val="231F20"/>
          <w:spacing w:val="-13"/>
        </w:rPr>
        <w:t> </w:t>
      </w:r>
      <w:r>
        <w:rPr>
          <w:color w:val="231F20"/>
        </w:rPr>
        <w:t>culture</w:t>
      </w:r>
      <w:r>
        <w:rPr>
          <w:color w:val="231F20"/>
          <w:spacing w:val="-12"/>
        </w:rPr>
        <w:t> </w:t>
      </w:r>
      <w:r>
        <w:rPr>
          <w:color w:val="231F20"/>
        </w:rPr>
        <w:t>with</w:t>
      </w:r>
      <w:r>
        <w:rPr>
          <w:color w:val="231F20"/>
          <w:spacing w:val="-13"/>
        </w:rPr>
        <w:t> </w:t>
      </w:r>
      <w:r>
        <w:rPr>
          <w:color w:val="231F20"/>
        </w:rPr>
        <w:t>faith</w:t>
      </w:r>
      <w:r>
        <w:rPr>
          <w:color w:val="231F20"/>
          <w:spacing w:val="-12"/>
        </w:rPr>
        <w:t> </w:t>
      </w:r>
      <w:r>
        <w:rPr>
          <w:color w:val="231F20"/>
        </w:rPr>
        <w:t>and</w:t>
      </w:r>
      <w:r>
        <w:rPr>
          <w:color w:val="231F20"/>
          <w:spacing w:val="-13"/>
        </w:rPr>
        <w:t> </w:t>
      </w:r>
      <w:r>
        <w:rPr>
          <w:color w:val="231F20"/>
        </w:rPr>
        <w:t>reason,</w:t>
      </w:r>
      <w:r>
        <w:rPr>
          <w:color w:val="231F20"/>
          <w:spacing w:val="-12"/>
        </w:rPr>
        <w:t> </w:t>
      </w:r>
      <w:r>
        <w:rPr>
          <w:color w:val="231F20"/>
        </w:rPr>
        <w:t>in</w:t>
      </w:r>
      <w:r>
        <w:rPr>
          <w:color w:val="231F20"/>
          <w:spacing w:val="-13"/>
        </w:rPr>
        <w:t> </w:t>
      </w:r>
      <w:r>
        <w:rPr>
          <w:color w:val="231F20"/>
        </w:rPr>
        <w:t>pursuit</w:t>
      </w:r>
      <w:r>
        <w:rPr>
          <w:color w:val="231F20"/>
          <w:spacing w:val="-12"/>
        </w:rPr>
        <w:t> </w:t>
      </w:r>
      <w:r>
        <w:rPr>
          <w:color w:val="231F20"/>
        </w:rPr>
        <w:t>of love, justice, and the common good.</w:t>
      </w:r>
      <w:r>
        <w:rPr>
          <w:color w:val="231F20"/>
          <w:spacing w:val="40"/>
        </w:rPr>
        <w:t> </w:t>
      </w:r>
      <w:r>
        <w:rPr>
          <w:color w:val="231F20"/>
        </w:rPr>
        <w:t>Students will have opportunity to learn how living the Baptismal vocation to a virtuous life, filled with the joy of the Gospel and nurtured by the sac- raments, can transform them and society from within, allowing God to reign in human </w:t>
      </w:r>
      <w:r>
        <w:rPr>
          <w:color w:val="231F20"/>
        </w:rPr>
        <w:t>hearts. Students will also refine research and inquiry </w:t>
      </w:r>
      <w:r>
        <w:rPr>
          <w:color w:val="231F20"/>
          <w:spacing w:val="-2"/>
        </w:rPr>
        <w:t>skills.</w:t>
      </w:r>
    </w:p>
    <w:p>
      <w:pPr>
        <w:spacing w:before="6"/>
        <w:ind w:left="400" w:right="7573" w:firstLine="0"/>
        <w:jc w:val="left"/>
        <w:rPr>
          <w:b/>
          <w:i/>
          <w:sz w:val="16"/>
        </w:rPr>
      </w:pPr>
      <w:r>
        <w:rPr>
          <w:b/>
          <w:i/>
          <w:color w:val="231F20"/>
          <w:sz w:val="16"/>
        </w:rPr>
        <w:t>Prerequisite:</w:t>
      </w:r>
      <w:r>
        <w:rPr>
          <w:b/>
          <w:i/>
          <w:color w:val="231F20"/>
          <w:spacing w:val="-2"/>
          <w:sz w:val="16"/>
        </w:rPr>
        <w:t> </w:t>
      </w:r>
      <w:r>
        <w:rPr>
          <w:b/>
          <w:i/>
          <w:color w:val="231F20"/>
          <w:sz w:val="16"/>
        </w:rPr>
        <w:t>HRT3M0</w:t>
      </w:r>
      <w:r>
        <w:rPr>
          <w:b/>
          <w:i/>
          <w:color w:val="231F20"/>
          <w:spacing w:val="-1"/>
          <w:sz w:val="16"/>
        </w:rPr>
        <w:t> </w:t>
      </w:r>
      <w:r>
        <w:rPr>
          <w:b/>
          <w:i/>
          <w:color w:val="231F20"/>
          <w:sz w:val="16"/>
        </w:rPr>
        <w:t>or</w:t>
      </w:r>
      <w:r>
        <w:rPr>
          <w:b/>
          <w:i/>
          <w:color w:val="231F20"/>
          <w:spacing w:val="-1"/>
          <w:sz w:val="16"/>
        </w:rPr>
        <w:t> </w:t>
      </w:r>
      <w:r>
        <w:rPr>
          <w:b/>
          <w:i/>
          <w:color w:val="231F20"/>
          <w:sz w:val="16"/>
        </w:rPr>
        <w:t>any</w:t>
      </w:r>
      <w:r>
        <w:rPr>
          <w:b/>
          <w:i/>
          <w:color w:val="231F20"/>
          <w:spacing w:val="-1"/>
          <w:sz w:val="16"/>
        </w:rPr>
        <w:t> </w:t>
      </w:r>
      <w:r>
        <w:rPr>
          <w:b/>
          <w:i/>
          <w:color w:val="231F20"/>
          <w:sz w:val="16"/>
        </w:rPr>
        <w:t>university</w:t>
      </w:r>
      <w:r>
        <w:rPr>
          <w:b/>
          <w:i/>
          <w:color w:val="231F20"/>
          <w:spacing w:val="-1"/>
          <w:sz w:val="16"/>
        </w:rPr>
        <w:t> </w:t>
      </w:r>
      <w:r>
        <w:rPr>
          <w:b/>
          <w:i/>
          <w:color w:val="231F20"/>
          <w:sz w:val="16"/>
        </w:rPr>
        <w:t>or university/college preparation course in social</w:t>
      </w:r>
      <w:r>
        <w:rPr>
          <w:b/>
          <w:i/>
          <w:color w:val="231F20"/>
          <w:spacing w:val="-7"/>
          <w:sz w:val="16"/>
        </w:rPr>
        <w:t> </w:t>
      </w:r>
      <w:r>
        <w:rPr>
          <w:b/>
          <w:i/>
          <w:color w:val="231F20"/>
          <w:sz w:val="16"/>
        </w:rPr>
        <w:t>sciences</w:t>
      </w:r>
      <w:r>
        <w:rPr>
          <w:b/>
          <w:i/>
          <w:color w:val="231F20"/>
          <w:spacing w:val="-7"/>
          <w:sz w:val="16"/>
        </w:rPr>
        <w:t> </w:t>
      </w:r>
      <w:r>
        <w:rPr>
          <w:b/>
          <w:i/>
          <w:color w:val="231F20"/>
          <w:sz w:val="16"/>
        </w:rPr>
        <w:t>and</w:t>
      </w:r>
      <w:r>
        <w:rPr>
          <w:b/>
          <w:i/>
          <w:color w:val="231F20"/>
          <w:spacing w:val="-8"/>
          <w:sz w:val="16"/>
        </w:rPr>
        <w:t> </w:t>
      </w:r>
      <w:r>
        <w:rPr>
          <w:b/>
          <w:i/>
          <w:color w:val="231F20"/>
          <w:sz w:val="16"/>
        </w:rPr>
        <w:t>humanities,</w:t>
      </w:r>
      <w:r>
        <w:rPr>
          <w:b/>
          <w:i/>
          <w:color w:val="231F20"/>
          <w:spacing w:val="-7"/>
          <w:sz w:val="16"/>
        </w:rPr>
        <w:t> </w:t>
      </w:r>
      <w:r>
        <w:rPr>
          <w:b/>
          <w:i/>
          <w:color w:val="231F20"/>
          <w:sz w:val="16"/>
        </w:rPr>
        <w:t>English,</w:t>
      </w:r>
      <w:r>
        <w:rPr>
          <w:b/>
          <w:i/>
          <w:color w:val="231F20"/>
          <w:spacing w:val="-7"/>
          <w:sz w:val="16"/>
        </w:rPr>
        <w:t> </w:t>
      </w:r>
      <w:r>
        <w:rPr>
          <w:b/>
          <w:i/>
          <w:color w:val="231F20"/>
          <w:sz w:val="16"/>
        </w:rPr>
        <w:t>or Canadian and World Studies.</w:t>
      </w:r>
    </w:p>
    <w:p>
      <w:pPr>
        <w:pStyle w:val="Heading7"/>
        <w:spacing w:before="188"/>
      </w:pPr>
      <w:r>
        <w:rPr>
          <w:color w:val="231F20"/>
          <w:spacing w:val="-2"/>
        </w:rPr>
        <w:t>HRE4MF</w:t>
      </w:r>
    </w:p>
    <w:p>
      <w:pPr>
        <w:pStyle w:val="Heading8"/>
        <w:spacing w:line="192" w:lineRule="exact"/>
        <w:jc w:val="left"/>
      </w:pPr>
      <w:r>
        <w:rPr>
          <w:color w:val="231F20"/>
        </w:rPr>
        <w:t>Religion:</w:t>
      </w:r>
      <w:r>
        <w:rPr>
          <w:color w:val="231F20"/>
          <w:spacing w:val="41"/>
        </w:rPr>
        <w:t> </w:t>
      </w:r>
      <w:r>
        <w:rPr>
          <w:color w:val="231F20"/>
        </w:rPr>
        <w:t>Church</w:t>
      </w:r>
      <w:r>
        <w:rPr>
          <w:color w:val="231F20"/>
          <w:spacing w:val="41"/>
        </w:rPr>
        <w:t> </w:t>
      </w:r>
      <w:r>
        <w:rPr>
          <w:color w:val="231F20"/>
        </w:rPr>
        <w:t>and</w:t>
      </w:r>
      <w:r>
        <w:rPr>
          <w:color w:val="231F20"/>
          <w:spacing w:val="41"/>
        </w:rPr>
        <w:t> </w:t>
      </w:r>
      <w:r>
        <w:rPr>
          <w:color w:val="231F20"/>
        </w:rPr>
        <w:t>Culture,</w:t>
      </w:r>
      <w:r>
        <w:rPr>
          <w:color w:val="231F20"/>
          <w:spacing w:val="41"/>
        </w:rPr>
        <w:t> </w:t>
      </w:r>
      <w:r>
        <w:rPr>
          <w:color w:val="231F20"/>
        </w:rPr>
        <w:t>Grade</w:t>
      </w:r>
      <w:r>
        <w:rPr>
          <w:color w:val="231F20"/>
          <w:spacing w:val="41"/>
        </w:rPr>
        <w:t> </w:t>
      </w:r>
      <w:r>
        <w:rPr>
          <w:color w:val="231F20"/>
          <w:spacing w:val="-5"/>
        </w:rPr>
        <w:t>12,</w:t>
      </w:r>
    </w:p>
    <w:p>
      <w:pPr>
        <w:spacing w:before="0"/>
        <w:ind w:left="400" w:right="8737" w:firstLine="0"/>
        <w:jc w:val="left"/>
        <w:rPr>
          <w:b/>
          <w:sz w:val="16"/>
        </w:rPr>
      </w:pPr>
      <w:r>
        <w:rPr>
          <w:b/>
          <w:color w:val="231F20"/>
          <w:sz w:val="16"/>
        </w:rPr>
        <w:t>University/College</w:t>
      </w:r>
      <w:r>
        <w:rPr>
          <w:b/>
          <w:color w:val="231F20"/>
          <w:spacing w:val="-12"/>
          <w:sz w:val="16"/>
        </w:rPr>
        <w:t> </w:t>
      </w:r>
      <w:r>
        <w:rPr>
          <w:b/>
          <w:color w:val="231F20"/>
          <w:sz w:val="16"/>
        </w:rPr>
        <w:t>Preparation (French Immersion)</w:t>
      </w:r>
    </w:p>
    <w:p>
      <w:pPr>
        <w:pStyle w:val="BodyText"/>
        <w:spacing w:line="237" w:lineRule="auto"/>
        <w:ind w:left="400" w:right="7816"/>
        <w:jc w:val="both"/>
      </w:pPr>
      <w:r>
        <w:rPr>
          <w:color w:val="231F20"/>
        </w:rPr>
        <w:t>This course, taught entirely in French, enables students to deepen their understanding of how the Church engages contemporary culture with faith and reason, in pursuit of love, justice, and the common good.</w:t>
      </w:r>
      <w:r>
        <w:rPr>
          <w:color w:val="231F20"/>
          <w:spacing w:val="40"/>
        </w:rPr>
        <w:t> </w:t>
      </w:r>
      <w:r>
        <w:rPr>
          <w:color w:val="231F20"/>
        </w:rPr>
        <w:t>Students will have opportu- nity</w:t>
      </w:r>
      <w:r>
        <w:rPr>
          <w:color w:val="231F20"/>
          <w:spacing w:val="-10"/>
        </w:rPr>
        <w:t> </w:t>
      </w:r>
      <w:r>
        <w:rPr>
          <w:color w:val="231F20"/>
        </w:rPr>
        <w:t>to</w:t>
      </w:r>
      <w:r>
        <w:rPr>
          <w:color w:val="231F20"/>
          <w:spacing w:val="-9"/>
        </w:rPr>
        <w:t> </w:t>
      </w:r>
      <w:r>
        <w:rPr>
          <w:color w:val="231F20"/>
        </w:rPr>
        <w:t>learn</w:t>
      </w:r>
      <w:r>
        <w:rPr>
          <w:color w:val="231F20"/>
          <w:spacing w:val="-10"/>
        </w:rPr>
        <w:t> </w:t>
      </w:r>
      <w:r>
        <w:rPr>
          <w:color w:val="231F20"/>
        </w:rPr>
        <w:t>how</w:t>
      </w:r>
      <w:r>
        <w:rPr>
          <w:color w:val="231F20"/>
          <w:spacing w:val="-10"/>
        </w:rPr>
        <w:t> </w:t>
      </w:r>
      <w:r>
        <w:rPr>
          <w:color w:val="231F20"/>
        </w:rPr>
        <w:t>living</w:t>
      </w:r>
      <w:r>
        <w:rPr>
          <w:color w:val="231F20"/>
          <w:spacing w:val="-10"/>
        </w:rPr>
        <w:t> </w:t>
      </w:r>
      <w:r>
        <w:rPr>
          <w:color w:val="231F20"/>
        </w:rPr>
        <w:t>the</w:t>
      </w:r>
      <w:r>
        <w:rPr>
          <w:color w:val="231F20"/>
          <w:spacing w:val="-9"/>
        </w:rPr>
        <w:t> </w:t>
      </w:r>
      <w:r>
        <w:rPr>
          <w:color w:val="231F20"/>
        </w:rPr>
        <w:t>Baptismal</w:t>
      </w:r>
      <w:r>
        <w:rPr>
          <w:color w:val="231F20"/>
          <w:spacing w:val="-10"/>
        </w:rPr>
        <w:t> </w:t>
      </w:r>
      <w:r>
        <w:rPr>
          <w:color w:val="231F20"/>
        </w:rPr>
        <w:t>vocation</w:t>
      </w:r>
      <w:r>
        <w:rPr>
          <w:color w:val="231F20"/>
          <w:spacing w:val="-9"/>
        </w:rPr>
        <w:t> </w:t>
      </w:r>
      <w:r>
        <w:rPr>
          <w:color w:val="231F20"/>
        </w:rPr>
        <w:t>to a virtuous life, filled with the joy of the Gospel and nurtured by the sacraments, can transform them and society from within, allowing God to reign</w:t>
      </w:r>
      <w:r>
        <w:rPr>
          <w:color w:val="231F20"/>
          <w:spacing w:val="-1"/>
        </w:rPr>
        <w:t> </w:t>
      </w:r>
      <w:r>
        <w:rPr>
          <w:color w:val="231F20"/>
        </w:rPr>
        <w:t>in</w:t>
      </w:r>
      <w:r>
        <w:rPr>
          <w:color w:val="231F20"/>
          <w:spacing w:val="-1"/>
        </w:rPr>
        <w:t> </w:t>
      </w:r>
      <w:r>
        <w:rPr>
          <w:color w:val="231F20"/>
        </w:rPr>
        <w:t>human</w:t>
      </w:r>
      <w:r>
        <w:rPr>
          <w:color w:val="231F20"/>
          <w:spacing w:val="-1"/>
        </w:rPr>
        <w:t> </w:t>
      </w:r>
      <w:r>
        <w:rPr>
          <w:color w:val="231F20"/>
        </w:rPr>
        <w:t>hearts.</w:t>
      </w:r>
      <w:r>
        <w:rPr>
          <w:color w:val="231F20"/>
          <w:spacing w:val="40"/>
        </w:rPr>
        <w:t> </w:t>
      </w:r>
      <w:r>
        <w:rPr>
          <w:color w:val="231F20"/>
        </w:rPr>
        <w:t>Students</w:t>
      </w:r>
      <w:r>
        <w:rPr>
          <w:color w:val="231F20"/>
          <w:spacing w:val="-1"/>
        </w:rPr>
        <w:t> </w:t>
      </w:r>
      <w:r>
        <w:rPr>
          <w:color w:val="231F20"/>
        </w:rPr>
        <w:t>will</w:t>
      </w:r>
      <w:r>
        <w:rPr>
          <w:color w:val="231F20"/>
          <w:spacing w:val="-1"/>
        </w:rPr>
        <w:t> </w:t>
      </w:r>
      <w:r>
        <w:rPr>
          <w:color w:val="231F20"/>
        </w:rPr>
        <w:t>also</w:t>
      </w:r>
      <w:r>
        <w:rPr>
          <w:color w:val="231F20"/>
          <w:spacing w:val="-1"/>
        </w:rPr>
        <w:t> </w:t>
      </w:r>
      <w:r>
        <w:rPr>
          <w:color w:val="231F20"/>
        </w:rPr>
        <w:t>refine research and inquiry skills.</w:t>
      </w:r>
    </w:p>
    <w:p>
      <w:pPr>
        <w:spacing w:before="6"/>
        <w:ind w:left="400" w:right="7815" w:firstLine="0"/>
        <w:jc w:val="both"/>
        <w:rPr>
          <w:b/>
          <w:i/>
          <w:sz w:val="16"/>
        </w:rPr>
      </w:pPr>
      <w:r>
        <w:rPr>
          <w:b/>
          <w:i/>
          <w:color w:val="231F20"/>
          <w:sz w:val="16"/>
        </w:rPr>
        <w:t>Prerequisite: HRE3MF or any university </w:t>
      </w:r>
      <w:r>
        <w:rPr>
          <w:b/>
          <w:i/>
          <w:color w:val="231F20"/>
          <w:sz w:val="16"/>
        </w:rPr>
        <w:t>or university/college preparation course in social</w:t>
      </w:r>
      <w:r>
        <w:rPr>
          <w:b/>
          <w:i/>
          <w:color w:val="231F20"/>
          <w:spacing w:val="-6"/>
          <w:sz w:val="16"/>
        </w:rPr>
        <w:t> </w:t>
      </w:r>
      <w:r>
        <w:rPr>
          <w:b/>
          <w:i/>
          <w:color w:val="231F20"/>
          <w:sz w:val="16"/>
        </w:rPr>
        <w:t>sciences</w:t>
      </w:r>
      <w:r>
        <w:rPr>
          <w:b/>
          <w:i/>
          <w:color w:val="231F20"/>
          <w:spacing w:val="-6"/>
          <w:sz w:val="16"/>
        </w:rPr>
        <w:t> </w:t>
      </w:r>
      <w:r>
        <w:rPr>
          <w:b/>
          <w:i/>
          <w:color w:val="231F20"/>
          <w:sz w:val="16"/>
        </w:rPr>
        <w:t>and</w:t>
      </w:r>
      <w:r>
        <w:rPr>
          <w:b/>
          <w:i/>
          <w:color w:val="231F20"/>
          <w:spacing w:val="-6"/>
          <w:sz w:val="16"/>
        </w:rPr>
        <w:t> </w:t>
      </w:r>
      <w:r>
        <w:rPr>
          <w:b/>
          <w:i/>
          <w:color w:val="231F20"/>
          <w:sz w:val="16"/>
        </w:rPr>
        <w:t>humanities,</w:t>
      </w:r>
      <w:r>
        <w:rPr>
          <w:b/>
          <w:i/>
          <w:color w:val="231F20"/>
          <w:spacing w:val="-6"/>
          <w:sz w:val="16"/>
        </w:rPr>
        <w:t> </w:t>
      </w:r>
      <w:r>
        <w:rPr>
          <w:b/>
          <w:i/>
          <w:color w:val="231F20"/>
          <w:sz w:val="16"/>
        </w:rPr>
        <w:t>English,</w:t>
      </w:r>
      <w:r>
        <w:rPr>
          <w:b/>
          <w:i/>
          <w:color w:val="231F20"/>
          <w:spacing w:val="-6"/>
          <w:sz w:val="16"/>
        </w:rPr>
        <w:t> </w:t>
      </w:r>
      <w:r>
        <w:rPr>
          <w:b/>
          <w:i/>
          <w:color w:val="231F20"/>
          <w:sz w:val="16"/>
        </w:rPr>
        <w:t>or Canadian and World Studies.</w:t>
      </w:r>
    </w:p>
    <w:p>
      <w:pPr>
        <w:pStyle w:val="Heading7"/>
        <w:spacing w:before="187"/>
      </w:pPr>
      <w:r>
        <w:rPr>
          <w:color w:val="231F20"/>
          <w:spacing w:val="-2"/>
        </w:rPr>
        <w:t>HRE4O0</w:t>
      </w:r>
    </w:p>
    <w:p>
      <w:pPr>
        <w:pStyle w:val="Heading8"/>
        <w:ind w:right="8045"/>
      </w:pPr>
      <w:r>
        <w:rPr>
          <w:color w:val="231F20"/>
        </w:rPr>
        <w:t>Religion:</w:t>
      </w:r>
      <w:r>
        <w:rPr>
          <w:color w:val="231F20"/>
          <w:spacing w:val="-8"/>
        </w:rPr>
        <w:t> </w:t>
      </w:r>
      <w:r>
        <w:rPr>
          <w:color w:val="231F20"/>
        </w:rPr>
        <w:t>Church</w:t>
      </w:r>
      <w:r>
        <w:rPr>
          <w:color w:val="231F20"/>
          <w:spacing w:val="-8"/>
        </w:rPr>
        <w:t> </w:t>
      </w:r>
      <w:r>
        <w:rPr>
          <w:color w:val="231F20"/>
        </w:rPr>
        <w:t>and</w:t>
      </w:r>
      <w:r>
        <w:rPr>
          <w:color w:val="231F20"/>
          <w:spacing w:val="-8"/>
        </w:rPr>
        <w:t> </w:t>
      </w:r>
      <w:r>
        <w:rPr>
          <w:color w:val="231F20"/>
        </w:rPr>
        <w:t>Culture,</w:t>
      </w:r>
      <w:r>
        <w:rPr>
          <w:color w:val="231F20"/>
          <w:spacing w:val="-7"/>
        </w:rPr>
        <w:t> </w:t>
      </w:r>
      <w:r>
        <w:rPr>
          <w:color w:val="231F20"/>
        </w:rPr>
        <w:t>Grade</w:t>
      </w:r>
      <w:r>
        <w:rPr>
          <w:color w:val="231F20"/>
          <w:spacing w:val="-7"/>
        </w:rPr>
        <w:t> </w:t>
      </w:r>
      <w:r>
        <w:rPr>
          <w:color w:val="231F20"/>
        </w:rPr>
        <w:t>12, </w:t>
      </w:r>
      <w:r>
        <w:rPr>
          <w:color w:val="231F20"/>
          <w:spacing w:val="-4"/>
        </w:rPr>
        <w:t>Open</w:t>
      </w:r>
    </w:p>
    <w:p>
      <w:pPr>
        <w:pStyle w:val="BodyText"/>
        <w:spacing w:line="237" w:lineRule="auto"/>
        <w:ind w:left="400" w:right="7815"/>
        <w:jc w:val="both"/>
      </w:pPr>
      <w:r>
        <w:rPr>
          <w:color w:val="231F20"/>
        </w:rPr>
        <w:t>This course has the aim of assisting students in understanding themselves as moral persons liv- ing</w:t>
      </w:r>
      <w:r>
        <w:rPr>
          <w:color w:val="231F20"/>
          <w:spacing w:val="-1"/>
        </w:rPr>
        <w:t> </w:t>
      </w:r>
      <w:r>
        <w:rPr>
          <w:color w:val="231F20"/>
        </w:rPr>
        <w:t>the</w:t>
      </w:r>
      <w:r>
        <w:rPr>
          <w:color w:val="231F20"/>
          <w:spacing w:val="-1"/>
        </w:rPr>
        <w:t> </w:t>
      </w:r>
      <w:r>
        <w:rPr>
          <w:color w:val="231F20"/>
        </w:rPr>
        <w:t>way</w:t>
      </w:r>
      <w:r>
        <w:rPr>
          <w:color w:val="231F20"/>
          <w:spacing w:val="-1"/>
        </w:rPr>
        <w:t> </w:t>
      </w:r>
      <w:r>
        <w:rPr>
          <w:color w:val="231F20"/>
        </w:rPr>
        <w:t>of</w:t>
      </w:r>
      <w:r>
        <w:rPr>
          <w:color w:val="231F20"/>
          <w:spacing w:val="-1"/>
        </w:rPr>
        <w:t> </w:t>
      </w:r>
      <w:r>
        <w:rPr>
          <w:color w:val="231F20"/>
        </w:rPr>
        <w:t>Christ</w:t>
      </w:r>
      <w:r>
        <w:rPr>
          <w:color w:val="231F20"/>
          <w:spacing w:val="-1"/>
        </w:rPr>
        <w:t> </w:t>
      </w:r>
      <w:r>
        <w:rPr>
          <w:color w:val="231F20"/>
        </w:rPr>
        <w:t>through</w:t>
      </w:r>
      <w:r>
        <w:rPr>
          <w:color w:val="231F20"/>
          <w:spacing w:val="-1"/>
        </w:rPr>
        <w:t> </w:t>
      </w:r>
      <w:r>
        <w:rPr>
          <w:color w:val="231F20"/>
        </w:rPr>
        <w:t>an</w:t>
      </w:r>
      <w:r>
        <w:rPr>
          <w:color w:val="231F20"/>
          <w:spacing w:val="-1"/>
        </w:rPr>
        <w:t> </w:t>
      </w:r>
      <w:r>
        <w:rPr>
          <w:color w:val="231F20"/>
        </w:rPr>
        <w:t>examination</w:t>
      </w:r>
      <w:r>
        <w:rPr>
          <w:color w:val="231F20"/>
          <w:spacing w:val="-1"/>
        </w:rPr>
        <w:t> </w:t>
      </w:r>
      <w:r>
        <w:rPr>
          <w:color w:val="231F20"/>
        </w:rPr>
        <w:t>of sacred</w:t>
      </w:r>
      <w:r>
        <w:rPr>
          <w:color w:val="231F20"/>
          <w:spacing w:val="-2"/>
        </w:rPr>
        <w:t> </w:t>
      </w:r>
      <w:r>
        <w:rPr>
          <w:color w:val="231F20"/>
        </w:rPr>
        <w:t>Scripture,</w:t>
      </w:r>
      <w:r>
        <w:rPr>
          <w:color w:val="231F20"/>
          <w:spacing w:val="-2"/>
        </w:rPr>
        <w:t> </w:t>
      </w:r>
      <w:r>
        <w:rPr>
          <w:color w:val="231F20"/>
        </w:rPr>
        <w:t>and</w:t>
      </w:r>
      <w:r>
        <w:rPr>
          <w:color w:val="231F20"/>
          <w:spacing w:val="-2"/>
        </w:rPr>
        <w:t> </w:t>
      </w:r>
      <w:r>
        <w:rPr>
          <w:color w:val="231F20"/>
        </w:rPr>
        <w:t>the</w:t>
      </w:r>
      <w:r>
        <w:rPr>
          <w:color w:val="231F20"/>
          <w:spacing w:val="-2"/>
        </w:rPr>
        <w:t> </w:t>
      </w:r>
      <w:r>
        <w:rPr>
          <w:color w:val="231F20"/>
        </w:rPr>
        <w:t>experience</w:t>
      </w:r>
      <w:r>
        <w:rPr>
          <w:color w:val="231F20"/>
          <w:spacing w:val="-2"/>
        </w:rPr>
        <w:t> </w:t>
      </w:r>
      <w:r>
        <w:rPr>
          <w:color w:val="231F20"/>
        </w:rPr>
        <w:t>and</w:t>
      </w:r>
      <w:r>
        <w:rPr>
          <w:color w:val="231F20"/>
          <w:spacing w:val="-2"/>
        </w:rPr>
        <w:t> </w:t>
      </w:r>
      <w:r>
        <w:rPr>
          <w:color w:val="231F20"/>
        </w:rPr>
        <w:t>teach- ing of the Catholic Church.</w:t>
      </w:r>
      <w:r>
        <w:rPr>
          <w:color w:val="231F20"/>
          <w:spacing w:val="40"/>
        </w:rPr>
        <w:t> </w:t>
      </w:r>
      <w:r>
        <w:rPr>
          <w:color w:val="231F20"/>
        </w:rPr>
        <w:t>It engages students in critical reflection on significant contemporary moral and ethical issues in light of Scripture, Church</w:t>
      </w:r>
      <w:r>
        <w:rPr>
          <w:color w:val="231F20"/>
          <w:spacing w:val="-13"/>
        </w:rPr>
        <w:t> </w:t>
      </w:r>
      <w:r>
        <w:rPr>
          <w:color w:val="231F20"/>
        </w:rPr>
        <w:t>teaching,</w:t>
      </w:r>
      <w:r>
        <w:rPr>
          <w:color w:val="231F20"/>
          <w:spacing w:val="-12"/>
        </w:rPr>
        <w:t> </w:t>
      </w:r>
      <w:r>
        <w:rPr>
          <w:color w:val="231F20"/>
        </w:rPr>
        <w:t>and</w:t>
      </w:r>
      <w:r>
        <w:rPr>
          <w:color w:val="231F20"/>
          <w:spacing w:val="-13"/>
        </w:rPr>
        <w:t> </w:t>
      </w:r>
      <w:r>
        <w:rPr>
          <w:color w:val="231F20"/>
        </w:rPr>
        <w:t>their</w:t>
      </w:r>
      <w:r>
        <w:rPr>
          <w:color w:val="231F20"/>
          <w:spacing w:val="-12"/>
        </w:rPr>
        <w:t> </w:t>
      </w:r>
      <w:r>
        <w:rPr>
          <w:color w:val="231F20"/>
        </w:rPr>
        <w:t>own</w:t>
      </w:r>
      <w:r>
        <w:rPr>
          <w:color w:val="231F20"/>
          <w:spacing w:val="-13"/>
        </w:rPr>
        <w:t> </w:t>
      </w:r>
      <w:r>
        <w:rPr>
          <w:color w:val="231F20"/>
        </w:rPr>
        <w:t>experiences</w:t>
      </w:r>
      <w:r>
        <w:rPr>
          <w:color w:val="231F20"/>
          <w:spacing w:val="-12"/>
        </w:rPr>
        <w:t> </w:t>
      </w:r>
      <w:r>
        <w:rPr>
          <w:color w:val="231F20"/>
        </w:rPr>
        <w:t>(i.e., Theological Reflection).</w:t>
      </w:r>
      <w:r>
        <w:rPr>
          <w:color w:val="231F20"/>
          <w:spacing w:val="40"/>
        </w:rPr>
        <w:t> </w:t>
      </w:r>
      <w:r>
        <w:rPr>
          <w:color w:val="231F20"/>
        </w:rPr>
        <w:t>Social and </w:t>
      </w:r>
      <w:r>
        <w:rPr>
          <w:color w:val="231F20"/>
        </w:rPr>
        <w:t>ecological justice</w:t>
      </w:r>
      <w:r>
        <w:rPr>
          <w:color w:val="231F20"/>
          <w:spacing w:val="-2"/>
        </w:rPr>
        <w:t> </w:t>
      </w:r>
      <w:r>
        <w:rPr>
          <w:color w:val="231F20"/>
        </w:rPr>
        <w:t>issues</w:t>
      </w:r>
      <w:r>
        <w:rPr>
          <w:color w:val="231F20"/>
          <w:spacing w:val="-2"/>
        </w:rPr>
        <w:t> </w:t>
      </w:r>
      <w:r>
        <w:rPr>
          <w:color w:val="231F20"/>
        </w:rPr>
        <w:t>are</w:t>
      </w:r>
      <w:r>
        <w:rPr>
          <w:color w:val="231F20"/>
          <w:spacing w:val="-2"/>
        </w:rPr>
        <w:t> </w:t>
      </w:r>
      <w:r>
        <w:rPr>
          <w:color w:val="231F20"/>
        </w:rPr>
        <w:t>explored</w:t>
      </w:r>
      <w:r>
        <w:rPr>
          <w:color w:val="231F20"/>
          <w:spacing w:val="-2"/>
        </w:rPr>
        <w:t> </w:t>
      </w:r>
      <w:r>
        <w:rPr>
          <w:color w:val="231F20"/>
        </w:rPr>
        <w:t>along</w:t>
      </w:r>
      <w:r>
        <w:rPr>
          <w:color w:val="231F20"/>
          <w:spacing w:val="-3"/>
        </w:rPr>
        <w:t> </w:t>
      </w:r>
      <w:r>
        <w:rPr>
          <w:color w:val="231F20"/>
        </w:rPr>
        <w:t>with</w:t>
      </w:r>
      <w:r>
        <w:rPr>
          <w:color w:val="231F20"/>
          <w:spacing w:val="-2"/>
        </w:rPr>
        <w:t> </w:t>
      </w:r>
      <w:r>
        <w:rPr>
          <w:color w:val="231F20"/>
        </w:rPr>
        <w:t>a</w:t>
      </w:r>
      <w:r>
        <w:rPr>
          <w:color w:val="231F20"/>
          <w:spacing w:val="-2"/>
        </w:rPr>
        <w:t> </w:t>
      </w:r>
      <w:r>
        <w:rPr>
          <w:color w:val="231F20"/>
        </w:rPr>
        <w:t>study</w:t>
      </w:r>
      <w:r>
        <w:rPr>
          <w:color w:val="231F20"/>
          <w:spacing w:val="-2"/>
        </w:rPr>
        <w:t> </w:t>
      </w:r>
      <w:r>
        <w:rPr>
          <w:color w:val="231F20"/>
        </w:rPr>
        <w:t>of topics</w:t>
      </w:r>
      <w:r>
        <w:rPr>
          <w:color w:val="231F20"/>
          <w:spacing w:val="-5"/>
        </w:rPr>
        <w:t> </w:t>
      </w:r>
      <w:r>
        <w:rPr>
          <w:color w:val="231F20"/>
        </w:rPr>
        <w:t>that</w:t>
      </w:r>
      <w:r>
        <w:rPr>
          <w:color w:val="231F20"/>
          <w:spacing w:val="-4"/>
        </w:rPr>
        <w:t> </w:t>
      </w:r>
      <w:r>
        <w:rPr>
          <w:color w:val="231F20"/>
        </w:rPr>
        <w:t>focus</w:t>
      </w:r>
      <w:r>
        <w:rPr>
          <w:color w:val="231F20"/>
          <w:spacing w:val="-4"/>
        </w:rPr>
        <w:t> </w:t>
      </w:r>
      <w:r>
        <w:rPr>
          <w:color w:val="231F20"/>
        </w:rPr>
        <w:t>on</w:t>
      </w:r>
      <w:r>
        <w:rPr>
          <w:color w:val="231F20"/>
          <w:spacing w:val="-5"/>
        </w:rPr>
        <w:t> </w:t>
      </w:r>
      <w:r>
        <w:rPr>
          <w:color w:val="231F20"/>
        </w:rPr>
        <w:t>Christian</w:t>
      </w:r>
      <w:r>
        <w:rPr>
          <w:color w:val="231F20"/>
          <w:spacing w:val="-4"/>
        </w:rPr>
        <w:t> </w:t>
      </w:r>
      <w:r>
        <w:rPr>
          <w:color w:val="231F20"/>
        </w:rPr>
        <w:t>mercy</w:t>
      </w:r>
      <w:r>
        <w:rPr>
          <w:color w:val="231F20"/>
          <w:spacing w:val="-4"/>
        </w:rPr>
        <w:t> </w:t>
      </w:r>
      <w:r>
        <w:rPr>
          <w:color w:val="231F20"/>
        </w:rPr>
        <w:t>and</w:t>
      </w:r>
      <w:r>
        <w:rPr>
          <w:color w:val="231F20"/>
          <w:spacing w:val="-4"/>
        </w:rPr>
        <w:t> </w:t>
      </w:r>
      <w:r>
        <w:rPr>
          <w:color w:val="231F20"/>
          <w:spacing w:val="-2"/>
        </w:rPr>
        <w:t>forgive-</w:t>
      </w:r>
    </w:p>
    <w:p>
      <w:pPr>
        <w:pStyle w:val="BodyText"/>
        <w:spacing w:line="192" w:lineRule="exact" w:before="6"/>
        <w:ind w:left="400"/>
      </w:pPr>
      <w:r>
        <w:rPr>
          <w:color w:val="231F20"/>
        </w:rPr>
        <w:t>ness.</w:t>
      </w:r>
      <w:r>
        <w:rPr>
          <w:color w:val="231F20"/>
          <w:spacing w:val="59"/>
          <w:w w:val="150"/>
        </w:rPr>
        <w:t> </w:t>
      </w:r>
      <w:r>
        <w:rPr>
          <w:color w:val="231F20"/>
        </w:rPr>
        <w:t>The</w:t>
      </w:r>
      <w:r>
        <w:rPr>
          <w:color w:val="231F20"/>
          <w:spacing w:val="17"/>
        </w:rPr>
        <w:t> </w:t>
      </w:r>
      <w:r>
        <w:rPr>
          <w:color w:val="231F20"/>
        </w:rPr>
        <w:t>graces</w:t>
      </w:r>
      <w:r>
        <w:rPr>
          <w:color w:val="231F20"/>
          <w:spacing w:val="17"/>
        </w:rPr>
        <w:t> </w:t>
      </w:r>
      <w:r>
        <w:rPr>
          <w:color w:val="231F20"/>
        </w:rPr>
        <w:t>and</w:t>
      </w:r>
      <w:r>
        <w:rPr>
          <w:color w:val="231F20"/>
          <w:spacing w:val="17"/>
        </w:rPr>
        <w:t> </w:t>
      </w:r>
      <w:r>
        <w:rPr>
          <w:color w:val="231F20"/>
        </w:rPr>
        <w:t>challenges</w:t>
      </w:r>
      <w:r>
        <w:rPr>
          <w:color w:val="231F20"/>
          <w:spacing w:val="17"/>
        </w:rPr>
        <w:t> </w:t>
      </w:r>
      <w:r>
        <w:rPr>
          <w:color w:val="231F20"/>
        </w:rPr>
        <w:t>of</w:t>
      </w:r>
      <w:r>
        <w:rPr>
          <w:color w:val="231F20"/>
          <w:spacing w:val="17"/>
        </w:rPr>
        <w:t> </w:t>
      </w:r>
      <w:r>
        <w:rPr>
          <w:color w:val="231F20"/>
        </w:rPr>
        <w:t>every</w:t>
      </w:r>
      <w:r>
        <w:rPr>
          <w:color w:val="231F20"/>
          <w:spacing w:val="17"/>
        </w:rPr>
        <w:t> </w:t>
      </w:r>
      <w:r>
        <w:rPr>
          <w:color w:val="231F20"/>
          <w:spacing w:val="-5"/>
        </w:rPr>
        <w:t>day</w:t>
      </w:r>
    </w:p>
    <w:p>
      <w:pPr>
        <w:pStyle w:val="BodyText"/>
        <w:ind w:left="400" w:right="7817"/>
        <w:jc w:val="both"/>
      </w:pPr>
      <w:r>
        <w:rPr>
          <w:color w:val="231F20"/>
        </w:rPr>
        <w:t>human living, understanding who we are, what we are called to be, and living in </w:t>
      </w:r>
      <w:r>
        <w:rPr>
          <w:color w:val="231F20"/>
        </w:rPr>
        <w:t>relationships, including marriage, and family life are explored from a Catholic perspective.</w:t>
      </w:r>
      <w:r>
        <w:rPr>
          <w:color w:val="231F20"/>
          <w:spacing w:val="40"/>
        </w:rPr>
        <w:t> </w:t>
      </w:r>
      <w:r>
        <w:rPr>
          <w:color w:val="231F20"/>
        </w:rPr>
        <w:t>Students are chal- lenged</w:t>
      </w:r>
      <w:r>
        <w:rPr>
          <w:color w:val="231F20"/>
          <w:spacing w:val="-11"/>
        </w:rPr>
        <w:t> </w:t>
      </w:r>
      <w:r>
        <w:rPr>
          <w:color w:val="231F20"/>
        </w:rPr>
        <w:t>to</w:t>
      </w:r>
      <w:r>
        <w:rPr>
          <w:color w:val="231F20"/>
          <w:spacing w:val="-10"/>
        </w:rPr>
        <w:t> </w:t>
      </w:r>
      <w:r>
        <w:rPr>
          <w:color w:val="231F20"/>
        </w:rPr>
        <w:t>adopt</w:t>
      </w:r>
      <w:r>
        <w:rPr>
          <w:color w:val="231F20"/>
          <w:spacing w:val="-11"/>
        </w:rPr>
        <w:t> </w:t>
      </w:r>
      <w:r>
        <w:rPr>
          <w:color w:val="231F20"/>
        </w:rPr>
        <w:t>the</w:t>
      </w:r>
      <w:r>
        <w:rPr>
          <w:color w:val="231F20"/>
          <w:spacing w:val="-10"/>
        </w:rPr>
        <w:t> </w:t>
      </w:r>
      <w:r>
        <w:rPr>
          <w:color w:val="231F20"/>
        </w:rPr>
        <w:t>Christian</w:t>
      </w:r>
      <w:r>
        <w:rPr>
          <w:color w:val="231F20"/>
          <w:spacing w:val="-11"/>
        </w:rPr>
        <w:t> </w:t>
      </w:r>
      <w:r>
        <w:rPr>
          <w:color w:val="231F20"/>
        </w:rPr>
        <w:t>stance</w:t>
      </w:r>
      <w:r>
        <w:rPr>
          <w:color w:val="231F20"/>
          <w:spacing w:val="-10"/>
        </w:rPr>
        <w:t> </w:t>
      </w:r>
      <w:r>
        <w:rPr>
          <w:color w:val="231F20"/>
        </w:rPr>
        <w:t>in</w:t>
      </w:r>
      <w:r>
        <w:rPr>
          <w:color w:val="231F20"/>
          <w:spacing w:val="-11"/>
        </w:rPr>
        <w:t> </w:t>
      </w:r>
      <w:r>
        <w:rPr>
          <w:color w:val="231F20"/>
        </w:rPr>
        <w:t>the</w:t>
      </w:r>
      <w:r>
        <w:rPr>
          <w:color w:val="231F20"/>
          <w:spacing w:val="-10"/>
        </w:rPr>
        <w:t> </w:t>
      </w:r>
      <w:r>
        <w:rPr>
          <w:color w:val="231F20"/>
        </w:rPr>
        <w:t>politi- cal world.</w:t>
      </w:r>
    </w:p>
    <w:p>
      <w:pPr>
        <w:spacing w:line="186" w:lineRule="exact" w:before="0"/>
        <w:ind w:left="400"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BodyText"/>
        <w:spacing w:before="27"/>
        <w:rPr>
          <w:b/>
          <w:i/>
          <w:sz w:val="20"/>
        </w:rPr>
      </w:pPr>
    </w:p>
    <w:p>
      <w:pPr>
        <w:tabs>
          <w:tab w:pos="3139" w:val="left" w:leader="none"/>
        </w:tabs>
        <w:spacing w:before="0"/>
        <w:ind w:left="535" w:right="0" w:firstLine="0"/>
        <w:jc w:val="left"/>
        <w:rPr>
          <w:b/>
          <w:sz w:val="20"/>
        </w:rPr>
      </w:pPr>
      <w:r>
        <w:rPr>
          <w:color w:val="939598"/>
          <w:spacing w:val="-5"/>
          <w:sz w:val="20"/>
        </w:rPr>
        <w:t>56</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p>
      <w:pPr>
        <w:spacing w:after="0"/>
        <w:jc w:val="left"/>
        <w:rPr>
          <w:sz w:val="20"/>
        </w:rPr>
        <w:sectPr>
          <w:pgSz w:w="12240" w:h="15840"/>
          <w:pgMar w:top="68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1501" name="Group 1501"/>
                <wp:cNvGraphicFramePr>
                  <a:graphicFrameLocks/>
                </wp:cNvGraphicFramePr>
                <a:graphic>
                  <a:graphicData uri="http://schemas.microsoft.com/office/word/2010/wordprocessingGroup">
                    <wpg:wgp>
                      <wpg:cNvPr id="1501" name="Group 1501"/>
                      <wpg:cNvGrpSpPr/>
                      <wpg:grpSpPr>
                        <a:xfrm>
                          <a:off x="0" y="0"/>
                          <a:ext cx="6870700" cy="254000"/>
                          <a:chExt cx="6870700" cy="254000"/>
                        </a:xfrm>
                      </wpg:grpSpPr>
                      <wps:wsp>
                        <wps:cNvPr id="1502" name="Graphic 1502"/>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503" name="Graphic 1503"/>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504" name="Textbox 1504"/>
                        <wps:cNvSpPr txBox="1"/>
                        <wps:spPr>
                          <a:xfrm>
                            <a:off x="0" y="0"/>
                            <a:ext cx="6870700" cy="254000"/>
                          </a:xfrm>
                          <a:prstGeom prst="rect">
                            <a:avLst/>
                          </a:prstGeom>
                        </wps:spPr>
                        <wps:txbx>
                          <w:txbxContent>
                            <w:p>
                              <w:pPr>
                                <w:spacing w:before="41"/>
                                <w:ind w:left="742" w:right="742" w:firstLine="0"/>
                                <w:jc w:val="center"/>
                                <w:rPr>
                                  <w:b/>
                                  <w:sz w:val="24"/>
                                </w:rPr>
                              </w:pPr>
                              <w:r>
                                <w:rPr>
                                  <w:b/>
                                  <w:color w:val="939598"/>
                                  <w:spacing w:val="-2"/>
                                  <w:sz w:val="24"/>
                                </w:rPr>
                                <w:t>Science</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842" coordorigin="0,0" coordsize="10820,400">
                <v:shape style="position:absolute;left:10;top:10;width:10800;height:380" id="docshape843"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844"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845" filled="false" stroked="false">
                  <v:textbox inset="0,0,0,0">
                    <w:txbxContent>
                      <w:p>
                        <w:pPr>
                          <w:spacing w:before="41"/>
                          <w:ind w:left="742" w:right="742" w:firstLine="0"/>
                          <w:jc w:val="center"/>
                          <w:rPr>
                            <w:b/>
                            <w:sz w:val="24"/>
                          </w:rPr>
                        </w:pPr>
                        <w:r>
                          <w:rPr>
                            <w:b/>
                            <w:color w:val="939598"/>
                            <w:spacing w:val="-2"/>
                            <w:sz w:val="24"/>
                          </w:rPr>
                          <w:t>Science</w:t>
                        </w:r>
                      </w:p>
                    </w:txbxContent>
                  </v:textbox>
                  <w10:wrap type="none"/>
                </v:shape>
              </v:group>
            </w:pict>
          </mc:Fallback>
        </mc:AlternateContent>
      </w:r>
      <w:r>
        <w:rPr>
          <w:sz w:val="20"/>
        </w:rPr>
      </w:r>
    </w:p>
    <w:p>
      <w:pPr>
        <w:pStyle w:val="BodyText"/>
        <w:spacing w:before="180"/>
        <w:rPr>
          <w:b/>
          <w:sz w:val="20"/>
        </w:rPr>
      </w:pPr>
    </w:p>
    <w:p>
      <w:pPr>
        <w:spacing w:before="1"/>
        <w:ind w:left="0" w:right="115" w:firstLine="0"/>
        <w:jc w:val="center"/>
        <w:rPr>
          <w:b/>
          <w:sz w:val="20"/>
        </w:rPr>
      </w:pPr>
      <w:r>
        <w:rPr>
          <w:b/>
          <w:color w:val="231F20"/>
          <w:sz w:val="20"/>
        </w:rPr>
        <w:t>Prerequisite</w:t>
      </w:r>
      <w:r>
        <w:rPr>
          <w:b/>
          <w:color w:val="231F20"/>
          <w:spacing w:val="-1"/>
          <w:sz w:val="20"/>
        </w:rPr>
        <w:t> </w:t>
      </w:r>
      <w:r>
        <w:rPr>
          <w:b/>
          <w:color w:val="231F20"/>
          <w:sz w:val="20"/>
        </w:rPr>
        <w:t>Chart for Science, Grades 9 to</w:t>
      </w:r>
      <w:r>
        <w:rPr>
          <w:b/>
          <w:color w:val="231F20"/>
          <w:spacing w:val="-1"/>
          <w:sz w:val="20"/>
        </w:rPr>
        <w:t> </w:t>
      </w:r>
      <w:r>
        <w:rPr>
          <w:b/>
          <w:color w:val="231F20"/>
          <w:spacing w:val="-5"/>
          <w:sz w:val="20"/>
        </w:rPr>
        <w:t>12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4"/>
        <w:rPr>
          <w:b/>
          <w:sz w:val="20"/>
        </w:rPr>
      </w:pPr>
      <w:r>
        <w:rPr/>
        <mc:AlternateContent>
          <mc:Choice Requires="wps">
            <w:drawing>
              <wp:anchor distT="0" distB="0" distL="0" distR="0" allowOverlap="1" layoutInCell="1" locked="0" behindDoc="1" simplePos="0" relativeHeight="487704576">
                <wp:simplePos x="0" y="0"/>
                <wp:positionH relativeFrom="page">
                  <wp:posOffset>431800</wp:posOffset>
                </wp:positionH>
                <wp:positionV relativeFrom="paragraph">
                  <wp:posOffset>177746</wp:posOffset>
                </wp:positionV>
                <wp:extent cx="6883400" cy="5581650"/>
                <wp:effectExtent l="0" t="0" r="0" b="0"/>
                <wp:wrapTopAndBottom/>
                <wp:docPr id="1505" name="Group 1505"/>
                <wp:cNvGraphicFramePr>
                  <a:graphicFrameLocks/>
                </wp:cNvGraphicFramePr>
                <a:graphic>
                  <a:graphicData uri="http://schemas.microsoft.com/office/word/2010/wordprocessingGroup">
                    <wpg:wgp>
                      <wpg:cNvPr id="1505" name="Group 1505"/>
                      <wpg:cNvGrpSpPr/>
                      <wpg:grpSpPr>
                        <a:xfrm>
                          <a:off x="0" y="0"/>
                          <a:ext cx="6883400" cy="5581650"/>
                          <a:chExt cx="6883400" cy="5581650"/>
                        </a:xfrm>
                      </wpg:grpSpPr>
                      <wps:wsp>
                        <wps:cNvPr id="1506" name="Graphic 1506"/>
                        <wps:cNvSpPr/>
                        <wps:spPr>
                          <a:xfrm>
                            <a:off x="3676650" y="1449273"/>
                            <a:ext cx="3200400" cy="3055620"/>
                          </a:xfrm>
                          <a:custGeom>
                            <a:avLst/>
                            <a:gdLst/>
                            <a:ahLst/>
                            <a:cxnLst/>
                            <a:rect l="l" t="t" r="r" b="b"/>
                            <a:pathLst>
                              <a:path w="3200400" h="3055620">
                                <a:moveTo>
                                  <a:pt x="1828800" y="3055327"/>
                                </a:moveTo>
                                <a:lnTo>
                                  <a:pt x="3200400" y="3055327"/>
                                </a:lnTo>
                                <a:lnTo>
                                  <a:pt x="3200400" y="2492616"/>
                                </a:lnTo>
                                <a:lnTo>
                                  <a:pt x="1828800" y="2492616"/>
                                </a:lnTo>
                                <a:lnTo>
                                  <a:pt x="1828800" y="3055327"/>
                                </a:lnTo>
                                <a:close/>
                              </a:path>
                              <a:path w="3200400" h="3055620">
                                <a:moveTo>
                                  <a:pt x="0" y="562711"/>
                                </a:moveTo>
                                <a:lnTo>
                                  <a:pt x="1371600" y="562711"/>
                                </a:lnTo>
                                <a:lnTo>
                                  <a:pt x="1371600" y="0"/>
                                </a:lnTo>
                                <a:lnTo>
                                  <a:pt x="0" y="0"/>
                                </a:lnTo>
                                <a:lnTo>
                                  <a:pt x="0" y="562711"/>
                                </a:lnTo>
                                <a:close/>
                              </a:path>
                            </a:pathLst>
                          </a:custGeom>
                          <a:ln w="12700">
                            <a:solidFill>
                              <a:srgbClr val="231F20"/>
                            </a:solidFill>
                            <a:prstDash val="solid"/>
                          </a:ln>
                        </wps:spPr>
                        <wps:bodyPr wrap="square" lIns="0" tIns="0" rIns="0" bIns="0" rtlCol="0">
                          <a:prstTxWarp prst="textNoShape">
                            <a:avLst/>
                          </a:prstTxWarp>
                          <a:noAutofit/>
                        </wps:bodyPr>
                      </wps:wsp>
                      <wps:wsp>
                        <wps:cNvPr id="1507" name="Graphic 1507"/>
                        <wps:cNvSpPr/>
                        <wps:spPr>
                          <a:xfrm>
                            <a:off x="5041900" y="279200"/>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508" name="Graphic 1508"/>
                        <wps:cNvSpPr/>
                        <wps:spPr>
                          <a:xfrm>
                            <a:off x="5410047" y="246790"/>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509" name="Graphic 1509"/>
                        <wps:cNvSpPr/>
                        <wps:spPr>
                          <a:xfrm>
                            <a:off x="5041900" y="1024722"/>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510" name="Graphic 1510"/>
                        <wps:cNvSpPr/>
                        <wps:spPr>
                          <a:xfrm>
                            <a:off x="5410047" y="992312"/>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511" name="Graphic 1511"/>
                        <wps:cNvSpPr/>
                        <wps:spPr>
                          <a:xfrm>
                            <a:off x="5041900" y="1739097"/>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512" name="Graphic 1512"/>
                        <wps:cNvSpPr/>
                        <wps:spPr>
                          <a:xfrm>
                            <a:off x="5410047" y="1706686"/>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513" name="Graphic 1513"/>
                        <wps:cNvSpPr/>
                        <wps:spPr>
                          <a:xfrm>
                            <a:off x="3676650" y="3581895"/>
                            <a:ext cx="1371600" cy="1290955"/>
                          </a:xfrm>
                          <a:custGeom>
                            <a:avLst/>
                            <a:gdLst/>
                            <a:ahLst/>
                            <a:cxnLst/>
                            <a:rect l="l" t="t" r="r" b="b"/>
                            <a:pathLst>
                              <a:path w="1371600" h="1290955">
                                <a:moveTo>
                                  <a:pt x="0" y="562711"/>
                                </a:moveTo>
                                <a:lnTo>
                                  <a:pt x="1371600" y="562711"/>
                                </a:lnTo>
                                <a:lnTo>
                                  <a:pt x="1371600" y="0"/>
                                </a:lnTo>
                                <a:lnTo>
                                  <a:pt x="0" y="0"/>
                                </a:lnTo>
                                <a:lnTo>
                                  <a:pt x="0" y="562711"/>
                                </a:lnTo>
                                <a:close/>
                              </a:path>
                              <a:path w="1371600" h="1290955">
                                <a:moveTo>
                                  <a:pt x="0" y="1290510"/>
                                </a:moveTo>
                                <a:lnTo>
                                  <a:pt x="1371600" y="1290510"/>
                                </a:lnTo>
                                <a:lnTo>
                                  <a:pt x="1371600" y="727798"/>
                                </a:lnTo>
                                <a:lnTo>
                                  <a:pt x="0" y="727798"/>
                                </a:lnTo>
                                <a:lnTo>
                                  <a:pt x="0" y="1290510"/>
                                </a:lnTo>
                                <a:close/>
                              </a:path>
                            </a:pathLst>
                          </a:custGeom>
                          <a:ln w="12700">
                            <a:solidFill>
                              <a:srgbClr val="231F20"/>
                            </a:solidFill>
                            <a:prstDash val="solid"/>
                          </a:ln>
                        </wps:spPr>
                        <wps:bodyPr wrap="square" lIns="0" tIns="0" rIns="0" bIns="0" rtlCol="0">
                          <a:prstTxWarp prst="textNoShape">
                            <a:avLst/>
                          </a:prstTxWarp>
                          <a:noAutofit/>
                        </wps:bodyPr>
                      </wps:wsp>
                      <wps:wsp>
                        <wps:cNvPr id="1514" name="Graphic 1514"/>
                        <wps:cNvSpPr/>
                        <wps:spPr>
                          <a:xfrm>
                            <a:off x="703569" y="4756617"/>
                            <a:ext cx="2897505" cy="1270"/>
                          </a:xfrm>
                          <a:custGeom>
                            <a:avLst/>
                            <a:gdLst/>
                            <a:ahLst/>
                            <a:cxnLst/>
                            <a:rect l="l" t="t" r="r" b="b"/>
                            <a:pathLst>
                              <a:path w="2897505" h="0">
                                <a:moveTo>
                                  <a:pt x="0" y="0"/>
                                </a:moveTo>
                                <a:lnTo>
                                  <a:pt x="2897365" y="0"/>
                                </a:lnTo>
                              </a:path>
                            </a:pathLst>
                          </a:custGeom>
                          <a:ln w="12700">
                            <a:solidFill>
                              <a:srgbClr val="231F20"/>
                            </a:solidFill>
                            <a:prstDash val="solid"/>
                          </a:ln>
                        </wps:spPr>
                        <wps:bodyPr wrap="square" lIns="0" tIns="0" rIns="0" bIns="0" rtlCol="0">
                          <a:prstTxWarp prst="textNoShape">
                            <a:avLst/>
                          </a:prstTxWarp>
                          <a:noAutofit/>
                        </wps:bodyPr>
                      </wps:wsp>
                      <wps:wsp>
                        <wps:cNvPr id="1515" name="Graphic 1515"/>
                        <wps:cNvSpPr/>
                        <wps:spPr>
                          <a:xfrm>
                            <a:off x="3581247" y="4724206"/>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516" name="Graphic 1516"/>
                        <wps:cNvSpPr/>
                        <wps:spPr>
                          <a:xfrm>
                            <a:off x="1384300" y="2402640"/>
                            <a:ext cx="228600" cy="1270"/>
                          </a:xfrm>
                          <a:custGeom>
                            <a:avLst/>
                            <a:gdLst/>
                            <a:ahLst/>
                            <a:cxnLst/>
                            <a:rect l="l" t="t" r="r" b="b"/>
                            <a:pathLst>
                              <a:path w="228600" h="1270">
                                <a:moveTo>
                                  <a:pt x="0" y="0"/>
                                </a:moveTo>
                                <a:lnTo>
                                  <a:pt x="228600" y="736"/>
                                </a:lnTo>
                              </a:path>
                            </a:pathLst>
                          </a:custGeom>
                          <a:ln w="12700">
                            <a:solidFill>
                              <a:srgbClr val="231F20"/>
                            </a:solidFill>
                            <a:prstDash val="solid"/>
                          </a:ln>
                        </wps:spPr>
                        <wps:bodyPr wrap="square" lIns="0" tIns="0" rIns="0" bIns="0" rtlCol="0">
                          <a:prstTxWarp prst="textNoShape">
                            <a:avLst/>
                          </a:prstTxWarp>
                          <a:noAutofit/>
                        </wps:bodyPr>
                      </wps:wsp>
                      <wps:wsp>
                        <wps:cNvPr id="1517" name="Graphic 1517"/>
                        <wps:cNvSpPr/>
                        <wps:spPr>
                          <a:xfrm>
                            <a:off x="1631950" y="1001840"/>
                            <a:ext cx="1270" cy="3592829"/>
                          </a:xfrm>
                          <a:custGeom>
                            <a:avLst/>
                            <a:gdLst/>
                            <a:ahLst/>
                            <a:cxnLst/>
                            <a:rect l="l" t="t" r="r" b="b"/>
                            <a:pathLst>
                              <a:path w="0" h="3592829">
                                <a:moveTo>
                                  <a:pt x="0" y="0"/>
                                </a:moveTo>
                                <a:lnTo>
                                  <a:pt x="0" y="3592829"/>
                                </a:lnTo>
                              </a:path>
                            </a:pathLst>
                          </a:custGeom>
                          <a:ln w="12700">
                            <a:solidFill>
                              <a:srgbClr val="231F20"/>
                            </a:solidFill>
                            <a:prstDash val="solid"/>
                          </a:ln>
                        </wps:spPr>
                        <wps:bodyPr wrap="square" lIns="0" tIns="0" rIns="0" bIns="0" rtlCol="0">
                          <a:prstTxWarp prst="textNoShape">
                            <a:avLst/>
                          </a:prstTxWarp>
                          <a:noAutofit/>
                        </wps:bodyPr>
                      </wps:wsp>
                      <wps:wsp>
                        <wps:cNvPr id="1518" name="Graphic 1518"/>
                        <wps:cNvSpPr/>
                        <wps:spPr>
                          <a:xfrm>
                            <a:off x="1631950" y="4602528"/>
                            <a:ext cx="1969135" cy="5715"/>
                          </a:xfrm>
                          <a:custGeom>
                            <a:avLst/>
                            <a:gdLst/>
                            <a:ahLst/>
                            <a:cxnLst/>
                            <a:rect l="l" t="t" r="r" b="b"/>
                            <a:pathLst>
                              <a:path w="1969135" h="5715">
                                <a:moveTo>
                                  <a:pt x="0" y="0"/>
                                </a:moveTo>
                                <a:lnTo>
                                  <a:pt x="1968982" y="5511"/>
                                </a:lnTo>
                              </a:path>
                            </a:pathLst>
                          </a:custGeom>
                          <a:ln w="12700">
                            <a:solidFill>
                              <a:srgbClr val="231F20"/>
                            </a:solidFill>
                            <a:prstDash val="solid"/>
                          </a:ln>
                        </wps:spPr>
                        <wps:bodyPr wrap="square" lIns="0" tIns="0" rIns="0" bIns="0" rtlCol="0">
                          <a:prstTxWarp prst="textNoShape">
                            <a:avLst/>
                          </a:prstTxWarp>
                          <a:noAutofit/>
                        </wps:bodyPr>
                      </wps:wsp>
                      <wps:wsp>
                        <wps:cNvPr id="1519" name="Graphic 1519"/>
                        <wps:cNvSpPr/>
                        <wps:spPr>
                          <a:xfrm>
                            <a:off x="3581158" y="4575581"/>
                            <a:ext cx="89535" cy="65405"/>
                          </a:xfrm>
                          <a:custGeom>
                            <a:avLst/>
                            <a:gdLst/>
                            <a:ahLst/>
                            <a:cxnLst/>
                            <a:rect l="l" t="t" r="r" b="b"/>
                            <a:pathLst>
                              <a:path w="89535" h="65405">
                                <a:moveTo>
                                  <a:pt x="177" y="0"/>
                                </a:moveTo>
                                <a:lnTo>
                                  <a:pt x="0" y="64808"/>
                                </a:lnTo>
                                <a:lnTo>
                                  <a:pt x="89141" y="32651"/>
                                </a:lnTo>
                                <a:lnTo>
                                  <a:pt x="177" y="0"/>
                                </a:lnTo>
                                <a:close/>
                              </a:path>
                            </a:pathLst>
                          </a:custGeom>
                          <a:solidFill>
                            <a:srgbClr val="231F20"/>
                          </a:solidFill>
                        </wps:spPr>
                        <wps:bodyPr wrap="square" lIns="0" tIns="0" rIns="0" bIns="0" rtlCol="0">
                          <a:prstTxWarp prst="textNoShape">
                            <a:avLst/>
                          </a:prstTxWarp>
                          <a:noAutofit/>
                        </wps:bodyPr>
                      </wps:wsp>
                      <wps:wsp>
                        <wps:cNvPr id="1520" name="Graphic 1520"/>
                        <wps:cNvSpPr/>
                        <wps:spPr>
                          <a:xfrm>
                            <a:off x="1631950" y="3857918"/>
                            <a:ext cx="140335" cy="1905"/>
                          </a:xfrm>
                          <a:custGeom>
                            <a:avLst/>
                            <a:gdLst/>
                            <a:ahLst/>
                            <a:cxnLst/>
                            <a:rect l="l" t="t" r="r" b="b"/>
                            <a:pathLst>
                              <a:path w="140335" h="1905">
                                <a:moveTo>
                                  <a:pt x="0" y="1422"/>
                                </a:moveTo>
                                <a:lnTo>
                                  <a:pt x="140182" y="0"/>
                                </a:lnTo>
                              </a:path>
                            </a:pathLst>
                          </a:custGeom>
                          <a:ln w="12700">
                            <a:solidFill>
                              <a:srgbClr val="231F20"/>
                            </a:solidFill>
                            <a:prstDash val="solid"/>
                          </a:ln>
                        </wps:spPr>
                        <wps:bodyPr wrap="square" lIns="0" tIns="0" rIns="0" bIns="0" rtlCol="0">
                          <a:prstTxWarp prst="textNoShape">
                            <a:avLst/>
                          </a:prstTxWarp>
                          <a:noAutofit/>
                        </wps:bodyPr>
                      </wps:wsp>
                      <wps:wsp>
                        <wps:cNvPr id="1521" name="Graphic 1521"/>
                        <wps:cNvSpPr/>
                        <wps:spPr>
                          <a:xfrm>
                            <a:off x="1752117" y="3825706"/>
                            <a:ext cx="89535" cy="65405"/>
                          </a:xfrm>
                          <a:custGeom>
                            <a:avLst/>
                            <a:gdLst/>
                            <a:ahLst/>
                            <a:cxnLst/>
                            <a:rect l="l" t="t" r="r" b="b"/>
                            <a:pathLst>
                              <a:path w="89535" h="65405">
                                <a:moveTo>
                                  <a:pt x="0" y="0"/>
                                </a:moveTo>
                                <a:lnTo>
                                  <a:pt x="660" y="64820"/>
                                </a:lnTo>
                                <a:lnTo>
                                  <a:pt x="89382" y="31508"/>
                                </a:lnTo>
                                <a:lnTo>
                                  <a:pt x="0" y="0"/>
                                </a:lnTo>
                                <a:close/>
                              </a:path>
                            </a:pathLst>
                          </a:custGeom>
                          <a:solidFill>
                            <a:srgbClr val="231F20"/>
                          </a:solidFill>
                        </wps:spPr>
                        <wps:bodyPr wrap="square" lIns="0" tIns="0" rIns="0" bIns="0" rtlCol="0">
                          <a:prstTxWarp prst="textNoShape">
                            <a:avLst/>
                          </a:prstTxWarp>
                          <a:noAutofit/>
                        </wps:bodyPr>
                      </wps:wsp>
                      <wps:wsp>
                        <wps:cNvPr id="1522" name="Graphic 1522"/>
                        <wps:cNvSpPr/>
                        <wps:spPr>
                          <a:xfrm>
                            <a:off x="1631950" y="1005470"/>
                            <a:ext cx="140335" cy="1905"/>
                          </a:xfrm>
                          <a:custGeom>
                            <a:avLst/>
                            <a:gdLst/>
                            <a:ahLst/>
                            <a:cxnLst/>
                            <a:rect l="l" t="t" r="r" b="b"/>
                            <a:pathLst>
                              <a:path w="140335" h="1905">
                                <a:moveTo>
                                  <a:pt x="0" y="1422"/>
                                </a:moveTo>
                                <a:lnTo>
                                  <a:pt x="140182" y="0"/>
                                </a:lnTo>
                              </a:path>
                            </a:pathLst>
                          </a:custGeom>
                          <a:ln w="12700">
                            <a:solidFill>
                              <a:srgbClr val="231F20"/>
                            </a:solidFill>
                            <a:prstDash val="solid"/>
                          </a:ln>
                        </wps:spPr>
                        <wps:bodyPr wrap="square" lIns="0" tIns="0" rIns="0" bIns="0" rtlCol="0">
                          <a:prstTxWarp prst="textNoShape">
                            <a:avLst/>
                          </a:prstTxWarp>
                          <a:noAutofit/>
                        </wps:bodyPr>
                      </wps:wsp>
                      <wps:wsp>
                        <wps:cNvPr id="1523" name="Graphic 1523"/>
                        <wps:cNvSpPr/>
                        <wps:spPr>
                          <a:xfrm>
                            <a:off x="1752117" y="973272"/>
                            <a:ext cx="89535" cy="65405"/>
                          </a:xfrm>
                          <a:custGeom>
                            <a:avLst/>
                            <a:gdLst/>
                            <a:ahLst/>
                            <a:cxnLst/>
                            <a:rect l="l" t="t" r="r" b="b"/>
                            <a:pathLst>
                              <a:path w="89535" h="65405">
                                <a:moveTo>
                                  <a:pt x="0" y="0"/>
                                </a:moveTo>
                                <a:lnTo>
                                  <a:pt x="660" y="64808"/>
                                </a:lnTo>
                                <a:lnTo>
                                  <a:pt x="89382" y="31496"/>
                                </a:lnTo>
                                <a:lnTo>
                                  <a:pt x="0" y="0"/>
                                </a:lnTo>
                                <a:close/>
                              </a:path>
                            </a:pathLst>
                          </a:custGeom>
                          <a:solidFill>
                            <a:srgbClr val="231F20"/>
                          </a:solidFill>
                        </wps:spPr>
                        <wps:bodyPr wrap="square" lIns="0" tIns="0" rIns="0" bIns="0" rtlCol="0">
                          <a:prstTxWarp prst="textNoShape">
                            <a:avLst/>
                          </a:prstTxWarp>
                          <a:noAutofit/>
                        </wps:bodyPr>
                      </wps:wsp>
                      <wps:wsp>
                        <wps:cNvPr id="1524" name="Graphic 1524"/>
                        <wps:cNvSpPr/>
                        <wps:spPr>
                          <a:xfrm>
                            <a:off x="3511550" y="292887"/>
                            <a:ext cx="1270" cy="2787015"/>
                          </a:xfrm>
                          <a:custGeom>
                            <a:avLst/>
                            <a:gdLst/>
                            <a:ahLst/>
                            <a:cxnLst/>
                            <a:rect l="l" t="t" r="r" b="b"/>
                            <a:pathLst>
                              <a:path w="0" h="2787015">
                                <a:moveTo>
                                  <a:pt x="0" y="0"/>
                                </a:moveTo>
                                <a:lnTo>
                                  <a:pt x="0" y="2786570"/>
                                </a:lnTo>
                              </a:path>
                            </a:pathLst>
                          </a:custGeom>
                          <a:ln w="12700">
                            <a:solidFill>
                              <a:srgbClr val="231F20"/>
                            </a:solidFill>
                            <a:prstDash val="solid"/>
                          </a:ln>
                        </wps:spPr>
                        <wps:bodyPr wrap="square" lIns="0" tIns="0" rIns="0" bIns="0" rtlCol="0">
                          <a:prstTxWarp prst="textNoShape">
                            <a:avLst/>
                          </a:prstTxWarp>
                          <a:noAutofit/>
                        </wps:bodyPr>
                      </wps:wsp>
                      <wps:wsp>
                        <wps:cNvPr id="1525" name="Graphic 1525"/>
                        <wps:cNvSpPr/>
                        <wps:spPr>
                          <a:xfrm>
                            <a:off x="3408679" y="3226587"/>
                            <a:ext cx="2540" cy="1529080"/>
                          </a:xfrm>
                          <a:custGeom>
                            <a:avLst/>
                            <a:gdLst/>
                            <a:ahLst/>
                            <a:cxnLst/>
                            <a:rect l="l" t="t" r="r" b="b"/>
                            <a:pathLst>
                              <a:path w="2540" h="1529080">
                                <a:moveTo>
                                  <a:pt x="0" y="0"/>
                                </a:moveTo>
                                <a:lnTo>
                                  <a:pt x="2540" y="1529080"/>
                                </a:lnTo>
                              </a:path>
                            </a:pathLst>
                          </a:custGeom>
                          <a:ln w="12699">
                            <a:solidFill>
                              <a:srgbClr val="231F20"/>
                            </a:solidFill>
                            <a:prstDash val="solid"/>
                          </a:ln>
                        </wps:spPr>
                        <wps:bodyPr wrap="square" lIns="0" tIns="0" rIns="0" bIns="0" rtlCol="0">
                          <a:prstTxWarp prst="textNoShape">
                            <a:avLst/>
                          </a:prstTxWarp>
                          <a:noAutofit/>
                        </wps:bodyPr>
                      </wps:wsp>
                      <wps:wsp>
                        <wps:cNvPr id="1526" name="Graphic 1526"/>
                        <wps:cNvSpPr/>
                        <wps:spPr>
                          <a:xfrm>
                            <a:off x="715429" y="4747070"/>
                            <a:ext cx="2540" cy="271780"/>
                          </a:xfrm>
                          <a:custGeom>
                            <a:avLst/>
                            <a:gdLst/>
                            <a:ahLst/>
                            <a:cxnLst/>
                            <a:rect l="l" t="t" r="r" b="b"/>
                            <a:pathLst>
                              <a:path w="2540" h="271780">
                                <a:moveTo>
                                  <a:pt x="2120" y="0"/>
                                </a:moveTo>
                                <a:lnTo>
                                  <a:pt x="0" y="271386"/>
                                </a:lnTo>
                              </a:path>
                            </a:pathLst>
                          </a:custGeom>
                          <a:ln w="12699">
                            <a:solidFill>
                              <a:srgbClr val="231F20"/>
                            </a:solidFill>
                            <a:prstDash val="solid"/>
                          </a:ln>
                        </wps:spPr>
                        <wps:bodyPr wrap="square" lIns="0" tIns="0" rIns="0" bIns="0" rtlCol="0">
                          <a:prstTxWarp prst="textNoShape">
                            <a:avLst/>
                          </a:prstTxWarp>
                          <a:noAutofit/>
                        </wps:bodyPr>
                      </wps:wsp>
                      <wps:wsp>
                        <wps:cNvPr id="1527" name="Graphic 1527"/>
                        <wps:cNvSpPr/>
                        <wps:spPr>
                          <a:xfrm>
                            <a:off x="2535758" y="4747070"/>
                            <a:ext cx="1270" cy="271780"/>
                          </a:xfrm>
                          <a:custGeom>
                            <a:avLst/>
                            <a:gdLst/>
                            <a:ahLst/>
                            <a:cxnLst/>
                            <a:rect l="l" t="t" r="r" b="b"/>
                            <a:pathLst>
                              <a:path w="1270" h="271780">
                                <a:moveTo>
                                  <a:pt x="1066" y="0"/>
                                </a:moveTo>
                                <a:lnTo>
                                  <a:pt x="0" y="271386"/>
                                </a:lnTo>
                              </a:path>
                            </a:pathLst>
                          </a:custGeom>
                          <a:ln w="12700">
                            <a:solidFill>
                              <a:srgbClr val="231F20"/>
                            </a:solidFill>
                            <a:prstDash val="solid"/>
                          </a:ln>
                        </wps:spPr>
                        <wps:bodyPr wrap="square" lIns="0" tIns="0" rIns="0" bIns="0" rtlCol="0">
                          <a:prstTxWarp prst="textNoShape">
                            <a:avLst/>
                          </a:prstTxWarp>
                          <a:noAutofit/>
                        </wps:bodyPr>
                      </wps:wsp>
                      <wps:wsp>
                        <wps:cNvPr id="1528" name="Graphic 1528"/>
                        <wps:cNvSpPr/>
                        <wps:spPr>
                          <a:xfrm>
                            <a:off x="3411220" y="4433406"/>
                            <a:ext cx="189865" cy="1270"/>
                          </a:xfrm>
                          <a:custGeom>
                            <a:avLst/>
                            <a:gdLst/>
                            <a:ahLst/>
                            <a:cxnLst/>
                            <a:rect l="l" t="t" r="r" b="b"/>
                            <a:pathLst>
                              <a:path w="189865" h="1270">
                                <a:moveTo>
                                  <a:pt x="0" y="1244"/>
                                </a:moveTo>
                                <a:lnTo>
                                  <a:pt x="189712" y="0"/>
                                </a:lnTo>
                              </a:path>
                            </a:pathLst>
                          </a:custGeom>
                          <a:ln w="12700">
                            <a:solidFill>
                              <a:srgbClr val="231F20"/>
                            </a:solidFill>
                            <a:prstDash val="solid"/>
                          </a:ln>
                        </wps:spPr>
                        <wps:bodyPr wrap="square" lIns="0" tIns="0" rIns="0" bIns="0" rtlCol="0">
                          <a:prstTxWarp prst="textNoShape">
                            <a:avLst/>
                          </a:prstTxWarp>
                          <a:noAutofit/>
                        </wps:bodyPr>
                      </wps:wsp>
                      <wps:wsp>
                        <wps:cNvPr id="1529" name="Graphic 1529"/>
                        <wps:cNvSpPr/>
                        <wps:spPr>
                          <a:xfrm>
                            <a:off x="3581031" y="4401122"/>
                            <a:ext cx="89535" cy="65405"/>
                          </a:xfrm>
                          <a:custGeom>
                            <a:avLst/>
                            <a:gdLst/>
                            <a:ahLst/>
                            <a:cxnLst/>
                            <a:rect l="l" t="t" r="r" b="b"/>
                            <a:pathLst>
                              <a:path w="89535" h="65405">
                                <a:moveTo>
                                  <a:pt x="0" y="0"/>
                                </a:moveTo>
                                <a:lnTo>
                                  <a:pt x="431" y="64820"/>
                                </a:lnTo>
                                <a:lnTo>
                                  <a:pt x="89268" y="31826"/>
                                </a:lnTo>
                                <a:lnTo>
                                  <a:pt x="0" y="0"/>
                                </a:lnTo>
                                <a:close/>
                              </a:path>
                            </a:pathLst>
                          </a:custGeom>
                          <a:solidFill>
                            <a:srgbClr val="231F20"/>
                          </a:solidFill>
                        </wps:spPr>
                        <wps:bodyPr wrap="square" lIns="0" tIns="0" rIns="0" bIns="0" rtlCol="0">
                          <a:prstTxWarp prst="textNoShape">
                            <a:avLst/>
                          </a:prstTxWarp>
                          <a:noAutofit/>
                        </wps:bodyPr>
                      </wps:wsp>
                      <wps:wsp>
                        <wps:cNvPr id="1530" name="Graphic 1530"/>
                        <wps:cNvSpPr/>
                        <wps:spPr>
                          <a:xfrm>
                            <a:off x="3411220" y="3236216"/>
                            <a:ext cx="189865" cy="1905"/>
                          </a:xfrm>
                          <a:custGeom>
                            <a:avLst/>
                            <a:gdLst/>
                            <a:ahLst/>
                            <a:cxnLst/>
                            <a:rect l="l" t="t" r="r" b="b"/>
                            <a:pathLst>
                              <a:path w="189865" h="1905">
                                <a:moveTo>
                                  <a:pt x="0" y="1562"/>
                                </a:moveTo>
                                <a:lnTo>
                                  <a:pt x="189712" y="0"/>
                                </a:lnTo>
                              </a:path>
                            </a:pathLst>
                          </a:custGeom>
                          <a:ln w="12700">
                            <a:solidFill>
                              <a:srgbClr val="231F20"/>
                            </a:solidFill>
                            <a:prstDash val="solid"/>
                          </a:ln>
                        </wps:spPr>
                        <wps:bodyPr wrap="square" lIns="0" tIns="0" rIns="0" bIns="0" rtlCol="0">
                          <a:prstTxWarp prst="textNoShape">
                            <a:avLst/>
                          </a:prstTxWarp>
                          <a:noAutofit/>
                        </wps:bodyPr>
                      </wps:wsp>
                      <wps:wsp>
                        <wps:cNvPr id="1531" name="Graphic 1531"/>
                        <wps:cNvSpPr/>
                        <wps:spPr>
                          <a:xfrm>
                            <a:off x="3580981" y="3203980"/>
                            <a:ext cx="89535" cy="65405"/>
                          </a:xfrm>
                          <a:custGeom>
                            <a:avLst/>
                            <a:gdLst/>
                            <a:ahLst/>
                            <a:cxnLst/>
                            <a:rect l="l" t="t" r="r" b="b"/>
                            <a:pathLst>
                              <a:path w="89535" h="65405">
                                <a:moveTo>
                                  <a:pt x="0" y="0"/>
                                </a:moveTo>
                                <a:lnTo>
                                  <a:pt x="533" y="64808"/>
                                </a:lnTo>
                                <a:lnTo>
                                  <a:pt x="89319" y="31673"/>
                                </a:lnTo>
                                <a:lnTo>
                                  <a:pt x="0" y="0"/>
                                </a:lnTo>
                                <a:close/>
                              </a:path>
                            </a:pathLst>
                          </a:custGeom>
                          <a:solidFill>
                            <a:srgbClr val="231F20"/>
                          </a:solidFill>
                        </wps:spPr>
                        <wps:bodyPr wrap="square" lIns="0" tIns="0" rIns="0" bIns="0" rtlCol="0">
                          <a:prstTxWarp prst="textNoShape">
                            <a:avLst/>
                          </a:prstTxWarp>
                          <a:noAutofit/>
                        </wps:bodyPr>
                      </wps:wsp>
                      <wps:wsp>
                        <wps:cNvPr id="1532" name="Graphic 1532"/>
                        <wps:cNvSpPr/>
                        <wps:spPr>
                          <a:xfrm>
                            <a:off x="3213100" y="3848748"/>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533" name="Graphic 1533"/>
                        <wps:cNvSpPr/>
                        <wps:spPr>
                          <a:xfrm>
                            <a:off x="3581247" y="3816338"/>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534" name="Graphic 1534"/>
                        <wps:cNvSpPr/>
                        <wps:spPr>
                          <a:xfrm>
                            <a:off x="3411194" y="3469360"/>
                            <a:ext cx="2088514" cy="65405"/>
                          </a:xfrm>
                          <a:custGeom>
                            <a:avLst/>
                            <a:gdLst/>
                            <a:ahLst/>
                            <a:cxnLst/>
                            <a:rect l="l" t="t" r="r" b="b"/>
                            <a:pathLst>
                              <a:path w="2088514" h="65405">
                                <a:moveTo>
                                  <a:pt x="2087892" y="32258"/>
                                </a:moveTo>
                                <a:lnTo>
                                  <a:pt x="1998789" y="0"/>
                                </a:lnTo>
                                <a:lnTo>
                                  <a:pt x="1998827" y="26047"/>
                                </a:lnTo>
                                <a:lnTo>
                                  <a:pt x="2018512" y="26022"/>
                                </a:lnTo>
                                <a:lnTo>
                                  <a:pt x="1998827" y="26060"/>
                                </a:lnTo>
                                <a:lnTo>
                                  <a:pt x="0" y="29298"/>
                                </a:lnTo>
                                <a:lnTo>
                                  <a:pt x="25" y="41998"/>
                                </a:lnTo>
                                <a:lnTo>
                                  <a:pt x="1998840" y="38760"/>
                                </a:lnTo>
                                <a:lnTo>
                                  <a:pt x="1998891" y="64808"/>
                                </a:lnTo>
                                <a:lnTo>
                                  <a:pt x="2087892" y="32258"/>
                                </a:lnTo>
                                <a:close/>
                              </a:path>
                            </a:pathLst>
                          </a:custGeom>
                          <a:solidFill>
                            <a:srgbClr val="231F20"/>
                          </a:solidFill>
                        </wps:spPr>
                        <wps:bodyPr wrap="square" lIns="0" tIns="0" rIns="0" bIns="0" rtlCol="0">
                          <a:prstTxWarp prst="textNoShape">
                            <a:avLst/>
                          </a:prstTxWarp>
                          <a:noAutofit/>
                        </wps:bodyPr>
                      </wps:wsp>
                      <wps:wsp>
                        <wps:cNvPr id="1535" name="Graphic 1535"/>
                        <wps:cNvSpPr/>
                        <wps:spPr>
                          <a:xfrm>
                            <a:off x="3403600" y="3446589"/>
                            <a:ext cx="2108200" cy="88900"/>
                          </a:xfrm>
                          <a:custGeom>
                            <a:avLst/>
                            <a:gdLst/>
                            <a:ahLst/>
                            <a:cxnLst/>
                            <a:rect l="l" t="t" r="r" b="b"/>
                            <a:pathLst>
                              <a:path w="2108200" h="88900">
                                <a:moveTo>
                                  <a:pt x="2108200" y="0"/>
                                </a:moveTo>
                                <a:lnTo>
                                  <a:pt x="0" y="0"/>
                                </a:lnTo>
                                <a:lnTo>
                                  <a:pt x="0" y="88900"/>
                                </a:lnTo>
                                <a:lnTo>
                                  <a:pt x="2108200" y="88900"/>
                                </a:lnTo>
                                <a:lnTo>
                                  <a:pt x="2108200" y="0"/>
                                </a:lnTo>
                                <a:close/>
                              </a:path>
                            </a:pathLst>
                          </a:custGeom>
                          <a:solidFill>
                            <a:srgbClr val="231F20">
                              <a:alpha val="50000"/>
                            </a:srgbClr>
                          </a:solidFill>
                        </wps:spPr>
                        <wps:bodyPr wrap="square" lIns="0" tIns="0" rIns="0" bIns="0" rtlCol="0">
                          <a:prstTxWarp prst="textNoShape">
                            <a:avLst/>
                          </a:prstTxWarp>
                          <a:noAutofit/>
                        </wps:bodyPr>
                      </wps:wsp>
                      <wps:wsp>
                        <wps:cNvPr id="1536" name="Graphic 1536"/>
                        <wps:cNvSpPr/>
                        <wps:spPr>
                          <a:xfrm>
                            <a:off x="3411220" y="4226957"/>
                            <a:ext cx="2018664" cy="3810"/>
                          </a:xfrm>
                          <a:custGeom>
                            <a:avLst/>
                            <a:gdLst/>
                            <a:ahLst/>
                            <a:cxnLst/>
                            <a:rect l="l" t="t" r="r" b="b"/>
                            <a:pathLst>
                              <a:path w="2018664" h="3810">
                                <a:moveTo>
                                  <a:pt x="0" y="3276"/>
                                </a:moveTo>
                                <a:lnTo>
                                  <a:pt x="2018512" y="0"/>
                                </a:lnTo>
                              </a:path>
                            </a:pathLst>
                          </a:custGeom>
                          <a:ln w="12700">
                            <a:solidFill>
                              <a:srgbClr val="231F20"/>
                            </a:solidFill>
                            <a:prstDash val="solid"/>
                          </a:ln>
                        </wps:spPr>
                        <wps:bodyPr wrap="square" lIns="0" tIns="0" rIns="0" bIns="0" rtlCol="0">
                          <a:prstTxWarp prst="textNoShape">
                            <a:avLst/>
                          </a:prstTxWarp>
                          <a:noAutofit/>
                        </wps:bodyPr>
                      </wps:wsp>
                      <wps:wsp>
                        <wps:cNvPr id="1537" name="Graphic 1537"/>
                        <wps:cNvSpPr/>
                        <wps:spPr>
                          <a:xfrm>
                            <a:off x="5409996" y="4194580"/>
                            <a:ext cx="89535" cy="65405"/>
                          </a:xfrm>
                          <a:custGeom>
                            <a:avLst/>
                            <a:gdLst/>
                            <a:ahLst/>
                            <a:cxnLst/>
                            <a:rect l="l" t="t" r="r" b="b"/>
                            <a:pathLst>
                              <a:path w="89535" h="65405">
                                <a:moveTo>
                                  <a:pt x="0" y="0"/>
                                </a:moveTo>
                                <a:lnTo>
                                  <a:pt x="101" y="64808"/>
                                </a:lnTo>
                                <a:lnTo>
                                  <a:pt x="89103" y="32258"/>
                                </a:lnTo>
                                <a:lnTo>
                                  <a:pt x="0" y="0"/>
                                </a:lnTo>
                                <a:close/>
                              </a:path>
                            </a:pathLst>
                          </a:custGeom>
                          <a:solidFill>
                            <a:srgbClr val="231F20"/>
                          </a:solidFill>
                        </wps:spPr>
                        <wps:bodyPr wrap="square" lIns="0" tIns="0" rIns="0" bIns="0" rtlCol="0">
                          <a:prstTxWarp prst="textNoShape">
                            <a:avLst/>
                          </a:prstTxWarp>
                          <a:noAutofit/>
                        </wps:bodyPr>
                      </wps:wsp>
                      <wps:wsp>
                        <wps:cNvPr id="1538" name="Graphic 1538"/>
                        <wps:cNvSpPr/>
                        <wps:spPr>
                          <a:xfrm>
                            <a:off x="3200400" y="1000041"/>
                            <a:ext cx="387985" cy="1270"/>
                          </a:xfrm>
                          <a:custGeom>
                            <a:avLst/>
                            <a:gdLst/>
                            <a:ahLst/>
                            <a:cxnLst/>
                            <a:rect l="l" t="t" r="r" b="b"/>
                            <a:pathLst>
                              <a:path w="387985" h="0">
                                <a:moveTo>
                                  <a:pt x="0" y="0"/>
                                </a:moveTo>
                                <a:lnTo>
                                  <a:pt x="387832" y="0"/>
                                </a:lnTo>
                              </a:path>
                            </a:pathLst>
                          </a:custGeom>
                          <a:ln w="12700">
                            <a:solidFill>
                              <a:srgbClr val="231F20"/>
                            </a:solidFill>
                            <a:prstDash val="solid"/>
                          </a:ln>
                        </wps:spPr>
                        <wps:bodyPr wrap="square" lIns="0" tIns="0" rIns="0" bIns="0" rtlCol="0">
                          <a:prstTxWarp prst="textNoShape">
                            <a:avLst/>
                          </a:prstTxWarp>
                          <a:noAutofit/>
                        </wps:bodyPr>
                      </wps:wsp>
                      <wps:wsp>
                        <wps:cNvPr id="1539" name="Graphic 1539"/>
                        <wps:cNvSpPr/>
                        <wps:spPr>
                          <a:xfrm>
                            <a:off x="3568547" y="967630"/>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540" name="Graphic 1540"/>
                        <wps:cNvSpPr/>
                        <wps:spPr>
                          <a:xfrm>
                            <a:off x="3505200" y="289615"/>
                            <a:ext cx="83185" cy="1270"/>
                          </a:xfrm>
                          <a:custGeom>
                            <a:avLst/>
                            <a:gdLst/>
                            <a:ahLst/>
                            <a:cxnLst/>
                            <a:rect l="l" t="t" r="r" b="b"/>
                            <a:pathLst>
                              <a:path w="83185" h="1270">
                                <a:moveTo>
                                  <a:pt x="0" y="927"/>
                                </a:moveTo>
                                <a:lnTo>
                                  <a:pt x="83032" y="0"/>
                                </a:lnTo>
                              </a:path>
                            </a:pathLst>
                          </a:custGeom>
                          <a:ln w="12699">
                            <a:solidFill>
                              <a:srgbClr val="231F20"/>
                            </a:solidFill>
                            <a:prstDash val="solid"/>
                          </a:ln>
                        </wps:spPr>
                        <wps:bodyPr wrap="square" lIns="0" tIns="0" rIns="0" bIns="0" rtlCol="0">
                          <a:prstTxWarp prst="textNoShape">
                            <a:avLst/>
                          </a:prstTxWarp>
                          <a:noAutofit/>
                        </wps:bodyPr>
                      </wps:wsp>
                      <wps:wsp>
                        <wps:cNvPr id="1541" name="Graphic 1541"/>
                        <wps:cNvSpPr/>
                        <wps:spPr>
                          <a:xfrm>
                            <a:off x="3568191" y="257434"/>
                            <a:ext cx="89535" cy="65405"/>
                          </a:xfrm>
                          <a:custGeom>
                            <a:avLst/>
                            <a:gdLst/>
                            <a:ahLst/>
                            <a:cxnLst/>
                            <a:rect l="l" t="t" r="r" b="b"/>
                            <a:pathLst>
                              <a:path w="89535" h="65405">
                                <a:moveTo>
                                  <a:pt x="0" y="0"/>
                                </a:moveTo>
                                <a:lnTo>
                                  <a:pt x="723" y="64808"/>
                                </a:lnTo>
                                <a:lnTo>
                                  <a:pt x="89408" y="31407"/>
                                </a:lnTo>
                                <a:lnTo>
                                  <a:pt x="0" y="0"/>
                                </a:lnTo>
                                <a:close/>
                              </a:path>
                            </a:pathLst>
                          </a:custGeom>
                          <a:solidFill>
                            <a:srgbClr val="231F20"/>
                          </a:solidFill>
                        </wps:spPr>
                        <wps:bodyPr wrap="square" lIns="0" tIns="0" rIns="0" bIns="0" rtlCol="0">
                          <a:prstTxWarp prst="textNoShape">
                            <a:avLst/>
                          </a:prstTxWarp>
                          <a:noAutofit/>
                        </wps:bodyPr>
                      </wps:wsp>
                      <wps:wsp>
                        <wps:cNvPr id="1542" name="Graphic 1542"/>
                        <wps:cNvSpPr/>
                        <wps:spPr>
                          <a:xfrm>
                            <a:off x="3524250" y="1721401"/>
                            <a:ext cx="66675" cy="1905"/>
                          </a:xfrm>
                          <a:custGeom>
                            <a:avLst/>
                            <a:gdLst/>
                            <a:ahLst/>
                            <a:cxnLst/>
                            <a:rect l="l" t="t" r="r" b="b"/>
                            <a:pathLst>
                              <a:path w="66675" h="1905">
                                <a:moveTo>
                                  <a:pt x="0" y="1701"/>
                                </a:moveTo>
                                <a:lnTo>
                                  <a:pt x="66675" y="0"/>
                                </a:lnTo>
                              </a:path>
                            </a:pathLst>
                          </a:custGeom>
                          <a:ln w="12699">
                            <a:solidFill>
                              <a:srgbClr val="231F20"/>
                            </a:solidFill>
                            <a:prstDash val="solid"/>
                          </a:ln>
                        </wps:spPr>
                        <wps:bodyPr wrap="square" lIns="0" tIns="0" rIns="0" bIns="0" rtlCol="0">
                          <a:prstTxWarp prst="textNoShape">
                            <a:avLst/>
                          </a:prstTxWarp>
                          <a:noAutofit/>
                        </wps:bodyPr>
                      </wps:wsp>
                      <wps:wsp>
                        <wps:cNvPr id="1543" name="Graphic 1543"/>
                        <wps:cNvSpPr/>
                        <wps:spPr>
                          <a:xfrm>
                            <a:off x="3570419" y="1689515"/>
                            <a:ext cx="90170" cy="65405"/>
                          </a:xfrm>
                          <a:custGeom>
                            <a:avLst/>
                            <a:gdLst/>
                            <a:ahLst/>
                            <a:cxnLst/>
                            <a:rect l="l" t="t" r="r" b="b"/>
                            <a:pathLst>
                              <a:path w="90170" h="65405">
                                <a:moveTo>
                                  <a:pt x="0" y="0"/>
                                </a:moveTo>
                                <a:lnTo>
                                  <a:pt x="1650" y="64782"/>
                                </a:lnTo>
                                <a:lnTo>
                                  <a:pt x="89852" y="30124"/>
                                </a:lnTo>
                                <a:lnTo>
                                  <a:pt x="0" y="0"/>
                                </a:lnTo>
                                <a:close/>
                              </a:path>
                            </a:pathLst>
                          </a:custGeom>
                          <a:solidFill>
                            <a:srgbClr val="231F20"/>
                          </a:solidFill>
                        </wps:spPr>
                        <wps:bodyPr wrap="square" lIns="0" tIns="0" rIns="0" bIns="0" rtlCol="0">
                          <a:prstTxWarp prst="textNoShape">
                            <a:avLst/>
                          </a:prstTxWarp>
                          <a:noAutofit/>
                        </wps:bodyPr>
                      </wps:wsp>
                      <wps:wsp>
                        <wps:cNvPr id="1544" name="Graphic 1544"/>
                        <wps:cNvSpPr/>
                        <wps:spPr>
                          <a:xfrm>
                            <a:off x="3524250" y="3066966"/>
                            <a:ext cx="66675" cy="1270"/>
                          </a:xfrm>
                          <a:custGeom>
                            <a:avLst/>
                            <a:gdLst/>
                            <a:ahLst/>
                            <a:cxnLst/>
                            <a:rect l="l" t="t" r="r" b="b"/>
                            <a:pathLst>
                              <a:path w="66675" h="1270">
                                <a:moveTo>
                                  <a:pt x="0" y="1066"/>
                                </a:moveTo>
                                <a:lnTo>
                                  <a:pt x="66675" y="0"/>
                                </a:lnTo>
                              </a:path>
                            </a:pathLst>
                          </a:custGeom>
                          <a:ln w="12700">
                            <a:solidFill>
                              <a:srgbClr val="231F20"/>
                            </a:solidFill>
                            <a:prstDash val="solid"/>
                          </a:ln>
                        </wps:spPr>
                        <wps:bodyPr wrap="square" lIns="0" tIns="0" rIns="0" bIns="0" rtlCol="0">
                          <a:prstTxWarp prst="textNoShape">
                            <a:avLst/>
                          </a:prstTxWarp>
                          <a:noAutofit/>
                        </wps:bodyPr>
                      </wps:wsp>
                      <wps:wsp>
                        <wps:cNvPr id="1545" name="Graphic 1545"/>
                        <wps:cNvSpPr/>
                        <wps:spPr>
                          <a:xfrm>
                            <a:off x="3570725" y="3034877"/>
                            <a:ext cx="90170" cy="65405"/>
                          </a:xfrm>
                          <a:custGeom>
                            <a:avLst/>
                            <a:gdLst/>
                            <a:ahLst/>
                            <a:cxnLst/>
                            <a:rect l="l" t="t" r="r" b="b"/>
                            <a:pathLst>
                              <a:path w="90170" h="65405">
                                <a:moveTo>
                                  <a:pt x="0" y="0"/>
                                </a:moveTo>
                                <a:lnTo>
                                  <a:pt x="1028" y="64808"/>
                                </a:lnTo>
                                <a:lnTo>
                                  <a:pt x="89560" y="30987"/>
                                </a:lnTo>
                                <a:lnTo>
                                  <a:pt x="0" y="0"/>
                                </a:lnTo>
                                <a:close/>
                              </a:path>
                            </a:pathLst>
                          </a:custGeom>
                          <a:solidFill>
                            <a:srgbClr val="231F20"/>
                          </a:solidFill>
                        </wps:spPr>
                        <wps:bodyPr wrap="square" lIns="0" tIns="0" rIns="0" bIns="0" rtlCol="0">
                          <a:prstTxWarp prst="textNoShape">
                            <a:avLst/>
                          </a:prstTxWarp>
                          <a:noAutofit/>
                        </wps:bodyPr>
                      </wps:wsp>
                      <wps:wsp>
                        <wps:cNvPr id="1546" name="Graphic 1546"/>
                        <wps:cNvSpPr/>
                        <wps:spPr>
                          <a:xfrm>
                            <a:off x="3340100" y="1009167"/>
                            <a:ext cx="1270" cy="1028700"/>
                          </a:xfrm>
                          <a:custGeom>
                            <a:avLst/>
                            <a:gdLst/>
                            <a:ahLst/>
                            <a:cxnLst/>
                            <a:rect l="l" t="t" r="r" b="b"/>
                            <a:pathLst>
                              <a:path w="0" h="1028700">
                                <a:moveTo>
                                  <a:pt x="0" y="0"/>
                                </a:moveTo>
                                <a:lnTo>
                                  <a:pt x="0" y="1028700"/>
                                </a:lnTo>
                              </a:path>
                            </a:pathLst>
                          </a:custGeom>
                          <a:ln w="9525">
                            <a:solidFill>
                              <a:srgbClr val="231F20"/>
                            </a:solidFill>
                            <a:prstDash val="solid"/>
                          </a:ln>
                        </wps:spPr>
                        <wps:bodyPr wrap="square" lIns="0" tIns="0" rIns="0" bIns="0" rtlCol="0">
                          <a:prstTxWarp prst="textNoShape">
                            <a:avLst/>
                          </a:prstTxWarp>
                          <a:noAutofit/>
                        </wps:bodyPr>
                      </wps:wsp>
                      <wps:wsp>
                        <wps:cNvPr id="1547" name="Graphic 1547"/>
                        <wps:cNvSpPr/>
                        <wps:spPr>
                          <a:xfrm>
                            <a:off x="3340100" y="2037867"/>
                            <a:ext cx="1943100" cy="1270"/>
                          </a:xfrm>
                          <a:custGeom>
                            <a:avLst/>
                            <a:gdLst/>
                            <a:ahLst/>
                            <a:cxnLst/>
                            <a:rect l="l" t="t" r="r" b="b"/>
                            <a:pathLst>
                              <a:path w="1943100" h="0">
                                <a:moveTo>
                                  <a:pt x="0" y="0"/>
                                </a:moveTo>
                                <a:lnTo>
                                  <a:pt x="1943100" y="0"/>
                                </a:lnTo>
                              </a:path>
                            </a:pathLst>
                          </a:custGeom>
                          <a:ln w="9525">
                            <a:solidFill>
                              <a:srgbClr val="231F20"/>
                            </a:solidFill>
                            <a:prstDash val="solid"/>
                          </a:ln>
                        </wps:spPr>
                        <wps:bodyPr wrap="square" lIns="0" tIns="0" rIns="0" bIns="0" rtlCol="0">
                          <a:prstTxWarp prst="textNoShape">
                            <a:avLst/>
                          </a:prstTxWarp>
                          <a:noAutofit/>
                        </wps:bodyPr>
                      </wps:wsp>
                      <wps:wsp>
                        <wps:cNvPr id="1548" name="Graphic 1548"/>
                        <wps:cNvSpPr/>
                        <wps:spPr>
                          <a:xfrm>
                            <a:off x="5283200" y="2037867"/>
                            <a:ext cx="1270" cy="342900"/>
                          </a:xfrm>
                          <a:custGeom>
                            <a:avLst/>
                            <a:gdLst/>
                            <a:ahLst/>
                            <a:cxnLst/>
                            <a:rect l="l" t="t" r="r" b="b"/>
                            <a:pathLst>
                              <a:path w="0" h="342900">
                                <a:moveTo>
                                  <a:pt x="0" y="0"/>
                                </a:moveTo>
                                <a:lnTo>
                                  <a:pt x="0" y="342900"/>
                                </a:lnTo>
                              </a:path>
                            </a:pathLst>
                          </a:custGeom>
                          <a:ln w="9525">
                            <a:solidFill>
                              <a:srgbClr val="231F20"/>
                            </a:solidFill>
                            <a:prstDash val="solid"/>
                          </a:ln>
                        </wps:spPr>
                        <wps:bodyPr wrap="square" lIns="0" tIns="0" rIns="0" bIns="0" rtlCol="0">
                          <a:prstTxWarp prst="textNoShape">
                            <a:avLst/>
                          </a:prstTxWarp>
                          <a:noAutofit/>
                        </wps:bodyPr>
                      </wps:wsp>
                      <wps:wsp>
                        <wps:cNvPr id="1549" name="Graphic 1549"/>
                        <wps:cNvSpPr/>
                        <wps:spPr>
                          <a:xfrm>
                            <a:off x="5283200" y="2380767"/>
                            <a:ext cx="159385" cy="1270"/>
                          </a:xfrm>
                          <a:custGeom>
                            <a:avLst/>
                            <a:gdLst/>
                            <a:ahLst/>
                            <a:cxnLst/>
                            <a:rect l="l" t="t" r="r" b="b"/>
                            <a:pathLst>
                              <a:path w="159385" h="0">
                                <a:moveTo>
                                  <a:pt x="0" y="0"/>
                                </a:moveTo>
                                <a:lnTo>
                                  <a:pt x="159232" y="0"/>
                                </a:lnTo>
                              </a:path>
                            </a:pathLst>
                          </a:custGeom>
                          <a:ln w="12700">
                            <a:solidFill>
                              <a:srgbClr val="231F20"/>
                            </a:solidFill>
                            <a:prstDash val="solid"/>
                          </a:ln>
                        </wps:spPr>
                        <wps:bodyPr wrap="square" lIns="0" tIns="0" rIns="0" bIns="0" rtlCol="0">
                          <a:prstTxWarp prst="textNoShape">
                            <a:avLst/>
                          </a:prstTxWarp>
                          <a:noAutofit/>
                        </wps:bodyPr>
                      </wps:wsp>
                      <wps:wsp>
                        <wps:cNvPr id="1550" name="Graphic 1550"/>
                        <wps:cNvSpPr/>
                        <wps:spPr>
                          <a:xfrm>
                            <a:off x="5422747" y="2348357"/>
                            <a:ext cx="89535" cy="65405"/>
                          </a:xfrm>
                          <a:custGeom>
                            <a:avLst/>
                            <a:gdLst/>
                            <a:ahLst/>
                            <a:cxnLst/>
                            <a:rect l="l" t="t" r="r" b="b"/>
                            <a:pathLst>
                              <a:path w="89535" h="65405">
                                <a:moveTo>
                                  <a:pt x="0" y="0"/>
                                </a:move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1551" name="Textbox 1551"/>
                        <wps:cNvSpPr txBox="1"/>
                        <wps:spPr>
                          <a:xfrm>
                            <a:off x="3979391" y="3678523"/>
                            <a:ext cx="779145" cy="367030"/>
                          </a:xfrm>
                          <a:prstGeom prst="rect">
                            <a:avLst/>
                          </a:prstGeom>
                        </wps:spPr>
                        <wps:txbx>
                          <w:txbxContent>
                            <w:p>
                              <w:pPr>
                                <w:spacing w:line="193" w:lineRule="exact" w:before="0"/>
                                <w:ind w:left="0" w:right="17" w:firstLine="0"/>
                                <w:jc w:val="center"/>
                                <w:rPr>
                                  <w:sz w:val="16"/>
                                </w:rPr>
                              </w:pPr>
                              <w:r>
                                <w:rPr>
                                  <w:color w:val="231F20"/>
                                  <w:spacing w:val="-2"/>
                                  <w:sz w:val="16"/>
                                </w:rPr>
                                <w:t>Biology</w:t>
                              </w:r>
                            </w:p>
                            <w:p>
                              <w:pPr>
                                <w:spacing w:line="192" w:lineRule="exact" w:before="0"/>
                                <w:ind w:left="0" w:right="18"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College</w:t>
                              </w:r>
                            </w:p>
                            <w:p>
                              <w:pPr>
                                <w:spacing w:line="193" w:lineRule="exact" w:before="0"/>
                                <w:ind w:left="0" w:right="17" w:firstLine="0"/>
                                <w:jc w:val="center"/>
                                <w:rPr>
                                  <w:b/>
                                  <w:sz w:val="16"/>
                                </w:rPr>
                              </w:pPr>
                              <w:r>
                                <w:rPr>
                                  <w:b/>
                                  <w:color w:val="231F20"/>
                                  <w:spacing w:val="-2"/>
                                  <w:sz w:val="16"/>
                                </w:rPr>
                                <w:t>SBI3C0</w:t>
                              </w:r>
                            </w:p>
                          </w:txbxContent>
                        </wps:txbx>
                        <wps:bodyPr wrap="square" lIns="0" tIns="0" rIns="0" bIns="0" rtlCol="0">
                          <a:noAutofit/>
                        </wps:bodyPr>
                      </wps:wsp>
                      <wps:wsp>
                        <wps:cNvPr id="1552" name="Textbox 1552"/>
                        <wps:cNvSpPr txBox="1"/>
                        <wps:spPr>
                          <a:xfrm>
                            <a:off x="5808191" y="4038518"/>
                            <a:ext cx="779145" cy="367030"/>
                          </a:xfrm>
                          <a:prstGeom prst="rect">
                            <a:avLst/>
                          </a:prstGeom>
                        </wps:spPr>
                        <wps:txbx>
                          <w:txbxContent>
                            <w:p>
                              <w:pPr>
                                <w:spacing w:line="193" w:lineRule="exact" w:before="0"/>
                                <w:ind w:left="0" w:right="17" w:firstLine="0"/>
                                <w:jc w:val="center"/>
                                <w:rPr>
                                  <w:sz w:val="16"/>
                                </w:rPr>
                              </w:pPr>
                              <w:r>
                                <w:rPr>
                                  <w:color w:val="231F20"/>
                                  <w:spacing w:val="-2"/>
                                  <w:sz w:val="16"/>
                                </w:rPr>
                                <w:t>Physics</w:t>
                              </w:r>
                            </w:p>
                            <w:p>
                              <w:pPr>
                                <w:spacing w:line="192" w:lineRule="exact" w:before="0"/>
                                <w:ind w:left="0" w:right="18"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College</w:t>
                              </w:r>
                            </w:p>
                            <w:p>
                              <w:pPr>
                                <w:spacing w:line="193" w:lineRule="exact" w:before="0"/>
                                <w:ind w:left="0" w:right="17" w:firstLine="0"/>
                                <w:jc w:val="center"/>
                                <w:rPr>
                                  <w:b/>
                                  <w:sz w:val="16"/>
                                </w:rPr>
                              </w:pPr>
                              <w:r>
                                <w:rPr>
                                  <w:b/>
                                  <w:color w:val="231F20"/>
                                  <w:spacing w:val="-2"/>
                                  <w:sz w:val="16"/>
                                </w:rPr>
                                <w:t>SPH4C0</w:t>
                              </w:r>
                            </w:p>
                          </w:txbxContent>
                        </wps:txbx>
                        <wps:bodyPr wrap="square" lIns="0" tIns="0" rIns="0" bIns="0" rtlCol="0">
                          <a:noAutofit/>
                        </wps:bodyPr>
                      </wps:wsp>
                      <wps:wsp>
                        <wps:cNvPr id="1553" name="Textbox 1553"/>
                        <wps:cNvSpPr txBox="1"/>
                        <wps:spPr>
                          <a:xfrm>
                            <a:off x="3857625" y="4406329"/>
                            <a:ext cx="1022985" cy="367030"/>
                          </a:xfrm>
                          <a:prstGeom prst="rect">
                            <a:avLst/>
                          </a:prstGeom>
                        </wps:spPr>
                        <wps:txbx>
                          <w:txbxContent>
                            <w:p>
                              <w:pPr>
                                <w:spacing w:before="0"/>
                                <w:ind w:left="0" w:right="18" w:firstLine="0"/>
                                <w:jc w:val="center"/>
                                <w:rPr>
                                  <w:b/>
                                  <w:sz w:val="16"/>
                                </w:rPr>
                              </w:pPr>
                              <w:r>
                                <w:rPr>
                                  <w:color w:val="231F20"/>
                                  <w:sz w:val="16"/>
                                </w:rPr>
                                <w:t>Environmental</w:t>
                              </w:r>
                              <w:r>
                                <w:rPr>
                                  <w:color w:val="231F20"/>
                                  <w:spacing w:val="-13"/>
                                  <w:sz w:val="16"/>
                                </w:rPr>
                                <w:t> </w:t>
                              </w:r>
                              <w:r>
                                <w:rPr>
                                  <w:color w:val="231F20"/>
                                  <w:sz w:val="16"/>
                                </w:rPr>
                                <w:t>Science </w:t>
                              </w:r>
                              <w:r>
                                <w:rPr>
                                  <w:i/>
                                  <w:color w:val="231F20"/>
                                  <w:sz w:val="16"/>
                                </w:rPr>
                                <w:t>Grade 11 Workplace </w:t>
                              </w:r>
                              <w:r>
                                <w:rPr>
                                  <w:b/>
                                  <w:color w:val="231F20"/>
                                  <w:spacing w:val="-2"/>
                                  <w:sz w:val="16"/>
                                </w:rPr>
                                <w:t>SVN3E0</w:t>
                              </w:r>
                            </w:p>
                          </w:txbxContent>
                        </wps:txbx>
                        <wps:bodyPr wrap="square" lIns="0" tIns="0" rIns="0" bIns="0" rtlCol="0">
                          <a:noAutofit/>
                        </wps:bodyPr>
                      </wps:wsp>
                      <wps:wsp>
                        <wps:cNvPr id="1554" name="Textbox 1554"/>
                        <wps:cNvSpPr txBox="1"/>
                        <wps:spPr>
                          <a:xfrm>
                            <a:off x="5505450" y="3237039"/>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Chemistry</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College</w:t>
                              </w:r>
                            </w:p>
                            <w:p>
                              <w:pPr>
                                <w:spacing w:line="193" w:lineRule="exact" w:before="0"/>
                                <w:ind w:left="0" w:right="0" w:firstLine="0"/>
                                <w:jc w:val="center"/>
                                <w:rPr>
                                  <w:b/>
                                  <w:sz w:val="16"/>
                                </w:rPr>
                              </w:pPr>
                              <w:r>
                                <w:rPr>
                                  <w:b/>
                                  <w:color w:val="231F20"/>
                                  <w:spacing w:val="-2"/>
                                  <w:sz w:val="16"/>
                                </w:rPr>
                                <w:t>SCH4C0</w:t>
                              </w:r>
                            </w:p>
                          </w:txbxContent>
                        </wps:txbx>
                        <wps:bodyPr wrap="square" lIns="0" tIns="0" rIns="0" bIns="0" rtlCol="0">
                          <a:noAutofit/>
                        </wps:bodyPr>
                      </wps:wsp>
                      <wps:wsp>
                        <wps:cNvPr id="1555" name="Textbox 1555"/>
                        <wps:cNvSpPr txBox="1"/>
                        <wps:spPr>
                          <a:xfrm>
                            <a:off x="3676650" y="2866783"/>
                            <a:ext cx="1371600" cy="563245"/>
                          </a:xfrm>
                          <a:prstGeom prst="rect">
                            <a:avLst/>
                          </a:prstGeom>
                          <a:ln w="12700">
                            <a:solidFill>
                              <a:srgbClr val="231F20"/>
                            </a:solidFill>
                            <a:prstDash val="solid"/>
                          </a:ln>
                        </wps:spPr>
                        <wps:txbx>
                          <w:txbxContent>
                            <w:p>
                              <w:pPr>
                                <w:spacing w:before="142"/>
                                <w:ind w:left="90" w:right="88" w:hanging="1"/>
                                <w:jc w:val="center"/>
                                <w:rPr>
                                  <w:b/>
                                  <w:sz w:val="16"/>
                                </w:rPr>
                              </w:pPr>
                              <w:r>
                                <w:rPr>
                                  <w:color w:val="231F20"/>
                                  <w:sz w:val="16"/>
                                </w:rPr>
                                <w:t>Environmental Science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University/College </w:t>
                              </w:r>
                              <w:r>
                                <w:rPr>
                                  <w:b/>
                                  <w:color w:val="231F20"/>
                                  <w:spacing w:val="-2"/>
                                  <w:sz w:val="16"/>
                                </w:rPr>
                                <w:t>SVN3M0</w:t>
                              </w:r>
                            </w:p>
                          </w:txbxContent>
                        </wps:txbx>
                        <wps:bodyPr wrap="square" lIns="0" tIns="0" rIns="0" bIns="0" rtlCol="0">
                          <a:noAutofit/>
                        </wps:bodyPr>
                      </wps:wsp>
                      <wps:wsp>
                        <wps:cNvPr id="1556" name="Textbox 1556"/>
                        <wps:cNvSpPr txBox="1"/>
                        <wps:spPr>
                          <a:xfrm>
                            <a:off x="6350" y="2151672"/>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Science</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9</w:t>
                              </w:r>
                              <w:r>
                                <w:rPr>
                                  <w:i/>
                                  <w:color w:val="231F20"/>
                                  <w:spacing w:val="-3"/>
                                  <w:sz w:val="16"/>
                                </w:rPr>
                                <w:t> </w:t>
                              </w:r>
                              <w:r>
                                <w:rPr>
                                  <w:i/>
                                  <w:color w:val="231F20"/>
                                  <w:spacing w:val="-2"/>
                                  <w:sz w:val="16"/>
                                </w:rPr>
                                <w:t>Academic</w:t>
                              </w:r>
                            </w:p>
                            <w:p>
                              <w:pPr>
                                <w:spacing w:line="193" w:lineRule="exact" w:before="0"/>
                                <w:ind w:left="0" w:right="0" w:firstLine="0"/>
                                <w:jc w:val="center"/>
                                <w:rPr>
                                  <w:b/>
                                  <w:sz w:val="16"/>
                                </w:rPr>
                              </w:pPr>
                              <w:r>
                                <w:rPr>
                                  <w:b/>
                                  <w:color w:val="231F20"/>
                                  <w:spacing w:val="-2"/>
                                  <w:sz w:val="16"/>
                                </w:rPr>
                                <w:t>SNC1W0</w:t>
                              </w:r>
                            </w:p>
                          </w:txbxContent>
                        </wps:txbx>
                        <wps:bodyPr wrap="square" lIns="0" tIns="0" rIns="0" bIns="0" rtlCol="0">
                          <a:noAutofit/>
                        </wps:bodyPr>
                      </wps:wsp>
                      <wps:wsp>
                        <wps:cNvPr id="1557" name="Textbox 1557"/>
                        <wps:cNvSpPr txBox="1"/>
                        <wps:spPr>
                          <a:xfrm>
                            <a:off x="3683000" y="1455623"/>
                            <a:ext cx="1358900" cy="562610"/>
                          </a:xfrm>
                          <a:prstGeom prst="rect">
                            <a:avLst/>
                          </a:prstGeom>
                        </wps:spPr>
                        <wps:txbx>
                          <w:txbxContent>
                            <w:p>
                              <w:pPr>
                                <w:spacing w:line="193" w:lineRule="exact" w:before="142"/>
                                <w:ind w:left="0" w:right="0" w:firstLine="0"/>
                                <w:jc w:val="center"/>
                                <w:rPr>
                                  <w:sz w:val="16"/>
                                </w:rPr>
                              </w:pPr>
                              <w:r>
                                <w:rPr>
                                  <w:color w:val="231F20"/>
                                  <w:spacing w:val="-2"/>
                                  <w:sz w:val="16"/>
                                </w:rPr>
                                <w:t>Physics</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SPH3U0</w:t>
                              </w:r>
                            </w:p>
                          </w:txbxContent>
                        </wps:txbx>
                        <wps:bodyPr wrap="square" lIns="0" tIns="0" rIns="0" bIns="0" rtlCol="0">
                          <a:noAutofit/>
                        </wps:bodyPr>
                      </wps:wsp>
                      <wps:wsp>
                        <wps:cNvPr id="1558" name="Textbox 1558"/>
                        <wps:cNvSpPr txBox="1"/>
                        <wps:spPr>
                          <a:xfrm>
                            <a:off x="1847850" y="5012105"/>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Science</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Workplace</w:t>
                              </w:r>
                            </w:p>
                            <w:p>
                              <w:pPr>
                                <w:spacing w:line="193" w:lineRule="exact" w:before="0"/>
                                <w:ind w:left="0" w:right="0" w:firstLine="0"/>
                                <w:jc w:val="center"/>
                                <w:rPr>
                                  <w:b/>
                                  <w:sz w:val="16"/>
                                </w:rPr>
                              </w:pPr>
                              <w:r>
                                <w:rPr>
                                  <w:b/>
                                  <w:color w:val="231F20"/>
                                  <w:spacing w:val="-2"/>
                                  <w:sz w:val="16"/>
                                </w:rPr>
                                <w:t>SNC2L0</w:t>
                              </w:r>
                            </w:p>
                          </w:txbxContent>
                        </wps:txbx>
                        <wps:bodyPr wrap="square" lIns="0" tIns="0" rIns="0" bIns="0" rtlCol="0">
                          <a:noAutofit/>
                        </wps:bodyPr>
                      </wps:wsp>
                      <wps:wsp>
                        <wps:cNvPr id="1559" name="Textbox 1559"/>
                        <wps:cNvSpPr txBox="1"/>
                        <wps:spPr>
                          <a:xfrm>
                            <a:off x="19050" y="5012105"/>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Science</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9</w:t>
                              </w:r>
                              <w:r>
                                <w:rPr>
                                  <w:i/>
                                  <w:color w:val="231F20"/>
                                  <w:spacing w:val="-3"/>
                                  <w:sz w:val="16"/>
                                </w:rPr>
                                <w:t> </w:t>
                              </w:r>
                              <w:r>
                                <w:rPr>
                                  <w:i/>
                                  <w:color w:val="231F20"/>
                                  <w:spacing w:val="-2"/>
                                  <w:sz w:val="16"/>
                                </w:rPr>
                                <w:t>Workplace</w:t>
                              </w:r>
                            </w:p>
                            <w:p>
                              <w:pPr>
                                <w:spacing w:line="193" w:lineRule="exact" w:before="0"/>
                                <w:ind w:left="0" w:right="0" w:firstLine="0"/>
                                <w:jc w:val="center"/>
                                <w:rPr>
                                  <w:b/>
                                  <w:sz w:val="16"/>
                                </w:rPr>
                              </w:pPr>
                              <w:r>
                                <w:rPr>
                                  <w:b/>
                                  <w:color w:val="231F20"/>
                                  <w:spacing w:val="-2"/>
                                  <w:sz w:val="16"/>
                                </w:rPr>
                                <w:t>SNC1L0</w:t>
                              </w:r>
                            </w:p>
                          </w:txbxContent>
                        </wps:txbx>
                        <wps:bodyPr wrap="square" lIns="0" tIns="0" rIns="0" bIns="0" rtlCol="0">
                          <a:noAutofit/>
                        </wps:bodyPr>
                      </wps:wsp>
                      <wps:wsp>
                        <wps:cNvPr id="1560" name="Textbox 1560"/>
                        <wps:cNvSpPr txBox="1"/>
                        <wps:spPr>
                          <a:xfrm>
                            <a:off x="1847850" y="3581895"/>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Science</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Applied</w:t>
                              </w:r>
                            </w:p>
                            <w:p>
                              <w:pPr>
                                <w:spacing w:line="193" w:lineRule="exact" w:before="0"/>
                                <w:ind w:left="0" w:right="0" w:firstLine="0"/>
                                <w:jc w:val="center"/>
                                <w:rPr>
                                  <w:b/>
                                  <w:sz w:val="16"/>
                                </w:rPr>
                              </w:pPr>
                              <w:r>
                                <w:rPr>
                                  <w:b/>
                                  <w:color w:val="231F20"/>
                                  <w:spacing w:val="-2"/>
                                  <w:sz w:val="16"/>
                                </w:rPr>
                                <w:t>SNC2P0</w:t>
                              </w:r>
                            </w:p>
                          </w:txbxContent>
                        </wps:txbx>
                        <wps:bodyPr wrap="square" lIns="0" tIns="0" rIns="0" bIns="0" rtlCol="0">
                          <a:noAutofit/>
                        </wps:bodyPr>
                      </wps:wsp>
                      <wps:wsp>
                        <wps:cNvPr id="1561" name="Textbox 1561"/>
                        <wps:cNvSpPr txBox="1"/>
                        <wps:spPr>
                          <a:xfrm>
                            <a:off x="5507024" y="2158517"/>
                            <a:ext cx="1370330" cy="550545"/>
                          </a:xfrm>
                          <a:prstGeom prst="rect">
                            <a:avLst/>
                          </a:prstGeom>
                          <a:ln w="12700">
                            <a:solidFill>
                              <a:srgbClr val="231F20"/>
                            </a:solidFill>
                            <a:prstDash val="solid"/>
                          </a:ln>
                        </wps:spPr>
                        <wps:txbx>
                          <w:txbxContent>
                            <w:p>
                              <w:pPr>
                                <w:spacing w:before="132"/>
                                <w:ind w:left="216" w:right="214" w:firstLine="0"/>
                                <w:jc w:val="center"/>
                                <w:rPr>
                                  <w:b/>
                                  <w:sz w:val="16"/>
                                </w:rPr>
                              </w:pPr>
                              <w:r>
                                <w:rPr>
                                  <w:color w:val="231F20"/>
                                  <w:sz w:val="16"/>
                                </w:rPr>
                                <w:t>Science</w:t>
                              </w:r>
                              <w:r>
                                <w:rPr>
                                  <w:color w:val="231F20"/>
                                  <w:spacing w:val="-13"/>
                                  <w:sz w:val="16"/>
                                </w:rPr>
                                <w:t> </w:t>
                              </w:r>
                              <w:r>
                                <w:rPr>
                                  <w:color w:val="231F20"/>
                                  <w:sz w:val="16"/>
                                </w:rPr>
                                <w:t>(Space</w:t>
                              </w:r>
                              <w:r>
                                <w:rPr>
                                  <w:color w:val="231F20"/>
                                  <w:spacing w:val="-12"/>
                                  <w:sz w:val="16"/>
                                </w:rPr>
                                <w:t> </w:t>
                              </w:r>
                              <w:r>
                                <w:rPr>
                                  <w:color w:val="231F20"/>
                                  <w:sz w:val="16"/>
                                </w:rPr>
                                <w:t>&amp;</w:t>
                              </w:r>
                              <w:r>
                                <w:rPr>
                                  <w:color w:val="231F20"/>
                                  <w:spacing w:val="-13"/>
                                  <w:sz w:val="16"/>
                                </w:rPr>
                                <w:t> </w:t>
                              </w:r>
                              <w:r>
                                <w:rPr>
                                  <w:color w:val="231F20"/>
                                  <w:sz w:val="16"/>
                                </w:rPr>
                                <w:t>Earth) </w:t>
                              </w:r>
                              <w:r>
                                <w:rPr>
                                  <w:i/>
                                  <w:color w:val="231F20"/>
                                  <w:sz w:val="16"/>
                                </w:rPr>
                                <w:t>Grade 12 University </w:t>
                              </w:r>
                              <w:r>
                                <w:rPr>
                                  <w:b/>
                                  <w:color w:val="231F20"/>
                                  <w:spacing w:val="-2"/>
                                  <w:sz w:val="16"/>
                                </w:rPr>
                                <w:t>SES4U0</w:t>
                              </w:r>
                            </w:p>
                          </w:txbxContent>
                        </wps:txbx>
                        <wps:bodyPr wrap="square" lIns="0" tIns="0" rIns="0" bIns="0" rtlCol="0">
                          <a:noAutofit/>
                        </wps:bodyPr>
                      </wps:wsp>
                      <wps:wsp>
                        <wps:cNvPr id="1562" name="Textbox 1562"/>
                        <wps:cNvSpPr txBox="1"/>
                        <wps:spPr>
                          <a:xfrm>
                            <a:off x="5505450" y="1449273"/>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Physics</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SPH4U0</w:t>
                              </w:r>
                            </w:p>
                          </w:txbxContent>
                        </wps:txbx>
                        <wps:bodyPr wrap="square" lIns="0" tIns="0" rIns="0" bIns="0" rtlCol="0">
                          <a:noAutofit/>
                        </wps:bodyPr>
                      </wps:wsp>
                      <wps:wsp>
                        <wps:cNvPr id="1563" name="Textbox 1563"/>
                        <wps:cNvSpPr txBox="1"/>
                        <wps:spPr>
                          <a:xfrm>
                            <a:off x="1835150" y="721461"/>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Science</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Academic</w:t>
                              </w:r>
                            </w:p>
                            <w:p>
                              <w:pPr>
                                <w:spacing w:line="193" w:lineRule="exact" w:before="0"/>
                                <w:ind w:left="0" w:right="0" w:firstLine="0"/>
                                <w:jc w:val="center"/>
                                <w:rPr>
                                  <w:b/>
                                  <w:sz w:val="16"/>
                                </w:rPr>
                              </w:pPr>
                              <w:r>
                                <w:rPr>
                                  <w:b/>
                                  <w:color w:val="231F20"/>
                                  <w:spacing w:val="-2"/>
                                  <w:sz w:val="16"/>
                                </w:rPr>
                                <w:t>SNC2D0</w:t>
                              </w:r>
                            </w:p>
                          </w:txbxContent>
                        </wps:txbx>
                        <wps:bodyPr wrap="square" lIns="0" tIns="0" rIns="0" bIns="0" rtlCol="0">
                          <a:noAutofit/>
                        </wps:bodyPr>
                      </wps:wsp>
                      <wps:wsp>
                        <wps:cNvPr id="1564" name="Textbox 1564"/>
                        <wps:cNvSpPr txBox="1"/>
                        <wps:spPr>
                          <a:xfrm>
                            <a:off x="5505450" y="19050"/>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Biology</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SBI4U0</w:t>
                              </w:r>
                            </w:p>
                          </w:txbxContent>
                        </wps:txbx>
                        <wps:bodyPr wrap="square" lIns="0" tIns="0" rIns="0" bIns="0" rtlCol="0">
                          <a:noAutofit/>
                        </wps:bodyPr>
                      </wps:wsp>
                      <wps:wsp>
                        <wps:cNvPr id="1565" name="Textbox 1565"/>
                        <wps:cNvSpPr txBox="1"/>
                        <wps:spPr>
                          <a:xfrm>
                            <a:off x="3676650" y="6350"/>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Biology</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SBI3U0</w:t>
                              </w:r>
                            </w:p>
                          </w:txbxContent>
                        </wps:txbx>
                        <wps:bodyPr wrap="square" lIns="0" tIns="0" rIns="0" bIns="0" rtlCol="0">
                          <a:noAutofit/>
                        </wps:bodyPr>
                      </wps:wsp>
                      <wps:wsp>
                        <wps:cNvPr id="1566" name="Textbox 1566"/>
                        <wps:cNvSpPr txBox="1"/>
                        <wps:spPr>
                          <a:xfrm>
                            <a:off x="5505450" y="734161"/>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Chemistry</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SCH4U0</w:t>
                              </w:r>
                            </w:p>
                          </w:txbxContent>
                        </wps:txbx>
                        <wps:bodyPr wrap="square" lIns="0" tIns="0" rIns="0" bIns="0" rtlCol="0">
                          <a:noAutofit/>
                        </wps:bodyPr>
                      </wps:wsp>
                      <wps:wsp>
                        <wps:cNvPr id="1567" name="Textbox 1567"/>
                        <wps:cNvSpPr txBox="1"/>
                        <wps:spPr>
                          <a:xfrm>
                            <a:off x="3676650" y="734161"/>
                            <a:ext cx="1371600" cy="563245"/>
                          </a:xfrm>
                          <a:prstGeom prst="rect">
                            <a:avLst/>
                          </a:prstGeom>
                          <a:ln w="12700">
                            <a:solidFill>
                              <a:srgbClr val="231F20"/>
                            </a:solidFill>
                            <a:prstDash val="solid"/>
                          </a:ln>
                        </wps:spPr>
                        <wps:txbx>
                          <w:txbxContent>
                            <w:p>
                              <w:pPr>
                                <w:spacing w:line="193" w:lineRule="exact" w:before="142"/>
                                <w:ind w:left="0" w:right="0" w:firstLine="0"/>
                                <w:jc w:val="center"/>
                                <w:rPr>
                                  <w:sz w:val="16"/>
                                </w:rPr>
                              </w:pPr>
                              <w:r>
                                <w:rPr>
                                  <w:color w:val="231F20"/>
                                  <w:spacing w:val="-2"/>
                                  <w:sz w:val="16"/>
                                </w:rPr>
                                <w:t>Chemistry</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SCH3U0</w:t>
                              </w:r>
                            </w:p>
                          </w:txbxContent>
                        </wps:txbx>
                        <wps:bodyPr wrap="square" lIns="0" tIns="0" rIns="0" bIns="0" rtlCol="0">
                          <a:noAutofit/>
                        </wps:bodyPr>
                      </wps:wsp>
                    </wpg:wgp>
                  </a:graphicData>
                </a:graphic>
              </wp:anchor>
            </w:drawing>
          </mc:Choice>
          <mc:Fallback>
            <w:pict>
              <v:group style="position:absolute;margin-left:34pt;margin-top:13.995812pt;width:542pt;height:439.5pt;mso-position-horizontal-relative:page;mso-position-vertical-relative:paragraph;z-index:-15611904;mso-wrap-distance-left:0;mso-wrap-distance-right:0" id="docshapegroup846" coordorigin="680,280" coordsize="10840,8790">
                <v:shape style="position:absolute;left:6470;top:2562;width:5040;height:4812" id="docshape847" coordorigin="6470,2562" coordsize="5040,4812" path="m9350,7374l11510,7374,11510,6488,9350,6488,9350,7374xm6470,3448l8630,3448,8630,2562,6470,2562,6470,3448xe" filled="false" stroked="true" strokeweight="1pt" strokecolor="#231f20">
                  <v:path arrowok="t"/>
                  <v:stroke dashstyle="solid"/>
                </v:shape>
                <v:line style="position:absolute" from="8620,720" to="9231,720" stroked="true" strokeweight="1pt" strokecolor="#231f20">
                  <v:stroke dashstyle="solid"/>
                </v:line>
                <v:shape style="position:absolute;left:9199;top:668;width:141;height:103" id="docshape848" coordorigin="9200,669" coordsize="141,103" path="m9200,669l9200,771,9340,720,9200,669xe" filled="true" fillcolor="#231f20" stroked="false">
                  <v:path arrowok="t"/>
                  <v:fill type="solid"/>
                </v:shape>
                <v:line style="position:absolute" from="8620,1894" to="9231,1894" stroked="true" strokeweight="1pt" strokecolor="#231f20">
                  <v:stroke dashstyle="solid"/>
                </v:line>
                <v:shape style="position:absolute;left:9199;top:1842;width:141;height:103" id="docshape849" coordorigin="9200,1843" coordsize="141,103" path="m9200,1843l9200,1945,9340,1894,9200,1843xe" filled="true" fillcolor="#231f20" stroked="false">
                  <v:path arrowok="t"/>
                  <v:fill type="solid"/>
                </v:shape>
                <v:line style="position:absolute" from="8620,3019" to="9231,3019" stroked="true" strokeweight="1pt" strokecolor="#231f20">
                  <v:stroke dashstyle="solid"/>
                </v:line>
                <v:shape style="position:absolute;left:9199;top:2967;width:141;height:103" id="docshape850" coordorigin="9200,2968" coordsize="141,103" path="m9200,2968l9200,3070,9340,3019,9200,2968xe" filled="true" fillcolor="#231f20" stroked="false">
                  <v:path arrowok="t"/>
                  <v:fill type="solid"/>
                </v:shape>
                <v:shape style="position:absolute;left:6470;top:5920;width:2160;height:2033" id="docshape851" coordorigin="6470,5921" coordsize="2160,2033" path="m6470,6807l8630,6807,8630,5921,6470,5921,6470,6807xm6470,7953l8630,7953,8630,7067,6470,7067,6470,7953xe" filled="false" stroked="true" strokeweight="1pt" strokecolor="#231f20">
                  <v:path arrowok="t"/>
                  <v:stroke dashstyle="solid"/>
                </v:shape>
                <v:line style="position:absolute" from="1788,7771" to="6351,7771" stroked="true" strokeweight="1pt" strokecolor="#231f20">
                  <v:stroke dashstyle="solid"/>
                </v:line>
                <v:shape style="position:absolute;left:6319;top:7719;width:141;height:103" id="docshape852" coordorigin="6320,7720" coordsize="141,103" path="m6320,7720l6320,7822,6460,7771,6320,7720xe" filled="true" fillcolor="#231f20" stroked="false">
                  <v:path arrowok="t"/>
                  <v:fill type="solid"/>
                </v:shape>
                <v:line style="position:absolute" from="2860,4064" to="3220,4065" stroked="true" strokeweight="1.0pt" strokecolor="#231f20">
                  <v:stroke dashstyle="solid"/>
                </v:line>
                <v:line style="position:absolute" from="3250,1858" to="3250,7516" stroked="true" strokeweight="1pt" strokecolor="#231f20">
                  <v:stroke dashstyle="solid"/>
                </v:line>
                <v:line style="position:absolute" from="3250,7528" to="6351,7537" stroked="true" strokeweight="1pt" strokecolor="#231f20">
                  <v:stroke dashstyle="solid"/>
                </v:line>
                <v:shape style="position:absolute;left:6319;top:7485;width:141;height:103" id="docshape853" coordorigin="6320,7486" coordsize="141,103" path="m6320,7486l6320,7588,6460,7537,6320,7486xe" filled="true" fillcolor="#231f20" stroked="false">
                  <v:path arrowok="t"/>
                  <v:fill type="solid"/>
                </v:shape>
                <v:line style="position:absolute" from="3250,6358" to="3471,6355" stroked="true" strokeweight="1pt" strokecolor="#231f20">
                  <v:stroke dashstyle="solid"/>
                </v:line>
                <v:shape style="position:absolute;left:3439;top:6304;width:141;height:103" id="docshape854" coordorigin="3439,6305" coordsize="141,103" path="m3439,6305l3440,6407,3580,6354,3439,6305xe" filled="true" fillcolor="#231f20" stroked="false">
                  <v:path arrowok="t"/>
                  <v:fill type="solid"/>
                </v:shape>
                <v:line style="position:absolute" from="3250,1866" to="3471,1863" stroked="true" strokeweight="1pt" strokecolor="#231f20">
                  <v:stroke dashstyle="solid"/>
                </v:line>
                <v:shape style="position:absolute;left:3439;top:1812;width:141;height:103" id="docshape855" coordorigin="3439,1813" coordsize="141,103" path="m3439,1813l3440,1915,3580,1862,3439,1813xe" filled="true" fillcolor="#231f20" stroked="false">
                  <v:path arrowok="t"/>
                  <v:fill type="solid"/>
                </v:shape>
                <v:line style="position:absolute" from="6210,741" to="6210,5129" stroked="true" strokeweight="1pt" strokecolor="#231f20">
                  <v:stroke dashstyle="solid"/>
                </v:line>
                <v:line style="position:absolute" from="6048,5361" to="6052,7769" stroked="true" strokeweight="1.0pt" strokecolor="#231f20">
                  <v:stroke dashstyle="solid"/>
                </v:line>
                <v:line style="position:absolute" from="1810,7756" to="1807,8183" stroked="true" strokeweight="1.0pt" strokecolor="#231f20">
                  <v:stroke dashstyle="solid"/>
                </v:line>
                <v:line style="position:absolute" from="4675,7756" to="4673,8183" stroked="true" strokeweight="1pt" strokecolor="#231f20">
                  <v:stroke dashstyle="solid"/>
                </v:line>
                <v:line style="position:absolute" from="6052,7264" to="6351,7262" stroked="true" strokeweight="1pt" strokecolor="#231f20">
                  <v:stroke dashstyle="solid"/>
                </v:line>
                <v:shape style="position:absolute;left:6319;top:7210;width:141;height:103" id="docshape856" coordorigin="6319,7211" coordsize="141,103" path="m6319,7211l6320,7313,6460,7261,6319,7211xe" filled="true" fillcolor="#231f20" stroked="false">
                  <v:path arrowok="t"/>
                  <v:fill type="solid"/>
                </v:shape>
                <v:line style="position:absolute" from="6052,5379" to="6351,5376" stroked="true" strokeweight="1pt" strokecolor="#231f20">
                  <v:stroke dashstyle="solid"/>
                </v:line>
                <v:shape style="position:absolute;left:6319;top:5325;width:141;height:103" id="docshape857" coordorigin="6319,5326" coordsize="141,103" path="m6319,5326l6320,5428,6460,5375,6319,5326xe" filled="true" fillcolor="#231f20" stroked="false">
                  <v:path arrowok="t"/>
                  <v:fill type="solid"/>
                </v:shape>
                <v:line style="position:absolute" from="5740,6341" to="6351,6341" stroked="true" strokeweight="1pt" strokecolor="#231f20">
                  <v:stroke dashstyle="solid"/>
                </v:line>
                <v:shape style="position:absolute;left:6319;top:6289;width:141;height:103" id="docshape858" coordorigin="6320,6290" coordsize="141,103" path="m6320,6290l6320,6392,6460,6341,6320,6290xe" filled="true" fillcolor="#231f20" stroked="false">
                  <v:path arrowok="t"/>
                  <v:fill type="solid"/>
                </v:shape>
                <v:shape style="position:absolute;left:6051;top:5743;width:3289;height:103" id="docshape859" coordorigin="6052,5743" coordsize="3289,103" path="m9340,5794l9200,5743,9200,5784,9231,5784,9200,5785,6052,5790,6052,5810,9200,5805,9200,5846,9340,5794xe" filled="true" fillcolor="#231f20" stroked="false">
                  <v:path arrowok="t"/>
                  <v:fill type="solid"/>
                </v:shape>
                <v:rect style="position:absolute;left:6040;top:5707;width:3320;height:140" id="docshape860" filled="true" fillcolor="#231f20" stroked="false">
                  <v:fill opacity="32768f" type="solid"/>
                </v:rect>
                <v:line style="position:absolute" from="6052,6942" to="9231,6937" stroked="true" strokeweight="1pt" strokecolor="#231f20">
                  <v:stroke dashstyle="solid"/>
                </v:line>
                <v:shape style="position:absolute;left:9199;top:6885;width:141;height:103" id="docshape861" coordorigin="9200,6886" coordsize="141,103" path="m9200,6886l9200,6988,9340,6936,9200,6886xe" filled="true" fillcolor="#231f20" stroked="false">
                  <v:path arrowok="t"/>
                  <v:fill type="solid"/>
                </v:shape>
                <v:line style="position:absolute" from="5720,1855" to="6331,1855" stroked="true" strokeweight="1pt" strokecolor="#231f20">
                  <v:stroke dashstyle="solid"/>
                </v:line>
                <v:shape style="position:absolute;left:6299;top:1803;width:141;height:103" id="docshape862" coordorigin="6300,1804" coordsize="141,103" path="m6300,1804l6300,1906,6440,1855,6300,1804xe" filled="true" fillcolor="#231f20" stroked="false">
                  <v:path arrowok="t"/>
                  <v:fill type="solid"/>
                </v:shape>
                <v:line style="position:absolute" from="6200,737" to="6331,736" stroked="true" strokeweight="1.0pt" strokecolor="#231f20">
                  <v:stroke dashstyle="solid"/>
                </v:line>
                <v:shape style="position:absolute;left:6299;top:685;width:141;height:103" id="docshape863" coordorigin="6299,685" coordsize="141,103" path="m6299,685l6300,787,6440,735,6299,685xe" filled="true" fillcolor="#231f20" stroked="false">
                  <v:path arrowok="t"/>
                  <v:fill type="solid"/>
                </v:shape>
                <v:line style="position:absolute" from="6230,2993" to="6335,2991" stroked="true" strokeweight="1.0pt" strokecolor="#231f20">
                  <v:stroke dashstyle="solid"/>
                </v:line>
                <v:shape style="position:absolute;left:6302;top:2940;width:142;height:103" id="docshape864" coordorigin="6303,2941" coordsize="142,103" path="m6303,2941l6305,3043,6444,2988,6303,2941xe" filled="true" fillcolor="#231f20" stroked="false">
                  <v:path arrowok="t"/>
                  <v:fill type="solid"/>
                </v:shape>
                <v:line style="position:absolute" from="6230,5111" to="6335,5110" stroked="true" strokeweight="1pt" strokecolor="#231f20">
                  <v:stroke dashstyle="solid"/>
                </v:line>
                <v:shape style="position:absolute;left:6303;top:5059;width:142;height:103" id="docshape865" coordorigin="6303,5059" coordsize="142,103" path="m6303,5059l6305,5161,6444,5108,6303,5059xe" filled="true" fillcolor="#231f20" stroked="false">
                  <v:path arrowok="t"/>
                  <v:fill type="solid"/>
                </v:shape>
                <v:line style="position:absolute" from="5940,1869" to="5940,3489" stroked="true" strokeweight=".75pt" strokecolor="#231f20">
                  <v:stroke dashstyle="solid"/>
                </v:line>
                <v:line style="position:absolute" from="5940,3489" to="9000,3489" stroked="true" strokeweight=".75pt" strokecolor="#231f20">
                  <v:stroke dashstyle="solid"/>
                </v:line>
                <v:line style="position:absolute" from="9000,3489" to="9000,4029" stroked="true" strokeweight=".75pt" strokecolor="#231f20">
                  <v:stroke dashstyle="solid"/>
                </v:line>
                <v:line style="position:absolute" from="9000,4029" to="9251,4029" stroked="true" strokeweight="1pt" strokecolor="#231f20">
                  <v:stroke dashstyle="solid"/>
                </v:line>
                <v:shape style="position:absolute;left:9219;top:3978;width:141;height:103" id="docshape866" coordorigin="9220,3978" coordsize="141,103" path="m9220,3978l9220,4080,9360,4029,9220,3978xe" filled="true" fillcolor="#231f20" stroked="false">
                  <v:path arrowok="t"/>
                  <v:fill type="solid"/>
                </v:shape>
                <v:shape style="position:absolute;left:6946;top:6072;width:1227;height:578" type="#_x0000_t202" id="docshape867" filled="false" stroked="false">
                  <v:textbox inset="0,0,0,0">
                    <w:txbxContent>
                      <w:p>
                        <w:pPr>
                          <w:spacing w:line="193" w:lineRule="exact" w:before="0"/>
                          <w:ind w:left="0" w:right="17" w:firstLine="0"/>
                          <w:jc w:val="center"/>
                          <w:rPr>
                            <w:sz w:val="16"/>
                          </w:rPr>
                        </w:pPr>
                        <w:r>
                          <w:rPr>
                            <w:color w:val="231F20"/>
                            <w:spacing w:val="-2"/>
                            <w:sz w:val="16"/>
                          </w:rPr>
                          <w:t>Biology</w:t>
                        </w:r>
                      </w:p>
                      <w:p>
                        <w:pPr>
                          <w:spacing w:line="192" w:lineRule="exact" w:before="0"/>
                          <w:ind w:left="0" w:right="18"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College</w:t>
                        </w:r>
                      </w:p>
                      <w:p>
                        <w:pPr>
                          <w:spacing w:line="193" w:lineRule="exact" w:before="0"/>
                          <w:ind w:left="0" w:right="17" w:firstLine="0"/>
                          <w:jc w:val="center"/>
                          <w:rPr>
                            <w:b/>
                            <w:sz w:val="16"/>
                          </w:rPr>
                        </w:pPr>
                        <w:r>
                          <w:rPr>
                            <w:b/>
                            <w:color w:val="231F20"/>
                            <w:spacing w:val="-2"/>
                            <w:sz w:val="16"/>
                          </w:rPr>
                          <w:t>SBI3C0</w:t>
                        </w:r>
                      </w:p>
                    </w:txbxContent>
                  </v:textbox>
                  <w10:wrap type="none"/>
                </v:shape>
                <v:shape style="position:absolute;left:9826;top:6639;width:1227;height:578" type="#_x0000_t202" id="docshape868" filled="false" stroked="false">
                  <v:textbox inset="0,0,0,0">
                    <w:txbxContent>
                      <w:p>
                        <w:pPr>
                          <w:spacing w:line="193" w:lineRule="exact" w:before="0"/>
                          <w:ind w:left="0" w:right="17" w:firstLine="0"/>
                          <w:jc w:val="center"/>
                          <w:rPr>
                            <w:sz w:val="16"/>
                          </w:rPr>
                        </w:pPr>
                        <w:r>
                          <w:rPr>
                            <w:color w:val="231F20"/>
                            <w:spacing w:val="-2"/>
                            <w:sz w:val="16"/>
                          </w:rPr>
                          <w:t>Physics</w:t>
                        </w:r>
                      </w:p>
                      <w:p>
                        <w:pPr>
                          <w:spacing w:line="192" w:lineRule="exact" w:before="0"/>
                          <w:ind w:left="0" w:right="18"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College</w:t>
                        </w:r>
                      </w:p>
                      <w:p>
                        <w:pPr>
                          <w:spacing w:line="193" w:lineRule="exact" w:before="0"/>
                          <w:ind w:left="0" w:right="17" w:firstLine="0"/>
                          <w:jc w:val="center"/>
                          <w:rPr>
                            <w:b/>
                            <w:sz w:val="16"/>
                          </w:rPr>
                        </w:pPr>
                        <w:r>
                          <w:rPr>
                            <w:b/>
                            <w:color w:val="231F20"/>
                            <w:spacing w:val="-2"/>
                            <w:sz w:val="16"/>
                          </w:rPr>
                          <w:t>SPH4C0</w:t>
                        </w:r>
                      </w:p>
                    </w:txbxContent>
                  </v:textbox>
                  <w10:wrap type="none"/>
                </v:shape>
                <v:shape style="position:absolute;left:6755;top:7219;width:1611;height:578" type="#_x0000_t202" id="docshape869" filled="false" stroked="false">
                  <v:textbox inset="0,0,0,0">
                    <w:txbxContent>
                      <w:p>
                        <w:pPr>
                          <w:spacing w:before="0"/>
                          <w:ind w:left="0" w:right="18" w:firstLine="0"/>
                          <w:jc w:val="center"/>
                          <w:rPr>
                            <w:b/>
                            <w:sz w:val="16"/>
                          </w:rPr>
                        </w:pPr>
                        <w:r>
                          <w:rPr>
                            <w:color w:val="231F20"/>
                            <w:sz w:val="16"/>
                          </w:rPr>
                          <w:t>Environmental</w:t>
                        </w:r>
                        <w:r>
                          <w:rPr>
                            <w:color w:val="231F20"/>
                            <w:spacing w:val="-13"/>
                            <w:sz w:val="16"/>
                          </w:rPr>
                          <w:t> </w:t>
                        </w:r>
                        <w:r>
                          <w:rPr>
                            <w:color w:val="231F20"/>
                            <w:sz w:val="16"/>
                          </w:rPr>
                          <w:t>Science </w:t>
                        </w:r>
                        <w:r>
                          <w:rPr>
                            <w:i/>
                            <w:color w:val="231F20"/>
                            <w:sz w:val="16"/>
                          </w:rPr>
                          <w:t>Grade 11 Workplace </w:t>
                        </w:r>
                        <w:r>
                          <w:rPr>
                            <w:b/>
                            <w:color w:val="231F20"/>
                            <w:spacing w:val="-2"/>
                            <w:sz w:val="16"/>
                          </w:rPr>
                          <w:t>SVN3E0</w:t>
                        </w:r>
                      </w:p>
                    </w:txbxContent>
                  </v:textbox>
                  <w10:wrap type="none"/>
                </v:shape>
                <v:shape style="position:absolute;left:9350;top:5377;width:2160;height:887" type="#_x0000_t202" id="docshape870" filled="false" stroked="true" strokeweight="1pt" strokecolor="#231f20">
                  <v:textbox inset="0,0,0,0">
                    <w:txbxContent>
                      <w:p>
                        <w:pPr>
                          <w:spacing w:line="193" w:lineRule="exact" w:before="142"/>
                          <w:ind w:left="0" w:right="0" w:firstLine="0"/>
                          <w:jc w:val="center"/>
                          <w:rPr>
                            <w:sz w:val="16"/>
                          </w:rPr>
                        </w:pPr>
                        <w:r>
                          <w:rPr>
                            <w:color w:val="231F20"/>
                            <w:spacing w:val="-2"/>
                            <w:sz w:val="16"/>
                          </w:rPr>
                          <w:t>Chemistry</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College</w:t>
                        </w:r>
                      </w:p>
                      <w:p>
                        <w:pPr>
                          <w:spacing w:line="193" w:lineRule="exact" w:before="0"/>
                          <w:ind w:left="0" w:right="0" w:firstLine="0"/>
                          <w:jc w:val="center"/>
                          <w:rPr>
                            <w:b/>
                            <w:sz w:val="16"/>
                          </w:rPr>
                        </w:pPr>
                        <w:r>
                          <w:rPr>
                            <w:b/>
                            <w:color w:val="231F20"/>
                            <w:spacing w:val="-2"/>
                            <w:sz w:val="16"/>
                          </w:rPr>
                          <w:t>SCH4C0</w:t>
                        </w:r>
                      </w:p>
                    </w:txbxContent>
                  </v:textbox>
                  <v:stroke dashstyle="solid"/>
                  <w10:wrap type="none"/>
                </v:shape>
                <v:shape style="position:absolute;left:6470;top:4794;width:2160;height:887" type="#_x0000_t202" id="docshape871" filled="false" stroked="true" strokeweight="1pt" strokecolor="#231f20">
                  <v:textbox inset="0,0,0,0">
                    <w:txbxContent>
                      <w:p>
                        <w:pPr>
                          <w:spacing w:before="142"/>
                          <w:ind w:left="90" w:right="88" w:hanging="1"/>
                          <w:jc w:val="center"/>
                          <w:rPr>
                            <w:b/>
                            <w:sz w:val="16"/>
                          </w:rPr>
                        </w:pPr>
                        <w:r>
                          <w:rPr>
                            <w:color w:val="231F20"/>
                            <w:sz w:val="16"/>
                          </w:rPr>
                          <w:t>Environmental Science </w:t>
                        </w:r>
                        <w:r>
                          <w:rPr>
                            <w:i/>
                            <w:color w:val="231F20"/>
                            <w:sz w:val="16"/>
                          </w:rPr>
                          <w:t>Grade</w:t>
                        </w:r>
                        <w:r>
                          <w:rPr>
                            <w:i/>
                            <w:color w:val="231F20"/>
                            <w:spacing w:val="-13"/>
                            <w:sz w:val="16"/>
                          </w:rPr>
                          <w:t> </w:t>
                        </w:r>
                        <w:r>
                          <w:rPr>
                            <w:i/>
                            <w:color w:val="231F20"/>
                            <w:sz w:val="16"/>
                          </w:rPr>
                          <w:t>11</w:t>
                        </w:r>
                        <w:r>
                          <w:rPr>
                            <w:i/>
                            <w:color w:val="231F20"/>
                            <w:spacing w:val="-12"/>
                            <w:sz w:val="16"/>
                          </w:rPr>
                          <w:t> </w:t>
                        </w:r>
                        <w:r>
                          <w:rPr>
                            <w:i/>
                            <w:color w:val="231F20"/>
                            <w:sz w:val="16"/>
                          </w:rPr>
                          <w:t>University/College </w:t>
                        </w:r>
                        <w:r>
                          <w:rPr>
                            <w:b/>
                            <w:color w:val="231F20"/>
                            <w:spacing w:val="-2"/>
                            <w:sz w:val="16"/>
                          </w:rPr>
                          <w:t>SVN3M0</w:t>
                        </w:r>
                      </w:p>
                    </w:txbxContent>
                  </v:textbox>
                  <v:stroke dashstyle="solid"/>
                  <w10:wrap type="none"/>
                </v:shape>
                <v:shape style="position:absolute;left:690;top:3668;width:2160;height:887" type="#_x0000_t202" id="docshape872" filled="false" stroked="true" strokeweight="1pt" strokecolor="#231f20">
                  <v:textbox inset="0,0,0,0">
                    <w:txbxContent>
                      <w:p>
                        <w:pPr>
                          <w:spacing w:line="193" w:lineRule="exact" w:before="142"/>
                          <w:ind w:left="0" w:right="0" w:firstLine="0"/>
                          <w:jc w:val="center"/>
                          <w:rPr>
                            <w:sz w:val="16"/>
                          </w:rPr>
                        </w:pPr>
                        <w:r>
                          <w:rPr>
                            <w:color w:val="231F20"/>
                            <w:spacing w:val="-2"/>
                            <w:sz w:val="16"/>
                          </w:rPr>
                          <w:t>Science</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9</w:t>
                        </w:r>
                        <w:r>
                          <w:rPr>
                            <w:i/>
                            <w:color w:val="231F20"/>
                            <w:spacing w:val="-3"/>
                            <w:sz w:val="16"/>
                          </w:rPr>
                          <w:t> </w:t>
                        </w:r>
                        <w:r>
                          <w:rPr>
                            <w:i/>
                            <w:color w:val="231F20"/>
                            <w:spacing w:val="-2"/>
                            <w:sz w:val="16"/>
                          </w:rPr>
                          <w:t>Academic</w:t>
                        </w:r>
                      </w:p>
                      <w:p>
                        <w:pPr>
                          <w:spacing w:line="193" w:lineRule="exact" w:before="0"/>
                          <w:ind w:left="0" w:right="0" w:firstLine="0"/>
                          <w:jc w:val="center"/>
                          <w:rPr>
                            <w:b/>
                            <w:sz w:val="16"/>
                          </w:rPr>
                        </w:pPr>
                        <w:r>
                          <w:rPr>
                            <w:b/>
                            <w:color w:val="231F20"/>
                            <w:spacing w:val="-2"/>
                            <w:sz w:val="16"/>
                          </w:rPr>
                          <w:t>SNC1W0</w:t>
                        </w:r>
                      </w:p>
                    </w:txbxContent>
                  </v:textbox>
                  <v:stroke dashstyle="solid"/>
                  <w10:wrap type="none"/>
                </v:shape>
                <v:shape style="position:absolute;left:6480;top:2572;width:2140;height:886" type="#_x0000_t202" id="docshape873" filled="false" stroked="false">
                  <v:textbox inset="0,0,0,0">
                    <w:txbxContent>
                      <w:p>
                        <w:pPr>
                          <w:spacing w:line="193" w:lineRule="exact" w:before="142"/>
                          <w:ind w:left="0" w:right="0" w:firstLine="0"/>
                          <w:jc w:val="center"/>
                          <w:rPr>
                            <w:sz w:val="16"/>
                          </w:rPr>
                        </w:pPr>
                        <w:r>
                          <w:rPr>
                            <w:color w:val="231F20"/>
                            <w:spacing w:val="-2"/>
                            <w:sz w:val="16"/>
                          </w:rPr>
                          <w:t>Physics</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SPH3U0</w:t>
                        </w:r>
                      </w:p>
                    </w:txbxContent>
                  </v:textbox>
                  <w10:wrap type="none"/>
                </v:shape>
                <v:shape style="position:absolute;left:3590;top:8173;width:2160;height:887" type="#_x0000_t202" id="docshape874" filled="false" stroked="true" strokeweight="1pt" strokecolor="#231f20">
                  <v:textbox inset="0,0,0,0">
                    <w:txbxContent>
                      <w:p>
                        <w:pPr>
                          <w:spacing w:line="193" w:lineRule="exact" w:before="142"/>
                          <w:ind w:left="0" w:right="0" w:firstLine="0"/>
                          <w:jc w:val="center"/>
                          <w:rPr>
                            <w:sz w:val="16"/>
                          </w:rPr>
                        </w:pPr>
                        <w:r>
                          <w:rPr>
                            <w:color w:val="231F20"/>
                            <w:spacing w:val="-2"/>
                            <w:sz w:val="16"/>
                          </w:rPr>
                          <w:t>Science</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Workplace</w:t>
                        </w:r>
                      </w:p>
                      <w:p>
                        <w:pPr>
                          <w:spacing w:line="193" w:lineRule="exact" w:before="0"/>
                          <w:ind w:left="0" w:right="0" w:firstLine="0"/>
                          <w:jc w:val="center"/>
                          <w:rPr>
                            <w:b/>
                            <w:sz w:val="16"/>
                          </w:rPr>
                        </w:pPr>
                        <w:r>
                          <w:rPr>
                            <w:b/>
                            <w:color w:val="231F20"/>
                            <w:spacing w:val="-2"/>
                            <w:sz w:val="16"/>
                          </w:rPr>
                          <w:t>SNC2L0</w:t>
                        </w:r>
                      </w:p>
                    </w:txbxContent>
                  </v:textbox>
                  <v:stroke dashstyle="solid"/>
                  <w10:wrap type="none"/>
                </v:shape>
                <v:shape style="position:absolute;left:710;top:8173;width:2160;height:887" type="#_x0000_t202" id="docshape875" filled="false" stroked="true" strokeweight="1pt" strokecolor="#231f20">
                  <v:textbox inset="0,0,0,0">
                    <w:txbxContent>
                      <w:p>
                        <w:pPr>
                          <w:spacing w:line="193" w:lineRule="exact" w:before="142"/>
                          <w:ind w:left="0" w:right="0" w:firstLine="0"/>
                          <w:jc w:val="center"/>
                          <w:rPr>
                            <w:sz w:val="16"/>
                          </w:rPr>
                        </w:pPr>
                        <w:r>
                          <w:rPr>
                            <w:color w:val="231F20"/>
                            <w:spacing w:val="-2"/>
                            <w:sz w:val="16"/>
                          </w:rPr>
                          <w:t>Science</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9</w:t>
                        </w:r>
                        <w:r>
                          <w:rPr>
                            <w:i/>
                            <w:color w:val="231F20"/>
                            <w:spacing w:val="-3"/>
                            <w:sz w:val="16"/>
                          </w:rPr>
                          <w:t> </w:t>
                        </w:r>
                        <w:r>
                          <w:rPr>
                            <w:i/>
                            <w:color w:val="231F20"/>
                            <w:spacing w:val="-2"/>
                            <w:sz w:val="16"/>
                          </w:rPr>
                          <w:t>Workplace</w:t>
                        </w:r>
                      </w:p>
                      <w:p>
                        <w:pPr>
                          <w:spacing w:line="193" w:lineRule="exact" w:before="0"/>
                          <w:ind w:left="0" w:right="0" w:firstLine="0"/>
                          <w:jc w:val="center"/>
                          <w:rPr>
                            <w:b/>
                            <w:sz w:val="16"/>
                          </w:rPr>
                        </w:pPr>
                        <w:r>
                          <w:rPr>
                            <w:b/>
                            <w:color w:val="231F20"/>
                            <w:spacing w:val="-2"/>
                            <w:sz w:val="16"/>
                          </w:rPr>
                          <w:t>SNC1L0</w:t>
                        </w:r>
                      </w:p>
                    </w:txbxContent>
                  </v:textbox>
                  <v:stroke dashstyle="solid"/>
                  <w10:wrap type="none"/>
                </v:shape>
                <v:shape style="position:absolute;left:3590;top:5920;width:2160;height:887" type="#_x0000_t202" id="docshape876" filled="false" stroked="true" strokeweight="1pt" strokecolor="#231f20">
                  <v:textbox inset="0,0,0,0">
                    <w:txbxContent>
                      <w:p>
                        <w:pPr>
                          <w:spacing w:line="193" w:lineRule="exact" w:before="142"/>
                          <w:ind w:left="0" w:right="0" w:firstLine="0"/>
                          <w:jc w:val="center"/>
                          <w:rPr>
                            <w:sz w:val="16"/>
                          </w:rPr>
                        </w:pPr>
                        <w:r>
                          <w:rPr>
                            <w:color w:val="231F20"/>
                            <w:spacing w:val="-2"/>
                            <w:sz w:val="16"/>
                          </w:rPr>
                          <w:t>Science</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Applied</w:t>
                        </w:r>
                      </w:p>
                      <w:p>
                        <w:pPr>
                          <w:spacing w:line="193" w:lineRule="exact" w:before="0"/>
                          <w:ind w:left="0" w:right="0" w:firstLine="0"/>
                          <w:jc w:val="center"/>
                          <w:rPr>
                            <w:b/>
                            <w:sz w:val="16"/>
                          </w:rPr>
                        </w:pPr>
                        <w:r>
                          <w:rPr>
                            <w:b/>
                            <w:color w:val="231F20"/>
                            <w:spacing w:val="-2"/>
                            <w:sz w:val="16"/>
                          </w:rPr>
                          <w:t>SNC2P0</w:t>
                        </w:r>
                      </w:p>
                    </w:txbxContent>
                  </v:textbox>
                  <v:stroke dashstyle="solid"/>
                  <w10:wrap type="none"/>
                </v:shape>
                <v:shape style="position:absolute;left:9352;top:3679;width:2158;height:867" type="#_x0000_t202" id="docshape877" filled="false" stroked="true" strokeweight="1pt" strokecolor="#231f20">
                  <v:textbox inset="0,0,0,0">
                    <w:txbxContent>
                      <w:p>
                        <w:pPr>
                          <w:spacing w:before="132"/>
                          <w:ind w:left="216" w:right="214" w:firstLine="0"/>
                          <w:jc w:val="center"/>
                          <w:rPr>
                            <w:b/>
                            <w:sz w:val="16"/>
                          </w:rPr>
                        </w:pPr>
                        <w:r>
                          <w:rPr>
                            <w:color w:val="231F20"/>
                            <w:sz w:val="16"/>
                          </w:rPr>
                          <w:t>Science</w:t>
                        </w:r>
                        <w:r>
                          <w:rPr>
                            <w:color w:val="231F20"/>
                            <w:spacing w:val="-13"/>
                            <w:sz w:val="16"/>
                          </w:rPr>
                          <w:t> </w:t>
                        </w:r>
                        <w:r>
                          <w:rPr>
                            <w:color w:val="231F20"/>
                            <w:sz w:val="16"/>
                          </w:rPr>
                          <w:t>(Space</w:t>
                        </w:r>
                        <w:r>
                          <w:rPr>
                            <w:color w:val="231F20"/>
                            <w:spacing w:val="-12"/>
                            <w:sz w:val="16"/>
                          </w:rPr>
                          <w:t> </w:t>
                        </w:r>
                        <w:r>
                          <w:rPr>
                            <w:color w:val="231F20"/>
                            <w:sz w:val="16"/>
                          </w:rPr>
                          <w:t>&amp;</w:t>
                        </w:r>
                        <w:r>
                          <w:rPr>
                            <w:color w:val="231F20"/>
                            <w:spacing w:val="-13"/>
                            <w:sz w:val="16"/>
                          </w:rPr>
                          <w:t> </w:t>
                        </w:r>
                        <w:r>
                          <w:rPr>
                            <w:color w:val="231F20"/>
                            <w:sz w:val="16"/>
                          </w:rPr>
                          <w:t>Earth) </w:t>
                        </w:r>
                        <w:r>
                          <w:rPr>
                            <w:i/>
                            <w:color w:val="231F20"/>
                            <w:sz w:val="16"/>
                          </w:rPr>
                          <w:t>Grade 12 University </w:t>
                        </w:r>
                        <w:r>
                          <w:rPr>
                            <w:b/>
                            <w:color w:val="231F20"/>
                            <w:spacing w:val="-2"/>
                            <w:sz w:val="16"/>
                          </w:rPr>
                          <w:t>SES4U0</w:t>
                        </w:r>
                      </w:p>
                    </w:txbxContent>
                  </v:textbox>
                  <v:stroke dashstyle="solid"/>
                  <w10:wrap type="none"/>
                </v:shape>
                <v:shape style="position:absolute;left:9350;top:2562;width:2160;height:887" type="#_x0000_t202" id="docshape878" filled="false" stroked="true" strokeweight="1pt" strokecolor="#231f20">
                  <v:textbox inset="0,0,0,0">
                    <w:txbxContent>
                      <w:p>
                        <w:pPr>
                          <w:spacing w:line="193" w:lineRule="exact" w:before="142"/>
                          <w:ind w:left="0" w:right="0" w:firstLine="0"/>
                          <w:jc w:val="center"/>
                          <w:rPr>
                            <w:sz w:val="16"/>
                          </w:rPr>
                        </w:pPr>
                        <w:r>
                          <w:rPr>
                            <w:color w:val="231F20"/>
                            <w:spacing w:val="-2"/>
                            <w:sz w:val="16"/>
                          </w:rPr>
                          <w:t>Physics</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SPH4U0</w:t>
                        </w:r>
                      </w:p>
                    </w:txbxContent>
                  </v:textbox>
                  <v:stroke dashstyle="solid"/>
                  <w10:wrap type="none"/>
                </v:shape>
                <v:shape style="position:absolute;left:3570;top:1416;width:2160;height:887" type="#_x0000_t202" id="docshape879" filled="false" stroked="true" strokeweight="1pt" strokecolor="#231f20">
                  <v:textbox inset="0,0,0,0">
                    <w:txbxContent>
                      <w:p>
                        <w:pPr>
                          <w:spacing w:line="193" w:lineRule="exact" w:before="142"/>
                          <w:ind w:left="0" w:right="0" w:firstLine="0"/>
                          <w:jc w:val="center"/>
                          <w:rPr>
                            <w:sz w:val="16"/>
                          </w:rPr>
                        </w:pPr>
                        <w:r>
                          <w:rPr>
                            <w:color w:val="231F20"/>
                            <w:spacing w:val="-2"/>
                            <w:sz w:val="16"/>
                          </w:rPr>
                          <w:t>Science</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2"/>
                            <w:sz w:val="16"/>
                          </w:rPr>
                          <w:t>Academic</w:t>
                        </w:r>
                      </w:p>
                      <w:p>
                        <w:pPr>
                          <w:spacing w:line="193" w:lineRule="exact" w:before="0"/>
                          <w:ind w:left="0" w:right="0" w:firstLine="0"/>
                          <w:jc w:val="center"/>
                          <w:rPr>
                            <w:b/>
                            <w:sz w:val="16"/>
                          </w:rPr>
                        </w:pPr>
                        <w:r>
                          <w:rPr>
                            <w:b/>
                            <w:color w:val="231F20"/>
                            <w:spacing w:val="-2"/>
                            <w:sz w:val="16"/>
                          </w:rPr>
                          <w:t>SNC2D0</w:t>
                        </w:r>
                      </w:p>
                    </w:txbxContent>
                  </v:textbox>
                  <v:stroke dashstyle="solid"/>
                  <w10:wrap type="none"/>
                </v:shape>
                <v:shape style="position:absolute;left:9350;top:309;width:2160;height:887" type="#_x0000_t202" id="docshape880" filled="false" stroked="true" strokeweight="1pt" strokecolor="#231f20">
                  <v:textbox inset="0,0,0,0">
                    <w:txbxContent>
                      <w:p>
                        <w:pPr>
                          <w:spacing w:line="193" w:lineRule="exact" w:before="142"/>
                          <w:ind w:left="0" w:right="0" w:firstLine="0"/>
                          <w:jc w:val="center"/>
                          <w:rPr>
                            <w:sz w:val="16"/>
                          </w:rPr>
                        </w:pPr>
                        <w:r>
                          <w:rPr>
                            <w:color w:val="231F20"/>
                            <w:spacing w:val="-2"/>
                            <w:sz w:val="16"/>
                          </w:rPr>
                          <w:t>Biology</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SBI4U0</w:t>
                        </w:r>
                      </w:p>
                    </w:txbxContent>
                  </v:textbox>
                  <v:stroke dashstyle="solid"/>
                  <w10:wrap type="none"/>
                </v:shape>
                <v:shape style="position:absolute;left:6470;top:289;width:2160;height:887" type="#_x0000_t202" id="docshape881" filled="false" stroked="true" strokeweight="1pt" strokecolor="#231f20">
                  <v:textbox inset="0,0,0,0">
                    <w:txbxContent>
                      <w:p>
                        <w:pPr>
                          <w:spacing w:line="193" w:lineRule="exact" w:before="142"/>
                          <w:ind w:left="0" w:right="0" w:firstLine="0"/>
                          <w:jc w:val="center"/>
                          <w:rPr>
                            <w:sz w:val="16"/>
                          </w:rPr>
                        </w:pPr>
                        <w:r>
                          <w:rPr>
                            <w:color w:val="231F20"/>
                            <w:spacing w:val="-2"/>
                            <w:sz w:val="16"/>
                          </w:rPr>
                          <w:t>Biology</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SBI3U0</w:t>
                        </w:r>
                      </w:p>
                    </w:txbxContent>
                  </v:textbox>
                  <v:stroke dashstyle="solid"/>
                  <w10:wrap type="none"/>
                </v:shape>
                <v:shape style="position:absolute;left:9350;top:1436;width:2160;height:887" type="#_x0000_t202" id="docshape882" filled="false" stroked="true" strokeweight="1pt" strokecolor="#231f20">
                  <v:textbox inset="0,0,0,0">
                    <w:txbxContent>
                      <w:p>
                        <w:pPr>
                          <w:spacing w:line="193" w:lineRule="exact" w:before="142"/>
                          <w:ind w:left="0" w:right="0" w:firstLine="0"/>
                          <w:jc w:val="center"/>
                          <w:rPr>
                            <w:sz w:val="16"/>
                          </w:rPr>
                        </w:pPr>
                        <w:r>
                          <w:rPr>
                            <w:color w:val="231F20"/>
                            <w:spacing w:val="-2"/>
                            <w:sz w:val="16"/>
                          </w:rPr>
                          <w:t>Chemistry</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SCH4U0</w:t>
                        </w:r>
                      </w:p>
                    </w:txbxContent>
                  </v:textbox>
                  <v:stroke dashstyle="solid"/>
                  <w10:wrap type="none"/>
                </v:shape>
                <v:shape style="position:absolute;left:6470;top:1436;width:2160;height:887" type="#_x0000_t202" id="docshape883" filled="false" stroked="true" strokeweight="1pt" strokecolor="#231f20">
                  <v:textbox inset="0,0,0,0">
                    <w:txbxContent>
                      <w:p>
                        <w:pPr>
                          <w:spacing w:line="193" w:lineRule="exact" w:before="142"/>
                          <w:ind w:left="0" w:right="0" w:firstLine="0"/>
                          <w:jc w:val="center"/>
                          <w:rPr>
                            <w:sz w:val="16"/>
                          </w:rPr>
                        </w:pPr>
                        <w:r>
                          <w:rPr>
                            <w:color w:val="231F20"/>
                            <w:spacing w:val="-2"/>
                            <w:sz w:val="16"/>
                          </w:rPr>
                          <w:t>Chemistry</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w:t>
                        </w:r>
                      </w:p>
                      <w:p>
                        <w:pPr>
                          <w:spacing w:line="193" w:lineRule="exact" w:before="0"/>
                          <w:ind w:left="0" w:right="0" w:firstLine="0"/>
                          <w:jc w:val="center"/>
                          <w:rPr>
                            <w:b/>
                            <w:sz w:val="16"/>
                          </w:rPr>
                        </w:pPr>
                        <w:r>
                          <w:rPr>
                            <w:b/>
                            <w:color w:val="231F20"/>
                            <w:spacing w:val="-2"/>
                            <w:sz w:val="16"/>
                          </w:rPr>
                          <w:t>SCH3U0</w:t>
                        </w:r>
                      </w:p>
                    </w:txbxContent>
                  </v:textbox>
                  <v:stroke dashstyle="solid"/>
                  <w10:wrap type="none"/>
                </v:shape>
                <w10:wrap type="topAndBottom"/>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0"/>
        <w:rPr>
          <w:b/>
          <w:sz w:val="20"/>
        </w:rPr>
      </w:pPr>
      <w:r>
        <w:rPr/>
        <mc:AlternateContent>
          <mc:Choice Requires="wps">
            <w:drawing>
              <wp:anchor distT="0" distB="0" distL="0" distR="0" allowOverlap="1" layoutInCell="1" locked="0" behindDoc="1" simplePos="0" relativeHeight="487705088">
                <wp:simplePos x="0" y="0"/>
                <wp:positionH relativeFrom="page">
                  <wp:posOffset>457200</wp:posOffset>
                </wp:positionH>
                <wp:positionV relativeFrom="paragraph">
                  <wp:posOffset>193932</wp:posOffset>
                </wp:positionV>
                <wp:extent cx="6870700" cy="215900"/>
                <wp:effectExtent l="0" t="0" r="0" b="0"/>
                <wp:wrapTopAndBottom/>
                <wp:docPr id="1568" name="Group 1568"/>
                <wp:cNvGraphicFramePr>
                  <a:graphicFrameLocks/>
                </wp:cNvGraphicFramePr>
                <a:graphic>
                  <a:graphicData uri="http://schemas.microsoft.com/office/word/2010/wordprocessingGroup">
                    <wpg:wgp>
                      <wpg:cNvPr id="1568" name="Group 1568"/>
                      <wpg:cNvGrpSpPr/>
                      <wpg:grpSpPr>
                        <a:xfrm>
                          <a:off x="0" y="0"/>
                          <a:ext cx="6870700" cy="215900"/>
                          <a:chExt cx="6870700" cy="215900"/>
                        </a:xfrm>
                      </wpg:grpSpPr>
                      <wps:wsp>
                        <wps:cNvPr id="1569" name="Graphic 1569"/>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570" name="Graphic 1570"/>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571" name="Textbox 1571"/>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1572" name="Textbox 1572"/>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57</w:t>
                              </w:r>
                            </w:p>
                          </w:txbxContent>
                        </wps:txbx>
                        <wps:bodyPr wrap="square" lIns="0" tIns="0" rIns="0" bIns="0" rtlCol="0">
                          <a:noAutofit/>
                        </wps:bodyPr>
                      </wps:wsp>
                    </wpg:wgp>
                  </a:graphicData>
                </a:graphic>
              </wp:anchor>
            </w:drawing>
          </mc:Choice>
          <mc:Fallback>
            <w:pict>
              <v:group style="position:absolute;margin-left:36pt;margin-top:15.270312pt;width:541pt;height:17pt;mso-position-horizontal-relative:page;mso-position-vertical-relative:paragraph;z-index:-15611392;mso-wrap-distance-left:0;mso-wrap-distance-right:0" id="docshapegroup884" coordorigin="720,305" coordsize="10820,340">
                <v:shape style="position:absolute;left:730;top:315;width:10800;height:320" id="docshape885" coordorigin="730,315" coordsize="10800,320" path="m11370,315l890,315,828,328,777,362,743,413,730,475,743,538,777,589,828,623,890,635,11370,635,11432,623,11483,589,11517,538,11530,475,11517,413,11483,362,11432,328,11370,315xe" filled="true" fillcolor="#dcddde" stroked="false">
                  <v:path arrowok="t"/>
                  <v:fill type="solid"/>
                </v:shape>
                <v:shape style="position:absolute;left:730;top:315;width:10800;height:320" id="docshape886" coordorigin="730,315" coordsize="10800,320" path="m890,315l828,328,777,362,743,413,730,475,743,538,777,589,828,623,890,635,11370,635,11432,623,11483,589,11517,538,11530,475,11517,413,11483,362,11432,328,11370,315,890,315xe" filled="false" stroked="true" strokeweight="1pt" strokecolor="#939598">
                  <v:path arrowok="t"/>
                  <v:stroke dashstyle="solid"/>
                </v:shape>
                <v:shape style="position:absolute;left:4202;top:365;width:3857;height:242" type="#_x0000_t202" id="docshape887"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096;top:361;width:239;height:242" type="#_x0000_t202" id="docshape888" filled="false" stroked="false">
                  <v:textbox inset="0,0,0,0">
                    <w:txbxContent>
                      <w:p>
                        <w:pPr>
                          <w:spacing w:before="0"/>
                          <w:ind w:left="0" w:right="0" w:firstLine="0"/>
                          <w:jc w:val="left"/>
                          <w:rPr>
                            <w:sz w:val="20"/>
                          </w:rPr>
                        </w:pPr>
                        <w:r>
                          <w:rPr>
                            <w:color w:val="939598"/>
                            <w:spacing w:val="-5"/>
                            <w:sz w:val="20"/>
                          </w:rPr>
                          <w:t>57</w:t>
                        </w:r>
                      </w:p>
                    </w:txbxContent>
                  </v:textbox>
                  <w10:wrap type="none"/>
                </v:shape>
                <w10:wrap type="topAndBottom"/>
              </v:group>
            </w:pict>
          </mc:Fallback>
        </mc:AlternateContent>
      </w:r>
    </w:p>
    <w:p>
      <w:pPr>
        <w:spacing w:after="0"/>
        <w:rPr>
          <w:sz w:val="20"/>
        </w:rPr>
        <w:sectPr>
          <w:pgSz w:w="12240" w:h="15840"/>
          <w:pgMar w:top="700" w:bottom="280" w:left="320" w:right="280"/>
        </w:sectPr>
      </w:pPr>
    </w:p>
    <w:p>
      <w:pPr>
        <w:pStyle w:val="BodyText"/>
        <w:rPr>
          <w:b/>
          <w:sz w:val="20"/>
        </w:rPr>
      </w:pPr>
    </w:p>
    <w:p>
      <w:pPr>
        <w:pStyle w:val="BodyText"/>
        <w:spacing w:before="50"/>
        <w:rPr>
          <w:b/>
          <w:sz w:val="20"/>
        </w:rPr>
      </w:pPr>
    </w:p>
    <w:p>
      <w:pPr>
        <w:spacing w:before="0"/>
        <w:ind w:left="1318" w:right="0" w:firstLine="0"/>
        <w:jc w:val="left"/>
        <w:rPr>
          <w:b/>
          <w:sz w:val="20"/>
        </w:rPr>
      </w:pPr>
      <w:r>
        <w:rPr>
          <w:b/>
          <w:color w:val="231F20"/>
          <w:sz w:val="20"/>
        </w:rPr>
        <w:t>General </w:t>
      </w:r>
      <w:r>
        <w:rPr>
          <w:b/>
          <w:color w:val="231F20"/>
          <w:spacing w:val="-2"/>
          <w:sz w:val="20"/>
        </w:rPr>
        <w:t>Science</w:t>
      </w:r>
    </w:p>
    <w:p>
      <w:pPr>
        <w:pStyle w:val="Heading7"/>
        <w:spacing w:before="182"/>
      </w:pPr>
      <w:r>
        <w:rPr>
          <w:color w:val="231F20"/>
          <w:spacing w:val="-2"/>
        </w:rPr>
        <w:t>SNC1W0</w:t>
      </w:r>
    </w:p>
    <w:p>
      <w:pPr>
        <w:pStyle w:val="Heading8"/>
        <w:spacing w:line="192" w:lineRule="exact"/>
      </w:pPr>
      <w:r>
        <w:rPr>
          <w:color w:val="231F20"/>
        </w:rPr>
        <w:t>Science, Grade </w:t>
      </w:r>
      <w:r>
        <w:rPr>
          <w:color w:val="231F20"/>
          <w:spacing w:val="-10"/>
        </w:rPr>
        <w:t>9</w:t>
      </w:r>
    </w:p>
    <w:p>
      <w:pPr>
        <w:pStyle w:val="BodyText"/>
        <w:ind w:left="400"/>
        <w:jc w:val="both"/>
        <w:rPr>
          <w:b/>
          <w:i/>
        </w:rPr>
      </w:pPr>
      <w:r>
        <w:rPr>
          <w:color w:val="231F20"/>
        </w:rPr>
        <w:t>This course enables students to develop their understanding of concepts related to biology, chemistry,</w:t>
      </w:r>
      <w:r>
        <w:rPr>
          <w:color w:val="231F20"/>
          <w:spacing w:val="-7"/>
        </w:rPr>
        <w:t> </w:t>
      </w:r>
      <w:r>
        <w:rPr>
          <w:color w:val="231F20"/>
        </w:rPr>
        <w:t>physics,</w:t>
      </w:r>
      <w:r>
        <w:rPr>
          <w:color w:val="231F20"/>
          <w:spacing w:val="-7"/>
        </w:rPr>
        <w:t> </w:t>
      </w:r>
      <w:r>
        <w:rPr>
          <w:color w:val="231F20"/>
        </w:rPr>
        <w:t>and</w:t>
      </w:r>
      <w:r>
        <w:rPr>
          <w:color w:val="231F20"/>
          <w:spacing w:val="-8"/>
        </w:rPr>
        <w:t> </w:t>
      </w:r>
      <w:r>
        <w:rPr>
          <w:color w:val="231F20"/>
        </w:rPr>
        <w:t>earth</w:t>
      </w:r>
      <w:r>
        <w:rPr>
          <w:color w:val="231F20"/>
          <w:spacing w:val="-7"/>
        </w:rPr>
        <w:t> </w:t>
      </w:r>
      <w:r>
        <w:rPr>
          <w:color w:val="231F20"/>
        </w:rPr>
        <w:t>and</w:t>
      </w:r>
      <w:r>
        <w:rPr>
          <w:color w:val="231F20"/>
          <w:spacing w:val="-8"/>
        </w:rPr>
        <w:t> </w:t>
      </w:r>
      <w:r>
        <w:rPr>
          <w:color w:val="231F20"/>
        </w:rPr>
        <w:t>space</w:t>
      </w:r>
      <w:r>
        <w:rPr>
          <w:color w:val="231F20"/>
          <w:spacing w:val="-7"/>
        </w:rPr>
        <w:t> </w:t>
      </w:r>
      <w:r>
        <w:rPr>
          <w:color w:val="231F20"/>
        </w:rPr>
        <w:t>science, and</w:t>
      </w:r>
      <w:r>
        <w:rPr>
          <w:color w:val="231F20"/>
          <w:spacing w:val="-3"/>
        </w:rPr>
        <w:t> </w:t>
      </w:r>
      <w:r>
        <w:rPr>
          <w:color w:val="231F20"/>
        </w:rPr>
        <w:t>to</w:t>
      </w:r>
      <w:r>
        <w:rPr>
          <w:color w:val="231F20"/>
          <w:spacing w:val="-3"/>
        </w:rPr>
        <w:t> </w:t>
      </w:r>
      <w:r>
        <w:rPr>
          <w:color w:val="231F20"/>
        </w:rPr>
        <w:t>relate</w:t>
      </w:r>
      <w:r>
        <w:rPr>
          <w:color w:val="231F20"/>
          <w:spacing w:val="-3"/>
        </w:rPr>
        <w:t> </w:t>
      </w:r>
      <w:r>
        <w:rPr>
          <w:color w:val="231F20"/>
        </w:rPr>
        <w:t>science</w:t>
      </w:r>
      <w:r>
        <w:rPr>
          <w:color w:val="231F20"/>
          <w:spacing w:val="-3"/>
        </w:rPr>
        <w:t> </w:t>
      </w:r>
      <w:r>
        <w:rPr>
          <w:color w:val="231F20"/>
        </w:rPr>
        <w:t>to</w:t>
      </w:r>
      <w:r>
        <w:rPr>
          <w:color w:val="231F20"/>
          <w:spacing w:val="-3"/>
        </w:rPr>
        <w:t> </w:t>
      </w:r>
      <w:r>
        <w:rPr>
          <w:color w:val="231F20"/>
        </w:rPr>
        <w:t>technology,</w:t>
      </w:r>
      <w:r>
        <w:rPr>
          <w:color w:val="231F20"/>
          <w:spacing w:val="-3"/>
        </w:rPr>
        <w:t> </w:t>
      </w:r>
      <w:r>
        <w:rPr>
          <w:color w:val="231F20"/>
        </w:rPr>
        <w:t>society,</w:t>
      </w:r>
      <w:r>
        <w:rPr>
          <w:color w:val="231F20"/>
          <w:spacing w:val="-3"/>
        </w:rPr>
        <w:t> </w:t>
      </w:r>
      <w:r>
        <w:rPr>
          <w:color w:val="231F20"/>
        </w:rPr>
        <w:t>and the environment. Throughout the course, stu- dents will develop and refine their STEM skills</w:t>
      </w:r>
      <w:r>
        <w:rPr>
          <w:color w:val="231F20"/>
          <w:spacing w:val="80"/>
        </w:rPr>
        <w:t> </w:t>
      </w:r>
      <w:r>
        <w:rPr>
          <w:color w:val="231F20"/>
        </w:rPr>
        <w:t>as they use scientific research, scientific experi- mentation, and engineering design processes to investigate concepts and apply their knowledge in situations that are relevant to their lives and communities. Students will continue to develop transferable skills as they become scientifically literate global citizens. </w:t>
      </w:r>
      <w:r>
        <w:rPr>
          <w:b/>
          <w:i/>
          <w:color w:val="231F20"/>
        </w:rPr>
        <w:t>Prerequisite: None</w:t>
      </w:r>
    </w:p>
    <w:p>
      <w:pPr>
        <w:pStyle w:val="Heading7"/>
        <w:spacing w:before="177"/>
      </w:pPr>
      <w:r>
        <w:rPr>
          <w:color w:val="231F20"/>
          <w:spacing w:val="-2"/>
        </w:rPr>
        <w:t>SNC1L0</w:t>
      </w:r>
    </w:p>
    <w:p>
      <w:pPr>
        <w:pStyle w:val="Heading8"/>
        <w:spacing w:line="192" w:lineRule="exact"/>
      </w:pPr>
      <w:r>
        <w:rPr>
          <w:color w:val="231F20"/>
        </w:rPr>
        <w:t>Science, Grade 9, </w:t>
      </w:r>
      <w:r>
        <w:rPr>
          <w:color w:val="231F20"/>
          <w:spacing w:val="-2"/>
        </w:rPr>
        <w:t>Workplace</w:t>
      </w:r>
    </w:p>
    <w:p>
      <w:pPr>
        <w:pStyle w:val="BodyText"/>
        <w:ind w:left="400" w:right="1"/>
        <w:jc w:val="both"/>
      </w:pPr>
      <w:r>
        <w:rPr>
          <w:color w:val="231F20"/>
        </w:rPr>
        <w:t>This</w:t>
      </w:r>
      <w:r>
        <w:rPr>
          <w:color w:val="231F20"/>
          <w:spacing w:val="-13"/>
        </w:rPr>
        <w:t> </w:t>
      </w:r>
      <w:r>
        <w:rPr>
          <w:color w:val="231F20"/>
        </w:rPr>
        <w:t>course</w:t>
      </w:r>
      <w:r>
        <w:rPr>
          <w:color w:val="231F20"/>
          <w:spacing w:val="-11"/>
        </w:rPr>
        <w:t> </w:t>
      </w:r>
      <w:r>
        <w:rPr>
          <w:color w:val="231F20"/>
        </w:rPr>
        <w:t>builds</w:t>
      </w:r>
      <w:r>
        <w:rPr>
          <w:color w:val="231F20"/>
          <w:spacing w:val="-13"/>
        </w:rPr>
        <w:t> </w:t>
      </w:r>
      <w:r>
        <w:rPr>
          <w:color w:val="231F20"/>
        </w:rPr>
        <w:t>on</w:t>
      </w:r>
      <w:r>
        <w:rPr>
          <w:color w:val="231F20"/>
          <w:spacing w:val="-11"/>
        </w:rPr>
        <w:t> </w:t>
      </w:r>
      <w:r>
        <w:rPr>
          <w:color w:val="231F20"/>
        </w:rPr>
        <w:t>previous</w:t>
      </w:r>
      <w:r>
        <w:rPr>
          <w:color w:val="231F20"/>
          <w:spacing w:val="-12"/>
        </w:rPr>
        <w:t> </w:t>
      </w:r>
      <w:r>
        <w:rPr>
          <w:color w:val="231F20"/>
        </w:rPr>
        <w:t>learning</w:t>
      </w:r>
      <w:r>
        <w:rPr>
          <w:color w:val="231F20"/>
          <w:spacing w:val="-12"/>
        </w:rPr>
        <w:t> </w:t>
      </w:r>
      <w:r>
        <w:rPr>
          <w:color w:val="231F20"/>
        </w:rPr>
        <w:t>and</w:t>
      </w:r>
      <w:r>
        <w:rPr>
          <w:color w:val="231F20"/>
          <w:spacing w:val="-12"/>
        </w:rPr>
        <w:t> </w:t>
      </w:r>
      <w:r>
        <w:rPr>
          <w:color w:val="231F20"/>
        </w:rPr>
        <w:t>helps students develop a foundation of useful science skills and knowledge that will prepare them for further study of practical science and for the ef- fective</w:t>
      </w:r>
      <w:r>
        <w:rPr>
          <w:color w:val="231F20"/>
          <w:spacing w:val="-6"/>
        </w:rPr>
        <w:t> </w:t>
      </w:r>
      <w:r>
        <w:rPr>
          <w:color w:val="231F20"/>
        </w:rPr>
        <w:t>use</w:t>
      </w:r>
      <w:r>
        <w:rPr>
          <w:color w:val="231F20"/>
          <w:spacing w:val="-6"/>
        </w:rPr>
        <w:t> </w:t>
      </w:r>
      <w:r>
        <w:rPr>
          <w:color w:val="231F20"/>
        </w:rPr>
        <w:t>of</w:t>
      </w:r>
      <w:r>
        <w:rPr>
          <w:color w:val="231F20"/>
          <w:spacing w:val="-6"/>
        </w:rPr>
        <w:t> </w:t>
      </w:r>
      <w:r>
        <w:rPr>
          <w:color w:val="231F20"/>
        </w:rPr>
        <w:t>essential</w:t>
      </w:r>
      <w:r>
        <w:rPr>
          <w:color w:val="231F20"/>
          <w:spacing w:val="-6"/>
        </w:rPr>
        <w:t> </w:t>
      </w:r>
      <w:r>
        <w:rPr>
          <w:color w:val="231F20"/>
        </w:rPr>
        <w:t>science</w:t>
      </w:r>
      <w:r>
        <w:rPr>
          <w:color w:val="231F20"/>
          <w:spacing w:val="-6"/>
        </w:rPr>
        <w:t> </w:t>
      </w:r>
      <w:r>
        <w:rPr>
          <w:color w:val="231F20"/>
        </w:rPr>
        <w:t>in</w:t>
      </w:r>
      <w:r>
        <w:rPr>
          <w:color w:val="231F20"/>
          <w:spacing w:val="-6"/>
        </w:rPr>
        <w:t> </w:t>
      </w:r>
      <w:r>
        <w:rPr>
          <w:color w:val="231F20"/>
        </w:rPr>
        <w:t>daily</w:t>
      </w:r>
      <w:r>
        <w:rPr>
          <w:color w:val="231F20"/>
          <w:spacing w:val="-6"/>
        </w:rPr>
        <w:t> </w:t>
      </w:r>
      <w:r>
        <w:rPr>
          <w:color w:val="231F20"/>
        </w:rPr>
        <w:t>living</w:t>
      </w:r>
      <w:r>
        <w:rPr>
          <w:color w:val="231F20"/>
          <w:spacing w:val="-7"/>
        </w:rPr>
        <w:t> </w:t>
      </w:r>
      <w:r>
        <w:rPr>
          <w:color w:val="231F20"/>
        </w:rPr>
        <w:t>and in</w:t>
      </w:r>
      <w:r>
        <w:rPr>
          <w:color w:val="231F20"/>
          <w:spacing w:val="-11"/>
        </w:rPr>
        <w:t> </w:t>
      </w:r>
      <w:r>
        <w:rPr>
          <w:color w:val="231F20"/>
        </w:rPr>
        <w:t>the</w:t>
      </w:r>
      <w:r>
        <w:rPr>
          <w:color w:val="231F20"/>
          <w:spacing w:val="-11"/>
        </w:rPr>
        <w:t> </w:t>
      </w:r>
      <w:r>
        <w:rPr>
          <w:color w:val="231F20"/>
        </w:rPr>
        <w:t>workplace.</w:t>
      </w:r>
      <w:r>
        <w:rPr>
          <w:color w:val="231F20"/>
          <w:spacing w:val="29"/>
        </w:rPr>
        <w:t> </w:t>
      </w:r>
      <w:r>
        <w:rPr>
          <w:color w:val="231F20"/>
        </w:rPr>
        <w:t>It</w:t>
      </w:r>
      <w:r>
        <w:rPr>
          <w:color w:val="231F20"/>
          <w:spacing w:val="-11"/>
        </w:rPr>
        <w:t> </w:t>
      </w:r>
      <w:r>
        <w:rPr>
          <w:color w:val="231F20"/>
        </w:rPr>
        <w:t>explores</w:t>
      </w:r>
      <w:r>
        <w:rPr>
          <w:color w:val="231F20"/>
          <w:spacing w:val="-11"/>
        </w:rPr>
        <w:t> </w:t>
      </w:r>
      <w:r>
        <w:rPr>
          <w:color w:val="231F20"/>
        </w:rPr>
        <w:t>the</w:t>
      </w:r>
      <w:r>
        <w:rPr>
          <w:color w:val="231F20"/>
          <w:spacing w:val="-11"/>
        </w:rPr>
        <w:t> </w:t>
      </w:r>
      <w:r>
        <w:rPr>
          <w:color w:val="231F20"/>
        </w:rPr>
        <w:t>relationship</w:t>
      </w:r>
      <w:r>
        <w:rPr>
          <w:color w:val="231F20"/>
          <w:spacing w:val="-11"/>
        </w:rPr>
        <w:t> </w:t>
      </w:r>
      <w:r>
        <w:rPr>
          <w:color w:val="231F20"/>
        </w:rPr>
        <w:t>be- tween</w:t>
      </w:r>
      <w:r>
        <w:rPr>
          <w:color w:val="231F20"/>
          <w:spacing w:val="-2"/>
        </w:rPr>
        <w:t> </w:t>
      </w:r>
      <w:r>
        <w:rPr>
          <w:color w:val="231F20"/>
        </w:rPr>
        <w:t>science,</w:t>
      </w:r>
      <w:r>
        <w:rPr>
          <w:color w:val="231F20"/>
          <w:spacing w:val="-2"/>
        </w:rPr>
        <w:t> </w:t>
      </w:r>
      <w:r>
        <w:rPr>
          <w:color w:val="231F20"/>
        </w:rPr>
        <w:t>society</w:t>
      </w:r>
      <w:r>
        <w:rPr>
          <w:color w:val="231F20"/>
          <w:spacing w:val="-2"/>
        </w:rPr>
        <w:t> </w:t>
      </w:r>
      <w:r>
        <w:rPr>
          <w:color w:val="231F20"/>
        </w:rPr>
        <w:t>and</w:t>
      </w:r>
      <w:r>
        <w:rPr>
          <w:color w:val="231F20"/>
          <w:spacing w:val="-2"/>
        </w:rPr>
        <w:t> </w:t>
      </w:r>
      <w:r>
        <w:rPr>
          <w:color w:val="231F20"/>
        </w:rPr>
        <w:t>the</w:t>
      </w:r>
      <w:r>
        <w:rPr>
          <w:color w:val="231F20"/>
          <w:spacing w:val="-2"/>
        </w:rPr>
        <w:t> </w:t>
      </w:r>
      <w:r>
        <w:rPr>
          <w:color w:val="231F20"/>
        </w:rPr>
        <w:t>environment</w:t>
      </w:r>
      <w:r>
        <w:rPr>
          <w:color w:val="231F20"/>
          <w:spacing w:val="-2"/>
        </w:rPr>
        <w:t> </w:t>
      </w:r>
      <w:r>
        <w:rPr>
          <w:color w:val="231F20"/>
        </w:rPr>
        <w:t>and emphasizes</w:t>
      </w:r>
      <w:r>
        <w:rPr>
          <w:color w:val="231F20"/>
          <w:spacing w:val="-10"/>
        </w:rPr>
        <w:t> </w:t>
      </w:r>
      <w:r>
        <w:rPr>
          <w:color w:val="231F20"/>
        </w:rPr>
        <w:t>the</w:t>
      </w:r>
      <w:r>
        <w:rPr>
          <w:color w:val="231F20"/>
          <w:spacing w:val="-10"/>
        </w:rPr>
        <w:t> </w:t>
      </w:r>
      <w:r>
        <w:rPr>
          <w:color w:val="231F20"/>
        </w:rPr>
        <w:t>use</w:t>
      </w:r>
      <w:r>
        <w:rPr>
          <w:color w:val="231F20"/>
          <w:spacing w:val="-10"/>
        </w:rPr>
        <w:t> </w:t>
      </w:r>
      <w:r>
        <w:rPr>
          <w:color w:val="231F20"/>
        </w:rPr>
        <w:t>of</w:t>
      </w:r>
      <w:r>
        <w:rPr>
          <w:color w:val="231F20"/>
          <w:spacing w:val="-10"/>
        </w:rPr>
        <w:t> </w:t>
      </w:r>
      <w:r>
        <w:rPr>
          <w:color w:val="231F20"/>
        </w:rPr>
        <w:t>practical</w:t>
      </w:r>
      <w:r>
        <w:rPr>
          <w:color w:val="231F20"/>
          <w:spacing w:val="-10"/>
        </w:rPr>
        <w:t> </w:t>
      </w:r>
      <w:r>
        <w:rPr>
          <w:color w:val="231F20"/>
        </w:rPr>
        <w:t>science</w:t>
      </w:r>
      <w:r>
        <w:rPr>
          <w:color w:val="231F20"/>
          <w:spacing w:val="-10"/>
        </w:rPr>
        <w:t> </w:t>
      </w:r>
      <w:r>
        <w:rPr>
          <w:color w:val="231F20"/>
        </w:rPr>
        <w:t>skills</w:t>
      </w:r>
      <w:r>
        <w:rPr>
          <w:color w:val="231F20"/>
          <w:spacing w:val="-10"/>
        </w:rPr>
        <w:t> </w:t>
      </w:r>
      <w:r>
        <w:rPr>
          <w:color w:val="231F20"/>
        </w:rPr>
        <w:t>and critical thinking.</w:t>
      </w:r>
    </w:p>
    <w:p>
      <w:pPr>
        <w:spacing w:line="183" w:lineRule="exact" w:before="0"/>
        <w:ind w:left="400"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0"/>
      </w:pPr>
      <w:r>
        <w:rPr>
          <w:color w:val="231F20"/>
          <w:spacing w:val="-2"/>
        </w:rPr>
        <w:t>SNC2D0</w:t>
      </w:r>
    </w:p>
    <w:p>
      <w:pPr>
        <w:pStyle w:val="Heading8"/>
        <w:spacing w:line="192" w:lineRule="exact"/>
      </w:pPr>
      <w:r>
        <w:rPr>
          <w:color w:val="231F20"/>
        </w:rPr>
        <w:t>Science, Grade 10, </w:t>
      </w:r>
      <w:r>
        <w:rPr>
          <w:color w:val="231F20"/>
          <w:spacing w:val="-2"/>
        </w:rPr>
        <w:t>Academic</w:t>
      </w:r>
    </w:p>
    <w:p>
      <w:pPr>
        <w:pStyle w:val="BodyText"/>
        <w:ind w:left="400"/>
        <w:jc w:val="both"/>
      </w:pPr>
      <w:r>
        <w:rPr>
          <w:color w:val="231F20"/>
        </w:rPr>
        <w:t>This course enables students to enhance their understanding</w:t>
      </w:r>
      <w:r>
        <w:rPr>
          <w:color w:val="231F20"/>
          <w:spacing w:val="-5"/>
        </w:rPr>
        <w:t> </w:t>
      </w:r>
      <w:r>
        <w:rPr>
          <w:color w:val="231F20"/>
        </w:rPr>
        <w:t>of</w:t>
      </w:r>
      <w:r>
        <w:rPr>
          <w:color w:val="231F20"/>
          <w:spacing w:val="-5"/>
        </w:rPr>
        <w:t> </w:t>
      </w:r>
      <w:r>
        <w:rPr>
          <w:color w:val="231F20"/>
        </w:rPr>
        <w:t>concepts</w:t>
      </w:r>
      <w:r>
        <w:rPr>
          <w:color w:val="231F20"/>
          <w:spacing w:val="-5"/>
        </w:rPr>
        <w:t> </w:t>
      </w:r>
      <w:r>
        <w:rPr>
          <w:color w:val="231F20"/>
        </w:rPr>
        <w:t>in</w:t>
      </w:r>
      <w:r>
        <w:rPr>
          <w:color w:val="231F20"/>
          <w:spacing w:val="-5"/>
        </w:rPr>
        <w:t> </w:t>
      </w:r>
      <w:r>
        <w:rPr>
          <w:color w:val="231F20"/>
        </w:rPr>
        <w:t>biology,</w:t>
      </w:r>
      <w:r>
        <w:rPr>
          <w:color w:val="231F20"/>
          <w:spacing w:val="-5"/>
        </w:rPr>
        <w:t> </w:t>
      </w:r>
      <w:r>
        <w:rPr>
          <w:color w:val="231F20"/>
        </w:rPr>
        <w:t>chemistry, earth</w:t>
      </w:r>
      <w:r>
        <w:rPr>
          <w:color w:val="231F20"/>
          <w:spacing w:val="-5"/>
        </w:rPr>
        <w:t> </w:t>
      </w:r>
      <w:r>
        <w:rPr>
          <w:color w:val="231F20"/>
        </w:rPr>
        <w:t>and</w:t>
      </w:r>
      <w:r>
        <w:rPr>
          <w:color w:val="231F20"/>
          <w:spacing w:val="-5"/>
        </w:rPr>
        <w:t> </w:t>
      </w:r>
      <w:r>
        <w:rPr>
          <w:color w:val="231F20"/>
        </w:rPr>
        <w:t>space</w:t>
      </w:r>
      <w:r>
        <w:rPr>
          <w:color w:val="231F20"/>
          <w:spacing w:val="-5"/>
        </w:rPr>
        <w:t> </w:t>
      </w:r>
      <w:r>
        <w:rPr>
          <w:color w:val="231F20"/>
        </w:rPr>
        <w:t>science,</w:t>
      </w:r>
      <w:r>
        <w:rPr>
          <w:color w:val="231F20"/>
          <w:spacing w:val="-5"/>
        </w:rPr>
        <w:t> </w:t>
      </w:r>
      <w:r>
        <w:rPr>
          <w:color w:val="231F20"/>
        </w:rPr>
        <w:t>and</w:t>
      </w:r>
      <w:r>
        <w:rPr>
          <w:color w:val="231F20"/>
          <w:spacing w:val="-5"/>
        </w:rPr>
        <w:t> </w:t>
      </w:r>
      <w:r>
        <w:rPr>
          <w:color w:val="231F20"/>
        </w:rPr>
        <w:t>physics,</w:t>
      </w:r>
      <w:r>
        <w:rPr>
          <w:color w:val="231F20"/>
          <w:spacing w:val="-5"/>
        </w:rPr>
        <w:t> </w:t>
      </w:r>
      <w:r>
        <w:rPr>
          <w:color w:val="231F20"/>
        </w:rPr>
        <w:t>and</w:t>
      </w:r>
      <w:r>
        <w:rPr>
          <w:color w:val="231F20"/>
          <w:spacing w:val="-5"/>
        </w:rPr>
        <w:t> </w:t>
      </w:r>
      <w:r>
        <w:rPr>
          <w:color w:val="231F20"/>
        </w:rPr>
        <w:t>of</w:t>
      </w:r>
      <w:r>
        <w:rPr>
          <w:color w:val="231F20"/>
          <w:spacing w:val="-5"/>
        </w:rPr>
        <w:t> </w:t>
      </w:r>
      <w:r>
        <w:rPr>
          <w:color w:val="231F20"/>
        </w:rPr>
        <w:t>the interrelationships between science, technology, society,</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environment.</w:t>
      </w:r>
      <w:r>
        <w:rPr>
          <w:color w:val="231F20"/>
          <w:spacing w:val="40"/>
        </w:rPr>
        <w:t> </w:t>
      </w:r>
      <w:r>
        <w:rPr>
          <w:color w:val="231F20"/>
        </w:rPr>
        <w:t>Students</w:t>
      </w:r>
      <w:r>
        <w:rPr>
          <w:color w:val="231F20"/>
          <w:spacing w:val="-4"/>
        </w:rPr>
        <w:t> </w:t>
      </w:r>
      <w:r>
        <w:rPr>
          <w:color w:val="231F20"/>
        </w:rPr>
        <w:t>are</w:t>
      </w:r>
      <w:r>
        <w:rPr>
          <w:color w:val="231F20"/>
          <w:spacing w:val="-4"/>
        </w:rPr>
        <w:t> </w:t>
      </w:r>
      <w:r>
        <w:rPr>
          <w:color w:val="231F20"/>
        </w:rPr>
        <w:t>also given opportunities to further develop their sci- entific</w:t>
      </w:r>
      <w:r>
        <w:rPr>
          <w:color w:val="231F20"/>
          <w:spacing w:val="-8"/>
        </w:rPr>
        <w:t> </w:t>
      </w:r>
      <w:r>
        <w:rPr>
          <w:color w:val="231F20"/>
        </w:rPr>
        <w:t>investigation</w:t>
      </w:r>
      <w:r>
        <w:rPr>
          <w:color w:val="231F20"/>
          <w:spacing w:val="-8"/>
        </w:rPr>
        <w:t> </w:t>
      </w:r>
      <w:r>
        <w:rPr>
          <w:color w:val="231F20"/>
        </w:rPr>
        <w:t>skills.</w:t>
      </w:r>
      <w:r>
        <w:rPr>
          <w:color w:val="231F20"/>
          <w:spacing w:val="36"/>
        </w:rPr>
        <w:t> </w:t>
      </w:r>
      <w:r>
        <w:rPr>
          <w:color w:val="231F20"/>
        </w:rPr>
        <w:t>Students</w:t>
      </w:r>
      <w:r>
        <w:rPr>
          <w:color w:val="231F20"/>
          <w:spacing w:val="-8"/>
        </w:rPr>
        <w:t> </w:t>
      </w:r>
      <w:r>
        <w:rPr>
          <w:color w:val="231F20"/>
        </w:rPr>
        <w:t>will</w:t>
      </w:r>
      <w:r>
        <w:rPr>
          <w:color w:val="231F20"/>
          <w:spacing w:val="-8"/>
        </w:rPr>
        <w:t> </w:t>
      </w:r>
      <w:r>
        <w:rPr>
          <w:color w:val="231F20"/>
        </w:rPr>
        <w:t>plan</w:t>
      </w:r>
      <w:r>
        <w:rPr>
          <w:color w:val="231F20"/>
          <w:spacing w:val="-8"/>
        </w:rPr>
        <w:t> </w:t>
      </w:r>
      <w:r>
        <w:rPr>
          <w:color w:val="231F20"/>
        </w:rPr>
        <w:t>and conduct investigations and develop their under- standing</w:t>
      </w:r>
      <w:r>
        <w:rPr>
          <w:color w:val="231F20"/>
          <w:spacing w:val="-4"/>
        </w:rPr>
        <w:t> </w:t>
      </w:r>
      <w:r>
        <w:rPr>
          <w:color w:val="231F20"/>
        </w:rPr>
        <w:t>of</w:t>
      </w:r>
      <w:r>
        <w:rPr>
          <w:color w:val="231F20"/>
          <w:spacing w:val="-4"/>
        </w:rPr>
        <w:t> </w:t>
      </w:r>
      <w:r>
        <w:rPr>
          <w:color w:val="231F20"/>
        </w:rPr>
        <w:t>scientific</w:t>
      </w:r>
      <w:r>
        <w:rPr>
          <w:color w:val="231F20"/>
          <w:spacing w:val="-4"/>
        </w:rPr>
        <w:t> </w:t>
      </w:r>
      <w:r>
        <w:rPr>
          <w:color w:val="231F20"/>
        </w:rPr>
        <w:t>theories</w:t>
      </w:r>
      <w:r>
        <w:rPr>
          <w:color w:val="231F20"/>
          <w:spacing w:val="-4"/>
        </w:rPr>
        <w:t> </w:t>
      </w:r>
      <w:r>
        <w:rPr>
          <w:color w:val="231F20"/>
        </w:rPr>
        <w:t>related</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con- nections between cells and systems in animals and plants; chemical reactions, with a particular focus on acid-base reactions; forces that affect climate and climate change; and the interaction of light and matter.</w:t>
      </w:r>
    </w:p>
    <w:p>
      <w:pPr>
        <w:spacing w:line="177" w:lineRule="exact" w:before="0"/>
        <w:ind w:left="400" w:right="0" w:firstLine="0"/>
        <w:jc w:val="left"/>
        <w:rPr>
          <w:b/>
          <w:i/>
          <w:sz w:val="16"/>
        </w:rPr>
      </w:pPr>
      <w:r>
        <w:rPr>
          <w:b/>
          <w:i/>
          <w:color w:val="231F20"/>
          <w:sz w:val="16"/>
        </w:rPr>
        <w:t>Prerequisite:</w:t>
      </w:r>
      <w:r>
        <w:rPr>
          <w:b/>
          <w:i/>
          <w:color w:val="231F20"/>
          <w:spacing w:val="-2"/>
          <w:sz w:val="16"/>
        </w:rPr>
        <w:t> </w:t>
      </w:r>
      <w:r>
        <w:rPr>
          <w:b/>
          <w:i/>
          <w:color w:val="231F20"/>
          <w:sz w:val="16"/>
        </w:rPr>
        <w:t>Science, Grade </w:t>
      </w:r>
      <w:r>
        <w:rPr>
          <w:b/>
          <w:i/>
          <w:color w:val="231F20"/>
          <w:spacing w:val="-5"/>
          <w:sz w:val="16"/>
        </w:rPr>
        <w:t>9,</w:t>
      </w:r>
    </w:p>
    <w:p>
      <w:pPr>
        <w:spacing w:line="193" w:lineRule="exact" w:before="0"/>
        <w:ind w:left="400" w:right="0" w:firstLine="0"/>
        <w:jc w:val="left"/>
        <w:rPr>
          <w:b/>
          <w:i/>
          <w:sz w:val="16"/>
        </w:rPr>
      </w:pPr>
      <w:r>
        <w:rPr>
          <w:b/>
          <w:i/>
          <w:color w:val="231F20"/>
          <w:sz w:val="16"/>
        </w:rPr>
        <w:t>De-</w:t>
      </w:r>
      <w:r>
        <w:rPr>
          <w:b/>
          <w:i/>
          <w:color w:val="231F20"/>
          <w:spacing w:val="-2"/>
          <w:sz w:val="16"/>
        </w:rPr>
        <w:t>streamed</w:t>
      </w:r>
    </w:p>
    <w:p>
      <w:pPr>
        <w:pStyle w:val="Heading7"/>
        <w:spacing w:before="191"/>
      </w:pPr>
      <w:r>
        <w:rPr>
          <w:color w:val="231F20"/>
          <w:spacing w:val="-2"/>
        </w:rPr>
        <w:t>SNC2L0</w:t>
      </w:r>
    </w:p>
    <w:p>
      <w:pPr>
        <w:pStyle w:val="Heading8"/>
        <w:spacing w:line="192" w:lineRule="exact"/>
      </w:pPr>
      <w:r>
        <w:rPr>
          <w:color w:val="231F20"/>
        </w:rPr>
        <w:t>Science, Grade 10, </w:t>
      </w:r>
      <w:r>
        <w:rPr>
          <w:color w:val="231F20"/>
          <w:spacing w:val="-2"/>
        </w:rPr>
        <w:t>Workplace</w:t>
      </w:r>
    </w:p>
    <w:p>
      <w:pPr>
        <w:pStyle w:val="BodyText"/>
        <w:ind w:left="400" w:right="1"/>
        <w:jc w:val="both"/>
      </w:pPr>
      <w:r>
        <w:rPr>
          <w:color w:val="231F20"/>
        </w:rPr>
        <w:t>This</w:t>
      </w:r>
      <w:r>
        <w:rPr>
          <w:color w:val="231F20"/>
          <w:spacing w:val="-3"/>
        </w:rPr>
        <w:t> </w:t>
      </w:r>
      <w:r>
        <w:rPr>
          <w:color w:val="231F20"/>
        </w:rPr>
        <w:t>course</w:t>
      </w:r>
      <w:r>
        <w:rPr>
          <w:color w:val="231F20"/>
          <w:spacing w:val="-2"/>
        </w:rPr>
        <w:t> </w:t>
      </w:r>
      <w:r>
        <w:rPr>
          <w:color w:val="231F20"/>
        </w:rPr>
        <w:t>builds</w:t>
      </w:r>
      <w:r>
        <w:rPr>
          <w:color w:val="231F20"/>
          <w:spacing w:val="-3"/>
        </w:rPr>
        <w:t> </w:t>
      </w:r>
      <w:r>
        <w:rPr>
          <w:color w:val="231F20"/>
        </w:rPr>
        <w:t>on</w:t>
      </w:r>
      <w:r>
        <w:rPr>
          <w:color w:val="231F20"/>
          <w:spacing w:val="-3"/>
        </w:rPr>
        <w:t> </w:t>
      </w:r>
      <w:r>
        <w:rPr>
          <w:color w:val="231F20"/>
        </w:rPr>
        <w:t>previous</w:t>
      </w:r>
      <w:r>
        <w:rPr>
          <w:color w:val="231F20"/>
          <w:spacing w:val="-3"/>
        </w:rPr>
        <w:t> </w:t>
      </w:r>
      <w:r>
        <w:rPr>
          <w:color w:val="231F20"/>
        </w:rPr>
        <w:t>learning</w:t>
      </w:r>
      <w:r>
        <w:rPr>
          <w:color w:val="231F20"/>
          <w:spacing w:val="-3"/>
        </w:rPr>
        <w:t> </w:t>
      </w:r>
      <w:r>
        <w:rPr>
          <w:color w:val="231F20"/>
        </w:rPr>
        <w:t>and</w:t>
      </w:r>
      <w:r>
        <w:rPr>
          <w:color w:val="231F20"/>
          <w:spacing w:val="-3"/>
        </w:rPr>
        <w:t> </w:t>
      </w:r>
      <w:r>
        <w:rPr>
          <w:color w:val="231F20"/>
        </w:rPr>
        <w:t>con- tinues the development of useful science skills and knowledge that will prepare students for further study of practical science and for the ef- fective</w:t>
      </w:r>
      <w:r>
        <w:rPr>
          <w:color w:val="231F20"/>
          <w:spacing w:val="-6"/>
        </w:rPr>
        <w:t> </w:t>
      </w:r>
      <w:r>
        <w:rPr>
          <w:color w:val="231F20"/>
        </w:rPr>
        <w:t>use</w:t>
      </w:r>
      <w:r>
        <w:rPr>
          <w:color w:val="231F20"/>
          <w:spacing w:val="-6"/>
        </w:rPr>
        <w:t> </w:t>
      </w:r>
      <w:r>
        <w:rPr>
          <w:color w:val="231F20"/>
        </w:rPr>
        <w:t>of</w:t>
      </w:r>
      <w:r>
        <w:rPr>
          <w:color w:val="231F20"/>
          <w:spacing w:val="-6"/>
        </w:rPr>
        <w:t> </w:t>
      </w:r>
      <w:r>
        <w:rPr>
          <w:color w:val="231F20"/>
        </w:rPr>
        <w:t>essential</w:t>
      </w:r>
      <w:r>
        <w:rPr>
          <w:color w:val="231F20"/>
          <w:spacing w:val="-6"/>
        </w:rPr>
        <w:t> </w:t>
      </w:r>
      <w:r>
        <w:rPr>
          <w:color w:val="231F20"/>
        </w:rPr>
        <w:t>science</w:t>
      </w:r>
      <w:r>
        <w:rPr>
          <w:color w:val="231F20"/>
          <w:spacing w:val="-6"/>
        </w:rPr>
        <w:t> </w:t>
      </w:r>
      <w:r>
        <w:rPr>
          <w:color w:val="231F20"/>
        </w:rPr>
        <w:t>in</w:t>
      </w:r>
      <w:r>
        <w:rPr>
          <w:color w:val="231F20"/>
          <w:spacing w:val="-6"/>
        </w:rPr>
        <w:t> </w:t>
      </w:r>
      <w:r>
        <w:rPr>
          <w:color w:val="231F20"/>
        </w:rPr>
        <w:t>daily</w:t>
      </w:r>
      <w:r>
        <w:rPr>
          <w:color w:val="231F20"/>
          <w:spacing w:val="-6"/>
        </w:rPr>
        <w:t> </w:t>
      </w:r>
      <w:r>
        <w:rPr>
          <w:color w:val="231F20"/>
        </w:rPr>
        <w:t>living</w:t>
      </w:r>
      <w:r>
        <w:rPr>
          <w:color w:val="231F20"/>
          <w:spacing w:val="-7"/>
        </w:rPr>
        <w:t> </w:t>
      </w:r>
      <w:r>
        <w:rPr>
          <w:color w:val="231F20"/>
        </w:rPr>
        <w:t>and in the workplace.</w:t>
      </w:r>
      <w:r>
        <w:rPr>
          <w:color w:val="231F20"/>
          <w:spacing w:val="40"/>
        </w:rPr>
        <w:t> </w:t>
      </w:r>
      <w:r>
        <w:rPr>
          <w:color w:val="231F20"/>
        </w:rPr>
        <w:t>It examines current science </w:t>
      </w:r>
      <w:r>
        <w:rPr>
          <w:color w:val="231F20"/>
          <w:spacing w:val="-2"/>
        </w:rPr>
        <w:t>issues</w:t>
      </w:r>
      <w:r>
        <w:rPr>
          <w:color w:val="231F20"/>
          <w:spacing w:val="-4"/>
        </w:rPr>
        <w:t> </w:t>
      </w:r>
      <w:r>
        <w:rPr>
          <w:color w:val="231F20"/>
          <w:spacing w:val="-2"/>
        </w:rPr>
        <w:t>related</w:t>
      </w:r>
      <w:r>
        <w:rPr>
          <w:color w:val="231F20"/>
          <w:spacing w:val="-4"/>
        </w:rPr>
        <w:t> </w:t>
      </w:r>
      <w:r>
        <w:rPr>
          <w:color w:val="231F20"/>
          <w:spacing w:val="-2"/>
        </w:rPr>
        <w:t>to</w:t>
      </w:r>
      <w:r>
        <w:rPr>
          <w:color w:val="231F20"/>
          <w:spacing w:val="-4"/>
        </w:rPr>
        <w:t> </w:t>
      </w:r>
      <w:r>
        <w:rPr>
          <w:color w:val="231F20"/>
          <w:spacing w:val="-2"/>
        </w:rPr>
        <w:t>technology,</w:t>
      </w:r>
      <w:r>
        <w:rPr>
          <w:color w:val="231F20"/>
          <w:spacing w:val="-4"/>
        </w:rPr>
        <w:t> </w:t>
      </w:r>
      <w:r>
        <w:rPr>
          <w:color w:val="231F20"/>
          <w:spacing w:val="-2"/>
        </w:rPr>
        <w:t>society,</w:t>
      </w:r>
      <w:r>
        <w:rPr>
          <w:color w:val="231F20"/>
          <w:spacing w:val="-4"/>
        </w:rPr>
        <w:t> </w:t>
      </w:r>
      <w:r>
        <w:rPr>
          <w:color w:val="231F20"/>
          <w:spacing w:val="-2"/>
        </w:rPr>
        <w:t>the</w:t>
      </w:r>
      <w:r>
        <w:rPr>
          <w:color w:val="231F20"/>
          <w:spacing w:val="-4"/>
        </w:rPr>
        <w:t> </w:t>
      </w:r>
      <w:r>
        <w:rPr>
          <w:color w:val="231F20"/>
          <w:spacing w:val="-2"/>
        </w:rPr>
        <w:t>environ- </w:t>
      </w:r>
      <w:r>
        <w:rPr>
          <w:color w:val="231F20"/>
        </w:rPr>
        <w:t>ment</w:t>
      </w:r>
      <w:r>
        <w:rPr>
          <w:color w:val="231F20"/>
          <w:spacing w:val="-9"/>
        </w:rPr>
        <w:t> </w:t>
      </w:r>
      <w:r>
        <w:rPr>
          <w:color w:val="231F20"/>
        </w:rPr>
        <w:t>and</w:t>
      </w:r>
      <w:r>
        <w:rPr>
          <w:color w:val="231F20"/>
          <w:spacing w:val="-9"/>
        </w:rPr>
        <w:t> </w:t>
      </w:r>
      <w:r>
        <w:rPr>
          <w:color w:val="231F20"/>
        </w:rPr>
        <w:t>the</w:t>
      </w:r>
      <w:r>
        <w:rPr>
          <w:color w:val="231F20"/>
          <w:spacing w:val="-9"/>
        </w:rPr>
        <w:t> </w:t>
      </w:r>
      <w:r>
        <w:rPr>
          <w:color w:val="231F20"/>
        </w:rPr>
        <w:t>workplace</w:t>
      </w:r>
      <w:r>
        <w:rPr>
          <w:color w:val="231F20"/>
          <w:spacing w:val="-9"/>
        </w:rPr>
        <w:t> </w:t>
      </w:r>
      <w:r>
        <w:rPr>
          <w:color w:val="231F20"/>
        </w:rPr>
        <w:t>and</w:t>
      </w:r>
      <w:r>
        <w:rPr>
          <w:color w:val="231F20"/>
          <w:spacing w:val="-9"/>
        </w:rPr>
        <w:t> </w:t>
      </w:r>
      <w:r>
        <w:rPr>
          <w:color w:val="231F20"/>
        </w:rPr>
        <w:t>emphasizes</w:t>
      </w:r>
      <w:r>
        <w:rPr>
          <w:color w:val="231F20"/>
          <w:spacing w:val="-9"/>
        </w:rPr>
        <w:t> </w:t>
      </w:r>
      <w:r>
        <w:rPr>
          <w:color w:val="231F20"/>
        </w:rPr>
        <w:t>the</w:t>
      </w:r>
      <w:r>
        <w:rPr>
          <w:color w:val="231F20"/>
          <w:spacing w:val="-9"/>
        </w:rPr>
        <w:t> </w:t>
      </w:r>
      <w:r>
        <w:rPr>
          <w:color w:val="231F20"/>
        </w:rPr>
        <w:t>use of practical science skills and critical thinking.</w:t>
      </w:r>
    </w:p>
    <w:p>
      <w:pPr>
        <w:spacing w:line="183" w:lineRule="exact" w:before="0"/>
        <w:ind w:left="400"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0"/>
      </w:pPr>
      <w:r>
        <w:rPr>
          <w:color w:val="231F20"/>
          <w:spacing w:val="-2"/>
        </w:rPr>
        <w:t>SNC2P0</w:t>
      </w:r>
    </w:p>
    <w:p>
      <w:pPr>
        <w:pStyle w:val="Heading8"/>
        <w:spacing w:line="192" w:lineRule="exact"/>
      </w:pPr>
      <w:r>
        <w:rPr>
          <w:color w:val="231F20"/>
        </w:rPr>
        <w:t>Science, Grade 10, </w:t>
      </w:r>
      <w:r>
        <w:rPr>
          <w:color w:val="231F20"/>
          <w:spacing w:val="-2"/>
        </w:rPr>
        <w:t>Applied</w:t>
      </w:r>
    </w:p>
    <w:p>
      <w:pPr>
        <w:pStyle w:val="BodyText"/>
        <w:ind w:left="400"/>
        <w:jc w:val="both"/>
      </w:pPr>
      <w:r>
        <w:rPr>
          <w:color w:val="231F20"/>
        </w:rPr>
        <w:t>This</w:t>
      </w:r>
      <w:r>
        <w:rPr>
          <w:color w:val="231F20"/>
          <w:spacing w:val="-13"/>
        </w:rPr>
        <w:t> </w:t>
      </w:r>
      <w:r>
        <w:rPr>
          <w:color w:val="231F20"/>
        </w:rPr>
        <w:t>course</w:t>
      </w:r>
      <w:r>
        <w:rPr>
          <w:color w:val="231F20"/>
          <w:spacing w:val="-12"/>
        </w:rPr>
        <w:t> </w:t>
      </w:r>
      <w:r>
        <w:rPr>
          <w:color w:val="231F20"/>
        </w:rPr>
        <w:t>enables</w:t>
      </w:r>
      <w:r>
        <w:rPr>
          <w:color w:val="231F20"/>
          <w:spacing w:val="-13"/>
        </w:rPr>
        <w:t> </w:t>
      </w:r>
      <w:r>
        <w:rPr>
          <w:color w:val="231F20"/>
        </w:rPr>
        <w:t>students</w:t>
      </w:r>
      <w:r>
        <w:rPr>
          <w:color w:val="231F20"/>
          <w:spacing w:val="-12"/>
        </w:rPr>
        <w:t> </w:t>
      </w:r>
      <w:r>
        <w:rPr>
          <w:color w:val="231F20"/>
        </w:rPr>
        <w:t>to</w:t>
      </w:r>
      <w:r>
        <w:rPr>
          <w:color w:val="231F20"/>
          <w:spacing w:val="-13"/>
        </w:rPr>
        <w:t> </w:t>
      </w:r>
      <w:r>
        <w:rPr>
          <w:color w:val="231F20"/>
        </w:rPr>
        <w:t>develop</w:t>
      </w:r>
      <w:r>
        <w:rPr>
          <w:color w:val="231F20"/>
          <w:spacing w:val="-12"/>
        </w:rPr>
        <w:t> </w:t>
      </w:r>
      <w:r>
        <w:rPr>
          <w:color w:val="231F20"/>
        </w:rPr>
        <w:t>a</w:t>
      </w:r>
      <w:r>
        <w:rPr>
          <w:color w:val="231F20"/>
          <w:spacing w:val="-13"/>
        </w:rPr>
        <w:t> </w:t>
      </w:r>
      <w:r>
        <w:rPr>
          <w:color w:val="231F20"/>
        </w:rPr>
        <w:t>deeper understanding</w:t>
      </w:r>
      <w:r>
        <w:rPr>
          <w:color w:val="231F20"/>
          <w:spacing w:val="-5"/>
        </w:rPr>
        <w:t> </w:t>
      </w:r>
      <w:r>
        <w:rPr>
          <w:color w:val="231F20"/>
        </w:rPr>
        <w:t>of</w:t>
      </w:r>
      <w:r>
        <w:rPr>
          <w:color w:val="231F20"/>
          <w:spacing w:val="-5"/>
        </w:rPr>
        <w:t> </w:t>
      </w:r>
      <w:r>
        <w:rPr>
          <w:color w:val="231F20"/>
        </w:rPr>
        <w:t>concepts</w:t>
      </w:r>
      <w:r>
        <w:rPr>
          <w:color w:val="231F20"/>
          <w:spacing w:val="-5"/>
        </w:rPr>
        <w:t> </w:t>
      </w:r>
      <w:r>
        <w:rPr>
          <w:color w:val="231F20"/>
        </w:rPr>
        <w:t>in</w:t>
      </w:r>
      <w:r>
        <w:rPr>
          <w:color w:val="231F20"/>
          <w:spacing w:val="-5"/>
        </w:rPr>
        <w:t> </w:t>
      </w:r>
      <w:r>
        <w:rPr>
          <w:color w:val="231F20"/>
        </w:rPr>
        <w:t>biology,</w:t>
      </w:r>
      <w:r>
        <w:rPr>
          <w:color w:val="231F20"/>
          <w:spacing w:val="-5"/>
        </w:rPr>
        <w:t> </w:t>
      </w:r>
      <w:r>
        <w:rPr>
          <w:color w:val="231F20"/>
        </w:rPr>
        <w:t>chemistry, earth and space science, and physics; and </w:t>
      </w:r>
      <w:r>
        <w:rPr>
          <w:color w:val="231F20"/>
        </w:rPr>
        <w:t>to apply their knowledge of science in real-world situations.</w:t>
      </w:r>
      <w:r>
        <w:rPr>
          <w:color w:val="231F20"/>
          <w:spacing w:val="62"/>
          <w:w w:val="150"/>
        </w:rPr>
        <w:t> </w:t>
      </w:r>
      <w:r>
        <w:rPr>
          <w:color w:val="231F20"/>
        </w:rPr>
        <w:t>Students</w:t>
      </w:r>
      <w:r>
        <w:rPr>
          <w:color w:val="231F20"/>
          <w:spacing w:val="20"/>
        </w:rPr>
        <w:t> </w:t>
      </w:r>
      <w:r>
        <w:rPr>
          <w:color w:val="231F20"/>
        </w:rPr>
        <w:t>are</w:t>
      </w:r>
      <w:r>
        <w:rPr>
          <w:color w:val="231F20"/>
          <w:spacing w:val="19"/>
        </w:rPr>
        <w:t> </w:t>
      </w:r>
      <w:r>
        <w:rPr>
          <w:color w:val="231F20"/>
        </w:rPr>
        <w:t>given</w:t>
      </w:r>
      <w:r>
        <w:rPr>
          <w:color w:val="231F20"/>
          <w:spacing w:val="20"/>
        </w:rPr>
        <w:t> </w:t>
      </w:r>
      <w:r>
        <w:rPr>
          <w:color w:val="231F20"/>
        </w:rPr>
        <w:t>opportunities</w:t>
      </w:r>
      <w:r>
        <w:rPr>
          <w:color w:val="231F20"/>
          <w:spacing w:val="20"/>
        </w:rPr>
        <w:t> </w:t>
      </w:r>
      <w:r>
        <w:rPr>
          <w:color w:val="231F20"/>
          <w:spacing w:val="-5"/>
        </w:rPr>
        <w:t>to</w:t>
      </w:r>
    </w:p>
    <w:p>
      <w:pPr>
        <w:pStyle w:val="Heading3"/>
        <w:ind w:left="1640"/>
        <w:jc w:val="left"/>
      </w:pPr>
      <w:bookmarkStart w:name="_TOC_250001" w:id="12"/>
      <w:r>
        <w:rPr>
          <w:b w:val="0"/>
        </w:rPr>
        <w:br w:type="column"/>
      </w:r>
      <w:bookmarkEnd w:id="12"/>
      <w:r>
        <w:rPr>
          <w:color w:val="939598"/>
          <w:spacing w:val="-2"/>
        </w:rPr>
        <w:t>Science</w:t>
      </w:r>
    </w:p>
    <w:p>
      <w:pPr>
        <w:pStyle w:val="BodyText"/>
        <w:spacing w:before="181"/>
        <w:ind w:left="198" w:right="1"/>
        <w:jc w:val="both"/>
      </w:pPr>
      <w:r>
        <w:rPr>
          <w:color w:val="231F20"/>
        </w:rPr>
        <w:t>develop</w:t>
      </w:r>
      <w:r>
        <w:rPr>
          <w:color w:val="231F20"/>
          <w:spacing w:val="-13"/>
        </w:rPr>
        <w:t> </w:t>
      </w:r>
      <w:r>
        <w:rPr>
          <w:color w:val="231F20"/>
        </w:rPr>
        <w:t>further</w:t>
      </w:r>
      <w:r>
        <w:rPr>
          <w:color w:val="231F20"/>
          <w:spacing w:val="-12"/>
        </w:rPr>
        <w:t> </w:t>
      </w:r>
      <w:r>
        <w:rPr>
          <w:color w:val="231F20"/>
        </w:rPr>
        <w:t>practical</w:t>
      </w:r>
      <w:r>
        <w:rPr>
          <w:color w:val="231F20"/>
          <w:spacing w:val="-13"/>
        </w:rPr>
        <w:t> </w:t>
      </w:r>
      <w:r>
        <w:rPr>
          <w:color w:val="231F20"/>
        </w:rPr>
        <w:t>skills</w:t>
      </w:r>
      <w:r>
        <w:rPr>
          <w:color w:val="231F20"/>
          <w:spacing w:val="-12"/>
        </w:rPr>
        <w:t> </w:t>
      </w:r>
      <w:r>
        <w:rPr>
          <w:color w:val="231F20"/>
        </w:rPr>
        <w:t>in</w:t>
      </w:r>
      <w:r>
        <w:rPr>
          <w:color w:val="231F20"/>
          <w:spacing w:val="-13"/>
        </w:rPr>
        <w:t> </w:t>
      </w:r>
      <w:r>
        <w:rPr>
          <w:color w:val="231F20"/>
        </w:rPr>
        <w:t>scientific</w:t>
      </w:r>
      <w:r>
        <w:rPr>
          <w:color w:val="231F20"/>
          <w:spacing w:val="-12"/>
        </w:rPr>
        <w:t> </w:t>
      </w:r>
      <w:r>
        <w:rPr>
          <w:color w:val="231F20"/>
        </w:rPr>
        <w:t>investi- gation.</w:t>
      </w:r>
      <w:r>
        <w:rPr>
          <w:color w:val="231F20"/>
          <w:spacing w:val="27"/>
        </w:rPr>
        <w:t> </w:t>
      </w:r>
      <w:r>
        <w:rPr>
          <w:color w:val="231F20"/>
        </w:rPr>
        <w:t>Students</w:t>
      </w:r>
      <w:r>
        <w:rPr>
          <w:color w:val="231F20"/>
          <w:spacing w:val="-12"/>
        </w:rPr>
        <w:t> </w:t>
      </w:r>
      <w:r>
        <w:rPr>
          <w:color w:val="231F20"/>
        </w:rPr>
        <w:t>will</w:t>
      </w:r>
      <w:r>
        <w:rPr>
          <w:color w:val="231F20"/>
          <w:spacing w:val="-12"/>
        </w:rPr>
        <w:t> </w:t>
      </w:r>
      <w:r>
        <w:rPr>
          <w:color w:val="231F20"/>
        </w:rPr>
        <w:t>plan</w:t>
      </w:r>
      <w:r>
        <w:rPr>
          <w:color w:val="231F20"/>
          <w:spacing w:val="-12"/>
        </w:rPr>
        <w:t> </w:t>
      </w:r>
      <w:r>
        <w:rPr>
          <w:color w:val="231F20"/>
        </w:rPr>
        <w:t>and</w:t>
      </w:r>
      <w:r>
        <w:rPr>
          <w:color w:val="231F20"/>
          <w:spacing w:val="-12"/>
        </w:rPr>
        <w:t> </w:t>
      </w:r>
      <w:r>
        <w:rPr>
          <w:color w:val="231F20"/>
        </w:rPr>
        <w:t>conduct</w:t>
      </w:r>
      <w:r>
        <w:rPr>
          <w:color w:val="231F20"/>
          <w:spacing w:val="-12"/>
        </w:rPr>
        <w:t> </w:t>
      </w:r>
      <w:r>
        <w:rPr>
          <w:color w:val="231F20"/>
        </w:rPr>
        <w:t>investiga- tions into everyday problems and issues related to</w:t>
      </w:r>
      <w:r>
        <w:rPr>
          <w:color w:val="231F20"/>
          <w:spacing w:val="-11"/>
        </w:rPr>
        <w:t> </w:t>
      </w:r>
      <w:r>
        <w:rPr>
          <w:color w:val="231F20"/>
        </w:rPr>
        <w:t>human</w:t>
      </w:r>
      <w:r>
        <w:rPr>
          <w:color w:val="231F20"/>
          <w:spacing w:val="-11"/>
        </w:rPr>
        <w:t> </w:t>
      </w:r>
      <w:r>
        <w:rPr>
          <w:color w:val="231F20"/>
        </w:rPr>
        <w:t>cells</w:t>
      </w:r>
      <w:r>
        <w:rPr>
          <w:color w:val="231F20"/>
          <w:spacing w:val="-11"/>
        </w:rPr>
        <w:t> </w:t>
      </w:r>
      <w:r>
        <w:rPr>
          <w:color w:val="231F20"/>
        </w:rPr>
        <w:t>and</w:t>
      </w:r>
      <w:r>
        <w:rPr>
          <w:color w:val="231F20"/>
          <w:spacing w:val="-11"/>
        </w:rPr>
        <w:t> </w:t>
      </w:r>
      <w:r>
        <w:rPr>
          <w:color w:val="231F20"/>
        </w:rPr>
        <w:t>body</w:t>
      </w:r>
      <w:r>
        <w:rPr>
          <w:color w:val="231F20"/>
          <w:spacing w:val="-11"/>
        </w:rPr>
        <w:t> </w:t>
      </w:r>
      <w:r>
        <w:rPr>
          <w:color w:val="231F20"/>
        </w:rPr>
        <w:t>systems;</w:t>
      </w:r>
      <w:r>
        <w:rPr>
          <w:color w:val="231F20"/>
          <w:spacing w:val="-11"/>
        </w:rPr>
        <w:t> </w:t>
      </w:r>
      <w:r>
        <w:rPr>
          <w:color w:val="231F20"/>
        </w:rPr>
        <w:t>chemical</w:t>
      </w:r>
      <w:r>
        <w:rPr>
          <w:color w:val="231F20"/>
          <w:spacing w:val="-11"/>
        </w:rPr>
        <w:t> </w:t>
      </w:r>
      <w:r>
        <w:rPr>
          <w:color w:val="231F20"/>
        </w:rPr>
        <w:t>reac- tions; factors affecting climate change; and the interaction of light and matter.</w:t>
      </w:r>
    </w:p>
    <w:p>
      <w:pPr>
        <w:spacing w:line="237" w:lineRule="auto" w:before="0"/>
        <w:ind w:left="198" w:right="1019" w:firstLine="0"/>
        <w:jc w:val="both"/>
        <w:rPr>
          <w:b/>
          <w:i/>
          <w:sz w:val="16"/>
        </w:rPr>
      </w:pPr>
      <w:r>
        <w:rPr>
          <w:b/>
          <w:i/>
          <w:color w:val="231F20"/>
          <w:sz w:val="16"/>
        </w:rPr>
        <w:t>Prerequisite:</w:t>
      </w:r>
      <w:r>
        <w:rPr>
          <w:b/>
          <w:i/>
          <w:color w:val="231F20"/>
          <w:spacing w:val="-12"/>
          <w:sz w:val="16"/>
        </w:rPr>
        <w:t> </w:t>
      </w:r>
      <w:r>
        <w:rPr>
          <w:b/>
          <w:i/>
          <w:color w:val="231F20"/>
          <w:sz w:val="16"/>
        </w:rPr>
        <w:t>Grade</w:t>
      </w:r>
      <w:r>
        <w:rPr>
          <w:b/>
          <w:i/>
          <w:color w:val="231F20"/>
          <w:spacing w:val="-12"/>
          <w:sz w:val="16"/>
        </w:rPr>
        <w:t> </w:t>
      </w:r>
      <w:r>
        <w:rPr>
          <w:b/>
          <w:i/>
          <w:color w:val="231F20"/>
          <w:sz w:val="16"/>
        </w:rPr>
        <w:t>9</w:t>
      </w:r>
      <w:r>
        <w:rPr>
          <w:b/>
          <w:i/>
          <w:color w:val="231F20"/>
          <w:spacing w:val="-12"/>
          <w:sz w:val="16"/>
        </w:rPr>
        <w:t> </w:t>
      </w:r>
      <w:r>
        <w:rPr>
          <w:b/>
          <w:i/>
          <w:color w:val="231F20"/>
          <w:sz w:val="16"/>
        </w:rPr>
        <w:t>Science, </w:t>
      </w:r>
      <w:r>
        <w:rPr>
          <w:b/>
          <w:i/>
          <w:color w:val="231F20"/>
          <w:spacing w:val="-2"/>
          <w:sz w:val="16"/>
        </w:rPr>
        <w:t>De-streamed</w:t>
      </w:r>
    </w:p>
    <w:p>
      <w:pPr>
        <w:pStyle w:val="BodyText"/>
        <w:spacing w:before="2"/>
        <w:rPr>
          <w:b/>
          <w:i/>
        </w:rPr>
      </w:pPr>
    </w:p>
    <w:p>
      <w:pPr>
        <w:pStyle w:val="Heading5"/>
        <w:ind w:left="1545"/>
      </w:pPr>
      <w:r>
        <w:rPr>
          <w:color w:val="231F20"/>
          <w:spacing w:val="-2"/>
        </w:rPr>
        <w:t>Biology</w:t>
      </w:r>
    </w:p>
    <w:p>
      <w:pPr>
        <w:pStyle w:val="Heading7"/>
        <w:spacing w:before="183"/>
        <w:ind w:left="198"/>
      </w:pPr>
      <w:r>
        <w:rPr>
          <w:color w:val="231F20"/>
          <w:spacing w:val="-2"/>
        </w:rPr>
        <w:t>SBI3C0</w:t>
      </w:r>
    </w:p>
    <w:p>
      <w:pPr>
        <w:pStyle w:val="BodyText"/>
        <w:ind w:left="198"/>
      </w:pPr>
      <w:r>
        <w:rPr>
          <w:b/>
          <w:color w:val="231F20"/>
        </w:rPr>
        <w:t>Biology, Grade 11, College Preparation</w:t>
      </w:r>
      <w:r>
        <w:rPr>
          <w:b/>
          <w:color w:val="231F20"/>
          <w:spacing w:val="40"/>
        </w:rPr>
        <w:t> </w:t>
      </w:r>
      <w:r>
        <w:rPr>
          <w:color w:val="231F20"/>
        </w:rPr>
        <w:t>This course focuses on the processes that occur in biological systems.</w:t>
      </w:r>
      <w:r>
        <w:rPr>
          <w:color w:val="231F20"/>
          <w:spacing w:val="80"/>
        </w:rPr>
        <w:t> </w:t>
      </w:r>
      <w:r>
        <w:rPr>
          <w:color w:val="231F20"/>
        </w:rPr>
        <w:t>Students will learn con- cepts</w:t>
      </w:r>
      <w:r>
        <w:rPr>
          <w:color w:val="231F20"/>
          <w:spacing w:val="34"/>
        </w:rPr>
        <w:t> </w:t>
      </w:r>
      <w:r>
        <w:rPr>
          <w:color w:val="231F20"/>
        </w:rPr>
        <w:t>and</w:t>
      </w:r>
      <w:r>
        <w:rPr>
          <w:color w:val="231F20"/>
          <w:spacing w:val="34"/>
        </w:rPr>
        <w:t> </w:t>
      </w:r>
      <w:r>
        <w:rPr>
          <w:color w:val="231F20"/>
        </w:rPr>
        <w:t>theories</w:t>
      </w:r>
      <w:r>
        <w:rPr>
          <w:color w:val="231F20"/>
          <w:spacing w:val="34"/>
        </w:rPr>
        <w:t> </w:t>
      </w:r>
      <w:r>
        <w:rPr>
          <w:color w:val="231F20"/>
        </w:rPr>
        <w:t>as</w:t>
      </w:r>
      <w:r>
        <w:rPr>
          <w:color w:val="231F20"/>
          <w:spacing w:val="34"/>
        </w:rPr>
        <w:t> </w:t>
      </w:r>
      <w:r>
        <w:rPr>
          <w:color w:val="231F20"/>
        </w:rPr>
        <w:t>they</w:t>
      </w:r>
      <w:r>
        <w:rPr>
          <w:color w:val="231F20"/>
          <w:spacing w:val="34"/>
        </w:rPr>
        <w:t> </w:t>
      </w:r>
      <w:r>
        <w:rPr>
          <w:color w:val="231F20"/>
        </w:rPr>
        <w:t>conduct</w:t>
      </w:r>
      <w:r>
        <w:rPr>
          <w:color w:val="231F20"/>
          <w:spacing w:val="34"/>
        </w:rPr>
        <w:t> </w:t>
      </w:r>
      <w:r>
        <w:rPr>
          <w:color w:val="231F20"/>
        </w:rPr>
        <w:t>investiga- tions in the areas of cellular biology, microbiol- ogy,</w:t>
      </w:r>
      <w:r>
        <w:rPr>
          <w:color w:val="231F20"/>
          <w:spacing w:val="-11"/>
        </w:rPr>
        <w:t> </w:t>
      </w:r>
      <w:r>
        <w:rPr>
          <w:color w:val="231F20"/>
        </w:rPr>
        <w:t>genetics,</w:t>
      </w:r>
      <w:r>
        <w:rPr>
          <w:color w:val="231F20"/>
          <w:spacing w:val="-11"/>
        </w:rPr>
        <w:t> </w:t>
      </w:r>
      <w:r>
        <w:rPr>
          <w:color w:val="231F20"/>
        </w:rPr>
        <w:t>the</w:t>
      </w:r>
      <w:r>
        <w:rPr>
          <w:color w:val="231F20"/>
          <w:spacing w:val="-11"/>
        </w:rPr>
        <w:t> </w:t>
      </w:r>
      <w:r>
        <w:rPr>
          <w:color w:val="231F20"/>
        </w:rPr>
        <w:t>anatomy</w:t>
      </w:r>
      <w:r>
        <w:rPr>
          <w:color w:val="231F20"/>
          <w:spacing w:val="-11"/>
        </w:rPr>
        <w:t> </w:t>
      </w:r>
      <w:r>
        <w:rPr>
          <w:color w:val="231F20"/>
        </w:rPr>
        <w:t>of</w:t>
      </w:r>
      <w:r>
        <w:rPr>
          <w:color w:val="231F20"/>
          <w:spacing w:val="-11"/>
        </w:rPr>
        <w:t> </w:t>
      </w:r>
      <w:r>
        <w:rPr>
          <w:color w:val="231F20"/>
        </w:rPr>
        <w:t>mammals,</w:t>
      </w:r>
      <w:r>
        <w:rPr>
          <w:color w:val="231F20"/>
          <w:spacing w:val="-12"/>
        </w:rPr>
        <w:t> </w:t>
      </w:r>
      <w:r>
        <w:rPr>
          <w:color w:val="231F20"/>
        </w:rPr>
        <w:t>and</w:t>
      </w:r>
      <w:r>
        <w:rPr>
          <w:color w:val="231F20"/>
          <w:spacing w:val="-11"/>
        </w:rPr>
        <w:t> </w:t>
      </w:r>
      <w:r>
        <w:rPr>
          <w:color w:val="231F20"/>
        </w:rPr>
        <w:t>the structure of plants and their role in the natural environment.</w:t>
      </w:r>
      <w:r>
        <w:rPr>
          <w:color w:val="231F20"/>
          <w:spacing w:val="80"/>
        </w:rPr>
        <w:t> </w:t>
      </w:r>
      <w:r>
        <w:rPr>
          <w:color w:val="231F20"/>
        </w:rPr>
        <w:t>Emphasis</w:t>
      </w:r>
      <w:r>
        <w:rPr>
          <w:color w:val="231F20"/>
          <w:spacing w:val="27"/>
        </w:rPr>
        <w:t> </w:t>
      </w:r>
      <w:r>
        <w:rPr>
          <w:color w:val="231F20"/>
        </w:rPr>
        <w:t>will</w:t>
      </w:r>
      <w:r>
        <w:rPr>
          <w:color w:val="231F20"/>
          <w:spacing w:val="27"/>
        </w:rPr>
        <w:t> </w:t>
      </w:r>
      <w:r>
        <w:rPr>
          <w:color w:val="231F20"/>
        </w:rPr>
        <w:t>be</w:t>
      </w:r>
      <w:r>
        <w:rPr>
          <w:color w:val="231F20"/>
          <w:spacing w:val="27"/>
        </w:rPr>
        <w:t> </w:t>
      </w:r>
      <w:r>
        <w:rPr>
          <w:color w:val="231F20"/>
        </w:rPr>
        <w:t>placed</w:t>
      </w:r>
      <w:r>
        <w:rPr>
          <w:color w:val="231F20"/>
          <w:spacing w:val="27"/>
        </w:rPr>
        <w:t> </w:t>
      </w:r>
      <w:r>
        <w:rPr>
          <w:color w:val="231F20"/>
        </w:rPr>
        <w:t>on</w:t>
      </w:r>
      <w:r>
        <w:rPr>
          <w:color w:val="231F20"/>
          <w:spacing w:val="27"/>
        </w:rPr>
        <w:t> </w:t>
      </w:r>
      <w:r>
        <w:rPr>
          <w:color w:val="231F20"/>
        </w:rPr>
        <w:t>the practical</w:t>
      </w:r>
      <w:r>
        <w:rPr>
          <w:color w:val="231F20"/>
          <w:spacing w:val="-8"/>
        </w:rPr>
        <w:t> </w:t>
      </w:r>
      <w:r>
        <w:rPr>
          <w:color w:val="231F20"/>
        </w:rPr>
        <w:t>application</w:t>
      </w:r>
      <w:r>
        <w:rPr>
          <w:color w:val="231F20"/>
          <w:spacing w:val="-8"/>
        </w:rPr>
        <w:t> </w:t>
      </w:r>
      <w:r>
        <w:rPr>
          <w:color w:val="231F20"/>
        </w:rPr>
        <w:t>of</w:t>
      </w:r>
      <w:r>
        <w:rPr>
          <w:color w:val="231F20"/>
          <w:spacing w:val="-8"/>
        </w:rPr>
        <w:t> </w:t>
      </w:r>
      <w:r>
        <w:rPr>
          <w:color w:val="231F20"/>
        </w:rPr>
        <w:t>concepts</w:t>
      </w:r>
      <w:r>
        <w:rPr>
          <w:color w:val="231F20"/>
          <w:spacing w:val="-8"/>
        </w:rPr>
        <w:t> </w:t>
      </w:r>
      <w:r>
        <w:rPr>
          <w:color w:val="231F20"/>
        </w:rPr>
        <w:t>and</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skills needed</w:t>
      </w:r>
      <w:r>
        <w:rPr>
          <w:color w:val="231F20"/>
          <w:spacing w:val="-4"/>
        </w:rPr>
        <w:t> </w:t>
      </w:r>
      <w:r>
        <w:rPr>
          <w:color w:val="231F20"/>
        </w:rPr>
        <w:t>for</w:t>
      </w:r>
      <w:r>
        <w:rPr>
          <w:color w:val="231F20"/>
          <w:spacing w:val="-4"/>
        </w:rPr>
        <w:t> </w:t>
      </w:r>
      <w:r>
        <w:rPr>
          <w:color w:val="231F20"/>
        </w:rPr>
        <w:t>further</w:t>
      </w:r>
      <w:r>
        <w:rPr>
          <w:color w:val="231F20"/>
          <w:spacing w:val="-4"/>
        </w:rPr>
        <w:t> </w:t>
      </w:r>
      <w:r>
        <w:rPr>
          <w:color w:val="231F20"/>
        </w:rPr>
        <w:t>study</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various</w:t>
      </w:r>
      <w:r>
        <w:rPr>
          <w:color w:val="231F20"/>
          <w:spacing w:val="-4"/>
        </w:rPr>
        <w:t> </w:t>
      </w:r>
      <w:r>
        <w:rPr>
          <w:color w:val="231F20"/>
        </w:rPr>
        <w:t>branches of life sciences and related fields.</w:t>
      </w:r>
    </w:p>
    <w:p>
      <w:pPr>
        <w:spacing w:line="180" w:lineRule="exact" w:before="0"/>
        <w:ind w:left="198" w:right="0" w:firstLine="0"/>
        <w:jc w:val="left"/>
        <w:rPr>
          <w:b/>
          <w:i/>
          <w:sz w:val="16"/>
        </w:rPr>
      </w:pPr>
      <w:r>
        <w:rPr>
          <w:b/>
          <w:i/>
          <w:color w:val="231F20"/>
          <w:sz w:val="16"/>
        </w:rPr>
        <w:t>Prerequisite:</w:t>
      </w:r>
      <w:r>
        <w:rPr>
          <w:b/>
          <w:i/>
          <w:color w:val="231F20"/>
          <w:spacing w:val="-2"/>
          <w:sz w:val="16"/>
        </w:rPr>
        <w:t> </w:t>
      </w:r>
      <w:r>
        <w:rPr>
          <w:b/>
          <w:i/>
          <w:color w:val="231F20"/>
          <w:sz w:val="16"/>
        </w:rPr>
        <w:t>Science, Grade </w:t>
      </w:r>
      <w:r>
        <w:rPr>
          <w:b/>
          <w:i/>
          <w:color w:val="231F20"/>
          <w:spacing w:val="-5"/>
          <w:sz w:val="16"/>
        </w:rPr>
        <w:t>10,</w:t>
      </w:r>
    </w:p>
    <w:p>
      <w:pPr>
        <w:spacing w:line="193" w:lineRule="exact" w:before="0"/>
        <w:ind w:left="198" w:right="0" w:firstLine="0"/>
        <w:jc w:val="left"/>
        <w:rPr>
          <w:b/>
          <w:i/>
          <w:sz w:val="16"/>
        </w:rPr>
      </w:pPr>
      <w:r>
        <w:rPr>
          <w:b/>
          <w:i/>
          <w:color w:val="231F20"/>
          <w:sz w:val="16"/>
        </w:rPr>
        <w:t>Academic</w:t>
      </w:r>
      <w:r>
        <w:rPr>
          <w:b/>
          <w:i/>
          <w:color w:val="231F20"/>
          <w:spacing w:val="-5"/>
          <w:sz w:val="16"/>
        </w:rPr>
        <w:t> </w:t>
      </w:r>
      <w:r>
        <w:rPr>
          <w:b/>
          <w:i/>
          <w:color w:val="231F20"/>
          <w:sz w:val="16"/>
        </w:rPr>
        <w:t>or</w:t>
      </w:r>
      <w:r>
        <w:rPr>
          <w:b/>
          <w:i/>
          <w:color w:val="231F20"/>
          <w:spacing w:val="-3"/>
          <w:sz w:val="16"/>
        </w:rPr>
        <w:t> </w:t>
      </w:r>
      <w:r>
        <w:rPr>
          <w:b/>
          <w:i/>
          <w:color w:val="231F20"/>
          <w:spacing w:val="-2"/>
          <w:sz w:val="16"/>
        </w:rPr>
        <w:t>Applied</w:t>
      </w:r>
    </w:p>
    <w:p>
      <w:pPr>
        <w:pStyle w:val="Heading7"/>
        <w:spacing w:before="190"/>
        <w:ind w:left="198"/>
      </w:pPr>
      <w:r>
        <w:rPr>
          <w:color w:val="231F20"/>
          <w:spacing w:val="-2"/>
        </w:rPr>
        <w:t>SBI3U0</w:t>
      </w:r>
    </w:p>
    <w:p>
      <w:pPr>
        <w:pStyle w:val="BodyText"/>
        <w:ind w:left="198"/>
      </w:pPr>
      <w:r>
        <w:rPr>
          <w:b/>
          <w:color w:val="231F20"/>
        </w:rPr>
        <w:t>Biology, Grade 11, University Preparation </w:t>
      </w:r>
      <w:r>
        <w:rPr>
          <w:color w:val="231F20"/>
        </w:rPr>
        <w:t>This course furthers students’ understanding of the</w:t>
      </w:r>
      <w:r>
        <w:rPr>
          <w:color w:val="231F20"/>
          <w:spacing w:val="21"/>
        </w:rPr>
        <w:t> </w:t>
      </w:r>
      <w:r>
        <w:rPr>
          <w:color w:val="231F20"/>
        </w:rPr>
        <w:t>processes</w:t>
      </w:r>
      <w:r>
        <w:rPr>
          <w:color w:val="231F20"/>
          <w:spacing w:val="21"/>
        </w:rPr>
        <w:t> </w:t>
      </w:r>
      <w:r>
        <w:rPr>
          <w:color w:val="231F20"/>
        </w:rPr>
        <w:t>that</w:t>
      </w:r>
      <w:r>
        <w:rPr>
          <w:color w:val="231F20"/>
          <w:spacing w:val="21"/>
        </w:rPr>
        <w:t> </w:t>
      </w:r>
      <w:r>
        <w:rPr>
          <w:color w:val="231F20"/>
        </w:rPr>
        <w:t>occur</w:t>
      </w:r>
      <w:r>
        <w:rPr>
          <w:color w:val="231F20"/>
          <w:spacing w:val="21"/>
        </w:rPr>
        <w:t> </w:t>
      </w:r>
      <w:r>
        <w:rPr>
          <w:color w:val="231F20"/>
        </w:rPr>
        <w:t>in</w:t>
      </w:r>
      <w:r>
        <w:rPr>
          <w:color w:val="231F20"/>
          <w:spacing w:val="21"/>
        </w:rPr>
        <w:t> </w:t>
      </w:r>
      <w:r>
        <w:rPr>
          <w:color w:val="231F20"/>
        </w:rPr>
        <w:t>biological</w:t>
      </w:r>
      <w:r>
        <w:rPr>
          <w:color w:val="231F20"/>
          <w:spacing w:val="21"/>
        </w:rPr>
        <w:t> </w:t>
      </w:r>
      <w:r>
        <w:rPr>
          <w:color w:val="231F20"/>
        </w:rPr>
        <w:t>systems. Students will study theory and conduct investi- gations</w:t>
      </w:r>
      <w:r>
        <w:rPr>
          <w:color w:val="231F20"/>
          <w:spacing w:val="27"/>
        </w:rPr>
        <w:t> </w:t>
      </w:r>
      <w:r>
        <w:rPr>
          <w:color w:val="231F20"/>
        </w:rPr>
        <w:t>in</w:t>
      </w:r>
      <w:r>
        <w:rPr>
          <w:color w:val="231F20"/>
          <w:spacing w:val="27"/>
        </w:rPr>
        <w:t> </w:t>
      </w:r>
      <w:r>
        <w:rPr>
          <w:color w:val="231F20"/>
        </w:rPr>
        <w:t>the</w:t>
      </w:r>
      <w:r>
        <w:rPr>
          <w:color w:val="231F20"/>
          <w:spacing w:val="27"/>
        </w:rPr>
        <w:t> </w:t>
      </w:r>
      <w:r>
        <w:rPr>
          <w:color w:val="231F20"/>
        </w:rPr>
        <w:t>areas</w:t>
      </w:r>
      <w:r>
        <w:rPr>
          <w:color w:val="231F20"/>
          <w:spacing w:val="27"/>
        </w:rPr>
        <w:t> </w:t>
      </w:r>
      <w:r>
        <w:rPr>
          <w:color w:val="231F20"/>
        </w:rPr>
        <w:t>of</w:t>
      </w:r>
      <w:r>
        <w:rPr>
          <w:color w:val="231F20"/>
          <w:spacing w:val="27"/>
        </w:rPr>
        <w:t> </w:t>
      </w:r>
      <w:r>
        <w:rPr>
          <w:color w:val="231F20"/>
        </w:rPr>
        <w:t>biodiversity;</w:t>
      </w:r>
      <w:r>
        <w:rPr>
          <w:color w:val="231F20"/>
          <w:spacing w:val="27"/>
        </w:rPr>
        <w:t> </w:t>
      </w:r>
      <w:r>
        <w:rPr>
          <w:color w:val="231F20"/>
        </w:rPr>
        <w:t>evolution; genetic processes; the structure and function of animals;</w:t>
      </w:r>
      <w:r>
        <w:rPr>
          <w:color w:val="231F20"/>
          <w:spacing w:val="-3"/>
        </w:rPr>
        <w:t> </w:t>
      </w:r>
      <w:r>
        <w:rPr>
          <w:color w:val="231F20"/>
        </w:rPr>
        <w:t>and</w:t>
      </w:r>
      <w:r>
        <w:rPr>
          <w:color w:val="231F20"/>
          <w:spacing w:val="-2"/>
        </w:rPr>
        <w:t> </w:t>
      </w:r>
      <w:r>
        <w:rPr>
          <w:color w:val="231F20"/>
        </w:rPr>
        <w:t>the</w:t>
      </w:r>
      <w:r>
        <w:rPr>
          <w:color w:val="231F20"/>
          <w:spacing w:val="-2"/>
        </w:rPr>
        <w:t> </w:t>
      </w:r>
      <w:r>
        <w:rPr>
          <w:color w:val="231F20"/>
        </w:rPr>
        <w:t>anatomy,</w:t>
      </w:r>
      <w:r>
        <w:rPr>
          <w:color w:val="231F20"/>
          <w:spacing w:val="-2"/>
        </w:rPr>
        <w:t> </w:t>
      </w:r>
      <w:r>
        <w:rPr>
          <w:color w:val="231F20"/>
        </w:rPr>
        <w:t>growth,</w:t>
      </w:r>
      <w:r>
        <w:rPr>
          <w:color w:val="231F20"/>
          <w:spacing w:val="-2"/>
        </w:rPr>
        <w:t> </w:t>
      </w:r>
      <w:r>
        <w:rPr>
          <w:color w:val="231F20"/>
        </w:rPr>
        <w:t>and</w:t>
      </w:r>
      <w:r>
        <w:rPr>
          <w:color w:val="231F20"/>
          <w:spacing w:val="-2"/>
        </w:rPr>
        <w:t> </w:t>
      </w:r>
      <w:r>
        <w:rPr>
          <w:color w:val="231F20"/>
        </w:rPr>
        <w:t>function of plants.</w:t>
      </w:r>
      <w:r>
        <w:rPr>
          <w:color w:val="231F20"/>
          <w:spacing w:val="80"/>
        </w:rPr>
        <w:t> </w:t>
      </w:r>
      <w:r>
        <w:rPr>
          <w:color w:val="231F20"/>
        </w:rPr>
        <w:t>The course focuses on the theoreti- cal aspects of the topics under study, and helps students refine skills related to scientific investi- </w:t>
      </w:r>
      <w:r>
        <w:rPr>
          <w:color w:val="231F20"/>
          <w:spacing w:val="-2"/>
        </w:rPr>
        <w:t>gation.</w:t>
      </w:r>
    </w:p>
    <w:p>
      <w:pPr>
        <w:spacing w:line="181" w:lineRule="exact" w:before="0"/>
        <w:ind w:left="198" w:right="0" w:firstLine="0"/>
        <w:jc w:val="left"/>
        <w:rPr>
          <w:b/>
          <w:i/>
          <w:sz w:val="16"/>
        </w:rPr>
      </w:pPr>
      <w:r>
        <w:rPr>
          <w:b/>
          <w:i/>
          <w:color w:val="231F20"/>
          <w:sz w:val="16"/>
        </w:rPr>
        <w:t>Prerequisite:</w:t>
      </w:r>
      <w:r>
        <w:rPr>
          <w:b/>
          <w:i/>
          <w:color w:val="231F20"/>
          <w:spacing w:val="-2"/>
          <w:sz w:val="16"/>
        </w:rPr>
        <w:t> </w:t>
      </w:r>
      <w:r>
        <w:rPr>
          <w:b/>
          <w:i/>
          <w:color w:val="231F20"/>
          <w:sz w:val="16"/>
        </w:rPr>
        <w:t>Science, Grade 10, </w:t>
      </w:r>
      <w:r>
        <w:rPr>
          <w:b/>
          <w:i/>
          <w:color w:val="231F20"/>
          <w:spacing w:val="-2"/>
          <w:sz w:val="16"/>
        </w:rPr>
        <w:t>Academic</w:t>
      </w:r>
    </w:p>
    <w:p>
      <w:pPr>
        <w:pStyle w:val="Heading7"/>
        <w:spacing w:before="190"/>
        <w:ind w:left="198"/>
      </w:pPr>
      <w:r>
        <w:rPr>
          <w:color w:val="231F20"/>
          <w:spacing w:val="-2"/>
        </w:rPr>
        <w:t>SBI4U0</w:t>
      </w:r>
    </w:p>
    <w:p>
      <w:pPr>
        <w:pStyle w:val="BodyText"/>
        <w:ind w:left="198"/>
      </w:pPr>
      <w:r>
        <w:rPr>
          <w:b/>
          <w:color w:val="231F20"/>
        </w:rPr>
        <w:t>Biology, Grade 12, University Preparation </w:t>
      </w:r>
      <w:r>
        <w:rPr>
          <w:color w:val="231F20"/>
        </w:rPr>
        <w:t>This course provides students with the opportu- nity for in-depth study of the concepts and pro- cesses</w:t>
      </w:r>
      <w:r>
        <w:rPr>
          <w:color w:val="231F20"/>
          <w:spacing w:val="-12"/>
        </w:rPr>
        <w:t> </w:t>
      </w:r>
      <w:r>
        <w:rPr>
          <w:color w:val="231F20"/>
        </w:rPr>
        <w:t>that</w:t>
      </w:r>
      <w:r>
        <w:rPr>
          <w:color w:val="231F20"/>
          <w:spacing w:val="-12"/>
        </w:rPr>
        <w:t> </w:t>
      </w:r>
      <w:r>
        <w:rPr>
          <w:color w:val="231F20"/>
        </w:rPr>
        <w:t>occur</w:t>
      </w:r>
      <w:r>
        <w:rPr>
          <w:color w:val="231F20"/>
          <w:spacing w:val="-12"/>
        </w:rPr>
        <w:t> </w:t>
      </w:r>
      <w:r>
        <w:rPr>
          <w:color w:val="231F20"/>
        </w:rPr>
        <w:t>in</w:t>
      </w:r>
      <w:r>
        <w:rPr>
          <w:color w:val="231F20"/>
          <w:spacing w:val="-12"/>
        </w:rPr>
        <w:t> </w:t>
      </w:r>
      <w:r>
        <w:rPr>
          <w:color w:val="231F20"/>
        </w:rPr>
        <w:t>biological</w:t>
      </w:r>
      <w:r>
        <w:rPr>
          <w:color w:val="231F20"/>
          <w:spacing w:val="-13"/>
        </w:rPr>
        <w:t> </w:t>
      </w:r>
      <w:r>
        <w:rPr>
          <w:color w:val="231F20"/>
        </w:rPr>
        <w:t>systems.</w:t>
      </w:r>
      <w:r>
        <w:rPr>
          <w:color w:val="231F20"/>
          <w:spacing w:val="27"/>
        </w:rPr>
        <w:t> </w:t>
      </w:r>
      <w:r>
        <w:rPr>
          <w:color w:val="231F20"/>
        </w:rPr>
        <w:t>Students will</w:t>
      </w:r>
      <w:r>
        <w:rPr>
          <w:color w:val="231F20"/>
          <w:spacing w:val="22"/>
        </w:rPr>
        <w:t> </w:t>
      </w:r>
      <w:r>
        <w:rPr>
          <w:color w:val="231F20"/>
        </w:rPr>
        <w:t>study</w:t>
      </w:r>
      <w:r>
        <w:rPr>
          <w:color w:val="231F20"/>
          <w:spacing w:val="22"/>
        </w:rPr>
        <w:t> </w:t>
      </w:r>
      <w:r>
        <w:rPr>
          <w:color w:val="231F20"/>
        </w:rPr>
        <w:t>theory</w:t>
      </w:r>
      <w:r>
        <w:rPr>
          <w:color w:val="231F20"/>
          <w:spacing w:val="22"/>
        </w:rPr>
        <w:t> </w:t>
      </w:r>
      <w:r>
        <w:rPr>
          <w:color w:val="231F20"/>
        </w:rPr>
        <w:t>and</w:t>
      </w:r>
      <w:r>
        <w:rPr>
          <w:color w:val="231F20"/>
          <w:spacing w:val="22"/>
        </w:rPr>
        <w:t> </w:t>
      </w:r>
      <w:r>
        <w:rPr>
          <w:color w:val="231F20"/>
        </w:rPr>
        <w:t>conduct</w:t>
      </w:r>
      <w:r>
        <w:rPr>
          <w:color w:val="231F20"/>
          <w:spacing w:val="22"/>
        </w:rPr>
        <w:t> </w:t>
      </w:r>
      <w:r>
        <w:rPr>
          <w:color w:val="231F20"/>
        </w:rPr>
        <w:t>investigations</w:t>
      </w:r>
      <w:r>
        <w:rPr>
          <w:color w:val="231F20"/>
          <w:spacing w:val="22"/>
        </w:rPr>
        <w:t> </w:t>
      </w:r>
      <w:r>
        <w:rPr>
          <w:color w:val="231F20"/>
        </w:rPr>
        <w:t>in the areas of biochemistry, metabolic processes, molecular</w:t>
      </w:r>
      <w:r>
        <w:rPr>
          <w:color w:val="231F20"/>
          <w:spacing w:val="40"/>
        </w:rPr>
        <w:t> </w:t>
      </w:r>
      <w:r>
        <w:rPr>
          <w:color w:val="231F20"/>
        </w:rPr>
        <w:t>genetics,</w:t>
      </w:r>
      <w:r>
        <w:rPr>
          <w:color w:val="231F20"/>
          <w:spacing w:val="40"/>
        </w:rPr>
        <w:t> </w:t>
      </w:r>
      <w:r>
        <w:rPr>
          <w:color w:val="231F20"/>
        </w:rPr>
        <w:t>homeostasis,</w:t>
      </w:r>
      <w:r>
        <w:rPr>
          <w:color w:val="231F20"/>
          <w:spacing w:val="40"/>
        </w:rPr>
        <w:t> </w:t>
      </w:r>
      <w:r>
        <w:rPr>
          <w:color w:val="231F20"/>
        </w:rPr>
        <w:t>and</w:t>
      </w:r>
      <w:r>
        <w:rPr>
          <w:color w:val="231F20"/>
          <w:spacing w:val="40"/>
        </w:rPr>
        <w:t> </w:t>
      </w:r>
      <w:r>
        <w:rPr>
          <w:color w:val="231F20"/>
        </w:rPr>
        <w:t>popula- tion dynamics.</w:t>
      </w:r>
      <w:r>
        <w:rPr>
          <w:color w:val="231F20"/>
          <w:spacing w:val="40"/>
        </w:rPr>
        <w:t> </w:t>
      </w:r>
      <w:r>
        <w:rPr>
          <w:color w:val="231F20"/>
        </w:rPr>
        <w:t>Emphasis will be placed on the achievement</w:t>
      </w:r>
      <w:r>
        <w:rPr>
          <w:color w:val="231F20"/>
          <w:spacing w:val="40"/>
        </w:rPr>
        <w:t> </w:t>
      </w:r>
      <w:r>
        <w:rPr>
          <w:color w:val="231F20"/>
        </w:rPr>
        <w:t>of</w:t>
      </w:r>
      <w:r>
        <w:rPr>
          <w:color w:val="231F20"/>
          <w:spacing w:val="40"/>
        </w:rPr>
        <w:t> </w:t>
      </w:r>
      <w:r>
        <w:rPr>
          <w:color w:val="231F20"/>
        </w:rPr>
        <w:t>detailed</w:t>
      </w:r>
      <w:r>
        <w:rPr>
          <w:color w:val="231F20"/>
          <w:spacing w:val="40"/>
        </w:rPr>
        <w:t> </w:t>
      </w:r>
      <w:r>
        <w:rPr>
          <w:color w:val="231F20"/>
        </w:rPr>
        <w:t>knowledge</w:t>
      </w:r>
      <w:r>
        <w:rPr>
          <w:color w:val="231F20"/>
          <w:spacing w:val="40"/>
        </w:rPr>
        <w:t> </w:t>
      </w:r>
      <w:r>
        <w:rPr>
          <w:color w:val="231F20"/>
        </w:rPr>
        <w:t>and</w:t>
      </w:r>
      <w:r>
        <w:rPr>
          <w:color w:val="231F20"/>
          <w:spacing w:val="40"/>
        </w:rPr>
        <w:t> </w:t>
      </w:r>
      <w:r>
        <w:rPr>
          <w:color w:val="231F20"/>
        </w:rPr>
        <w:t>the refinement of skills needed for further study in various branches of the life sciences and related </w:t>
      </w:r>
      <w:r>
        <w:rPr>
          <w:color w:val="231F20"/>
          <w:spacing w:val="-2"/>
        </w:rPr>
        <w:t>fields.</w:t>
      </w:r>
    </w:p>
    <w:p>
      <w:pPr>
        <w:spacing w:line="179" w:lineRule="exact" w:before="0"/>
        <w:ind w:left="198" w:right="0" w:firstLine="0"/>
        <w:jc w:val="left"/>
        <w:rPr>
          <w:b/>
          <w:i/>
          <w:sz w:val="16"/>
        </w:rPr>
      </w:pPr>
      <w:r>
        <w:rPr>
          <w:b/>
          <w:i/>
          <w:color w:val="231F20"/>
          <w:sz w:val="16"/>
        </w:rPr>
        <w:t>Prerequisite:</w:t>
      </w:r>
      <w:r>
        <w:rPr>
          <w:b/>
          <w:i/>
          <w:color w:val="231F20"/>
          <w:spacing w:val="-2"/>
          <w:sz w:val="16"/>
        </w:rPr>
        <w:t> </w:t>
      </w:r>
      <w:r>
        <w:rPr>
          <w:b/>
          <w:i/>
          <w:color w:val="231F20"/>
          <w:sz w:val="16"/>
        </w:rPr>
        <w:t>Biology, Grade </w:t>
      </w:r>
      <w:r>
        <w:rPr>
          <w:b/>
          <w:i/>
          <w:color w:val="231F20"/>
          <w:spacing w:val="-5"/>
          <w:sz w:val="16"/>
        </w:rPr>
        <w:t>11,</w:t>
      </w:r>
    </w:p>
    <w:p>
      <w:pPr>
        <w:spacing w:line="192" w:lineRule="exact" w:before="0"/>
        <w:ind w:left="198" w:right="0" w:firstLine="0"/>
        <w:jc w:val="left"/>
        <w:rPr>
          <w:b/>
          <w:i/>
          <w:sz w:val="16"/>
        </w:rPr>
      </w:pPr>
      <w:r>
        <w:rPr>
          <w:b/>
          <w:i/>
          <w:color w:val="231F20"/>
          <w:sz w:val="16"/>
        </w:rPr>
        <w:t>University </w:t>
      </w:r>
      <w:r>
        <w:rPr>
          <w:b/>
          <w:i/>
          <w:color w:val="231F20"/>
          <w:spacing w:val="-2"/>
          <w:sz w:val="16"/>
        </w:rPr>
        <w:t>Preparation</w:t>
      </w:r>
    </w:p>
    <w:p>
      <w:pPr>
        <w:spacing w:before="0"/>
        <w:ind w:left="198" w:right="0" w:firstLine="0"/>
        <w:jc w:val="both"/>
        <w:rPr>
          <w:b/>
          <w:i/>
          <w:sz w:val="16"/>
        </w:rPr>
      </w:pPr>
      <w:r>
        <w:rPr>
          <w:b/>
          <w:i/>
          <w:color w:val="231F20"/>
          <w:sz w:val="16"/>
        </w:rPr>
        <w:t>Note:</w:t>
      </w:r>
      <w:r>
        <w:rPr>
          <w:b/>
          <w:i/>
          <w:color w:val="231F20"/>
          <w:spacing w:val="40"/>
          <w:sz w:val="16"/>
        </w:rPr>
        <w:t> </w:t>
      </w:r>
      <w:r>
        <w:rPr>
          <w:b/>
          <w:i/>
          <w:color w:val="231F20"/>
          <w:sz w:val="16"/>
        </w:rPr>
        <w:t>It is strongly recommended that students complete SCH3U0 prior to </w:t>
      </w:r>
      <w:r>
        <w:rPr>
          <w:b/>
          <w:i/>
          <w:color w:val="231F20"/>
          <w:sz w:val="16"/>
        </w:rPr>
        <w:t>taking </w:t>
      </w:r>
      <w:r>
        <w:rPr>
          <w:b/>
          <w:i/>
          <w:color w:val="231F20"/>
          <w:spacing w:val="-2"/>
          <w:sz w:val="16"/>
        </w:rPr>
        <w:t>SBI4U0.</w:t>
      </w:r>
    </w:p>
    <w:p>
      <w:pPr>
        <w:pStyle w:val="BodyText"/>
        <w:spacing w:before="2"/>
        <w:rPr>
          <w:b/>
          <w:i/>
        </w:rPr>
      </w:pPr>
    </w:p>
    <w:p>
      <w:pPr>
        <w:pStyle w:val="Heading5"/>
        <w:spacing w:before="1"/>
        <w:ind w:left="1409"/>
      </w:pPr>
      <w:r>
        <w:rPr>
          <w:color w:val="231F20"/>
          <w:spacing w:val="-2"/>
        </w:rPr>
        <w:t>Chemistry</w:t>
      </w:r>
    </w:p>
    <w:p>
      <w:pPr>
        <w:pStyle w:val="Heading7"/>
        <w:spacing w:before="182"/>
        <w:ind w:left="198"/>
      </w:pPr>
      <w:r>
        <w:rPr>
          <w:color w:val="231F20"/>
          <w:spacing w:val="-2"/>
        </w:rPr>
        <w:t>SCH4C0</w:t>
      </w:r>
    </w:p>
    <w:p>
      <w:pPr>
        <w:pStyle w:val="BodyText"/>
        <w:ind w:left="198"/>
      </w:pPr>
      <w:r>
        <w:rPr>
          <w:b/>
          <w:color w:val="231F20"/>
        </w:rPr>
        <w:t>Chemistry, Grade 12, College Preparation </w:t>
      </w:r>
      <w:r>
        <w:rPr>
          <w:color w:val="231F20"/>
        </w:rPr>
        <w:t>This course enables students to develop an un- derstanding</w:t>
      </w:r>
      <w:r>
        <w:rPr>
          <w:color w:val="231F20"/>
          <w:spacing w:val="25"/>
        </w:rPr>
        <w:t> </w:t>
      </w:r>
      <w:r>
        <w:rPr>
          <w:color w:val="231F20"/>
        </w:rPr>
        <w:t>of</w:t>
      </w:r>
      <w:r>
        <w:rPr>
          <w:color w:val="231F20"/>
          <w:spacing w:val="25"/>
        </w:rPr>
        <w:t> </w:t>
      </w:r>
      <w:r>
        <w:rPr>
          <w:color w:val="231F20"/>
        </w:rPr>
        <w:t>chemistry</w:t>
      </w:r>
      <w:r>
        <w:rPr>
          <w:color w:val="231F20"/>
          <w:spacing w:val="25"/>
        </w:rPr>
        <w:t> </w:t>
      </w:r>
      <w:r>
        <w:rPr>
          <w:color w:val="231F20"/>
        </w:rPr>
        <w:t>through</w:t>
      </w:r>
      <w:r>
        <w:rPr>
          <w:color w:val="231F20"/>
          <w:spacing w:val="25"/>
        </w:rPr>
        <w:t> </w:t>
      </w:r>
      <w:r>
        <w:rPr>
          <w:color w:val="231F20"/>
        </w:rPr>
        <w:t>the</w:t>
      </w:r>
      <w:r>
        <w:rPr>
          <w:color w:val="231F20"/>
          <w:spacing w:val="25"/>
        </w:rPr>
        <w:t> </w:t>
      </w:r>
      <w:r>
        <w:rPr>
          <w:color w:val="231F20"/>
        </w:rPr>
        <w:t>study</w:t>
      </w:r>
      <w:r>
        <w:rPr>
          <w:color w:val="231F20"/>
          <w:spacing w:val="25"/>
        </w:rPr>
        <w:t> </w:t>
      </w:r>
      <w:r>
        <w:rPr>
          <w:color w:val="231F20"/>
        </w:rPr>
        <w:t>of matter and qualitative analysis, organic chemis- try, electrochemistry, chemical calculations, </w:t>
      </w:r>
      <w:r>
        <w:rPr>
          <w:color w:val="231F20"/>
        </w:rPr>
        <w:t>and chemistry as it relates to the quality of the envi- ronment.</w:t>
      </w:r>
      <w:r>
        <w:rPr>
          <w:color w:val="231F20"/>
          <w:spacing w:val="40"/>
        </w:rPr>
        <w:t> </w:t>
      </w:r>
      <w:r>
        <w:rPr>
          <w:color w:val="231F20"/>
        </w:rPr>
        <w:t>Students will use a variety of labora- tory</w:t>
      </w:r>
      <w:r>
        <w:rPr>
          <w:color w:val="231F20"/>
          <w:spacing w:val="12"/>
        </w:rPr>
        <w:t> </w:t>
      </w:r>
      <w:r>
        <w:rPr>
          <w:color w:val="231F20"/>
        </w:rPr>
        <w:t>techniques,</w:t>
      </w:r>
      <w:r>
        <w:rPr>
          <w:color w:val="231F20"/>
          <w:spacing w:val="13"/>
        </w:rPr>
        <w:t> </w:t>
      </w:r>
      <w:r>
        <w:rPr>
          <w:color w:val="231F20"/>
        </w:rPr>
        <w:t>develop</w:t>
      </w:r>
      <w:r>
        <w:rPr>
          <w:color w:val="231F20"/>
          <w:spacing w:val="12"/>
        </w:rPr>
        <w:t> </w:t>
      </w:r>
      <w:r>
        <w:rPr>
          <w:color w:val="231F20"/>
        </w:rPr>
        <w:t>skills</w:t>
      </w:r>
      <w:r>
        <w:rPr>
          <w:color w:val="231F20"/>
          <w:spacing w:val="13"/>
        </w:rPr>
        <w:t> </w:t>
      </w:r>
      <w:r>
        <w:rPr>
          <w:color w:val="231F20"/>
        </w:rPr>
        <w:t>in</w:t>
      </w:r>
      <w:r>
        <w:rPr>
          <w:color w:val="231F20"/>
          <w:spacing w:val="12"/>
        </w:rPr>
        <w:t> </w:t>
      </w:r>
      <w:r>
        <w:rPr>
          <w:color w:val="231F20"/>
        </w:rPr>
        <w:t>data</w:t>
      </w:r>
      <w:r>
        <w:rPr>
          <w:color w:val="231F20"/>
          <w:spacing w:val="13"/>
        </w:rPr>
        <w:t> </w:t>
      </w:r>
      <w:r>
        <w:rPr>
          <w:color w:val="231F20"/>
          <w:spacing w:val="-2"/>
        </w:rPr>
        <w:t>collection</w:t>
      </w:r>
    </w:p>
    <w:p>
      <w:pPr>
        <w:spacing w:line="240" w:lineRule="auto" w:before="0"/>
        <w:rPr>
          <w:sz w:val="16"/>
        </w:rPr>
      </w:pPr>
      <w:r>
        <w:rPr/>
        <w:br w:type="column"/>
      </w:r>
      <w:r>
        <w:rPr>
          <w:sz w:val="16"/>
        </w:rPr>
      </w:r>
    </w:p>
    <w:p>
      <w:pPr>
        <w:pStyle w:val="BodyText"/>
        <w:spacing w:before="156"/>
      </w:pPr>
    </w:p>
    <w:p>
      <w:pPr>
        <w:pStyle w:val="BodyText"/>
        <w:ind w:left="198" w:right="438"/>
        <w:jc w:val="both"/>
      </w:pPr>
      <w:r>
        <w:rPr>
          <w:color w:val="231F20"/>
        </w:rPr>
        <w:t>and scientific analysis, and communicate scien- tific information using appropriate terminology. Emphasis</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placed</w:t>
      </w:r>
      <w:r>
        <w:rPr>
          <w:color w:val="231F20"/>
          <w:spacing w:val="-2"/>
        </w:rPr>
        <w:t> </w:t>
      </w:r>
      <w:r>
        <w:rPr>
          <w:color w:val="231F20"/>
        </w:rPr>
        <w:t>on</w:t>
      </w:r>
      <w:r>
        <w:rPr>
          <w:color w:val="231F20"/>
          <w:spacing w:val="-2"/>
        </w:rPr>
        <w:t> </w:t>
      </w:r>
      <w:r>
        <w:rPr>
          <w:color w:val="231F20"/>
        </w:rPr>
        <w:t>the</w:t>
      </w:r>
      <w:r>
        <w:rPr>
          <w:color w:val="231F20"/>
          <w:spacing w:val="-1"/>
        </w:rPr>
        <w:t> </w:t>
      </w:r>
      <w:r>
        <w:rPr>
          <w:color w:val="231F20"/>
        </w:rPr>
        <w:t>role</w:t>
      </w:r>
      <w:r>
        <w:rPr>
          <w:color w:val="231F20"/>
          <w:spacing w:val="-2"/>
        </w:rPr>
        <w:t> </w:t>
      </w:r>
      <w:r>
        <w:rPr>
          <w:color w:val="231F20"/>
        </w:rPr>
        <w:t>of</w:t>
      </w:r>
      <w:r>
        <w:rPr>
          <w:color w:val="231F20"/>
          <w:spacing w:val="-1"/>
        </w:rPr>
        <w:t> </w:t>
      </w:r>
      <w:r>
        <w:rPr>
          <w:color w:val="231F20"/>
        </w:rPr>
        <w:t>chemistry in daily life and the effects of technological ap- plications and processes on society and the en- </w:t>
      </w:r>
      <w:r>
        <w:rPr>
          <w:color w:val="231F20"/>
          <w:spacing w:val="-2"/>
        </w:rPr>
        <w:t>vironment.</w:t>
      </w:r>
    </w:p>
    <w:p>
      <w:pPr>
        <w:spacing w:line="237" w:lineRule="auto" w:before="0"/>
        <w:ind w:left="198" w:right="1305" w:firstLine="0"/>
        <w:jc w:val="both"/>
        <w:rPr>
          <w:b/>
          <w:i/>
          <w:sz w:val="16"/>
        </w:rPr>
      </w:pPr>
      <w:r>
        <w:rPr>
          <w:b/>
          <w:i/>
          <w:color w:val="231F20"/>
          <w:sz w:val="16"/>
        </w:rPr>
        <w:t>Prerequisite:</w:t>
      </w:r>
      <w:r>
        <w:rPr>
          <w:b/>
          <w:i/>
          <w:color w:val="231F20"/>
          <w:spacing w:val="-12"/>
          <w:sz w:val="16"/>
        </w:rPr>
        <w:t> </w:t>
      </w:r>
      <w:r>
        <w:rPr>
          <w:b/>
          <w:i/>
          <w:color w:val="231F20"/>
          <w:sz w:val="16"/>
        </w:rPr>
        <w:t>Science,</w:t>
      </w:r>
      <w:r>
        <w:rPr>
          <w:b/>
          <w:i/>
          <w:color w:val="231F20"/>
          <w:spacing w:val="-12"/>
          <w:sz w:val="16"/>
        </w:rPr>
        <w:t> </w:t>
      </w:r>
      <w:r>
        <w:rPr>
          <w:b/>
          <w:i/>
          <w:color w:val="231F20"/>
          <w:sz w:val="16"/>
        </w:rPr>
        <w:t>Grade</w:t>
      </w:r>
      <w:r>
        <w:rPr>
          <w:b/>
          <w:i/>
          <w:color w:val="231F20"/>
          <w:spacing w:val="-12"/>
          <w:sz w:val="16"/>
        </w:rPr>
        <w:t> </w:t>
      </w:r>
      <w:r>
        <w:rPr>
          <w:b/>
          <w:i/>
          <w:color w:val="231F20"/>
          <w:sz w:val="16"/>
        </w:rPr>
        <w:t>10, Academic or Applied</w:t>
      </w:r>
    </w:p>
    <w:p>
      <w:pPr>
        <w:pStyle w:val="Heading7"/>
        <w:spacing w:before="187"/>
        <w:ind w:left="198"/>
      </w:pPr>
      <w:r>
        <w:rPr>
          <w:color w:val="231F20"/>
          <w:spacing w:val="-2"/>
        </w:rPr>
        <w:t>SCH3U0</w:t>
      </w:r>
    </w:p>
    <w:p>
      <w:pPr>
        <w:pStyle w:val="Heading8"/>
        <w:ind w:left="198" w:right="2068"/>
      </w:pPr>
      <w:r>
        <w:rPr>
          <w:color w:val="231F20"/>
        </w:rPr>
        <w:t>Chemistry, Grade 11, University </w:t>
      </w:r>
      <w:r>
        <w:rPr>
          <w:color w:val="231F20"/>
          <w:spacing w:val="-2"/>
        </w:rPr>
        <w:t>Preparation</w:t>
      </w:r>
    </w:p>
    <w:p>
      <w:pPr>
        <w:pStyle w:val="BodyText"/>
        <w:spacing w:line="237" w:lineRule="auto"/>
        <w:ind w:left="198" w:right="437"/>
        <w:jc w:val="both"/>
      </w:pPr>
      <w:r>
        <w:rPr>
          <w:color w:val="231F20"/>
        </w:rPr>
        <w:t>This course enables students to deepen their understanding</w:t>
      </w:r>
      <w:r>
        <w:rPr>
          <w:color w:val="231F20"/>
          <w:spacing w:val="-5"/>
        </w:rPr>
        <w:t> </w:t>
      </w:r>
      <w:r>
        <w:rPr>
          <w:color w:val="231F20"/>
        </w:rPr>
        <w:t>of</w:t>
      </w:r>
      <w:r>
        <w:rPr>
          <w:color w:val="231F20"/>
          <w:spacing w:val="-5"/>
        </w:rPr>
        <w:t> </w:t>
      </w:r>
      <w:r>
        <w:rPr>
          <w:color w:val="231F20"/>
        </w:rPr>
        <w:t>chemistry</w:t>
      </w:r>
      <w:r>
        <w:rPr>
          <w:color w:val="231F20"/>
          <w:spacing w:val="-4"/>
        </w:rPr>
        <w:t> </w:t>
      </w:r>
      <w:r>
        <w:rPr>
          <w:color w:val="231F20"/>
        </w:rPr>
        <w:t>through</w:t>
      </w:r>
      <w:r>
        <w:rPr>
          <w:color w:val="231F20"/>
          <w:spacing w:val="-5"/>
        </w:rPr>
        <w:t> </w:t>
      </w:r>
      <w:r>
        <w:rPr>
          <w:color w:val="231F20"/>
        </w:rPr>
        <w:t>the</w:t>
      </w:r>
      <w:r>
        <w:rPr>
          <w:color w:val="231F20"/>
          <w:spacing w:val="-5"/>
        </w:rPr>
        <w:t> </w:t>
      </w:r>
      <w:r>
        <w:rPr>
          <w:color w:val="231F20"/>
        </w:rPr>
        <w:t>study</w:t>
      </w:r>
      <w:r>
        <w:rPr>
          <w:color w:val="231F20"/>
          <w:spacing w:val="-4"/>
        </w:rPr>
        <w:t> </w:t>
      </w:r>
      <w:r>
        <w:rPr>
          <w:color w:val="231F20"/>
        </w:rPr>
        <w:t>of the</w:t>
      </w:r>
      <w:r>
        <w:rPr>
          <w:color w:val="231F20"/>
          <w:spacing w:val="-2"/>
        </w:rPr>
        <w:t> </w:t>
      </w:r>
      <w:r>
        <w:rPr>
          <w:color w:val="231F20"/>
        </w:rPr>
        <w:t>properties</w:t>
      </w:r>
      <w:r>
        <w:rPr>
          <w:color w:val="231F20"/>
          <w:spacing w:val="-2"/>
        </w:rPr>
        <w:t> </w:t>
      </w:r>
      <w:r>
        <w:rPr>
          <w:color w:val="231F20"/>
        </w:rPr>
        <w:t>of</w:t>
      </w:r>
      <w:r>
        <w:rPr>
          <w:color w:val="231F20"/>
          <w:spacing w:val="-2"/>
        </w:rPr>
        <w:t> </w:t>
      </w:r>
      <w:r>
        <w:rPr>
          <w:color w:val="231F20"/>
        </w:rPr>
        <w:t>chemicals</w:t>
      </w:r>
      <w:r>
        <w:rPr>
          <w:color w:val="231F20"/>
          <w:spacing w:val="-2"/>
        </w:rPr>
        <w:t> </w:t>
      </w:r>
      <w:r>
        <w:rPr>
          <w:color w:val="231F20"/>
        </w:rPr>
        <w:t>and</w:t>
      </w:r>
      <w:r>
        <w:rPr>
          <w:color w:val="231F20"/>
          <w:spacing w:val="-2"/>
        </w:rPr>
        <w:t> </w:t>
      </w:r>
      <w:r>
        <w:rPr>
          <w:color w:val="231F20"/>
        </w:rPr>
        <w:t>chemical</w:t>
      </w:r>
      <w:r>
        <w:rPr>
          <w:color w:val="231F20"/>
          <w:spacing w:val="-2"/>
        </w:rPr>
        <w:t> </w:t>
      </w:r>
      <w:r>
        <w:rPr>
          <w:color w:val="231F20"/>
        </w:rPr>
        <w:t>bonds; chemical</w:t>
      </w:r>
      <w:r>
        <w:rPr>
          <w:color w:val="231F20"/>
          <w:spacing w:val="-7"/>
        </w:rPr>
        <w:t> </w:t>
      </w:r>
      <w:r>
        <w:rPr>
          <w:color w:val="231F20"/>
        </w:rPr>
        <w:t>reactions</w:t>
      </w:r>
      <w:r>
        <w:rPr>
          <w:color w:val="231F20"/>
          <w:spacing w:val="-7"/>
        </w:rPr>
        <w:t> </w:t>
      </w:r>
      <w:r>
        <w:rPr>
          <w:color w:val="231F20"/>
        </w:rPr>
        <w:t>and</w:t>
      </w:r>
      <w:r>
        <w:rPr>
          <w:color w:val="231F20"/>
          <w:spacing w:val="-7"/>
        </w:rPr>
        <w:t> </w:t>
      </w:r>
      <w:r>
        <w:rPr>
          <w:color w:val="231F20"/>
        </w:rPr>
        <w:t>quantitative</w:t>
      </w:r>
      <w:r>
        <w:rPr>
          <w:color w:val="231F20"/>
          <w:spacing w:val="-7"/>
        </w:rPr>
        <w:t> </w:t>
      </w:r>
      <w:r>
        <w:rPr>
          <w:color w:val="231F20"/>
        </w:rPr>
        <w:t>relationships in those reactions; solutions and solubility; and atmospheric</w:t>
      </w:r>
      <w:r>
        <w:rPr>
          <w:color w:val="231F20"/>
          <w:spacing w:val="-11"/>
        </w:rPr>
        <w:t> </w:t>
      </w:r>
      <w:r>
        <w:rPr>
          <w:color w:val="231F20"/>
        </w:rPr>
        <w:t>chemistry</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behaviour</w:t>
      </w:r>
      <w:r>
        <w:rPr>
          <w:color w:val="231F20"/>
          <w:spacing w:val="-11"/>
        </w:rPr>
        <w:t> </w:t>
      </w:r>
      <w:r>
        <w:rPr>
          <w:color w:val="231F20"/>
        </w:rPr>
        <w:t>of</w:t>
      </w:r>
      <w:r>
        <w:rPr>
          <w:color w:val="231F20"/>
          <w:spacing w:val="-11"/>
        </w:rPr>
        <w:t> </w:t>
      </w:r>
      <w:r>
        <w:rPr>
          <w:color w:val="231F20"/>
        </w:rPr>
        <w:t>gas- es.</w:t>
      </w:r>
      <w:r>
        <w:rPr>
          <w:color w:val="231F20"/>
          <w:spacing w:val="40"/>
        </w:rPr>
        <w:t> </w:t>
      </w:r>
      <w:r>
        <w:rPr>
          <w:color w:val="231F20"/>
        </w:rPr>
        <w:t>Students</w:t>
      </w:r>
      <w:r>
        <w:rPr>
          <w:color w:val="231F20"/>
          <w:spacing w:val="-2"/>
        </w:rPr>
        <w:t> </w:t>
      </w:r>
      <w:r>
        <w:rPr>
          <w:color w:val="231F20"/>
        </w:rPr>
        <w:t>will</w:t>
      </w:r>
      <w:r>
        <w:rPr>
          <w:color w:val="231F20"/>
          <w:spacing w:val="-2"/>
        </w:rPr>
        <w:t> </w:t>
      </w:r>
      <w:r>
        <w:rPr>
          <w:color w:val="231F20"/>
        </w:rPr>
        <w:t>further</w:t>
      </w:r>
      <w:r>
        <w:rPr>
          <w:color w:val="231F20"/>
          <w:spacing w:val="-2"/>
        </w:rPr>
        <w:t> </w:t>
      </w:r>
      <w:r>
        <w:rPr>
          <w:color w:val="231F20"/>
        </w:rPr>
        <w:t>develop</w:t>
      </w:r>
      <w:r>
        <w:rPr>
          <w:color w:val="231F20"/>
          <w:spacing w:val="-2"/>
        </w:rPr>
        <w:t> </w:t>
      </w:r>
      <w:r>
        <w:rPr>
          <w:color w:val="231F20"/>
        </w:rPr>
        <w:t>their</w:t>
      </w:r>
      <w:r>
        <w:rPr>
          <w:color w:val="231F20"/>
          <w:spacing w:val="-2"/>
        </w:rPr>
        <w:t> </w:t>
      </w:r>
      <w:r>
        <w:rPr>
          <w:color w:val="231F20"/>
        </w:rPr>
        <w:t>analytical skills and investigate the qualitative and quanti- tative</w:t>
      </w:r>
      <w:r>
        <w:rPr>
          <w:color w:val="231F20"/>
          <w:spacing w:val="-5"/>
        </w:rPr>
        <w:t> </w:t>
      </w:r>
      <w:r>
        <w:rPr>
          <w:color w:val="231F20"/>
        </w:rPr>
        <w:t>properties</w:t>
      </w:r>
      <w:r>
        <w:rPr>
          <w:color w:val="231F20"/>
          <w:spacing w:val="-5"/>
        </w:rPr>
        <w:t> </w:t>
      </w:r>
      <w:r>
        <w:rPr>
          <w:color w:val="231F20"/>
        </w:rPr>
        <w:t>of</w:t>
      </w:r>
      <w:r>
        <w:rPr>
          <w:color w:val="231F20"/>
          <w:spacing w:val="-5"/>
        </w:rPr>
        <w:t> </w:t>
      </w:r>
      <w:r>
        <w:rPr>
          <w:color w:val="231F20"/>
        </w:rPr>
        <w:t>matter,</w:t>
      </w:r>
      <w:r>
        <w:rPr>
          <w:color w:val="231F20"/>
          <w:spacing w:val="-5"/>
        </w:rPr>
        <w:t> </w:t>
      </w:r>
      <w:r>
        <w:rPr>
          <w:color w:val="231F20"/>
        </w:rPr>
        <w:t>as</w:t>
      </w:r>
      <w:r>
        <w:rPr>
          <w:color w:val="231F20"/>
          <w:spacing w:val="-5"/>
        </w:rPr>
        <w:t> </w:t>
      </w:r>
      <w:r>
        <w:rPr>
          <w:color w:val="231F20"/>
        </w:rPr>
        <w:t>well</w:t>
      </w:r>
      <w:r>
        <w:rPr>
          <w:color w:val="231F20"/>
          <w:spacing w:val="-5"/>
        </w:rPr>
        <w:t> </w:t>
      </w:r>
      <w:r>
        <w:rPr>
          <w:color w:val="231F20"/>
        </w:rPr>
        <w:t>as</w:t>
      </w:r>
      <w:r>
        <w:rPr>
          <w:color w:val="231F20"/>
          <w:spacing w:val="-5"/>
        </w:rPr>
        <w:t> </w:t>
      </w:r>
      <w:r>
        <w:rPr>
          <w:color w:val="231F20"/>
        </w:rPr>
        <w:t>the</w:t>
      </w:r>
      <w:r>
        <w:rPr>
          <w:color w:val="231F20"/>
          <w:spacing w:val="-5"/>
        </w:rPr>
        <w:t> </w:t>
      </w:r>
      <w:r>
        <w:rPr>
          <w:color w:val="231F20"/>
        </w:rPr>
        <w:t>impact of some common chemical reactions on society and the environment.</w:t>
      </w:r>
    </w:p>
    <w:p>
      <w:pPr>
        <w:spacing w:before="6"/>
        <w:ind w:left="198" w:right="0" w:firstLine="0"/>
        <w:jc w:val="both"/>
        <w:rPr>
          <w:b/>
          <w:i/>
          <w:sz w:val="16"/>
        </w:rPr>
      </w:pPr>
      <w:r>
        <w:rPr>
          <w:b/>
          <w:i/>
          <w:color w:val="231F20"/>
          <w:sz w:val="16"/>
        </w:rPr>
        <w:t>Prerequisite:</w:t>
      </w:r>
      <w:r>
        <w:rPr>
          <w:b/>
          <w:i/>
          <w:color w:val="231F20"/>
          <w:spacing w:val="-2"/>
          <w:sz w:val="16"/>
        </w:rPr>
        <w:t> </w:t>
      </w:r>
      <w:r>
        <w:rPr>
          <w:b/>
          <w:i/>
          <w:color w:val="231F20"/>
          <w:sz w:val="16"/>
        </w:rPr>
        <w:t>Grade 10, Science, </w:t>
      </w:r>
      <w:r>
        <w:rPr>
          <w:b/>
          <w:i/>
          <w:color w:val="231F20"/>
          <w:spacing w:val="-2"/>
          <w:sz w:val="16"/>
        </w:rPr>
        <w:t>Academic</w:t>
      </w:r>
    </w:p>
    <w:p>
      <w:pPr>
        <w:pStyle w:val="Heading7"/>
        <w:spacing w:before="191"/>
        <w:ind w:left="198"/>
      </w:pPr>
      <w:r>
        <w:rPr>
          <w:color w:val="231F20"/>
          <w:spacing w:val="-2"/>
        </w:rPr>
        <w:t>SCH4U0</w:t>
      </w:r>
    </w:p>
    <w:p>
      <w:pPr>
        <w:pStyle w:val="Heading8"/>
        <w:ind w:left="198" w:right="2068"/>
      </w:pPr>
      <w:r>
        <w:rPr>
          <w:color w:val="231F20"/>
        </w:rPr>
        <w:t>Chemistry, Grade 12, University </w:t>
      </w:r>
      <w:r>
        <w:rPr>
          <w:color w:val="231F20"/>
          <w:spacing w:val="-2"/>
        </w:rPr>
        <w:t>Preparation</w:t>
      </w:r>
    </w:p>
    <w:p>
      <w:pPr>
        <w:pStyle w:val="BodyText"/>
        <w:spacing w:line="237" w:lineRule="auto"/>
        <w:ind w:left="198" w:right="437"/>
        <w:jc w:val="both"/>
      </w:pPr>
      <w:r>
        <w:rPr>
          <w:color w:val="231F20"/>
        </w:rPr>
        <w:t>This course enables students to deepen their understanding</w:t>
      </w:r>
      <w:r>
        <w:rPr>
          <w:color w:val="231F20"/>
          <w:spacing w:val="-5"/>
        </w:rPr>
        <w:t> </w:t>
      </w:r>
      <w:r>
        <w:rPr>
          <w:color w:val="231F20"/>
        </w:rPr>
        <w:t>of</w:t>
      </w:r>
      <w:r>
        <w:rPr>
          <w:color w:val="231F20"/>
          <w:spacing w:val="-5"/>
        </w:rPr>
        <w:t> </w:t>
      </w:r>
      <w:r>
        <w:rPr>
          <w:color w:val="231F20"/>
        </w:rPr>
        <w:t>chemistry</w:t>
      </w:r>
      <w:r>
        <w:rPr>
          <w:color w:val="231F20"/>
          <w:spacing w:val="-4"/>
        </w:rPr>
        <w:t> </w:t>
      </w:r>
      <w:r>
        <w:rPr>
          <w:color w:val="231F20"/>
        </w:rPr>
        <w:t>through</w:t>
      </w:r>
      <w:r>
        <w:rPr>
          <w:color w:val="231F20"/>
          <w:spacing w:val="-5"/>
        </w:rPr>
        <w:t> </w:t>
      </w:r>
      <w:r>
        <w:rPr>
          <w:color w:val="231F20"/>
        </w:rPr>
        <w:t>the</w:t>
      </w:r>
      <w:r>
        <w:rPr>
          <w:color w:val="231F20"/>
          <w:spacing w:val="-5"/>
        </w:rPr>
        <w:t> </w:t>
      </w:r>
      <w:r>
        <w:rPr>
          <w:color w:val="231F20"/>
        </w:rPr>
        <w:t>study</w:t>
      </w:r>
      <w:r>
        <w:rPr>
          <w:color w:val="231F20"/>
          <w:spacing w:val="-4"/>
        </w:rPr>
        <w:t> </w:t>
      </w:r>
      <w:r>
        <w:rPr>
          <w:color w:val="231F20"/>
        </w:rPr>
        <w:t>of organic chemistry, the structure and properties of</w:t>
      </w:r>
      <w:r>
        <w:rPr>
          <w:color w:val="231F20"/>
          <w:spacing w:val="-4"/>
        </w:rPr>
        <w:t> </w:t>
      </w:r>
      <w:r>
        <w:rPr>
          <w:color w:val="231F20"/>
        </w:rPr>
        <w:t>matter,</w:t>
      </w:r>
      <w:r>
        <w:rPr>
          <w:color w:val="231F20"/>
          <w:spacing w:val="-4"/>
        </w:rPr>
        <w:t> </w:t>
      </w:r>
      <w:r>
        <w:rPr>
          <w:color w:val="231F20"/>
        </w:rPr>
        <w:t>energy</w:t>
      </w:r>
      <w:r>
        <w:rPr>
          <w:color w:val="231F20"/>
          <w:spacing w:val="-4"/>
        </w:rPr>
        <w:t> </w:t>
      </w:r>
      <w:r>
        <w:rPr>
          <w:color w:val="231F20"/>
        </w:rPr>
        <w:t>changes</w:t>
      </w:r>
      <w:r>
        <w:rPr>
          <w:color w:val="231F20"/>
          <w:spacing w:val="-5"/>
        </w:rPr>
        <w:t> </w:t>
      </w:r>
      <w:r>
        <w:rPr>
          <w:color w:val="231F20"/>
        </w:rPr>
        <w:t>and</w:t>
      </w:r>
      <w:r>
        <w:rPr>
          <w:color w:val="231F20"/>
          <w:spacing w:val="-5"/>
        </w:rPr>
        <w:t> </w:t>
      </w:r>
      <w:r>
        <w:rPr>
          <w:color w:val="231F20"/>
        </w:rPr>
        <w:t>rates</w:t>
      </w:r>
      <w:r>
        <w:rPr>
          <w:color w:val="231F20"/>
          <w:spacing w:val="-4"/>
        </w:rPr>
        <w:t> </w:t>
      </w:r>
      <w:r>
        <w:rPr>
          <w:color w:val="231F20"/>
        </w:rPr>
        <w:t>of</w:t>
      </w:r>
      <w:r>
        <w:rPr>
          <w:color w:val="231F20"/>
          <w:spacing w:val="-4"/>
        </w:rPr>
        <w:t> </w:t>
      </w:r>
      <w:r>
        <w:rPr>
          <w:color w:val="231F20"/>
        </w:rPr>
        <w:t>reaction, equilibrium in chemical systems, and electro- chemistry.</w:t>
      </w:r>
      <w:r>
        <w:rPr>
          <w:color w:val="231F20"/>
          <w:spacing w:val="40"/>
        </w:rPr>
        <w:t> </w:t>
      </w:r>
      <w:r>
        <w:rPr>
          <w:color w:val="231F20"/>
        </w:rPr>
        <w:t>Students will further develop their problem-solving and investigation skills as they investigate chemical processes, and will refine their ability to communicate scientific informa- tion.</w:t>
      </w:r>
      <w:r>
        <w:rPr>
          <w:color w:val="231F20"/>
          <w:spacing w:val="40"/>
        </w:rPr>
        <w:t> </w:t>
      </w:r>
      <w:r>
        <w:rPr>
          <w:color w:val="231F20"/>
        </w:rPr>
        <w:t>Emphasis</w:t>
      </w:r>
      <w:r>
        <w:rPr>
          <w:color w:val="231F20"/>
          <w:spacing w:val="-4"/>
        </w:rPr>
        <w:t> </w:t>
      </w:r>
      <w:r>
        <w:rPr>
          <w:color w:val="231F20"/>
        </w:rPr>
        <w:t>will</w:t>
      </w:r>
      <w:r>
        <w:rPr>
          <w:color w:val="231F20"/>
          <w:spacing w:val="-4"/>
        </w:rPr>
        <w:t> </w:t>
      </w:r>
      <w:r>
        <w:rPr>
          <w:color w:val="231F20"/>
        </w:rPr>
        <w:t>be</w:t>
      </w:r>
      <w:r>
        <w:rPr>
          <w:color w:val="231F20"/>
          <w:spacing w:val="-4"/>
        </w:rPr>
        <w:t> </w:t>
      </w:r>
      <w:r>
        <w:rPr>
          <w:color w:val="231F20"/>
        </w:rPr>
        <w:t>placed</w:t>
      </w:r>
      <w:r>
        <w:rPr>
          <w:color w:val="231F20"/>
          <w:spacing w:val="-4"/>
        </w:rPr>
        <w:t> </w:t>
      </w:r>
      <w:r>
        <w:rPr>
          <w:color w:val="231F20"/>
        </w:rPr>
        <w:t>on</w:t>
      </w:r>
      <w:r>
        <w:rPr>
          <w:color w:val="231F20"/>
          <w:spacing w:val="-4"/>
        </w:rPr>
        <w:t> </w:t>
      </w:r>
      <w:r>
        <w:rPr>
          <w:color w:val="231F20"/>
        </w:rPr>
        <w:t>the</w:t>
      </w:r>
      <w:r>
        <w:rPr>
          <w:color w:val="231F20"/>
          <w:spacing w:val="-4"/>
        </w:rPr>
        <w:t> </w:t>
      </w:r>
      <w:r>
        <w:rPr>
          <w:color w:val="231F20"/>
        </w:rPr>
        <w:t>importance of chemistry in everyday life and on evaluating the impact of chemical technology on the envi- </w:t>
      </w:r>
      <w:r>
        <w:rPr>
          <w:color w:val="231F20"/>
          <w:spacing w:val="-2"/>
        </w:rPr>
        <w:t>ronment.</w:t>
      </w:r>
    </w:p>
    <w:p>
      <w:pPr>
        <w:spacing w:before="7"/>
        <w:ind w:left="198" w:right="1100" w:firstLine="0"/>
        <w:jc w:val="both"/>
        <w:rPr>
          <w:b/>
          <w:i/>
          <w:sz w:val="16"/>
        </w:rPr>
      </w:pPr>
      <w:r>
        <w:rPr>
          <w:b/>
          <w:i/>
          <w:color w:val="231F20"/>
          <w:sz w:val="16"/>
        </w:rPr>
        <w:t>Prerequisite:</w:t>
      </w:r>
      <w:r>
        <w:rPr>
          <w:b/>
          <w:i/>
          <w:color w:val="231F20"/>
          <w:spacing w:val="-12"/>
          <w:sz w:val="16"/>
        </w:rPr>
        <w:t> </w:t>
      </w:r>
      <w:r>
        <w:rPr>
          <w:b/>
          <w:i/>
          <w:color w:val="231F20"/>
          <w:sz w:val="16"/>
        </w:rPr>
        <w:t>Chemistry,</w:t>
      </w:r>
      <w:r>
        <w:rPr>
          <w:b/>
          <w:i/>
          <w:color w:val="231F20"/>
          <w:spacing w:val="-12"/>
          <w:sz w:val="16"/>
        </w:rPr>
        <w:t> </w:t>
      </w:r>
      <w:r>
        <w:rPr>
          <w:b/>
          <w:i/>
          <w:color w:val="231F20"/>
          <w:sz w:val="16"/>
        </w:rPr>
        <w:t>Grade</w:t>
      </w:r>
      <w:r>
        <w:rPr>
          <w:b/>
          <w:i/>
          <w:color w:val="231F20"/>
          <w:spacing w:val="-12"/>
          <w:sz w:val="16"/>
        </w:rPr>
        <w:t> </w:t>
      </w:r>
      <w:r>
        <w:rPr>
          <w:b/>
          <w:i/>
          <w:color w:val="231F20"/>
          <w:sz w:val="16"/>
        </w:rPr>
        <w:t>11, University Preparation</w:t>
      </w:r>
    </w:p>
    <w:p>
      <w:pPr>
        <w:pStyle w:val="BodyText"/>
        <w:spacing w:before="5"/>
        <w:rPr>
          <w:b/>
          <w:i/>
        </w:rPr>
      </w:pPr>
    </w:p>
    <w:p>
      <w:pPr>
        <w:pStyle w:val="Heading5"/>
        <w:ind w:left="693"/>
      </w:pPr>
      <w:r>
        <w:rPr>
          <w:color w:val="231F20"/>
        </w:rPr>
        <w:t>Earth</w:t>
      </w:r>
      <w:r>
        <w:rPr>
          <w:color w:val="231F20"/>
          <w:spacing w:val="-5"/>
        </w:rPr>
        <w:t> </w:t>
      </w:r>
      <w:r>
        <w:rPr>
          <w:color w:val="231F20"/>
        </w:rPr>
        <w:t>and</w:t>
      </w:r>
      <w:r>
        <w:rPr>
          <w:color w:val="231F20"/>
          <w:spacing w:val="-3"/>
        </w:rPr>
        <w:t> </w:t>
      </w:r>
      <w:r>
        <w:rPr>
          <w:color w:val="231F20"/>
        </w:rPr>
        <w:t>Space</w:t>
      </w:r>
      <w:r>
        <w:rPr>
          <w:color w:val="231F20"/>
          <w:spacing w:val="-2"/>
        </w:rPr>
        <w:t> Science</w:t>
      </w:r>
    </w:p>
    <w:p>
      <w:pPr>
        <w:pStyle w:val="Heading7"/>
        <w:spacing w:before="230"/>
        <w:ind w:left="198"/>
      </w:pPr>
      <w:r>
        <w:rPr>
          <w:color w:val="231F20"/>
          <w:spacing w:val="-2"/>
        </w:rPr>
        <w:t>SES4U0</w:t>
      </w:r>
    </w:p>
    <w:p>
      <w:pPr>
        <w:pStyle w:val="Heading8"/>
        <w:ind w:left="198" w:right="287"/>
        <w:jc w:val="left"/>
      </w:pPr>
      <w:r>
        <w:rPr>
          <w:color w:val="231F20"/>
        </w:rPr>
        <w:t>Earth</w:t>
      </w:r>
      <w:r>
        <w:rPr>
          <w:color w:val="231F20"/>
          <w:spacing w:val="-8"/>
        </w:rPr>
        <w:t> </w:t>
      </w:r>
      <w:r>
        <w:rPr>
          <w:color w:val="231F20"/>
        </w:rPr>
        <w:t>and</w:t>
      </w:r>
      <w:r>
        <w:rPr>
          <w:color w:val="231F20"/>
          <w:spacing w:val="-8"/>
        </w:rPr>
        <w:t> </w:t>
      </w:r>
      <w:r>
        <w:rPr>
          <w:color w:val="231F20"/>
        </w:rPr>
        <w:t>Space</w:t>
      </w:r>
      <w:r>
        <w:rPr>
          <w:color w:val="231F20"/>
          <w:spacing w:val="-8"/>
        </w:rPr>
        <w:t> </w:t>
      </w:r>
      <w:r>
        <w:rPr>
          <w:color w:val="231F20"/>
        </w:rPr>
        <w:t>Science,</w:t>
      </w:r>
      <w:r>
        <w:rPr>
          <w:color w:val="231F20"/>
          <w:spacing w:val="-8"/>
        </w:rPr>
        <w:t> </w:t>
      </w:r>
      <w:r>
        <w:rPr>
          <w:color w:val="231F20"/>
        </w:rPr>
        <w:t>Grade</w:t>
      </w:r>
      <w:r>
        <w:rPr>
          <w:color w:val="231F20"/>
          <w:spacing w:val="-8"/>
        </w:rPr>
        <w:t> </w:t>
      </w:r>
      <w:r>
        <w:rPr>
          <w:color w:val="231F20"/>
        </w:rPr>
        <w:t>12, University Preparation</w:t>
      </w:r>
    </w:p>
    <w:p>
      <w:pPr>
        <w:pStyle w:val="BodyText"/>
        <w:spacing w:line="237" w:lineRule="auto"/>
        <w:ind w:left="198" w:right="544"/>
      </w:pPr>
      <w:r>
        <w:rPr>
          <w:color w:val="231F20"/>
        </w:rPr>
        <w:t>This course develops students’ understanding of</w:t>
      </w:r>
      <w:r>
        <w:rPr>
          <w:color w:val="231F20"/>
          <w:spacing w:val="-5"/>
        </w:rPr>
        <w:t> </w:t>
      </w:r>
      <w:r>
        <w:rPr>
          <w:color w:val="231F20"/>
        </w:rPr>
        <w:t>Earth</w:t>
      </w:r>
      <w:r>
        <w:rPr>
          <w:color w:val="231F20"/>
          <w:spacing w:val="-5"/>
        </w:rPr>
        <w:t> </w:t>
      </w:r>
      <w:r>
        <w:rPr>
          <w:color w:val="231F20"/>
        </w:rPr>
        <w:t>and</w:t>
      </w:r>
      <w:r>
        <w:rPr>
          <w:color w:val="231F20"/>
          <w:spacing w:val="-5"/>
        </w:rPr>
        <w:t> </w:t>
      </w:r>
      <w:r>
        <w:rPr>
          <w:color w:val="231F20"/>
        </w:rPr>
        <w:t>its</w:t>
      </w:r>
      <w:r>
        <w:rPr>
          <w:color w:val="231F20"/>
          <w:spacing w:val="-5"/>
        </w:rPr>
        <w:t> </w:t>
      </w:r>
      <w:r>
        <w:rPr>
          <w:color w:val="231F20"/>
        </w:rPr>
        <w:t>place</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universe.</w:t>
      </w:r>
      <w:r>
        <w:rPr>
          <w:color w:val="231F20"/>
          <w:spacing w:val="-5"/>
        </w:rPr>
        <w:t> </w:t>
      </w:r>
      <w:r>
        <w:rPr>
          <w:color w:val="231F20"/>
        </w:rPr>
        <w:t>Students will investigate the properties of and forces</w:t>
      </w:r>
    </w:p>
    <w:p>
      <w:pPr>
        <w:pStyle w:val="BodyText"/>
        <w:ind w:left="198" w:right="268"/>
      </w:pPr>
      <w:r>
        <w:rPr>
          <w:color w:val="231F20"/>
        </w:rPr>
        <w:t>in the universe and solar system and analyze techniques</w:t>
      </w:r>
      <w:r>
        <w:rPr>
          <w:color w:val="231F20"/>
          <w:spacing w:val="-9"/>
        </w:rPr>
        <w:t> </w:t>
      </w:r>
      <w:r>
        <w:rPr>
          <w:color w:val="231F20"/>
        </w:rPr>
        <w:t>scientists</w:t>
      </w:r>
      <w:r>
        <w:rPr>
          <w:color w:val="231F20"/>
          <w:spacing w:val="-9"/>
        </w:rPr>
        <w:t> </w:t>
      </w:r>
      <w:r>
        <w:rPr>
          <w:color w:val="231F20"/>
        </w:rPr>
        <w:t>use</w:t>
      </w:r>
      <w:r>
        <w:rPr>
          <w:color w:val="231F20"/>
          <w:spacing w:val="-9"/>
        </w:rPr>
        <w:t> </w:t>
      </w:r>
      <w:r>
        <w:rPr>
          <w:color w:val="231F20"/>
        </w:rPr>
        <w:t>to</w:t>
      </w:r>
      <w:r>
        <w:rPr>
          <w:color w:val="231F20"/>
          <w:spacing w:val="-9"/>
        </w:rPr>
        <w:t> </w:t>
      </w:r>
      <w:r>
        <w:rPr>
          <w:color w:val="231F20"/>
        </w:rPr>
        <w:t>generate</w:t>
      </w:r>
      <w:r>
        <w:rPr>
          <w:color w:val="231F20"/>
          <w:spacing w:val="-9"/>
        </w:rPr>
        <w:t> </w:t>
      </w:r>
      <w:r>
        <w:rPr>
          <w:color w:val="231F20"/>
        </w:rPr>
        <w:t>knowledge about them. Students will closely examine the materials of Earth, its internal and surficial pro- cesses, and its geological history, and will learn how</w:t>
      </w:r>
      <w:r>
        <w:rPr>
          <w:color w:val="231F20"/>
          <w:spacing w:val="-7"/>
        </w:rPr>
        <w:t> </w:t>
      </w:r>
      <w:r>
        <w:rPr>
          <w:color w:val="231F20"/>
        </w:rPr>
        <w:t>Earth’s</w:t>
      </w:r>
      <w:r>
        <w:rPr>
          <w:color w:val="231F20"/>
          <w:spacing w:val="-7"/>
        </w:rPr>
        <w:t> </w:t>
      </w:r>
      <w:r>
        <w:rPr>
          <w:color w:val="231F20"/>
        </w:rPr>
        <w:t>systems</w:t>
      </w:r>
      <w:r>
        <w:rPr>
          <w:color w:val="231F20"/>
          <w:spacing w:val="-7"/>
        </w:rPr>
        <w:t> </w:t>
      </w:r>
      <w:r>
        <w:rPr>
          <w:color w:val="231F20"/>
        </w:rPr>
        <w:t>interact</w:t>
      </w:r>
      <w:r>
        <w:rPr>
          <w:color w:val="231F20"/>
          <w:spacing w:val="-7"/>
        </w:rPr>
        <w:t> </w:t>
      </w:r>
      <w:r>
        <w:rPr>
          <w:color w:val="231F20"/>
        </w:rPr>
        <w:t>and</w:t>
      </w:r>
      <w:r>
        <w:rPr>
          <w:color w:val="231F20"/>
          <w:spacing w:val="-7"/>
        </w:rPr>
        <w:t> </w:t>
      </w:r>
      <w:r>
        <w:rPr>
          <w:color w:val="231F20"/>
        </w:rPr>
        <w:t>how</w:t>
      </w:r>
      <w:r>
        <w:rPr>
          <w:color w:val="231F20"/>
          <w:spacing w:val="-7"/>
        </w:rPr>
        <w:t> </w:t>
      </w:r>
      <w:r>
        <w:rPr>
          <w:color w:val="231F20"/>
        </w:rPr>
        <w:t>they</w:t>
      </w:r>
      <w:r>
        <w:rPr>
          <w:color w:val="231F20"/>
          <w:spacing w:val="-7"/>
        </w:rPr>
        <w:t> </w:t>
      </w:r>
      <w:r>
        <w:rPr>
          <w:color w:val="231F20"/>
        </w:rPr>
        <w:t>have changed over time. Throughout the course, students will learn how these forces, processes, and</w:t>
      </w:r>
      <w:r>
        <w:rPr>
          <w:color w:val="231F20"/>
          <w:spacing w:val="-2"/>
        </w:rPr>
        <w:t> </w:t>
      </w:r>
      <w:r>
        <w:rPr>
          <w:color w:val="231F20"/>
        </w:rPr>
        <w:t>materials</w:t>
      </w:r>
      <w:r>
        <w:rPr>
          <w:color w:val="231F20"/>
          <w:spacing w:val="-2"/>
        </w:rPr>
        <w:t> </w:t>
      </w:r>
      <w:r>
        <w:rPr>
          <w:color w:val="231F20"/>
        </w:rPr>
        <w:t>affect</w:t>
      </w:r>
      <w:r>
        <w:rPr>
          <w:color w:val="231F20"/>
          <w:spacing w:val="-2"/>
        </w:rPr>
        <w:t> </w:t>
      </w:r>
      <w:r>
        <w:rPr>
          <w:color w:val="231F20"/>
        </w:rPr>
        <w:t>their</w:t>
      </w:r>
      <w:r>
        <w:rPr>
          <w:color w:val="231F20"/>
          <w:spacing w:val="-2"/>
        </w:rPr>
        <w:t> </w:t>
      </w:r>
      <w:r>
        <w:rPr>
          <w:color w:val="231F20"/>
        </w:rPr>
        <w:t>daily</w:t>
      </w:r>
      <w:r>
        <w:rPr>
          <w:color w:val="231F20"/>
          <w:spacing w:val="-2"/>
        </w:rPr>
        <w:t> </w:t>
      </w:r>
      <w:r>
        <w:rPr>
          <w:color w:val="231F20"/>
        </w:rPr>
        <w:t>lives.</w:t>
      </w:r>
      <w:r>
        <w:rPr>
          <w:color w:val="231F20"/>
          <w:spacing w:val="-2"/>
        </w:rPr>
        <w:t> </w:t>
      </w:r>
      <w:r>
        <w:rPr>
          <w:color w:val="231F20"/>
        </w:rPr>
        <w:t>The</w:t>
      </w:r>
      <w:r>
        <w:rPr>
          <w:color w:val="231F20"/>
          <w:spacing w:val="-2"/>
        </w:rPr>
        <w:t> </w:t>
      </w:r>
      <w:r>
        <w:rPr>
          <w:color w:val="231F20"/>
        </w:rPr>
        <w:t>course draws</w:t>
      </w:r>
      <w:r>
        <w:rPr>
          <w:color w:val="231F20"/>
          <w:spacing w:val="-7"/>
        </w:rPr>
        <w:t> </w:t>
      </w:r>
      <w:r>
        <w:rPr>
          <w:color w:val="231F20"/>
        </w:rPr>
        <w:t>on</w:t>
      </w:r>
      <w:r>
        <w:rPr>
          <w:color w:val="231F20"/>
          <w:spacing w:val="-7"/>
        </w:rPr>
        <w:t> </w:t>
      </w:r>
      <w:r>
        <w:rPr>
          <w:color w:val="231F20"/>
        </w:rPr>
        <w:t>biology,</w:t>
      </w:r>
      <w:r>
        <w:rPr>
          <w:color w:val="231F20"/>
          <w:spacing w:val="-7"/>
        </w:rPr>
        <w:t> </w:t>
      </w:r>
      <w:r>
        <w:rPr>
          <w:color w:val="231F20"/>
        </w:rPr>
        <w:t>chemistry,</w:t>
      </w:r>
      <w:r>
        <w:rPr>
          <w:color w:val="231F20"/>
          <w:spacing w:val="-7"/>
        </w:rPr>
        <w:t> </w:t>
      </w:r>
      <w:r>
        <w:rPr>
          <w:color w:val="231F20"/>
        </w:rPr>
        <w:t>physics,</w:t>
      </w:r>
      <w:r>
        <w:rPr>
          <w:color w:val="231F20"/>
          <w:spacing w:val="-7"/>
        </w:rPr>
        <w:t> </w:t>
      </w:r>
      <w:r>
        <w:rPr>
          <w:color w:val="231F20"/>
        </w:rPr>
        <w:t>and</w:t>
      </w:r>
      <w:r>
        <w:rPr>
          <w:color w:val="231F20"/>
          <w:spacing w:val="-7"/>
        </w:rPr>
        <w:t> </w:t>
      </w:r>
      <w:r>
        <w:rPr>
          <w:color w:val="231F20"/>
        </w:rPr>
        <w:t>math- ematics in its consideration of geological and astronomical processes that can be observed directly or inferred from other evidence.</w:t>
      </w:r>
    </w:p>
    <w:p>
      <w:pPr>
        <w:spacing w:line="178" w:lineRule="exact" w:before="0"/>
        <w:ind w:left="198" w:right="0" w:firstLine="0"/>
        <w:jc w:val="left"/>
        <w:rPr>
          <w:b/>
          <w:i/>
          <w:sz w:val="16"/>
        </w:rPr>
      </w:pPr>
      <w:r>
        <w:rPr>
          <w:b/>
          <w:i/>
          <w:color w:val="231F20"/>
          <w:sz w:val="16"/>
        </w:rPr>
        <w:t>Prerequisite:</w:t>
      </w:r>
      <w:r>
        <w:rPr>
          <w:b/>
          <w:i/>
          <w:color w:val="231F20"/>
          <w:spacing w:val="-2"/>
          <w:sz w:val="16"/>
        </w:rPr>
        <w:t> </w:t>
      </w:r>
      <w:r>
        <w:rPr>
          <w:b/>
          <w:i/>
          <w:color w:val="231F20"/>
          <w:sz w:val="16"/>
        </w:rPr>
        <w:t>Science, Grade 10, </w:t>
      </w:r>
      <w:r>
        <w:rPr>
          <w:b/>
          <w:i/>
          <w:color w:val="231F20"/>
          <w:spacing w:val="-2"/>
          <w:sz w:val="16"/>
        </w:rPr>
        <w:t>Academic</w:t>
      </w:r>
    </w:p>
    <w:p>
      <w:pPr>
        <w:spacing w:after="0" w:line="178" w:lineRule="exact"/>
        <w:jc w:val="left"/>
        <w:rPr>
          <w:sz w:val="16"/>
        </w:rPr>
        <w:sectPr>
          <w:pgSz w:w="12240" w:h="15840"/>
          <w:pgMar w:top="680" w:bottom="280" w:left="320" w:right="280"/>
          <w:cols w:num="3" w:equalWidth="0">
            <w:col w:w="3842" w:space="40"/>
            <w:col w:w="3641" w:space="39"/>
            <w:col w:w="4078"/>
          </w:cols>
        </w:sectPr>
      </w:pPr>
    </w:p>
    <w:p>
      <w:pPr>
        <w:pStyle w:val="Heading5"/>
        <w:tabs>
          <w:tab w:pos="3139" w:val="left" w:leader="none"/>
        </w:tabs>
        <w:spacing w:before="72"/>
        <w:ind w:left="535"/>
      </w:pPr>
      <w:r>
        <w:rPr/>
        <mc:AlternateContent>
          <mc:Choice Requires="wps">
            <w:drawing>
              <wp:anchor distT="0" distB="0" distL="0" distR="0" allowOverlap="1" layoutInCell="1" locked="0" behindDoc="1" simplePos="0" relativeHeight="481251840">
                <wp:simplePos x="0" y="0"/>
                <wp:positionH relativeFrom="page">
                  <wp:posOffset>450850</wp:posOffset>
                </wp:positionH>
                <wp:positionV relativeFrom="page">
                  <wp:posOffset>450848</wp:posOffset>
                </wp:positionV>
                <wp:extent cx="6870700" cy="9150350"/>
                <wp:effectExtent l="0" t="0" r="0" b="0"/>
                <wp:wrapNone/>
                <wp:docPr id="1573" name="Group 1573"/>
                <wp:cNvGraphicFramePr>
                  <a:graphicFrameLocks/>
                </wp:cNvGraphicFramePr>
                <a:graphic>
                  <a:graphicData uri="http://schemas.microsoft.com/office/word/2010/wordprocessingGroup">
                    <wpg:wgp>
                      <wpg:cNvPr id="1573" name="Group 1573"/>
                      <wpg:cNvGrpSpPr/>
                      <wpg:grpSpPr>
                        <a:xfrm>
                          <a:off x="0" y="0"/>
                          <a:ext cx="6870700" cy="9150350"/>
                          <a:chExt cx="6870700" cy="9150350"/>
                        </a:xfrm>
                      </wpg:grpSpPr>
                      <wps:wsp>
                        <wps:cNvPr id="1574" name="Graphic 1574"/>
                        <wps:cNvSpPr/>
                        <wps:spPr>
                          <a:xfrm>
                            <a:off x="635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575" name="Graphic 1575"/>
                        <wps:cNvSpPr/>
                        <wps:spPr>
                          <a:xfrm>
                            <a:off x="635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576" name="Graphic 1576"/>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577" name="Graphic 1577"/>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578" name="Graphic 1578"/>
                        <wps:cNvSpPr/>
                        <wps:spPr>
                          <a:xfrm>
                            <a:off x="228600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s:wsp>
                        <wps:cNvPr id="1579" name="Graphic 1579"/>
                        <wps:cNvSpPr/>
                        <wps:spPr>
                          <a:xfrm>
                            <a:off x="4628243"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720.5pt;mso-position-horizontal-relative:page;mso-position-vertical-relative:page;z-index:-22064640" id="docshapegroup889" coordorigin="710,710" coordsize="10820,14410">
                <v:shape style="position:absolute;left:720;top:14790;width:10800;height:320" id="docshape890"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891"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892"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893"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4310,1080" to="4310,14760" stroked="true" strokeweight="1pt" strokecolor="#939598">
                  <v:stroke dashstyle="solid"/>
                </v:line>
                <v:line style="position:absolute" from="7999,1080" to="7999,14760" stroked="true" strokeweight="1pt" strokecolor="#939598">
                  <v:stroke dashstyle="solid"/>
                </v:line>
                <w10:wrap type="none"/>
              </v:group>
            </w:pict>
          </mc:Fallback>
        </mc:AlternateContent>
      </w:r>
      <w:r>
        <w:rPr>
          <w:b w:val="0"/>
          <w:color w:val="939598"/>
          <w:spacing w:val="-5"/>
        </w:rPr>
        <w:t>58</w:t>
      </w:r>
      <w:r>
        <w:rPr>
          <w:b w:val="0"/>
          <w:color w:val="939598"/>
        </w:rPr>
        <w:tab/>
      </w:r>
      <w:r>
        <w:rPr>
          <w:color w:val="939598"/>
        </w:rPr>
        <w:t>Ursuline</w:t>
      </w:r>
      <w:r>
        <w:rPr>
          <w:color w:val="939598"/>
          <w:spacing w:val="-2"/>
        </w:rPr>
        <w:t> </w:t>
      </w:r>
      <w:r>
        <w:rPr>
          <w:color w:val="939598"/>
        </w:rPr>
        <w:t>College</w:t>
      </w:r>
      <w:r>
        <w:rPr>
          <w:color w:val="939598"/>
          <w:spacing w:val="-1"/>
        </w:rPr>
        <w:t> </w:t>
      </w:r>
      <w:r>
        <w:rPr>
          <w:color w:val="939598"/>
        </w:rPr>
        <w:t>Chatham</w:t>
      </w:r>
      <w:r>
        <w:rPr>
          <w:color w:val="939598"/>
          <w:spacing w:val="-2"/>
        </w:rPr>
        <w:t> </w:t>
      </w:r>
      <w:r>
        <w:rPr>
          <w:color w:val="939598"/>
        </w:rPr>
        <w:t>Catholic</w:t>
      </w:r>
      <w:r>
        <w:rPr>
          <w:color w:val="939598"/>
          <w:spacing w:val="-2"/>
        </w:rPr>
        <w:t> </w:t>
      </w:r>
      <w:r>
        <w:rPr>
          <w:color w:val="939598"/>
        </w:rPr>
        <w:t>Secondary</w:t>
      </w:r>
      <w:r>
        <w:rPr>
          <w:color w:val="939598"/>
          <w:spacing w:val="-1"/>
        </w:rPr>
        <w:t> </w:t>
      </w:r>
      <w:r>
        <w:rPr>
          <w:color w:val="939598"/>
          <w:spacing w:val="-2"/>
        </w:rPr>
        <w:t>School</w:t>
      </w:r>
    </w:p>
    <w:p>
      <w:pPr>
        <w:spacing w:after="0"/>
        <w:sectPr>
          <w:type w:val="continuous"/>
          <w:pgSz w:w="12240" w:h="15840"/>
          <w:pgMar w:top="1360" w:bottom="280" w:left="320" w:right="280"/>
        </w:sectPr>
      </w:pPr>
    </w:p>
    <w:p>
      <w:pPr>
        <w:pStyle w:val="BodyText"/>
        <w:spacing w:before="207"/>
        <w:rPr>
          <w:b/>
          <w:sz w:val="20"/>
        </w:rPr>
      </w:pPr>
    </w:p>
    <w:p>
      <w:pPr>
        <w:spacing w:before="0"/>
        <w:ind w:left="975" w:right="0" w:firstLine="0"/>
        <w:jc w:val="left"/>
        <w:rPr>
          <w:b/>
          <w:sz w:val="20"/>
        </w:rPr>
      </w:pPr>
      <w:r>
        <w:rPr>
          <w:b/>
          <w:color w:val="231F20"/>
          <w:sz w:val="20"/>
        </w:rPr>
        <w:t>Environmental </w:t>
      </w:r>
      <w:r>
        <w:rPr>
          <w:b/>
          <w:color w:val="231F20"/>
          <w:spacing w:val="-2"/>
          <w:sz w:val="20"/>
        </w:rPr>
        <w:t>Science</w:t>
      </w:r>
    </w:p>
    <w:p>
      <w:pPr>
        <w:pStyle w:val="Heading7"/>
        <w:spacing w:line="192" w:lineRule="exact" w:before="183"/>
      </w:pPr>
      <w:r>
        <w:rPr>
          <w:color w:val="231F20"/>
          <w:spacing w:val="-2"/>
        </w:rPr>
        <w:t>SVN3E0</w:t>
      </w:r>
    </w:p>
    <w:p>
      <w:pPr>
        <w:spacing w:line="240" w:lineRule="auto" w:before="0"/>
        <w:rPr>
          <w:b/>
          <w:sz w:val="16"/>
        </w:rPr>
      </w:pPr>
      <w:r>
        <w:rPr/>
        <w:br w:type="column"/>
      </w:r>
      <w:r>
        <w:rPr>
          <w:b/>
          <w:sz w:val="16"/>
        </w:rPr>
      </w:r>
    </w:p>
    <w:p>
      <w:pPr>
        <w:pStyle w:val="BodyText"/>
        <w:rPr>
          <w:b/>
        </w:rPr>
      </w:pPr>
    </w:p>
    <w:p>
      <w:pPr>
        <w:pStyle w:val="BodyText"/>
        <w:rPr>
          <w:b/>
        </w:rPr>
      </w:pPr>
    </w:p>
    <w:p>
      <w:pPr>
        <w:pStyle w:val="BodyText"/>
        <w:spacing w:before="135"/>
        <w:rPr>
          <w:b/>
        </w:rPr>
      </w:pPr>
    </w:p>
    <w:p>
      <w:pPr>
        <w:spacing w:line="157" w:lineRule="exact" w:before="0"/>
        <w:ind w:left="400" w:right="0" w:firstLine="0"/>
        <w:jc w:val="left"/>
        <w:rPr>
          <w:b/>
          <w:sz w:val="16"/>
        </w:rPr>
      </w:pPr>
      <w:r>
        <w:rPr>
          <w:b/>
          <w:color w:val="231F20"/>
          <w:spacing w:val="-2"/>
          <w:sz w:val="16"/>
        </w:rPr>
        <w:t>SPH4C0</w:t>
      </w:r>
    </w:p>
    <w:p>
      <w:pPr>
        <w:pStyle w:val="Heading3"/>
        <w:ind w:left="400"/>
        <w:jc w:val="left"/>
      </w:pPr>
      <w:r>
        <w:rPr>
          <w:b w:val="0"/>
        </w:rPr>
        <w:br w:type="column"/>
      </w:r>
      <w:r>
        <w:rPr>
          <w:color w:val="939598"/>
          <w:spacing w:val="-2"/>
        </w:rPr>
        <w:t>Science</w:t>
      </w:r>
    </w:p>
    <w:p>
      <w:pPr>
        <w:pStyle w:val="Heading5"/>
        <w:spacing w:before="98"/>
        <w:ind w:left="484"/>
      </w:pPr>
      <w:r>
        <w:rPr>
          <w:color w:val="231F20"/>
          <w:spacing w:val="-2"/>
        </w:rPr>
        <w:t>Physics</w:t>
      </w:r>
    </w:p>
    <w:p>
      <w:pPr>
        <w:spacing w:after="0"/>
        <w:sectPr>
          <w:pgSz w:w="12240" w:h="15840"/>
          <w:pgMar w:top="680" w:bottom="280" w:left="320" w:right="280"/>
          <w:cols w:num="3" w:equalWidth="0">
            <w:col w:w="3306" w:space="374"/>
            <w:col w:w="1080" w:space="182"/>
            <w:col w:w="6698"/>
          </w:cols>
        </w:sectPr>
      </w:pPr>
    </w:p>
    <w:p>
      <w:pPr>
        <w:pStyle w:val="Heading8"/>
        <w:ind w:right="729"/>
      </w:pPr>
      <w:r>
        <w:rPr>
          <w:color w:val="231F20"/>
        </w:rPr>
        <w:t>Environmental</w:t>
      </w:r>
      <w:r>
        <w:rPr>
          <w:color w:val="231F20"/>
          <w:spacing w:val="-12"/>
        </w:rPr>
        <w:t> </w:t>
      </w:r>
      <w:r>
        <w:rPr>
          <w:color w:val="231F20"/>
        </w:rPr>
        <w:t>Science,</w:t>
      </w:r>
      <w:r>
        <w:rPr>
          <w:color w:val="231F20"/>
          <w:spacing w:val="-12"/>
        </w:rPr>
        <w:t> </w:t>
      </w:r>
      <w:r>
        <w:rPr>
          <w:color w:val="231F20"/>
        </w:rPr>
        <w:t>Grade</w:t>
      </w:r>
      <w:r>
        <w:rPr>
          <w:color w:val="231F20"/>
          <w:spacing w:val="-12"/>
        </w:rPr>
        <w:t> </w:t>
      </w:r>
      <w:r>
        <w:rPr>
          <w:color w:val="231F20"/>
        </w:rPr>
        <w:t>11, Workplace Preparation</w:t>
      </w:r>
    </w:p>
    <w:p>
      <w:pPr>
        <w:pStyle w:val="BodyText"/>
        <w:spacing w:line="237" w:lineRule="auto"/>
        <w:ind w:left="400"/>
        <w:jc w:val="both"/>
      </w:pPr>
      <w:r>
        <w:rPr>
          <w:color w:val="231F20"/>
        </w:rPr>
        <w:t>This course provides students with the funda- mental knowledge of and skills relating to envi- ronmental</w:t>
      </w:r>
      <w:r>
        <w:rPr>
          <w:color w:val="231F20"/>
          <w:spacing w:val="-6"/>
        </w:rPr>
        <w:t> </w:t>
      </w:r>
      <w:r>
        <w:rPr>
          <w:color w:val="231F20"/>
        </w:rPr>
        <w:t>science</w:t>
      </w:r>
      <w:r>
        <w:rPr>
          <w:color w:val="231F20"/>
          <w:spacing w:val="-6"/>
        </w:rPr>
        <w:t> </w:t>
      </w:r>
      <w:r>
        <w:rPr>
          <w:color w:val="231F20"/>
        </w:rPr>
        <w:t>that</w:t>
      </w:r>
      <w:r>
        <w:rPr>
          <w:color w:val="231F20"/>
          <w:spacing w:val="-6"/>
        </w:rPr>
        <w:t> </w:t>
      </w:r>
      <w:r>
        <w:rPr>
          <w:color w:val="231F20"/>
        </w:rPr>
        <w:t>will</w:t>
      </w:r>
      <w:r>
        <w:rPr>
          <w:color w:val="231F20"/>
          <w:spacing w:val="-6"/>
        </w:rPr>
        <w:t> </w:t>
      </w:r>
      <w:r>
        <w:rPr>
          <w:color w:val="231F20"/>
        </w:rPr>
        <w:t>help</w:t>
      </w:r>
      <w:r>
        <w:rPr>
          <w:color w:val="231F20"/>
          <w:spacing w:val="-6"/>
        </w:rPr>
        <w:t> </w:t>
      </w:r>
      <w:r>
        <w:rPr>
          <w:color w:val="231F20"/>
        </w:rPr>
        <w:t>them</w:t>
      </w:r>
      <w:r>
        <w:rPr>
          <w:color w:val="231F20"/>
          <w:spacing w:val="-6"/>
        </w:rPr>
        <w:t> </w:t>
      </w:r>
      <w:r>
        <w:rPr>
          <w:color w:val="231F20"/>
        </w:rPr>
        <w:t>succeed</w:t>
      </w:r>
      <w:r>
        <w:rPr>
          <w:color w:val="231F20"/>
          <w:spacing w:val="-6"/>
        </w:rPr>
        <w:t> </w:t>
      </w:r>
      <w:r>
        <w:rPr>
          <w:color w:val="231F20"/>
        </w:rPr>
        <w:t>in work and life after secondary school.</w:t>
      </w:r>
      <w:r>
        <w:rPr>
          <w:color w:val="231F20"/>
          <w:spacing w:val="40"/>
        </w:rPr>
        <w:t> </w:t>
      </w:r>
      <w:r>
        <w:rPr>
          <w:color w:val="231F20"/>
        </w:rPr>
        <w:t>Students will explore a range of topics, including the im- pact</w:t>
      </w:r>
      <w:r>
        <w:rPr>
          <w:color w:val="231F20"/>
          <w:spacing w:val="-10"/>
        </w:rPr>
        <w:t> </w:t>
      </w:r>
      <w:r>
        <w:rPr>
          <w:color w:val="231F20"/>
        </w:rPr>
        <w:t>of</w:t>
      </w:r>
      <w:r>
        <w:rPr>
          <w:color w:val="231F20"/>
          <w:spacing w:val="-10"/>
        </w:rPr>
        <w:t> </w:t>
      </w:r>
      <w:r>
        <w:rPr>
          <w:color w:val="231F20"/>
        </w:rPr>
        <w:t>human</w:t>
      </w:r>
      <w:r>
        <w:rPr>
          <w:color w:val="231F20"/>
          <w:spacing w:val="-10"/>
        </w:rPr>
        <w:t> </w:t>
      </w:r>
      <w:r>
        <w:rPr>
          <w:color w:val="231F20"/>
        </w:rPr>
        <w:t>activities</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environment;</w:t>
      </w:r>
      <w:r>
        <w:rPr>
          <w:color w:val="231F20"/>
          <w:spacing w:val="-10"/>
        </w:rPr>
        <w:t> </w:t>
      </w:r>
      <w:r>
        <w:rPr>
          <w:color w:val="231F20"/>
        </w:rPr>
        <w:t>hu- man</w:t>
      </w:r>
      <w:r>
        <w:rPr>
          <w:color w:val="231F20"/>
          <w:spacing w:val="-13"/>
        </w:rPr>
        <w:t> </w:t>
      </w:r>
      <w:r>
        <w:rPr>
          <w:color w:val="231F20"/>
        </w:rPr>
        <w:t>health</w:t>
      </w:r>
      <w:r>
        <w:rPr>
          <w:color w:val="231F20"/>
          <w:spacing w:val="-12"/>
        </w:rPr>
        <w:t> </w:t>
      </w:r>
      <w:r>
        <w:rPr>
          <w:color w:val="231F20"/>
        </w:rPr>
        <w:t>and</w:t>
      </w:r>
      <w:r>
        <w:rPr>
          <w:color w:val="231F20"/>
          <w:spacing w:val="-13"/>
        </w:rPr>
        <w:t> </w:t>
      </w:r>
      <w:r>
        <w:rPr>
          <w:color w:val="231F20"/>
        </w:rPr>
        <w:t>the</w:t>
      </w:r>
      <w:r>
        <w:rPr>
          <w:color w:val="231F20"/>
          <w:spacing w:val="-12"/>
        </w:rPr>
        <w:t> </w:t>
      </w:r>
      <w:r>
        <w:rPr>
          <w:color w:val="231F20"/>
        </w:rPr>
        <w:t>environment;</w:t>
      </w:r>
      <w:r>
        <w:rPr>
          <w:color w:val="231F20"/>
          <w:spacing w:val="-13"/>
        </w:rPr>
        <w:t> </w:t>
      </w:r>
      <w:r>
        <w:rPr>
          <w:color w:val="231F20"/>
        </w:rPr>
        <w:t>energy</w:t>
      </w:r>
      <w:r>
        <w:rPr>
          <w:color w:val="231F20"/>
          <w:spacing w:val="-12"/>
        </w:rPr>
        <w:t> </w:t>
      </w:r>
      <w:r>
        <w:rPr>
          <w:color w:val="231F20"/>
        </w:rPr>
        <w:t>conser- vation; resource science and management; and safety and environmental responsibility in the workplace.</w:t>
      </w:r>
      <w:r>
        <w:rPr>
          <w:color w:val="231F20"/>
          <w:spacing w:val="20"/>
        </w:rPr>
        <w:t> </w:t>
      </w:r>
      <w:r>
        <w:rPr>
          <w:color w:val="231F20"/>
        </w:rPr>
        <w:t>Emphasis</w:t>
      </w:r>
      <w:r>
        <w:rPr>
          <w:color w:val="231F20"/>
          <w:spacing w:val="-13"/>
        </w:rPr>
        <w:t> </w:t>
      </w:r>
      <w:r>
        <w:rPr>
          <w:color w:val="231F20"/>
        </w:rPr>
        <w:t>is</w:t>
      </w:r>
      <w:r>
        <w:rPr>
          <w:color w:val="231F20"/>
          <w:spacing w:val="-12"/>
        </w:rPr>
        <w:t> </w:t>
      </w:r>
      <w:r>
        <w:rPr>
          <w:color w:val="231F20"/>
        </w:rPr>
        <w:t>placed</w:t>
      </w:r>
      <w:r>
        <w:rPr>
          <w:color w:val="231F20"/>
          <w:spacing w:val="-13"/>
        </w:rPr>
        <w:t> </w:t>
      </w:r>
      <w:r>
        <w:rPr>
          <w:color w:val="231F20"/>
        </w:rPr>
        <w:t>on</w:t>
      </w:r>
      <w:r>
        <w:rPr>
          <w:color w:val="231F20"/>
          <w:spacing w:val="-12"/>
        </w:rPr>
        <w:t> </w:t>
      </w:r>
      <w:r>
        <w:rPr>
          <w:color w:val="231F20"/>
        </w:rPr>
        <w:t>relevant,</w:t>
      </w:r>
      <w:r>
        <w:rPr>
          <w:color w:val="231F20"/>
          <w:spacing w:val="-13"/>
        </w:rPr>
        <w:t> </w:t>
      </w:r>
      <w:r>
        <w:rPr>
          <w:color w:val="231F20"/>
        </w:rPr>
        <w:t>prac- tical applications and current topics in environ- mental</w:t>
      </w:r>
      <w:r>
        <w:rPr>
          <w:color w:val="231F20"/>
          <w:spacing w:val="-1"/>
        </w:rPr>
        <w:t> </w:t>
      </w:r>
      <w:r>
        <w:rPr>
          <w:color w:val="231F20"/>
        </w:rPr>
        <w:t>science,</w:t>
      </w:r>
      <w:r>
        <w:rPr>
          <w:color w:val="231F20"/>
          <w:spacing w:val="-1"/>
        </w:rPr>
        <w:t> </w:t>
      </w:r>
      <w:r>
        <w:rPr>
          <w:color w:val="231F20"/>
        </w:rPr>
        <w:t>with</w:t>
      </w:r>
      <w:r>
        <w:rPr>
          <w:color w:val="231F20"/>
          <w:spacing w:val="-1"/>
        </w:rPr>
        <w:t> </w:t>
      </w:r>
      <w:r>
        <w:rPr>
          <w:color w:val="231F20"/>
        </w:rPr>
        <w:t>attention</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refinement of students’ literacy and mathematical </w:t>
      </w:r>
      <w:r>
        <w:rPr>
          <w:color w:val="231F20"/>
        </w:rPr>
        <w:t>literacy skills</w:t>
      </w:r>
      <w:r>
        <w:rPr>
          <w:color w:val="231F20"/>
          <w:spacing w:val="-13"/>
        </w:rPr>
        <w:t> </w:t>
      </w:r>
      <w:r>
        <w:rPr>
          <w:color w:val="231F20"/>
        </w:rPr>
        <w:t>as</w:t>
      </w:r>
      <w:r>
        <w:rPr>
          <w:color w:val="231F20"/>
          <w:spacing w:val="-12"/>
        </w:rPr>
        <w:t> </w:t>
      </w:r>
      <w:r>
        <w:rPr>
          <w:color w:val="231F20"/>
        </w:rPr>
        <w:t>well</w:t>
      </w:r>
      <w:r>
        <w:rPr>
          <w:color w:val="231F20"/>
          <w:spacing w:val="-13"/>
        </w:rPr>
        <w:t> </w:t>
      </w:r>
      <w:r>
        <w:rPr>
          <w:color w:val="231F20"/>
        </w:rPr>
        <w:t>as</w:t>
      </w:r>
      <w:r>
        <w:rPr>
          <w:color w:val="231F20"/>
          <w:spacing w:val="-12"/>
        </w:rPr>
        <w:t> </w:t>
      </w:r>
      <w:r>
        <w:rPr>
          <w:color w:val="231F20"/>
        </w:rPr>
        <w:t>the</w:t>
      </w:r>
      <w:r>
        <w:rPr>
          <w:color w:val="231F20"/>
          <w:spacing w:val="-13"/>
        </w:rPr>
        <w:t> </w:t>
      </w:r>
      <w:r>
        <w:rPr>
          <w:color w:val="231F20"/>
        </w:rPr>
        <w:t>development</w:t>
      </w:r>
      <w:r>
        <w:rPr>
          <w:color w:val="231F20"/>
          <w:spacing w:val="-12"/>
        </w:rPr>
        <w:t> </w:t>
      </w:r>
      <w:r>
        <w:rPr>
          <w:color w:val="231F20"/>
        </w:rPr>
        <w:t>of</w:t>
      </w:r>
      <w:r>
        <w:rPr>
          <w:color w:val="231F20"/>
          <w:spacing w:val="-13"/>
        </w:rPr>
        <w:t> </w:t>
      </w:r>
      <w:r>
        <w:rPr>
          <w:color w:val="231F20"/>
        </w:rPr>
        <w:t>their</w:t>
      </w:r>
      <w:r>
        <w:rPr>
          <w:color w:val="231F20"/>
          <w:spacing w:val="-12"/>
        </w:rPr>
        <w:t> </w:t>
      </w:r>
      <w:r>
        <w:rPr>
          <w:color w:val="231F20"/>
        </w:rPr>
        <w:t>scientific and environmental literacy.</w:t>
      </w:r>
    </w:p>
    <w:p>
      <w:pPr>
        <w:spacing w:before="10"/>
        <w:ind w:left="400" w:right="968" w:firstLine="0"/>
        <w:jc w:val="left"/>
        <w:rPr>
          <w:b/>
          <w:i/>
          <w:sz w:val="16"/>
        </w:rPr>
      </w:pPr>
      <w:r>
        <w:rPr>
          <w:b/>
          <w:i/>
          <w:color w:val="231F20"/>
          <w:sz w:val="16"/>
        </w:rPr>
        <w:t>Prerequisite:</w:t>
      </w:r>
      <w:r>
        <w:rPr>
          <w:b/>
          <w:i/>
          <w:color w:val="231F20"/>
          <w:spacing w:val="-12"/>
          <w:sz w:val="16"/>
        </w:rPr>
        <w:t> </w:t>
      </w:r>
      <w:r>
        <w:rPr>
          <w:b/>
          <w:i/>
          <w:color w:val="231F20"/>
          <w:sz w:val="16"/>
        </w:rPr>
        <w:t>Science,</w:t>
      </w:r>
      <w:r>
        <w:rPr>
          <w:b/>
          <w:i/>
          <w:color w:val="231F20"/>
          <w:spacing w:val="-12"/>
          <w:sz w:val="16"/>
        </w:rPr>
        <w:t> </w:t>
      </w:r>
      <w:r>
        <w:rPr>
          <w:b/>
          <w:i/>
          <w:color w:val="231F20"/>
          <w:sz w:val="16"/>
        </w:rPr>
        <w:t>Grade</w:t>
      </w:r>
      <w:r>
        <w:rPr>
          <w:b/>
          <w:i/>
          <w:color w:val="231F20"/>
          <w:spacing w:val="-12"/>
          <w:sz w:val="16"/>
        </w:rPr>
        <w:t> </w:t>
      </w:r>
      <w:r>
        <w:rPr>
          <w:b/>
          <w:i/>
          <w:color w:val="231F20"/>
          <w:sz w:val="16"/>
        </w:rPr>
        <w:t>9, De-streamed, or Science, Grade 9 or 10, Workplace</w:t>
      </w:r>
    </w:p>
    <w:p>
      <w:pPr>
        <w:pStyle w:val="Heading7"/>
        <w:spacing w:before="188"/>
      </w:pPr>
      <w:r>
        <w:rPr>
          <w:color w:val="231F20"/>
          <w:spacing w:val="-2"/>
        </w:rPr>
        <w:t>SVN3M0</w:t>
      </w:r>
    </w:p>
    <w:p>
      <w:pPr>
        <w:pStyle w:val="Heading8"/>
        <w:ind w:right="729"/>
      </w:pPr>
      <w:r>
        <w:rPr>
          <w:color w:val="231F20"/>
        </w:rPr>
        <w:t>Environmental</w:t>
      </w:r>
      <w:r>
        <w:rPr>
          <w:color w:val="231F20"/>
          <w:spacing w:val="-12"/>
        </w:rPr>
        <w:t> </w:t>
      </w:r>
      <w:r>
        <w:rPr>
          <w:color w:val="231F20"/>
        </w:rPr>
        <w:t>Science,</w:t>
      </w:r>
      <w:r>
        <w:rPr>
          <w:color w:val="231F20"/>
          <w:spacing w:val="-12"/>
        </w:rPr>
        <w:t> </w:t>
      </w:r>
      <w:r>
        <w:rPr>
          <w:color w:val="231F20"/>
        </w:rPr>
        <w:t>Grade</w:t>
      </w:r>
      <w:r>
        <w:rPr>
          <w:color w:val="231F20"/>
          <w:spacing w:val="-12"/>
        </w:rPr>
        <w:t> </w:t>
      </w:r>
      <w:r>
        <w:rPr>
          <w:color w:val="231F20"/>
        </w:rPr>
        <w:t>11, University/College Preparation</w:t>
      </w:r>
    </w:p>
    <w:p>
      <w:pPr>
        <w:pStyle w:val="BodyText"/>
        <w:spacing w:line="237" w:lineRule="auto"/>
        <w:ind w:left="400"/>
        <w:jc w:val="both"/>
      </w:pPr>
      <w:r>
        <w:rPr>
          <w:color w:val="231F20"/>
        </w:rPr>
        <w:t>This course provides students with the funda- mental knowledge of and skills relating to envi- ronmental</w:t>
      </w:r>
      <w:r>
        <w:rPr>
          <w:color w:val="231F20"/>
          <w:spacing w:val="-6"/>
        </w:rPr>
        <w:t> </w:t>
      </w:r>
      <w:r>
        <w:rPr>
          <w:color w:val="231F20"/>
        </w:rPr>
        <w:t>science</w:t>
      </w:r>
      <w:r>
        <w:rPr>
          <w:color w:val="231F20"/>
          <w:spacing w:val="-6"/>
        </w:rPr>
        <w:t> </w:t>
      </w:r>
      <w:r>
        <w:rPr>
          <w:color w:val="231F20"/>
        </w:rPr>
        <w:t>that</w:t>
      </w:r>
      <w:r>
        <w:rPr>
          <w:color w:val="231F20"/>
          <w:spacing w:val="-6"/>
        </w:rPr>
        <w:t> </w:t>
      </w:r>
      <w:r>
        <w:rPr>
          <w:color w:val="231F20"/>
        </w:rPr>
        <w:t>will</w:t>
      </w:r>
      <w:r>
        <w:rPr>
          <w:color w:val="231F20"/>
          <w:spacing w:val="-6"/>
        </w:rPr>
        <w:t> </w:t>
      </w:r>
      <w:r>
        <w:rPr>
          <w:color w:val="231F20"/>
        </w:rPr>
        <w:t>help</w:t>
      </w:r>
      <w:r>
        <w:rPr>
          <w:color w:val="231F20"/>
          <w:spacing w:val="-6"/>
        </w:rPr>
        <w:t> </w:t>
      </w:r>
      <w:r>
        <w:rPr>
          <w:color w:val="231F20"/>
        </w:rPr>
        <w:t>them</w:t>
      </w:r>
      <w:r>
        <w:rPr>
          <w:color w:val="231F20"/>
          <w:spacing w:val="-6"/>
        </w:rPr>
        <w:t> </w:t>
      </w:r>
      <w:r>
        <w:rPr>
          <w:color w:val="231F20"/>
        </w:rPr>
        <w:t>succeed</w:t>
      </w:r>
      <w:r>
        <w:rPr>
          <w:color w:val="231F20"/>
          <w:spacing w:val="-6"/>
        </w:rPr>
        <w:t> </w:t>
      </w:r>
      <w:r>
        <w:rPr>
          <w:color w:val="231F20"/>
        </w:rPr>
        <w:t>in life</w:t>
      </w:r>
      <w:r>
        <w:rPr>
          <w:color w:val="231F20"/>
          <w:spacing w:val="-9"/>
        </w:rPr>
        <w:t> </w:t>
      </w:r>
      <w:r>
        <w:rPr>
          <w:color w:val="231F20"/>
        </w:rPr>
        <w:t>after</w:t>
      </w:r>
      <w:r>
        <w:rPr>
          <w:color w:val="231F20"/>
          <w:spacing w:val="-9"/>
        </w:rPr>
        <w:t> </w:t>
      </w:r>
      <w:r>
        <w:rPr>
          <w:color w:val="231F20"/>
        </w:rPr>
        <w:t>secondary</w:t>
      </w:r>
      <w:r>
        <w:rPr>
          <w:color w:val="231F20"/>
          <w:spacing w:val="-9"/>
        </w:rPr>
        <w:t> </w:t>
      </w:r>
      <w:r>
        <w:rPr>
          <w:color w:val="231F20"/>
        </w:rPr>
        <w:t>school.</w:t>
      </w:r>
      <w:r>
        <w:rPr>
          <w:color w:val="231F20"/>
          <w:spacing w:val="32"/>
        </w:rPr>
        <w:t> </w:t>
      </w:r>
      <w:r>
        <w:rPr>
          <w:color w:val="231F20"/>
        </w:rPr>
        <w:t>Students</w:t>
      </w:r>
      <w:r>
        <w:rPr>
          <w:color w:val="231F20"/>
          <w:spacing w:val="-9"/>
        </w:rPr>
        <w:t> </w:t>
      </w:r>
      <w:r>
        <w:rPr>
          <w:color w:val="231F20"/>
        </w:rPr>
        <w:t>will</w:t>
      </w:r>
      <w:r>
        <w:rPr>
          <w:color w:val="231F20"/>
          <w:spacing w:val="-9"/>
        </w:rPr>
        <w:t> </w:t>
      </w:r>
      <w:r>
        <w:rPr>
          <w:color w:val="231F20"/>
        </w:rPr>
        <w:t>explore a range of topics, including the role of science</w:t>
      </w:r>
      <w:r>
        <w:rPr>
          <w:color w:val="231F20"/>
          <w:spacing w:val="80"/>
        </w:rPr>
        <w:t> </w:t>
      </w:r>
      <w:r>
        <w:rPr>
          <w:color w:val="231F20"/>
        </w:rPr>
        <w:t>in</w:t>
      </w:r>
      <w:r>
        <w:rPr>
          <w:color w:val="231F20"/>
          <w:spacing w:val="-3"/>
        </w:rPr>
        <w:t> </w:t>
      </w:r>
      <w:r>
        <w:rPr>
          <w:color w:val="231F20"/>
        </w:rPr>
        <w:t>addressing</w:t>
      </w:r>
      <w:r>
        <w:rPr>
          <w:color w:val="231F20"/>
          <w:spacing w:val="-3"/>
        </w:rPr>
        <w:t> </w:t>
      </w:r>
      <w:r>
        <w:rPr>
          <w:color w:val="231F20"/>
        </w:rPr>
        <w:t>contemporary</w:t>
      </w:r>
      <w:r>
        <w:rPr>
          <w:color w:val="231F20"/>
          <w:spacing w:val="-3"/>
        </w:rPr>
        <w:t> </w:t>
      </w:r>
      <w:r>
        <w:rPr>
          <w:color w:val="231F20"/>
        </w:rPr>
        <w:t>environmental</w:t>
      </w:r>
      <w:r>
        <w:rPr>
          <w:color w:val="231F20"/>
          <w:spacing w:val="-3"/>
        </w:rPr>
        <w:t> </w:t>
      </w:r>
      <w:r>
        <w:rPr>
          <w:color w:val="231F20"/>
        </w:rPr>
        <w:t>chal- lenges;</w:t>
      </w:r>
      <w:r>
        <w:rPr>
          <w:color w:val="231F20"/>
          <w:spacing w:val="-10"/>
        </w:rPr>
        <w:t> </w:t>
      </w:r>
      <w:r>
        <w:rPr>
          <w:color w:val="231F20"/>
        </w:rPr>
        <w:t>the</w:t>
      </w:r>
      <w:r>
        <w:rPr>
          <w:color w:val="231F20"/>
          <w:spacing w:val="-10"/>
        </w:rPr>
        <w:t> </w:t>
      </w:r>
      <w:r>
        <w:rPr>
          <w:color w:val="231F20"/>
        </w:rPr>
        <w:t>impact</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environment</w:t>
      </w:r>
      <w:r>
        <w:rPr>
          <w:color w:val="231F20"/>
          <w:spacing w:val="-10"/>
        </w:rPr>
        <w:t> </w:t>
      </w:r>
      <w:r>
        <w:rPr>
          <w:color w:val="231F20"/>
        </w:rPr>
        <w:t>on</w:t>
      </w:r>
      <w:r>
        <w:rPr>
          <w:color w:val="231F20"/>
          <w:spacing w:val="-10"/>
        </w:rPr>
        <w:t> </w:t>
      </w:r>
      <w:r>
        <w:rPr>
          <w:color w:val="231F20"/>
        </w:rPr>
        <w:t>human health; sustainable agriculture and forestry; the reduction and management of waste; and the conservation of energy.</w:t>
      </w:r>
      <w:r>
        <w:rPr>
          <w:color w:val="231F20"/>
          <w:spacing w:val="40"/>
        </w:rPr>
        <w:t> </w:t>
      </w:r>
      <w:r>
        <w:rPr>
          <w:color w:val="231F20"/>
        </w:rPr>
        <w:t>Students will increase their scientific and environmental literacy and examine the interrelationships between science, the environment, and society in a variety of ar- </w:t>
      </w:r>
      <w:r>
        <w:rPr>
          <w:color w:val="231F20"/>
          <w:spacing w:val="-4"/>
        </w:rPr>
        <w:t>eas.</w:t>
      </w:r>
    </w:p>
    <w:p>
      <w:pPr>
        <w:spacing w:before="9"/>
        <w:ind w:left="400" w:right="866" w:firstLine="0"/>
        <w:jc w:val="both"/>
        <w:rPr>
          <w:b/>
          <w:i/>
          <w:sz w:val="16"/>
        </w:rPr>
      </w:pPr>
      <w:r>
        <w:rPr>
          <w:b/>
          <w:i/>
          <w:color w:val="231F20"/>
          <w:sz w:val="16"/>
        </w:rPr>
        <w:t>Prerequisite:</w:t>
      </w:r>
      <w:r>
        <w:rPr>
          <w:b/>
          <w:i/>
          <w:color w:val="231F20"/>
          <w:spacing w:val="-12"/>
          <w:sz w:val="16"/>
        </w:rPr>
        <w:t> </w:t>
      </w:r>
      <w:r>
        <w:rPr>
          <w:b/>
          <w:i/>
          <w:color w:val="231F20"/>
          <w:sz w:val="16"/>
        </w:rPr>
        <w:t>Science,</w:t>
      </w:r>
      <w:r>
        <w:rPr>
          <w:b/>
          <w:i/>
          <w:color w:val="231F20"/>
          <w:spacing w:val="-12"/>
          <w:sz w:val="16"/>
        </w:rPr>
        <w:t> </w:t>
      </w:r>
      <w:r>
        <w:rPr>
          <w:b/>
          <w:i/>
          <w:color w:val="231F20"/>
          <w:sz w:val="16"/>
        </w:rPr>
        <w:t>Grade</w:t>
      </w:r>
      <w:r>
        <w:rPr>
          <w:b/>
          <w:i/>
          <w:color w:val="231F20"/>
          <w:spacing w:val="-12"/>
          <w:sz w:val="16"/>
        </w:rPr>
        <w:t> </w:t>
      </w:r>
      <w:r>
        <w:rPr>
          <w:b/>
          <w:i/>
          <w:color w:val="231F20"/>
          <w:sz w:val="16"/>
        </w:rPr>
        <w:t>10, Academic or Applied</w:t>
      </w:r>
    </w:p>
    <w:p>
      <w:pPr>
        <w:pStyle w:val="BodyText"/>
        <w:spacing w:before="34"/>
        <w:ind w:left="199" w:right="4116"/>
        <w:rPr>
          <w:b/>
          <w:i/>
        </w:rPr>
      </w:pPr>
      <w:r>
        <w:rPr/>
        <w:br w:type="column"/>
      </w:r>
      <w:r>
        <w:rPr>
          <w:b/>
          <w:color w:val="231F20"/>
        </w:rPr>
        <w:t>Physics, Grade 12, College Preparation</w:t>
      </w:r>
      <w:r>
        <w:rPr>
          <w:b/>
          <w:color w:val="231F20"/>
          <w:spacing w:val="40"/>
        </w:rPr>
        <w:t> </w:t>
      </w:r>
      <w:r>
        <w:rPr>
          <w:color w:val="231F20"/>
        </w:rPr>
        <w:t>This</w:t>
      </w:r>
      <w:r>
        <w:rPr>
          <w:color w:val="231F20"/>
          <w:spacing w:val="40"/>
        </w:rPr>
        <w:t> </w:t>
      </w:r>
      <w:r>
        <w:rPr>
          <w:color w:val="231F20"/>
        </w:rPr>
        <w:t>course</w:t>
      </w:r>
      <w:r>
        <w:rPr>
          <w:color w:val="231F20"/>
          <w:spacing w:val="40"/>
        </w:rPr>
        <w:t> </w:t>
      </w:r>
      <w:r>
        <w:rPr>
          <w:color w:val="231F20"/>
        </w:rPr>
        <w:t>develops</w:t>
      </w:r>
      <w:r>
        <w:rPr>
          <w:color w:val="231F20"/>
          <w:spacing w:val="40"/>
        </w:rPr>
        <w:t> </w:t>
      </w:r>
      <w:r>
        <w:rPr>
          <w:color w:val="231F20"/>
        </w:rPr>
        <w:t>students’</w:t>
      </w:r>
      <w:r>
        <w:rPr>
          <w:color w:val="231F20"/>
          <w:spacing w:val="40"/>
        </w:rPr>
        <w:t> </w:t>
      </w:r>
      <w:r>
        <w:rPr>
          <w:color w:val="231F20"/>
        </w:rPr>
        <w:t>understanding of the basic concepts of physics.</w:t>
      </w:r>
      <w:r>
        <w:rPr>
          <w:color w:val="231F20"/>
          <w:spacing w:val="80"/>
        </w:rPr>
        <w:t> </w:t>
      </w:r>
      <w:r>
        <w:rPr>
          <w:color w:val="231F20"/>
        </w:rPr>
        <w:t>Students will explore these concepts with respect to motion; mechanical,</w:t>
      </w:r>
      <w:r>
        <w:rPr>
          <w:color w:val="231F20"/>
          <w:spacing w:val="32"/>
        </w:rPr>
        <w:t> </w:t>
      </w:r>
      <w:r>
        <w:rPr>
          <w:color w:val="231F20"/>
        </w:rPr>
        <w:t>electrical,</w:t>
      </w:r>
      <w:r>
        <w:rPr>
          <w:color w:val="231F20"/>
          <w:spacing w:val="32"/>
        </w:rPr>
        <w:t> </w:t>
      </w:r>
      <w:r>
        <w:rPr>
          <w:color w:val="231F20"/>
        </w:rPr>
        <w:t>electromagnetic,</w:t>
      </w:r>
      <w:r>
        <w:rPr>
          <w:color w:val="231F20"/>
          <w:spacing w:val="33"/>
        </w:rPr>
        <w:t> </w:t>
      </w:r>
      <w:r>
        <w:rPr>
          <w:color w:val="231F20"/>
        </w:rPr>
        <w:t>energy transformation,</w:t>
      </w:r>
      <w:r>
        <w:rPr>
          <w:color w:val="231F20"/>
          <w:spacing w:val="40"/>
        </w:rPr>
        <w:t> </w:t>
      </w:r>
      <w:r>
        <w:rPr>
          <w:color w:val="231F20"/>
        </w:rPr>
        <w:t>hydraulic,</w:t>
      </w:r>
      <w:r>
        <w:rPr>
          <w:color w:val="231F20"/>
          <w:spacing w:val="40"/>
        </w:rPr>
        <w:t> </w:t>
      </w:r>
      <w:r>
        <w:rPr>
          <w:color w:val="231F20"/>
        </w:rPr>
        <w:t>and</w:t>
      </w:r>
      <w:r>
        <w:rPr>
          <w:color w:val="231F20"/>
          <w:spacing w:val="40"/>
        </w:rPr>
        <w:t> </w:t>
      </w:r>
      <w:r>
        <w:rPr>
          <w:color w:val="231F20"/>
        </w:rPr>
        <w:t>pneumatic</w:t>
      </w:r>
      <w:r>
        <w:rPr>
          <w:color w:val="231F20"/>
          <w:spacing w:val="40"/>
        </w:rPr>
        <w:t> </w:t>
      </w:r>
      <w:r>
        <w:rPr>
          <w:color w:val="231F20"/>
        </w:rPr>
        <w:t>sys- tems;</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operation</w:t>
      </w:r>
      <w:r>
        <w:rPr>
          <w:color w:val="231F20"/>
          <w:spacing w:val="-5"/>
        </w:rPr>
        <w:t> </w:t>
      </w:r>
      <w:r>
        <w:rPr>
          <w:color w:val="231F20"/>
        </w:rPr>
        <w:t>of</w:t>
      </w:r>
      <w:r>
        <w:rPr>
          <w:color w:val="231F20"/>
          <w:spacing w:val="-5"/>
        </w:rPr>
        <w:t> </w:t>
      </w:r>
      <w:r>
        <w:rPr>
          <w:color w:val="231F20"/>
        </w:rPr>
        <w:t>commonly</w:t>
      </w:r>
      <w:r>
        <w:rPr>
          <w:color w:val="231F20"/>
          <w:spacing w:val="-5"/>
        </w:rPr>
        <w:t> </w:t>
      </w:r>
      <w:r>
        <w:rPr>
          <w:color w:val="231F20"/>
        </w:rPr>
        <w:t>used</w:t>
      </w:r>
      <w:r>
        <w:rPr>
          <w:color w:val="231F20"/>
          <w:spacing w:val="-5"/>
        </w:rPr>
        <w:t> </w:t>
      </w:r>
      <w:r>
        <w:rPr>
          <w:color w:val="231F20"/>
        </w:rPr>
        <w:t>tools and machines.</w:t>
      </w:r>
      <w:r>
        <w:rPr>
          <w:color w:val="231F20"/>
          <w:spacing w:val="40"/>
        </w:rPr>
        <w:t> </w:t>
      </w:r>
      <w:r>
        <w:rPr>
          <w:color w:val="231F20"/>
        </w:rPr>
        <w:t>They will develop their scientific investigation</w:t>
      </w:r>
      <w:r>
        <w:rPr>
          <w:color w:val="231F20"/>
          <w:spacing w:val="21"/>
        </w:rPr>
        <w:t> </w:t>
      </w:r>
      <w:r>
        <w:rPr>
          <w:color w:val="231F20"/>
        </w:rPr>
        <w:t>skills as they test</w:t>
      </w:r>
      <w:r>
        <w:rPr>
          <w:color w:val="231F20"/>
          <w:spacing w:val="21"/>
        </w:rPr>
        <w:t> </w:t>
      </w:r>
      <w:r>
        <w:rPr>
          <w:color w:val="231F20"/>
        </w:rPr>
        <w:t>laws of physics and</w:t>
      </w:r>
      <w:r>
        <w:rPr>
          <w:color w:val="231F20"/>
          <w:spacing w:val="40"/>
        </w:rPr>
        <w:t> </w:t>
      </w:r>
      <w:r>
        <w:rPr>
          <w:color w:val="231F20"/>
        </w:rPr>
        <w:t>solve</w:t>
      </w:r>
      <w:r>
        <w:rPr>
          <w:color w:val="231F20"/>
          <w:spacing w:val="40"/>
        </w:rPr>
        <w:t> </w:t>
      </w:r>
      <w:r>
        <w:rPr>
          <w:color w:val="231F20"/>
        </w:rPr>
        <w:t>both</w:t>
      </w:r>
      <w:r>
        <w:rPr>
          <w:color w:val="231F20"/>
          <w:spacing w:val="40"/>
        </w:rPr>
        <w:t> </w:t>
      </w:r>
      <w:r>
        <w:rPr>
          <w:color w:val="231F20"/>
        </w:rPr>
        <w:t>assigned</w:t>
      </w:r>
      <w:r>
        <w:rPr>
          <w:color w:val="231F20"/>
          <w:spacing w:val="40"/>
        </w:rPr>
        <w:t> </w:t>
      </w:r>
      <w:r>
        <w:rPr>
          <w:color w:val="231F20"/>
        </w:rPr>
        <w:t>problems</w:t>
      </w:r>
      <w:r>
        <w:rPr>
          <w:color w:val="231F20"/>
          <w:spacing w:val="40"/>
        </w:rPr>
        <w:t> </w:t>
      </w:r>
      <w:r>
        <w:rPr>
          <w:color w:val="231F20"/>
        </w:rPr>
        <w:t>and</w:t>
      </w:r>
      <w:r>
        <w:rPr>
          <w:color w:val="231F20"/>
          <w:spacing w:val="40"/>
        </w:rPr>
        <w:t> </w:t>
      </w:r>
      <w:r>
        <w:rPr>
          <w:color w:val="231F20"/>
        </w:rPr>
        <w:t>those emerging</w:t>
      </w:r>
      <w:r>
        <w:rPr>
          <w:color w:val="231F20"/>
          <w:spacing w:val="-12"/>
        </w:rPr>
        <w:t> </w:t>
      </w:r>
      <w:r>
        <w:rPr>
          <w:color w:val="231F20"/>
        </w:rPr>
        <w:t>from</w:t>
      </w:r>
      <w:r>
        <w:rPr>
          <w:color w:val="231F20"/>
          <w:spacing w:val="-12"/>
        </w:rPr>
        <w:t> </w:t>
      </w:r>
      <w:r>
        <w:rPr>
          <w:color w:val="231F20"/>
        </w:rPr>
        <w:t>their</w:t>
      </w:r>
      <w:r>
        <w:rPr>
          <w:color w:val="231F20"/>
          <w:spacing w:val="-12"/>
        </w:rPr>
        <w:t> </w:t>
      </w:r>
      <w:r>
        <w:rPr>
          <w:color w:val="231F20"/>
        </w:rPr>
        <w:t>investigations.</w:t>
      </w:r>
      <w:r>
        <w:rPr>
          <w:color w:val="231F20"/>
          <w:spacing w:val="28"/>
        </w:rPr>
        <w:t> </w:t>
      </w:r>
      <w:r>
        <w:rPr>
          <w:color w:val="231F20"/>
        </w:rPr>
        <w:t>Students</w:t>
      </w:r>
      <w:r>
        <w:rPr>
          <w:color w:val="231F20"/>
          <w:spacing w:val="-12"/>
        </w:rPr>
        <w:t> </w:t>
      </w:r>
      <w:r>
        <w:rPr>
          <w:color w:val="231F20"/>
        </w:rPr>
        <w:t>will also</w:t>
      </w:r>
      <w:r>
        <w:rPr>
          <w:color w:val="231F20"/>
          <w:spacing w:val="-12"/>
        </w:rPr>
        <w:t> </w:t>
      </w:r>
      <w:r>
        <w:rPr>
          <w:color w:val="231F20"/>
        </w:rPr>
        <w:t>consider</w:t>
      </w:r>
      <w:r>
        <w:rPr>
          <w:color w:val="231F20"/>
          <w:spacing w:val="-12"/>
        </w:rPr>
        <w:t> </w:t>
      </w:r>
      <w:r>
        <w:rPr>
          <w:color w:val="231F20"/>
        </w:rPr>
        <w:t>the</w:t>
      </w:r>
      <w:r>
        <w:rPr>
          <w:color w:val="231F20"/>
          <w:spacing w:val="-12"/>
        </w:rPr>
        <w:t> </w:t>
      </w:r>
      <w:r>
        <w:rPr>
          <w:color w:val="231F20"/>
        </w:rPr>
        <w:t>impact</w:t>
      </w:r>
      <w:r>
        <w:rPr>
          <w:color w:val="231F20"/>
          <w:spacing w:val="-12"/>
        </w:rPr>
        <w:t> </w:t>
      </w:r>
      <w:r>
        <w:rPr>
          <w:color w:val="231F20"/>
        </w:rPr>
        <w:t>of</w:t>
      </w:r>
      <w:r>
        <w:rPr>
          <w:color w:val="231F20"/>
          <w:spacing w:val="-12"/>
        </w:rPr>
        <w:t> </w:t>
      </w:r>
      <w:r>
        <w:rPr>
          <w:color w:val="231F20"/>
        </w:rPr>
        <w:t>technological</w:t>
      </w:r>
      <w:r>
        <w:rPr>
          <w:color w:val="231F20"/>
          <w:spacing w:val="-12"/>
        </w:rPr>
        <w:t> </w:t>
      </w:r>
      <w:r>
        <w:rPr>
          <w:color w:val="231F20"/>
        </w:rPr>
        <w:t>applica- tions</w:t>
      </w:r>
      <w:r>
        <w:rPr>
          <w:color w:val="231F20"/>
          <w:spacing w:val="-3"/>
        </w:rPr>
        <w:t> </w:t>
      </w:r>
      <w:r>
        <w:rPr>
          <w:color w:val="231F20"/>
        </w:rPr>
        <w:t>of</w:t>
      </w:r>
      <w:r>
        <w:rPr>
          <w:color w:val="231F20"/>
          <w:spacing w:val="-3"/>
        </w:rPr>
        <w:t> </w:t>
      </w:r>
      <w:r>
        <w:rPr>
          <w:color w:val="231F20"/>
        </w:rPr>
        <w:t>physics</w:t>
      </w:r>
      <w:r>
        <w:rPr>
          <w:color w:val="231F20"/>
          <w:spacing w:val="-3"/>
        </w:rPr>
        <w:t> </w:t>
      </w:r>
      <w:r>
        <w:rPr>
          <w:color w:val="231F20"/>
        </w:rPr>
        <w:t>on</w:t>
      </w:r>
      <w:r>
        <w:rPr>
          <w:color w:val="231F20"/>
          <w:spacing w:val="-3"/>
        </w:rPr>
        <w:t> </w:t>
      </w:r>
      <w:r>
        <w:rPr>
          <w:color w:val="231F20"/>
        </w:rPr>
        <w:t>society</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environment. </w:t>
      </w:r>
      <w:r>
        <w:rPr>
          <w:b/>
          <w:i/>
          <w:color w:val="231F20"/>
        </w:rPr>
        <w:t>Prerequisite: Science, Grade 10, Academic or Applied</w:t>
      </w:r>
    </w:p>
    <w:p>
      <w:pPr>
        <w:pStyle w:val="Heading7"/>
        <w:spacing w:before="175"/>
        <w:ind w:left="199"/>
      </w:pPr>
      <w:r>
        <w:rPr>
          <w:color w:val="231F20"/>
          <w:spacing w:val="-2"/>
        </w:rPr>
        <w:t>SPH3U0</w:t>
      </w:r>
    </w:p>
    <w:p>
      <w:pPr>
        <w:pStyle w:val="BodyText"/>
        <w:ind w:left="199" w:right="4116"/>
      </w:pPr>
      <w:r>
        <w:rPr>
          <w:b/>
          <w:color w:val="231F20"/>
        </w:rPr>
        <w:t>Physics, Grade 11, University Preparation </w:t>
      </w:r>
      <w:r>
        <w:rPr>
          <w:color w:val="231F20"/>
        </w:rPr>
        <w:t>This</w:t>
      </w:r>
      <w:r>
        <w:rPr>
          <w:color w:val="231F20"/>
          <w:spacing w:val="40"/>
        </w:rPr>
        <w:t> </w:t>
      </w:r>
      <w:r>
        <w:rPr>
          <w:color w:val="231F20"/>
        </w:rPr>
        <w:t>course</w:t>
      </w:r>
      <w:r>
        <w:rPr>
          <w:color w:val="231F20"/>
          <w:spacing w:val="40"/>
        </w:rPr>
        <w:t> </w:t>
      </w:r>
      <w:r>
        <w:rPr>
          <w:color w:val="231F20"/>
        </w:rPr>
        <w:t>develops</w:t>
      </w:r>
      <w:r>
        <w:rPr>
          <w:color w:val="231F20"/>
          <w:spacing w:val="40"/>
        </w:rPr>
        <w:t> </w:t>
      </w:r>
      <w:r>
        <w:rPr>
          <w:color w:val="231F20"/>
        </w:rPr>
        <w:t>students’</w:t>
      </w:r>
      <w:r>
        <w:rPr>
          <w:color w:val="231F20"/>
          <w:spacing w:val="40"/>
        </w:rPr>
        <w:t> </w:t>
      </w:r>
      <w:r>
        <w:rPr>
          <w:color w:val="231F20"/>
        </w:rPr>
        <w:t>understanding of the basic concepts of physics.</w:t>
      </w:r>
      <w:r>
        <w:rPr>
          <w:color w:val="231F20"/>
          <w:spacing w:val="80"/>
        </w:rPr>
        <w:t> </w:t>
      </w:r>
      <w:r>
        <w:rPr>
          <w:color w:val="231F20"/>
        </w:rPr>
        <w:t>Students will explore kinematics, with an emphasis on linear motion; different kinds of forces; energy trans- formations; the properties of mechanical waves and</w:t>
      </w:r>
      <w:r>
        <w:rPr>
          <w:color w:val="231F20"/>
          <w:spacing w:val="-8"/>
        </w:rPr>
        <w:t> </w:t>
      </w:r>
      <w:r>
        <w:rPr>
          <w:color w:val="231F20"/>
        </w:rPr>
        <w:t>sound;</w:t>
      </w:r>
      <w:r>
        <w:rPr>
          <w:color w:val="231F20"/>
          <w:spacing w:val="-8"/>
        </w:rPr>
        <w:t> </w:t>
      </w:r>
      <w:r>
        <w:rPr>
          <w:color w:val="231F20"/>
        </w:rPr>
        <w:t>and</w:t>
      </w:r>
      <w:r>
        <w:rPr>
          <w:color w:val="231F20"/>
          <w:spacing w:val="-8"/>
        </w:rPr>
        <w:t> </w:t>
      </w:r>
      <w:r>
        <w:rPr>
          <w:color w:val="231F20"/>
        </w:rPr>
        <w:t>electricity</w:t>
      </w:r>
      <w:r>
        <w:rPr>
          <w:color w:val="231F20"/>
          <w:spacing w:val="-8"/>
        </w:rPr>
        <w:t> </w:t>
      </w:r>
      <w:r>
        <w:rPr>
          <w:color w:val="231F20"/>
        </w:rPr>
        <w:t>and</w:t>
      </w:r>
      <w:r>
        <w:rPr>
          <w:color w:val="231F20"/>
          <w:spacing w:val="-8"/>
        </w:rPr>
        <w:t> </w:t>
      </w:r>
      <w:r>
        <w:rPr>
          <w:color w:val="231F20"/>
        </w:rPr>
        <w:t>magnetism.</w:t>
      </w:r>
      <w:r>
        <w:rPr>
          <w:color w:val="231F20"/>
          <w:spacing w:val="35"/>
        </w:rPr>
        <w:t> </w:t>
      </w:r>
      <w:r>
        <w:rPr>
          <w:color w:val="231F20"/>
        </w:rPr>
        <w:t>They will</w:t>
      </w:r>
      <w:r>
        <w:rPr>
          <w:color w:val="231F20"/>
          <w:spacing w:val="-4"/>
        </w:rPr>
        <w:t> </w:t>
      </w:r>
      <w:r>
        <w:rPr>
          <w:color w:val="231F20"/>
        </w:rPr>
        <w:t>enhance</w:t>
      </w:r>
      <w:r>
        <w:rPr>
          <w:color w:val="231F20"/>
          <w:spacing w:val="-4"/>
        </w:rPr>
        <w:t> </w:t>
      </w:r>
      <w:r>
        <w:rPr>
          <w:color w:val="231F20"/>
        </w:rPr>
        <w:t>their</w:t>
      </w:r>
      <w:r>
        <w:rPr>
          <w:color w:val="231F20"/>
          <w:spacing w:val="-4"/>
        </w:rPr>
        <w:t> </w:t>
      </w:r>
      <w:r>
        <w:rPr>
          <w:color w:val="231F20"/>
        </w:rPr>
        <w:t>scientific</w:t>
      </w:r>
      <w:r>
        <w:rPr>
          <w:color w:val="231F20"/>
          <w:spacing w:val="-4"/>
        </w:rPr>
        <w:t> </w:t>
      </w:r>
      <w:r>
        <w:rPr>
          <w:color w:val="231F20"/>
        </w:rPr>
        <w:t>investigation</w:t>
      </w:r>
      <w:r>
        <w:rPr>
          <w:color w:val="231F20"/>
          <w:spacing w:val="-4"/>
        </w:rPr>
        <w:t> </w:t>
      </w:r>
      <w:r>
        <w:rPr>
          <w:color w:val="231F20"/>
        </w:rPr>
        <w:t>skills</w:t>
      </w:r>
      <w:r>
        <w:rPr>
          <w:color w:val="231F20"/>
          <w:spacing w:val="-4"/>
        </w:rPr>
        <w:t> </w:t>
      </w:r>
      <w:r>
        <w:rPr>
          <w:color w:val="231F20"/>
        </w:rPr>
        <w:t>as they test laws of physics.</w:t>
      </w:r>
      <w:r>
        <w:rPr>
          <w:color w:val="231F20"/>
          <w:spacing w:val="40"/>
        </w:rPr>
        <w:t> </w:t>
      </w:r>
      <w:r>
        <w:rPr>
          <w:color w:val="231F20"/>
        </w:rPr>
        <w:t>In addition, they will analyse</w:t>
      </w:r>
      <w:r>
        <w:rPr>
          <w:color w:val="231F20"/>
          <w:spacing w:val="31"/>
        </w:rPr>
        <w:t> </w:t>
      </w:r>
      <w:r>
        <w:rPr>
          <w:color w:val="231F20"/>
        </w:rPr>
        <w:t>the</w:t>
      </w:r>
      <w:r>
        <w:rPr>
          <w:color w:val="231F20"/>
          <w:spacing w:val="31"/>
        </w:rPr>
        <w:t> </w:t>
      </w:r>
      <w:r>
        <w:rPr>
          <w:color w:val="231F20"/>
        </w:rPr>
        <w:t>interrelationships</w:t>
      </w:r>
      <w:r>
        <w:rPr>
          <w:color w:val="231F20"/>
          <w:spacing w:val="31"/>
        </w:rPr>
        <w:t> </w:t>
      </w:r>
      <w:r>
        <w:rPr>
          <w:color w:val="231F20"/>
        </w:rPr>
        <w:t>between</w:t>
      </w:r>
      <w:r>
        <w:rPr>
          <w:color w:val="231F20"/>
          <w:spacing w:val="31"/>
        </w:rPr>
        <w:t> </w:t>
      </w:r>
      <w:r>
        <w:rPr>
          <w:color w:val="231F20"/>
        </w:rPr>
        <w:t>physics and</w:t>
      </w:r>
      <w:r>
        <w:rPr>
          <w:color w:val="231F20"/>
          <w:spacing w:val="-10"/>
        </w:rPr>
        <w:t> </w:t>
      </w:r>
      <w:r>
        <w:rPr>
          <w:color w:val="231F20"/>
        </w:rPr>
        <w:t>technology,</w:t>
      </w:r>
      <w:r>
        <w:rPr>
          <w:color w:val="231F20"/>
          <w:spacing w:val="-10"/>
        </w:rPr>
        <w:t> </w:t>
      </w:r>
      <w:r>
        <w:rPr>
          <w:color w:val="231F20"/>
        </w:rPr>
        <w:t>and</w:t>
      </w:r>
      <w:r>
        <w:rPr>
          <w:color w:val="231F20"/>
          <w:spacing w:val="-10"/>
        </w:rPr>
        <w:t> </w:t>
      </w:r>
      <w:r>
        <w:rPr>
          <w:color w:val="231F20"/>
        </w:rPr>
        <w:t>consider</w:t>
      </w:r>
      <w:r>
        <w:rPr>
          <w:color w:val="231F20"/>
          <w:spacing w:val="-10"/>
        </w:rPr>
        <w:t> </w:t>
      </w:r>
      <w:r>
        <w:rPr>
          <w:color w:val="231F20"/>
        </w:rPr>
        <w:t>the</w:t>
      </w:r>
      <w:r>
        <w:rPr>
          <w:color w:val="231F20"/>
          <w:spacing w:val="-10"/>
        </w:rPr>
        <w:t> </w:t>
      </w:r>
      <w:r>
        <w:rPr>
          <w:color w:val="231F20"/>
        </w:rPr>
        <w:t>impact</w:t>
      </w:r>
      <w:r>
        <w:rPr>
          <w:color w:val="231F20"/>
          <w:spacing w:val="-10"/>
        </w:rPr>
        <w:t> </w:t>
      </w:r>
      <w:r>
        <w:rPr>
          <w:color w:val="231F20"/>
        </w:rPr>
        <w:t>of</w:t>
      </w:r>
      <w:r>
        <w:rPr>
          <w:color w:val="231F20"/>
          <w:spacing w:val="-10"/>
        </w:rPr>
        <w:t> </w:t>
      </w:r>
      <w:r>
        <w:rPr>
          <w:color w:val="231F20"/>
        </w:rPr>
        <w:t>tech- nological applications of physics on society and the environment.</w:t>
      </w:r>
    </w:p>
    <w:p>
      <w:pPr>
        <w:spacing w:line="178" w:lineRule="exact" w:before="0"/>
        <w:ind w:left="199" w:right="0" w:firstLine="0"/>
        <w:jc w:val="left"/>
        <w:rPr>
          <w:b/>
          <w:i/>
          <w:sz w:val="16"/>
        </w:rPr>
      </w:pPr>
      <w:r>
        <w:rPr>
          <w:b/>
          <w:i/>
          <w:color w:val="231F20"/>
          <w:sz w:val="16"/>
        </w:rPr>
        <w:t>Prerequisite:</w:t>
      </w:r>
      <w:r>
        <w:rPr>
          <w:b/>
          <w:i/>
          <w:color w:val="231F20"/>
          <w:spacing w:val="-2"/>
          <w:sz w:val="16"/>
        </w:rPr>
        <w:t> </w:t>
      </w:r>
      <w:r>
        <w:rPr>
          <w:b/>
          <w:i/>
          <w:color w:val="231F20"/>
          <w:sz w:val="16"/>
        </w:rPr>
        <w:t>Science, Grade 10, </w:t>
      </w:r>
      <w:r>
        <w:rPr>
          <w:b/>
          <w:i/>
          <w:color w:val="231F20"/>
          <w:spacing w:val="-2"/>
          <w:sz w:val="16"/>
        </w:rPr>
        <w:t>Academic</w:t>
      </w:r>
    </w:p>
    <w:p>
      <w:pPr>
        <w:pStyle w:val="Heading7"/>
        <w:spacing w:before="191"/>
        <w:ind w:left="199"/>
      </w:pPr>
      <w:r>
        <w:rPr>
          <w:color w:val="231F20"/>
          <w:spacing w:val="-2"/>
        </w:rPr>
        <w:t>SPH4U0</w:t>
      </w:r>
    </w:p>
    <w:p>
      <w:pPr>
        <w:pStyle w:val="BodyText"/>
        <w:ind w:left="199" w:right="4117"/>
      </w:pPr>
      <w:r>
        <w:rPr>
          <w:b/>
          <w:color w:val="231F20"/>
        </w:rPr>
        <w:t>Physics, Grade 12, University Preparation </w:t>
      </w:r>
      <w:r>
        <w:rPr>
          <w:color w:val="231F20"/>
        </w:rPr>
        <w:t>This</w:t>
      </w:r>
      <w:r>
        <w:rPr>
          <w:color w:val="231F20"/>
          <w:spacing w:val="38"/>
        </w:rPr>
        <w:t> </w:t>
      </w:r>
      <w:r>
        <w:rPr>
          <w:color w:val="231F20"/>
        </w:rPr>
        <w:t>course</w:t>
      </w:r>
      <w:r>
        <w:rPr>
          <w:color w:val="231F20"/>
          <w:spacing w:val="38"/>
        </w:rPr>
        <w:t> </w:t>
      </w:r>
      <w:r>
        <w:rPr>
          <w:color w:val="231F20"/>
        </w:rPr>
        <w:t>enables</w:t>
      </w:r>
      <w:r>
        <w:rPr>
          <w:color w:val="231F20"/>
          <w:spacing w:val="38"/>
        </w:rPr>
        <w:t> </w:t>
      </w:r>
      <w:r>
        <w:rPr>
          <w:color w:val="231F20"/>
        </w:rPr>
        <w:t>students</w:t>
      </w:r>
      <w:r>
        <w:rPr>
          <w:color w:val="231F20"/>
          <w:spacing w:val="38"/>
        </w:rPr>
        <w:t> </w:t>
      </w:r>
      <w:r>
        <w:rPr>
          <w:color w:val="231F20"/>
        </w:rPr>
        <w:t>to</w:t>
      </w:r>
      <w:r>
        <w:rPr>
          <w:color w:val="231F20"/>
          <w:spacing w:val="38"/>
        </w:rPr>
        <w:t> </w:t>
      </w:r>
      <w:r>
        <w:rPr>
          <w:color w:val="231F20"/>
        </w:rPr>
        <w:t>deepen</w:t>
      </w:r>
      <w:r>
        <w:rPr>
          <w:color w:val="231F20"/>
          <w:spacing w:val="38"/>
        </w:rPr>
        <w:t> </w:t>
      </w:r>
      <w:r>
        <w:rPr>
          <w:color w:val="231F20"/>
        </w:rPr>
        <w:t>their understanding</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physics</w:t>
      </w:r>
      <w:r>
        <w:rPr>
          <w:color w:val="231F20"/>
          <w:spacing w:val="-7"/>
        </w:rPr>
        <w:t> </w:t>
      </w:r>
      <w:r>
        <w:rPr>
          <w:color w:val="231F20"/>
        </w:rPr>
        <w:t>concepts</w:t>
      </w:r>
      <w:r>
        <w:rPr>
          <w:color w:val="231F20"/>
          <w:spacing w:val="-7"/>
        </w:rPr>
        <w:t> </w:t>
      </w:r>
      <w:r>
        <w:rPr>
          <w:color w:val="231F20"/>
        </w:rPr>
        <w:t>and</w:t>
      </w:r>
      <w:r>
        <w:rPr>
          <w:color w:val="231F20"/>
          <w:spacing w:val="-7"/>
        </w:rPr>
        <w:t> </w:t>
      </w:r>
      <w:r>
        <w:rPr>
          <w:color w:val="231F20"/>
        </w:rPr>
        <w:t>theo- ries.</w:t>
      </w:r>
      <w:r>
        <w:rPr>
          <w:color w:val="231F20"/>
          <w:spacing w:val="40"/>
        </w:rPr>
        <w:t> </w:t>
      </w:r>
      <w:r>
        <w:rPr>
          <w:color w:val="231F20"/>
        </w:rPr>
        <w:t>Students will continue their exploration of energy</w:t>
      </w:r>
      <w:r>
        <w:rPr>
          <w:color w:val="231F20"/>
          <w:spacing w:val="-13"/>
        </w:rPr>
        <w:t> </w:t>
      </w:r>
      <w:r>
        <w:rPr>
          <w:color w:val="231F20"/>
        </w:rPr>
        <w:t>transformations</w:t>
      </w:r>
      <w:r>
        <w:rPr>
          <w:color w:val="231F20"/>
          <w:spacing w:val="-12"/>
        </w:rPr>
        <w:t> </w:t>
      </w:r>
      <w:r>
        <w:rPr>
          <w:color w:val="231F20"/>
        </w:rPr>
        <w:t>and</w:t>
      </w:r>
      <w:r>
        <w:rPr>
          <w:color w:val="231F20"/>
          <w:spacing w:val="-13"/>
        </w:rPr>
        <w:t> </w:t>
      </w:r>
      <w:r>
        <w:rPr>
          <w:color w:val="231F20"/>
        </w:rPr>
        <w:t>the</w:t>
      </w:r>
      <w:r>
        <w:rPr>
          <w:color w:val="231F20"/>
          <w:spacing w:val="-12"/>
        </w:rPr>
        <w:t> </w:t>
      </w:r>
      <w:r>
        <w:rPr>
          <w:color w:val="231F20"/>
        </w:rPr>
        <w:t>forces</w:t>
      </w:r>
      <w:r>
        <w:rPr>
          <w:color w:val="231F20"/>
          <w:spacing w:val="-13"/>
        </w:rPr>
        <w:t> </w:t>
      </w:r>
      <w:r>
        <w:rPr>
          <w:color w:val="231F20"/>
        </w:rPr>
        <w:t>that</w:t>
      </w:r>
      <w:r>
        <w:rPr>
          <w:color w:val="231F20"/>
          <w:spacing w:val="-12"/>
        </w:rPr>
        <w:t> </w:t>
      </w:r>
      <w:r>
        <w:rPr>
          <w:color w:val="231F20"/>
        </w:rPr>
        <w:t>affect motion,</w:t>
      </w:r>
      <w:r>
        <w:rPr>
          <w:color w:val="231F20"/>
          <w:spacing w:val="30"/>
        </w:rPr>
        <w:t> </w:t>
      </w:r>
      <w:r>
        <w:rPr>
          <w:color w:val="231F20"/>
        </w:rPr>
        <w:t>and</w:t>
      </w:r>
      <w:r>
        <w:rPr>
          <w:color w:val="231F20"/>
          <w:spacing w:val="30"/>
        </w:rPr>
        <w:t> </w:t>
      </w:r>
      <w:r>
        <w:rPr>
          <w:color w:val="231F20"/>
        </w:rPr>
        <w:t>will</w:t>
      </w:r>
      <w:r>
        <w:rPr>
          <w:color w:val="231F20"/>
          <w:spacing w:val="30"/>
        </w:rPr>
        <w:t> </w:t>
      </w:r>
      <w:r>
        <w:rPr>
          <w:color w:val="231F20"/>
        </w:rPr>
        <w:t>investigate</w:t>
      </w:r>
      <w:r>
        <w:rPr>
          <w:color w:val="231F20"/>
          <w:spacing w:val="30"/>
        </w:rPr>
        <w:t> </w:t>
      </w:r>
      <w:r>
        <w:rPr>
          <w:color w:val="231F20"/>
        </w:rPr>
        <w:t>electrical,</w:t>
      </w:r>
      <w:r>
        <w:rPr>
          <w:color w:val="231F20"/>
          <w:spacing w:val="30"/>
        </w:rPr>
        <w:t> </w:t>
      </w:r>
      <w:r>
        <w:rPr>
          <w:color w:val="231F20"/>
        </w:rPr>
        <w:t>gravita- tional, and magnetic fields and electromagnetic radiation.</w:t>
      </w:r>
      <w:r>
        <w:rPr>
          <w:color w:val="231F20"/>
          <w:spacing w:val="80"/>
        </w:rPr>
        <w:t> </w:t>
      </w:r>
      <w:r>
        <w:rPr>
          <w:color w:val="231F20"/>
        </w:rPr>
        <w:t>Students</w:t>
      </w:r>
      <w:r>
        <w:rPr>
          <w:color w:val="231F20"/>
          <w:spacing w:val="21"/>
        </w:rPr>
        <w:t> </w:t>
      </w:r>
      <w:r>
        <w:rPr>
          <w:color w:val="231F20"/>
        </w:rPr>
        <w:t>will</w:t>
      </w:r>
      <w:r>
        <w:rPr>
          <w:color w:val="231F20"/>
          <w:spacing w:val="21"/>
        </w:rPr>
        <w:t> </w:t>
      </w:r>
      <w:r>
        <w:rPr>
          <w:color w:val="231F20"/>
        </w:rPr>
        <w:t>also</w:t>
      </w:r>
      <w:r>
        <w:rPr>
          <w:color w:val="231F20"/>
          <w:spacing w:val="21"/>
        </w:rPr>
        <w:t> </w:t>
      </w:r>
      <w:r>
        <w:rPr>
          <w:color w:val="231F20"/>
        </w:rPr>
        <w:t>explore</w:t>
      </w:r>
      <w:r>
        <w:rPr>
          <w:color w:val="231F20"/>
          <w:spacing w:val="21"/>
        </w:rPr>
        <w:t> </w:t>
      </w:r>
      <w:r>
        <w:rPr>
          <w:color w:val="231F20"/>
        </w:rPr>
        <w:t>the</w:t>
      </w:r>
      <w:r>
        <w:rPr>
          <w:color w:val="231F20"/>
          <w:spacing w:val="21"/>
        </w:rPr>
        <w:t> </w:t>
      </w:r>
      <w:r>
        <w:rPr>
          <w:color w:val="231F20"/>
        </w:rPr>
        <w:t>wave nature of light, quantum mechanics, and special relativity.</w:t>
      </w:r>
      <w:r>
        <w:rPr>
          <w:color w:val="231F20"/>
          <w:spacing w:val="40"/>
        </w:rPr>
        <w:t> </w:t>
      </w:r>
      <w:r>
        <w:rPr>
          <w:color w:val="231F20"/>
        </w:rPr>
        <w:t>They will further develop their scien- tific</w:t>
      </w:r>
      <w:r>
        <w:rPr>
          <w:color w:val="231F20"/>
          <w:spacing w:val="36"/>
        </w:rPr>
        <w:t> </w:t>
      </w:r>
      <w:r>
        <w:rPr>
          <w:color w:val="231F20"/>
        </w:rPr>
        <w:t>investigation</w:t>
      </w:r>
      <w:r>
        <w:rPr>
          <w:color w:val="231F20"/>
          <w:spacing w:val="36"/>
        </w:rPr>
        <w:t> </w:t>
      </w:r>
      <w:r>
        <w:rPr>
          <w:color w:val="231F20"/>
        </w:rPr>
        <w:t>skills,</w:t>
      </w:r>
      <w:r>
        <w:rPr>
          <w:color w:val="231F20"/>
          <w:spacing w:val="36"/>
        </w:rPr>
        <w:t> </w:t>
      </w:r>
      <w:r>
        <w:rPr>
          <w:color w:val="231F20"/>
        </w:rPr>
        <w:t>learning,</w:t>
      </w:r>
      <w:r>
        <w:rPr>
          <w:color w:val="231F20"/>
          <w:spacing w:val="36"/>
        </w:rPr>
        <w:t> </w:t>
      </w:r>
      <w:r>
        <w:rPr>
          <w:color w:val="231F20"/>
        </w:rPr>
        <w:t>for</w:t>
      </w:r>
      <w:r>
        <w:rPr>
          <w:color w:val="231F20"/>
          <w:spacing w:val="36"/>
        </w:rPr>
        <w:t> </w:t>
      </w:r>
      <w:r>
        <w:rPr>
          <w:color w:val="231F20"/>
        </w:rPr>
        <w:t>example, how to analyse, qualitatively and quantitatively, data</w:t>
      </w:r>
      <w:r>
        <w:rPr>
          <w:color w:val="231F20"/>
          <w:spacing w:val="-9"/>
        </w:rPr>
        <w:t> </w:t>
      </w:r>
      <w:r>
        <w:rPr>
          <w:color w:val="231F20"/>
        </w:rPr>
        <w:t>relating</w:t>
      </w:r>
      <w:r>
        <w:rPr>
          <w:color w:val="231F20"/>
          <w:spacing w:val="-9"/>
        </w:rPr>
        <w:t> </w:t>
      </w:r>
      <w:r>
        <w:rPr>
          <w:color w:val="231F20"/>
        </w:rPr>
        <w:t>to</w:t>
      </w:r>
      <w:r>
        <w:rPr>
          <w:color w:val="231F20"/>
          <w:spacing w:val="-8"/>
        </w:rPr>
        <w:t> </w:t>
      </w:r>
      <w:r>
        <w:rPr>
          <w:color w:val="231F20"/>
        </w:rPr>
        <w:t>a</w:t>
      </w:r>
      <w:r>
        <w:rPr>
          <w:color w:val="231F20"/>
          <w:spacing w:val="-9"/>
        </w:rPr>
        <w:t> </w:t>
      </w:r>
      <w:r>
        <w:rPr>
          <w:color w:val="231F20"/>
        </w:rPr>
        <w:t>variety</w:t>
      </w:r>
      <w:r>
        <w:rPr>
          <w:color w:val="231F20"/>
          <w:spacing w:val="-9"/>
        </w:rPr>
        <w:t> </w:t>
      </w:r>
      <w:r>
        <w:rPr>
          <w:color w:val="231F20"/>
        </w:rPr>
        <w:t>of</w:t>
      </w:r>
      <w:r>
        <w:rPr>
          <w:color w:val="231F20"/>
          <w:spacing w:val="-9"/>
        </w:rPr>
        <w:t> </w:t>
      </w:r>
      <w:r>
        <w:rPr>
          <w:color w:val="231F20"/>
        </w:rPr>
        <w:t>physics</w:t>
      </w:r>
      <w:r>
        <w:rPr>
          <w:color w:val="231F20"/>
          <w:spacing w:val="-8"/>
        </w:rPr>
        <w:t> </w:t>
      </w:r>
      <w:r>
        <w:rPr>
          <w:color w:val="231F20"/>
        </w:rPr>
        <w:t>concepts</w:t>
      </w:r>
      <w:r>
        <w:rPr>
          <w:color w:val="231F20"/>
          <w:spacing w:val="-8"/>
        </w:rPr>
        <w:t> </w:t>
      </w:r>
      <w:r>
        <w:rPr>
          <w:color w:val="231F20"/>
        </w:rPr>
        <w:t>and principles.</w:t>
      </w:r>
      <w:r>
        <w:rPr>
          <w:color w:val="231F20"/>
          <w:spacing w:val="29"/>
        </w:rPr>
        <w:t> </w:t>
      </w:r>
      <w:r>
        <w:rPr>
          <w:color w:val="231F20"/>
        </w:rPr>
        <w:t>Students</w:t>
      </w:r>
      <w:r>
        <w:rPr>
          <w:color w:val="231F20"/>
          <w:spacing w:val="-11"/>
        </w:rPr>
        <w:t> </w:t>
      </w:r>
      <w:r>
        <w:rPr>
          <w:color w:val="231F20"/>
        </w:rPr>
        <w:t>will</w:t>
      </w:r>
      <w:r>
        <w:rPr>
          <w:color w:val="231F20"/>
          <w:spacing w:val="-11"/>
        </w:rPr>
        <w:t> </w:t>
      </w:r>
      <w:r>
        <w:rPr>
          <w:color w:val="231F20"/>
        </w:rPr>
        <w:t>also</w:t>
      </w:r>
      <w:r>
        <w:rPr>
          <w:color w:val="231F20"/>
          <w:spacing w:val="-11"/>
        </w:rPr>
        <w:t> </w:t>
      </w:r>
      <w:r>
        <w:rPr>
          <w:color w:val="231F20"/>
        </w:rPr>
        <w:t>consider</w:t>
      </w:r>
      <w:r>
        <w:rPr>
          <w:color w:val="231F20"/>
          <w:spacing w:val="-11"/>
        </w:rPr>
        <w:t> </w:t>
      </w:r>
      <w:r>
        <w:rPr>
          <w:color w:val="231F20"/>
        </w:rPr>
        <w:t>the</w:t>
      </w:r>
      <w:r>
        <w:rPr>
          <w:color w:val="231F20"/>
          <w:spacing w:val="-11"/>
        </w:rPr>
        <w:t> </w:t>
      </w:r>
      <w:r>
        <w:rPr>
          <w:color w:val="231F20"/>
        </w:rPr>
        <w:t>impact of</w:t>
      </w:r>
      <w:r>
        <w:rPr>
          <w:color w:val="231F20"/>
          <w:spacing w:val="-13"/>
        </w:rPr>
        <w:t> </w:t>
      </w:r>
      <w:r>
        <w:rPr>
          <w:color w:val="231F20"/>
        </w:rPr>
        <w:t>technological</w:t>
      </w:r>
      <w:r>
        <w:rPr>
          <w:color w:val="231F20"/>
          <w:spacing w:val="-12"/>
        </w:rPr>
        <w:t> </w:t>
      </w:r>
      <w:r>
        <w:rPr>
          <w:color w:val="231F20"/>
        </w:rPr>
        <w:t>applications</w:t>
      </w:r>
      <w:r>
        <w:rPr>
          <w:color w:val="231F20"/>
          <w:spacing w:val="-13"/>
        </w:rPr>
        <w:t> </w:t>
      </w:r>
      <w:r>
        <w:rPr>
          <w:color w:val="231F20"/>
        </w:rPr>
        <w:t>of</w:t>
      </w:r>
      <w:r>
        <w:rPr>
          <w:color w:val="231F20"/>
          <w:spacing w:val="-12"/>
        </w:rPr>
        <w:t> </w:t>
      </w:r>
      <w:r>
        <w:rPr>
          <w:color w:val="231F20"/>
        </w:rPr>
        <w:t>physics</w:t>
      </w:r>
      <w:r>
        <w:rPr>
          <w:color w:val="231F20"/>
          <w:spacing w:val="-13"/>
        </w:rPr>
        <w:t> </w:t>
      </w:r>
      <w:r>
        <w:rPr>
          <w:color w:val="231F20"/>
        </w:rPr>
        <w:t>on</w:t>
      </w:r>
      <w:r>
        <w:rPr>
          <w:color w:val="231F20"/>
          <w:spacing w:val="-12"/>
        </w:rPr>
        <w:t> </w:t>
      </w:r>
      <w:r>
        <w:rPr>
          <w:color w:val="231F20"/>
        </w:rPr>
        <w:t>society and the environment.</w:t>
      </w:r>
    </w:p>
    <w:p>
      <w:pPr>
        <w:spacing w:line="175" w:lineRule="exact" w:before="0"/>
        <w:ind w:left="199" w:right="0" w:firstLine="0"/>
        <w:jc w:val="left"/>
        <w:rPr>
          <w:b/>
          <w:i/>
          <w:sz w:val="16"/>
        </w:rPr>
      </w:pPr>
      <w:r>
        <w:rPr>
          <w:b/>
          <w:i/>
          <w:color w:val="231F20"/>
          <w:sz w:val="16"/>
        </w:rPr>
        <w:t>Prerequisite:</w:t>
      </w:r>
      <w:r>
        <w:rPr>
          <w:b/>
          <w:i/>
          <w:color w:val="231F20"/>
          <w:spacing w:val="-2"/>
          <w:sz w:val="16"/>
        </w:rPr>
        <w:t> </w:t>
      </w:r>
      <w:r>
        <w:rPr>
          <w:b/>
          <w:i/>
          <w:color w:val="231F20"/>
          <w:sz w:val="16"/>
        </w:rPr>
        <w:t>Physics, Grade </w:t>
      </w:r>
      <w:r>
        <w:rPr>
          <w:b/>
          <w:i/>
          <w:color w:val="231F20"/>
          <w:spacing w:val="-5"/>
          <w:sz w:val="16"/>
        </w:rPr>
        <w:t>11,</w:t>
      </w:r>
    </w:p>
    <w:p>
      <w:pPr>
        <w:spacing w:line="193" w:lineRule="exact" w:before="0"/>
        <w:ind w:left="199" w:right="0" w:firstLine="0"/>
        <w:jc w:val="left"/>
        <w:rPr>
          <w:b/>
          <w:i/>
          <w:sz w:val="16"/>
        </w:rPr>
      </w:pPr>
      <w:r>
        <w:rPr>
          <w:b/>
          <w:i/>
          <w:color w:val="231F20"/>
          <w:sz w:val="16"/>
        </w:rPr>
        <w:t>University </w:t>
      </w:r>
      <w:r>
        <w:rPr>
          <w:b/>
          <w:i/>
          <w:color w:val="231F20"/>
          <w:spacing w:val="-2"/>
          <w:sz w:val="16"/>
        </w:rPr>
        <w:t>Preparation</w:t>
      </w:r>
    </w:p>
    <w:p>
      <w:pPr>
        <w:spacing w:after="0" w:line="193" w:lineRule="exact"/>
        <w:jc w:val="left"/>
        <w:rPr>
          <w:sz w:val="16"/>
        </w:rPr>
        <w:sectPr>
          <w:type w:val="continuous"/>
          <w:pgSz w:w="12240" w:h="15840"/>
          <w:pgMar w:top="1360" w:bottom="280" w:left="320" w:right="280"/>
          <w:cols w:num="2" w:equalWidth="0">
            <w:col w:w="3841" w:space="40"/>
            <w:col w:w="7759"/>
          </w:cols>
        </w:sectPr>
      </w:pPr>
    </w:p>
    <w:p>
      <w:pPr>
        <w:pStyle w:val="BodyText"/>
        <w:rPr>
          <w:b/>
          <w:i/>
          <w:sz w:val="20"/>
        </w:rPr>
      </w:pPr>
      <w:r>
        <w:rPr/>
        <mc:AlternateContent>
          <mc:Choice Requires="wps">
            <w:drawing>
              <wp:anchor distT="0" distB="0" distL="0" distR="0" allowOverlap="1" layoutInCell="1" locked="0" behindDoc="1" simplePos="0" relativeHeight="481252352">
                <wp:simplePos x="0" y="0"/>
                <wp:positionH relativeFrom="page">
                  <wp:posOffset>450850</wp:posOffset>
                </wp:positionH>
                <wp:positionV relativeFrom="page">
                  <wp:posOffset>450848</wp:posOffset>
                </wp:positionV>
                <wp:extent cx="6877050" cy="9150350"/>
                <wp:effectExtent l="0" t="0" r="0" b="0"/>
                <wp:wrapNone/>
                <wp:docPr id="1580" name="Group 1580"/>
                <wp:cNvGraphicFramePr>
                  <a:graphicFrameLocks/>
                </wp:cNvGraphicFramePr>
                <a:graphic>
                  <a:graphicData uri="http://schemas.microsoft.com/office/word/2010/wordprocessingGroup">
                    <wpg:wgp>
                      <wpg:cNvPr id="1580" name="Group 1580"/>
                      <wpg:cNvGrpSpPr/>
                      <wpg:grpSpPr>
                        <a:xfrm>
                          <a:off x="0" y="0"/>
                          <a:ext cx="6877050" cy="9150350"/>
                          <a:chExt cx="6877050" cy="9150350"/>
                        </a:xfrm>
                      </wpg:grpSpPr>
                      <wps:wsp>
                        <wps:cNvPr id="1581" name="Graphic 1581"/>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582" name="Graphic 1582"/>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583" name="Graphic 1583"/>
                        <wps:cNvSpPr/>
                        <wps:spPr>
                          <a:xfrm>
                            <a:off x="1270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584" name="Graphic 1584"/>
                        <wps:cNvSpPr/>
                        <wps:spPr>
                          <a:xfrm>
                            <a:off x="1270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585" name="Graphic 1585"/>
                        <wps:cNvSpPr/>
                        <wps:spPr>
                          <a:xfrm>
                            <a:off x="229235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s:wsp>
                        <wps:cNvPr id="1586" name="Graphic 1586"/>
                        <wps:cNvSpPr/>
                        <wps:spPr>
                          <a:xfrm>
                            <a:off x="4628243"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5pt;height:720.5pt;mso-position-horizontal-relative:page;mso-position-vertical-relative:page;z-index:-22064128" id="docshapegroup894" coordorigin="710,710" coordsize="10830,14410">
                <v:shape style="position:absolute;left:720;top:720;width:10800;height:380" id="docshape895"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896"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shape style="position:absolute;left:730;top:14790;width:10800;height:320" id="docshape897" coordorigin="730,14790" coordsize="10800,320" path="m11370,14790l890,14790,828,14803,777,14837,743,14888,730,14950,743,15012,777,15063,828,15097,890,15110,11370,15110,11432,15097,11483,15063,11517,15012,11530,14950,11517,14888,11483,14837,11432,14803,11370,14790xe" filled="true" fillcolor="#dcddde" stroked="false">
                  <v:path arrowok="t"/>
                  <v:fill type="solid"/>
                </v:shape>
                <v:shape style="position:absolute;left:730;top:14790;width:10800;height:320" id="docshape898" coordorigin="730,14790" coordsize="10800,320" path="m890,14790l828,14803,777,14837,743,14888,730,14950,743,15012,777,15063,828,15097,890,15110,11370,15110,11432,15097,11483,15063,11517,15012,11530,14950,11517,14888,11483,14837,11432,14803,11370,14790,890,14790xe" filled="false" stroked="true" strokeweight="1pt" strokecolor="#939598">
                  <v:path arrowok="t"/>
                  <v:stroke dashstyle="solid"/>
                </v:shape>
                <v:line style="position:absolute" from="4320,1080" to="4320,14760" stroked="true" strokeweight="1pt" strokecolor="#939598">
                  <v:stroke dashstyle="solid"/>
                </v:line>
                <v:line style="position:absolute" from="7999,1080" to="7999,14760" stroked="true" strokeweight="1pt" strokecolor="#939598">
                  <v:stroke dashstyle="solid"/>
                </v:line>
                <w10:wrap type="none"/>
              </v:group>
            </w:pict>
          </mc:Fallback>
        </mc:AlternateConten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28"/>
        <w:rPr>
          <w:b/>
          <w:i/>
          <w:sz w:val="20"/>
        </w:rPr>
      </w:pPr>
    </w:p>
    <w:p>
      <w:pPr>
        <w:pStyle w:val="Heading5"/>
        <w:tabs>
          <w:tab w:pos="10994" w:val="right" w:leader="none"/>
        </w:tabs>
        <w:ind w:left="3882"/>
        <w:rPr>
          <w:b w:val="0"/>
        </w:rPr>
      </w:pPr>
      <w:r>
        <w:rPr>
          <w:color w:val="939598"/>
        </w:rPr>
        <w:t>Pathways</w:t>
      </w:r>
      <w:r>
        <w:rPr>
          <w:color w:val="939598"/>
          <w:spacing w:val="-1"/>
        </w:rPr>
        <w:t> </w:t>
      </w:r>
      <w:r>
        <w:rPr>
          <w:color w:val="939598"/>
        </w:rPr>
        <w:t>To</w:t>
      </w:r>
      <w:r>
        <w:rPr>
          <w:color w:val="939598"/>
          <w:spacing w:val="-1"/>
        </w:rPr>
        <w:t> </w:t>
      </w:r>
      <w:r>
        <w:rPr>
          <w:color w:val="939598"/>
        </w:rPr>
        <w:t>Success Course </w:t>
      </w:r>
      <w:r>
        <w:rPr>
          <w:color w:val="939598"/>
          <w:spacing w:val="-2"/>
        </w:rPr>
        <w:t>Calendar</w:t>
      </w:r>
      <w:r>
        <w:rPr>
          <w:color w:val="939598"/>
        </w:rPr>
        <w:tab/>
      </w:r>
      <w:r>
        <w:rPr>
          <w:b w:val="0"/>
          <w:color w:val="939598"/>
          <w:spacing w:val="-5"/>
        </w:rPr>
        <w:t>59</w:t>
      </w:r>
    </w:p>
    <w:p>
      <w:pPr>
        <w:spacing w:after="0"/>
        <w:sectPr>
          <w:type w:val="continuous"/>
          <w:pgSz w:w="12240" w:h="15840"/>
          <w:pgMar w:top="1360" w:bottom="280" w:left="320" w:right="280"/>
        </w:sectPr>
      </w:pPr>
    </w:p>
    <w:p>
      <w:pPr>
        <w:spacing w:before="667"/>
        <w:ind w:left="0" w:right="34" w:firstLine="0"/>
        <w:jc w:val="center"/>
        <w:rPr>
          <w:b/>
          <w:sz w:val="20"/>
        </w:rPr>
      </w:pPr>
      <w:r>
        <w:rPr/>
        <mc:AlternateContent>
          <mc:Choice Requires="wps">
            <w:drawing>
              <wp:anchor distT="0" distB="0" distL="0" distR="0" allowOverlap="1" layoutInCell="1" locked="0" behindDoc="0" simplePos="0" relativeHeight="15848448">
                <wp:simplePos x="0" y="0"/>
                <wp:positionH relativeFrom="page">
                  <wp:posOffset>450850</wp:posOffset>
                </wp:positionH>
                <wp:positionV relativeFrom="paragraph">
                  <wp:posOffset>6348</wp:posOffset>
                </wp:positionV>
                <wp:extent cx="6870700" cy="254000"/>
                <wp:effectExtent l="0" t="0" r="0" b="0"/>
                <wp:wrapNone/>
                <wp:docPr id="1587" name="Group 1587"/>
                <wp:cNvGraphicFramePr>
                  <a:graphicFrameLocks/>
                </wp:cNvGraphicFramePr>
                <a:graphic>
                  <a:graphicData uri="http://schemas.microsoft.com/office/word/2010/wordprocessingGroup">
                    <wpg:wgp>
                      <wpg:cNvPr id="1587" name="Group 1587"/>
                      <wpg:cNvGrpSpPr/>
                      <wpg:grpSpPr>
                        <a:xfrm>
                          <a:off x="0" y="0"/>
                          <a:ext cx="6870700" cy="254000"/>
                          <a:chExt cx="6870700" cy="254000"/>
                        </a:xfrm>
                      </wpg:grpSpPr>
                      <wps:wsp>
                        <wps:cNvPr id="1588" name="Graphic 1588"/>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589" name="Graphic 1589"/>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590" name="Textbox 1590"/>
                        <wps:cNvSpPr txBox="1"/>
                        <wps:spPr>
                          <a:xfrm>
                            <a:off x="0" y="0"/>
                            <a:ext cx="6870700" cy="254000"/>
                          </a:xfrm>
                          <a:prstGeom prst="rect">
                            <a:avLst/>
                          </a:prstGeom>
                        </wps:spPr>
                        <wps:txbx>
                          <w:txbxContent>
                            <w:p>
                              <w:pPr>
                                <w:spacing w:before="41"/>
                                <w:ind w:left="743" w:right="742" w:firstLine="0"/>
                                <w:jc w:val="center"/>
                                <w:rPr>
                                  <w:b/>
                                  <w:sz w:val="24"/>
                                </w:rPr>
                              </w:pPr>
                              <w:r>
                                <w:rPr>
                                  <w:b/>
                                  <w:color w:val="939598"/>
                                  <w:sz w:val="24"/>
                                </w:rPr>
                                <w:t>Social</w:t>
                              </w:r>
                              <w:r>
                                <w:rPr>
                                  <w:b/>
                                  <w:color w:val="939598"/>
                                  <w:spacing w:val="-1"/>
                                  <w:sz w:val="24"/>
                                </w:rPr>
                                <w:t> </w:t>
                              </w:r>
                              <w:r>
                                <w:rPr>
                                  <w:b/>
                                  <w:color w:val="939598"/>
                                  <w:sz w:val="24"/>
                                </w:rPr>
                                <w:t>Sciences</w:t>
                              </w:r>
                              <w:r>
                                <w:rPr>
                                  <w:b/>
                                  <w:color w:val="939598"/>
                                  <w:spacing w:val="-1"/>
                                  <w:sz w:val="24"/>
                                </w:rPr>
                                <w:t> </w:t>
                              </w:r>
                              <w:r>
                                <w:rPr>
                                  <w:b/>
                                  <w:color w:val="939598"/>
                                  <w:sz w:val="24"/>
                                </w:rPr>
                                <w:t>and</w:t>
                              </w:r>
                              <w:r>
                                <w:rPr>
                                  <w:b/>
                                  <w:color w:val="939598"/>
                                  <w:spacing w:val="-1"/>
                                  <w:sz w:val="24"/>
                                </w:rPr>
                                <w:t> </w:t>
                              </w:r>
                              <w:r>
                                <w:rPr>
                                  <w:b/>
                                  <w:color w:val="939598"/>
                                  <w:spacing w:val="-2"/>
                                  <w:sz w:val="24"/>
                                </w:rPr>
                                <w:t>Humanities</w:t>
                              </w:r>
                            </w:p>
                          </w:txbxContent>
                        </wps:txbx>
                        <wps:bodyPr wrap="square" lIns="0" tIns="0" rIns="0" bIns="0" rtlCol="0">
                          <a:noAutofit/>
                        </wps:bodyPr>
                      </wps:wsp>
                    </wpg:wgp>
                  </a:graphicData>
                </a:graphic>
              </wp:anchor>
            </w:drawing>
          </mc:Choice>
          <mc:Fallback>
            <w:pict>
              <v:group style="position:absolute;margin-left:35.5pt;margin-top:.4999pt;width:541pt;height:20pt;mso-position-horizontal-relative:page;mso-position-vertical-relative:paragraph;z-index:15848448" id="docshapegroup899" coordorigin="710,10" coordsize="10820,400">
                <v:shape style="position:absolute;left:720;top:20;width:10800;height:380" id="docshape900" coordorigin="720,20" coordsize="10800,380" path="m11330,20l910,20,836,35,776,76,735,136,720,210,735,284,776,344,836,385,910,400,11330,400,11404,385,11464,344,11505,284,11520,210,11505,136,11464,76,11404,35,11330,20xe" filled="true" fillcolor="#dcddde" stroked="false">
                  <v:path arrowok="t"/>
                  <v:fill type="solid"/>
                </v:shape>
                <v:shape style="position:absolute;left:720;top:20;width:10800;height:380" id="docshape901" coordorigin="720,20" coordsize="10800,380" path="m910,20l836,35,776,76,735,136,720,210,735,284,776,344,836,385,910,400,11330,400,11404,385,11464,344,11505,284,11520,210,11505,136,11464,76,11404,35,11330,20,910,20xe" filled="false" stroked="true" strokeweight="1pt" strokecolor="#939598">
                  <v:path arrowok="t"/>
                  <v:stroke dashstyle="solid"/>
                </v:shape>
                <v:shape style="position:absolute;left:710;top:10;width:10820;height:400" type="#_x0000_t202" id="docshape902" filled="false" stroked="false">
                  <v:textbox inset="0,0,0,0">
                    <w:txbxContent>
                      <w:p>
                        <w:pPr>
                          <w:spacing w:before="41"/>
                          <w:ind w:left="743" w:right="742" w:firstLine="0"/>
                          <w:jc w:val="center"/>
                          <w:rPr>
                            <w:b/>
                            <w:sz w:val="24"/>
                          </w:rPr>
                        </w:pPr>
                        <w:r>
                          <w:rPr>
                            <w:b/>
                            <w:color w:val="939598"/>
                            <w:sz w:val="24"/>
                          </w:rPr>
                          <w:t>Social</w:t>
                        </w:r>
                        <w:r>
                          <w:rPr>
                            <w:b/>
                            <w:color w:val="939598"/>
                            <w:spacing w:val="-1"/>
                            <w:sz w:val="24"/>
                          </w:rPr>
                          <w:t> </w:t>
                        </w:r>
                        <w:r>
                          <w:rPr>
                            <w:b/>
                            <w:color w:val="939598"/>
                            <w:sz w:val="24"/>
                          </w:rPr>
                          <w:t>Sciences</w:t>
                        </w:r>
                        <w:r>
                          <w:rPr>
                            <w:b/>
                            <w:color w:val="939598"/>
                            <w:spacing w:val="-1"/>
                            <w:sz w:val="24"/>
                          </w:rPr>
                          <w:t> </w:t>
                        </w:r>
                        <w:r>
                          <w:rPr>
                            <w:b/>
                            <w:color w:val="939598"/>
                            <w:sz w:val="24"/>
                          </w:rPr>
                          <w:t>and</w:t>
                        </w:r>
                        <w:r>
                          <w:rPr>
                            <w:b/>
                            <w:color w:val="939598"/>
                            <w:spacing w:val="-1"/>
                            <w:sz w:val="24"/>
                          </w:rPr>
                          <w:t> </w:t>
                        </w:r>
                        <w:r>
                          <w:rPr>
                            <w:b/>
                            <w:color w:val="939598"/>
                            <w:spacing w:val="-2"/>
                            <w:sz w:val="24"/>
                          </w:rPr>
                          <w:t>Humanities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48960">
                <wp:simplePos x="0" y="0"/>
                <wp:positionH relativeFrom="page">
                  <wp:posOffset>2990850</wp:posOffset>
                </wp:positionH>
                <wp:positionV relativeFrom="paragraph">
                  <wp:posOffset>707288</wp:posOffset>
                </wp:positionV>
                <wp:extent cx="4324350" cy="1873250"/>
                <wp:effectExtent l="0" t="0" r="0" b="0"/>
                <wp:wrapNone/>
                <wp:docPr id="1591" name="Group 1591"/>
                <wp:cNvGraphicFramePr>
                  <a:graphicFrameLocks/>
                </wp:cNvGraphicFramePr>
                <a:graphic>
                  <a:graphicData uri="http://schemas.microsoft.com/office/word/2010/wordprocessingGroup">
                    <wpg:wgp>
                      <wpg:cNvPr id="1591" name="Group 1591"/>
                      <wpg:cNvGrpSpPr/>
                      <wpg:grpSpPr>
                        <a:xfrm>
                          <a:off x="0" y="0"/>
                          <a:ext cx="4324350" cy="1873250"/>
                          <a:chExt cx="4324350" cy="1873250"/>
                        </a:xfrm>
                      </wpg:grpSpPr>
                      <wps:wsp>
                        <wps:cNvPr id="1592" name="Graphic 1592"/>
                        <wps:cNvSpPr/>
                        <wps:spPr>
                          <a:xfrm>
                            <a:off x="25400" y="6350"/>
                            <a:ext cx="1778000" cy="550545"/>
                          </a:xfrm>
                          <a:custGeom>
                            <a:avLst/>
                            <a:gdLst/>
                            <a:ahLst/>
                            <a:cxnLst/>
                            <a:rect l="l" t="t" r="r" b="b"/>
                            <a:pathLst>
                              <a:path w="1778000" h="550545">
                                <a:moveTo>
                                  <a:pt x="0" y="550011"/>
                                </a:moveTo>
                                <a:lnTo>
                                  <a:pt x="1778000" y="550011"/>
                                </a:lnTo>
                                <a:lnTo>
                                  <a:pt x="1778000" y="0"/>
                                </a:lnTo>
                                <a:lnTo>
                                  <a:pt x="0" y="0"/>
                                </a:lnTo>
                                <a:lnTo>
                                  <a:pt x="0" y="550011"/>
                                </a:lnTo>
                                <a:close/>
                              </a:path>
                            </a:pathLst>
                          </a:custGeom>
                          <a:ln w="12699">
                            <a:solidFill>
                              <a:srgbClr val="231F20"/>
                            </a:solidFill>
                            <a:prstDash val="solid"/>
                          </a:ln>
                        </wps:spPr>
                        <wps:bodyPr wrap="square" lIns="0" tIns="0" rIns="0" bIns="0" rtlCol="0">
                          <a:prstTxWarp prst="textNoShape">
                            <a:avLst/>
                          </a:prstTxWarp>
                          <a:noAutofit/>
                        </wps:bodyPr>
                      </wps:wsp>
                      <wps:wsp>
                        <wps:cNvPr id="1593" name="Graphic 1593"/>
                        <wps:cNvSpPr/>
                        <wps:spPr>
                          <a:xfrm>
                            <a:off x="6350" y="1316405"/>
                            <a:ext cx="1778000" cy="550545"/>
                          </a:xfrm>
                          <a:custGeom>
                            <a:avLst/>
                            <a:gdLst/>
                            <a:ahLst/>
                            <a:cxnLst/>
                            <a:rect l="l" t="t" r="r" b="b"/>
                            <a:pathLst>
                              <a:path w="1778000" h="550545">
                                <a:moveTo>
                                  <a:pt x="1778000" y="0"/>
                                </a:moveTo>
                                <a:lnTo>
                                  <a:pt x="0" y="0"/>
                                </a:lnTo>
                                <a:lnTo>
                                  <a:pt x="0" y="550011"/>
                                </a:lnTo>
                                <a:lnTo>
                                  <a:pt x="1778000" y="550011"/>
                                </a:lnTo>
                                <a:lnTo>
                                  <a:pt x="1778000" y="0"/>
                                </a:lnTo>
                                <a:close/>
                              </a:path>
                            </a:pathLst>
                          </a:custGeom>
                          <a:solidFill>
                            <a:srgbClr val="DCDDDE"/>
                          </a:solidFill>
                        </wps:spPr>
                        <wps:bodyPr wrap="square" lIns="0" tIns="0" rIns="0" bIns="0" rtlCol="0">
                          <a:prstTxWarp prst="textNoShape">
                            <a:avLst/>
                          </a:prstTxWarp>
                          <a:noAutofit/>
                        </wps:bodyPr>
                      </wps:wsp>
                      <wps:wsp>
                        <wps:cNvPr id="1594" name="Graphic 1594"/>
                        <wps:cNvSpPr/>
                        <wps:spPr>
                          <a:xfrm>
                            <a:off x="6350" y="1316405"/>
                            <a:ext cx="1778000" cy="550545"/>
                          </a:xfrm>
                          <a:custGeom>
                            <a:avLst/>
                            <a:gdLst/>
                            <a:ahLst/>
                            <a:cxnLst/>
                            <a:rect l="l" t="t" r="r" b="b"/>
                            <a:pathLst>
                              <a:path w="1778000" h="550545">
                                <a:moveTo>
                                  <a:pt x="0" y="550011"/>
                                </a:moveTo>
                                <a:lnTo>
                                  <a:pt x="1778000" y="550011"/>
                                </a:lnTo>
                                <a:lnTo>
                                  <a:pt x="1778000" y="0"/>
                                </a:lnTo>
                                <a:lnTo>
                                  <a:pt x="0" y="0"/>
                                </a:lnTo>
                                <a:lnTo>
                                  <a:pt x="0" y="550011"/>
                                </a:lnTo>
                                <a:close/>
                              </a:path>
                            </a:pathLst>
                          </a:custGeom>
                          <a:ln w="12699">
                            <a:solidFill>
                              <a:srgbClr val="231F20"/>
                            </a:solidFill>
                            <a:prstDash val="solid"/>
                          </a:ln>
                        </wps:spPr>
                        <wps:bodyPr wrap="square" lIns="0" tIns="0" rIns="0" bIns="0" rtlCol="0">
                          <a:prstTxWarp prst="textNoShape">
                            <a:avLst/>
                          </a:prstTxWarp>
                          <a:noAutofit/>
                        </wps:bodyPr>
                      </wps:wsp>
                      <wps:wsp>
                        <wps:cNvPr id="1595" name="Graphic 1595"/>
                        <wps:cNvSpPr/>
                        <wps:spPr>
                          <a:xfrm>
                            <a:off x="1784350" y="377868"/>
                            <a:ext cx="377825" cy="1905"/>
                          </a:xfrm>
                          <a:custGeom>
                            <a:avLst/>
                            <a:gdLst/>
                            <a:ahLst/>
                            <a:cxnLst/>
                            <a:rect l="l" t="t" r="r" b="b"/>
                            <a:pathLst>
                              <a:path w="377825" h="1905">
                                <a:moveTo>
                                  <a:pt x="0" y="0"/>
                                </a:moveTo>
                                <a:lnTo>
                                  <a:pt x="377825" y="1460"/>
                                </a:lnTo>
                              </a:path>
                            </a:pathLst>
                          </a:custGeom>
                          <a:ln w="12700">
                            <a:solidFill>
                              <a:srgbClr val="231F20"/>
                            </a:solidFill>
                            <a:prstDash val="solid"/>
                          </a:ln>
                        </wps:spPr>
                        <wps:bodyPr wrap="square" lIns="0" tIns="0" rIns="0" bIns="0" rtlCol="0">
                          <a:prstTxWarp prst="textNoShape">
                            <a:avLst/>
                          </a:prstTxWarp>
                          <a:noAutofit/>
                        </wps:bodyPr>
                      </wps:wsp>
                      <wps:wsp>
                        <wps:cNvPr id="1596" name="Graphic 1596"/>
                        <wps:cNvSpPr/>
                        <wps:spPr>
                          <a:xfrm>
                            <a:off x="2146300" y="372205"/>
                            <a:ext cx="1270" cy="1264920"/>
                          </a:xfrm>
                          <a:custGeom>
                            <a:avLst/>
                            <a:gdLst/>
                            <a:ahLst/>
                            <a:cxnLst/>
                            <a:rect l="l" t="t" r="r" b="b"/>
                            <a:pathLst>
                              <a:path w="0" h="1264920">
                                <a:moveTo>
                                  <a:pt x="0" y="0"/>
                                </a:moveTo>
                                <a:lnTo>
                                  <a:pt x="0" y="1264920"/>
                                </a:lnTo>
                              </a:path>
                            </a:pathLst>
                          </a:custGeom>
                          <a:ln w="12700">
                            <a:solidFill>
                              <a:srgbClr val="231F20"/>
                            </a:solidFill>
                            <a:prstDash val="solid"/>
                          </a:ln>
                        </wps:spPr>
                        <wps:bodyPr wrap="square" lIns="0" tIns="0" rIns="0" bIns="0" rtlCol="0">
                          <a:prstTxWarp prst="textNoShape">
                            <a:avLst/>
                          </a:prstTxWarp>
                          <a:noAutofit/>
                        </wps:bodyPr>
                      </wps:wsp>
                      <wps:wsp>
                        <wps:cNvPr id="1597" name="Graphic 1597"/>
                        <wps:cNvSpPr/>
                        <wps:spPr>
                          <a:xfrm>
                            <a:off x="2168499" y="744907"/>
                            <a:ext cx="308610" cy="1270"/>
                          </a:xfrm>
                          <a:custGeom>
                            <a:avLst/>
                            <a:gdLst/>
                            <a:ahLst/>
                            <a:cxnLst/>
                            <a:rect l="l" t="t" r="r" b="b"/>
                            <a:pathLst>
                              <a:path w="308610" h="1270">
                                <a:moveTo>
                                  <a:pt x="0" y="0"/>
                                </a:moveTo>
                                <a:lnTo>
                                  <a:pt x="308457" y="1193"/>
                                </a:lnTo>
                              </a:path>
                            </a:pathLst>
                          </a:custGeom>
                          <a:ln w="12700">
                            <a:solidFill>
                              <a:srgbClr val="231F20"/>
                            </a:solidFill>
                            <a:prstDash val="solid"/>
                          </a:ln>
                        </wps:spPr>
                        <wps:bodyPr wrap="square" lIns="0" tIns="0" rIns="0" bIns="0" rtlCol="0">
                          <a:prstTxWarp prst="textNoShape">
                            <a:avLst/>
                          </a:prstTxWarp>
                          <a:noAutofit/>
                        </wps:bodyPr>
                      </wps:wsp>
                      <wps:wsp>
                        <wps:cNvPr id="1598" name="Graphic 1598"/>
                        <wps:cNvSpPr/>
                        <wps:spPr>
                          <a:xfrm>
                            <a:off x="2457145" y="713615"/>
                            <a:ext cx="89535" cy="65405"/>
                          </a:xfrm>
                          <a:custGeom>
                            <a:avLst/>
                            <a:gdLst/>
                            <a:ahLst/>
                            <a:cxnLst/>
                            <a:rect l="l" t="t" r="r" b="b"/>
                            <a:pathLst>
                              <a:path w="89535" h="65405">
                                <a:moveTo>
                                  <a:pt x="253" y="0"/>
                                </a:moveTo>
                                <a:lnTo>
                                  <a:pt x="0" y="64820"/>
                                </a:lnTo>
                                <a:lnTo>
                                  <a:pt x="89179" y="32753"/>
                                </a:lnTo>
                                <a:lnTo>
                                  <a:pt x="253" y="0"/>
                                </a:lnTo>
                                <a:close/>
                              </a:path>
                            </a:pathLst>
                          </a:custGeom>
                          <a:solidFill>
                            <a:srgbClr val="231F20"/>
                          </a:solidFill>
                        </wps:spPr>
                        <wps:bodyPr wrap="square" lIns="0" tIns="0" rIns="0" bIns="0" rtlCol="0">
                          <a:prstTxWarp prst="textNoShape">
                            <a:avLst/>
                          </a:prstTxWarp>
                          <a:noAutofit/>
                        </wps:bodyPr>
                      </wps:wsp>
                      <wps:wsp>
                        <wps:cNvPr id="1599" name="Graphic 1599"/>
                        <wps:cNvSpPr/>
                        <wps:spPr>
                          <a:xfrm>
                            <a:off x="2168499" y="1452478"/>
                            <a:ext cx="308610" cy="1270"/>
                          </a:xfrm>
                          <a:custGeom>
                            <a:avLst/>
                            <a:gdLst/>
                            <a:ahLst/>
                            <a:cxnLst/>
                            <a:rect l="l" t="t" r="r" b="b"/>
                            <a:pathLst>
                              <a:path w="308610" h="1270">
                                <a:moveTo>
                                  <a:pt x="0" y="0"/>
                                </a:moveTo>
                                <a:lnTo>
                                  <a:pt x="308457" y="1193"/>
                                </a:lnTo>
                              </a:path>
                            </a:pathLst>
                          </a:custGeom>
                          <a:ln w="12700">
                            <a:solidFill>
                              <a:srgbClr val="231F20"/>
                            </a:solidFill>
                            <a:prstDash val="solid"/>
                          </a:ln>
                        </wps:spPr>
                        <wps:bodyPr wrap="square" lIns="0" tIns="0" rIns="0" bIns="0" rtlCol="0">
                          <a:prstTxWarp prst="textNoShape">
                            <a:avLst/>
                          </a:prstTxWarp>
                          <a:noAutofit/>
                        </wps:bodyPr>
                      </wps:wsp>
                      <wps:wsp>
                        <wps:cNvPr id="1600" name="Graphic 1600"/>
                        <wps:cNvSpPr/>
                        <wps:spPr>
                          <a:xfrm>
                            <a:off x="2457145" y="1421187"/>
                            <a:ext cx="89535" cy="65405"/>
                          </a:xfrm>
                          <a:custGeom>
                            <a:avLst/>
                            <a:gdLst/>
                            <a:ahLst/>
                            <a:cxnLst/>
                            <a:rect l="l" t="t" r="r" b="b"/>
                            <a:pathLst>
                              <a:path w="89535" h="65405">
                                <a:moveTo>
                                  <a:pt x="253" y="0"/>
                                </a:moveTo>
                                <a:lnTo>
                                  <a:pt x="0" y="64820"/>
                                </a:lnTo>
                                <a:lnTo>
                                  <a:pt x="89179" y="32753"/>
                                </a:lnTo>
                                <a:lnTo>
                                  <a:pt x="253" y="0"/>
                                </a:lnTo>
                                <a:close/>
                              </a:path>
                            </a:pathLst>
                          </a:custGeom>
                          <a:solidFill>
                            <a:srgbClr val="231F20"/>
                          </a:solidFill>
                        </wps:spPr>
                        <wps:bodyPr wrap="square" lIns="0" tIns="0" rIns="0" bIns="0" rtlCol="0">
                          <a:prstTxWarp prst="textNoShape">
                            <a:avLst/>
                          </a:prstTxWarp>
                          <a:noAutofit/>
                        </wps:bodyPr>
                      </wps:wsp>
                      <wps:wsp>
                        <wps:cNvPr id="1601" name="Graphic 1601"/>
                        <wps:cNvSpPr/>
                        <wps:spPr>
                          <a:xfrm>
                            <a:off x="1766580" y="1643481"/>
                            <a:ext cx="373380" cy="1270"/>
                          </a:xfrm>
                          <a:custGeom>
                            <a:avLst/>
                            <a:gdLst/>
                            <a:ahLst/>
                            <a:cxnLst/>
                            <a:rect l="l" t="t" r="r" b="b"/>
                            <a:pathLst>
                              <a:path w="373380" h="635">
                                <a:moveTo>
                                  <a:pt x="0" y="0"/>
                                </a:moveTo>
                                <a:lnTo>
                                  <a:pt x="373354" y="596"/>
                                </a:lnTo>
                              </a:path>
                            </a:pathLst>
                          </a:custGeom>
                          <a:ln w="12700">
                            <a:solidFill>
                              <a:srgbClr val="231F20"/>
                            </a:solidFill>
                            <a:prstDash val="solid"/>
                          </a:ln>
                        </wps:spPr>
                        <wps:bodyPr wrap="square" lIns="0" tIns="0" rIns="0" bIns="0" rtlCol="0">
                          <a:prstTxWarp prst="textNoShape">
                            <a:avLst/>
                          </a:prstTxWarp>
                          <a:noAutofit/>
                        </wps:bodyPr>
                      </wps:wsp>
                      <wps:wsp>
                        <wps:cNvPr id="1602" name="Textbox 1602"/>
                        <wps:cNvSpPr txBox="1"/>
                        <wps:spPr>
                          <a:xfrm>
                            <a:off x="255165" y="35672"/>
                            <a:ext cx="1331595" cy="488950"/>
                          </a:xfrm>
                          <a:prstGeom prst="rect">
                            <a:avLst/>
                          </a:prstGeom>
                        </wps:spPr>
                        <wps:txbx>
                          <w:txbxContent>
                            <w:p>
                              <w:pPr>
                                <w:spacing w:before="0"/>
                                <w:ind w:left="-1" w:right="18" w:firstLine="0"/>
                                <w:jc w:val="center"/>
                                <w:rPr>
                                  <w:b/>
                                  <w:sz w:val="16"/>
                                </w:rPr>
                              </w:pPr>
                              <w:r>
                                <w:rPr>
                                  <w:color w:val="231F20"/>
                                  <w:sz w:val="16"/>
                                </w:rPr>
                                <w:t>Introduction</w:t>
                              </w:r>
                              <w:r>
                                <w:rPr>
                                  <w:color w:val="231F20"/>
                                  <w:spacing w:val="-13"/>
                                  <w:sz w:val="16"/>
                                </w:rPr>
                                <w:t> </w:t>
                              </w:r>
                              <w:r>
                                <w:rPr>
                                  <w:color w:val="231F20"/>
                                  <w:sz w:val="16"/>
                                </w:rPr>
                                <w:t>to</w:t>
                              </w:r>
                              <w:r>
                                <w:rPr>
                                  <w:color w:val="231F20"/>
                                  <w:spacing w:val="-12"/>
                                  <w:sz w:val="16"/>
                                </w:rPr>
                                <w:t> </w:t>
                              </w:r>
                              <w:r>
                                <w:rPr>
                                  <w:color w:val="231F20"/>
                                  <w:sz w:val="16"/>
                                </w:rPr>
                                <w:t>Anthropology, Psychology, and Sociology </w:t>
                              </w:r>
                              <w:r>
                                <w:rPr>
                                  <w:i/>
                                  <w:color w:val="231F20"/>
                                  <w:sz w:val="16"/>
                                </w:rPr>
                                <w:t>Grade 11 University/College </w:t>
                              </w:r>
                              <w:r>
                                <w:rPr>
                                  <w:b/>
                                  <w:color w:val="231F20"/>
                                  <w:spacing w:val="-2"/>
                                  <w:sz w:val="16"/>
                                </w:rPr>
                                <w:t>HSP3U0</w:t>
                              </w:r>
                            </w:p>
                          </w:txbxContent>
                        </wps:txbx>
                        <wps:bodyPr wrap="square" lIns="0" tIns="0" rIns="0" bIns="0" rtlCol="0">
                          <a:noAutofit/>
                        </wps:bodyPr>
                      </wps:wsp>
                      <wps:wsp>
                        <wps:cNvPr id="1603" name="Textbox 1603"/>
                        <wps:cNvSpPr txBox="1"/>
                        <wps:spPr>
                          <a:xfrm>
                            <a:off x="27806" y="1331458"/>
                            <a:ext cx="1756410" cy="516255"/>
                          </a:xfrm>
                          <a:prstGeom prst="rect">
                            <a:avLst/>
                          </a:prstGeom>
                        </wps:spPr>
                        <wps:txbx>
                          <w:txbxContent>
                            <w:p>
                              <w:pPr>
                                <w:spacing w:before="22"/>
                                <w:ind w:left="20" w:right="50" w:hanging="1"/>
                                <w:jc w:val="center"/>
                                <w:rPr>
                                  <w:i/>
                                  <w:sz w:val="16"/>
                                </w:rPr>
                              </w:pPr>
                              <w:r>
                                <w:rPr>
                                  <w:i/>
                                  <w:color w:val="231F20"/>
                                  <w:sz w:val="16"/>
                                </w:rPr>
                                <w:t>Any Grade 11 or 12 </w:t>
                              </w:r>
                              <w:r>
                                <w:rPr>
                                  <w:b/>
                                  <w:i/>
                                  <w:color w:val="231F20"/>
                                  <w:sz w:val="16"/>
                                </w:rPr>
                                <w:t>University </w:t>
                              </w:r>
                              <w:r>
                                <w:rPr>
                                  <w:i/>
                                  <w:color w:val="231F20"/>
                                  <w:sz w:val="16"/>
                                </w:rPr>
                                <w:t>or </w:t>
                              </w:r>
                              <w:r>
                                <w:rPr>
                                  <w:b/>
                                  <w:i/>
                                  <w:color w:val="231F20"/>
                                  <w:sz w:val="16"/>
                                </w:rPr>
                                <w:t>University/College </w:t>
                              </w:r>
                              <w:r>
                                <w:rPr>
                                  <w:i/>
                                  <w:color w:val="231F20"/>
                                  <w:sz w:val="16"/>
                                </w:rPr>
                                <w:t>preparation course in Canadian &amp; World Studies, English</w:t>
                              </w:r>
                              <w:r>
                                <w:rPr>
                                  <w:i/>
                                  <w:color w:val="231F20"/>
                                  <w:spacing w:val="-7"/>
                                  <w:sz w:val="16"/>
                                </w:rPr>
                                <w:t> </w:t>
                              </w:r>
                              <w:r>
                                <w:rPr>
                                  <w:i/>
                                  <w:color w:val="231F20"/>
                                  <w:sz w:val="16"/>
                                </w:rPr>
                                <w:t>or</w:t>
                              </w:r>
                              <w:r>
                                <w:rPr>
                                  <w:i/>
                                  <w:color w:val="231F20"/>
                                  <w:spacing w:val="-8"/>
                                  <w:sz w:val="16"/>
                                </w:rPr>
                                <w:t> </w:t>
                              </w:r>
                              <w:r>
                                <w:rPr>
                                  <w:i/>
                                  <w:color w:val="231F20"/>
                                  <w:sz w:val="16"/>
                                </w:rPr>
                                <w:t>Soc.</w:t>
                              </w:r>
                              <w:r>
                                <w:rPr>
                                  <w:i/>
                                  <w:color w:val="231F20"/>
                                  <w:spacing w:val="-7"/>
                                  <w:sz w:val="16"/>
                                </w:rPr>
                                <w:t> </w:t>
                              </w:r>
                              <w:r>
                                <w:rPr>
                                  <w:i/>
                                  <w:color w:val="231F20"/>
                                  <w:sz w:val="16"/>
                                </w:rPr>
                                <w:t>Sciences</w:t>
                              </w:r>
                              <w:r>
                                <w:rPr>
                                  <w:i/>
                                  <w:color w:val="231F20"/>
                                  <w:spacing w:val="-8"/>
                                  <w:sz w:val="16"/>
                                </w:rPr>
                                <w:t> </w:t>
                              </w:r>
                              <w:r>
                                <w:rPr>
                                  <w:i/>
                                  <w:color w:val="231F20"/>
                                  <w:sz w:val="16"/>
                                </w:rPr>
                                <w:t>&amp;</w:t>
                              </w:r>
                              <w:r>
                                <w:rPr>
                                  <w:i/>
                                  <w:color w:val="231F20"/>
                                  <w:spacing w:val="-7"/>
                                  <w:sz w:val="16"/>
                                </w:rPr>
                                <w:t> </w:t>
                              </w:r>
                              <w:r>
                                <w:rPr>
                                  <w:i/>
                                  <w:color w:val="231F20"/>
                                  <w:sz w:val="16"/>
                                </w:rPr>
                                <w:t>Humanities</w:t>
                              </w:r>
                            </w:p>
                          </w:txbxContent>
                        </wps:txbx>
                        <wps:bodyPr wrap="square" lIns="0" tIns="0" rIns="0" bIns="0" rtlCol="0">
                          <a:noAutofit/>
                        </wps:bodyPr>
                      </wps:wsp>
                      <wps:wsp>
                        <wps:cNvPr id="1604" name="Textbox 1604"/>
                        <wps:cNvSpPr txBox="1"/>
                        <wps:spPr>
                          <a:xfrm>
                            <a:off x="2540000" y="1263650"/>
                            <a:ext cx="1778000" cy="550545"/>
                          </a:xfrm>
                          <a:prstGeom prst="rect">
                            <a:avLst/>
                          </a:prstGeom>
                          <a:ln w="12700">
                            <a:solidFill>
                              <a:srgbClr val="231F20"/>
                            </a:solidFill>
                            <a:prstDash val="solid"/>
                          </a:ln>
                        </wps:spPr>
                        <wps:txbx>
                          <w:txbxContent>
                            <w:p>
                              <w:pPr>
                                <w:spacing w:before="36"/>
                                <w:ind w:left="410" w:right="408" w:hanging="1"/>
                                <w:jc w:val="center"/>
                                <w:rPr>
                                  <w:b/>
                                  <w:sz w:val="16"/>
                                </w:rPr>
                              </w:pPr>
                              <w:r>
                                <w:rPr>
                                  <w:color w:val="231F20"/>
                                  <w:sz w:val="16"/>
                                </w:rPr>
                                <w:t>Human Development Throughout the Lifespan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University/College </w:t>
                              </w:r>
                              <w:r>
                                <w:rPr>
                                  <w:b/>
                                  <w:color w:val="231F20"/>
                                  <w:spacing w:val="-2"/>
                                  <w:sz w:val="16"/>
                                </w:rPr>
                                <w:t>HHG4M0</w:t>
                              </w:r>
                            </w:p>
                          </w:txbxContent>
                        </wps:txbx>
                        <wps:bodyPr wrap="square" lIns="0" tIns="0" rIns="0" bIns="0" rtlCol="0">
                          <a:noAutofit/>
                        </wps:bodyPr>
                      </wps:wsp>
                      <wps:wsp>
                        <wps:cNvPr id="1605" name="Textbox 1605"/>
                        <wps:cNvSpPr txBox="1"/>
                        <wps:spPr>
                          <a:xfrm>
                            <a:off x="2540000" y="463550"/>
                            <a:ext cx="1778000" cy="550545"/>
                          </a:xfrm>
                          <a:prstGeom prst="rect">
                            <a:avLst/>
                          </a:prstGeom>
                          <a:ln w="12700">
                            <a:solidFill>
                              <a:srgbClr val="231F20"/>
                            </a:solidFill>
                            <a:prstDash val="solid"/>
                          </a:ln>
                        </wps:spPr>
                        <wps:txbx>
                          <w:txbxContent>
                            <w:p>
                              <w:pPr>
                                <w:spacing w:line="193" w:lineRule="exact" w:before="132"/>
                                <w:ind w:left="0" w:right="1" w:firstLine="0"/>
                                <w:jc w:val="center"/>
                                <w:rPr>
                                  <w:sz w:val="16"/>
                                </w:rPr>
                              </w:pPr>
                              <w:r>
                                <w:rPr>
                                  <w:color w:val="231F20"/>
                                  <w:sz w:val="16"/>
                                </w:rPr>
                                <w:t>Challenge</w:t>
                              </w:r>
                              <w:r>
                                <w:rPr>
                                  <w:color w:val="231F20"/>
                                  <w:spacing w:val="-3"/>
                                  <w:sz w:val="16"/>
                                </w:rPr>
                                <w:t> </w:t>
                              </w:r>
                              <w:r>
                                <w:rPr>
                                  <w:color w:val="231F20"/>
                                  <w:sz w:val="16"/>
                                </w:rPr>
                                <w:t>and</w:t>
                              </w:r>
                              <w:r>
                                <w:rPr>
                                  <w:color w:val="231F20"/>
                                  <w:spacing w:val="-2"/>
                                  <w:sz w:val="16"/>
                                </w:rPr>
                                <w:t> </w:t>
                              </w:r>
                              <w:r>
                                <w:rPr>
                                  <w:color w:val="231F20"/>
                                  <w:sz w:val="16"/>
                                </w:rPr>
                                <w:t>Change</w:t>
                              </w:r>
                              <w:r>
                                <w:rPr>
                                  <w:color w:val="231F20"/>
                                  <w:spacing w:val="-2"/>
                                  <w:sz w:val="16"/>
                                </w:rPr>
                                <w:t> </w:t>
                              </w:r>
                              <w:r>
                                <w:rPr>
                                  <w:color w:val="231F20"/>
                                  <w:sz w:val="16"/>
                                </w:rPr>
                                <w:t>in</w:t>
                              </w:r>
                              <w:r>
                                <w:rPr>
                                  <w:color w:val="231F20"/>
                                  <w:spacing w:val="-2"/>
                                  <w:sz w:val="16"/>
                                </w:rPr>
                                <w:t> Society</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251" w:right="251" w:firstLine="0"/>
                                <w:jc w:val="center"/>
                                <w:rPr>
                                  <w:b/>
                                  <w:sz w:val="16"/>
                                </w:rPr>
                              </w:pPr>
                              <w:r>
                                <w:rPr>
                                  <w:b/>
                                  <w:color w:val="231F20"/>
                                  <w:spacing w:val="-2"/>
                                  <w:sz w:val="16"/>
                                </w:rPr>
                                <w:t>HSB4U0</w:t>
                              </w:r>
                            </w:p>
                          </w:txbxContent>
                        </wps:txbx>
                        <wps:bodyPr wrap="square" lIns="0" tIns="0" rIns="0" bIns="0" rtlCol="0">
                          <a:noAutofit/>
                        </wps:bodyPr>
                      </wps:wsp>
                      <wps:wsp>
                        <wps:cNvPr id="1606" name="Textbox 1606"/>
                        <wps:cNvSpPr txBox="1"/>
                        <wps:spPr>
                          <a:xfrm>
                            <a:off x="12700" y="630605"/>
                            <a:ext cx="1778000" cy="550545"/>
                          </a:xfrm>
                          <a:prstGeom prst="rect">
                            <a:avLst/>
                          </a:prstGeom>
                          <a:ln w="12700">
                            <a:solidFill>
                              <a:srgbClr val="231F20"/>
                            </a:solidFill>
                            <a:prstDash val="solid"/>
                          </a:ln>
                        </wps:spPr>
                        <wps:txbx>
                          <w:txbxContent>
                            <w:p>
                              <w:pPr>
                                <w:spacing w:before="36"/>
                                <w:ind w:left="262" w:right="281" w:firstLine="0"/>
                                <w:jc w:val="center"/>
                                <w:rPr>
                                  <w:i/>
                                  <w:sz w:val="16"/>
                                </w:rPr>
                              </w:pPr>
                              <w:r>
                                <w:rPr>
                                  <w:color w:val="231F20"/>
                                  <w:sz w:val="16"/>
                                </w:rPr>
                                <w:t>Introduction</w:t>
                              </w:r>
                              <w:r>
                                <w:rPr>
                                  <w:color w:val="231F20"/>
                                  <w:spacing w:val="-13"/>
                                  <w:sz w:val="16"/>
                                </w:rPr>
                                <w:t> </w:t>
                              </w:r>
                              <w:r>
                                <w:rPr>
                                  <w:color w:val="231F20"/>
                                  <w:sz w:val="16"/>
                                </w:rPr>
                                <w:t>to</w:t>
                              </w:r>
                              <w:r>
                                <w:rPr>
                                  <w:color w:val="231F20"/>
                                  <w:spacing w:val="-12"/>
                                  <w:sz w:val="16"/>
                                </w:rPr>
                                <w:t> </w:t>
                              </w:r>
                              <w:r>
                                <w:rPr>
                                  <w:color w:val="231F20"/>
                                  <w:sz w:val="16"/>
                                </w:rPr>
                                <w:t>Anthropology, Psychology, and Sociology </w:t>
                              </w:r>
                              <w:r>
                                <w:rPr>
                                  <w:i/>
                                  <w:color w:val="231F20"/>
                                  <w:sz w:val="16"/>
                                </w:rPr>
                                <w:t>Grade 11 College</w:t>
                              </w:r>
                            </w:p>
                            <w:p>
                              <w:pPr>
                                <w:spacing w:line="190" w:lineRule="exact" w:before="0"/>
                                <w:ind w:left="0" w:right="17" w:firstLine="0"/>
                                <w:jc w:val="center"/>
                                <w:rPr>
                                  <w:b/>
                                  <w:sz w:val="16"/>
                                </w:rPr>
                              </w:pPr>
                              <w:r>
                                <w:rPr>
                                  <w:b/>
                                  <w:color w:val="231F20"/>
                                  <w:spacing w:val="-2"/>
                                  <w:sz w:val="16"/>
                                </w:rPr>
                                <w:t>HSP3C0</w:t>
                              </w:r>
                            </w:p>
                          </w:txbxContent>
                        </wps:txbx>
                        <wps:bodyPr wrap="square" lIns="0" tIns="0" rIns="0" bIns="0" rtlCol="0">
                          <a:noAutofit/>
                        </wps:bodyPr>
                      </wps:wsp>
                    </wpg:wgp>
                  </a:graphicData>
                </a:graphic>
              </wp:anchor>
            </w:drawing>
          </mc:Choice>
          <mc:Fallback>
            <w:pict>
              <v:group style="position:absolute;margin-left:235.5pt;margin-top:55.692001pt;width:340.5pt;height:147.5pt;mso-position-horizontal-relative:page;mso-position-vertical-relative:paragraph;z-index:15848960" id="docshapegroup903" coordorigin="4710,1114" coordsize="6810,2950">
                <v:rect style="position:absolute;left:4750;top:1123;width:2800;height:867" id="docshape904" filled="false" stroked="true" strokeweight="1.0pt" strokecolor="#231f20">
                  <v:stroke dashstyle="solid"/>
                </v:rect>
                <v:rect style="position:absolute;left:4720;top:3186;width:2800;height:867" id="docshape905" filled="true" fillcolor="#dcddde" stroked="false">
                  <v:fill type="solid"/>
                </v:rect>
                <v:rect style="position:absolute;left:4720;top:3186;width:2800;height:867" id="docshape906" filled="false" stroked="true" strokeweight="1.0pt" strokecolor="#231f20">
                  <v:stroke dashstyle="solid"/>
                </v:rect>
                <v:line style="position:absolute" from="7520,1709" to="8115,1711" stroked="true" strokeweight="1pt" strokecolor="#231f20">
                  <v:stroke dashstyle="solid"/>
                </v:line>
                <v:line style="position:absolute" from="8090,1700" to="8090,3692" stroked="true" strokeweight="1pt" strokecolor="#231f20">
                  <v:stroke dashstyle="solid"/>
                </v:line>
                <v:line style="position:absolute" from="8125,2287" to="8611,2289" stroked="true" strokeweight="1pt" strokecolor="#231f20">
                  <v:stroke dashstyle="solid"/>
                </v:line>
                <v:shape style="position:absolute;left:8579;top:2237;width:141;height:103" id="docshape907" coordorigin="8580,2238" coordsize="141,103" path="m8580,2238l8580,2340,8720,2289,8580,2238xe" filled="true" fillcolor="#231f20" stroked="false">
                  <v:path arrowok="t"/>
                  <v:fill type="solid"/>
                </v:shape>
                <v:line style="position:absolute" from="8125,3401" to="8611,3403" stroked="true" strokeweight="1pt" strokecolor="#231f20">
                  <v:stroke dashstyle="solid"/>
                </v:line>
                <v:shape style="position:absolute;left:8579;top:3351;width:141;height:103" id="docshape908" coordorigin="8580,3352" coordsize="141,103" path="m8580,3352l8580,3454,8720,3404,8580,3352xe" filled="true" fillcolor="#231f20" stroked="false">
                  <v:path arrowok="t"/>
                  <v:fill type="solid"/>
                </v:shape>
                <v:line style="position:absolute" from="7492,3702" to="8080,3703" stroked="true" strokeweight="1pt" strokecolor="#231f20">
                  <v:stroke dashstyle="solid"/>
                </v:line>
                <v:shape style="position:absolute;left:5111;top:1170;width:2097;height:770" type="#_x0000_t202" id="docshape909" filled="false" stroked="false">
                  <v:textbox inset="0,0,0,0">
                    <w:txbxContent>
                      <w:p>
                        <w:pPr>
                          <w:spacing w:before="0"/>
                          <w:ind w:left="-1" w:right="18" w:firstLine="0"/>
                          <w:jc w:val="center"/>
                          <w:rPr>
                            <w:b/>
                            <w:sz w:val="16"/>
                          </w:rPr>
                        </w:pPr>
                        <w:r>
                          <w:rPr>
                            <w:color w:val="231F20"/>
                            <w:sz w:val="16"/>
                          </w:rPr>
                          <w:t>Introduction</w:t>
                        </w:r>
                        <w:r>
                          <w:rPr>
                            <w:color w:val="231F20"/>
                            <w:spacing w:val="-13"/>
                            <w:sz w:val="16"/>
                          </w:rPr>
                          <w:t> </w:t>
                        </w:r>
                        <w:r>
                          <w:rPr>
                            <w:color w:val="231F20"/>
                            <w:sz w:val="16"/>
                          </w:rPr>
                          <w:t>to</w:t>
                        </w:r>
                        <w:r>
                          <w:rPr>
                            <w:color w:val="231F20"/>
                            <w:spacing w:val="-12"/>
                            <w:sz w:val="16"/>
                          </w:rPr>
                          <w:t> </w:t>
                        </w:r>
                        <w:r>
                          <w:rPr>
                            <w:color w:val="231F20"/>
                            <w:sz w:val="16"/>
                          </w:rPr>
                          <w:t>Anthropology, Psychology, and Sociology </w:t>
                        </w:r>
                        <w:r>
                          <w:rPr>
                            <w:i/>
                            <w:color w:val="231F20"/>
                            <w:sz w:val="16"/>
                          </w:rPr>
                          <w:t>Grade 11 University/College </w:t>
                        </w:r>
                        <w:r>
                          <w:rPr>
                            <w:b/>
                            <w:color w:val="231F20"/>
                            <w:spacing w:val="-2"/>
                            <w:sz w:val="16"/>
                          </w:rPr>
                          <w:t>HSP3U0</w:t>
                        </w:r>
                      </w:p>
                    </w:txbxContent>
                  </v:textbox>
                  <w10:wrap type="none"/>
                </v:shape>
                <v:shape style="position:absolute;left:4753;top:3210;width:2766;height:813" type="#_x0000_t202" id="docshape910" filled="false" stroked="false">
                  <v:textbox inset="0,0,0,0">
                    <w:txbxContent>
                      <w:p>
                        <w:pPr>
                          <w:spacing w:before="22"/>
                          <w:ind w:left="20" w:right="50" w:hanging="1"/>
                          <w:jc w:val="center"/>
                          <w:rPr>
                            <w:i/>
                            <w:sz w:val="16"/>
                          </w:rPr>
                        </w:pPr>
                        <w:r>
                          <w:rPr>
                            <w:i/>
                            <w:color w:val="231F20"/>
                            <w:sz w:val="16"/>
                          </w:rPr>
                          <w:t>Any Grade 11 or 12 </w:t>
                        </w:r>
                        <w:r>
                          <w:rPr>
                            <w:b/>
                            <w:i/>
                            <w:color w:val="231F20"/>
                            <w:sz w:val="16"/>
                          </w:rPr>
                          <w:t>University </w:t>
                        </w:r>
                        <w:r>
                          <w:rPr>
                            <w:i/>
                            <w:color w:val="231F20"/>
                            <w:sz w:val="16"/>
                          </w:rPr>
                          <w:t>or </w:t>
                        </w:r>
                        <w:r>
                          <w:rPr>
                            <w:b/>
                            <w:i/>
                            <w:color w:val="231F20"/>
                            <w:sz w:val="16"/>
                          </w:rPr>
                          <w:t>University/College </w:t>
                        </w:r>
                        <w:r>
                          <w:rPr>
                            <w:i/>
                            <w:color w:val="231F20"/>
                            <w:sz w:val="16"/>
                          </w:rPr>
                          <w:t>preparation course in Canadian &amp; World Studies, English</w:t>
                        </w:r>
                        <w:r>
                          <w:rPr>
                            <w:i/>
                            <w:color w:val="231F20"/>
                            <w:spacing w:val="-7"/>
                            <w:sz w:val="16"/>
                          </w:rPr>
                          <w:t> </w:t>
                        </w:r>
                        <w:r>
                          <w:rPr>
                            <w:i/>
                            <w:color w:val="231F20"/>
                            <w:sz w:val="16"/>
                          </w:rPr>
                          <w:t>or</w:t>
                        </w:r>
                        <w:r>
                          <w:rPr>
                            <w:i/>
                            <w:color w:val="231F20"/>
                            <w:spacing w:val="-8"/>
                            <w:sz w:val="16"/>
                          </w:rPr>
                          <w:t> </w:t>
                        </w:r>
                        <w:r>
                          <w:rPr>
                            <w:i/>
                            <w:color w:val="231F20"/>
                            <w:sz w:val="16"/>
                          </w:rPr>
                          <w:t>Soc.</w:t>
                        </w:r>
                        <w:r>
                          <w:rPr>
                            <w:i/>
                            <w:color w:val="231F20"/>
                            <w:spacing w:val="-7"/>
                            <w:sz w:val="16"/>
                          </w:rPr>
                          <w:t> </w:t>
                        </w:r>
                        <w:r>
                          <w:rPr>
                            <w:i/>
                            <w:color w:val="231F20"/>
                            <w:sz w:val="16"/>
                          </w:rPr>
                          <w:t>Sciences</w:t>
                        </w:r>
                        <w:r>
                          <w:rPr>
                            <w:i/>
                            <w:color w:val="231F20"/>
                            <w:spacing w:val="-8"/>
                            <w:sz w:val="16"/>
                          </w:rPr>
                          <w:t> </w:t>
                        </w:r>
                        <w:r>
                          <w:rPr>
                            <w:i/>
                            <w:color w:val="231F20"/>
                            <w:sz w:val="16"/>
                          </w:rPr>
                          <w:t>&amp;</w:t>
                        </w:r>
                        <w:r>
                          <w:rPr>
                            <w:i/>
                            <w:color w:val="231F20"/>
                            <w:spacing w:val="-7"/>
                            <w:sz w:val="16"/>
                          </w:rPr>
                          <w:t> </w:t>
                        </w:r>
                        <w:r>
                          <w:rPr>
                            <w:i/>
                            <w:color w:val="231F20"/>
                            <w:sz w:val="16"/>
                          </w:rPr>
                          <w:t>Humanities</w:t>
                        </w:r>
                      </w:p>
                    </w:txbxContent>
                  </v:textbox>
                  <w10:wrap type="none"/>
                </v:shape>
                <v:shape style="position:absolute;left:8710;top:3103;width:2800;height:867" type="#_x0000_t202" id="docshape911" filled="false" stroked="true" strokeweight="1pt" strokecolor="#231f20">
                  <v:textbox inset="0,0,0,0">
                    <w:txbxContent>
                      <w:p>
                        <w:pPr>
                          <w:spacing w:before="36"/>
                          <w:ind w:left="410" w:right="408" w:hanging="1"/>
                          <w:jc w:val="center"/>
                          <w:rPr>
                            <w:b/>
                            <w:sz w:val="16"/>
                          </w:rPr>
                        </w:pPr>
                        <w:r>
                          <w:rPr>
                            <w:color w:val="231F20"/>
                            <w:sz w:val="16"/>
                          </w:rPr>
                          <w:t>Human Development Throughout the Lifespan </w:t>
                        </w:r>
                        <w:r>
                          <w:rPr>
                            <w:i/>
                            <w:color w:val="231F20"/>
                            <w:sz w:val="16"/>
                          </w:rPr>
                          <w:t>Grade</w:t>
                        </w:r>
                        <w:r>
                          <w:rPr>
                            <w:i/>
                            <w:color w:val="231F20"/>
                            <w:spacing w:val="-13"/>
                            <w:sz w:val="16"/>
                          </w:rPr>
                          <w:t> </w:t>
                        </w:r>
                        <w:r>
                          <w:rPr>
                            <w:i/>
                            <w:color w:val="231F20"/>
                            <w:sz w:val="16"/>
                          </w:rPr>
                          <w:t>12</w:t>
                        </w:r>
                        <w:r>
                          <w:rPr>
                            <w:i/>
                            <w:color w:val="231F20"/>
                            <w:spacing w:val="-12"/>
                            <w:sz w:val="16"/>
                          </w:rPr>
                          <w:t> </w:t>
                        </w:r>
                        <w:r>
                          <w:rPr>
                            <w:i/>
                            <w:color w:val="231F20"/>
                            <w:sz w:val="16"/>
                          </w:rPr>
                          <w:t>University/College </w:t>
                        </w:r>
                        <w:r>
                          <w:rPr>
                            <w:b/>
                            <w:color w:val="231F20"/>
                            <w:spacing w:val="-2"/>
                            <w:sz w:val="16"/>
                          </w:rPr>
                          <w:t>HHG4M0</w:t>
                        </w:r>
                      </w:p>
                    </w:txbxContent>
                  </v:textbox>
                  <v:stroke dashstyle="solid"/>
                  <w10:wrap type="none"/>
                </v:shape>
                <v:shape style="position:absolute;left:8710;top:1843;width:2800;height:867" type="#_x0000_t202" id="docshape912" filled="false" stroked="true" strokeweight="1pt" strokecolor="#231f20">
                  <v:textbox inset="0,0,0,0">
                    <w:txbxContent>
                      <w:p>
                        <w:pPr>
                          <w:spacing w:line="193" w:lineRule="exact" w:before="132"/>
                          <w:ind w:left="0" w:right="1" w:firstLine="0"/>
                          <w:jc w:val="center"/>
                          <w:rPr>
                            <w:sz w:val="16"/>
                          </w:rPr>
                        </w:pPr>
                        <w:r>
                          <w:rPr>
                            <w:color w:val="231F20"/>
                            <w:sz w:val="16"/>
                          </w:rPr>
                          <w:t>Challenge</w:t>
                        </w:r>
                        <w:r>
                          <w:rPr>
                            <w:color w:val="231F20"/>
                            <w:spacing w:val="-3"/>
                            <w:sz w:val="16"/>
                          </w:rPr>
                          <w:t> </w:t>
                        </w:r>
                        <w:r>
                          <w:rPr>
                            <w:color w:val="231F20"/>
                            <w:sz w:val="16"/>
                          </w:rPr>
                          <w:t>and</w:t>
                        </w:r>
                        <w:r>
                          <w:rPr>
                            <w:color w:val="231F20"/>
                            <w:spacing w:val="-2"/>
                            <w:sz w:val="16"/>
                          </w:rPr>
                          <w:t> </w:t>
                        </w:r>
                        <w:r>
                          <w:rPr>
                            <w:color w:val="231F20"/>
                            <w:sz w:val="16"/>
                          </w:rPr>
                          <w:t>Change</w:t>
                        </w:r>
                        <w:r>
                          <w:rPr>
                            <w:color w:val="231F20"/>
                            <w:spacing w:val="-2"/>
                            <w:sz w:val="16"/>
                          </w:rPr>
                          <w:t> </w:t>
                        </w:r>
                        <w:r>
                          <w:rPr>
                            <w:color w:val="231F20"/>
                            <w:sz w:val="16"/>
                          </w:rPr>
                          <w:t>in</w:t>
                        </w:r>
                        <w:r>
                          <w:rPr>
                            <w:color w:val="231F20"/>
                            <w:spacing w:val="-2"/>
                            <w:sz w:val="16"/>
                          </w:rPr>
                          <w:t> Society</w:t>
                        </w:r>
                      </w:p>
                      <w:p>
                        <w:pPr>
                          <w:spacing w:line="192" w:lineRule="exact" w:before="0"/>
                          <w:ind w:left="251" w:right="251"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w:t>
                        </w:r>
                      </w:p>
                      <w:p>
                        <w:pPr>
                          <w:spacing w:line="193" w:lineRule="exact" w:before="0"/>
                          <w:ind w:left="251" w:right="251" w:firstLine="0"/>
                          <w:jc w:val="center"/>
                          <w:rPr>
                            <w:b/>
                            <w:sz w:val="16"/>
                          </w:rPr>
                        </w:pPr>
                        <w:r>
                          <w:rPr>
                            <w:b/>
                            <w:color w:val="231F20"/>
                            <w:spacing w:val="-2"/>
                            <w:sz w:val="16"/>
                          </w:rPr>
                          <w:t>HSB4U0</w:t>
                        </w:r>
                      </w:p>
                    </w:txbxContent>
                  </v:textbox>
                  <v:stroke dashstyle="solid"/>
                  <w10:wrap type="none"/>
                </v:shape>
                <v:shape style="position:absolute;left:4730;top:2106;width:2800;height:867" type="#_x0000_t202" id="docshape913" filled="false" stroked="true" strokeweight="1pt" strokecolor="#231f20">
                  <v:textbox inset="0,0,0,0">
                    <w:txbxContent>
                      <w:p>
                        <w:pPr>
                          <w:spacing w:before="36"/>
                          <w:ind w:left="262" w:right="281" w:firstLine="0"/>
                          <w:jc w:val="center"/>
                          <w:rPr>
                            <w:i/>
                            <w:sz w:val="16"/>
                          </w:rPr>
                        </w:pPr>
                        <w:r>
                          <w:rPr>
                            <w:color w:val="231F20"/>
                            <w:sz w:val="16"/>
                          </w:rPr>
                          <w:t>Introduction</w:t>
                        </w:r>
                        <w:r>
                          <w:rPr>
                            <w:color w:val="231F20"/>
                            <w:spacing w:val="-13"/>
                            <w:sz w:val="16"/>
                          </w:rPr>
                          <w:t> </w:t>
                        </w:r>
                        <w:r>
                          <w:rPr>
                            <w:color w:val="231F20"/>
                            <w:sz w:val="16"/>
                          </w:rPr>
                          <w:t>to</w:t>
                        </w:r>
                        <w:r>
                          <w:rPr>
                            <w:color w:val="231F20"/>
                            <w:spacing w:val="-12"/>
                            <w:sz w:val="16"/>
                          </w:rPr>
                          <w:t> </w:t>
                        </w:r>
                        <w:r>
                          <w:rPr>
                            <w:color w:val="231F20"/>
                            <w:sz w:val="16"/>
                          </w:rPr>
                          <w:t>Anthropology, Psychology, and Sociology </w:t>
                        </w:r>
                        <w:r>
                          <w:rPr>
                            <w:i/>
                            <w:color w:val="231F20"/>
                            <w:sz w:val="16"/>
                          </w:rPr>
                          <w:t>Grade 11 College</w:t>
                        </w:r>
                      </w:p>
                      <w:p>
                        <w:pPr>
                          <w:spacing w:line="190" w:lineRule="exact" w:before="0"/>
                          <w:ind w:left="0" w:right="17" w:firstLine="0"/>
                          <w:jc w:val="center"/>
                          <w:rPr>
                            <w:b/>
                            <w:sz w:val="16"/>
                          </w:rPr>
                        </w:pPr>
                        <w:r>
                          <w:rPr>
                            <w:b/>
                            <w:color w:val="231F20"/>
                            <w:spacing w:val="-2"/>
                            <w:sz w:val="16"/>
                          </w:rPr>
                          <w:t>HSP3C0</w:t>
                        </w:r>
                      </w:p>
                    </w:txbxContent>
                  </v:textbox>
                  <v:stroke dashstyle="solid"/>
                  <w10:wrap type="none"/>
                </v:shape>
                <w10:wrap type="none"/>
              </v:group>
            </w:pict>
          </mc:Fallback>
        </mc:AlternateContent>
      </w:r>
      <w:r>
        <w:rPr>
          <w:b/>
          <w:color w:val="231F20"/>
          <w:sz w:val="20"/>
        </w:rPr>
        <w:t>Prerequisite</w:t>
      </w:r>
      <w:r>
        <w:rPr>
          <w:b/>
          <w:color w:val="231F20"/>
          <w:spacing w:val="-1"/>
          <w:sz w:val="20"/>
        </w:rPr>
        <w:t> </w:t>
      </w:r>
      <w:r>
        <w:rPr>
          <w:b/>
          <w:color w:val="231F20"/>
          <w:sz w:val="20"/>
        </w:rPr>
        <w:t>Chart for</w:t>
      </w:r>
      <w:r>
        <w:rPr>
          <w:b/>
          <w:color w:val="231F20"/>
          <w:spacing w:val="-1"/>
          <w:sz w:val="20"/>
        </w:rPr>
        <w:t> </w:t>
      </w:r>
      <w:r>
        <w:rPr>
          <w:b/>
          <w:color w:val="231F20"/>
          <w:sz w:val="20"/>
        </w:rPr>
        <w:t>Social Sciences and</w:t>
      </w:r>
      <w:r>
        <w:rPr>
          <w:b/>
          <w:color w:val="231F20"/>
          <w:spacing w:val="-2"/>
          <w:sz w:val="20"/>
        </w:rPr>
        <w:t> </w:t>
      </w:r>
      <w:r>
        <w:rPr>
          <w:b/>
          <w:color w:val="231F20"/>
          <w:sz w:val="20"/>
        </w:rPr>
        <w:t>Humanities, Grades</w:t>
      </w:r>
      <w:r>
        <w:rPr>
          <w:b/>
          <w:color w:val="231F20"/>
          <w:spacing w:val="-1"/>
          <w:sz w:val="20"/>
        </w:rPr>
        <w:t> </w:t>
      </w:r>
      <w:r>
        <w:rPr>
          <w:b/>
          <w:color w:val="231F20"/>
          <w:sz w:val="20"/>
        </w:rPr>
        <w:t>11 and</w:t>
      </w:r>
      <w:r>
        <w:rPr>
          <w:b/>
          <w:color w:val="231F20"/>
          <w:spacing w:val="-1"/>
          <w:sz w:val="20"/>
        </w:rPr>
        <w:t> </w:t>
      </w:r>
      <w:r>
        <w:rPr>
          <w:b/>
          <w:color w:val="231F20"/>
          <w:spacing w:val="-5"/>
          <w:sz w:val="20"/>
        </w:rPr>
        <w:t>12</w:t>
      </w:r>
    </w:p>
    <w:p>
      <w:pPr>
        <w:spacing w:after="0"/>
        <w:jc w:val="center"/>
        <w:rPr>
          <w:sz w:val="20"/>
        </w:rPr>
        <w:sectPr>
          <w:pgSz w:w="12240" w:h="15840"/>
          <w:pgMar w:top="700" w:bottom="280" w:left="320" w:right="28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8"/>
        <w:rPr>
          <w:b/>
        </w:rPr>
      </w:pPr>
    </w:p>
    <w:p>
      <w:pPr>
        <w:pStyle w:val="Heading7"/>
      </w:pPr>
      <w:r>
        <w:rPr>
          <w:color w:val="231F20"/>
          <w:spacing w:val="-2"/>
        </w:rPr>
        <w:t>HSP3C0</w:t>
      </w:r>
    </w:p>
    <w:p>
      <w:pPr>
        <w:pStyle w:val="Heading8"/>
        <w:jc w:val="left"/>
      </w:pPr>
      <w:r>
        <w:rPr>
          <w:color w:val="231F20"/>
        </w:rPr>
        <w:t>Introduction</w:t>
      </w:r>
      <w:r>
        <w:rPr>
          <w:color w:val="231F20"/>
          <w:spacing w:val="-6"/>
        </w:rPr>
        <w:t> </w:t>
      </w:r>
      <w:r>
        <w:rPr>
          <w:color w:val="231F20"/>
        </w:rPr>
        <w:t>to</w:t>
      </w:r>
      <w:r>
        <w:rPr>
          <w:color w:val="231F20"/>
          <w:spacing w:val="-6"/>
        </w:rPr>
        <w:t> </w:t>
      </w:r>
      <w:r>
        <w:rPr>
          <w:color w:val="231F20"/>
        </w:rPr>
        <w:t>Anthropology,</w:t>
      </w:r>
      <w:r>
        <w:rPr>
          <w:color w:val="231F20"/>
          <w:spacing w:val="-6"/>
        </w:rPr>
        <w:t> </w:t>
      </w:r>
      <w:r>
        <w:rPr>
          <w:color w:val="231F20"/>
        </w:rPr>
        <w:t>Psychology, and Sociology, Grade 11,</w:t>
      </w:r>
    </w:p>
    <w:p>
      <w:pPr>
        <w:spacing w:line="190" w:lineRule="exact" w:before="0"/>
        <w:ind w:left="400" w:right="0" w:firstLine="0"/>
        <w:jc w:val="left"/>
        <w:rPr>
          <w:b/>
          <w:sz w:val="16"/>
        </w:rPr>
      </w:pPr>
      <w:r>
        <w:rPr>
          <w:b/>
          <w:color w:val="231F20"/>
          <w:sz w:val="16"/>
        </w:rPr>
        <w:t>College </w:t>
      </w:r>
      <w:r>
        <w:rPr>
          <w:b/>
          <w:color w:val="231F20"/>
          <w:spacing w:val="-2"/>
          <w:sz w:val="16"/>
        </w:rPr>
        <w:t>Preparation</w:t>
      </w:r>
    </w:p>
    <w:p>
      <w:pPr>
        <w:spacing w:line="240" w:lineRule="auto" w:before="0"/>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9"/>
        <w:rPr>
          <w:b/>
          <w:sz w:val="20"/>
        </w:rPr>
      </w:pPr>
      <w:r>
        <w:rPr/>
        <mc:AlternateContent>
          <mc:Choice Requires="wps">
            <w:drawing>
              <wp:anchor distT="0" distB="0" distL="0" distR="0" allowOverlap="1" layoutInCell="1" locked="0" behindDoc="1" simplePos="0" relativeHeight="487706624">
                <wp:simplePos x="0" y="0"/>
                <wp:positionH relativeFrom="page">
                  <wp:posOffset>2978150</wp:posOffset>
                </wp:positionH>
                <wp:positionV relativeFrom="paragraph">
                  <wp:posOffset>231596</wp:posOffset>
                </wp:positionV>
                <wp:extent cx="1778000" cy="501650"/>
                <wp:effectExtent l="0" t="0" r="0" b="0"/>
                <wp:wrapTopAndBottom/>
                <wp:docPr id="1607" name="Textbox 1607"/>
                <wp:cNvGraphicFramePr>
                  <a:graphicFrameLocks/>
                </wp:cNvGraphicFramePr>
                <a:graphic>
                  <a:graphicData uri="http://schemas.microsoft.com/office/word/2010/wordprocessingShape">
                    <wps:wsp>
                      <wps:cNvPr id="1607" name="Textbox 1607"/>
                      <wps:cNvSpPr txBox="1"/>
                      <wps:spPr>
                        <a:xfrm>
                          <a:off x="0" y="0"/>
                          <a:ext cx="1778000" cy="501650"/>
                        </a:xfrm>
                        <a:prstGeom prst="rect">
                          <a:avLst/>
                        </a:prstGeom>
                        <a:ln w="12700">
                          <a:solidFill>
                            <a:srgbClr val="231F20"/>
                          </a:solidFill>
                          <a:prstDash val="solid"/>
                        </a:ln>
                      </wps:spPr>
                      <wps:txbx>
                        <w:txbxContent>
                          <w:p>
                            <w:pPr>
                              <w:spacing w:before="94"/>
                              <w:ind w:left="532" w:right="529" w:firstLine="0"/>
                              <w:jc w:val="center"/>
                              <w:rPr>
                                <w:b/>
                                <w:sz w:val="16"/>
                              </w:rPr>
                            </w:pPr>
                            <w:r>
                              <w:rPr>
                                <w:color w:val="231F20"/>
                                <w:sz w:val="16"/>
                              </w:rPr>
                              <w:t>Raising</w:t>
                            </w:r>
                            <w:r>
                              <w:rPr>
                                <w:color w:val="231F20"/>
                                <w:spacing w:val="-13"/>
                                <w:sz w:val="16"/>
                              </w:rPr>
                              <w:t> </w:t>
                            </w:r>
                            <w:r>
                              <w:rPr>
                                <w:color w:val="231F20"/>
                                <w:sz w:val="16"/>
                              </w:rPr>
                              <w:t>Healthy</w:t>
                            </w:r>
                            <w:r>
                              <w:rPr>
                                <w:color w:val="231F20"/>
                                <w:spacing w:val="-12"/>
                                <w:sz w:val="16"/>
                              </w:rPr>
                              <w:t> </w:t>
                            </w:r>
                            <w:r>
                              <w:rPr>
                                <w:color w:val="231F20"/>
                                <w:sz w:val="16"/>
                              </w:rPr>
                              <w:t>Children </w:t>
                            </w:r>
                            <w:r>
                              <w:rPr>
                                <w:i/>
                                <w:color w:val="231F20"/>
                                <w:sz w:val="16"/>
                              </w:rPr>
                              <w:t>Grade 11 Open </w:t>
                            </w:r>
                            <w:r>
                              <w:rPr>
                                <w:b/>
                                <w:color w:val="231F20"/>
                                <w:spacing w:val="-2"/>
                                <w:sz w:val="16"/>
                              </w:rPr>
                              <w:t>HPC3O0</w:t>
                            </w:r>
                          </w:p>
                        </w:txbxContent>
                      </wps:txbx>
                      <wps:bodyPr wrap="square" lIns="0" tIns="0" rIns="0" bIns="0" rtlCol="0">
                        <a:noAutofit/>
                      </wps:bodyPr>
                    </wps:wsp>
                  </a:graphicData>
                </a:graphic>
              </wp:anchor>
            </w:drawing>
          </mc:Choice>
          <mc:Fallback>
            <w:pict>
              <v:shape style="position:absolute;margin-left:234.5pt;margin-top:18.235937pt;width:140pt;height:39.5pt;mso-position-horizontal-relative:page;mso-position-vertical-relative:paragraph;z-index:-15609856;mso-wrap-distance-left:0;mso-wrap-distance-right:0" type="#_x0000_t202" id="docshape914" filled="false" stroked="true" strokeweight="1pt" strokecolor="#231f20">
                <v:textbox inset="0,0,0,0">
                  <w:txbxContent>
                    <w:p>
                      <w:pPr>
                        <w:spacing w:before="94"/>
                        <w:ind w:left="532" w:right="529" w:firstLine="0"/>
                        <w:jc w:val="center"/>
                        <w:rPr>
                          <w:b/>
                          <w:sz w:val="16"/>
                        </w:rPr>
                      </w:pPr>
                      <w:r>
                        <w:rPr>
                          <w:color w:val="231F20"/>
                          <w:sz w:val="16"/>
                        </w:rPr>
                        <w:t>Raising</w:t>
                      </w:r>
                      <w:r>
                        <w:rPr>
                          <w:color w:val="231F20"/>
                          <w:spacing w:val="-13"/>
                          <w:sz w:val="16"/>
                        </w:rPr>
                        <w:t> </w:t>
                      </w:r>
                      <w:r>
                        <w:rPr>
                          <w:color w:val="231F20"/>
                          <w:sz w:val="16"/>
                        </w:rPr>
                        <w:t>Healthy</w:t>
                      </w:r>
                      <w:r>
                        <w:rPr>
                          <w:color w:val="231F20"/>
                          <w:spacing w:val="-12"/>
                          <w:sz w:val="16"/>
                        </w:rPr>
                        <w:t> </w:t>
                      </w:r>
                      <w:r>
                        <w:rPr>
                          <w:color w:val="231F20"/>
                          <w:sz w:val="16"/>
                        </w:rPr>
                        <w:t>Children </w:t>
                      </w:r>
                      <w:r>
                        <w:rPr>
                          <w:i/>
                          <w:color w:val="231F20"/>
                          <w:sz w:val="16"/>
                        </w:rPr>
                        <w:t>Grade 11 Open </w:t>
                      </w:r>
                      <w:r>
                        <w:rPr>
                          <w:b/>
                          <w:color w:val="231F20"/>
                          <w:spacing w:val="-2"/>
                          <w:sz w:val="16"/>
                        </w:rPr>
                        <w:t>HPC3O0</w:t>
                      </w:r>
                    </w:p>
                  </w:txbxContent>
                </v:textbox>
                <v:stroke dashstyle="solid"/>
                <w10:wrap type="topAndBottom"/>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7"/>
        <w:rPr>
          <w:b/>
        </w:rPr>
      </w:pPr>
    </w:p>
    <w:p>
      <w:pPr>
        <w:pStyle w:val="Heading7"/>
        <w:ind w:left="198"/>
      </w:pPr>
      <w:r>
        <w:rPr>
          <w:color w:val="231F20"/>
          <w:spacing w:val="-2"/>
        </w:rPr>
        <w:t>HPC3O0</w:t>
      </w:r>
    </w:p>
    <w:p>
      <w:pPr>
        <w:spacing w:before="0"/>
        <w:ind w:left="198" w:right="0" w:firstLine="0"/>
        <w:jc w:val="left"/>
        <w:rPr>
          <w:sz w:val="16"/>
        </w:rPr>
      </w:pPr>
      <w:r>
        <w:rPr/>
        <mc:AlternateContent>
          <mc:Choice Requires="wps">
            <w:drawing>
              <wp:anchor distT="0" distB="0" distL="0" distR="0" allowOverlap="1" layoutInCell="1" locked="0" behindDoc="1" simplePos="0" relativeHeight="481253376">
                <wp:simplePos x="0" y="0"/>
                <wp:positionH relativeFrom="page">
                  <wp:posOffset>450850</wp:posOffset>
                </wp:positionH>
                <wp:positionV relativeFrom="paragraph">
                  <wp:posOffset>-108158</wp:posOffset>
                </wp:positionV>
                <wp:extent cx="6870700" cy="5202555"/>
                <wp:effectExtent l="0" t="0" r="0" b="0"/>
                <wp:wrapNone/>
                <wp:docPr id="1608" name="Group 1608"/>
                <wp:cNvGraphicFramePr>
                  <a:graphicFrameLocks/>
                </wp:cNvGraphicFramePr>
                <a:graphic>
                  <a:graphicData uri="http://schemas.microsoft.com/office/word/2010/wordprocessingGroup">
                    <wpg:wgp>
                      <wpg:cNvPr id="1608" name="Group 1608"/>
                      <wpg:cNvGrpSpPr/>
                      <wpg:grpSpPr>
                        <a:xfrm>
                          <a:off x="0" y="0"/>
                          <a:ext cx="6870700" cy="5202555"/>
                          <a:chExt cx="6870700" cy="5202555"/>
                        </a:xfrm>
                      </wpg:grpSpPr>
                      <wps:wsp>
                        <wps:cNvPr id="1609" name="Graphic 1609"/>
                        <wps:cNvSpPr/>
                        <wps:spPr>
                          <a:xfrm>
                            <a:off x="6350" y="499238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610" name="Graphic 1610"/>
                        <wps:cNvSpPr/>
                        <wps:spPr>
                          <a:xfrm>
                            <a:off x="6350" y="499238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611" name="Graphic 1611"/>
                        <wps:cNvSpPr/>
                        <wps:spPr>
                          <a:xfrm>
                            <a:off x="2286000" y="0"/>
                            <a:ext cx="1270" cy="4973955"/>
                          </a:xfrm>
                          <a:custGeom>
                            <a:avLst/>
                            <a:gdLst/>
                            <a:ahLst/>
                            <a:cxnLst/>
                            <a:rect l="l" t="t" r="r" b="b"/>
                            <a:pathLst>
                              <a:path w="0" h="4973955">
                                <a:moveTo>
                                  <a:pt x="0" y="0"/>
                                </a:moveTo>
                                <a:lnTo>
                                  <a:pt x="0" y="4973332"/>
                                </a:lnTo>
                              </a:path>
                            </a:pathLst>
                          </a:custGeom>
                          <a:ln w="12700">
                            <a:solidFill>
                              <a:srgbClr val="939598"/>
                            </a:solidFill>
                            <a:prstDash val="solid"/>
                          </a:ln>
                        </wps:spPr>
                        <wps:bodyPr wrap="square" lIns="0" tIns="0" rIns="0" bIns="0" rtlCol="0">
                          <a:prstTxWarp prst="textNoShape">
                            <a:avLst/>
                          </a:prstTxWarp>
                          <a:noAutofit/>
                        </wps:bodyPr>
                      </wps:wsp>
                      <wps:wsp>
                        <wps:cNvPr id="1612" name="Graphic 1612"/>
                        <wps:cNvSpPr/>
                        <wps:spPr>
                          <a:xfrm>
                            <a:off x="4628243" y="1280"/>
                            <a:ext cx="1270" cy="4972050"/>
                          </a:xfrm>
                          <a:custGeom>
                            <a:avLst/>
                            <a:gdLst/>
                            <a:ahLst/>
                            <a:cxnLst/>
                            <a:rect l="l" t="t" r="r" b="b"/>
                            <a:pathLst>
                              <a:path w="0" h="4972050">
                                <a:moveTo>
                                  <a:pt x="0" y="0"/>
                                </a:moveTo>
                                <a:lnTo>
                                  <a:pt x="0" y="497205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8.516428pt;width:541pt;height:409.65pt;mso-position-horizontal-relative:page;mso-position-vertical-relative:paragraph;z-index:-22063104" id="docshapegroup915" coordorigin="710,-170" coordsize="10820,8193">
                <v:shape style="position:absolute;left:720;top:7691;width:10800;height:320" id="docshape916" coordorigin="720,7692" coordsize="10800,320" path="m11360,7692l880,7692,818,7704,767,7739,733,7789,720,7852,733,7914,767,7965,818,7999,880,8012,11360,8012,11422,7999,11473,7965,11507,7914,11520,7852,11507,7789,11473,7739,11422,7704,11360,7692xe" filled="true" fillcolor="#dcddde" stroked="false">
                  <v:path arrowok="t"/>
                  <v:fill type="solid"/>
                </v:shape>
                <v:shape style="position:absolute;left:720;top:7691;width:10800;height:320" id="docshape917" coordorigin="720,7692" coordsize="10800,320" path="m880,7692l818,7704,767,7739,733,7789,720,7852,733,7914,767,7965,818,7999,880,8012,11360,8012,11422,7999,11473,7965,11507,7914,11520,7852,11507,7789,11473,7739,11422,7704,11360,7692,880,7692xe" filled="false" stroked="true" strokeweight="1pt" strokecolor="#939598">
                  <v:path arrowok="t"/>
                  <v:stroke dashstyle="solid"/>
                </v:shape>
                <v:line style="position:absolute" from="4310,-170" to="4310,7662" stroked="true" strokeweight="1pt" strokecolor="#939598">
                  <v:stroke dashstyle="solid"/>
                </v:line>
                <v:line style="position:absolute" from="7999,-168" to="7999,7662" stroked="true" strokeweight="1pt" strokecolor="#939598">
                  <v:stroke dashstyle="solid"/>
                </v:line>
                <w10:wrap type="none"/>
              </v:group>
            </w:pict>
          </mc:Fallback>
        </mc:AlternateContent>
      </w:r>
      <w:r>
        <w:rPr>
          <w:b/>
          <w:color w:val="231F20"/>
          <w:sz w:val="16"/>
        </w:rPr>
        <w:t>Raising Healthy Children, Grade 11, Open </w:t>
      </w:r>
      <w:r>
        <w:rPr>
          <w:color w:val="231F20"/>
          <w:sz w:val="16"/>
        </w:rPr>
        <w:t>This course focuses on the skills and knowledge parents,</w:t>
      </w:r>
      <w:r>
        <w:rPr>
          <w:color w:val="231F20"/>
          <w:spacing w:val="32"/>
          <w:sz w:val="16"/>
        </w:rPr>
        <w:t> </w:t>
      </w:r>
      <w:r>
        <w:rPr>
          <w:color w:val="231F20"/>
          <w:sz w:val="16"/>
        </w:rPr>
        <w:t>guardians,</w:t>
      </w:r>
      <w:r>
        <w:rPr>
          <w:color w:val="231F20"/>
          <w:spacing w:val="32"/>
          <w:sz w:val="16"/>
        </w:rPr>
        <w:t> </w:t>
      </w:r>
      <w:r>
        <w:rPr>
          <w:color w:val="231F20"/>
          <w:sz w:val="16"/>
        </w:rPr>
        <w:t>and</w:t>
      </w:r>
      <w:r>
        <w:rPr>
          <w:color w:val="231F20"/>
          <w:spacing w:val="32"/>
          <w:sz w:val="16"/>
        </w:rPr>
        <w:t> </w:t>
      </w:r>
      <w:r>
        <w:rPr>
          <w:color w:val="231F20"/>
          <w:sz w:val="16"/>
        </w:rPr>
        <w:t>caregivers</w:t>
      </w:r>
      <w:r>
        <w:rPr>
          <w:color w:val="231F20"/>
          <w:spacing w:val="32"/>
          <w:sz w:val="16"/>
        </w:rPr>
        <w:t> </w:t>
      </w:r>
      <w:r>
        <w:rPr>
          <w:color w:val="231F20"/>
          <w:sz w:val="16"/>
        </w:rPr>
        <w:t>need,</w:t>
      </w:r>
      <w:r>
        <w:rPr>
          <w:color w:val="231F20"/>
          <w:spacing w:val="32"/>
          <w:sz w:val="16"/>
        </w:rPr>
        <w:t> </w:t>
      </w:r>
      <w:r>
        <w:rPr>
          <w:color w:val="231F20"/>
          <w:sz w:val="16"/>
        </w:rPr>
        <w:t>with paritcular</w:t>
      </w:r>
      <w:r>
        <w:rPr>
          <w:color w:val="231F20"/>
          <w:spacing w:val="38"/>
          <w:sz w:val="16"/>
        </w:rPr>
        <w:t> </w:t>
      </w:r>
      <w:r>
        <w:rPr>
          <w:color w:val="231F20"/>
          <w:sz w:val="16"/>
        </w:rPr>
        <w:t>emphasis</w:t>
      </w:r>
      <w:r>
        <w:rPr>
          <w:color w:val="231F20"/>
          <w:spacing w:val="39"/>
          <w:sz w:val="16"/>
        </w:rPr>
        <w:t> </w:t>
      </w:r>
      <w:r>
        <w:rPr>
          <w:color w:val="231F20"/>
          <w:sz w:val="16"/>
        </w:rPr>
        <w:t>on</w:t>
      </w:r>
      <w:r>
        <w:rPr>
          <w:color w:val="231F20"/>
          <w:spacing w:val="38"/>
          <w:sz w:val="16"/>
        </w:rPr>
        <w:t> </w:t>
      </w:r>
      <w:r>
        <w:rPr>
          <w:color w:val="231F20"/>
          <w:sz w:val="16"/>
        </w:rPr>
        <w:t>maternal</w:t>
      </w:r>
      <w:r>
        <w:rPr>
          <w:color w:val="231F20"/>
          <w:spacing w:val="39"/>
          <w:sz w:val="16"/>
        </w:rPr>
        <w:t> </w:t>
      </w:r>
      <w:r>
        <w:rPr>
          <w:color w:val="231F20"/>
          <w:sz w:val="16"/>
        </w:rPr>
        <w:t>health,</w:t>
      </w:r>
      <w:r>
        <w:rPr>
          <w:color w:val="231F20"/>
          <w:spacing w:val="39"/>
          <w:sz w:val="16"/>
        </w:rPr>
        <w:t> </w:t>
      </w:r>
      <w:r>
        <w:rPr>
          <w:color w:val="231F20"/>
          <w:spacing w:val="-4"/>
          <w:sz w:val="16"/>
        </w:rPr>
        <w:t>preg-</w:t>
      </w:r>
    </w:p>
    <w:p>
      <w:pPr>
        <w:spacing w:line="240" w:lineRule="auto" w:before="0"/>
        <w:rPr>
          <w:sz w:val="16"/>
        </w:rPr>
      </w:pPr>
      <w:r>
        <w:rPr/>
        <w:br w:type="column"/>
      </w:r>
      <w:r>
        <w:rPr>
          <w:sz w:val="16"/>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4"/>
      </w:pPr>
    </w:p>
    <w:p>
      <w:pPr>
        <w:pStyle w:val="Heading7"/>
        <w:ind w:left="199"/>
      </w:pPr>
      <w:r>
        <w:rPr>
          <w:color w:val="231F20"/>
          <w:spacing w:val="-2"/>
        </w:rPr>
        <w:t>HSB4U0</w:t>
      </w:r>
    </w:p>
    <w:p>
      <w:pPr>
        <w:pStyle w:val="Heading8"/>
        <w:ind w:left="199" w:right="406"/>
        <w:jc w:val="left"/>
      </w:pPr>
      <w:r>
        <w:rPr>
          <w:color w:val="231F20"/>
        </w:rPr>
        <w:t>Challenge</w:t>
      </w:r>
      <w:r>
        <w:rPr>
          <w:color w:val="231F20"/>
          <w:spacing w:val="37"/>
        </w:rPr>
        <w:t> </w:t>
      </w:r>
      <w:r>
        <w:rPr>
          <w:color w:val="231F20"/>
        </w:rPr>
        <w:t>and</w:t>
      </w:r>
      <w:r>
        <w:rPr>
          <w:color w:val="231F20"/>
          <w:spacing w:val="37"/>
        </w:rPr>
        <w:t> </w:t>
      </w:r>
      <w:r>
        <w:rPr>
          <w:color w:val="231F20"/>
        </w:rPr>
        <w:t>Change</w:t>
      </w:r>
      <w:r>
        <w:rPr>
          <w:color w:val="231F20"/>
          <w:spacing w:val="37"/>
        </w:rPr>
        <w:t> </w:t>
      </w:r>
      <w:r>
        <w:rPr>
          <w:color w:val="231F20"/>
        </w:rPr>
        <w:t>in</w:t>
      </w:r>
      <w:r>
        <w:rPr>
          <w:color w:val="231F20"/>
          <w:spacing w:val="37"/>
        </w:rPr>
        <w:t> </w:t>
      </w:r>
      <w:r>
        <w:rPr>
          <w:color w:val="231F20"/>
        </w:rPr>
        <w:t>Society,</w:t>
      </w:r>
      <w:r>
        <w:rPr>
          <w:color w:val="231F20"/>
          <w:spacing w:val="37"/>
        </w:rPr>
        <w:t> </w:t>
      </w:r>
      <w:r>
        <w:rPr>
          <w:color w:val="231F20"/>
        </w:rPr>
        <w:t>Grade 12, University Preparation</w:t>
      </w:r>
    </w:p>
    <w:p>
      <w:pPr>
        <w:pStyle w:val="BodyText"/>
        <w:spacing w:line="237" w:lineRule="auto"/>
        <w:ind w:left="199" w:right="457"/>
      </w:pPr>
      <w:r>
        <w:rPr>
          <w:color w:val="231F20"/>
        </w:rPr>
        <w:t>This course focuses on the use of social science theories,</w:t>
      </w:r>
      <w:r>
        <w:rPr>
          <w:color w:val="231F20"/>
          <w:spacing w:val="1"/>
        </w:rPr>
        <w:t> </w:t>
      </w:r>
      <w:r>
        <w:rPr>
          <w:color w:val="231F20"/>
        </w:rPr>
        <w:t>perspectives,</w:t>
      </w:r>
      <w:r>
        <w:rPr>
          <w:color w:val="231F20"/>
          <w:spacing w:val="1"/>
        </w:rPr>
        <w:t> </w:t>
      </w:r>
      <w:r>
        <w:rPr>
          <w:color w:val="231F20"/>
        </w:rPr>
        <w:t>and</w:t>
      </w:r>
      <w:r>
        <w:rPr>
          <w:color w:val="231F20"/>
          <w:spacing w:val="1"/>
        </w:rPr>
        <w:t> </w:t>
      </w:r>
      <w:r>
        <w:rPr>
          <w:color w:val="231F20"/>
        </w:rPr>
        <w:t>methodologies</w:t>
      </w:r>
      <w:r>
        <w:rPr>
          <w:color w:val="231F20"/>
          <w:spacing w:val="1"/>
        </w:rPr>
        <w:t> </w:t>
      </w:r>
      <w:r>
        <w:rPr>
          <w:color w:val="231F20"/>
        </w:rPr>
        <w:t>to</w:t>
      </w:r>
      <w:r>
        <w:rPr>
          <w:color w:val="231F20"/>
          <w:spacing w:val="2"/>
        </w:rPr>
        <w:t> </w:t>
      </w:r>
      <w:r>
        <w:rPr>
          <w:color w:val="231F20"/>
          <w:spacing w:val="-5"/>
        </w:rPr>
        <w:t>in-</w:t>
      </w:r>
    </w:p>
    <w:p>
      <w:pPr>
        <w:spacing w:after="0" w:line="237" w:lineRule="auto"/>
        <w:sectPr>
          <w:type w:val="continuous"/>
          <w:pgSz w:w="12240" w:h="15840"/>
          <w:pgMar w:top="1360" w:bottom="280" w:left="320" w:right="280"/>
          <w:cols w:num="3" w:equalWidth="0">
            <w:col w:w="3842" w:space="40"/>
            <w:col w:w="3639" w:space="39"/>
            <w:col w:w="4080"/>
          </w:cols>
        </w:sectPr>
      </w:pPr>
    </w:p>
    <w:p>
      <w:pPr>
        <w:pStyle w:val="BodyText"/>
        <w:spacing w:line="173" w:lineRule="exact"/>
        <w:ind w:left="400"/>
      </w:pPr>
      <w:r>
        <w:rPr>
          <w:color w:val="231F20"/>
          <w:spacing w:val="-4"/>
        </w:rPr>
        <w:t>This</w:t>
      </w:r>
    </w:p>
    <w:p>
      <w:pPr>
        <w:pStyle w:val="BodyText"/>
        <w:spacing w:line="173" w:lineRule="exact"/>
        <w:ind w:left="80"/>
      </w:pPr>
      <w:r>
        <w:rPr/>
        <w:br w:type="column"/>
      </w:r>
      <w:r>
        <w:rPr>
          <w:color w:val="231F20"/>
        </w:rPr>
        <w:t>course</w:t>
      </w:r>
      <w:r>
        <w:rPr>
          <w:color w:val="231F20"/>
          <w:spacing w:val="62"/>
        </w:rPr>
        <w:t> </w:t>
      </w:r>
      <w:r>
        <w:rPr>
          <w:color w:val="231F20"/>
        </w:rPr>
        <w:t>introduces</w:t>
      </w:r>
      <w:r>
        <w:rPr>
          <w:color w:val="231F20"/>
          <w:spacing w:val="65"/>
        </w:rPr>
        <w:t> </w:t>
      </w:r>
      <w:r>
        <w:rPr>
          <w:color w:val="231F20"/>
        </w:rPr>
        <w:t>students</w:t>
      </w:r>
      <w:r>
        <w:rPr>
          <w:color w:val="231F20"/>
          <w:spacing w:val="65"/>
        </w:rPr>
        <w:t> </w:t>
      </w:r>
      <w:r>
        <w:rPr>
          <w:color w:val="231F20"/>
        </w:rPr>
        <w:t>to</w:t>
      </w:r>
      <w:r>
        <w:rPr>
          <w:color w:val="231F20"/>
          <w:spacing w:val="65"/>
        </w:rPr>
        <w:t> </w:t>
      </w:r>
      <w:r>
        <w:rPr>
          <w:color w:val="231F20"/>
          <w:spacing w:val="-2"/>
        </w:rPr>
        <w:t>theories,</w:t>
      </w:r>
    </w:p>
    <w:p>
      <w:pPr>
        <w:pStyle w:val="BodyText"/>
        <w:spacing w:line="173" w:lineRule="exact"/>
        <w:ind w:left="200"/>
      </w:pPr>
      <w:r>
        <w:rPr/>
        <w:br w:type="column"/>
      </w:r>
      <w:r>
        <w:rPr>
          <w:color w:val="231F20"/>
        </w:rPr>
        <w:t>nancy,</w:t>
      </w:r>
      <w:r>
        <w:rPr>
          <w:color w:val="231F20"/>
          <w:spacing w:val="-9"/>
        </w:rPr>
        <w:t> </w:t>
      </w:r>
      <w:r>
        <w:rPr>
          <w:color w:val="231F20"/>
        </w:rPr>
        <w:t>birth,</w:t>
      </w:r>
      <w:r>
        <w:rPr>
          <w:color w:val="231F20"/>
          <w:spacing w:val="-9"/>
        </w:rPr>
        <w:t> </w:t>
      </w:r>
      <w:r>
        <w:rPr>
          <w:color w:val="231F20"/>
        </w:rPr>
        <w:t>and</w:t>
      </w:r>
      <w:r>
        <w:rPr>
          <w:color w:val="231F20"/>
          <w:spacing w:val="-9"/>
        </w:rPr>
        <w:t> </w:t>
      </w:r>
      <w:r>
        <w:rPr>
          <w:color w:val="231F20"/>
        </w:rPr>
        <w:t>the</w:t>
      </w:r>
      <w:r>
        <w:rPr>
          <w:color w:val="231F20"/>
          <w:spacing w:val="-9"/>
        </w:rPr>
        <w:t> </w:t>
      </w:r>
      <w:r>
        <w:rPr>
          <w:color w:val="231F20"/>
        </w:rPr>
        <w:t>early</w:t>
      </w:r>
      <w:r>
        <w:rPr>
          <w:color w:val="231F20"/>
          <w:spacing w:val="-9"/>
        </w:rPr>
        <w:t> </w:t>
      </w:r>
      <w:r>
        <w:rPr>
          <w:color w:val="231F20"/>
        </w:rPr>
        <w:t>years</w:t>
      </w:r>
      <w:r>
        <w:rPr>
          <w:color w:val="231F20"/>
          <w:spacing w:val="-9"/>
        </w:rPr>
        <w:t> </w:t>
      </w:r>
      <w:r>
        <w:rPr>
          <w:color w:val="231F20"/>
        </w:rPr>
        <w:t>of</w:t>
      </w:r>
      <w:r>
        <w:rPr>
          <w:color w:val="231F20"/>
          <w:spacing w:val="-9"/>
        </w:rPr>
        <w:t> </w:t>
      </w:r>
      <w:r>
        <w:rPr>
          <w:color w:val="231F20"/>
        </w:rPr>
        <w:t>human</w:t>
      </w:r>
      <w:r>
        <w:rPr>
          <w:color w:val="231F20"/>
          <w:spacing w:val="-8"/>
        </w:rPr>
        <w:t> </w:t>
      </w:r>
      <w:r>
        <w:rPr>
          <w:color w:val="231F20"/>
          <w:spacing w:val="-2"/>
        </w:rPr>
        <w:t>devel-</w:t>
      </w:r>
    </w:p>
    <w:p>
      <w:pPr>
        <w:pStyle w:val="BodyText"/>
        <w:spacing w:line="173" w:lineRule="exact"/>
        <w:ind w:left="200"/>
      </w:pPr>
      <w:r>
        <w:rPr/>
        <w:br w:type="column"/>
      </w:r>
      <w:r>
        <w:rPr>
          <w:color w:val="231F20"/>
        </w:rPr>
        <w:t>vestigate</w:t>
      </w:r>
      <w:r>
        <w:rPr>
          <w:color w:val="231F20"/>
          <w:spacing w:val="21"/>
        </w:rPr>
        <w:t> </w:t>
      </w:r>
      <w:r>
        <w:rPr>
          <w:color w:val="231F20"/>
        </w:rPr>
        <w:t>and</w:t>
      </w:r>
      <w:r>
        <w:rPr>
          <w:color w:val="231F20"/>
          <w:spacing w:val="20"/>
        </w:rPr>
        <w:t> </w:t>
      </w:r>
      <w:r>
        <w:rPr>
          <w:color w:val="231F20"/>
        </w:rPr>
        <w:t>explain</w:t>
      </w:r>
      <w:r>
        <w:rPr>
          <w:color w:val="231F20"/>
          <w:spacing w:val="20"/>
        </w:rPr>
        <w:t> </w:t>
      </w:r>
      <w:r>
        <w:rPr>
          <w:color w:val="231F20"/>
        </w:rPr>
        <w:t>shifts</w:t>
      </w:r>
      <w:r>
        <w:rPr>
          <w:color w:val="231F20"/>
          <w:spacing w:val="21"/>
        </w:rPr>
        <w:t> </w:t>
      </w:r>
      <w:r>
        <w:rPr>
          <w:color w:val="231F20"/>
        </w:rPr>
        <w:t>in</w:t>
      </w:r>
      <w:r>
        <w:rPr>
          <w:color w:val="231F20"/>
          <w:spacing w:val="20"/>
        </w:rPr>
        <w:t> </w:t>
      </w:r>
      <w:r>
        <w:rPr>
          <w:color w:val="231F20"/>
        </w:rPr>
        <w:t>knowledge,</w:t>
      </w:r>
      <w:r>
        <w:rPr>
          <w:color w:val="231F20"/>
          <w:spacing w:val="21"/>
        </w:rPr>
        <w:t> </w:t>
      </w:r>
      <w:r>
        <w:rPr>
          <w:color w:val="231F20"/>
          <w:spacing w:val="-4"/>
        </w:rPr>
        <w:t>atti-</w:t>
      </w:r>
    </w:p>
    <w:p>
      <w:pPr>
        <w:spacing w:after="0" w:line="173" w:lineRule="exact"/>
        <w:sectPr>
          <w:type w:val="continuous"/>
          <w:pgSz w:w="12240" w:h="15840"/>
          <w:pgMar w:top="1360" w:bottom="280" w:left="320" w:right="280"/>
          <w:cols w:num="4" w:equalWidth="0">
            <w:col w:w="691" w:space="40"/>
            <w:col w:w="3109" w:space="39"/>
            <w:col w:w="3641" w:space="40"/>
            <w:col w:w="4080"/>
          </w:cols>
        </w:sectPr>
      </w:pPr>
    </w:p>
    <w:p>
      <w:pPr>
        <w:pStyle w:val="BodyText"/>
        <w:ind w:left="400"/>
        <w:jc w:val="both"/>
      </w:pPr>
      <w:r>
        <w:rPr>
          <w:color w:val="231F20"/>
        </w:rPr>
        <w:t>questions, and issues related to anthropology, psychology,</w:t>
      </w:r>
      <w:r>
        <w:rPr>
          <w:color w:val="231F20"/>
          <w:spacing w:val="-10"/>
        </w:rPr>
        <w:t> </w:t>
      </w:r>
      <w:r>
        <w:rPr>
          <w:color w:val="231F20"/>
        </w:rPr>
        <w:t>and</w:t>
      </w:r>
      <w:r>
        <w:rPr>
          <w:color w:val="231F20"/>
          <w:spacing w:val="-10"/>
        </w:rPr>
        <w:t> </w:t>
      </w:r>
      <w:r>
        <w:rPr>
          <w:color w:val="231F20"/>
        </w:rPr>
        <w:t>sociology.</w:t>
      </w:r>
      <w:r>
        <w:rPr>
          <w:color w:val="231F20"/>
          <w:spacing w:val="31"/>
        </w:rPr>
        <w:t> </w:t>
      </w:r>
      <w:r>
        <w:rPr>
          <w:color w:val="231F20"/>
        </w:rPr>
        <w:t>Students</w:t>
      </w:r>
      <w:r>
        <w:rPr>
          <w:color w:val="231F20"/>
          <w:spacing w:val="-10"/>
        </w:rPr>
        <w:t> </w:t>
      </w:r>
      <w:r>
        <w:rPr>
          <w:color w:val="231F20"/>
        </w:rPr>
        <w:t>learn</w:t>
      </w:r>
      <w:r>
        <w:rPr>
          <w:color w:val="231F20"/>
          <w:spacing w:val="-10"/>
        </w:rPr>
        <w:t> </w:t>
      </w:r>
      <w:r>
        <w:rPr>
          <w:color w:val="231F20"/>
        </w:rPr>
        <w:t>about approaches and research methods used by so- cial</w:t>
      </w:r>
      <w:r>
        <w:rPr>
          <w:color w:val="231F20"/>
          <w:spacing w:val="-9"/>
        </w:rPr>
        <w:t> </w:t>
      </w:r>
      <w:r>
        <w:rPr>
          <w:color w:val="231F20"/>
        </w:rPr>
        <w:t>scientists.</w:t>
      </w:r>
      <w:r>
        <w:rPr>
          <w:color w:val="231F20"/>
          <w:spacing w:val="-9"/>
        </w:rPr>
        <w:t> </w:t>
      </w:r>
      <w:r>
        <w:rPr>
          <w:color w:val="231F20"/>
        </w:rPr>
        <w:t>They</w:t>
      </w:r>
      <w:r>
        <w:rPr>
          <w:color w:val="231F20"/>
          <w:spacing w:val="-9"/>
        </w:rPr>
        <w:t> </w:t>
      </w:r>
      <w:r>
        <w:rPr>
          <w:color w:val="231F20"/>
        </w:rPr>
        <w:t>will</w:t>
      </w:r>
      <w:r>
        <w:rPr>
          <w:color w:val="231F20"/>
          <w:spacing w:val="-9"/>
        </w:rPr>
        <w:t> </w:t>
      </w:r>
      <w:r>
        <w:rPr>
          <w:color w:val="231F20"/>
        </w:rPr>
        <w:t>be</w:t>
      </w:r>
      <w:r>
        <w:rPr>
          <w:color w:val="231F20"/>
          <w:spacing w:val="-9"/>
        </w:rPr>
        <w:t> </w:t>
      </w:r>
      <w:r>
        <w:rPr>
          <w:color w:val="231F20"/>
        </w:rPr>
        <w:t>given</w:t>
      </w:r>
      <w:r>
        <w:rPr>
          <w:color w:val="231F20"/>
          <w:spacing w:val="-9"/>
        </w:rPr>
        <w:t> </w:t>
      </w:r>
      <w:r>
        <w:rPr>
          <w:color w:val="231F20"/>
        </w:rPr>
        <w:t>opportunities</w:t>
      </w:r>
      <w:r>
        <w:rPr>
          <w:color w:val="231F20"/>
          <w:spacing w:val="-9"/>
        </w:rPr>
        <w:t> </w:t>
      </w:r>
      <w:r>
        <w:rPr>
          <w:color w:val="231F20"/>
        </w:rPr>
        <w:t>to apply theories from a variety of perspectives, to conduct social science research, and to become familiar with current issues within the three dis- </w:t>
      </w:r>
      <w:r>
        <w:rPr>
          <w:color w:val="231F20"/>
          <w:spacing w:val="-2"/>
        </w:rPr>
        <w:t>ciplines.</w:t>
      </w:r>
    </w:p>
    <w:p>
      <w:pPr>
        <w:spacing w:line="184" w:lineRule="exact" w:before="0"/>
        <w:ind w:left="400"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pPr>
      <w:r>
        <w:rPr>
          <w:color w:val="231F20"/>
          <w:spacing w:val="-2"/>
        </w:rPr>
        <w:t>HSP3U0</w:t>
      </w:r>
    </w:p>
    <w:p>
      <w:pPr>
        <w:pStyle w:val="Heading8"/>
      </w:pPr>
      <w:r>
        <w:rPr>
          <w:color w:val="231F20"/>
        </w:rPr>
        <w:t>Introduction</w:t>
      </w:r>
      <w:r>
        <w:rPr>
          <w:color w:val="231F20"/>
          <w:spacing w:val="-6"/>
        </w:rPr>
        <w:t> </w:t>
      </w:r>
      <w:r>
        <w:rPr>
          <w:color w:val="231F20"/>
        </w:rPr>
        <w:t>to</w:t>
      </w:r>
      <w:r>
        <w:rPr>
          <w:color w:val="231F20"/>
          <w:spacing w:val="-6"/>
        </w:rPr>
        <w:t> </w:t>
      </w:r>
      <w:r>
        <w:rPr>
          <w:color w:val="231F20"/>
        </w:rPr>
        <w:t>Anthropology,</w:t>
      </w:r>
      <w:r>
        <w:rPr>
          <w:color w:val="231F20"/>
          <w:spacing w:val="-6"/>
        </w:rPr>
        <w:t> </w:t>
      </w:r>
      <w:r>
        <w:rPr>
          <w:color w:val="231F20"/>
        </w:rPr>
        <w:t>Psychology, and Sociology, Grade 11,</w:t>
      </w:r>
    </w:p>
    <w:p>
      <w:pPr>
        <w:spacing w:line="190" w:lineRule="exact" w:before="0"/>
        <w:ind w:left="400" w:right="0" w:firstLine="0"/>
        <w:jc w:val="both"/>
        <w:rPr>
          <w:b/>
          <w:sz w:val="16"/>
        </w:rPr>
      </w:pPr>
      <w:r>
        <w:rPr>
          <w:b/>
          <w:color w:val="231F20"/>
          <w:sz w:val="16"/>
        </w:rPr>
        <w:t>University </w:t>
      </w:r>
      <w:r>
        <w:rPr>
          <w:b/>
          <w:color w:val="231F20"/>
          <w:spacing w:val="-2"/>
          <w:sz w:val="16"/>
        </w:rPr>
        <w:t>Preparation</w:t>
      </w:r>
    </w:p>
    <w:p>
      <w:pPr>
        <w:pStyle w:val="BodyText"/>
        <w:ind w:left="400"/>
        <w:jc w:val="both"/>
      </w:pPr>
      <w:r>
        <w:rPr>
          <w:color w:val="231F20"/>
        </w:rPr>
        <w:t>This</w:t>
      </w:r>
      <w:r>
        <w:rPr>
          <w:color w:val="231F20"/>
          <w:spacing w:val="-4"/>
        </w:rPr>
        <w:t> </w:t>
      </w:r>
      <w:r>
        <w:rPr>
          <w:color w:val="231F20"/>
        </w:rPr>
        <w:t>course</w:t>
      </w:r>
      <w:r>
        <w:rPr>
          <w:color w:val="231F20"/>
          <w:spacing w:val="-4"/>
        </w:rPr>
        <w:t> </w:t>
      </w:r>
      <w:r>
        <w:rPr>
          <w:color w:val="231F20"/>
        </w:rPr>
        <w:t>provides</w:t>
      </w:r>
      <w:r>
        <w:rPr>
          <w:color w:val="231F20"/>
          <w:spacing w:val="-4"/>
        </w:rPr>
        <w:t> </w:t>
      </w:r>
      <w:r>
        <w:rPr>
          <w:color w:val="231F20"/>
        </w:rPr>
        <w:t>students</w:t>
      </w:r>
      <w:r>
        <w:rPr>
          <w:color w:val="231F20"/>
          <w:spacing w:val="-4"/>
        </w:rPr>
        <w:t> </w:t>
      </w:r>
      <w:r>
        <w:rPr>
          <w:color w:val="231F20"/>
        </w:rPr>
        <w:t>with</w:t>
      </w:r>
      <w:r>
        <w:rPr>
          <w:color w:val="231F20"/>
          <w:spacing w:val="-4"/>
        </w:rPr>
        <w:t> </w:t>
      </w:r>
      <w:r>
        <w:rPr>
          <w:color w:val="231F20"/>
        </w:rPr>
        <w:t>opportunities to think critically about theories, questions, and issues related to anthropology, psychology, and sociology.</w:t>
      </w:r>
      <w:r>
        <w:rPr>
          <w:color w:val="231F20"/>
          <w:spacing w:val="40"/>
        </w:rPr>
        <w:t> </w:t>
      </w:r>
      <w:r>
        <w:rPr>
          <w:color w:val="231F20"/>
        </w:rPr>
        <w:t>Students</w:t>
      </w:r>
      <w:r>
        <w:rPr>
          <w:color w:val="231F20"/>
          <w:spacing w:val="-3"/>
        </w:rPr>
        <w:t> </w:t>
      </w:r>
      <w:r>
        <w:rPr>
          <w:color w:val="231F20"/>
        </w:rPr>
        <w:t>will</w:t>
      </w:r>
      <w:r>
        <w:rPr>
          <w:color w:val="231F20"/>
          <w:spacing w:val="-3"/>
        </w:rPr>
        <w:t> </w:t>
      </w:r>
      <w:r>
        <w:rPr>
          <w:color w:val="231F20"/>
        </w:rPr>
        <w:t>develop</w:t>
      </w:r>
      <w:r>
        <w:rPr>
          <w:color w:val="231F20"/>
          <w:spacing w:val="-3"/>
        </w:rPr>
        <w:t> </w:t>
      </w:r>
      <w:r>
        <w:rPr>
          <w:color w:val="231F20"/>
        </w:rPr>
        <w:t>an</w:t>
      </w:r>
      <w:r>
        <w:rPr>
          <w:color w:val="231F20"/>
          <w:spacing w:val="-3"/>
        </w:rPr>
        <w:t> </w:t>
      </w:r>
      <w:r>
        <w:rPr>
          <w:color w:val="231F20"/>
        </w:rPr>
        <w:t>understand- ing of the approaches and research methods used by social scientists.</w:t>
      </w:r>
      <w:r>
        <w:rPr>
          <w:color w:val="231F20"/>
          <w:spacing w:val="40"/>
        </w:rPr>
        <w:t> </w:t>
      </w:r>
      <w:r>
        <w:rPr>
          <w:color w:val="231F20"/>
        </w:rPr>
        <w:t>They will be given op- portunities to explore theories from a variety of perspectives, to conduct social science, and to become</w:t>
      </w:r>
      <w:r>
        <w:rPr>
          <w:color w:val="231F20"/>
          <w:spacing w:val="-7"/>
        </w:rPr>
        <w:t> </w:t>
      </w:r>
      <w:r>
        <w:rPr>
          <w:color w:val="231F20"/>
        </w:rPr>
        <w:t>familiar</w:t>
      </w:r>
      <w:r>
        <w:rPr>
          <w:color w:val="231F20"/>
          <w:spacing w:val="-8"/>
        </w:rPr>
        <w:t> </w:t>
      </w:r>
      <w:r>
        <w:rPr>
          <w:color w:val="231F20"/>
        </w:rPr>
        <w:t>with</w:t>
      </w:r>
      <w:r>
        <w:rPr>
          <w:color w:val="231F20"/>
          <w:spacing w:val="-7"/>
        </w:rPr>
        <w:t> </w:t>
      </w:r>
      <w:r>
        <w:rPr>
          <w:color w:val="231F20"/>
        </w:rPr>
        <w:t>current</w:t>
      </w:r>
      <w:r>
        <w:rPr>
          <w:color w:val="231F20"/>
          <w:spacing w:val="-7"/>
        </w:rPr>
        <w:t> </w:t>
      </w:r>
      <w:r>
        <w:rPr>
          <w:color w:val="231F20"/>
        </w:rPr>
        <w:t>thinking</w:t>
      </w:r>
      <w:r>
        <w:rPr>
          <w:color w:val="231F20"/>
          <w:spacing w:val="-8"/>
        </w:rPr>
        <w:t> </w:t>
      </w:r>
      <w:r>
        <w:rPr>
          <w:color w:val="231F20"/>
        </w:rPr>
        <w:t>on</w:t>
      </w:r>
      <w:r>
        <w:rPr>
          <w:color w:val="231F20"/>
          <w:spacing w:val="-8"/>
        </w:rPr>
        <w:t> </w:t>
      </w:r>
      <w:r>
        <w:rPr>
          <w:color w:val="231F20"/>
        </w:rPr>
        <w:t>a</w:t>
      </w:r>
      <w:r>
        <w:rPr>
          <w:color w:val="231F20"/>
          <w:spacing w:val="-7"/>
        </w:rPr>
        <w:t> </w:t>
      </w:r>
      <w:r>
        <w:rPr>
          <w:color w:val="231F20"/>
        </w:rPr>
        <w:t>range of issues within the three disciplines.</w:t>
      </w:r>
    </w:p>
    <w:p>
      <w:pPr>
        <w:spacing w:line="237" w:lineRule="auto" w:before="0"/>
        <w:ind w:left="400" w:right="0" w:firstLine="0"/>
        <w:jc w:val="both"/>
        <w:rPr>
          <w:b/>
          <w:i/>
          <w:sz w:val="16"/>
        </w:rPr>
      </w:pPr>
      <w:r>
        <w:rPr>
          <w:b/>
          <w:i/>
          <w:color w:val="231F20"/>
          <w:sz w:val="16"/>
        </w:rPr>
        <w:t>Prerequisite:</w:t>
      </w:r>
      <w:r>
        <w:rPr>
          <w:b/>
          <w:i/>
          <w:color w:val="231F20"/>
          <w:spacing w:val="40"/>
          <w:sz w:val="16"/>
        </w:rPr>
        <w:t> </w:t>
      </w:r>
      <w:r>
        <w:rPr>
          <w:b/>
          <w:i/>
          <w:color w:val="231F20"/>
          <w:sz w:val="16"/>
        </w:rPr>
        <w:t>The Grade 10 academic course in English or Grade 10 academic History course (Canadian and World Stud- </w:t>
      </w:r>
      <w:r>
        <w:rPr>
          <w:b/>
          <w:i/>
          <w:color w:val="231F20"/>
          <w:spacing w:val="-2"/>
          <w:sz w:val="16"/>
        </w:rPr>
        <w:t>ies).</w:t>
      </w:r>
    </w:p>
    <w:p>
      <w:pPr>
        <w:pStyle w:val="BodyText"/>
        <w:spacing w:before="14"/>
        <w:ind w:left="198" w:right="1"/>
        <w:jc w:val="both"/>
      </w:pPr>
      <w:r>
        <w:rPr/>
        <w:br w:type="column"/>
      </w:r>
      <w:r>
        <w:rPr>
          <w:color w:val="231F20"/>
        </w:rPr>
        <w:t>opment (birth to six years old).</w:t>
      </w:r>
      <w:r>
        <w:rPr>
          <w:color w:val="231F20"/>
          <w:spacing w:val="40"/>
        </w:rPr>
        <w:t> </w:t>
      </w:r>
      <w:r>
        <w:rPr>
          <w:color w:val="231F20"/>
        </w:rPr>
        <w:t>Through study and</w:t>
      </w:r>
      <w:r>
        <w:rPr>
          <w:color w:val="231F20"/>
          <w:spacing w:val="-7"/>
        </w:rPr>
        <w:t> </w:t>
      </w:r>
      <w:r>
        <w:rPr>
          <w:color w:val="231F20"/>
        </w:rPr>
        <w:t>practical</w:t>
      </w:r>
      <w:r>
        <w:rPr>
          <w:color w:val="231F20"/>
          <w:spacing w:val="-7"/>
        </w:rPr>
        <w:t> </w:t>
      </w:r>
      <w:r>
        <w:rPr>
          <w:color w:val="231F20"/>
        </w:rPr>
        <w:t>experience,</w:t>
      </w:r>
      <w:r>
        <w:rPr>
          <w:color w:val="231F20"/>
          <w:spacing w:val="-6"/>
        </w:rPr>
        <w:t> </w:t>
      </w:r>
      <w:r>
        <w:rPr>
          <w:color w:val="231F20"/>
        </w:rPr>
        <w:t>students</w:t>
      </w:r>
      <w:r>
        <w:rPr>
          <w:color w:val="231F20"/>
          <w:spacing w:val="-6"/>
        </w:rPr>
        <w:t> </w:t>
      </w:r>
      <w:r>
        <w:rPr>
          <w:color w:val="231F20"/>
        </w:rPr>
        <w:t>will</w:t>
      </w:r>
      <w:r>
        <w:rPr>
          <w:color w:val="231F20"/>
          <w:spacing w:val="-6"/>
        </w:rPr>
        <w:t> </w:t>
      </w:r>
      <w:r>
        <w:rPr>
          <w:color w:val="231F20"/>
        </w:rPr>
        <w:t>learn</w:t>
      </w:r>
      <w:r>
        <w:rPr>
          <w:color w:val="231F20"/>
          <w:spacing w:val="-6"/>
        </w:rPr>
        <w:t> </w:t>
      </w:r>
      <w:r>
        <w:rPr>
          <w:color w:val="231F20"/>
        </w:rPr>
        <w:t>how to meet the developmental needs of young chil- dren, communicate with them, and effectively guide their early behaviour.</w:t>
      </w:r>
      <w:r>
        <w:rPr>
          <w:color w:val="231F20"/>
          <w:spacing w:val="40"/>
        </w:rPr>
        <w:t> </w:t>
      </w:r>
      <w:r>
        <w:rPr>
          <w:color w:val="231F20"/>
        </w:rPr>
        <w:t>Students will de- velop their research skills through investigations related to caregiving and child rearing.</w:t>
      </w:r>
    </w:p>
    <w:p>
      <w:pPr>
        <w:spacing w:line="185" w:lineRule="exact" w:before="0"/>
        <w:ind w:left="198"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ind w:left="198"/>
      </w:pPr>
      <w:r>
        <w:rPr>
          <w:color w:val="231F20"/>
          <w:spacing w:val="-2"/>
        </w:rPr>
        <w:t>HHG4M0</w:t>
      </w:r>
    </w:p>
    <w:p>
      <w:pPr>
        <w:pStyle w:val="Heading8"/>
        <w:ind w:left="198"/>
      </w:pPr>
      <w:r>
        <w:rPr>
          <w:color w:val="231F20"/>
        </w:rPr>
        <w:t>Human Development Throughout the Lifespan, Grade 12, </w:t>
      </w:r>
      <w:r>
        <w:rPr>
          <w:color w:val="231F20"/>
        </w:rPr>
        <w:t>University/College </w:t>
      </w:r>
      <w:r>
        <w:rPr>
          <w:color w:val="231F20"/>
          <w:spacing w:val="-2"/>
        </w:rPr>
        <w:t>Preparation</w:t>
      </w:r>
    </w:p>
    <w:p>
      <w:pPr>
        <w:spacing w:line="237" w:lineRule="auto" w:before="0"/>
        <w:ind w:left="198" w:right="0" w:firstLine="0"/>
        <w:jc w:val="both"/>
        <w:rPr>
          <w:b/>
          <w:i/>
          <w:sz w:val="16"/>
        </w:rPr>
      </w:pPr>
      <w:r>
        <w:rPr>
          <w:color w:val="231F20"/>
          <w:sz w:val="16"/>
        </w:rPr>
        <w:t>This</w:t>
      </w:r>
      <w:r>
        <w:rPr>
          <w:color w:val="231F20"/>
          <w:spacing w:val="-11"/>
          <w:sz w:val="16"/>
        </w:rPr>
        <w:t> </w:t>
      </w:r>
      <w:r>
        <w:rPr>
          <w:color w:val="231F20"/>
          <w:sz w:val="16"/>
        </w:rPr>
        <w:t>course</w:t>
      </w:r>
      <w:r>
        <w:rPr>
          <w:color w:val="231F20"/>
          <w:spacing w:val="-10"/>
          <w:sz w:val="16"/>
        </w:rPr>
        <w:t> </w:t>
      </w:r>
      <w:r>
        <w:rPr>
          <w:color w:val="231F20"/>
          <w:sz w:val="16"/>
        </w:rPr>
        <w:t>offers</w:t>
      </w:r>
      <w:r>
        <w:rPr>
          <w:color w:val="231F20"/>
          <w:spacing w:val="-10"/>
          <w:sz w:val="16"/>
        </w:rPr>
        <w:t> </w:t>
      </w:r>
      <w:r>
        <w:rPr>
          <w:color w:val="231F20"/>
          <w:sz w:val="16"/>
        </w:rPr>
        <w:t>a</w:t>
      </w:r>
      <w:r>
        <w:rPr>
          <w:color w:val="231F20"/>
          <w:spacing w:val="-10"/>
          <w:sz w:val="16"/>
        </w:rPr>
        <w:t> </w:t>
      </w:r>
      <w:r>
        <w:rPr>
          <w:color w:val="231F20"/>
          <w:sz w:val="16"/>
        </w:rPr>
        <w:t>multidisciplinary</w:t>
      </w:r>
      <w:r>
        <w:rPr>
          <w:color w:val="231F20"/>
          <w:spacing w:val="-11"/>
          <w:sz w:val="16"/>
        </w:rPr>
        <w:t> </w:t>
      </w:r>
      <w:r>
        <w:rPr>
          <w:color w:val="231F20"/>
          <w:sz w:val="16"/>
        </w:rPr>
        <w:t>approach</w:t>
      </w:r>
      <w:r>
        <w:rPr>
          <w:color w:val="231F20"/>
          <w:spacing w:val="-10"/>
          <w:sz w:val="16"/>
        </w:rPr>
        <w:t> </w:t>
      </w:r>
      <w:r>
        <w:rPr>
          <w:color w:val="231F20"/>
          <w:sz w:val="16"/>
        </w:rPr>
        <w:t>to the</w:t>
      </w:r>
      <w:r>
        <w:rPr>
          <w:color w:val="231F20"/>
          <w:spacing w:val="-9"/>
          <w:sz w:val="16"/>
        </w:rPr>
        <w:t> </w:t>
      </w:r>
      <w:r>
        <w:rPr>
          <w:color w:val="231F20"/>
          <w:sz w:val="16"/>
        </w:rPr>
        <w:t>study</w:t>
      </w:r>
      <w:r>
        <w:rPr>
          <w:color w:val="231F20"/>
          <w:spacing w:val="-9"/>
          <w:sz w:val="16"/>
        </w:rPr>
        <w:t> </w:t>
      </w:r>
      <w:r>
        <w:rPr>
          <w:color w:val="231F20"/>
          <w:sz w:val="16"/>
        </w:rPr>
        <w:t>of</w:t>
      </w:r>
      <w:r>
        <w:rPr>
          <w:color w:val="231F20"/>
          <w:spacing w:val="-9"/>
          <w:sz w:val="16"/>
        </w:rPr>
        <w:t> </w:t>
      </w:r>
      <w:r>
        <w:rPr>
          <w:color w:val="231F20"/>
          <w:sz w:val="16"/>
        </w:rPr>
        <w:t>human</w:t>
      </w:r>
      <w:r>
        <w:rPr>
          <w:color w:val="231F20"/>
          <w:spacing w:val="-9"/>
          <w:sz w:val="16"/>
        </w:rPr>
        <w:t> </w:t>
      </w:r>
      <w:r>
        <w:rPr>
          <w:color w:val="231F20"/>
          <w:sz w:val="16"/>
        </w:rPr>
        <w:t>development</w:t>
      </w:r>
      <w:r>
        <w:rPr>
          <w:color w:val="231F20"/>
          <w:spacing w:val="-9"/>
          <w:sz w:val="16"/>
        </w:rPr>
        <w:t> </w:t>
      </w:r>
      <w:r>
        <w:rPr>
          <w:color w:val="231F20"/>
          <w:sz w:val="16"/>
        </w:rPr>
        <w:t>throughout</w:t>
      </w:r>
      <w:r>
        <w:rPr>
          <w:color w:val="231F20"/>
          <w:spacing w:val="-9"/>
          <w:sz w:val="16"/>
        </w:rPr>
        <w:t> </w:t>
      </w:r>
      <w:r>
        <w:rPr>
          <w:color w:val="231F20"/>
          <w:sz w:val="16"/>
        </w:rPr>
        <w:t>the lifespan.</w:t>
      </w:r>
      <w:r>
        <w:rPr>
          <w:color w:val="231F20"/>
          <w:spacing w:val="40"/>
          <w:sz w:val="16"/>
        </w:rPr>
        <w:t> </w:t>
      </w:r>
      <w:r>
        <w:rPr>
          <w:color w:val="231F20"/>
          <w:sz w:val="16"/>
        </w:rPr>
        <w:t>Students will learn about a range of theoretical</w:t>
      </w:r>
      <w:r>
        <w:rPr>
          <w:color w:val="231F20"/>
          <w:spacing w:val="-8"/>
          <w:sz w:val="16"/>
        </w:rPr>
        <w:t> </w:t>
      </w:r>
      <w:r>
        <w:rPr>
          <w:color w:val="231F20"/>
          <w:sz w:val="16"/>
        </w:rPr>
        <w:t>perspectives</w:t>
      </w:r>
      <w:r>
        <w:rPr>
          <w:color w:val="231F20"/>
          <w:spacing w:val="-8"/>
          <w:sz w:val="16"/>
        </w:rPr>
        <w:t> </w:t>
      </w:r>
      <w:r>
        <w:rPr>
          <w:color w:val="231F20"/>
          <w:sz w:val="16"/>
        </w:rPr>
        <w:t>on</w:t>
      </w:r>
      <w:r>
        <w:rPr>
          <w:color w:val="231F20"/>
          <w:spacing w:val="-8"/>
          <w:sz w:val="16"/>
        </w:rPr>
        <w:t> </w:t>
      </w:r>
      <w:r>
        <w:rPr>
          <w:color w:val="231F20"/>
          <w:sz w:val="16"/>
        </w:rPr>
        <w:t>human</w:t>
      </w:r>
      <w:r>
        <w:rPr>
          <w:color w:val="231F20"/>
          <w:spacing w:val="-8"/>
          <w:sz w:val="16"/>
        </w:rPr>
        <w:t> </w:t>
      </w:r>
      <w:r>
        <w:rPr>
          <w:color w:val="231F20"/>
          <w:sz w:val="16"/>
        </w:rPr>
        <w:t>development. They will examine threats to healthy develop- ment as well as protective factors that promote resilience.</w:t>
      </w:r>
      <w:r>
        <w:rPr>
          <w:color w:val="231F20"/>
          <w:spacing w:val="40"/>
          <w:sz w:val="16"/>
        </w:rPr>
        <w:t> </w:t>
      </w:r>
      <w:r>
        <w:rPr>
          <w:color w:val="231F20"/>
          <w:sz w:val="16"/>
        </w:rPr>
        <w:t>Students will learn about physical, cognitive, and social-emotional development from</w:t>
      </w:r>
      <w:r>
        <w:rPr>
          <w:color w:val="231F20"/>
          <w:spacing w:val="-11"/>
          <w:sz w:val="16"/>
        </w:rPr>
        <w:t> </w:t>
      </w:r>
      <w:r>
        <w:rPr>
          <w:color w:val="231F20"/>
          <w:sz w:val="16"/>
        </w:rPr>
        <w:t>the</w:t>
      </w:r>
      <w:r>
        <w:rPr>
          <w:color w:val="231F20"/>
          <w:spacing w:val="-11"/>
          <w:sz w:val="16"/>
        </w:rPr>
        <w:t> </w:t>
      </w:r>
      <w:r>
        <w:rPr>
          <w:color w:val="231F20"/>
          <w:sz w:val="16"/>
        </w:rPr>
        <w:t>prenatal</w:t>
      </w:r>
      <w:r>
        <w:rPr>
          <w:color w:val="231F20"/>
          <w:spacing w:val="-11"/>
          <w:sz w:val="16"/>
        </w:rPr>
        <w:t> </w:t>
      </w:r>
      <w:r>
        <w:rPr>
          <w:color w:val="231F20"/>
          <w:sz w:val="16"/>
        </w:rPr>
        <w:t>period</w:t>
      </w:r>
      <w:r>
        <w:rPr>
          <w:color w:val="231F20"/>
          <w:spacing w:val="-11"/>
          <w:sz w:val="16"/>
        </w:rPr>
        <w:t> </w:t>
      </w:r>
      <w:r>
        <w:rPr>
          <w:color w:val="231F20"/>
          <w:sz w:val="16"/>
        </w:rPr>
        <w:t>through</w:t>
      </w:r>
      <w:r>
        <w:rPr>
          <w:color w:val="231F20"/>
          <w:spacing w:val="-11"/>
          <w:sz w:val="16"/>
        </w:rPr>
        <w:t> </w:t>
      </w:r>
      <w:r>
        <w:rPr>
          <w:color w:val="231F20"/>
          <w:sz w:val="16"/>
        </w:rPr>
        <w:t>old</w:t>
      </w:r>
      <w:r>
        <w:rPr>
          <w:color w:val="231F20"/>
          <w:spacing w:val="-11"/>
          <w:sz w:val="16"/>
        </w:rPr>
        <w:t> </w:t>
      </w:r>
      <w:r>
        <w:rPr>
          <w:color w:val="231F20"/>
          <w:sz w:val="16"/>
        </w:rPr>
        <w:t>age</w:t>
      </w:r>
      <w:r>
        <w:rPr>
          <w:color w:val="231F20"/>
          <w:spacing w:val="-11"/>
          <w:sz w:val="16"/>
        </w:rPr>
        <w:t> </w:t>
      </w:r>
      <w:r>
        <w:rPr>
          <w:color w:val="231F20"/>
          <w:sz w:val="16"/>
        </w:rPr>
        <w:t>and</w:t>
      </w:r>
      <w:r>
        <w:rPr>
          <w:color w:val="231F20"/>
          <w:spacing w:val="-11"/>
          <w:sz w:val="16"/>
        </w:rPr>
        <w:t> </w:t>
      </w:r>
      <w:r>
        <w:rPr>
          <w:color w:val="231F20"/>
          <w:sz w:val="16"/>
        </w:rPr>
        <w:t>will develop</w:t>
      </w:r>
      <w:r>
        <w:rPr>
          <w:color w:val="231F20"/>
          <w:spacing w:val="-12"/>
          <w:sz w:val="16"/>
        </w:rPr>
        <w:t> </w:t>
      </w:r>
      <w:r>
        <w:rPr>
          <w:color w:val="231F20"/>
          <w:sz w:val="16"/>
        </w:rPr>
        <w:t>their</w:t>
      </w:r>
      <w:r>
        <w:rPr>
          <w:color w:val="231F20"/>
          <w:spacing w:val="-12"/>
          <w:sz w:val="16"/>
        </w:rPr>
        <w:t> </w:t>
      </w:r>
      <w:r>
        <w:rPr>
          <w:color w:val="231F20"/>
          <w:sz w:val="16"/>
        </w:rPr>
        <w:t>research</w:t>
      </w:r>
      <w:r>
        <w:rPr>
          <w:color w:val="231F20"/>
          <w:spacing w:val="-11"/>
          <w:sz w:val="16"/>
        </w:rPr>
        <w:t> </w:t>
      </w:r>
      <w:r>
        <w:rPr>
          <w:color w:val="231F20"/>
          <w:sz w:val="16"/>
        </w:rPr>
        <w:t>and</w:t>
      </w:r>
      <w:r>
        <w:rPr>
          <w:color w:val="231F20"/>
          <w:spacing w:val="-12"/>
          <w:sz w:val="16"/>
        </w:rPr>
        <w:t> </w:t>
      </w:r>
      <w:r>
        <w:rPr>
          <w:color w:val="231F20"/>
          <w:sz w:val="16"/>
        </w:rPr>
        <w:t>inquiry</w:t>
      </w:r>
      <w:r>
        <w:rPr>
          <w:color w:val="231F20"/>
          <w:spacing w:val="-12"/>
          <w:sz w:val="16"/>
        </w:rPr>
        <w:t> </w:t>
      </w:r>
      <w:r>
        <w:rPr>
          <w:color w:val="231F20"/>
          <w:sz w:val="16"/>
        </w:rPr>
        <w:t>skills</w:t>
      </w:r>
      <w:r>
        <w:rPr>
          <w:color w:val="231F20"/>
          <w:spacing w:val="-12"/>
          <w:sz w:val="16"/>
        </w:rPr>
        <w:t> </w:t>
      </w:r>
      <w:r>
        <w:rPr>
          <w:color w:val="231F20"/>
          <w:sz w:val="16"/>
        </w:rPr>
        <w:t>by</w:t>
      </w:r>
      <w:r>
        <w:rPr>
          <w:color w:val="231F20"/>
          <w:spacing w:val="-12"/>
          <w:sz w:val="16"/>
        </w:rPr>
        <w:t> </w:t>
      </w:r>
      <w:r>
        <w:rPr>
          <w:color w:val="231F20"/>
          <w:sz w:val="16"/>
        </w:rPr>
        <w:t>inves- tigating issues related to human development. </w:t>
      </w:r>
      <w:r>
        <w:rPr>
          <w:b/>
          <w:i/>
          <w:color w:val="231F20"/>
          <w:sz w:val="16"/>
        </w:rPr>
        <w:t>Prerequisite:</w:t>
      </w:r>
      <w:r>
        <w:rPr>
          <w:b/>
          <w:i/>
          <w:color w:val="231F20"/>
          <w:spacing w:val="-12"/>
          <w:sz w:val="16"/>
        </w:rPr>
        <w:t> </w:t>
      </w:r>
      <w:r>
        <w:rPr>
          <w:b/>
          <w:i/>
          <w:color w:val="231F20"/>
          <w:sz w:val="16"/>
        </w:rPr>
        <w:t>Any</w:t>
      </w:r>
      <w:r>
        <w:rPr>
          <w:b/>
          <w:i/>
          <w:color w:val="231F20"/>
          <w:spacing w:val="-12"/>
          <w:sz w:val="16"/>
        </w:rPr>
        <w:t> </w:t>
      </w:r>
      <w:r>
        <w:rPr>
          <w:b/>
          <w:i/>
          <w:color w:val="231F20"/>
          <w:sz w:val="16"/>
        </w:rPr>
        <w:t>Grade</w:t>
      </w:r>
      <w:r>
        <w:rPr>
          <w:b/>
          <w:i/>
          <w:color w:val="231F20"/>
          <w:spacing w:val="-12"/>
          <w:sz w:val="16"/>
        </w:rPr>
        <w:t> </w:t>
      </w:r>
      <w:r>
        <w:rPr>
          <w:b/>
          <w:i/>
          <w:color w:val="231F20"/>
          <w:sz w:val="16"/>
        </w:rPr>
        <w:t>11</w:t>
      </w:r>
      <w:r>
        <w:rPr>
          <w:b/>
          <w:i/>
          <w:color w:val="231F20"/>
          <w:spacing w:val="-11"/>
          <w:sz w:val="16"/>
        </w:rPr>
        <w:t> </w:t>
      </w:r>
      <w:r>
        <w:rPr>
          <w:b/>
          <w:i/>
          <w:color w:val="231F20"/>
          <w:sz w:val="16"/>
        </w:rPr>
        <w:t>or</w:t>
      </w:r>
      <w:r>
        <w:rPr>
          <w:b/>
          <w:i/>
          <w:color w:val="231F20"/>
          <w:spacing w:val="-12"/>
          <w:sz w:val="16"/>
        </w:rPr>
        <w:t> </w:t>
      </w:r>
      <w:r>
        <w:rPr>
          <w:b/>
          <w:i/>
          <w:color w:val="231F20"/>
          <w:sz w:val="16"/>
        </w:rPr>
        <w:t>12</w:t>
      </w:r>
      <w:r>
        <w:rPr>
          <w:b/>
          <w:i/>
          <w:color w:val="231F20"/>
          <w:spacing w:val="-12"/>
          <w:sz w:val="16"/>
        </w:rPr>
        <w:t> </w:t>
      </w:r>
      <w:r>
        <w:rPr>
          <w:b/>
          <w:i/>
          <w:color w:val="231F20"/>
          <w:sz w:val="16"/>
        </w:rPr>
        <w:t>university or university/college or college prepara- tion</w:t>
      </w:r>
      <w:r>
        <w:rPr>
          <w:b/>
          <w:i/>
          <w:color w:val="231F20"/>
          <w:spacing w:val="-9"/>
          <w:sz w:val="16"/>
        </w:rPr>
        <w:t> </w:t>
      </w:r>
      <w:r>
        <w:rPr>
          <w:b/>
          <w:i/>
          <w:color w:val="231F20"/>
          <w:sz w:val="16"/>
        </w:rPr>
        <w:t>course</w:t>
      </w:r>
      <w:r>
        <w:rPr>
          <w:b/>
          <w:i/>
          <w:color w:val="231F20"/>
          <w:spacing w:val="-9"/>
          <w:sz w:val="16"/>
        </w:rPr>
        <w:t> </w:t>
      </w:r>
      <w:r>
        <w:rPr>
          <w:b/>
          <w:i/>
          <w:color w:val="231F20"/>
          <w:sz w:val="16"/>
        </w:rPr>
        <w:t>in</w:t>
      </w:r>
      <w:r>
        <w:rPr>
          <w:b/>
          <w:i/>
          <w:color w:val="231F20"/>
          <w:spacing w:val="-9"/>
          <w:sz w:val="16"/>
        </w:rPr>
        <w:t> </w:t>
      </w:r>
      <w:r>
        <w:rPr>
          <w:b/>
          <w:i/>
          <w:color w:val="231F20"/>
          <w:sz w:val="16"/>
        </w:rPr>
        <w:t>Canadian</w:t>
      </w:r>
      <w:r>
        <w:rPr>
          <w:b/>
          <w:i/>
          <w:color w:val="231F20"/>
          <w:spacing w:val="-9"/>
          <w:sz w:val="16"/>
        </w:rPr>
        <w:t> </w:t>
      </w:r>
      <w:r>
        <w:rPr>
          <w:b/>
          <w:i/>
          <w:color w:val="231F20"/>
          <w:sz w:val="16"/>
        </w:rPr>
        <w:t>and</w:t>
      </w:r>
      <w:r>
        <w:rPr>
          <w:b/>
          <w:i/>
          <w:color w:val="231F20"/>
          <w:spacing w:val="-9"/>
          <w:sz w:val="16"/>
        </w:rPr>
        <w:t> </w:t>
      </w:r>
      <w:r>
        <w:rPr>
          <w:b/>
          <w:i/>
          <w:color w:val="231F20"/>
          <w:sz w:val="16"/>
        </w:rPr>
        <w:t>World</w:t>
      </w:r>
      <w:r>
        <w:rPr>
          <w:b/>
          <w:i/>
          <w:color w:val="231F20"/>
          <w:spacing w:val="-9"/>
          <w:sz w:val="16"/>
        </w:rPr>
        <w:t> </w:t>
      </w:r>
      <w:r>
        <w:rPr>
          <w:b/>
          <w:i/>
          <w:color w:val="231F20"/>
          <w:sz w:val="16"/>
        </w:rPr>
        <w:t>Studies, English,</w:t>
      </w:r>
      <w:r>
        <w:rPr>
          <w:b/>
          <w:i/>
          <w:color w:val="231F20"/>
          <w:spacing w:val="-1"/>
          <w:sz w:val="16"/>
        </w:rPr>
        <w:t> </w:t>
      </w:r>
      <w:r>
        <w:rPr>
          <w:b/>
          <w:i/>
          <w:color w:val="231F20"/>
          <w:sz w:val="16"/>
        </w:rPr>
        <w:t>or Social</w:t>
      </w:r>
      <w:r>
        <w:rPr>
          <w:b/>
          <w:i/>
          <w:color w:val="231F20"/>
          <w:spacing w:val="-1"/>
          <w:sz w:val="16"/>
        </w:rPr>
        <w:t> </w:t>
      </w:r>
      <w:r>
        <w:rPr>
          <w:b/>
          <w:i/>
          <w:color w:val="231F20"/>
          <w:sz w:val="16"/>
        </w:rPr>
        <w:t>Sciences and</w:t>
      </w:r>
      <w:r>
        <w:rPr>
          <w:b/>
          <w:i/>
          <w:color w:val="231F20"/>
          <w:spacing w:val="-1"/>
          <w:sz w:val="16"/>
        </w:rPr>
        <w:t> </w:t>
      </w:r>
      <w:r>
        <w:rPr>
          <w:b/>
          <w:i/>
          <w:color w:val="231F20"/>
          <w:spacing w:val="-2"/>
          <w:sz w:val="16"/>
        </w:rPr>
        <w:t>Humanities</w:t>
      </w:r>
    </w:p>
    <w:p>
      <w:pPr>
        <w:pStyle w:val="BodyText"/>
        <w:spacing w:before="15"/>
        <w:ind w:left="177" w:right="458" w:firstLine="20"/>
        <w:jc w:val="both"/>
      </w:pPr>
      <w:r>
        <w:rPr/>
        <w:br w:type="column"/>
      </w:r>
      <w:r>
        <w:rPr>
          <w:color w:val="231F20"/>
        </w:rPr>
        <w:t>tudes,</w:t>
      </w:r>
      <w:r>
        <w:rPr>
          <w:color w:val="231F20"/>
          <w:spacing w:val="-13"/>
        </w:rPr>
        <w:t> </w:t>
      </w:r>
      <w:r>
        <w:rPr>
          <w:color w:val="231F20"/>
        </w:rPr>
        <w:t>beliefs,</w:t>
      </w:r>
      <w:r>
        <w:rPr>
          <w:color w:val="231F20"/>
          <w:spacing w:val="-12"/>
        </w:rPr>
        <w:t> </w:t>
      </w:r>
      <w:r>
        <w:rPr>
          <w:color w:val="231F20"/>
        </w:rPr>
        <w:t>and</w:t>
      </w:r>
      <w:r>
        <w:rPr>
          <w:color w:val="231F20"/>
          <w:spacing w:val="-13"/>
        </w:rPr>
        <w:t> </w:t>
      </w:r>
      <w:r>
        <w:rPr>
          <w:color w:val="231F20"/>
        </w:rPr>
        <w:t>behaviour</w:t>
      </w:r>
      <w:r>
        <w:rPr>
          <w:color w:val="231F20"/>
          <w:spacing w:val="-12"/>
        </w:rPr>
        <w:t> </w:t>
      </w:r>
      <w:r>
        <w:rPr>
          <w:color w:val="231F20"/>
        </w:rPr>
        <w:t>and</w:t>
      </w:r>
      <w:r>
        <w:rPr>
          <w:color w:val="231F20"/>
          <w:spacing w:val="-13"/>
        </w:rPr>
        <w:t> </w:t>
      </w:r>
      <w:r>
        <w:rPr>
          <w:color w:val="231F20"/>
        </w:rPr>
        <w:t>their</w:t>
      </w:r>
      <w:r>
        <w:rPr>
          <w:color w:val="231F20"/>
          <w:spacing w:val="-12"/>
        </w:rPr>
        <w:t> </w:t>
      </w:r>
      <w:r>
        <w:rPr>
          <w:color w:val="231F20"/>
        </w:rPr>
        <w:t>impact</w:t>
      </w:r>
      <w:r>
        <w:rPr>
          <w:color w:val="231F20"/>
          <w:spacing w:val="-13"/>
        </w:rPr>
        <w:t> </w:t>
      </w:r>
      <w:r>
        <w:rPr>
          <w:color w:val="231F20"/>
        </w:rPr>
        <w:t>on society.</w:t>
      </w:r>
      <w:r>
        <w:rPr>
          <w:color w:val="231F20"/>
          <w:spacing w:val="40"/>
        </w:rPr>
        <w:t> </w:t>
      </w:r>
      <w:r>
        <w:rPr>
          <w:color w:val="231F20"/>
        </w:rPr>
        <w:t>Students will critically analyse how and why cultural, social, and behavioural patterns change over time.</w:t>
      </w:r>
      <w:r>
        <w:rPr>
          <w:color w:val="231F20"/>
          <w:spacing w:val="80"/>
        </w:rPr>
        <w:t> </w:t>
      </w:r>
      <w:r>
        <w:rPr>
          <w:color w:val="231F20"/>
        </w:rPr>
        <w:t>They will explore the ideas</w:t>
      </w:r>
      <w:r>
        <w:rPr>
          <w:color w:val="231F20"/>
          <w:spacing w:val="40"/>
        </w:rPr>
        <w:t> </w:t>
      </w:r>
      <w:r>
        <w:rPr>
          <w:color w:val="231F20"/>
        </w:rPr>
        <w:t>of</w:t>
      </w:r>
      <w:r>
        <w:rPr>
          <w:color w:val="231F20"/>
          <w:spacing w:val="-7"/>
        </w:rPr>
        <w:t> </w:t>
      </w:r>
      <w:r>
        <w:rPr>
          <w:color w:val="231F20"/>
        </w:rPr>
        <w:t>social</w:t>
      </w:r>
      <w:r>
        <w:rPr>
          <w:color w:val="231F20"/>
          <w:spacing w:val="-7"/>
        </w:rPr>
        <w:t> </w:t>
      </w:r>
      <w:r>
        <w:rPr>
          <w:color w:val="231F20"/>
        </w:rPr>
        <w:t>theorists</w:t>
      </w:r>
      <w:r>
        <w:rPr>
          <w:color w:val="231F20"/>
          <w:spacing w:val="-7"/>
        </w:rPr>
        <w:t> </w:t>
      </w:r>
      <w:r>
        <w:rPr>
          <w:color w:val="231F20"/>
        </w:rPr>
        <w:t>and</w:t>
      </w:r>
      <w:r>
        <w:rPr>
          <w:color w:val="231F20"/>
          <w:spacing w:val="-7"/>
        </w:rPr>
        <w:t> </w:t>
      </w:r>
      <w:r>
        <w:rPr>
          <w:color w:val="231F20"/>
        </w:rPr>
        <w:t>use</w:t>
      </w:r>
      <w:r>
        <w:rPr>
          <w:color w:val="231F20"/>
          <w:spacing w:val="-7"/>
        </w:rPr>
        <w:t> </w:t>
      </w:r>
      <w:r>
        <w:rPr>
          <w:color w:val="231F20"/>
        </w:rPr>
        <w:t>those</w:t>
      </w:r>
      <w:r>
        <w:rPr>
          <w:color w:val="231F20"/>
          <w:spacing w:val="-7"/>
        </w:rPr>
        <w:t> </w:t>
      </w:r>
      <w:r>
        <w:rPr>
          <w:color w:val="231F20"/>
        </w:rPr>
        <w:t>ideas</w:t>
      </w:r>
      <w:r>
        <w:rPr>
          <w:color w:val="231F20"/>
          <w:spacing w:val="-7"/>
        </w:rPr>
        <w:t> </w:t>
      </w:r>
      <w:r>
        <w:rPr>
          <w:color w:val="231F20"/>
        </w:rPr>
        <w:t>to</w:t>
      </w:r>
      <w:r>
        <w:rPr>
          <w:color w:val="231F20"/>
          <w:spacing w:val="-7"/>
        </w:rPr>
        <w:t> </w:t>
      </w:r>
      <w:r>
        <w:rPr>
          <w:color w:val="231F20"/>
        </w:rPr>
        <w:t>analyse causes of and responses to challenges such as technological change, deviance, and global in- equalities.</w:t>
      </w:r>
      <w:r>
        <w:rPr>
          <w:color w:val="231F20"/>
          <w:spacing w:val="40"/>
        </w:rPr>
        <w:t> </w:t>
      </w:r>
      <w:r>
        <w:rPr>
          <w:color w:val="231F20"/>
        </w:rPr>
        <w:t>Students will explore ways in which social science research methods can be used to study social change.</w:t>
      </w:r>
    </w:p>
    <w:p>
      <w:pPr>
        <w:spacing w:line="237" w:lineRule="auto" w:before="0"/>
        <w:ind w:left="157" w:right="496" w:firstLine="20"/>
        <w:jc w:val="both"/>
        <w:rPr>
          <w:b/>
          <w:i/>
          <w:sz w:val="16"/>
        </w:rPr>
      </w:pPr>
      <w:r>
        <w:rPr>
          <w:b/>
          <w:i/>
          <w:color w:val="231F20"/>
          <w:sz w:val="16"/>
        </w:rPr>
        <w:t>Prerequisite: Grade 11 or 12 university </w:t>
      </w:r>
      <w:r>
        <w:rPr>
          <w:b/>
          <w:i/>
          <w:color w:val="231F20"/>
          <w:sz w:val="16"/>
        </w:rPr>
        <w:t>or university/college</w:t>
      </w:r>
      <w:r>
        <w:rPr>
          <w:b/>
          <w:i/>
          <w:color w:val="231F20"/>
          <w:spacing w:val="-3"/>
          <w:sz w:val="16"/>
        </w:rPr>
        <w:t> </w:t>
      </w:r>
      <w:r>
        <w:rPr>
          <w:b/>
          <w:i/>
          <w:color w:val="231F20"/>
          <w:sz w:val="16"/>
        </w:rPr>
        <w:t>course</w:t>
      </w:r>
      <w:r>
        <w:rPr>
          <w:b/>
          <w:i/>
          <w:color w:val="231F20"/>
          <w:spacing w:val="-3"/>
          <w:sz w:val="16"/>
        </w:rPr>
        <w:t> </w:t>
      </w:r>
      <w:r>
        <w:rPr>
          <w:b/>
          <w:i/>
          <w:color w:val="231F20"/>
          <w:sz w:val="16"/>
        </w:rPr>
        <w:t>in</w:t>
      </w:r>
      <w:r>
        <w:rPr>
          <w:b/>
          <w:i/>
          <w:color w:val="231F20"/>
          <w:spacing w:val="-3"/>
          <w:sz w:val="16"/>
        </w:rPr>
        <w:t> </w:t>
      </w:r>
      <w:r>
        <w:rPr>
          <w:b/>
          <w:i/>
          <w:color w:val="231F20"/>
          <w:sz w:val="16"/>
        </w:rPr>
        <w:t>Social</w:t>
      </w:r>
      <w:r>
        <w:rPr>
          <w:b/>
          <w:i/>
          <w:color w:val="231F20"/>
          <w:spacing w:val="-3"/>
          <w:sz w:val="16"/>
        </w:rPr>
        <w:t> </w:t>
      </w:r>
      <w:r>
        <w:rPr>
          <w:b/>
          <w:i/>
          <w:color w:val="231F20"/>
          <w:sz w:val="16"/>
        </w:rPr>
        <w:t>Scienc- es and Humanities, English, or Canadian and World Studies.</w:t>
      </w:r>
    </w:p>
    <w:p>
      <w:pPr>
        <w:spacing w:after="0" w:line="237" w:lineRule="auto"/>
        <w:jc w:val="both"/>
        <w:rPr>
          <w:sz w:val="16"/>
        </w:rPr>
        <w:sectPr>
          <w:type w:val="continuous"/>
          <w:pgSz w:w="12240" w:h="15840"/>
          <w:pgMar w:top="1360" w:bottom="280" w:left="320" w:right="280"/>
          <w:cols w:num="3" w:equalWidth="0">
            <w:col w:w="3842" w:space="40"/>
            <w:col w:w="3641" w:space="39"/>
            <w:col w:w="4078"/>
          </w:cols>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03"/>
        <w:rPr>
          <w:b/>
          <w:i/>
          <w:sz w:val="20"/>
        </w:rPr>
      </w:pPr>
    </w:p>
    <w:p>
      <w:pPr>
        <w:tabs>
          <w:tab w:pos="3139" w:val="left" w:leader="none"/>
        </w:tabs>
        <w:spacing w:before="0"/>
        <w:ind w:left="535" w:right="0" w:firstLine="0"/>
        <w:jc w:val="left"/>
        <w:rPr>
          <w:b/>
          <w:sz w:val="20"/>
        </w:rPr>
      </w:pPr>
      <w:r>
        <w:rPr>
          <w:color w:val="939598"/>
          <w:spacing w:val="-5"/>
          <w:sz w:val="20"/>
        </w:rPr>
        <w:t>60</w:t>
      </w:r>
      <w:r>
        <w:rPr>
          <w:color w:val="939598"/>
          <w:sz w:val="20"/>
        </w:rPr>
        <w:tab/>
      </w:r>
      <w:r>
        <w:rPr>
          <w:b/>
          <w:color w:val="939598"/>
          <w:sz w:val="20"/>
        </w:rPr>
        <w:t>Ursuline</w:t>
      </w:r>
      <w:r>
        <w:rPr>
          <w:b/>
          <w:color w:val="939598"/>
          <w:spacing w:val="-2"/>
          <w:sz w:val="20"/>
        </w:rPr>
        <w:t> </w:t>
      </w:r>
      <w:r>
        <w:rPr>
          <w:b/>
          <w:color w:val="939598"/>
          <w:sz w:val="20"/>
        </w:rPr>
        <w:t>College</w:t>
      </w:r>
      <w:r>
        <w:rPr>
          <w:b/>
          <w:color w:val="939598"/>
          <w:spacing w:val="-1"/>
          <w:sz w:val="20"/>
        </w:rPr>
        <w:t> </w:t>
      </w:r>
      <w:r>
        <w:rPr>
          <w:b/>
          <w:color w:val="939598"/>
          <w:sz w:val="20"/>
        </w:rPr>
        <w:t>Chatham</w:t>
      </w:r>
      <w:r>
        <w:rPr>
          <w:b/>
          <w:color w:val="939598"/>
          <w:spacing w:val="-2"/>
          <w:sz w:val="20"/>
        </w:rPr>
        <w:t> </w:t>
      </w:r>
      <w:r>
        <w:rPr>
          <w:b/>
          <w:color w:val="939598"/>
          <w:sz w:val="20"/>
        </w:rPr>
        <w:t>Catholic</w:t>
      </w:r>
      <w:r>
        <w:rPr>
          <w:b/>
          <w:color w:val="939598"/>
          <w:spacing w:val="-2"/>
          <w:sz w:val="20"/>
        </w:rPr>
        <w:t> </w:t>
      </w:r>
      <w:r>
        <w:rPr>
          <w:b/>
          <w:color w:val="939598"/>
          <w:sz w:val="20"/>
        </w:rPr>
        <w:t>Secondary</w:t>
      </w:r>
      <w:r>
        <w:rPr>
          <w:b/>
          <w:color w:val="939598"/>
          <w:spacing w:val="-1"/>
          <w:sz w:val="20"/>
        </w:rPr>
        <w:t> </w:t>
      </w:r>
      <w:r>
        <w:rPr>
          <w:b/>
          <w:color w:val="939598"/>
          <w:spacing w:val="-2"/>
          <w:sz w:val="20"/>
        </w:rPr>
        <w:t>School</w:t>
      </w:r>
    </w:p>
    <w:p>
      <w:pPr>
        <w:spacing w:after="0"/>
        <w:jc w:val="left"/>
        <w:rPr>
          <w:sz w:val="20"/>
        </w:rPr>
        <w:sectPr>
          <w:type w:val="continuous"/>
          <w:pgSz w:w="12240" w:h="15840"/>
          <w:pgMar w:top="1360" w:bottom="280" w:left="320" w:right="280"/>
        </w:sectPr>
      </w:pPr>
    </w:p>
    <w:p>
      <w:pPr>
        <w:pStyle w:val="BodyText"/>
        <w:ind w:left="390"/>
        <w:rPr>
          <w:sz w:val="20"/>
        </w:rPr>
      </w:pPr>
      <w:r>
        <w:rPr/>
        <mc:AlternateContent>
          <mc:Choice Requires="wps">
            <w:drawing>
              <wp:anchor distT="0" distB="0" distL="0" distR="0" allowOverlap="1" layoutInCell="1" locked="0" behindDoc="0" simplePos="0" relativeHeight="15857664">
                <wp:simplePos x="0" y="0"/>
                <wp:positionH relativeFrom="page">
                  <wp:posOffset>5365791</wp:posOffset>
                </wp:positionH>
                <wp:positionV relativeFrom="page">
                  <wp:posOffset>4310990</wp:posOffset>
                </wp:positionV>
                <wp:extent cx="234950" cy="65405"/>
                <wp:effectExtent l="0" t="0" r="0" b="0"/>
                <wp:wrapNone/>
                <wp:docPr id="1613" name="Group 1613"/>
                <wp:cNvGraphicFramePr>
                  <a:graphicFrameLocks/>
                </wp:cNvGraphicFramePr>
                <a:graphic>
                  <a:graphicData uri="http://schemas.microsoft.com/office/word/2010/wordprocessingGroup">
                    <wpg:wgp>
                      <wpg:cNvPr id="1613" name="Group 1613"/>
                      <wpg:cNvGrpSpPr/>
                      <wpg:grpSpPr>
                        <a:xfrm>
                          <a:off x="0" y="0"/>
                          <a:ext cx="234950" cy="65405"/>
                          <a:chExt cx="234950" cy="65405"/>
                        </a:xfrm>
                      </wpg:grpSpPr>
                      <wps:wsp>
                        <wps:cNvPr id="1614" name="Graphic 1614"/>
                        <wps:cNvSpPr/>
                        <wps:spPr>
                          <a:xfrm>
                            <a:off x="6350" y="31490"/>
                            <a:ext cx="159385" cy="1270"/>
                          </a:xfrm>
                          <a:custGeom>
                            <a:avLst/>
                            <a:gdLst/>
                            <a:ahLst/>
                            <a:cxnLst/>
                            <a:rect l="l" t="t" r="r" b="b"/>
                            <a:pathLst>
                              <a:path w="159385" h="1270">
                                <a:moveTo>
                                  <a:pt x="0" y="0"/>
                                </a:moveTo>
                                <a:lnTo>
                                  <a:pt x="159194" y="1041"/>
                                </a:lnTo>
                              </a:path>
                            </a:pathLst>
                          </a:custGeom>
                          <a:ln w="12700">
                            <a:solidFill>
                              <a:srgbClr val="231F20"/>
                            </a:solidFill>
                            <a:prstDash val="solid"/>
                          </a:ln>
                        </wps:spPr>
                        <wps:bodyPr wrap="square" lIns="0" tIns="0" rIns="0" bIns="0" rtlCol="0">
                          <a:prstTxWarp prst="textNoShape">
                            <a:avLst/>
                          </a:prstTxWarp>
                          <a:noAutofit/>
                        </wps:bodyPr>
                      </wps:wsp>
                      <wps:wsp>
                        <wps:cNvPr id="1615" name="Graphic 1615"/>
                        <wps:cNvSpPr/>
                        <wps:spPr>
                          <a:xfrm>
                            <a:off x="145639" y="0"/>
                            <a:ext cx="89535" cy="65405"/>
                          </a:xfrm>
                          <a:custGeom>
                            <a:avLst/>
                            <a:gdLst/>
                            <a:ahLst/>
                            <a:cxnLst/>
                            <a:rect l="l" t="t" r="r" b="b"/>
                            <a:pathLst>
                              <a:path w="89535" h="65405">
                                <a:moveTo>
                                  <a:pt x="431" y="0"/>
                                </a:moveTo>
                                <a:lnTo>
                                  <a:pt x="0" y="64820"/>
                                </a:lnTo>
                                <a:lnTo>
                                  <a:pt x="89268" y="32994"/>
                                </a:lnTo>
                                <a:lnTo>
                                  <a:pt x="431"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422.503296pt;margin-top:339.44809pt;width:18.5pt;height:5.15pt;mso-position-horizontal-relative:page;mso-position-vertical-relative:page;z-index:15857664" id="docshapegroup918" coordorigin="8450,6789" coordsize="370,103">
                <v:line style="position:absolute" from="8460,6839" to="8711,6840" stroked="true" strokeweight="1pt" strokecolor="#231f20">
                  <v:stroke dashstyle="solid"/>
                </v:line>
                <v:shape style="position:absolute;left:8679;top:6788;width:141;height:103" id="docshape919" coordorigin="8679,6789" coordsize="141,103" path="m8680,6789l8679,6891,8820,6841,8680,6789xe" filled="true" fillcolor="#231f2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58176">
                <wp:simplePos x="0" y="0"/>
                <wp:positionH relativeFrom="page">
                  <wp:posOffset>5365791</wp:posOffset>
                </wp:positionH>
                <wp:positionV relativeFrom="page">
                  <wp:posOffset>6107384</wp:posOffset>
                </wp:positionV>
                <wp:extent cx="234950" cy="65405"/>
                <wp:effectExtent l="0" t="0" r="0" b="0"/>
                <wp:wrapNone/>
                <wp:docPr id="1616" name="Group 1616"/>
                <wp:cNvGraphicFramePr>
                  <a:graphicFrameLocks/>
                </wp:cNvGraphicFramePr>
                <a:graphic>
                  <a:graphicData uri="http://schemas.microsoft.com/office/word/2010/wordprocessingGroup">
                    <wpg:wgp>
                      <wpg:cNvPr id="1616" name="Group 1616"/>
                      <wpg:cNvGrpSpPr/>
                      <wpg:grpSpPr>
                        <a:xfrm>
                          <a:off x="0" y="0"/>
                          <a:ext cx="234950" cy="65405"/>
                          <a:chExt cx="234950" cy="65405"/>
                        </a:xfrm>
                      </wpg:grpSpPr>
                      <wps:wsp>
                        <wps:cNvPr id="1617" name="Graphic 1617"/>
                        <wps:cNvSpPr/>
                        <wps:spPr>
                          <a:xfrm>
                            <a:off x="6350" y="31490"/>
                            <a:ext cx="159385" cy="1270"/>
                          </a:xfrm>
                          <a:custGeom>
                            <a:avLst/>
                            <a:gdLst/>
                            <a:ahLst/>
                            <a:cxnLst/>
                            <a:rect l="l" t="t" r="r" b="b"/>
                            <a:pathLst>
                              <a:path w="159385" h="1270">
                                <a:moveTo>
                                  <a:pt x="0" y="0"/>
                                </a:moveTo>
                                <a:lnTo>
                                  <a:pt x="159194" y="1041"/>
                                </a:lnTo>
                              </a:path>
                            </a:pathLst>
                          </a:custGeom>
                          <a:ln w="12700">
                            <a:solidFill>
                              <a:srgbClr val="231F20"/>
                            </a:solidFill>
                            <a:prstDash val="solid"/>
                          </a:ln>
                        </wps:spPr>
                        <wps:bodyPr wrap="square" lIns="0" tIns="0" rIns="0" bIns="0" rtlCol="0">
                          <a:prstTxWarp prst="textNoShape">
                            <a:avLst/>
                          </a:prstTxWarp>
                          <a:noAutofit/>
                        </wps:bodyPr>
                      </wps:wsp>
                      <wps:wsp>
                        <wps:cNvPr id="1618" name="Graphic 1618"/>
                        <wps:cNvSpPr/>
                        <wps:spPr>
                          <a:xfrm>
                            <a:off x="145639" y="0"/>
                            <a:ext cx="89535" cy="65405"/>
                          </a:xfrm>
                          <a:custGeom>
                            <a:avLst/>
                            <a:gdLst/>
                            <a:ahLst/>
                            <a:cxnLst/>
                            <a:rect l="l" t="t" r="r" b="b"/>
                            <a:pathLst>
                              <a:path w="89535" h="65405">
                                <a:moveTo>
                                  <a:pt x="431" y="0"/>
                                </a:moveTo>
                                <a:lnTo>
                                  <a:pt x="0" y="64820"/>
                                </a:lnTo>
                                <a:lnTo>
                                  <a:pt x="89268" y="32994"/>
                                </a:lnTo>
                                <a:lnTo>
                                  <a:pt x="431"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422.503296pt;margin-top:480.896393pt;width:18.5pt;height:5.15pt;mso-position-horizontal-relative:page;mso-position-vertical-relative:page;z-index:15858176" id="docshapegroup920" coordorigin="8450,9618" coordsize="370,103">
                <v:line style="position:absolute" from="8460,9668" to="8711,9669" stroked="true" strokeweight="1pt" strokecolor="#231f20">
                  <v:stroke dashstyle="solid"/>
                </v:line>
                <v:shape style="position:absolute;left:8679;top:9617;width:141;height:103" id="docshape921" coordorigin="8679,9618" coordsize="141,103" path="m8680,9618l8679,9720,8820,9670,8680,9618xe" filled="true" fillcolor="#231f2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58688">
                <wp:simplePos x="0" y="0"/>
                <wp:positionH relativeFrom="page">
                  <wp:posOffset>5312443</wp:posOffset>
                </wp:positionH>
                <wp:positionV relativeFrom="page">
                  <wp:posOffset>8801093</wp:posOffset>
                </wp:positionV>
                <wp:extent cx="288290" cy="65405"/>
                <wp:effectExtent l="0" t="0" r="0" b="0"/>
                <wp:wrapNone/>
                <wp:docPr id="1619" name="Group 1619"/>
                <wp:cNvGraphicFramePr>
                  <a:graphicFrameLocks/>
                </wp:cNvGraphicFramePr>
                <a:graphic>
                  <a:graphicData uri="http://schemas.microsoft.com/office/word/2010/wordprocessingGroup">
                    <wpg:wgp>
                      <wpg:cNvPr id="1619" name="Group 1619"/>
                      <wpg:cNvGrpSpPr/>
                      <wpg:grpSpPr>
                        <a:xfrm>
                          <a:off x="0" y="0"/>
                          <a:ext cx="288290" cy="65405"/>
                          <a:chExt cx="288290" cy="65405"/>
                        </a:xfrm>
                      </wpg:grpSpPr>
                      <wps:wsp>
                        <wps:cNvPr id="1620" name="Graphic 1620"/>
                        <wps:cNvSpPr/>
                        <wps:spPr>
                          <a:xfrm>
                            <a:off x="6350" y="31400"/>
                            <a:ext cx="212725" cy="1270"/>
                          </a:xfrm>
                          <a:custGeom>
                            <a:avLst/>
                            <a:gdLst/>
                            <a:ahLst/>
                            <a:cxnLst/>
                            <a:rect l="l" t="t" r="r" b="b"/>
                            <a:pathLst>
                              <a:path w="212725" h="1270">
                                <a:moveTo>
                                  <a:pt x="0" y="0"/>
                                </a:moveTo>
                                <a:lnTo>
                                  <a:pt x="212534" y="1117"/>
                                </a:lnTo>
                              </a:path>
                            </a:pathLst>
                          </a:custGeom>
                          <a:ln w="12699">
                            <a:solidFill>
                              <a:srgbClr val="231F20"/>
                            </a:solidFill>
                            <a:prstDash val="solid"/>
                          </a:ln>
                        </wps:spPr>
                        <wps:bodyPr wrap="square" lIns="0" tIns="0" rIns="0" bIns="0" rtlCol="0">
                          <a:prstTxWarp prst="textNoShape">
                            <a:avLst/>
                          </a:prstTxWarp>
                          <a:noAutofit/>
                        </wps:bodyPr>
                      </wps:wsp>
                      <wps:wsp>
                        <wps:cNvPr id="1621" name="Graphic 1621"/>
                        <wps:cNvSpPr/>
                        <wps:spPr>
                          <a:xfrm>
                            <a:off x="199026" y="0"/>
                            <a:ext cx="89535" cy="65405"/>
                          </a:xfrm>
                          <a:custGeom>
                            <a:avLst/>
                            <a:gdLst/>
                            <a:ahLst/>
                            <a:cxnLst/>
                            <a:rect l="l" t="t" r="r" b="b"/>
                            <a:pathLst>
                              <a:path w="89535" h="65405">
                                <a:moveTo>
                                  <a:pt x="342" y="0"/>
                                </a:moveTo>
                                <a:lnTo>
                                  <a:pt x="0" y="64820"/>
                                </a:lnTo>
                                <a:lnTo>
                                  <a:pt x="89230" y="32880"/>
                                </a:lnTo>
                                <a:lnTo>
                                  <a:pt x="342"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418.302612pt;margin-top:692.999512pt;width:22.7pt;height:5.15pt;mso-position-horizontal-relative:page;mso-position-vertical-relative:page;z-index:15858688" id="docshapegroup922" coordorigin="8366,13860" coordsize="454,103">
                <v:line style="position:absolute" from="8376,13909" to="8711,13911" stroked="true" strokeweight="1.0pt" strokecolor="#231f20">
                  <v:stroke dashstyle="solid"/>
                </v:line>
                <v:shape style="position:absolute;left:8679;top:13860;width:141;height:103" id="docshape923" coordorigin="8679,13860" coordsize="141,103" path="m8680,13860l8679,13962,8820,13912,8680,13860xe" filled="true" fillcolor="#231f2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59200">
                <wp:simplePos x="0" y="0"/>
                <wp:positionH relativeFrom="page">
                  <wp:posOffset>5607050</wp:posOffset>
                </wp:positionH>
                <wp:positionV relativeFrom="page">
                  <wp:posOffset>8578850</wp:posOffset>
                </wp:positionV>
                <wp:extent cx="1701800" cy="550545"/>
                <wp:effectExtent l="0" t="0" r="0" b="0"/>
                <wp:wrapNone/>
                <wp:docPr id="1622" name="Textbox 1622"/>
                <wp:cNvGraphicFramePr>
                  <a:graphicFrameLocks/>
                </wp:cNvGraphicFramePr>
                <a:graphic>
                  <a:graphicData uri="http://schemas.microsoft.com/office/word/2010/wordprocessingShape">
                    <wps:wsp>
                      <wps:cNvPr id="1622" name="Textbox 1622"/>
                      <wps:cNvSpPr txBox="1"/>
                      <wps:spPr>
                        <a:xfrm>
                          <a:off x="0" y="0"/>
                          <a:ext cx="1701800" cy="550545"/>
                        </a:xfrm>
                        <a:prstGeom prst="rect">
                          <a:avLst/>
                        </a:prstGeom>
                        <a:ln w="12700">
                          <a:solidFill>
                            <a:srgbClr val="231F20"/>
                          </a:solidFill>
                          <a:prstDash val="solid"/>
                        </a:ln>
                      </wps:spPr>
                      <wps:txbx>
                        <w:txbxContent>
                          <w:p>
                            <w:pPr>
                              <w:pStyle w:val="BodyText"/>
                              <w:spacing w:line="193" w:lineRule="exact" w:before="132"/>
                              <w:ind w:left="346" w:right="345"/>
                              <w:jc w:val="center"/>
                            </w:pPr>
                            <w:r>
                              <w:rPr>
                                <w:color w:val="231F20"/>
                                <w:spacing w:val="-2"/>
                              </w:rPr>
                              <w:t>Technological</w:t>
                            </w:r>
                            <w:r>
                              <w:rPr>
                                <w:color w:val="231F20"/>
                                <w:spacing w:val="9"/>
                              </w:rPr>
                              <w:t> </w:t>
                            </w:r>
                            <w:r>
                              <w:rPr>
                                <w:color w:val="231F20"/>
                                <w:spacing w:val="-2"/>
                              </w:rPr>
                              <w:t>Deisgn</w:t>
                            </w:r>
                          </w:p>
                          <w:p>
                            <w:pPr>
                              <w:spacing w:line="192" w:lineRule="exact" w:before="0"/>
                              <w:ind w:left="346" w:right="346"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346" w:right="346" w:firstLine="0"/>
                              <w:jc w:val="center"/>
                              <w:rPr>
                                <w:b/>
                                <w:sz w:val="16"/>
                              </w:rPr>
                            </w:pPr>
                            <w:r>
                              <w:rPr>
                                <w:b/>
                                <w:color w:val="231F20"/>
                                <w:spacing w:val="-2"/>
                                <w:sz w:val="16"/>
                              </w:rPr>
                              <w:t>TDJ4M0</w:t>
                            </w:r>
                          </w:p>
                        </w:txbxContent>
                      </wps:txbx>
                      <wps:bodyPr wrap="square" lIns="0" tIns="0" rIns="0" bIns="0" rtlCol="0">
                        <a:noAutofit/>
                      </wps:bodyPr>
                    </wps:wsp>
                  </a:graphicData>
                </a:graphic>
              </wp:anchor>
            </w:drawing>
          </mc:Choice>
          <mc:Fallback>
            <w:pict>
              <v:shape style="position:absolute;margin-left:441.5pt;margin-top:675.5pt;width:134pt;height:43.35pt;mso-position-horizontal-relative:page;mso-position-vertical-relative:page;z-index:15859200" type="#_x0000_t202" id="docshape924" filled="false" stroked="true" strokeweight="1pt" strokecolor="#231f20">
                <v:textbox inset="0,0,0,0">
                  <w:txbxContent>
                    <w:p>
                      <w:pPr>
                        <w:pStyle w:val="BodyText"/>
                        <w:spacing w:line="193" w:lineRule="exact" w:before="132"/>
                        <w:ind w:left="346" w:right="345"/>
                        <w:jc w:val="center"/>
                      </w:pPr>
                      <w:r>
                        <w:rPr>
                          <w:color w:val="231F20"/>
                          <w:spacing w:val="-2"/>
                        </w:rPr>
                        <w:t>Technological</w:t>
                      </w:r>
                      <w:r>
                        <w:rPr>
                          <w:color w:val="231F20"/>
                          <w:spacing w:val="9"/>
                        </w:rPr>
                        <w:t> </w:t>
                      </w:r>
                      <w:r>
                        <w:rPr>
                          <w:color w:val="231F20"/>
                          <w:spacing w:val="-2"/>
                        </w:rPr>
                        <w:t>Deisgn</w:t>
                      </w:r>
                    </w:p>
                    <w:p>
                      <w:pPr>
                        <w:spacing w:line="192" w:lineRule="exact" w:before="0"/>
                        <w:ind w:left="346" w:right="346" w:firstLine="0"/>
                        <w:jc w:val="center"/>
                        <w:rPr>
                          <w:i/>
                          <w:sz w:val="16"/>
                        </w:rPr>
                      </w:pPr>
                      <w:r>
                        <w:rPr>
                          <w:i/>
                          <w:color w:val="231F20"/>
                          <w:sz w:val="16"/>
                        </w:rPr>
                        <w:t>Grade</w:t>
                      </w:r>
                      <w:r>
                        <w:rPr>
                          <w:i/>
                          <w:color w:val="231F20"/>
                          <w:spacing w:val="-4"/>
                          <w:sz w:val="16"/>
                        </w:rPr>
                        <w:t> </w:t>
                      </w:r>
                      <w:r>
                        <w:rPr>
                          <w:i/>
                          <w:color w:val="231F20"/>
                          <w:sz w:val="16"/>
                        </w:rPr>
                        <w:t>12</w:t>
                      </w:r>
                      <w:r>
                        <w:rPr>
                          <w:i/>
                          <w:color w:val="231F20"/>
                          <w:spacing w:val="-3"/>
                          <w:sz w:val="16"/>
                        </w:rPr>
                        <w:t> </w:t>
                      </w:r>
                      <w:r>
                        <w:rPr>
                          <w:i/>
                          <w:color w:val="231F20"/>
                          <w:spacing w:val="-2"/>
                          <w:sz w:val="16"/>
                        </w:rPr>
                        <w:t>University/College</w:t>
                      </w:r>
                    </w:p>
                    <w:p>
                      <w:pPr>
                        <w:spacing w:line="193" w:lineRule="exact" w:before="0"/>
                        <w:ind w:left="346" w:right="346" w:firstLine="0"/>
                        <w:jc w:val="center"/>
                        <w:rPr>
                          <w:b/>
                          <w:sz w:val="16"/>
                        </w:rPr>
                      </w:pPr>
                      <w:r>
                        <w:rPr>
                          <w:b/>
                          <w:color w:val="231F20"/>
                          <w:spacing w:val="-2"/>
                          <w:sz w:val="16"/>
                        </w:rPr>
                        <w:t>TDJ4M0</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59712">
                <wp:simplePos x="0" y="0"/>
                <wp:positionH relativeFrom="page">
                  <wp:posOffset>5607050</wp:posOffset>
                </wp:positionH>
                <wp:positionV relativeFrom="page">
                  <wp:posOffset>5835650</wp:posOffset>
                </wp:positionV>
                <wp:extent cx="1701800" cy="550545"/>
                <wp:effectExtent l="0" t="0" r="0" b="0"/>
                <wp:wrapNone/>
                <wp:docPr id="1623" name="Textbox 1623"/>
                <wp:cNvGraphicFramePr>
                  <a:graphicFrameLocks/>
                </wp:cNvGraphicFramePr>
                <a:graphic>
                  <a:graphicData uri="http://schemas.microsoft.com/office/word/2010/wordprocessingShape">
                    <wps:wsp>
                      <wps:cNvPr id="1623" name="Textbox 1623"/>
                      <wps:cNvSpPr txBox="1"/>
                      <wps:spPr>
                        <a:xfrm>
                          <a:off x="0" y="0"/>
                          <a:ext cx="1701800" cy="550545"/>
                        </a:xfrm>
                        <a:prstGeom prst="rect">
                          <a:avLst/>
                        </a:prstGeom>
                        <a:ln w="12700">
                          <a:solidFill>
                            <a:srgbClr val="231F20"/>
                          </a:solidFill>
                          <a:prstDash val="solid"/>
                        </a:ln>
                      </wps:spPr>
                      <wps:txbx>
                        <w:txbxContent>
                          <w:p>
                            <w:pPr>
                              <w:spacing w:before="132"/>
                              <w:ind w:left="346" w:right="344" w:firstLine="0"/>
                              <w:jc w:val="center"/>
                              <w:rPr>
                                <w:b/>
                                <w:sz w:val="16"/>
                              </w:rPr>
                            </w:pPr>
                            <w:r>
                              <w:rPr>
                                <w:color w:val="231F20"/>
                                <w:sz w:val="16"/>
                              </w:rPr>
                              <w:t>Hairstyling</w:t>
                            </w:r>
                            <w:r>
                              <w:rPr>
                                <w:color w:val="231F20"/>
                                <w:spacing w:val="-13"/>
                                <w:sz w:val="16"/>
                              </w:rPr>
                              <w:t> </w:t>
                            </w:r>
                            <w:r>
                              <w:rPr>
                                <w:color w:val="231F20"/>
                                <w:sz w:val="16"/>
                              </w:rPr>
                              <w:t>and</w:t>
                            </w:r>
                            <w:r>
                              <w:rPr>
                                <w:color w:val="231F20"/>
                                <w:spacing w:val="-12"/>
                                <w:sz w:val="16"/>
                              </w:rPr>
                              <w:t> </w:t>
                            </w:r>
                            <w:r>
                              <w:rPr>
                                <w:color w:val="231F20"/>
                                <w:sz w:val="16"/>
                              </w:rPr>
                              <w:t>Aesthetics </w:t>
                            </w:r>
                            <w:r>
                              <w:rPr>
                                <w:i/>
                                <w:color w:val="231F20"/>
                                <w:sz w:val="16"/>
                              </w:rPr>
                              <w:t>Grade 12 Workplace </w:t>
                            </w:r>
                            <w:r>
                              <w:rPr>
                                <w:b/>
                                <w:color w:val="231F20"/>
                                <w:spacing w:val="-2"/>
                                <w:sz w:val="16"/>
                              </w:rPr>
                              <w:t>TXJ4E0</w:t>
                            </w:r>
                          </w:p>
                        </w:txbxContent>
                      </wps:txbx>
                      <wps:bodyPr wrap="square" lIns="0" tIns="0" rIns="0" bIns="0" rtlCol="0">
                        <a:noAutofit/>
                      </wps:bodyPr>
                    </wps:wsp>
                  </a:graphicData>
                </a:graphic>
              </wp:anchor>
            </w:drawing>
          </mc:Choice>
          <mc:Fallback>
            <w:pict>
              <v:shape style="position:absolute;margin-left:441.5pt;margin-top:459.5pt;width:134pt;height:43.35pt;mso-position-horizontal-relative:page;mso-position-vertical-relative:page;z-index:15859712" type="#_x0000_t202" id="docshape925" filled="false" stroked="true" strokeweight="1pt" strokecolor="#231f20">
                <v:textbox inset="0,0,0,0">
                  <w:txbxContent>
                    <w:p>
                      <w:pPr>
                        <w:spacing w:before="132"/>
                        <w:ind w:left="346" w:right="344" w:firstLine="0"/>
                        <w:jc w:val="center"/>
                        <w:rPr>
                          <w:b/>
                          <w:sz w:val="16"/>
                        </w:rPr>
                      </w:pPr>
                      <w:r>
                        <w:rPr>
                          <w:color w:val="231F20"/>
                          <w:sz w:val="16"/>
                        </w:rPr>
                        <w:t>Hairstyling</w:t>
                      </w:r>
                      <w:r>
                        <w:rPr>
                          <w:color w:val="231F20"/>
                          <w:spacing w:val="-13"/>
                          <w:sz w:val="16"/>
                        </w:rPr>
                        <w:t> </w:t>
                      </w:r>
                      <w:r>
                        <w:rPr>
                          <w:color w:val="231F20"/>
                          <w:sz w:val="16"/>
                        </w:rPr>
                        <w:t>and</w:t>
                      </w:r>
                      <w:r>
                        <w:rPr>
                          <w:color w:val="231F20"/>
                          <w:spacing w:val="-12"/>
                          <w:sz w:val="16"/>
                        </w:rPr>
                        <w:t> </w:t>
                      </w:r>
                      <w:r>
                        <w:rPr>
                          <w:color w:val="231F20"/>
                          <w:sz w:val="16"/>
                        </w:rPr>
                        <w:t>Aesthetics </w:t>
                      </w:r>
                      <w:r>
                        <w:rPr>
                          <w:i/>
                          <w:color w:val="231F20"/>
                          <w:sz w:val="16"/>
                        </w:rPr>
                        <w:t>Grade 12 Workplace </w:t>
                      </w:r>
                      <w:r>
                        <w:rPr>
                          <w:b/>
                          <w:color w:val="231F20"/>
                          <w:spacing w:val="-2"/>
                          <w:sz w:val="16"/>
                        </w:rPr>
                        <w:t>TXJ4E0</w:t>
                      </w:r>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860224">
                <wp:simplePos x="0" y="0"/>
                <wp:positionH relativeFrom="page">
                  <wp:posOffset>5629909</wp:posOffset>
                </wp:positionH>
                <wp:positionV relativeFrom="page">
                  <wp:posOffset>4067809</wp:posOffset>
                </wp:positionV>
                <wp:extent cx="1678939" cy="543560"/>
                <wp:effectExtent l="0" t="0" r="0" b="0"/>
                <wp:wrapNone/>
                <wp:docPr id="1624" name="Textbox 1624"/>
                <wp:cNvGraphicFramePr>
                  <a:graphicFrameLocks/>
                </wp:cNvGraphicFramePr>
                <a:graphic>
                  <a:graphicData uri="http://schemas.microsoft.com/office/word/2010/wordprocessingShape">
                    <wps:wsp>
                      <wps:cNvPr id="1624" name="Textbox 1624"/>
                      <wps:cNvSpPr txBox="1"/>
                      <wps:spPr>
                        <a:xfrm>
                          <a:off x="0" y="0"/>
                          <a:ext cx="1678939" cy="543560"/>
                        </a:xfrm>
                        <a:prstGeom prst="rect">
                          <a:avLst/>
                        </a:prstGeom>
                        <a:ln w="12700">
                          <a:solidFill>
                            <a:srgbClr val="231F20"/>
                          </a:solidFill>
                          <a:prstDash val="solid"/>
                        </a:ln>
                      </wps:spPr>
                      <wps:txbx>
                        <w:txbxContent>
                          <w:p>
                            <w:pPr>
                              <w:spacing w:before="127"/>
                              <w:ind w:left="412" w:right="409" w:firstLine="0"/>
                              <w:jc w:val="center"/>
                              <w:rPr>
                                <w:b/>
                                <w:sz w:val="16"/>
                              </w:rPr>
                            </w:pPr>
                            <w:r>
                              <w:rPr>
                                <w:color w:val="231F20"/>
                                <w:spacing w:val="-2"/>
                                <w:sz w:val="16"/>
                              </w:rPr>
                              <w:t>Cconstruction</w:t>
                            </w:r>
                            <w:r>
                              <w:rPr>
                                <w:color w:val="231F20"/>
                                <w:spacing w:val="-8"/>
                                <w:sz w:val="16"/>
                              </w:rPr>
                              <w:t> </w:t>
                            </w:r>
                            <w:r>
                              <w:rPr>
                                <w:color w:val="231F20"/>
                                <w:spacing w:val="-2"/>
                                <w:sz w:val="16"/>
                              </w:rPr>
                              <w:t>Technology </w:t>
                            </w:r>
                            <w:r>
                              <w:rPr>
                                <w:i/>
                                <w:color w:val="231F20"/>
                                <w:sz w:val="16"/>
                              </w:rPr>
                              <w:t>Grade 12 Workplace </w:t>
                            </w:r>
                            <w:r>
                              <w:rPr>
                                <w:b/>
                                <w:color w:val="231F20"/>
                                <w:spacing w:val="-2"/>
                                <w:sz w:val="16"/>
                              </w:rPr>
                              <w:t>TCJ4E0</w:t>
                            </w:r>
                          </w:p>
                        </w:txbxContent>
                      </wps:txbx>
                      <wps:bodyPr wrap="square" lIns="0" tIns="0" rIns="0" bIns="0" rtlCol="0">
                        <a:noAutofit/>
                      </wps:bodyPr>
                    </wps:wsp>
                  </a:graphicData>
                </a:graphic>
              </wp:anchor>
            </w:drawing>
          </mc:Choice>
          <mc:Fallback>
            <w:pict>
              <v:shape style="position:absolute;margin-left:443.299988pt;margin-top:320.299988pt;width:132.2pt;height:42.8pt;mso-position-horizontal-relative:page;mso-position-vertical-relative:page;z-index:15860224" type="#_x0000_t202" id="docshape926" filled="false" stroked="true" strokeweight="1pt" strokecolor="#231f20">
                <v:textbox inset="0,0,0,0">
                  <w:txbxContent>
                    <w:p>
                      <w:pPr>
                        <w:spacing w:before="127"/>
                        <w:ind w:left="412" w:right="409" w:firstLine="0"/>
                        <w:jc w:val="center"/>
                        <w:rPr>
                          <w:b/>
                          <w:sz w:val="16"/>
                        </w:rPr>
                      </w:pPr>
                      <w:r>
                        <w:rPr>
                          <w:color w:val="231F20"/>
                          <w:spacing w:val="-2"/>
                          <w:sz w:val="16"/>
                        </w:rPr>
                        <w:t>Cconstruction</w:t>
                      </w:r>
                      <w:r>
                        <w:rPr>
                          <w:color w:val="231F20"/>
                          <w:spacing w:val="-8"/>
                          <w:sz w:val="16"/>
                        </w:rPr>
                        <w:t> </w:t>
                      </w:r>
                      <w:r>
                        <w:rPr>
                          <w:color w:val="231F20"/>
                          <w:spacing w:val="-2"/>
                          <w:sz w:val="16"/>
                        </w:rPr>
                        <w:t>Technology </w:t>
                      </w:r>
                      <w:r>
                        <w:rPr>
                          <w:i/>
                          <w:color w:val="231F20"/>
                          <w:sz w:val="16"/>
                        </w:rPr>
                        <w:t>Grade 12 Workplace </w:t>
                      </w:r>
                      <w:r>
                        <w:rPr>
                          <w:b/>
                          <w:color w:val="231F20"/>
                          <w:spacing w:val="-2"/>
                          <w:sz w:val="16"/>
                        </w:rPr>
                        <w:t>TCJ4E0</w:t>
                      </w:r>
                    </w:p>
                  </w:txbxContent>
                </v:textbox>
                <v:stroke dashstyle="solid"/>
                <w10:wrap type="none"/>
              </v:shape>
            </w:pict>
          </mc:Fallback>
        </mc:AlternateContent>
      </w:r>
      <w:r>
        <w:rPr>
          <w:sz w:val="20"/>
        </w:rPr>
        <mc:AlternateContent>
          <mc:Choice Requires="wps">
            <w:drawing>
              <wp:inline distT="0" distB="0" distL="0" distR="0">
                <wp:extent cx="6870700" cy="254000"/>
                <wp:effectExtent l="9525" t="0" r="6350" b="12700"/>
                <wp:docPr id="1625" name="Group 1625"/>
                <wp:cNvGraphicFramePr>
                  <a:graphicFrameLocks/>
                </wp:cNvGraphicFramePr>
                <a:graphic>
                  <a:graphicData uri="http://schemas.microsoft.com/office/word/2010/wordprocessingGroup">
                    <wpg:wgp>
                      <wpg:cNvPr id="1625" name="Group 1625"/>
                      <wpg:cNvGrpSpPr/>
                      <wpg:grpSpPr>
                        <a:xfrm>
                          <a:off x="0" y="0"/>
                          <a:ext cx="6870700" cy="254000"/>
                          <a:chExt cx="6870700" cy="254000"/>
                        </a:xfrm>
                      </wpg:grpSpPr>
                      <wps:wsp>
                        <wps:cNvPr id="1626" name="Graphic 1626"/>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627" name="Graphic 1627"/>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628" name="Textbox 1628"/>
                        <wps:cNvSpPr txBox="1"/>
                        <wps:spPr>
                          <a:xfrm>
                            <a:off x="0" y="0"/>
                            <a:ext cx="6870700" cy="254000"/>
                          </a:xfrm>
                          <a:prstGeom prst="rect">
                            <a:avLst/>
                          </a:prstGeom>
                        </wps:spPr>
                        <wps:txbx>
                          <w:txbxContent>
                            <w:p>
                              <w:pPr>
                                <w:spacing w:before="41"/>
                                <w:ind w:left="461" w:right="818" w:firstLine="0"/>
                                <w:jc w:val="center"/>
                                <w:rPr>
                                  <w:b/>
                                  <w:sz w:val="24"/>
                                </w:rPr>
                              </w:pPr>
                              <w:r>
                                <w:rPr>
                                  <w:b/>
                                  <w:color w:val="939598"/>
                                  <w:sz w:val="24"/>
                                </w:rPr>
                                <w:t>Technological </w:t>
                              </w:r>
                              <w:r>
                                <w:rPr>
                                  <w:b/>
                                  <w:color w:val="939598"/>
                                  <w:spacing w:val="-2"/>
                                  <w:sz w:val="24"/>
                                </w:rPr>
                                <w:t>Education</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927" coordorigin="0,0" coordsize="10820,400">
                <v:shape style="position:absolute;left:10;top:10;width:10800;height:380" id="docshape928"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929"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930" filled="false" stroked="false">
                  <v:textbox inset="0,0,0,0">
                    <w:txbxContent>
                      <w:p>
                        <w:pPr>
                          <w:spacing w:before="41"/>
                          <w:ind w:left="461" w:right="818" w:firstLine="0"/>
                          <w:jc w:val="center"/>
                          <w:rPr>
                            <w:b/>
                            <w:sz w:val="24"/>
                          </w:rPr>
                        </w:pPr>
                        <w:r>
                          <w:rPr>
                            <w:b/>
                            <w:color w:val="939598"/>
                            <w:sz w:val="24"/>
                          </w:rPr>
                          <w:t>Technological </w:t>
                        </w:r>
                        <w:r>
                          <w:rPr>
                            <w:b/>
                            <w:color w:val="939598"/>
                            <w:spacing w:val="-2"/>
                            <w:sz w:val="24"/>
                          </w:rPr>
                          <w:t>Education</w:t>
                        </w:r>
                      </w:p>
                    </w:txbxContent>
                  </v:textbox>
                  <w10:wrap type="none"/>
                </v:shape>
              </v:group>
            </w:pict>
          </mc:Fallback>
        </mc:AlternateContent>
      </w:r>
      <w:r>
        <w:rPr>
          <w:sz w:val="20"/>
        </w:rPr>
      </w:r>
    </w:p>
    <w:p>
      <w:pPr>
        <w:spacing w:before="166"/>
        <w:ind w:left="0" w:right="34" w:firstLine="0"/>
        <w:jc w:val="center"/>
        <w:rPr>
          <w:b/>
          <w:sz w:val="20"/>
        </w:rPr>
      </w:pPr>
      <w:r>
        <w:rPr>
          <w:b/>
          <w:color w:val="231F20"/>
          <w:sz w:val="20"/>
        </w:rPr>
        <w:t>Prerequisite</w:t>
      </w:r>
      <w:r>
        <w:rPr>
          <w:b/>
          <w:color w:val="231F20"/>
          <w:spacing w:val="-1"/>
          <w:sz w:val="20"/>
        </w:rPr>
        <w:t> </w:t>
      </w:r>
      <w:r>
        <w:rPr>
          <w:b/>
          <w:color w:val="231F20"/>
          <w:sz w:val="20"/>
        </w:rPr>
        <w:t>Chart for Technological Education, Grades 9 to</w:t>
      </w:r>
      <w:r>
        <w:rPr>
          <w:b/>
          <w:color w:val="231F20"/>
          <w:spacing w:val="-1"/>
          <w:sz w:val="20"/>
        </w:rPr>
        <w:t> </w:t>
      </w:r>
      <w:r>
        <w:rPr>
          <w:b/>
          <w:color w:val="231F20"/>
          <w:spacing w:val="-5"/>
          <w:sz w:val="20"/>
        </w:rPr>
        <w:t>12</w:t>
      </w:r>
    </w:p>
    <w:p>
      <w:pPr>
        <w:pStyle w:val="BodyText"/>
        <w:rPr>
          <w:b/>
          <w:sz w:val="20"/>
        </w:rPr>
      </w:pPr>
    </w:p>
    <w:p>
      <w:pPr>
        <w:pStyle w:val="BodyText"/>
        <w:spacing w:before="222"/>
        <w:rPr>
          <w:b/>
          <w:sz w:val="20"/>
        </w:rPr>
      </w:pPr>
      <w:r>
        <w:rPr/>
        <mc:AlternateContent>
          <mc:Choice Requires="wps">
            <w:drawing>
              <wp:anchor distT="0" distB="0" distL="0" distR="0" allowOverlap="1" layoutInCell="1" locked="0" behindDoc="1" simplePos="0" relativeHeight="487709184">
                <wp:simplePos x="0" y="0"/>
                <wp:positionH relativeFrom="page">
                  <wp:posOffset>1911350</wp:posOffset>
                </wp:positionH>
                <wp:positionV relativeFrom="paragraph">
                  <wp:posOffset>334764</wp:posOffset>
                </wp:positionV>
                <wp:extent cx="1511300" cy="513080"/>
                <wp:effectExtent l="0" t="0" r="0" b="0"/>
                <wp:wrapTopAndBottom/>
                <wp:docPr id="1629" name="Textbox 1629"/>
                <wp:cNvGraphicFramePr>
                  <a:graphicFrameLocks/>
                </wp:cNvGraphicFramePr>
                <a:graphic>
                  <a:graphicData uri="http://schemas.microsoft.com/office/word/2010/wordprocessingShape">
                    <wps:wsp>
                      <wps:cNvPr id="1629" name="Textbox 1629"/>
                      <wps:cNvSpPr txBox="1"/>
                      <wps:spPr>
                        <a:xfrm>
                          <a:off x="0" y="0"/>
                          <a:ext cx="1511300" cy="513080"/>
                        </a:xfrm>
                        <a:prstGeom prst="rect">
                          <a:avLst/>
                        </a:prstGeom>
                        <a:ln w="12700">
                          <a:solidFill>
                            <a:srgbClr val="231F20"/>
                          </a:solidFill>
                          <a:prstDash val="solid"/>
                        </a:ln>
                      </wps:spPr>
                      <wps:txbx>
                        <w:txbxContent>
                          <w:p>
                            <w:pPr>
                              <w:pStyle w:val="BodyText"/>
                              <w:spacing w:line="193" w:lineRule="exact" w:before="103"/>
                              <w:ind w:right="1"/>
                              <w:jc w:val="center"/>
                            </w:pPr>
                            <w:r>
                              <w:rPr>
                                <w:color w:val="231F20"/>
                                <w:spacing w:val="-2"/>
                              </w:rPr>
                              <w:t>Communications</w:t>
                            </w:r>
                            <w:r>
                              <w:rPr>
                                <w:color w:val="231F20"/>
                                <w:spacing w:val="15"/>
                              </w:rPr>
                              <w:t> </w:t>
                            </w:r>
                            <w:r>
                              <w:rPr>
                                <w:color w:val="231F20"/>
                                <w:spacing w:val="-2"/>
                              </w:rPr>
                              <w:t>Technology</w:t>
                            </w:r>
                          </w:p>
                          <w:p>
                            <w:pPr>
                              <w:spacing w:line="192" w:lineRule="exact" w:before="0"/>
                              <w:ind w:left="1" w:right="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1" w:right="1" w:firstLine="0"/>
                              <w:jc w:val="center"/>
                              <w:rPr>
                                <w:b/>
                                <w:sz w:val="16"/>
                              </w:rPr>
                            </w:pPr>
                            <w:r>
                              <w:rPr>
                                <w:b/>
                                <w:color w:val="231F20"/>
                                <w:spacing w:val="-2"/>
                                <w:sz w:val="16"/>
                              </w:rPr>
                              <w:t>TGJ2O0</w:t>
                            </w:r>
                          </w:p>
                        </w:txbxContent>
                      </wps:txbx>
                      <wps:bodyPr wrap="square" lIns="0" tIns="0" rIns="0" bIns="0" rtlCol="0">
                        <a:noAutofit/>
                      </wps:bodyPr>
                    </wps:wsp>
                  </a:graphicData>
                </a:graphic>
              </wp:anchor>
            </w:drawing>
          </mc:Choice>
          <mc:Fallback>
            <w:pict>
              <v:shape style="position:absolute;margin-left:150.5pt;margin-top:26.359375pt;width:119pt;height:40.4pt;mso-position-horizontal-relative:page;mso-position-vertical-relative:paragraph;z-index:-15607296;mso-wrap-distance-left:0;mso-wrap-distance-right:0" type="#_x0000_t202" id="docshape931" filled="false" stroked="true" strokeweight="1pt" strokecolor="#231f20">
                <v:textbox inset="0,0,0,0">
                  <w:txbxContent>
                    <w:p>
                      <w:pPr>
                        <w:pStyle w:val="BodyText"/>
                        <w:spacing w:line="193" w:lineRule="exact" w:before="103"/>
                        <w:ind w:right="1"/>
                        <w:jc w:val="center"/>
                      </w:pPr>
                      <w:r>
                        <w:rPr>
                          <w:color w:val="231F20"/>
                          <w:spacing w:val="-2"/>
                        </w:rPr>
                        <w:t>Communications</w:t>
                      </w:r>
                      <w:r>
                        <w:rPr>
                          <w:color w:val="231F20"/>
                          <w:spacing w:val="15"/>
                        </w:rPr>
                        <w:t> </w:t>
                      </w:r>
                      <w:r>
                        <w:rPr>
                          <w:color w:val="231F20"/>
                          <w:spacing w:val="-2"/>
                        </w:rPr>
                        <w:t>Technology</w:t>
                      </w:r>
                    </w:p>
                    <w:p>
                      <w:pPr>
                        <w:spacing w:line="192" w:lineRule="exact" w:before="0"/>
                        <w:ind w:left="1" w:right="1"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1" w:right="1" w:firstLine="0"/>
                        <w:jc w:val="center"/>
                        <w:rPr>
                          <w:b/>
                          <w:sz w:val="16"/>
                        </w:rPr>
                      </w:pPr>
                      <w:r>
                        <w:rPr>
                          <w:b/>
                          <w:color w:val="231F20"/>
                          <w:spacing w:val="-2"/>
                          <w:sz w:val="16"/>
                        </w:rPr>
                        <w:t>TGJ2O0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09696">
                <wp:simplePos x="0" y="0"/>
                <wp:positionH relativeFrom="page">
                  <wp:posOffset>3625850</wp:posOffset>
                </wp:positionH>
                <wp:positionV relativeFrom="paragraph">
                  <wp:posOffset>316298</wp:posOffset>
                </wp:positionV>
                <wp:extent cx="1701800" cy="550545"/>
                <wp:effectExtent l="0" t="0" r="0" b="0"/>
                <wp:wrapTopAndBottom/>
                <wp:docPr id="1630" name="Textbox 1630"/>
                <wp:cNvGraphicFramePr>
                  <a:graphicFrameLocks/>
                </wp:cNvGraphicFramePr>
                <a:graphic>
                  <a:graphicData uri="http://schemas.microsoft.com/office/word/2010/wordprocessingShape">
                    <wps:wsp>
                      <wps:cNvPr id="1630" name="Textbox 1630"/>
                      <wps:cNvSpPr txBox="1"/>
                      <wps:spPr>
                        <a:xfrm>
                          <a:off x="0" y="0"/>
                          <a:ext cx="1701800" cy="550545"/>
                        </a:xfrm>
                        <a:prstGeom prst="rect">
                          <a:avLst/>
                        </a:prstGeom>
                        <a:ln w="12700">
                          <a:solidFill>
                            <a:srgbClr val="231F20"/>
                          </a:solidFill>
                          <a:prstDash val="solid"/>
                        </a:ln>
                      </wps:spPr>
                      <wps:txbx>
                        <w:txbxContent>
                          <w:p>
                            <w:pPr>
                              <w:spacing w:before="132"/>
                              <w:ind w:left="156" w:right="155" w:firstLine="0"/>
                              <w:jc w:val="center"/>
                              <w:rPr>
                                <w:b/>
                                <w:sz w:val="16"/>
                              </w:rPr>
                            </w:pPr>
                            <w:r>
                              <w:rPr>
                                <w:color w:val="231F20"/>
                                <w:spacing w:val="-2"/>
                                <w:sz w:val="16"/>
                              </w:rPr>
                              <w:t>Communications</w:t>
                            </w:r>
                            <w:r>
                              <w:rPr>
                                <w:color w:val="231F20"/>
                                <w:spacing w:val="-6"/>
                                <w:sz w:val="16"/>
                              </w:rPr>
                              <w:t> </w:t>
                            </w:r>
                            <w:r>
                              <w:rPr>
                                <w:color w:val="231F20"/>
                                <w:spacing w:val="-2"/>
                                <w:sz w:val="16"/>
                              </w:rPr>
                              <w:t>Technology </w:t>
                            </w:r>
                            <w:r>
                              <w:rPr>
                                <w:i/>
                                <w:color w:val="231F20"/>
                                <w:sz w:val="16"/>
                              </w:rPr>
                              <w:t>Grade 11 University/College </w:t>
                            </w:r>
                            <w:r>
                              <w:rPr>
                                <w:b/>
                                <w:color w:val="231F20"/>
                                <w:spacing w:val="-2"/>
                                <w:sz w:val="16"/>
                              </w:rPr>
                              <w:t>TGJ3M0</w:t>
                            </w:r>
                          </w:p>
                        </w:txbxContent>
                      </wps:txbx>
                      <wps:bodyPr wrap="square" lIns="0" tIns="0" rIns="0" bIns="0" rtlCol="0">
                        <a:noAutofit/>
                      </wps:bodyPr>
                    </wps:wsp>
                  </a:graphicData>
                </a:graphic>
              </wp:anchor>
            </w:drawing>
          </mc:Choice>
          <mc:Fallback>
            <w:pict>
              <v:shape style="position:absolute;margin-left:285.5pt;margin-top:24.905375pt;width:134pt;height:43.35pt;mso-position-horizontal-relative:page;mso-position-vertical-relative:paragraph;z-index:-15606784;mso-wrap-distance-left:0;mso-wrap-distance-right:0" type="#_x0000_t202" id="docshape932" filled="false" stroked="true" strokeweight="1pt" strokecolor="#231f20">
                <v:textbox inset="0,0,0,0">
                  <w:txbxContent>
                    <w:p>
                      <w:pPr>
                        <w:spacing w:before="132"/>
                        <w:ind w:left="156" w:right="155" w:firstLine="0"/>
                        <w:jc w:val="center"/>
                        <w:rPr>
                          <w:b/>
                          <w:sz w:val="16"/>
                        </w:rPr>
                      </w:pPr>
                      <w:r>
                        <w:rPr>
                          <w:color w:val="231F20"/>
                          <w:spacing w:val="-2"/>
                          <w:sz w:val="16"/>
                        </w:rPr>
                        <w:t>Communications</w:t>
                      </w:r>
                      <w:r>
                        <w:rPr>
                          <w:color w:val="231F20"/>
                          <w:spacing w:val="-6"/>
                          <w:sz w:val="16"/>
                        </w:rPr>
                        <w:t> </w:t>
                      </w:r>
                      <w:r>
                        <w:rPr>
                          <w:color w:val="231F20"/>
                          <w:spacing w:val="-2"/>
                          <w:sz w:val="16"/>
                        </w:rPr>
                        <w:t>Technology </w:t>
                      </w:r>
                      <w:r>
                        <w:rPr>
                          <w:i/>
                          <w:color w:val="231F20"/>
                          <w:sz w:val="16"/>
                        </w:rPr>
                        <w:t>Grade 11 University/College </w:t>
                      </w:r>
                      <w:r>
                        <w:rPr>
                          <w:b/>
                          <w:color w:val="231F20"/>
                          <w:spacing w:val="-2"/>
                          <w:sz w:val="16"/>
                        </w:rPr>
                        <w:t>TGJ3M0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10208">
                <wp:simplePos x="0" y="0"/>
                <wp:positionH relativeFrom="page">
                  <wp:posOffset>5365791</wp:posOffset>
                </wp:positionH>
                <wp:positionV relativeFrom="paragraph">
                  <wp:posOffset>309948</wp:posOffset>
                </wp:positionV>
                <wp:extent cx="1941830" cy="563245"/>
                <wp:effectExtent l="0" t="0" r="0" b="0"/>
                <wp:wrapTopAndBottom/>
                <wp:docPr id="1631" name="Group 1631"/>
                <wp:cNvGraphicFramePr>
                  <a:graphicFrameLocks/>
                </wp:cNvGraphicFramePr>
                <a:graphic>
                  <a:graphicData uri="http://schemas.microsoft.com/office/word/2010/wordprocessingGroup">
                    <wpg:wgp>
                      <wpg:cNvPr id="1631" name="Group 1631"/>
                      <wpg:cNvGrpSpPr/>
                      <wpg:grpSpPr>
                        <a:xfrm>
                          <a:off x="0" y="0"/>
                          <a:ext cx="1941830" cy="563245"/>
                          <a:chExt cx="1941830" cy="563245"/>
                        </a:xfrm>
                      </wpg:grpSpPr>
                      <wps:wsp>
                        <wps:cNvPr id="1632" name="Graphic 1632"/>
                        <wps:cNvSpPr/>
                        <wps:spPr>
                          <a:xfrm>
                            <a:off x="6350" y="312844"/>
                            <a:ext cx="159385" cy="1270"/>
                          </a:xfrm>
                          <a:custGeom>
                            <a:avLst/>
                            <a:gdLst/>
                            <a:ahLst/>
                            <a:cxnLst/>
                            <a:rect l="l" t="t" r="r" b="b"/>
                            <a:pathLst>
                              <a:path w="159385" h="1270">
                                <a:moveTo>
                                  <a:pt x="0" y="0"/>
                                </a:moveTo>
                                <a:lnTo>
                                  <a:pt x="159194" y="1041"/>
                                </a:lnTo>
                              </a:path>
                            </a:pathLst>
                          </a:custGeom>
                          <a:ln w="12700">
                            <a:solidFill>
                              <a:srgbClr val="231F20"/>
                            </a:solidFill>
                            <a:prstDash val="solid"/>
                          </a:ln>
                        </wps:spPr>
                        <wps:bodyPr wrap="square" lIns="0" tIns="0" rIns="0" bIns="0" rtlCol="0">
                          <a:prstTxWarp prst="textNoShape">
                            <a:avLst/>
                          </a:prstTxWarp>
                          <a:noAutofit/>
                        </wps:bodyPr>
                      </wps:wsp>
                      <wps:wsp>
                        <wps:cNvPr id="1633" name="Graphic 1633"/>
                        <wps:cNvSpPr/>
                        <wps:spPr>
                          <a:xfrm>
                            <a:off x="145639" y="281353"/>
                            <a:ext cx="89535" cy="65405"/>
                          </a:xfrm>
                          <a:custGeom>
                            <a:avLst/>
                            <a:gdLst/>
                            <a:ahLst/>
                            <a:cxnLst/>
                            <a:rect l="l" t="t" r="r" b="b"/>
                            <a:pathLst>
                              <a:path w="89535" h="65405">
                                <a:moveTo>
                                  <a:pt x="431" y="0"/>
                                </a:moveTo>
                                <a:lnTo>
                                  <a:pt x="0" y="64820"/>
                                </a:lnTo>
                                <a:lnTo>
                                  <a:pt x="89268" y="32994"/>
                                </a:lnTo>
                                <a:lnTo>
                                  <a:pt x="431" y="0"/>
                                </a:lnTo>
                                <a:close/>
                              </a:path>
                            </a:pathLst>
                          </a:custGeom>
                          <a:solidFill>
                            <a:srgbClr val="231F20"/>
                          </a:solidFill>
                        </wps:spPr>
                        <wps:bodyPr wrap="square" lIns="0" tIns="0" rIns="0" bIns="0" rtlCol="0">
                          <a:prstTxWarp prst="textNoShape">
                            <a:avLst/>
                          </a:prstTxWarp>
                          <a:noAutofit/>
                        </wps:bodyPr>
                      </wps:wsp>
                      <wps:wsp>
                        <wps:cNvPr id="1634" name="Textbox 1634"/>
                        <wps:cNvSpPr txBox="1"/>
                        <wps:spPr>
                          <a:xfrm>
                            <a:off x="233638" y="6350"/>
                            <a:ext cx="1701800" cy="550545"/>
                          </a:xfrm>
                          <a:prstGeom prst="rect">
                            <a:avLst/>
                          </a:prstGeom>
                          <a:ln w="12700">
                            <a:solidFill>
                              <a:srgbClr val="231F20"/>
                            </a:solidFill>
                            <a:prstDash val="solid"/>
                          </a:ln>
                        </wps:spPr>
                        <wps:txbx>
                          <w:txbxContent>
                            <w:p>
                              <w:pPr>
                                <w:spacing w:before="132"/>
                                <w:ind w:left="156" w:right="155" w:firstLine="0"/>
                                <w:jc w:val="center"/>
                                <w:rPr>
                                  <w:b/>
                                  <w:sz w:val="16"/>
                                </w:rPr>
                              </w:pPr>
                              <w:r>
                                <w:rPr>
                                  <w:color w:val="231F20"/>
                                  <w:spacing w:val="-2"/>
                                  <w:sz w:val="16"/>
                                </w:rPr>
                                <w:t>Communications</w:t>
                              </w:r>
                              <w:r>
                                <w:rPr>
                                  <w:color w:val="231F20"/>
                                  <w:spacing w:val="-6"/>
                                  <w:sz w:val="16"/>
                                </w:rPr>
                                <w:t> </w:t>
                              </w:r>
                              <w:r>
                                <w:rPr>
                                  <w:color w:val="231F20"/>
                                  <w:spacing w:val="-2"/>
                                  <w:sz w:val="16"/>
                                </w:rPr>
                                <w:t>Technology </w:t>
                              </w:r>
                              <w:r>
                                <w:rPr>
                                  <w:i/>
                                  <w:color w:val="231F20"/>
                                  <w:sz w:val="16"/>
                                </w:rPr>
                                <w:t>Grade 11 University/College </w:t>
                              </w:r>
                              <w:r>
                                <w:rPr>
                                  <w:b/>
                                  <w:color w:val="231F20"/>
                                  <w:spacing w:val="-2"/>
                                  <w:sz w:val="16"/>
                                </w:rPr>
                                <w:t>TGJ4M0</w:t>
                              </w:r>
                            </w:p>
                          </w:txbxContent>
                        </wps:txbx>
                        <wps:bodyPr wrap="square" lIns="0" tIns="0" rIns="0" bIns="0" rtlCol="0">
                          <a:noAutofit/>
                        </wps:bodyPr>
                      </wps:wsp>
                    </wpg:wgp>
                  </a:graphicData>
                </a:graphic>
              </wp:anchor>
            </w:drawing>
          </mc:Choice>
          <mc:Fallback>
            <w:pict>
              <v:group style="position:absolute;margin-left:422.503296pt;margin-top:24.405375pt;width:152.9pt;height:44.35pt;mso-position-horizontal-relative:page;mso-position-vertical-relative:paragraph;z-index:-15606272;mso-wrap-distance-left:0;mso-wrap-distance-right:0" id="docshapegroup933" coordorigin="8450,488" coordsize="3058,887">
                <v:line style="position:absolute" from="8460,981" to="8711,982" stroked="true" strokeweight="1pt" strokecolor="#231f20">
                  <v:stroke dashstyle="solid"/>
                </v:line>
                <v:shape style="position:absolute;left:8679;top:931;width:141;height:103" id="docshape934" coordorigin="8679,931" coordsize="141,103" path="m8680,931l8679,1033,8820,983,8680,931xe" filled="true" fillcolor="#231f20" stroked="false">
                  <v:path arrowok="t"/>
                  <v:fill type="solid"/>
                </v:shape>
                <v:shape style="position:absolute;left:8818;top:498;width:2680;height:867" type="#_x0000_t202" id="docshape935" filled="false" stroked="true" strokeweight="1pt" strokecolor="#231f20">
                  <v:textbox inset="0,0,0,0">
                    <w:txbxContent>
                      <w:p>
                        <w:pPr>
                          <w:spacing w:before="132"/>
                          <w:ind w:left="156" w:right="155" w:firstLine="0"/>
                          <w:jc w:val="center"/>
                          <w:rPr>
                            <w:b/>
                            <w:sz w:val="16"/>
                          </w:rPr>
                        </w:pPr>
                        <w:r>
                          <w:rPr>
                            <w:color w:val="231F20"/>
                            <w:spacing w:val="-2"/>
                            <w:sz w:val="16"/>
                          </w:rPr>
                          <w:t>Communications</w:t>
                        </w:r>
                        <w:r>
                          <w:rPr>
                            <w:color w:val="231F20"/>
                            <w:spacing w:val="-6"/>
                            <w:sz w:val="16"/>
                          </w:rPr>
                          <w:t> </w:t>
                        </w:r>
                        <w:r>
                          <w:rPr>
                            <w:color w:val="231F20"/>
                            <w:spacing w:val="-2"/>
                            <w:sz w:val="16"/>
                          </w:rPr>
                          <w:t>Technology </w:t>
                        </w:r>
                        <w:r>
                          <w:rPr>
                            <w:i/>
                            <w:color w:val="231F20"/>
                            <w:sz w:val="16"/>
                          </w:rPr>
                          <w:t>Grade 11 University/College </w:t>
                        </w:r>
                        <w:r>
                          <w:rPr>
                            <w:b/>
                            <w:color w:val="231F20"/>
                            <w:spacing w:val="-2"/>
                            <w:sz w:val="16"/>
                          </w:rPr>
                          <w:t>TGJ4M0</w:t>
                        </w:r>
                      </w:p>
                    </w:txbxContent>
                  </v:textbox>
                  <v:stroke dashstyle="solid"/>
                  <w10:wrap type="none"/>
                </v:shape>
                <w10:wrap type="topAndBottom"/>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22"/>
        <w:rPr>
          <w:b/>
          <w:sz w:val="20"/>
        </w:rPr>
      </w:pPr>
      <w:r>
        <w:rPr/>
        <mc:AlternateContent>
          <mc:Choice Requires="wps">
            <w:drawing>
              <wp:anchor distT="0" distB="0" distL="0" distR="0" allowOverlap="1" layoutInCell="1" locked="0" behindDoc="1" simplePos="0" relativeHeight="487710720">
                <wp:simplePos x="0" y="0"/>
                <wp:positionH relativeFrom="page">
                  <wp:posOffset>3657600</wp:posOffset>
                </wp:positionH>
                <wp:positionV relativeFrom="paragraph">
                  <wp:posOffset>310016</wp:posOffset>
                </wp:positionV>
                <wp:extent cx="3657600" cy="571500"/>
                <wp:effectExtent l="0" t="0" r="0" b="0"/>
                <wp:wrapTopAndBottom/>
                <wp:docPr id="1635" name="Group 1635"/>
                <wp:cNvGraphicFramePr>
                  <a:graphicFrameLocks/>
                </wp:cNvGraphicFramePr>
                <a:graphic>
                  <a:graphicData uri="http://schemas.microsoft.com/office/word/2010/wordprocessingGroup">
                    <wpg:wgp>
                      <wpg:cNvPr id="1635" name="Group 1635"/>
                      <wpg:cNvGrpSpPr/>
                      <wpg:grpSpPr>
                        <a:xfrm>
                          <a:off x="0" y="0"/>
                          <a:ext cx="3657600" cy="571500"/>
                          <a:chExt cx="3657600" cy="571500"/>
                        </a:xfrm>
                      </wpg:grpSpPr>
                      <wps:wsp>
                        <wps:cNvPr id="1636" name="Graphic 1636"/>
                        <wps:cNvSpPr/>
                        <wps:spPr>
                          <a:xfrm>
                            <a:off x="1714541" y="312844"/>
                            <a:ext cx="159385" cy="1270"/>
                          </a:xfrm>
                          <a:custGeom>
                            <a:avLst/>
                            <a:gdLst/>
                            <a:ahLst/>
                            <a:cxnLst/>
                            <a:rect l="l" t="t" r="r" b="b"/>
                            <a:pathLst>
                              <a:path w="159385" h="1270">
                                <a:moveTo>
                                  <a:pt x="0" y="0"/>
                                </a:moveTo>
                                <a:lnTo>
                                  <a:pt x="159194" y="1041"/>
                                </a:lnTo>
                              </a:path>
                            </a:pathLst>
                          </a:custGeom>
                          <a:ln w="12700">
                            <a:solidFill>
                              <a:srgbClr val="231F20"/>
                            </a:solidFill>
                            <a:prstDash val="solid"/>
                          </a:ln>
                        </wps:spPr>
                        <wps:bodyPr wrap="square" lIns="0" tIns="0" rIns="0" bIns="0" rtlCol="0">
                          <a:prstTxWarp prst="textNoShape">
                            <a:avLst/>
                          </a:prstTxWarp>
                          <a:noAutofit/>
                        </wps:bodyPr>
                      </wps:wsp>
                      <wps:wsp>
                        <wps:cNvPr id="1637" name="Graphic 1637"/>
                        <wps:cNvSpPr/>
                        <wps:spPr>
                          <a:xfrm>
                            <a:off x="1853831" y="281353"/>
                            <a:ext cx="89535" cy="65405"/>
                          </a:xfrm>
                          <a:custGeom>
                            <a:avLst/>
                            <a:gdLst/>
                            <a:ahLst/>
                            <a:cxnLst/>
                            <a:rect l="l" t="t" r="r" b="b"/>
                            <a:pathLst>
                              <a:path w="89535" h="65405">
                                <a:moveTo>
                                  <a:pt x="431" y="0"/>
                                </a:moveTo>
                                <a:lnTo>
                                  <a:pt x="0" y="64820"/>
                                </a:lnTo>
                                <a:lnTo>
                                  <a:pt x="89268" y="32994"/>
                                </a:lnTo>
                                <a:lnTo>
                                  <a:pt x="431" y="0"/>
                                </a:lnTo>
                                <a:close/>
                              </a:path>
                            </a:pathLst>
                          </a:custGeom>
                          <a:solidFill>
                            <a:srgbClr val="231F20"/>
                          </a:solidFill>
                        </wps:spPr>
                        <wps:bodyPr wrap="square" lIns="0" tIns="0" rIns="0" bIns="0" rtlCol="0">
                          <a:prstTxWarp prst="textNoShape">
                            <a:avLst/>
                          </a:prstTxWarp>
                          <a:noAutofit/>
                        </wps:bodyPr>
                      </wps:wsp>
                      <wps:wsp>
                        <wps:cNvPr id="1638" name="Textbox 1638"/>
                        <wps:cNvSpPr txBox="1"/>
                        <wps:spPr>
                          <a:xfrm>
                            <a:off x="6350" y="6350"/>
                            <a:ext cx="1701800" cy="550545"/>
                          </a:xfrm>
                          <a:prstGeom prst="rect">
                            <a:avLst/>
                          </a:prstGeom>
                          <a:ln w="12700">
                            <a:solidFill>
                              <a:srgbClr val="231F20"/>
                            </a:solidFill>
                            <a:prstDash val="solid"/>
                          </a:ln>
                        </wps:spPr>
                        <wps:txbx>
                          <w:txbxContent>
                            <w:p>
                              <w:pPr>
                                <w:spacing w:before="132"/>
                                <w:ind w:left="63" w:right="61" w:firstLine="0"/>
                                <w:jc w:val="center"/>
                                <w:rPr>
                                  <w:b/>
                                  <w:sz w:val="16"/>
                                </w:rPr>
                              </w:pPr>
                              <w:r>
                                <w:rPr>
                                  <w:color w:val="231F20"/>
                                  <w:sz w:val="16"/>
                                </w:rPr>
                                <w:t>Computer</w:t>
                              </w:r>
                              <w:r>
                                <w:rPr>
                                  <w:color w:val="231F20"/>
                                  <w:spacing w:val="-13"/>
                                  <w:sz w:val="16"/>
                                </w:rPr>
                                <w:t> </w:t>
                              </w:r>
                              <w:r>
                                <w:rPr>
                                  <w:color w:val="231F20"/>
                                  <w:sz w:val="16"/>
                                </w:rPr>
                                <w:t>Engineering</w:t>
                              </w:r>
                              <w:r>
                                <w:rPr>
                                  <w:color w:val="231F20"/>
                                  <w:spacing w:val="-12"/>
                                  <w:sz w:val="16"/>
                                </w:rPr>
                                <w:t> </w:t>
                              </w:r>
                              <w:r>
                                <w:rPr>
                                  <w:color w:val="231F20"/>
                                  <w:sz w:val="16"/>
                                </w:rPr>
                                <w:t>Technology </w:t>
                              </w:r>
                              <w:r>
                                <w:rPr>
                                  <w:i/>
                                  <w:color w:val="231F20"/>
                                  <w:sz w:val="16"/>
                                </w:rPr>
                                <w:t>Grade 11 University/College </w:t>
                              </w:r>
                              <w:r>
                                <w:rPr>
                                  <w:b/>
                                  <w:color w:val="231F20"/>
                                  <w:spacing w:val="-2"/>
                                  <w:sz w:val="16"/>
                                </w:rPr>
                                <w:t>TEJ3M0</w:t>
                              </w:r>
                            </w:p>
                          </w:txbxContent>
                        </wps:txbx>
                        <wps:bodyPr wrap="square" lIns="0" tIns="0" rIns="0" bIns="0" rtlCol="0">
                          <a:noAutofit/>
                        </wps:bodyPr>
                      </wps:wsp>
                      <wps:wsp>
                        <wps:cNvPr id="1639" name="Textbox 1639"/>
                        <wps:cNvSpPr txBox="1"/>
                        <wps:spPr>
                          <a:xfrm>
                            <a:off x="1941829" y="6350"/>
                            <a:ext cx="1709420" cy="558800"/>
                          </a:xfrm>
                          <a:prstGeom prst="rect">
                            <a:avLst/>
                          </a:prstGeom>
                          <a:ln w="12700">
                            <a:solidFill>
                              <a:srgbClr val="231F20"/>
                            </a:solidFill>
                            <a:prstDash val="solid"/>
                          </a:ln>
                        </wps:spPr>
                        <wps:txbx>
                          <w:txbxContent>
                            <w:p>
                              <w:pPr>
                                <w:spacing w:before="138"/>
                                <w:ind w:left="128" w:right="126" w:firstLine="0"/>
                                <w:jc w:val="center"/>
                                <w:rPr>
                                  <w:b/>
                                  <w:sz w:val="16"/>
                                </w:rPr>
                              </w:pPr>
                              <w:r>
                                <w:rPr>
                                  <w:color w:val="231F20"/>
                                  <w:sz w:val="16"/>
                                </w:rPr>
                                <w:t>Computer</w:t>
                              </w:r>
                              <w:r>
                                <w:rPr>
                                  <w:color w:val="231F20"/>
                                  <w:spacing w:val="-13"/>
                                  <w:sz w:val="16"/>
                                </w:rPr>
                                <w:t> </w:t>
                              </w:r>
                              <w:r>
                                <w:rPr>
                                  <w:color w:val="231F20"/>
                                  <w:sz w:val="16"/>
                                </w:rPr>
                                <w:t>Engineering</w:t>
                              </w:r>
                              <w:r>
                                <w:rPr>
                                  <w:color w:val="231F20"/>
                                  <w:spacing w:val="-12"/>
                                  <w:sz w:val="16"/>
                                </w:rPr>
                                <w:t> </w:t>
                              </w:r>
                              <w:r>
                                <w:rPr>
                                  <w:color w:val="231F20"/>
                                  <w:sz w:val="16"/>
                                </w:rPr>
                                <w:t>Technology </w:t>
                              </w:r>
                              <w:r>
                                <w:rPr>
                                  <w:i/>
                                  <w:color w:val="231F20"/>
                                  <w:sz w:val="16"/>
                                </w:rPr>
                                <w:t>Grade 12 University/College </w:t>
                              </w:r>
                              <w:r>
                                <w:rPr>
                                  <w:b/>
                                  <w:color w:val="231F20"/>
                                  <w:spacing w:val="-2"/>
                                  <w:sz w:val="16"/>
                                </w:rPr>
                                <w:t>TEJ4M0</w:t>
                              </w:r>
                            </w:p>
                          </w:txbxContent>
                        </wps:txbx>
                        <wps:bodyPr wrap="square" lIns="0" tIns="0" rIns="0" bIns="0" rtlCol="0">
                          <a:noAutofit/>
                        </wps:bodyPr>
                      </wps:wsp>
                    </wpg:wgp>
                  </a:graphicData>
                </a:graphic>
              </wp:anchor>
            </w:drawing>
          </mc:Choice>
          <mc:Fallback>
            <w:pict>
              <v:group style="position:absolute;margin-left:288pt;margin-top:24.410749pt;width:288pt;height:45pt;mso-position-horizontal-relative:page;mso-position-vertical-relative:paragraph;z-index:-15605760;mso-wrap-distance-left:0;mso-wrap-distance-right:0" id="docshapegroup936" coordorigin="5760,488" coordsize="5760,900">
                <v:line style="position:absolute" from="8460,981" to="8711,983" stroked="true" strokeweight="1pt" strokecolor="#231f20">
                  <v:stroke dashstyle="solid"/>
                </v:line>
                <v:shape style="position:absolute;left:8679;top:931;width:141;height:103" id="docshape937" coordorigin="8679,931" coordsize="141,103" path="m8680,931l8679,1033,8820,983,8680,931xe" filled="true" fillcolor="#231f20" stroked="false">
                  <v:path arrowok="t"/>
                  <v:fill type="solid"/>
                </v:shape>
                <v:shape style="position:absolute;left:5770;top:498;width:2680;height:867" type="#_x0000_t202" id="docshape938" filled="false" stroked="true" strokeweight="1pt" strokecolor="#231f20">
                  <v:textbox inset="0,0,0,0">
                    <w:txbxContent>
                      <w:p>
                        <w:pPr>
                          <w:spacing w:before="132"/>
                          <w:ind w:left="63" w:right="61" w:firstLine="0"/>
                          <w:jc w:val="center"/>
                          <w:rPr>
                            <w:b/>
                            <w:sz w:val="16"/>
                          </w:rPr>
                        </w:pPr>
                        <w:r>
                          <w:rPr>
                            <w:color w:val="231F20"/>
                            <w:sz w:val="16"/>
                          </w:rPr>
                          <w:t>Computer</w:t>
                        </w:r>
                        <w:r>
                          <w:rPr>
                            <w:color w:val="231F20"/>
                            <w:spacing w:val="-13"/>
                            <w:sz w:val="16"/>
                          </w:rPr>
                          <w:t> </w:t>
                        </w:r>
                        <w:r>
                          <w:rPr>
                            <w:color w:val="231F20"/>
                            <w:sz w:val="16"/>
                          </w:rPr>
                          <w:t>Engineering</w:t>
                        </w:r>
                        <w:r>
                          <w:rPr>
                            <w:color w:val="231F20"/>
                            <w:spacing w:val="-12"/>
                            <w:sz w:val="16"/>
                          </w:rPr>
                          <w:t> </w:t>
                        </w:r>
                        <w:r>
                          <w:rPr>
                            <w:color w:val="231F20"/>
                            <w:sz w:val="16"/>
                          </w:rPr>
                          <w:t>Technology </w:t>
                        </w:r>
                        <w:r>
                          <w:rPr>
                            <w:i/>
                            <w:color w:val="231F20"/>
                            <w:sz w:val="16"/>
                          </w:rPr>
                          <w:t>Grade 11 University/College </w:t>
                        </w:r>
                        <w:r>
                          <w:rPr>
                            <w:b/>
                            <w:color w:val="231F20"/>
                            <w:spacing w:val="-2"/>
                            <w:sz w:val="16"/>
                          </w:rPr>
                          <w:t>TEJ3M0</w:t>
                        </w:r>
                      </w:p>
                    </w:txbxContent>
                  </v:textbox>
                  <v:stroke dashstyle="solid"/>
                  <w10:wrap type="none"/>
                </v:shape>
                <v:shape style="position:absolute;left:8818;top:498;width:2692;height:880" type="#_x0000_t202" id="docshape939" filled="false" stroked="true" strokeweight="1pt" strokecolor="#231f20">
                  <v:textbox inset="0,0,0,0">
                    <w:txbxContent>
                      <w:p>
                        <w:pPr>
                          <w:spacing w:before="138"/>
                          <w:ind w:left="128" w:right="126" w:firstLine="0"/>
                          <w:jc w:val="center"/>
                          <w:rPr>
                            <w:b/>
                            <w:sz w:val="16"/>
                          </w:rPr>
                        </w:pPr>
                        <w:r>
                          <w:rPr>
                            <w:color w:val="231F20"/>
                            <w:sz w:val="16"/>
                          </w:rPr>
                          <w:t>Computer</w:t>
                        </w:r>
                        <w:r>
                          <w:rPr>
                            <w:color w:val="231F20"/>
                            <w:spacing w:val="-13"/>
                            <w:sz w:val="16"/>
                          </w:rPr>
                          <w:t> </w:t>
                        </w:r>
                        <w:r>
                          <w:rPr>
                            <w:color w:val="231F20"/>
                            <w:sz w:val="16"/>
                          </w:rPr>
                          <w:t>Engineering</w:t>
                        </w:r>
                        <w:r>
                          <w:rPr>
                            <w:color w:val="231F20"/>
                            <w:spacing w:val="-12"/>
                            <w:sz w:val="16"/>
                          </w:rPr>
                          <w:t> </w:t>
                        </w:r>
                        <w:r>
                          <w:rPr>
                            <w:color w:val="231F20"/>
                            <w:sz w:val="16"/>
                          </w:rPr>
                          <w:t>Technology </w:t>
                        </w:r>
                        <w:r>
                          <w:rPr>
                            <w:i/>
                            <w:color w:val="231F20"/>
                            <w:sz w:val="16"/>
                          </w:rPr>
                          <w:t>Grade 12 University/College </w:t>
                        </w:r>
                        <w:r>
                          <w:rPr>
                            <w:b/>
                            <w:color w:val="231F20"/>
                            <w:spacing w:val="-2"/>
                            <w:sz w:val="16"/>
                          </w:rPr>
                          <w:t>TEJ4M0</w:t>
                        </w:r>
                      </w:p>
                    </w:txbxContent>
                  </v:textbox>
                  <v:stroke dashstyle="solid"/>
                  <w10:wrap type="none"/>
                </v:shape>
                <w10:wrap type="topAndBottom"/>
              </v:group>
            </w:pict>
          </mc:Fallback>
        </mc:AlternateContent>
      </w:r>
    </w:p>
    <w:p>
      <w:pPr>
        <w:pStyle w:val="BodyText"/>
        <w:rPr>
          <w:b/>
          <w:sz w:val="20"/>
        </w:rPr>
      </w:pPr>
    </w:p>
    <w:p>
      <w:pPr>
        <w:pStyle w:val="BodyText"/>
        <w:rPr>
          <w:b/>
          <w:sz w:val="20"/>
        </w:rPr>
      </w:pPr>
    </w:p>
    <w:p>
      <w:pPr>
        <w:pStyle w:val="BodyText"/>
        <w:spacing w:before="127"/>
        <w:rPr>
          <w:b/>
          <w:sz w:val="20"/>
        </w:rPr>
      </w:pPr>
      <w:r>
        <w:rPr/>
        <mc:AlternateContent>
          <mc:Choice Requires="wps">
            <w:drawing>
              <wp:anchor distT="0" distB="0" distL="0" distR="0" allowOverlap="1" layoutInCell="1" locked="0" behindDoc="1" simplePos="0" relativeHeight="487711232">
                <wp:simplePos x="0" y="0"/>
                <wp:positionH relativeFrom="page">
                  <wp:posOffset>1949450</wp:posOffset>
                </wp:positionH>
                <wp:positionV relativeFrom="paragraph">
                  <wp:posOffset>271264</wp:posOffset>
                </wp:positionV>
                <wp:extent cx="1473200" cy="551180"/>
                <wp:effectExtent l="0" t="0" r="0" b="0"/>
                <wp:wrapTopAndBottom/>
                <wp:docPr id="1640" name="Textbox 1640"/>
                <wp:cNvGraphicFramePr>
                  <a:graphicFrameLocks/>
                </wp:cNvGraphicFramePr>
                <a:graphic>
                  <a:graphicData uri="http://schemas.microsoft.com/office/word/2010/wordprocessingShape">
                    <wps:wsp>
                      <wps:cNvPr id="1640" name="Textbox 1640"/>
                      <wps:cNvSpPr txBox="1"/>
                      <wps:spPr>
                        <a:xfrm>
                          <a:off x="0" y="0"/>
                          <a:ext cx="1473200" cy="551180"/>
                        </a:xfrm>
                        <a:prstGeom prst="rect">
                          <a:avLst/>
                        </a:prstGeom>
                        <a:ln w="12700">
                          <a:solidFill>
                            <a:srgbClr val="231F20"/>
                          </a:solidFill>
                          <a:prstDash val="solid"/>
                        </a:ln>
                      </wps:spPr>
                      <wps:txbx>
                        <w:txbxContent>
                          <w:p>
                            <w:pPr>
                              <w:spacing w:before="133"/>
                              <w:ind w:left="286" w:right="284" w:firstLine="0"/>
                              <w:jc w:val="center"/>
                              <w:rPr>
                                <w:b/>
                                <w:sz w:val="16"/>
                              </w:rPr>
                            </w:pPr>
                            <w:r>
                              <w:rPr>
                                <w:color w:val="231F20"/>
                                <w:spacing w:val="-2"/>
                                <w:sz w:val="16"/>
                              </w:rPr>
                              <w:t>Construction</w:t>
                            </w:r>
                            <w:r>
                              <w:rPr>
                                <w:color w:val="231F20"/>
                                <w:spacing w:val="-9"/>
                                <w:sz w:val="16"/>
                              </w:rPr>
                              <w:t> </w:t>
                            </w:r>
                            <w:r>
                              <w:rPr>
                                <w:color w:val="231F20"/>
                                <w:spacing w:val="-2"/>
                                <w:sz w:val="16"/>
                              </w:rPr>
                              <w:t>Technology </w:t>
                            </w:r>
                            <w:r>
                              <w:rPr>
                                <w:i/>
                                <w:color w:val="231F20"/>
                                <w:sz w:val="16"/>
                              </w:rPr>
                              <w:t>Grade 10 Open</w:t>
                            </w:r>
                            <w:r>
                              <w:rPr>
                                <w:i/>
                                <w:color w:val="231F20"/>
                                <w:spacing w:val="80"/>
                                <w:sz w:val="16"/>
                              </w:rPr>
                              <w:t> </w:t>
                            </w:r>
                            <w:r>
                              <w:rPr>
                                <w:b/>
                                <w:color w:val="231F20"/>
                                <w:spacing w:val="-2"/>
                                <w:sz w:val="16"/>
                              </w:rPr>
                              <w:t>TCJ2O0</w:t>
                            </w:r>
                          </w:p>
                        </w:txbxContent>
                      </wps:txbx>
                      <wps:bodyPr wrap="square" lIns="0" tIns="0" rIns="0" bIns="0" rtlCol="0">
                        <a:noAutofit/>
                      </wps:bodyPr>
                    </wps:wsp>
                  </a:graphicData>
                </a:graphic>
              </wp:anchor>
            </w:drawing>
          </mc:Choice>
          <mc:Fallback>
            <w:pict>
              <v:shape style="position:absolute;margin-left:153.5pt;margin-top:21.359375pt;width:116pt;height:43.4pt;mso-position-horizontal-relative:page;mso-position-vertical-relative:paragraph;z-index:-15605248;mso-wrap-distance-left:0;mso-wrap-distance-right:0" type="#_x0000_t202" id="docshape940" filled="false" stroked="true" strokeweight="1pt" strokecolor="#231f20">
                <v:textbox inset="0,0,0,0">
                  <w:txbxContent>
                    <w:p>
                      <w:pPr>
                        <w:spacing w:before="133"/>
                        <w:ind w:left="286" w:right="284" w:firstLine="0"/>
                        <w:jc w:val="center"/>
                        <w:rPr>
                          <w:b/>
                          <w:sz w:val="16"/>
                        </w:rPr>
                      </w:pPr>
                      <w:r>
                        <w:rPr>
                          <w:color w:val="231F20"/>
                          <w:spacing w:val="-2"/>
                          <w:sz w:val="16"/>
                        </w:rPr>
                        <w:t>Construction</w:t>
                      </w:r>
                      <w:r>
                        <w:rPr>
                          <w:color w:val="231F20"/>
                          <w:spacing w:val="-9"/>
                          <w:sz w:val="16"/>
                        </w:rPr>
                        <w:t> </w:t>
                      </w:r>
                      <w:r>
                        <w:rPr>
                          <w:color w:val="231F20"/>
                          <w:spacing w:val="-2"/>
                          <w:sz w:val="16"/>
                        </w:rPr>
                        <w:t>Technology </w:t>
                      </w:r>
                      <w:r>
                        <w:rPr>
                          <w:i/>
                          <w:color w:val="231F20"/>
                          <w:sz w:val="16"/>
                        </w:rPr>
                        <w:t>Grade 10 Open</w:t>
                      </w:r>
                      <w:r>
                        <w:rPr>
                          <w:i/>
                          <w:color w:val="231F20"/>
                          <w:spacing w:val="80"/>
                          <w:sz w:val="16"/>
                        </w:rPr>
                        <w:t> </w:t>
                      </w:r>
                      <w:r>
                        <w:rPr>
                          <w:b/>
                          <w:color w:val="231F20"/>
                          <w:spacing w:val="-2"/>
                          <w:sz w:val="16"/>
                        </w:rPr>
                        <w:t>TCJ2O0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11744">
                <wp:simplePos x="0" y="0"/>
                <wp:positionH relativeFrom="page">
                  <wp:posOffset>3633470</wp:posOffset>
                </wp:positionH>
                <wp:positionV relativeFrom="paragraph">
                  <wp:posOffset>256024</wp:posOffset>
                </wp:positionV>
                <wp:extent cx="1732280" cy="558800"/>
                <wp:effectExtent l="0" t="0" r="0" b="0"/>
                <wp:wrapTopAndBottom/>
                <wp:docPr id="1641" name="Textbox 1641"/>
                <wp:cNvGraphicFramePr>
                  <a:graphicFrameLocks/>
                </wp:cNvGraphicFramePr>
                <a:graphic>
                  <a:graphicData uri="http://schemas.microsoft.com/office/word/2010/wordprocessingShape">
                    <wps:wsp>
                      <wps:cNvPr id="1641" name="Textbox 1641"/>
                      <wps:cNvSpPr txBox="1"/>
                      <wps:spPr>
                        <a:xfrm>
                          <a:off x="0" y="0"/>
                          <a:ext cx="1732280" cy="558800"/>
                        </a:xfrm>
                        <a:prstGeom prst="rect">
                          <a:avLst/>
                        </a:prstGeom>
                        <a:ln w="12700">
                          <a:solidFill>
                            <a:srgbClr val="231F20"/>
                          </a:solidFill>
                          <a:prstDash val="solid"/>
                        </a:ln>
                      </wps:spPr>
                      <wps:txbx>
                        <w:txbxContent>
                          <w:p>
                            <w:pPr>
                              <w:spacing w:before="139"/>
                              <w:ind w:left="490" w:right="488" w:firstLine="0"/>
                              <w:jc w:val="center"/>
                              <w:rPr>
                                <w:b/>
                                <w:sz w:val="16"/>
                              </w:rPr>
                            </w:pPr>
                            <w:r>
                              <w:rPr>
                                <w:color w:val="231F20"/>
                                <w:spacing w:val="-2"/>
                                <w:sz w:val="16"/>
                              </w:rPr>
                              <w:t>Construction</w:t>
                            </w:r>
                            <w:r>
                              <w:rPr>
                                <w:color w:val="231F20"/>
                                <w:spacing w:val="-9"/>
                                <w:sz w:val="16"/>
                              </w:rPr>
                              <w:t> </w:t>
                            </w:r>
                            <w:r>
                              <w:rPr>
                                <w:color w:val="231F20"/>
                                <w:spacing w:val="-2"/>
                                <w:sz w:val="16"/>
                              </w:rPr>
                              <w:t>Technology </w:t>
                            </w:r>
                            <w:r>
                              <w:rPr>
                                <w:i/>
                                <w:color w:val="231F20"/>
                                <w:sz w:val="16"/>
                              </w:rPr>
                              <w:t>Grade 11 Workplace </w:t>
                            </w:r>
                            <w:r>
                              <w:rPr>
                                <w:b/>
                                <w:color w:val="231F20"/>
                                <w:spacing w:val="-2"/>
                                <w:sz w:val="16"/>
                              </w:rPr>
                              <w:t>TCJ3E0</w:t>
                            </w:r>
                          </w:p>
                        </w:txbxContent>
                      </wps:txbx>
                      <wps:bodyPr wrap="square" lIns="0" tIns="0" rIns="0" bIns="0" rtlCol="0">
                        <a:noAutofit/>
                      </wps:bodyPr>
                    </wps:wsp>
                  </a:graphicData>
                </a:graphic>
              </wp:anchor>
            </w:drawing>
          </mc:Choice>
          <mc:Fallback>
            <w:pict>
              <v:shape style="position:absolute;margin-left:286.100006pt;margin-top:20.159374pt;width:136.4pt;height:44pt;mso-position-horizontal-relative:page;mso-position-vertical-relative:paragraph;z-index:-15604736;mso-wrap-distance-left:0;mso-wrap-distance-right:0" type="#_x0000_t202" id="docshape941" filled="false" stroked="true" strokeweight="1pt" strokecolor="#231f20">
                <v:textbox inset="0,0,0,0">
                  <w:txbxContent>
                    <w:p>
                      <w:pPr>
                        <w:spacing w:before="139"/>
                        <w:ind w:left="490" w:right="488" w:firstLine="0"/>
                        <w:jc w:val="center"/>
                        <w:rPr>
                          <w:b/>
                          <w:sz w:val="16"/>
                        </w:rPr>
                      </w:pPr>
                      <w:r>
                        <w:rPr>
                          <w:color w:val="231F20"/>
                          <w:spacing w:val="-2"/>
                          <w:sz w:val="16"/>
                        </w:rPr>
                        <w:t>Construction</w:t>
                      </w:r>
                      <w:r>
                        <w:rPr>
                          <w:color w:val="231F20"/>
                          <w:spacing w:val="-9"/>
                          <w:sz w:val="16"/>
                        </w:rPr>
                        <w:t> </w:t>
                      </w:r>
                      <w:r>
                        <w:rPr>
                          <w:color w:val="231F20"/>
                          <w:spacing w:val="-2"/>
                          <w:sz w:val="16"/>
                        </w:rPr>
                        <w:t>Technology </w:t>
                      </w:r>
                      <w:r>
                        <w:rPr>
                          <w:i/>
                          <w:color w:val="231F20"/>
                          <w:sz w:val="16"/>
                        </w:rPr>
                        <w:t>Grade 11 Workplace </w:t>
                      </w:r>
                      <w:r>
                        <w:rPr>
                          <w:b/>
                          <w:color w:val="231F20"/>
                          <w:spacing w:val="-2"/>
                          <w:sz w:val="16"/>
                        </w:rPr>
                        <w:t>TCJ3E0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12256">
                <wp:simplePos x="0" y="0"/>
                <wp:positionH relativeFrom="page">
                  <wp:posOffset>406400</wp:posOffset>
                </wp:positionH>
                <wp:positionV relativeFrom="paragraph">
                  <wp:posOffset>1109464</wp:posOffset>
                </wp:positionV>
                <wp:extent cx="1473200" cy="551180"/>
                <wp:effectExtent l="0" t="0" r="0" b="0"/>
                <wp:wrapTopAndBottom/>
                <wp:docPr id="1642" name="Textbox 1642"/>
                <wp:cNvGraphicFramePr>
                  <a:graphicFrameLocks/>
                </wp:cNvGraphicFramePr>
                <a:graphic>
                  <a:graphicData uri="http://schemas.microsoft.com/office/word/2010/wordprocessingShape">
                    <wps:wsp>
                      <wps:cNvPr id="1642" name="Textbox 1642"/>
                      <wps:cNvSpPr txBox="1"/>
                      <wps:spPr>
                        <a:xfrm>
                          <a:off x="0" y="0"/>
                          <a:ext cx="1473200" cy="551180"/>
                        </a:xfrm>
                        <a:prstGeom prst="rect">
                          <a:avLst/>
                        </a:prstGeom>
                        <a:ln w="12700">
                          <a:solidFill>
                            <a:srgbClr val="231F20"/>
                          </a:solidFill>
                          <a:prstDash val="solid"/>
                        </a:ln>
                      </wps:spPr>
                      <wps:txbx>
                        <w:txbxContent>
                          <w:p>
                            <w:pPr>
                              <w:pStyle w:val="BodyText"/>
                              <w:spacing w:line="193" w:lineRule="exact" w:before="133"/>
                              <w:ind w:left="1"/>
                              <w:jc w:val="center"/>
                            </w:pPr>
                            <w:r>
                              <w:rPr>
                                <w:color w:val="231F20"/>
                                <w:spacing w:val="-2"/>
                              </w:rPr>
                              <w:t>Technological</w:t>
                            </w:r>
                            <w:r>
                              <w:rPr>
                                <w:color w:val="231F20"/>
                                <w:spacing w:val="9"/>
                              </w:rPr>
                              <w:t> </w:t>
                            </w:r>
                            <w:r>
                              <w:rPr>
                                <w:color w:val="231F20"/>
                                <w:spacing w:val="-2"/>
                              </w:rPr>
                              <w:t>Education</w:t>
                            </w:r>
                          </w:p>
                          <w:p>
                            <w:pPr>
                              <w:spacing w:line="192" w:lineRule="exact" w:before="0"/>
                              <w:ind w:left="1" w:right="1" w:firstLine="0"/>
                              <w:jc w:val="center"/>
                              <w:rPr>
                                <w:i/>
                                <w:sz w:val="16"/>
                              </w:rPr>
                            </w:pPr>
                            <w:r>
                              <w:rPr>
                                <w:i/>
                                <w:color w:val="231F20"/>
                                <w:sz w:val="16"/>
                              </w:rPr>
                              <w:t>Grade</w:t>
                            </w:r>
                            <w:r>
                              <w:rPr>
                                <w:i/>
                                <w:color w:val="231F20"/>
                                <w:spacing w:val="-4"/>
                                <w:sz w:val="16"/>
                              </w:rPr>
                              <w:t> </w:t>
                            </w:r>
                            <w:r>
                              <w:rPr>
                                <w:i/>
                                <w:color w:val="231F20"/>
                                <w:sz w:val="16"/>
                              </w:rPr>
                              <w:t>9</w:t>
                            </w:r>
                            <w:r>
                              <w:rPr>
                                <w:i/>
                                <w:color w:val="231F20"/>
                                <w:spacing w:val="-3"/>
                                <w:sz w:val="16"/>
                              </w:rPr>
                              <w:t> </w:t>
                            </w:r>
                            <w:r>
                              <w:rPr>
                                <w:i/>
                                <w:color w:val="231F20"/>
                                <w:spacing w:val="-4"/>
                                <w:sz w:val="16"/>
                              </w:rPr>
                              <w:t>Open</w:t>
                            </w:r>
                          </w:p>
                          <w:p>
                            <w:pPr>
                              <w:spacing w:line="193" w:lineRule="exact" w:before="0"/>
                              <w:ind w:left="1" w:right="1" w:firstLine="0"/>
                              <w:jc w:val="center"/>
                              <w:rPr>
                                <w:b/>
                                <w:sz w:val="16"/>
                              </w:rPr>
                            </w:pPr>
                            <w:r>
                              <w:rPr>
                                <w:b/>
                                <w:color w:val="231F20"/>
                                <w:spacing w:val="-2"/>
                                <w:sz w:val="16"/>
                              </w:rPr>
                              <w:t>TAS1O0</w:t>
                            </w:r>
                          </w:p>
                        </w:txbxContent>
                      </wps:txbx>
                      <wps:bodyPr wrap="square" lIns="0" tIns="0" rIns="0" bIns="0" rtlCol="0">
                        <a:noAutofit/>
                      </wps:bodyPr>
                    </wps:wsp>
                  </a:graphicData>
                </a:graphic>
              </wp:anchor>
            </w:drawing>
          </mc:Choice>
          <mc:Fallback>
            <w:pict>
              <v:shape style="position:absolute;margin-left:32pt;margin-top:87.359375pt;width:116pt;height:43.4pt;mso-position-horizontal-relative:page;mso-position-vertical-relative:paragraph;z-index:-15604224;mso-wrap-distance-left:0;mso-wrap-distance-right:0" type="#_x0000_t202" id="docshape942" filled="false" stroked="true" strokeweight="1pt" strokecolor="#231f20">
                <v:textbox inset="0,0,0,0">
                  <w:txbxContent>
                    <w:p>
                      <w:pPr>
                        <w:pStyle w:val="BodyText"/>
                        <w:spacing w:line="193" w:lineRule="exact" w:before="133"/>
                        <w:ind w:left="1"/>
                        <w:jc w:val="center"/>
                      </w:pPr>
                      <w:r>
                        <w:rPr>
                          <w:color w:val="231F20"/>
                          <w:spacing w:val="-2"/>
                        </w:rPr>
                        <w:t>Technological</w:t>
                      </w:r>
                      <w:r>
                        <w:rPr>
                          <w:color w:val="231F20"/>
                          <w:spacing w:val="9"/>
                        </w:rPr>
                        <w:t> </w:t>
                      </w:r>
                      <w:r>
                        <w:rPr>
                          <w:color w:val="231F20"/>
                          <w:spacing w:val="-2"/>
                        </w:rPr>
                        <w:t>Education</w:t>
                      </w:r>
                    </w:p>
                    <w:p>
                      <w:pPr>
                        <w:spacing w:line="192" w:lineRule="exact" w:before="0"/>
                        <w:ind w:left="1" w:right="1" w:firstLine="0"/>
                        <w:jc w:val="center"/>
                        <w:rPr>
                          <w:i/>
                          <w:sz w:val="16"/>
                        </w:rPr>
                      </w:pPr>
                      <w:r>
                        <w:rPr>
                          <w:i/>
                          <w:color w:val="231F20"/>
                          <w:sz w:val="16"/>
                        </w:rPr>
                        <w:t>Grade</w:t>
                      </w:r>
                      <w:r>
                        <w:rPr>
                          <w:i/>
                          <w:color w:val="231F20"/>
                          <w:spacing w:val="-4"/>
                          <w:sz w:val="16"/>
                        </w:rPr>
                        <w:t> </w:t>
                      </w:r>
                      <w:r>
                        <w:rPr>
                          <w:i/>
                          <w:color w:val="231F20"/>
                          <w:sz w:val="16"/>
                        </w:rPr>
                        <w:t>9</w:t>
                      </w:r>
                      <w:r>
                        <w:rPr>
                          <w:i/>
                          <w:color w:val="231F20"/>
                          <w:spacing w:val="-3"/>
                          <w:sz w:val="16"/>
                        </w:rPr>
                        <w:t> </w:t>
                      </w:r>
                      <w:r>
                        <w:rPr>
                          <w:i/>
                          <w:color w:val="231F20"/>
                          <w:spacing w:val="-4"/>
                          <w:sz w:val="16"/>
                        </w:rPr>
                        <w:t>Open</w:t>
                      </w:r>
                    </w:p>
                    <w:p>
                      <w:pPr>
                        <w:spacing w:line="193" w:lineRule="exact" w:before="0"/>
                        <w:ind w:left="1" w:right="1" w:firstLine="0"/>
                        <w:jc w:val="center"/>
                        <w:rPr>
                          <w:b/>
                          <w:sz w:val="16"/>
                        </w:rPr>
                      </w:pPr>
                      <w:r>
                        <w:rPr>
                          <w:b/>
                          <w:color w:val="231F20"/>
                          <w:spacing w:val="-2"/>
                          <w:sz w:val="16"/>
                        </w:rPr>
                        <w:t>TAS1O0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12768">
                <wp:simplePos x="0" y="0"/>
                <wp:positionH relativeFrom="page">
                  <wp:posOffset>3657600</wp:posOffset>
                </wp:positionH>
                <wp:positionV relativeFrom="paragraph">
                  <wp:posOffset>1167884</wp:posOffset>
                </wp:positionV>
                <wp:extent cx="3649979" cy="586740"/>
                <wp:effectExtent l="0" t="0" r="0" b="0"/>
                <wp:wrapTopAndBottom/>
                <wp:docPr id="1643" name="Group 1643"/>
                <wp:cNvGraphicFramePr>
                  <a:graphicFrameLocks/>
                </wp:cNvGraphicFramePr>
                <a:graphic>
                  <a:graphicData uri="http://schemas.microsoft.com/office/word/2010/wordprocessingGroup">
                    <wpg:wgp>
                      <wpg:cNvPr id="1643" name="Group 1643"/>
                      <wpg:cNvGrpSpPr/>
                      <wpg:grpSpPr>
                        <a:xfrm>
                          <a:off x="0" y="0"/>
                          <a:ext cx="3649979" cy="586740"/>
                          <a:chExt cx="3649979" cy="586740"/>
                        </a:xfrm>
                      </wpg:grpSpPr>
                      <wps:wsp>
                        <wps:cNvPr id="1644" name="Graphic 1644"/>
                        <wps:cNvSpPr/>
                        <wps:spPr>
                          <a:xfrm>
                            <a:off x="1714541" y="324858"/>
                            <a:ext cx="159385" cy="1270"/>
                          </a:xfrm>
                          <a:custGeom>
                            <a:avLst/>
                            <a:gdLst/>
                            <a:ahLst/>
                            <a:cxnLst/>
                            <a:rect l="l" t="t" r="r" b="b"/>
                            <a:pathLst>
                              <a:path w="159385" h="1270">
                                <a:moveTo>
                                  <a:pt x="0" y="0"/>
                                </a:moveTo>
                                <a:lnTo>
                                  <a:pt x="159194" y="1041"/>
                                </a:lnTo>
                              </a:path>
                            </a:pathLst>
                          </a:custGeom>
                          <a:ln w="12700">
                            <a:solidFill>
                              <a:srgbClr val="231F20"/>
                            </a:solidFill>
                            <a:prstDash val="solid"/>
                          </a:ln>
                        </wps:spPr>
                        <wps:bodyPr wrap="square" lIns="0" tIns="0" rIns="0" bIns="0" rtlCol="0">
                          <a:prstTxWarp prst="textNoShape">
                            <a:avLst/>
                          </a:prstTxWarp>
                          <a:noAutofit/>
                        </wps:bodyPr>
                      </wps:wsp>
                      <wps:wsp>
                        <wps:cNvPr id="1645" name="Graphic 1645"/>
                        <wps:cNvSpPr/>
                        <wps:spPr>
                          <a:xfrm>
                            <a:off x="1853831" y="293367"/>
                            <a:ext cx="89535" cy="65405"/>
                          </a:xfrm>
                          <a:custGeom>
                            <a:avLst/>
                            <a:gdLst/>
                            <a:ahLst/>
                            <a:cxnLst/>
                            <a:rect l="l" t="t" r="r" b="b"/>
                            <a:pathLst>
                              <a:path w="89535" h="65405">
                                <a:moveTo>
                                  <a:pt x="431" y="0"/>
                                </a:moveTo>
                                <a:lnTo>
                                  <a:pt x="0" y="64820"/>
                                </a:lnTo>
                                <a:lnTo>
                                  <a:pt x="89268" y="32994"/>
                                </a:lnTo>
                                <a:lnTo>
                                  <a:pt x="431" y="0"/>
                                </a:lnTo>
                                <a:close/>
                              </a:path>
                            </a:pathLst>
                          </a:custGeom>
                          <a:solidFill>
                            <a:srgbClr val="231F20"/>
                          </a:solidFill>
                        </wps:spPr>
                        <wps:bodyPr wrap="square" lIns="0" tIns="0" rIns="0" bIns="0" rtlCol="0">
                          <a:prstTxWarp prst="textNoShape">
                            <a:avLst/>
                          </a:prstTxWarp>
                          <a:noAutofit/>
                        </wps:bodyPr>
                      </wps:wsp>
                      <wps:wsp>
                        <wps:cNvPr id="1646" name="Textbox 1646"/>
                        <wps:cNvSpPr txBox="1"/>
                        <wps:spPr>
                          <a:xfrm>
                            <a:off x="6350" y="18364"/>
                            <a:ext cx="1701800" cy="550545"/>
                          </a:xfrm>
                          <a:prstGeom prst="rect">
                            <a:avLst/>
                          </a:prstGeom>
                          <a:ln w="12700">
                            <a:solidFill>
                              <a:srgbClr val="231F20"/>
                            </a:solidFill>
                            <a:prstDash val="solid"/>
                          </a:ln>
                        </wps:spPr>
                        <wps:txbx>
                          <w:txbxContent>
                            <w:p>
                              <w:pPr>
                                <w:spacing w:before="132"/>
                                <w:ind w:left="393" w:right="390" w:firstLine="0"/>
                                <w:jc w:val="center"/>
                                <w:rPr>
                                  <w:b/>
                                  <w:sz w:val="16"/>
                                </w:rPr>
                              </w:pPr>
                              <w:r>
                                <w:rPr>
                                  <w:color w:val="231F20"/>
                                  <w:sz w:val="16"/>
                                </w:rPr>
                                <w:t>Custom</w:t>
                              </w:r>
                              <w:r>
                                <w:rPr>
                                  <w:color w:val="231F20"/>
                                  <w:spacing w:val="-13"/>
                                  <w:sz w:val="16"/>
                                </w:rPr>
                                <w:t> </w:t>
                              </w:r>
                              <w:r>
                                <w:rPr>
                                  <w:color w:val="231F20"/>
                                  <w:sz w:val="16"/>
                                </w:rPr>
                                <w:t>Woodworking </w:t>
                              </w:r>
                              <w:r>
                                <w:rPr>
                                  <w:i/>
                                  <w:color w:val="231F20"/>
                                  <w:sz w:val="16"/>
                                </w:rPr>
                                <w:t>Grade 11 Workplace </w:t>
                              </w:r>
                              <w:r>
                                <w:rPr>
                                  <w:b/>
                                  <w:color w:val="231F20"/>
                                  <w:spacing w:val="-2"/>
                                  <w:sz w:val="16"/>
                                </w:rPr>
                                <w:t>TWJ3E0</w:t>
                              </w:r>
                            </w:p>
                          </w:txbxContent>
                        </wps:txbx>
                        <wps:bodyPr wrap="square" lIns="0" tIns="0" rIns="0" bIns="0" rtlCol="0">
                          <a:noAutofit/>
                        </wps:bodyPr>
                      </wps:wsp>
                      <wps:wsp>
                        <wps:cNvPr id="1647" name="Textbox 1647"/>
                        <wps:cNvSpPr txBox="1"/>
                        <wps:spPr>
                          <a:xfrm>
                            <a:off x="1941829" y="6350"/>
                            <a:ext cx="1701800" cy="574040"/>
                          </a:xfrm>
                          <a:prstGeom prst="rect">
                            <a:avLst/>
                          </a:prstGeom>
                          <a:ln w="12700">
                            <a:solidFill>
                              <a:srgbClr val="231F20"/>
                            </a:solidFill>
                            <a:prstDash val="solid"/>
                          </a:ln>
                        </wps:spPr>
                        <wps:txbx>
                          <w:txbxContent>
                            <w:p>
                              <w:pPr>
                                <w:spacing w:before="151"/>
                                <w:ind w:left="393" w:right="390" w:firstLine="0"/>
                                <w:jc w:val="center"/>
                                <w:rPr>
                                  <w:b/>
                                  <w:sz w:val="16"/>
                                </w:rPr>
                              </w:pPr>
                              <w:r>
                                <w:rPr>
                                  <w:color w:val="231F20"/>
                                  <w:sz w:val="16"/>
                                </w:rPr>
                                <w:t>Custom</w:t>
                              </w:r>
                              <w:r>
                                <w:rPr>
                                  <w:color w:val="231F20"/>
                                  <w:spacing w:val="-13"/>
                                  <w:sz w:val="16"/>
                                </w:rPr>
                                <w:t> </w:t>
                              </w:r>
                              <w:r>
                                <w:rPr>
                                  <w:color w:val="231F20"/>
                                  <w:sz w:val="16"/>
                                </w:rPr>
                                <w:t>Workworking </w:t>
                              </w:r>
                              <w:r>
                                <w:rPr>
                                  <w:i/>
                                  <w:color w:val="231F20"/>
                                  <w:sz w:val="16"/>
                                </w:rPr>
                                <w:t>Grade 12 Workplace </w:t>
                              </w:r>
                              <w:r>
                                <w:rPr>
                                  <w:b/>
                                  <w:color w:val="231F20"/>
                                  <w:spacing w:val="-2"/>
                                  <w:sz w:val="16"/>
                                </w:rPr>
                                <w:t>TWJ4E0</w:t>
                              </w:r>
                            </w:p>
                          </w:txbxContent>
                        </wps:txbx>
                        <wps:bodyPr wrap="square" lIns="0" tIns="0" rIns="0" bIns="0" rtlCol="0">
                          <a:noAutofit/>
                        </wps:bodyPr>
                      </wps:wsp>
                    </wpg:wgp>
                  </a:graphicData>
                </a:graphic>
              </wp:anchor>
            </w:drawing>
          </mc:Choice>
          <mc:Fallback>
            <w:pict>
              <v:group style="position:absolute;margin-left:288pt;margin-top:91.959373pt;width:287.4pt;height:46.2pt;mso-position-horizontal-relative:page;mso-position-vertical-relative:paragraph;z-index:-15603712;mso-wrap-distance-left:0;mso-wrap-distance-right:0" id="docshapegroup943" coordorigin="5760,1839" coordsize="5748,924">
                <v:line style="position:absolute" from="8460,2351" to="8711,2352" stroked="true" strokeweight="1pt" strokecolor="#231f20">
                  <v:stroke dashstyle="solid"/>
                </v:line>
                <v:shape style="position:absolute;left:8679;top:2301;width:141;height:103" id="docshape944" coordorigin="8679,2301" coordsize="141,103" path="m8680,2301l8679,2403,8820,2353,8680,2301xe" filled="true" fillcolor="#231f20" stroked="false">
                  <v:path arrowok="t"/>
                  <v:fill type="solid"/>
                </v:shape>
                <v:shape style="position:absolute;left:5770;top:1868;width:2680;height:867" type="#_x0000_t202" id="docshape945" filled="false" stroked="true" strokeweight="1pt" strokecolor="#231f20">
                  <v:textbox inset="0,0,0,0">
                    <w:txbxContent>
                      <w:p>
                        <w:pPr>
                          <w:spacing w:before="132"/>
                          <w:ind w:left="393" w:right="390" w:firstLine="0"/>
                          <w:jc w:val="center"/>
                          <w:rPr>
                            <w:b/>
                            <w:sz w:val="16"/>
                          </w:rPr>
                        </w:pPr>
                        <w:r>
                          <w:rPr>
                            <w:color w:val="231F20"/>
                            <w:sz w:val="16"/>
                          </w:rPr>
                          <w:t>Custom</w:t>
                        </w:r>
                        <w:r>
                          <w:rPr>
                            <w:color w:val="231F20"/>
                            <w:spacing w:val="-13"/>
                            <w:sz w:val="16"/>
                          </w:rPr>
                          <w:t> </w:t>
                        </w:r>
                        <w:r>
                          <w:rPr>
                            <w:color w:val="231F20"/>
                            <w:sz w:val="16"/>
                          </w:rPr>
                          <w:t>Woodworking </w:t>
                        </w:r>
                        <w:r>
                          <w:rPr>
                            <w:i/>
                            <w:color w:val="231F20"/>
                            <w:sz w:val="16"/>
                          </w:rPr>
                          <w:t>Grade 11 Workplace </w:t>
                        </w:r>
                        <w:r>
                          <w:rPr>
                            <w:b/>
                            <w:color w:val="231F20"/>
                            <w:spacing w:val="-2"/>
                            <w:sz w:val="16"/>
                          </w:rPr>
                          <w:t>TWJ3E0</w:t>
                        </w:r>
                      </w:p>
                    </w:txbxContent>
                  </v:textbox>
                  <v:stroke dashstyle="solid"/>
                  <w10:wrap type="none"/>
                </v:shape>
                <v:shape style="position:absolute;left:8818;top:1849;width:2680;height:904" type="#_x0000_t202" id="docshape946" filled="false" stroked="true" strokeweight="1pt" strokecolor="#231f20">
                  <v:textbox inset="0,0,0,0">
                    <w:txbxContent>
                      <w:p>
                        <w:pPr>
                          <w:spacing w:before="151"/>
                          <w:ind w:left="393" w:right="390" w:firstLine="0"/>
                          <w:jc w:val="center"/>
                          <w:rPr>
                            <w:b/>
                            <w:sz w:val="16"/>
                          </w:rPr>
                        </w:pPr>
                        <w:r>
                          <w:rPr>
                            <w:color w:val="231F20"/>
                            <w:sz w:val="16"/>
                          </w:rPr>
                          <w:t>Custom</w:t>
                        </w:r>
                        <w:r>
                          <w:rPr>
                            <w:color w:val="231F20"/>
                            <w:spacing w:val="-13"/>
                            <w:sz w:val="16"/>
                          </w:rPr>
                          <w:t> </w:t>
                        </w:r>
                        <w:r>
                          <w:rPr>
                            <w:color w:val="231F20"/>
                            <w:sz w:val="16"/>
                          </w:rPr>
                          <w:t>Workworking </w:t>
                        </w:r>
                        <w:r>
                          <w:rPr>
                            <w:i/>
                            <w:color w:val="231F20"/>
                            <w:sz w:val="16"/>
                          </w:rPr>
                          <w:t>Grade 12 Workplace </w:t>
                        </w:r>
                        <w:r>
                          <w:rPr>
                            <w:b/>
                            <w:color w:val="231F20"/>
                            <w:spacing w:val="-2"/>
                            <w:sz w:val="16"/>
                          </w:rPr>
                          <w:t>TWJ4E0</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713280">
                <wp:simplePos x="0" y="0"/>
                <wp:positionH relativeFrom="page">
                  <wp:posOffset>1903729</wp:posOffset>
                </wp:positionH>
                <wp:positionV relativeFrom="paragraph">
                  <wp:posOffset>2047892</wp:posOffset>
                </wp:positionV>
                <wp:extent cx="1568450" cy="550545"/>
                <wp:effectExtent l="0" t="0" r="0" b="0"/>
                <wp:wrapTopAndBottom/>
                <wp:docPr id="1648" name="Textbox 1648"/>
                <wp:cNvGraphicFramePr>
                  <a:graphicFrameLocks/>
                </wp:cNvGraphicFramePr>
                <a:graphic>
                  <a:graphicData uri="http://schemas.microsoft.com/office/word/2010/wordprocessingShape">
                    <wps:wsp>
                      <wps:cNvPr id="1648" name="Textbox 1648"/>
                      <wps:cNvSpPr txBox="1"/>
                      <wps:spPr>
                        <a:xfrm>
                          <a:off x="0" y="0"/>
                          <a:ext cx="1568450" cy="550545"/>
                        </a:xfrm>
                        <a:prstGeom prst="rect">
                          <a:avLst/>
                        </a:prstGeom>
                        <a:ln w="12700">
                          <a:solidFill>
                            <a:srgbClr val="231F20"/>
                          </a:solidFill>
                          <a:prstDash val="solid"/>
                        </a:ln>
                      </wps:spPr>
                      <wps:txbx>
                        <w:txbxContent>
                          <w:p>
                            <w:pPr>
                              <w:pStyle w:val="BodyText"/>
                              <w:spacing w:line="193" w:lineRule="exact" w:before="132"/>
                              <w:jc w:val="center"/>
                            </w:pPr>
                            <w:r>
                              <w:rPr>
                                <w:color w:val="231F20"/>
                              </w:rPr>
                              <w:t>Hairstyling</w:t>
                            </w:r>
                            <w:r>
                              <w:rPr>
                                <w:color w:val="231F20"/>
                                <w:spacing w:val="-4"/>
                              </w:rPr>
                              <w:t> </w:t>
                            </w:r>
                            <w:r>
                              <w:rPr>
                                <w:color w:val="231F20"/>
                              </w:rPr>
                              <w:t>and</w:t>
                            </w:r>
                            <w:r>
                              <w:rPr>
                                <w:color w:val="231F20"/>
                                <w:spacing w:val="-3"/>
                              </w:rPr>
                              <w:t> </w:t>
                            </w:r>
                            <w:r>
                              <w:rPr>
                                <w:color w:val="231F20"/>
                                <w:spacing w:val="-2"/>
                              </w:rPr>
                              <w:t>Aesthetics</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0" w:right="0" w:firstLine="0"/>
                              <w:jc w:val="center"/>
                              <w:rPr>
                                <w:b/>
                                <w:sz w:val="16"/>
                              </w:rPr>
                            </w:pPr>
                            <w:r>
                              <w:rPr>
                                <w:b/>
                                <w:color w:val="231F20"/>
                                <w:spacing w:val="-2"/>
                                <w:sz w:val="16"/>
                              </w:rPr>
                              <w:t>TXJ2O0</w:t>
                            </w:r>
                          </w:p>
                        </w:txbxContent>
                      </wps:txbx>
                      <wps:bodyPr wrap="square" lIns="0" tIns="0" rIns="0" bIns="0" rtlCol="0">
                        <a:noAutofit/>
                      </wps:bodyPr>
                    </wps:wsp>
                  </a:graphicData>
                </a:graphic>
              </wp:anchor>
            </w:drawing>
          </mc:Choice>
          <mc:Fallback>
            <w:pict>
              <v:shape style="position:absolute;margin-left:149.899994pt;margin-top:161.251373pt;width:123.5pt;height:43.35pt;mso-position-horizontal-relative:page;mso-position-vertical-relative:paragraph;z-index:-15603200;mso-wrap-distance-left:0;mso-wrap-distance-right:0" type="#_x0000_t202" id="docshape947" filled="false" stroked="true" strokeweight="1pt" strokecolor="#231f20">
                <v:textbox inset="0,0,0,0">
                  <w:txbxContent>
                    <w:p>
                      <w:pPr>
                        <w:pStyle w:val="BodyText"/>
                        <w:spacing w:line="193" w:lineRule="exact" w:before="132"/>
                        <w:jc w:val="center"/>
                      </w:pPr>
                      <w:r>
                        <w:rPr>
                          <w:color w:val="231F20"/>
                        </w:rPr>
                        <w:t>Hairstyling</w:t>
                      </w:r>
                      <w:r>
                        <w:rPr>
                          <w:color w:val="231F20"/>
                          <w:spacing w:val="-4"/>
                        </w:rPr>
                        <w:t> </w:t>
                      </w:r>
                      <w:r>
                        <w:rPr>
                          <w:color w:val="231F20"/>
                        </w:rPr>
                        <w:t>and</w:t>
                      </w:r>
                      <w:r>
                        <w:rPr>
                          <w:color w:val="231F20"/>
                          <w:spacing w:val="-3"/>
                        </w:rPr>
                        <w:t> </w:t>
                      </w:r>
                      <w:r>
                        <w:rPr>
                          <w:color w:val="231F20"/>
                          <w:spacing w:val="-2"/>
                        </w:rPr>
                        <w:t>Aesthetics</w:t>
                      </w:r>
                    </w:p>
                    <w:p>
                      <w:pPr>
                        <w:spacing w:line="192" w:lineRule="exact" w:before="0"/>
                        <w:ind w:left="0" w:right="0" w:firstLine="0"/>
                        <w:jc w:val="center"/>
                        <w:rPr>
                          <w:i/>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Open</w:t>
                      </w:r>
                    </w:p>
                    <w:p>
                      <w:pPr>
                        <w:spacing w:line="193" w:lineRule="exact" w:before="0"/>
                        <w:ind w:left="0" w:right="0" w:firstLine="0"/>
                        <w:jc w:val="center"/>
                        <w:rPr>
                          <w:b/>
                          <w:sz w:val="16"/>
                        </w:rPr>
                      </w:pPr>
                      <w:r>
                        <w:rPr>
                          <w:b/>
                          <w:color w:val="231F20"/>
                          <w:spacing w:val="-2"/>
                          <w:sz w:val="16"/>
                        </w:rPr>
                        <w:t>TXJ2O0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13792">
                <wp:simplePos x="0" y="0"/>
                <wp:positionH relativeFrom="page">
                  <wp:posOffset>3663950</wp:posOffset>
                </wp:positionH>
                <wp:positionV relativeFrom="paragraph">
                  <wp:posOffset>2039104</wp:posOffset>
                </wp:positionV>
                <wp:extent cx="1701800" cy="550545"/>
                <wp:effectExtent l="0" t="0" r="0" b="0"/>
                <wp:wrapTopAndBottom/>
                <wp:docPr id="1649" name="Textbox 1649"/>
                <wp:cNvGraphicFramePr>
                  <a:graphicFrameLocks/>
                </wp:cNvGraphicFramePr>
                <a:graphic>
                  <a:graphicData uri="http://schemas.microsoft.com/office/word/2010/wordprocessingShape">
                    <wps:wsp>
                      <wps:cNvPr id="1649" name="Textbox 1649"/>
                      <wps:cNvSpPr txBox="1"/>
                      <wps:spPr>
                        <a:xfrm>
                          <a:off x="0" y="0"/>
                          <a:ext cx="1701800" cy="550545"/>
                        </a:xfrm>
                        <a:prstGeom prst="rect">
                          <a:avLst/>
                        </a:prstGeom>
                        <a:ln w="12700">
                          <a:solidFill>
                            <a:srgbClr val="231F20"/>
                          </a:solidFill>
                          <a:prstDash val="solid"/>
                        </a:ln>
                      </wps:spPr>
                      <wps:txbx>
                        <w:txbxContent>
                          <w:p>
                            <w:pPr>
                              <w:spacing w:before="132"/>
                              <w:ind w:left="346" w:right="344" w:firstLine="0"/>
                              <w:jc w:val="center"/>
                              <w:rPr>
                                <w:b/>
                                <w:sz w:val="16"/>
                              </w:rPr>
                            </w:pPr>
                            <w:r>
                              <w:rPr>
                                <w:color w:val="231F20"/>
                                <w:sz w:val="16"/>
                              </w:rPr>
                              <w:t>Hairstyling</w:t>
                            </w:r>
                            <w:r>
                              <w:rPr>
                                <w:color w:val="231F20"/>
                                <w:spacing w:val="-13"/>
                                <w:sz w:val="16"/>
                              </w:rPr>
                              <w:t> </w:t>
                            </w:r>
                            <w:r>
                              <w:rPr>
                                <w:color w:val="231F20"/>
                                <w:sz w:val="16"/>
                              </w:rPr>
                              <w:t>and</w:t>
                            </w:r>
                            <w:r>
                              <w:rPr>
                                <w:color w:val="231F20"/>
                                <w:spacing w:val="-12"/>
                                <w:sz w:val="16"/>
                              </w:rPr>
                              <w:t> </w:t>
                            </w:r>
                            <w:r>
                              <w:rPr>
                                <w:color w:val="231F20"/>
                                <w:sz w:val="16"/>
                              </w:rPr>
                              <w:t>Aesthetics </w:t>
                            </w:r>
                            <w:r>
                              <w:rPr>
                                <w:i/>
                                <w:color w:val="231F20"/>
                                <w:sz w:val="16"/>
                              </w:rPr>
                              <w:t>Grade 11 Workplace </w:t>
                            </w:r>
                            <w:r>
                              <w:rPr>
                                <w:b/>
                                <w:color w:val="231F20"/>
                                <w:spacing w:val="-2"/>
                                <w:sz w:val="16"/>
                              </w:rPr>
                              <w:t>TXJ3E0</w:t>
                            </w:r>
                          </w:p>
                        </w:txbxContent>
                      </wps:txbx>
                      <wps:bodyPr wrap="square" lIns="0" tIns="0" rIns="0" bIns="0" rtlCol="0">
                        <a:noAutofit/>
                      </wps:bodyPr>
                    </wps:wsp>
                  </a:graphicData>
                </a:graphic>
              </wp:anchor>
            </w:drawing>
          </mc:Choice>
          <mc:Fallback>
            <w:pict>
              <v:shape style="position:absolute;margin-left:288.5pt;margin-top:160.559372pt;width:134pt;height:43.35pt;mso-position-horizontal-relative:page;mso-position-vertical-relative:paragraph;z-index:-15602688;mso-wrap-distance-left:0;mso-wrap-distance-right:0" type="#_x0000_t202" id="docshape948" filled="false" stroked="true" strokeweight="1pt" strokecolor="#231f20">
                <v:textbox inset="0,0,0,0">
                  <w:txbxContent>
                    <w:p>
                      <w:pPr>
                        <w:spacing w:before="132"/>
                        <w:ind w:left="346" w:right="344" w:firstLine="0"/>
                        <w:jc w:val="center"/>
                        <w:rPr>
                          <w:b/>
                          <w:sz w:val="16"/>
                        </w:rPr>
                      </w:pPr>
                      <w:r>
                        <w:rPr>
                          <w:color w:val="231F20"/>
                          <w:sz w:val="16"/>
                        </w:rPr>
                        <w:t>Hairstyling</w:t>
                      </w:r>
                      <w:r>
                        <w:rPr>
                          <w:color w:val="231F20"/>
                          <w:spacing w:val="-13"/>
                          <w:sz w:val="16"/>
                        </w:rPr>
                        <w:t> </w:t>
                      </w:r>
                      <w:r>
                        <w:rPr>
                          <w:color w:val="231F20"/>
                          <w:sz w:val="16"/>
                        </w:rPr>
                        <w:t>and</w:t>
                      </w:r>
                      <w:r>
                        <w:rPr>
                          <w:color w:val="231F20"/>
                          <w:spacing w:val="-12"/>
                          <w:sz w:val="16"/>
                        </w:rPr>
                        <w:t> </w:t>
                      </w:r>
                      <w:r>
                        <w:rPr>
                          <w:color w:val="231F20"/>
                          <w:sz w:val="16"/>
                        </w:rPr>
                        <w:t>Aesthetics </w:t>
                      </w:r>
                      <w:r>
                        <w:rPr>
                          <w:i/>
                          <w:color w:val="231F20"/>
                          <w:sz w:val="16"/>
                        </w:rPr>
                        <w:t>Grade 11 Workplace </w:t>
                      </w:r>
                      <w:r>
                        <w:rPr>
                          <w:b/>
                          <w:color w:val="231F20"/>
                          <w:spacing w:val="-2"/>
                          <w:sz w:val="16"/>
                        </w:rPr>
                        <w:t>TXJ3E0</w:t>
                      </w:r>
                    </w:p>
                  </w:txbxContent>
                </v:textbox>
                <v:stroke dashstyle="solid"/>
                <w10:wrap type="topAndBottom"/>
              </v:shape>
            </w:pict>
          </mc:Fallback>
        </mc:AlternateContent>
      </w:r>
    </w:p>
    <w:p>
      <w:pPr>
        <w:pStyle w:val="BodyText"/>
        <w:spacing w:before="176"/>
        <w:rPr>
          <w:b/>
          <w:sz w:val="20"/>
        </w:rPr>
      </w:pPr>
    </w:p>
    <w:p>
      <w:pPr>
        <w:pStyle w:val="BodyText"/>
        <w:spacing w:before="172"/>
        <w:rPr>
          <w:b/>
          <w:sz w:val="20"/>
        </w:rPr>
      </w:pPr>
    </w:p>
    <w:p>
      <w:pPr>
        <w:pStyle w:val="BodyText"/>
        <w:rPr>
          <w:b/>
          <w:sz w:val="20"/>
        </w:rPr>
      </w:pPr>
    </w:p>
    <w:p>
      <w:pPr>
        <w:pStyle w:val="BodyText"/>
        <w:spacing w:before="140"/>
        <w:rPr>
          <w:b/>
          <w:sz w:val="20"/>
        </w:rPr>
      </w:pPr>
      <w:r>
        <w:rPr/>
        <mc:AlternateContent>
          <mc:Choice Requires="wps">
            <w:drawing>
              <wp:anchor distT="0" distB="0" distL="0" distR="0" allowOverlap="1" layoutInCell="1" locked="0" behindDoc="1" simplePos="0" relativeHeight="487714304">
                <wp:simplePos x="0" y="0"/>
                <wp:positionH relativeFrom="page">
                  <wp:posOffset>3721100</wp:posOffset>
                </wp:positionH>
                <wp:positionV relativeFrom="paragraph">
                  <wp:posOffset>263851</wp:posOffset>
                </wp:positionV>
                <wp:extent cx="1701800" cy="550545"/>
                <wp:effectExtent l="0" t="0" r="0" b="0"/>
                <wp:wrapTopAndBottom/>
                <wp:docPr id="1650" name="Textbox 1650"/>
                <wp:cNvGraphicFramePr>
                  <a:graphicFrameLocks/>
                </wp:cNvGraphicFramePr>
                <a:graphic>
                  <a:graphicData uri="http://schemas.microsoft.com/office/word/2010/wordprocessingShape">
                    <wps:wsp>
                      <wps:cNvPr id="1650" name="Textbox 1650"/>
                      <wps:cNvSpPr txBox="1"/>
                      <wps:spPr>
                        <a:xfrm>
                          <a:off x="0" y="0"/>
                          <a:ext cx="1701800" cy="550545"/>
                        </a:xfrm>
                        <a:prstGeom prst="rect">
                          <a:avLst/>
                        </a:prstGeom>
                        <a:ln w="12700">
                          <a:solidFill>
                            <a:srgbClr val="231F20"/>
                          </a:solidFill>
                          <a:prstDash val="solid"/>
                        </a:ln>
                      </wps:spPr>
                      <wps:txbx>
                        <w:txbxContent>
                          <w:p>
                            <w:pPr>
                              <w:spacing w:before="132"/>
                              <w:ind w:left="393" w:right="390" w:firstLine="0"/>
                              <w:jc w:val="center"/>
                              <w:rPr>
                                <w:b/>
                                <w:sz w:val="16"/>
                              </w:rPr>
                            </w:pPr>
                            <w:r>
                              <w:rPr>
                                <w:color w:val="231F20"/>
                                <w:sz w:val="16"/>
                              </w:rPr>
                              <w:t>Hospitality</w:t>
                            </w:r>
                            <w:r>
                              <w:rPr>
                                <w:color w:val="231F20"/>
                                <w:spacing w:val="-13"/>
                                <w:sz w:val="16"/>
                              </w:rPr>
                              <w:t> </w:t>
                            </w:r>
                            <w:r>
                              <w:rPr>
                                <w:color w:val="231F20"/>
                                <w:sz w:val="16"/>
                              </w:rPr>
                              <w:t>and</w:t>
                            </w:r>
                            <w:r>
                              <w:rPr>
                                <w:color w:val="231F20"/>
                                <w:spacing w:val="-12"/>
                                <w:sz w:val="16"/>
                              </w:rPr>
                              <w:t> </w:t>
                            </w:r>
                            <w:r>
                              <w:rPr>
                                <w:color w:val="231F20"/>
                                <w:sz w:val="16"/>
                              </w:rPr>
                              <w:t>Tourism </w:t>
                            </w:r>
                            <w:r>
                              <w:rPr>
                                <w:i/>
                                <w:color w:val="231F20"/>
                                <w:sz w:val="16"/>
                              </w:rPr>
                              <w:t>Grade 11 Workplace </w:t>
                            </w:r>
                            <w:r>
                              <w:rPr>
                                <w:b/>
                                <w:color w:val="231F20"/>
                                <w:spacing w:val="-2"/>
                                <w:sz w:val="16"/>
                              </w:rPr>
                              <w:t>TFJ3E0</w:t>
                            </w:r>
                          </w:p>
                        </w:txbxContent>
                      </wps:txbx>
                      <wps:bodyPr wrap="square" lIns="0" tIns="0" rIns="0" bIns="0" rtlCol="0">
                        <a:noAutofit/>
                      </wps:bodyPr>
                    </wps:wsp>
                  </a:graphicData>
                </a:graphic>
              </wp:anchor>
            </w:drawing>
          </mc:Choice>
          <mc:Fallback>
            <w:pict>
              <v:shape style="position:absolute;margin-left:293pt;margin-top:20.775688pt;width:134pt;height:43.35pt;mso-position-horizontal-relative:page;mso-position-vertical-relative:paragraph;z-index:-15602176;mso-wrap-distance-left:0;mso-wrap-distance-right:0" type="#_x0000_t202" id="docshape949" filled="false" stroked="true" strokeweight="1pt" strokecolor="#231f20">
                <v:textbox inset="0,0,0,0">
                  <w:txbxContent>
                    <w:p>
                      <w:pPr>
                        <w:spacing w:before="132"/>
                        <w:ind w:left="393" w:right="390" w:firstLine="0"/>
                        <w:jc w:val="center"/>
                        <w:rPr>
                          <w:b/>
                          <w:sz w:val="16"/>
                        </w:rPr>
                      </w:pPr>
                      <w:r>
                        <w:rPr>
                          <w:color w:val="231F20"/>
                          <w:sz w:val="16"/>
                        </w:rPr>
                        <w:t>Hospitality</w:t>
                      </w:r>
                      <w:r>
                        <w:rPr>
                          <w:color w:val="231F20"/>
                          <w:spacing w:val="-13"/>
                          <w:sz w:val="16"/>
                        </w:rPr>
                        <w:t> </w:t>
                      </w:r>
                      <w:r>
                        <w:rPr>
                          <w:color w:val="231F20"/>
                          <w:sz w:val="16"/>
                        </w:rPr>
                        <w:t>and</w:t>
                      </w:r>
                      <w:r>
                        <w:rPr>
                          <w:color w:val="231F20"/>
                          <w:spacing w:val="-12"/>
                          <w:sz w:val="16"/>
                        </w:rPr>
                        <w:t> </w:t>
                      </w:r>
                      <w:r>
                        <w:rPr>
                          <w:color w:val="231F20"/>
                          <w:sz w:val="16"/>
                        </w:rPr>
                        <w:t>Tourism </w:t>
                      </w:r>
                      <w:r>
                        <w:rPr>
                          <w:i/>
                          <w:color w:val="231F20"/>
                          <w:sz w:val="16"/>
                        </w:rPr>
                        <w:t>Grade 11 Workplace </w:t>
                      </w:r>
                      <w:r>
                        <w:rPr>
                          <w:b/>
                          <w:color w:val="231F20"/>
                          <w:spacing w:val="-2"/>
                          <w:sz w:val="16"/>
                        </w:rPr>
                        <w:t>TFJ3E0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14816">
                <wp:simplePos x="0" y="0"/>
                <wp:positionH relativeFrom="page">
                  <wp:posOffset>1880870</wp:posOffset>
                </wp:positionH>
                <wp:positionV relativeFrom="paragraph">
                  <wp:posOffset>1063951</wp:posOffset>
                </wp:positionV>
                <wp:extent cx="1656080" cy="550545"/>
                <wp:effectExtent l="0" t="0" r="0" b="0"/>
                <wp:wrapTopAndBottom/>
                <wp:docPr id="1651" name="Textbox 1651"/>
                <wp:cNvGraphicFramePr>
                  <a:graphicFrameLocks/>
                </wp:cNvGraphicFramePr>
                <a:graphic>
                  <a:graphicData uri="http://schemas.microsoft.com/office/word/2010/wordprocessingShape">
                    <wps:wsp>
                      <wps:cNvPr id="1651" name="Textbox 1651"/>
                      <wps:cNvSpPr txBox="1"/>
                      <wps:spPr>
                        <a:xfrm>
                          <a:off x="0" y="0"/>
                          <a:ext cx="1656080" cy="550545"/>
                        </a:xfrm>
                        <a:prstGeom prst="rect">
                          <a:avLst/>
                        </a:prstGeom>
                        <a:ln w="12700">
                          <a:solidFill>
                            <a:srgbClr val="231F20"/>
                          </a:solidFill>
                          <a:prstDash val="solid"/>
                        </a:ln>
                      </wps:spPr>
                      <wps:txbx>
                        <w:txbxContent>
                          <w:p>
                            <w:pPr>
                              <w:pStyle w:val="BodyText"/>
                              <w:spacing w:line="193" w:lineRule="exact" w:before="132"/>
                              <w:jc w:val="center"/>
                            </w:pPr>
                            <w:r>
                              <w:rPr>
                                <w:color w:val="231F20"/>
                              </w:rPr>
                              <w:t>Manufacturing</w:t>
                            </w:r>
                            <w:r>
                              <w:rPr>
                                <w:color w:val="231F20"/>
                                <w:spacing w:val="-7"/>
                              </w:rPr>
                              <w:t> </w:t>
                            </w:r>
                            <w:r>
                              <w:rPr>
                                <w:color w:val="231F20"/>
                                <w:spacing w:val="-2"/>
                              </w:rPr>
                              <w:t>Technology</w:t>
                            </w:r>
                          </w:p>
                          <w:p>
                            <w:pPr>
                              <w:spacing w:line="192" w:lineRule="exact" w:before="0"/>
                              <w:ind w:left="0" w:right="0" w:firstLine="0"/>
                              <w:jc w:val="center"/>
                              <w:rPr>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w:t>
                            </w:r>
                            <w:r>
                              <w:rPr>
                                <w:color w:val="231F20"/>
                                <w:spacing w:val="-4"/>
                                <w:sz w:val="16"/>
                              </w:rPr>
                              <w:t>n</w:t>
                            </w:r>
                          </w:p>
                          <w:p>
                            <w:pPr>
                              <w:spacing w:line="193" w:lineRule="exact" w:before="0"/>
                              <w:ind w:left="0" w:right="0" w:firstLine="0"/>
                              <w:jc w:val="center"/>
                              <w:rPr>
                                <w:b/>
                                <w:sz w:val="16"/>
                              </w:rPr>
                            </w:pPr>
                            <w:r>
                              <w:rPr>
                                <w:b/>
                                <w:color w:val="231F20"/>
                                <w:spacing w:val="-2"/>
                                <w:sz w:val="16"/>
                              </w:rPr>
                              <w:t>TMJ2O0</w:t>
                            </w:r>
                          </w:p>
                        </w:txbxContent>
                      </wps:txbx>
                      <wps:bodyPr wrap="square" lIns="0" tIns="0" rIns="0" bIns="0" rtlCol="0">
                        <a:noAutofit/>
                      </wps:bodyPr>
                    </wps:wsp>
                  </a:graphicData>
                </a:graphic>
              </wp:anchor>
            </w:drawing>
          </mc:Choice>
          <mc:Fallback>
            <w:pict>
              <v:shape style="position:absolute;margin-left:148.100006pt;margin-top:83.775688pt;width:130.4pt;height:43.35pt;mso-position-horizontal-relative:page;mso-position-vertical-relative:paragraph;z-index:-15601664;mso-wrap-distance-left:0;mso-wrap-distance-right:0" type="#_x0000_t202" id="docshape950" filled="false" stroked="true" strokeweight="1pt" strokecolor="#231f20">
                <v:textbox inset="0,0,0,0">
                  <w:txbxContent>
                    <w:p>
                      <w:pPr>
                        <w:pStyle w:val="BodyText"/>
                        <w:spacing w:line="193" w:lineRule="exact" w:before="132"/>
                        <w:jc w:val="center"/>
                      </w:pPr>
                      <w:r>
                        <w:rPr>
                          <w:color w:val="231F20"/>
                        </w:rPr>
                        <w:t>Manufacturing</w:t>
                      </w:r>
                      <w:r>
                        <w:rPr>
                          <w:color w:val="231F20"/>
                          <w:spacing w:val="-7"/>
                        </w:rPr>
                        <w:t> </w:t>
                      </w:r>
                      <w:r>
                        <w:rPr>
                          <w:color w:val="231F20"/>
                          <w:spacing w:val="-2"/>
                        </w:rPr>
                        <w:t>Technology</w:t>
                      </w:r>
                    </w:p>
                    <w:p>
                      <w:pPr>
                        <w:spacing w:line="192" w:lineRule="exact" w:before="0"/>
                        <w:ind w:left="0" w:right="0" w:firstLine="0"/>
                        <w:jc w:val="center"/>
                        <w:rPr>
                          <w:sz w:val="16"/>
                        </w:rPr>
                      </w:pPr>
                      <w:r>
                        <w:rPr>
                          <w:i/>
                          <w:color w:val="231F20"/>
                          <w:sz w:val="16"/>
                        </w:rPr>
                        <w:t>Grade</w:t>
                      </w:r>
                      <w:r>
                        <w:rPr>
                          <w:i/>
                          <w:color w:val="231F20"/>
                          <w:spacing w:val="-4"/>
                          <w:sz w:val="16"/>
                        </w:rPr>
                        <w:t> </w:t>
                      </w:r>
                      <w:r>
                        <w:rPr>
                          <w:i/>
                          <w:color w:val="231F20"/>
                          <w:sz w:val="16"/>
                        </w:rPr>
                        <w:t>10</w:t>
                      </w:r>
                      <w:r>
                        <w:rPr>
                          <w:i/>
                          <w:color w:val="231F20"/>
                          <w:spacing w:val="-3"/>
                          <w:sz w:val="16"/>
                        </w:rPr>
                        <w:t> </w:t>
                      </w:r>
                      <w:r>
                        <w:rPr>
                          <w:i/>
                          <w:color w:val="231F20"/>
                          <w:spacing w:val="-4"/>
                          <w:sz w:val="16"/>
                        </w:rPr>
                        <w:t>Ope</w:t>
                      </w:r>
                      <w:r>
                        <w:rPr>
                          <w:color w:val="231F20"/>
                          <w:spacing w:val="-4"/>
                          <w:sz w:val="16"/>
                        </w:rPr>
                        <w:t>n</w:t>
                      </w:r>
                    </w:p>
                    <w:p>
                      <w:pPr>
                        <w:spacing w:line="193" w:lineRule="exact" w:before="0"/>
                        <w:ind w:left="0" w:right="0" w:firstLine="0"/>
                        <w:jc w:val="center"/>
                        <w:rPr>
                          <w:b/>
                          <w:sz w:val="16"/>
                        </w:rPr>
                      </w:pPr>
                      <w:r>
                        <w:rPr>
                          <w:b/>
                          <w:color w:val="231F20"/>
                          <w:spacing w:val="-2"/>
                          <w:sz w:val="16"/>
                        </w:rPr>
                        <w:t>TMJ2O0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15328">
                <wp:simplePos x="0" y="0"/>
                <wp:positionH relativeFrom="page">
                  <wp:posOffset>3657600</wp:posOffset>
                </wp:positionH>
                <wp:positionV relativeFrom="paragraph">
                  <wp:posOffset>1057601</wp:posOffset>
                </wp:positionV>
                <wp:extent cx="3649979" cy="563245"/>
                <wp:effectExtent l="0" t="0" r="0" b="0"/>
                <wp:wrapTopAndBottom/>
                <wp:docPr id="1652" name="Group 1652"/>
                <wp:cNvGraphicFramePr>
                  <a:graphicFrameLocks/>
                </wp:cNvGraphicFramePr>
                <a:graphic>
                  <a:graphicData uri="http://schemas.microsoft.com/office/word/2010/wordprocessingGroup">
                    <wpg:wgp>
                      <wpg:cNvPr id="1652" name="Group 1652"/>
                      <wpg:cNvGrpSpPr/>
                      <wpg:grpSpPr>
                        <a:xfrm>
                          <a:off x="0" y="0"/>
                          <a:ext cx="3649979" cy="563245"/>
                          <a:chExt cx="3649979" cy="563245"/>
                        </a:xfrm>
                      </wpg:grpSpPr>
                      <wps:wsp>
                        <wps:cNvPr id="1653" name="Graphic 1653"/>
                        <wps:cNvSpPr/>
                        <wps:spPr>
                          <a:xfrm>
                            <a:off x="1714541" y="280437"/>
                            <a:ext cx="159385" cy="1270"/>
                          </a:xfrm>
                          <a:custGeom>
                            <a:avLst/>
                            <a:gdLst/>
                            <a:ahLst/>
                            <a:cxnLst/>
                            <a:rect l="l" t="t" r="r" b="b"/>
                            <a:pathLst>
                              <a:path w="159385" h="1270">
                                <a:moveTo>
                                  <a:pt x="0" y="0"/>
                                </a:moveTo>
                                <a:lnTo>
                                  <a:pt x="159194" y="1041"/>
                                </a:lnTo>
                              </a:path>
                            </a:pathLst>
                          </a:custGeom>
                          <a:ln w="12700">
                            <a:solidFill>
                              <a:srgbClr val="231F20"/>
                            </a:solidFill>
                            <a:prstDash val="solid"/>
                          </a:ln>
                        </wps:spPr>
                        <wps:bodyPr wrap="square" lIns="0" tIns="0" rIns="0" bIns="0" rtlCol="0">
                          <a:prstTxWarp prst="textNoShape">
                            <a:avLst/>
                          </a:prstTxWarp>
                          <a:noAutofit/>
                        </wps:bodyPr>
                      </wps:wsp>
                      <wps:wsp>
                        <wps:cNvPr id="1654" name="Graphic 1654"/>
                        <wps:cNvSpPr/>
                        <wps:spPr>
                          <a:xfrm>
                            <a:off x="1853831" y="248946"/>
                            <a:ext cx="89535" cy="65405"/>
                          </a:xfrm>
                          <a:custGeom>
                            <a:avLst/>
                            <a:gdLst/>
                            <a:ahLst/>
                            <a:cxnLst/>
                            <a:rect l="l" t="t" r="r" b="b"/>
                            <a:pathLst>
                              <a:path w="89535" h="65405">
                                <a:moveTo>
                                  <a:pt x="431" y="0"/>
                                </a:moveTo>
                                <a:lnTo>
                                  <a:pt x="0" y="64820"/>
                                </a:lnTo>
                                <a:lnTo>
                                  <a:pt x="89268" y="32994"/>
                                </a:lnTo>
                                <a:lnTo>
                                  <a:pt x="431" y="0"/>
                                </a:lnTo>
                                <a:close/>
                              </a:path>
                            </a:pathLst>
                          </a:custGeom>
                          <a:solidFill>
                            <a:srgbClr val="231F20"/>
                          </a:solidFill>
                        </wps:spPr>
                        <wps:bodyPr wrap="square" lIns="0" tIns="0" rIns="0" bIns="0" rtlCol="0">
                          <a:prstTxWarp prst="textNoShape">
                            <a:avLst/>
                          </a:prstTxWarp>
                          <a:noAutofit/>
                        </wps:bodyPr>
                      </wps:wsp>
                      <wps:wsp>
                        <wps:cNvPr id="1655" name="Textbox 1655"/>
                        <wps:cNvSpPr txBox="1"/>
                        <wps:spPr>
                          <a:xfrm>
                            <a:off x="6350" y="6350"/>
                            <a:ext cx="1701800" cy="550545"/>
                          </a:xfrm>
                          <a:prstGeom prst="rect">
                            <a:avLst/>
                          </a:prstGeom>
                          <a:ln w="12700">
                            <a:solidFill>
                              <a:srgbClr val="231F20"/>
                            </a:solidFill>
                            <a:prstDash val="solid"/>
                          </a:ln>
                        </wps:spPr>
                        <wps:txbx>
                          <w:txbxContent>
                            <w:p>
                              <w:pPr>
                                <w:spacing w:before="132"/>
                                <w:ind w:left="405" w:right="403" w:firstLine="0"/>
                                <w:jc w:val="center"/>
                                <w:rPr>
                                  <w:b/>
                                  <w:sz w:val="16"/>
                                </w:rPr>
                              </w:pPr>
                              <w:r>
                                <w:rPr>
                                  <w:color w:val="231F20"/>
                                  <w:spacing w:val="-2"/>
                                  <w:sz w:val="16"/>
                                </w:rPr>
                                <w:t>Manufacturing</w:t>
                              </w:r>
                              <w:r>
                                <w:rPr>
                                  <w:color w:val="231F20"/>
                                  <w:spacing w:val="-10"/>
                                  <w:sz w:val="16"/>
                                </w:rPr>
                                <w:t> </w:t>
                              </w:r>
                              <w:r>
                                <w:rPr>
                                  <w:color w:val="231F20"/>
                                  <w:spacing w:val="-2"/>
                                  <w:sz w:val="16"/>
                                </w:rPr>
                                <w:t>Technology </w:t>
                              </w:r>
                              <w:r>
                                <w:rPr>
                                  <w:i/>
                                  <w:color w:val="231F20"/>
                                  <w:sz w:val="16"/>
                                </w:rPr>
                                <w:t>Grade 11 College</w:t>
                              </w:r>
                              <w:r>
                                <w:rPr>
                                  <w:i/>
                                  <w:color w:val="231F20"/>
                                  <w:spacing w:val="40"/>
                                  <w:sz w:val="16"/>
                                </w:rPr>
                                <w:t> </w:t>
                              </w:r>
                              <w:r>
                                <w:rPr>
                                  <w:b/>
                                  <w:color w:val="231F20"/>
                                  <w:spacing w:val="-2"/>
                                  <w:sz w:val="16"/>
                                </w:rPr>
                                <w:t>TMJ3C0</w:t>
                              </w:r>
                            </w:p>
                          </w:txbxContent>
                        </wps:txbx>
                        <wps:bodyPr wrap="square" lIns="0" tIns="0" rIns="0" bIns="0" rtlCol="0">
                          <a:noAutofit/>
                        </wps:bodyPr>
                      </wps:wsp>
                      <wps:wsp>
                        <wps:cNvPr id="1656" name="Textbox 1656"/>
                        <wps:cNvSpPr txBox="1"/>
                        <wps:spPr>
                          <a:xfrm>
                            <a:off x="1941829" y="6350"/>
                            <a:ext cx="1701800" cy="550545"/>
                          </a:xfrm>
                          <a:prstGeom prst="rect">
                            <a:avLst/>
                          </a:prstGeom>
                          <a:ln w="12700">
                            <a:solidFill>
                              <a:srgbClr val="231F20"/>
                            </a:solidFill>
                            <a:prstDash val="solid"/>
                          </a:ln>
                        </wps:spPr>
                        <wps:txbx>
                          <w:txbxContent>
                            <w:p>
                              <w:pPr>
                                <w:spacing w:before="132"/>
                                <w:ind w:left="405" w:right="403" w:firstLine="0"/>
                                <w:jc w:val="center"/>
                                <w:rPr>
                                  <w:b/>
                                  <w:sz w:val="16"/>
                                </w:rPr>
                              </w:pPr>
                              <w:r>
                                <w:rPr>
                                  <w:color w:val="231F20"/>
                                  <w:spacing w:val="-2"/>
                                  <w:sz w:val="16"/>
                                </w:rPr>
                                <w:t>Manufacturing</w:t>
                              </w:r>
                              <w:r>
                                <w:rPr>
                                  <w:color w:val="231F20"/>
                                  <w:spacing w:val="-10"/>
                                  <w:sz w:val="16"/>
                                </w:rPr>
                                <w:t> </w:t>
                              </w:r>
                              <w:r>
                                <w:rPr>
                                  <w:color w:val="231F20"/>
                                  <w:spacing w:val="-2"/>
                                  <w:sz w:val="16"/>
                                </w:rPr>
                                <w:t>Technology </w:t>
                              </w:r>
                              <w:r>
                                <w:rPr>
                                  <w:i/>
                                  <w:color w:val="231F20"/>
                                  <w:sz w:val="16"/>
                                </w:rPr>
                                <w:t>Grade 12 College</w:t>
                              </w:r>
                              <w:r>
                                <w:rPr>
                                  <w:i/>
                                  <w:color w:val="231F20"/>
                                  <w:spacing w:val="40"/>
                                  <w:sz w:val="16"/>
                                </w:rPr>
                                <w:t> </w:t>
                              </w:r>
                              <w:r>
                                <w:rPr>
                                  <w:b/>
                                  <w:color w:val="231F20"/>
                                  <w:spacing w:val="-2"/>
                                  <w:sz w:val="16"/>
                                </w:rPr>
                                <w:t>TMJ4C0</w:t>
                              </w:r>
                            </w:p>
                          </w:txbxContent>
                        </wps:txbx>
                        <wps:bodyPr wrap="square" lIns="0" tIns="0" rIns="0" bIns="0" rtlCol="0">
                          <a:noAutofit/>
                        </wps:bodyPr>
                      </wps:wsp>
                    </wpg:wgp>
                  </a:graphicData>
                </a:graphic>
              </wp:anchor>
            </w:drawing>
          </mc:Choice>
          <mc:Fallback>
            <w:pict>
              <v:group style="position:absolute;margin-left:288pt;margin-top:83.275688pt;width:287.4pt;height:44.35pt;mso-position-horizontal-relative:page;mso-position-vertical-relative:paragraph;z-index:-15601152;mso-wrap-distance-left:0;mso-wrap-distance-right:0" id="docshapegroup951" coordorigin="5760,1666" coordsize="5748,887">
                <v:line style="position:absolute" from="8460,2107" to="8711,2109" stroked="true" strokeweight="1pt" strokecolor="#231f20">
                  <v:stroke dashstyle="solid"/>
                </v:line>
                <v:shape style="position:absolute;left:8679;top:2057;width:141;height:103" id="docshape952" coordorigin="8679,2058" coordsize="141,103" path="m8680,2058l8679,2160,8820,2110,8680,2058xe" filled="true" fillcolor="#231f20" stroked="false">
                  <v:path arrowok="t"/>
                  <v:fill type="solid"/>
                </v:shape>
                <v:shape style="position:absolute;left:5770;top:1675;width:2680;height:867" type="#_x0000_t202" id="docshape953" filled="false" stroked="true" strokeweight="1pt" strokecolor="#231f20">
                  <v:textbox inset="0,0,0,0">
                    <w:txbxContent>
                      <w:p>
                        <w:pPr>
                          <w:spacing w:before="132"/>
                          <w:ind w:left="405" w:right="403" w:firstLine="0"/>
                          <w:jc w:val="center"/>
                          <w:rPr>
                            <w:b/>
                            <w:sz w:val="16"/>
                          </w:rPr>
                        </w:pPr>
                        <w:r>
                          <w:rPr>
                            <w:color w:val="231F20"/>
                            <w:spacing w:val="-2"/>
                            <w:sz w:val="16"/>
                          </w:rPr>
                          <w:t>Manufacturing</w:t>
                        </w:r>
                        <w:r>
                          <w:rPr>
                            <w:color w:val="231F20"/>
                            <w:spacing w:val="-10"/>
                            <w:sz w:val="16"/>
                          </w:rPr>
                          <w:t> </w:t>
                        </w:r>
                        <w:r>
                          <w:rPr>
                            <w:color w:val="231F20"/>
                            <w:spacing w:val="-2"/>
                            <w:sz w:val="16"/>
                          </w:rPr>
                          <w:t>Technology </w:t>
                        </w:r>
                        <w:r>
                          <w:rPr>
                            <w:i/>
                            <w:color w:val="231F20"/>
                            <w:sz w:val="16"/>
                          </w:rPr>
                          <w:t>Grade 11 College</w:t>
                        </w:r>
                        <w:r>
                          <w:rPr>
                            <w:i/>
                            <w:color w:val="231F20"/>
                            <w:spacing w:val="40"/>
                            <w:sz w:val="16"/>
                          </w:rPr>
                          <w:t> </w:t>
                        </w:r>
                        <w:r>
                          <w:rPr>
                            <w:b/>
                            <w:color w:val="231F20"/>
                            <w:spacing w:val="-2"/>
                            <w:sz w:val="16"/>
                          </w:rPr>
                          <w:t>TMJ3C0</w:t>
                        </w:r>
                      </w:p>
                    </w:txbxContent>
                  </v:textbox>
                  <v:stroke dashstyle="solid"/>
                  <w10:wrap type="none"/>
                </v:shape>
                <v:shape style="position:absolute;left:8818;top:1675;width:2680;height:867" type="#_x0000_t202" id="docshape954" filled="false" stroked="true" strokeweight="1pt" strokecolor="#231f20">
                  <v:textbox inset="0,0,0,0">
                    <w:txbxContent>
                      <w:p>
                        <w:pPr>
                          <w:spacing w:before="132"/>
                          <w:ind w:left="405" w:right="403" w:firstLine="0"/>
                          <w:jc w:val="center"/>
                          <w:rPr>
                            <w:b/>
                            <w:sz w:val="16"/>
                          </w:rPr>
                        </w:pPr>
                        <w:r>
                          <w:rPr>
                            <w:color w:val="231F20"/>
                            <w:spacing w:val="-2"/>
                            <w:sz w:val="16"/>
                          </w:rPr>
                          <w:t>Manufacturing</w:t>
                        </w:r>
                        <w:r>
                          <w:rPr>
                            <w:color w:val="231F20"/>
                            <w:spacing w:val="-10"/>
                            <w:sz w:val="16"/>
                          </w:rPr>
                          <w:t> </w:t>
                        </w:r>
                        <w:r>
                          <w:rPr>
                            <w:color w:val="231F20"/>
                            <w:spacing w:val="-2"/>
                            <w:sz w:val="16"/>
                          </w:rPr>
                          <w:t>Technology </w:t>
                        </w:r>
                        <w:r>
                          <w:rPr>
                            <w:i/>
                            <w:color w:val="231F20"/>
                            <w:sz w:val="16"/>
                          </w:rPr>
                          <w:t>Grade 12 College</w:t>
                        </w:r>
                        <w:r>
                          <w:rPr>
                            <w:i/>
                            <w:color w:val="231F20"/>
                            <w:spacing w:val="40"/>
                            <w:sz w:val="16"/>
                          </w:rPr>
                          <w:t> </w:t>
                        </w:r>
                        <w:r>
                          <w:rPr>
                            <w:b/>
                            <w:color w:val="231F20"/>
                            <w:spacing w:val="-2"/>
                            <w:sz w:val="16"/>
                          </w:rPr>
                          <w:t>TMJ4C0</w:t>
                        </w:r>
                      </w:p>
                    </w:txbxContent>
                  </v:textbox>
                  <v:stroke dashstyle="solid"/>
                  <w10:wrap type="none"/>
                </v:shape>
                <w10:wrap type="topAndBottom"/>
              </v:group>
            </w:pict>
          </mc:Fallback>
        </mc:AlternateContent>
      </w:r>
    </w:p>
    <w:p>
      <w:pPr>
        <w:pStyle w:val="BodyText"/>
        <w:spacing w:before="118"/>
        <w:rPr>
          <w:b/>
          <w:sz w:val="20"/>
        </w:rPr>
      </w:pPr>
    </w:p>
    <w:p>
      <w:pPr>
        <w:pStyle w:val="BodyText"/>
        <w:rPr>
          <w:b/>
          <w:sz w:val="20"/>
        </w:rPr>
      </w:pPr>
    </w:p>
    <w:p>
      <w:pPr>
        <w:pStyle w:val="BodyText"/>
        <w:spacing w:before="130"/>
        <w:rPr>
          <w:b/>
          <w:sz w:val="20"/>
        </w:rPr>
      </w:pPr>
      <w:r>
        <w:rPr/>
        <mc:AlternateContent>
          <mc:Choice Requires="wps">
            <w:drawing>
              <wp:anchor distT="0" distB="0" distL="0" distR="0" allowOverlap="1" layoutInCell="1" locked="0" behindDoc="1" simplePos="0" relativeHeight="487715840">
                <wp:simplePos x="0" y="0"/>
                <wp:positionH relativeFrom="page">
                  <wp:posOffset>3606800</wp:posOffset>
                </wp:positionH>
                <wp:positionV relativeFrom="paragraph">
                  <wp:posOffset>257501</wp:posOffset>
                </wp:positionV>
                <wp:extent cx="1701800" cy="550545"/>
                <wp:effectExtent l="0" t="0" r="0" b="0"/>
                <wp:wrapTopAndBottom/>
                <wp:docPr id="1657" name="Textbox 1657"/>
                <wp:cNvGraphicFramePr>
                  <a:graphicFrameLocks/>
                </wp:cNvGraphicFramePr>
                <a:graphic>
                  <a:graphicData uri="http://schemas.microsoft.com/office/word/2010/wordprocessingShape">
                    <wps:wsp>
                      <wps:cNvPr id="1657" name="Textbox 1657"/>
                      <wps:cNvSpPr txBox="1"/>
                      <wps:spPr>
                        <a:xfrm>
                          <a:off x="0" y="0"/>
                          <a:ext cx="1701800" cy="550545"/>
                        </a:xfrm>
                        <a:prstGeom prst="rect">
                          <a:avLst/>
                        </a:prstGeom>
                        <a:ln w="12700">
                          <a:solidFill>
                            <a:srgbClr val="231F20"/>
                          </a:solidFill>
                          <a:prstDash val="solid"/>
                        </a:ln>
                      </wps:spPr>
                      <wps:txbx>
                        <w:txbxContent>
                          <w:p>
                            <w:pPr>
                              <w:pStyle w:val="BodyText"/>
                              <w:spacing w:line="193" w:lineRule="exact" w:before="132"/>
                              <w:ind w:left="346" w:right="345"/>
                              <w:jc w:val="center"/>
                            </w:pPr>
                            <w:r>
                              <w:rPr>
                                <w:color w:val="231F20"/>
                                <w:spacing w:val="-2"/>
                              </w:rPr>
                              <w:t>Technological</w:t>
                            </w:r>
                            <w:r>
                              <w:rPr>
                                <w:color w:val="231F20"/>
                                <w:spacing w:val="9"/>
                              </w:rPr>
                              <w:t> </w:t>
                            </w:r>
                            <w:r>
                              <w:rPr>
                                <w:color w:val="231F20"/>
                                <w:spacing w:val="-2"/>
                              </w:rPr>
                              <w:t>Design</w:t>
                            </w:r>
                          </w:p>
                          <w:p>
                            <w:pPr>
                              <w:spacing w:line="192" w:lineRule="exact" w:before="0"/>
                              <w:ind w:left="346" w:right="346"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346" w:right="346" w:firstLine="0"/>
                              <w:jc w:val="center"/>
                              <w:rPr>
                                <w:b/>
                                <w:sz w:val="16"/>
                              </w:rPr>
                            </w:pPr>
                            <w:r>
                              <w:rPr>
                                <w:b/>
                                <w:color w:val="231F20"/>
                                <w:spacing w:val="-2"/>
                                <w:sz w:val="16"/>
                              </w:rPr>
                              <w:t>TDJ3M0</w:t>
                            </w:r>
                          </w:p>
                        </w:txbxContent>
                      </wps:txbx>
                      <wps:bodyPr wrap="square" lIns="0" tIns="0" rIns="0" bIns="0" rtlCol="0">
                        <a:noAutofit/>
                      </wps:bodyPr>
                    </wps:wsp>
                  </a:graphicData>
                </a:graphic>
              </wp:anchor>
            </w:drawing>
          </mc:Choice>
          <mc:Fallback>
            <w:pict>
              <v:shape style="position:absolute;margin-left:284pt;margin-top:20.275688pt;width:134pt;height:43.35pt;mso-position-horizontal-relative:page;mso-position-vertical-relative:paragraph;z-index:-15600640;mso-wrap-distance-left:0;mso-wrap-distance-right:0" type="#_x0000_t202" id="docshape955" filled="false" stroked="true" strokeweight="1pt" strokecolor="#231f20">
                <v:textbox inset="0,0,0,0">
                  <w:txbxContent>
                    <w:p>
                      <w:pPr>
                        <w:pStyle w:val="BodyText"/>
                        <w:spacing w:line="193" w:lineRule="exact" w:before="132"/>
                        <w:ind w:left="346" w:right="345"/>
                        <w:jc w:val="center"/>
                      </w:pPr>
                      <w:r>
                        <w:rPr>
                          <w:color w:val="231F20"/>
                          <w:spacing w:val="-2"/>
                        </w:rPr>
                        <w:t>Technological</w:t>
                      </w:r>
                      <w:r>
                        <w:rPr>
                          <w:color w:val="231F20"/>
                          <w:spacing w:val="9"/>
                        </w:rPr>
                        <w:t> </w:t>
                      </w:r>
                      <w:r>
                        <w:rPr>
                          <w:color w:val="231F20"/>
                          <w:spacing w:val="-2"/>
                        </w:rPr>
                        <w:t>Design</w:t>
                      </w:r>
                    </w:p>
                    <w:p>
                      <w:pPr>
                        <w:spacing w:line="192" w:lineRule="exact" w:before="0"/>
                        <w:ind w:left="346" w:right="346" w:firstLine="0"/>
                        <w:jc w:val="center"/>
                        <w:rPr>
                          <w:i/>
                          <w:sz w:val="16"/>
                        </w:rPr>
                      </w:pPr>
                      <w:r>
                        <w:rPr>
                          <w:i/>
                          <w:color w:val="231F20"/>
                          <w:sz w:val="16"/>
                        </w:rPr>
                        <w:t>Grade</w:t>
                      </w:r>
                      <w:r>
                        <w:rPr>
                          <w:i/>
                          <w:color w:val="231F20"/>
                          <w:spacing w:val="-4"/>
                          <w:sz w:val="16"/>
                        </w:rPr>
                        <w:t> </w:t>
                      </w:r>
                      <w:r>
                        <w:rPr>
                          <w:i/>
                          <w:color w:val="231F20"/>
                          <w:sz w:val="16"/>
                        </w:rPr>
                        <w:t>11</w:t>
                      </w:r>
                      <w:r>
                        <w:rPr>
                          <w:i/>
                          <w:color w:val="231F20"/>
                          <w:spacing w:val="-3"/>
                          <w:sz w:val="16"/>
                        </w:rPr>
                        <w:t> </w:t>
                      </w:r>
                      <w:r>
                        <w:rPr>
                          <w:i/>
                          <w:color w:val="231F20"/>
                          <w:spacing w:val="-2"/>
                          <w:sz w:val="16"/>
                        </w:rPr>
                        <w:t>University/College</w:t>
                      </w:r>
                    </w:p>
                    <w:p>
                      <w:pPr>
                        <w:spacing w:line="193" w:lineRule="exact" w:before="0"/>
                        <w:ind w:left="346" w:right="346" w:firstLine="0"/>
                        <w:jc w:val="center"/>
                        <w:rPr>
                          <w:b/>
                          <w:sz w:val="16"/>
                        </w:rPr>
                      </w:pPr>
                      <w:r>
                        <w:rPr>
                          <w:b/>
                          <w:color w:val="231F20"/>
                          <w:spacing w:val="-2"/>
                          <w:sz w:val="16"/>
                        </w:rPr>
                        <w:t>TDJ3M0</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716352">
                <wp:simplePos x="0" y="0"/>
                <wp:positionH relativeFrom="page">
                  <wp:posOffset>457200</wp:posOffset>
                </wp:positionH>
                <wp:positionV relativeFrom="paragraph">
                  <wp:posOffset>1063675</wp:posOffset>
                </wp:positionV>
                <wp:extent cx="6870700" cy="215900"/>
                <wp:effectExtent l="0" t="0" r="0" b="0"/>
                <wp:wrapTopAndBottom/>
                <wp:docPr id="1658" name="Group 1658"/>
                <wp:cNvGraphicFramePr>
                  <a:graphicFrameLocks/>
                </wp:cNvGraphicFramePr>
                <a:graphic>
                  <a:graphicData uri="http://schemas.microsoft.com/office/word/2010/wordprocessingGroup">
                    <wpg:wgp>
                      <wpg:cNvPr id="1658" name="Group 1658"/>
                      <wpg:cNvGrpSpPr/>
                      <wpg:grpSpPr>
                        <a:xfrm>
                          <a:off x="0" y="0"/>
                          <a:ext cx="6870700" cy="215900"/>
                          <a:chExt cx="6870700" cy="215900"/>
                        </a:xfrm>
                      </wpg:grpSpPr>
                      <wps:wsp>
                        <wps:cNvPr id="1659" name="Graphic 1659"/>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660" name="Graphic 1660"/>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661" name="Textbox 1661"/>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1662" name="Textbox 1662"/>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61</w:t>
                              </w:r>
                            </w:p>
                          </w:txbxContent>
                        </wps:txbx>
                        <wps:bodyPr wrap="square" lIns="0" tIns="0" rIns="0" bIns="0" rtlCol="0">
                          <a:noAutofit/>
                        </wps:bodyPr>
                      </wps:wsp>
                    </wpg:wgp>
                  </a:graphicData>
                </a:graphic>
              </wp:anchor>
            </w:drawing>
          </mc:Choice>
          <mc:Fallback>
            <w:pict>
              <v:group style="position:absolute;margin-left:36pt;margin-top:83.753998pt;width:541pt;height:17pt;mso-position-horizontal-relative:page;mso-position-vertical-relative:paragraph;z-index:-15600128;mso-wrap-distance-left:0;mso-wrap-distance-right:0" id="docshapegroup956" coordorigin="720,1675" coordsize="10820,340">
                <v:shape style="position:absolute;left:730;top:1685;width:10800;height:320" id="docshape957" coordorigin="730,1685" coordsize="10800,320" path="m11370,1685l890,1685,828,1698,777,1732,743,1783,730,1845,743,1907,777,1958,828,1993,890,2005,11370,2005,11432,1993,11483,1958,11517,1907,11530,1845,11517,1783,11483,1732,11432,1698,11370,1685xe" filled="true" fillcolor="#dcddde" stroked="false">
                  <v:path arrowok="t"/>
                  <v:fill type="solid"/>
                </v:shape>
                <v:shape style="position:absolute;left:730;top:1685;width:10800;height:320" id="docshape958" coordorigin="730,1685" coordsize="10800,320" path="m890,1685l828,1698,777,1732,743,1783,730,1845,743,1907,777,1958,828,1993,890,2005,11370,2005,11432,1993,11483,1958,11517,1907,11530,1845,11517,1783,11483,1732,11432,1698,11370,1685,890,1685xe" filled="false" stroked="true" strokeweight="1pt" strokecolor="#939598">
                  <v:path arrowok="t"/>
                  <v:stroke dashstyle="solid"/>
                </v:shape>
                <v:shape style="position:absolute;left:4202;top:1734;width:3857;height:242" type="#_x0000_t202" id="docshape959"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1096;top:1731;width:239;height:242" type="#_x0000_t202" id="docshape960" filled="false" stroked="false">
                  <v:textbox inset="0,0,0,0">
                    <w:txbxContent>
                      <w:p>
                        <w:pPr>
                          <w:spacing w:before="0"/>
                          <w:ind w:left="0" w:right="0" w:firstLine="0"/>
                          <w:jc w:val="left"/>
                          <w:rPr>
                            <w:sz w:val="20"/>
                          </w:rPr>
                        </w:pPr>
                        <w:r>
                          <w:rPr>
                            <w:color w:val="939598"/>
                            <w:spacing w:val="-5"/>
                            <w:sz w:val="20"/>
                          </w:rPr>
                          <w:t>61</w:t>
                        </w:r>
                      </w:p>
                    </w:txbxContent>
                  </v:textbox>
                  <w10:wrap type="none"/>
                </v:shape>
                <w10:wrap type="topAndBottom"/>
              </v:group>
            </w:pict>
          </mc:Fallback>
        </mc:AlternateContent>
      </w:r>
    </w:p>
    <w:p>
      <w:pPr>
        <w:pStyle w:val="BodyText"/>
        <w:spacing w:before="138"/>
        <w:rPr>
          <w:b/>
          <w:sz w:val="20"/>
        </w:rPr>
      </w:pPr>
    </w:p>
    <w:p>
      <w:pPr>
        <w:spacing w:after="0"/>
        <w:rPr>
          <w:sz w:val="20"/>
        </w:rPr>
        <w:sectPr>
          <w:pgSz w:w="12240" w:h="15840"/>
          <w:pgMar w:top="700" w:bottom="280" w:left="320" w:right="280"/>
        </w:sectPr>
      </w:pPr>
    </w:p>
    <w:p>
      <w:pPr>
        <w:pStyle w:val="BodyText"/>
        <w:rPr>
          <w:b/>
          <w:sz w:val="20"/>
        </w:rPr>
      </w:pPr>
    </w:p>
    <w:p>
      <w:pPr>
        <w:pStyle w:val="BodyText"/>
        <w:spacing w:before="50"/>
        <w:rPr>
          <w:b/>
          <w:sz w:val="20"/>
        </w:rPr>
      </w:pPr>
    </w:p>
    <w:p>
      <w:pPr>
        <w:spacing w:before="0"/>
        <w:ind w:left="398" w:right="0" w:firstLine="0"/>
        <w:jc w:val="center"/>
        <w:rPr>
          <w:b/>
          <w:sz w:val="20"/>
        </w:rPr>
      </w:pPr>
      <w:r>
        <w:rPr>
          <w:b/>
          <w:color w:val="231F20"/>
          <w:sz w:val="20"/>
        </w:rPr>
        <w:t>Exploring</w:t>
      </w:r>
      <w:r>
        <w:rPr>
          <w:b/>
          <w:color w:val="231F20"/>
          <w:spacing w:val="-9"/>
          <w:sz w:val="20"/>
        </w:rPr>
        <w:t> </w:t>
      </w:r>
      <w:r>
        <w:rPr>
          <w:b/>
          <w:color w:val="231F20"/>
          <w:spacing w:val="-2"/>
          <w:sz w:val="20"/>
        </w:rPr>
        <w:t>Technologies</w:t>
      </w:r>
    </w:p>
    <w:p>
      <w:pPr>
        <w:pStyle w:val="Heading7"/>
        <w:spacing w:before="230"/>
      </w:pPr>
      <w:r>
        <w:rPr>
          <w:color w:val="231F20"/>
          <w:spacing w:val="-2"/>
        </w:rPr>
        <w:t>TAS1O0</w:t>
      </w:r>
    </w:p>
    <w:p>
      <w:pPr>
        <w:pStyle w:val="BodyText"/>
        <w:ind w:left="400" w:right="-3"/>
      </w:pPr>
      <w:r>
        <w:rPr>
          <w:b/>
          <w:color w:val="231F20"/>
        </w:rPr>
        <w:t>Techonlogical Education, Grade 9, Open </w:t>
      </w:r>
      <w:r>
        <w:rPr>
          <w:color w:val="231F20"/>
        </w:rPr>
        <w:t>This</w:t>
      </w:r>
      <w:r>
        <w:rPr>
          <w:color w:val="231F20"/>
          <w:spacing w:val="-13"/>
        </w:rPr>
        <w:t> </w:t>
      </w:r>
      <w:r>
        <w:rPr>
          <w:color w:val="231F20"/>
        </w:rPr>
        <w:t>hands-on</w:t>
      </w:r>
      <w:r>
        <w:rPr>
          <w:color w:val="231F20"/>
          <w:spacing w:val="-11"/>
        </w:rPr>
        <w:t> </w:t>
      </w:r>
      <w:r>
        <w:rPr>
          <w:color w:val="231F20"/>
        </w:rPr>
        <w:t>course</w:t>
      </w:r>
      <w:r>
        <w:rPr>
          <w:color w:val="231F20"/>
          <w:spacing w:val="-12"/>
        </w:rPr>
        <w:t> </w:t>
      </w:r>
      <w:r>
        <w:rPr>
          <w:color w:val="231F20"/>
        </w:rPr>
        <w:t>enables</w:t>
      </w:r>
      <w:r>
        <w:rPr>
          <w:color w:val="231F20"/>
          <w:spacing w:val="-13"/>
        </w:rPr>
        <w:t> </w:t>
      </w:r>
      <w:r>
        <w:rPr>
          <w:color w:val="231F20"/>
        </w:rPr>
        <w:t>students</w:t>
      </w:r>
      <w:r>
        <w:rPr>
          <w:color w:val="231F20"/>
          <w:spacing w:val="-12"/>
        </w:rPr>
        <w:t> </w:t>
      </w:r>
      <w:r>
        <w:rPr>
          <w:color w:val="231F20"/>
        </w:rPr>
        <w:t>to</w:t>
      </w:r>
      <w:r>
        <w:rPr>
          <w:color w:val="231F20"/>
          <w:spacing w:val="-13"/>
        </w:rPr>
        <w:t> </w:t>
      </w:r>
      <w:r>
        <w:rPr>
          <w:color w:val="231F20"/>
        </w:rPr>
        <w:t>further explore the engineering design process and de- velop</w:t>
      </w:r>
      <w:r>
        <w:rPr>
          <w:color w:val="231F20"/>
          <w:spacing w:val="26"/>
        </w:rPr>
        <w:t> </w:t>
      </w:r>
      <w:r>
        <w:rPr>
          <w:color w:val="231F20"/>
        </w:rPr>
        <w:t>other</w:t>
      </w:r>
      <w:r>
        <w:rPr>
          <w:color w:val="231F20"/>
          <w:spacing w:val="26"/>
        </w:rPr>
        <w:t> </w:t>
      </w:r>
      <w:r>
        <w:rPr>
          <w:color w:val="231F20"/>
        </w:rPr>
        <w:t>technological</w:t>
      </w:r>
      <w:r>
        <w:rPr>
          <w:color w:val="231F20"/>
          <w:spacing w:val="26"/>
        </w:rPr>
        <w:t> </w:t>
      </w:r>
      <w:r>
        <w:rPr>
          <w:color w:val="231F20"/>
        </w:rPr>
        <w:t>knowledge</w:t>
      </w:r>
      <w:r>
        <w:rPr>
          <w:color w:val="231F20"/>
          <w:spacing w:val="26"/>
        </w:rPr>
        <w:t> </w:t>
      </w:r>
      <w:r>
        <w:rPr>
          <w:color w:val="231F20"/>
        </w:rPr>
        <w:t>and</w:t>
      </w:r>
      <w:r>
        <w:rPr>
          <w:color w:val="231F20"/>
          <w:spacing w:val="26"/>
        </w:rPr>
        <w:t> </w:t>
      </w:r>
      <w:r>
        <w:rPr>
          <w:color w:val="231F20"/>
        </w:rPr>
        <w:t>skills introduced</w:t>
      </w:r>
      <w:r>
        <w:rPr>
          <w:color w:val="231F20"/>
          <w:spacing w:val="-7"/>
        </w:rPr>
        <w:t> </w:t>
      </w:r>
      <w:r>
        <w:rPr>
          <w:color w:val="231F20"/>
        </w:rPr>
        <w:t>in</w:t>
      </w:r>
      <w:r>
        <w:rPr>
          <w:color w:val="231F20"/>
          <w:spacing w:val="-8"/>
        </w:rPr>
        <w:t> </w:t>
      </w:r>
      <w:r>
        <w:rPr>
          <w:color w:val="231F20"/>
        </w:rPr>
        <w:t>earlier</w:t>
      </w:r>
      <w:r>
        <w:rPr>
          <w:color w:val="231F20"/>
          <w:spacing w:val="-7"/>
        </w:rPr>
        <w:t> </w:t>
      </w:r>
      <w:r>
        <w:rPr>
          <w:color w:val="231F20"/>
        </w:rPr>
        <w:t>grades.</w:t>
      </w:r>
      <w:r>
        <w:rPr>
          <w:color w:val="231F20"/>
          <w:spacing w:val="-7"/>
        </w:rPr>
        <w:t> </w:t>
      </w:r>
      <w:r>
        <w:rPr>
          <w:color w:val="231F20"/>
        </w:rPr>
        <w:t>Students</w:t>
      </w:r>
      <w:r>
        <w:rPr>
          <w:color w:val="231F20"/>
          <w:spacing w:val="-7"/>
        </w:rPr>
        <w:t> </w:t>
      </w:r>
      <w:r>
        <w:rPr>
          <w:color w:val="231F20"/>
        </w:rPr>
        <w:t>will</w:t>
      </w:r>
      <w:r>
        <w:rPr>
          <w:color w:val="231F20"/>
          <w:spacing w:val="-7"/>
        </w:rPr>
        <w:t> </w:t>
      </w:r>
      <w:r>
        <w:rPr>
          <w:color w:val="231F20"/>
        </w:rPr>
        <w:t>design and</w:t>
      </w:r>
      <w:r>
        <w:rPr>
          <w:color w:val="231F20"/>
          <w:spacing w:val="24"/>
        </w:rPr>
        <w:t> </w:t>
      </w:r>
      <w:r>
        <w:rPr>
          <w:color w:val="231F20"/>
        </w:rPr>
        <w:t>safely</w:t>
      </w:r>
      <w:r>
        <w:rPr>
          <w:color w:val="231F20"/>
          <w:spacing w:val="24"/>
        </w:rPr>
        <w:t> </w:t>
      </w:r>
      <w:r>
        <w:rPr>
          <w:color w:val="231F20"/>
        </w:rPr>
        <w:t>create</w:t>
      </w:r>
      <w:r>
        <w:rPr>
          <w:color w:val="231F20"/>
          <w:spacing w:val="24"/>
        </w:rPr>
        <w:t> </w:t>
      </w:r>
      <w:r>
        <w:rPr>
          <w:color w:val="231F20"/>
        </w:rPr>
        <w:t>prototypes,</w:t>
      </w:r>
      <w:r>
        <w:rPr>
          <w:color w:val="231F20"/>
          <w:spacing w:val="24"/>
        </w:rPr>
        <w:t> </w:t>
      </w:r>
      <w:r>
        <w:rPr>
          <w:color w:val="231F20"/>
        </w:rPr>
        <w:t>products,</w:t>
      </w:r>
      <w:r>
        <w:rPr>
          <w:color w:val="231F20"/>
          <w:spacing w:val="24"/>
        </w:rPr>
        <w:t> </w:t>
      </w:r>
      <w:r>
        <w:rPr>
          <w:color w:val="231F20"/>
        </w:rPr>
        <w:t>and/or services,</w:t>
      </w:r>
      <w:r>
        <w:rPr>
          <w:color w:val="231F20"/>
          <w:spacing w:val="40"/>
        </w:rPr>
        <w:t> </w:t>
      </w:r>
      <w:r>
        <w:rPr>
          <w:color w:val="231F20"/>
        </w:rPr>
        <w:t>working</w:t>
      </w:r>
      <w:r>
        <w:rPr>
          <w:color w:val="231F20"/>
          <w:spacing w:val="40"/>
        </w:rPr>
        <w:t> </w:t>
      </w:r>
      <w:r>
        <w:rPr>
          <w:color w:val="231F20"/>
        </w:rPr>
        <w:t>with</w:t>
      </w:r>
      <w:r>
        <w:rPr>
          <w:color w:val="231F20"/>
          <w:spacing w:val="40"/>
        </w:rPr>
        <w:t> </w:t>
      </w:r>
      <w:r>
        <w:rPr>
          <w:color w:val="231F20"/>
        </w:rPr>
        <w:t>tools</w:t>
      </w:r>
      <w:r>
        <w:rPr>
          <w:color w:val="231F20"/>
          <w:spacing w:val="40"/>
        </w:rPr>
        <w:t> </w:t>
      </w:r>
      <w:r>
        <w:rPr>
          <w:color w:val="231F20"/>
        </w:rPr>
        <w:t>and</w:t>
      </w:r>
      <w:r>
        <w:rPr>
          <w:color w:val="231F20"/>
          <w:spacing w:val="40"/>
        </w:rPr>
        <w:t> </w:t>
      </w:r>
      <w:r>
        <w:rPr>
          <w:color w:val="231F20"/>
        </w:rPr>
        <w:t>technologies from</w:t>
      </w:r>
      <w:r>
        <w:rPr>
          <w:color w:val="231F20"/>
          <w:spacing w:val="-13"/>
        </w:rPr>
        <w:t> </w:t>
      </w:r>
      <w:r>
        <w:rPr>
          <w:color w:val="231F20"/>
        </w:rPr>
        <w:t>various</w:t>
      </w:r>
      <w:r>
        <w:rPr>
          <w:color w:val="231F20"/>
          <w:spacing w:val="-12"/>
        </w:rPr>
        <w:t> </w:t>
      </w:r>
      <w:r>
        <w:rPr>
          <w:color w:val="231F20"/>
        </w:rPr>
        <w:t>industries.</w:t>
      </w:r>
      <w:r>
        <w:rPr>
          <w:color w:val="231F20"/>
          <w:spacing w:val="-13"/>
        </w:rPr>
        <w:t> </w:t>
      </w:r>
      <w:r>
        <w:rPr>
          <w:color w:val="231F20"/>
        </w:rPr>
        <w:t>As</w:t>
      </w:r>
      <w:r>
        <w:rPr>
          <w:color w:val="231F20"/>
          <w:spacing w:val="-12"/>
        </w:rPr>
        <w:t> </w:t>
      </w:r>
      <w:r>
        <w:rPr>
          <w:color w:val="231F20"/>
        </w:rPr>
        <w:t>students</w:t>
      </w:r>
      <w:r>
        <w:rPr>
          <w:color w:val="231F20"/>
          <w:spacing w:val="-13"/>
        </w:rPr>
        <w:t> </w:t>
      </w:r>
      <w:r>
        <w:rPr>
          <w:color w:val="231F20"/>
        </w:rPr>
        <w:t>develop</w:t>
      </w:r>
      <w:r>
        <w:rPr>
          <w:color w:val="231F20"/>
          <w:spacing w:val="-12"/>
        </w:rPr>
        <w:t> </w:t>
      </w:r>
      <w:r>
        <w:rPr>
          <w:color w:val="231F20"/>
        </w:rPr>
        <w:t>their projects to address real-life problems, they will apply</w:t>
      </w:r>
      <w:r>
        <w:rPr>
          <w:color w:val="231F20"/>
          <w:spacing w:val="25"/>
        </w:rPr>
        <w:t> </w:t>
      </w:r>
      <w:r>
        <w:rPr>
          <w:color w:val="231F20"/>
        </w:rPr>
        <w:t>technological</w:t>
      </w:r>
      <w:r>
        <w:rPr>
          <w:color w:val="231F20"/>
          <w:spacing w:val="25"/>
        </w:rPr>
        <w:t> </w:t>
      </w:r>
      <w:r>
        <w:rPr>
          <w:color w:val="231F20"/>
        </w:rPr>
        <w:t>concepts</w:t>
      </w:r>
      <w:r>
        <w:rPr>
          <w:color w:val="231F20"/>
          <w:spacing w:val="25"/>
        </w:rPr>
        <w:t> </w:t>
      </w:r>
      <w:r>
        <w:rPr>
          <w:color w:val="231F20"/>
        </w:rPr>
        <w:t>such</w:t>
      </w:r>
      <w:r>
        <w:rPr>
          <w:color w:val="231F20"/>
          <w:spacing w:val="25"/>
        </w:rPr>
        <w:t> </w:t>
      </w:r>
      <w:r>
        <w:rPr>
          <w:color w:val="231F20"/>
        </w:rPr>
        <w:t>as</w:t>
      </w:r>
      <w:r>
        <w:rPr>
          <w:color w:val="231F20"/>
          <w:spacing w:val="25"/>
        </w:rPr>
        <w:t> </w:t>
      </w:r>
      <w:r>
        <w:rPr>
          <w:color w:val="231F20"/>
        </w:rPr>
        <w:t>precision measurement,</w:t>
      </w:r>
      <w:r>
        <w:rPr>
          <w:color w:val="231F20"/>
          <w:spacing w:val="-4"/>
        </w:rPr>
        <w:t> </w:t>
      </w:r>
      <w:r>
        <w:rPr>
          <w:color w:val="231F20"/>
        </w:rPr>
        <w:t>as</w:t>
      </w:r>
      <w:r>
        <w:rPr>
          <w:color w:val="231F20"/>
          <w:spacing w:val="-5"/>
        </w:rPr>
        <w:t> </w:t>
      </w:r>
      <w:r>
        <w:rPr>
          <w:color w:val="231F20"/>
        </w:rPr>
        <w:t>well</w:t>
      </w:r>
      <w:r>
        <w:rPr>
          <w:color w:val="231F20"/>
          <w:spacing w:val="-5"/>
        </w:rPr>
        <w:t> </w:t>
      </w:r>
      <w:r>
        <w:rPr>
          <w:color w:val="231F20"/>
        </w:rPr>
        <w:t>as</w:t>
      </w:r>
      <w:r>
        <w:rPr>
          <w:color w:val="231F20"/>
          <w:spacing w:val="-5"/>
        </w:rPr>
        <w:t> </w:t>
      </w:r>
      <w:r>
        <w:rPr>
          <w:color w:val="231F20"/>
        </w:rPr>
        <w:t>health</w:t>
      </w:r>
      <w:r>
        <w:rPr>
          <w:color w:val="231F20"/>
          <w:spacing w:val="-5"/>
        </w:rPr>
        <w:t> </w:t>
      </w:r>
      <w:r>
        <w:rPr>
          <w:color w:val="231F20"/>
        </w:rPr>
        <w:t>and</w:t>
      </w:r>
      <w:r>
        <w:rPr>
          <w:color w:val="231F20"/>
          <w:spacing w:val="-5"/>
        </w:rPr>
        <w:t> </w:t>
      </w:r>
      <w:r>
        <w:rPr>
          <w:color w:val="231F20"/>
        </w:rPr>
        <w:t>safety</w:t>
      </w:r>
      <w:r>
        <w:rPr>
          <w:color w:val="231F20"/>
          <w:spacing w:val="-5"/>
        </w:rPr>
        <w:t> </w:t>
      </w:r>
      <w:r>
        <w:rPr>
          <w:color w:val="231F20"/>
        </w:rPr>
        <w:t>stan- dards.</w:t>
      </w:r>
      <w:r>
        <w:rPr>
          <w:color w:val="231F20"/>
          <w:spacing w:val="24"/>
        </w:rPr>
        <w:t> </w:t>
      </w:r>
      <w:r>
        <w:rPr>
          <w:color w:val="231F20"/>
        </w:rPr>
        <w:t>Students</w:t>
      </w:r>
      <w:r>
        <w:rPr>
          <w:color w:val="231F20"/>
          <w:spacing w:val="24"/>
        </w:rPr>
        <w:t> </w:t>
      </w:r>
      <w:r>
        <w:rPr>
          <w:color w:val="231F20"/>
        </w:rPr>
        <w:t>will</w:t>
      </w:r>
      <w:r>
        <w:rPr>
          <w:color w:val="231F20"/>
          <w:spacing w:val="24"/>
        </w:rPr>
        <w:t> </w:t>
      </w:r>
      <w:r>
        <w:rPr>
          <w:color w:val="231F20"/>
        </w:rPr>
        <w:t>begin</w:t>
      </w:r>
      <w:r>
        <w:rPr>
          <w:color w:val="231F20"/>
          <w:spacing w:val="24"/>
        </w:rPr>
        <w:t> </w:t>
      </w:r>
      <w:r>
        <w:rPr>
          <w:color w:val="231F20"/>
        </w:rPr>
        <w:t>to</w:t>
      </w:r>
      <w:r>
        <w:rPr>
          <w:color w:val="231F20"/>
          <w:spacing w:val="24"/>
        </w:rPr>
        <w:t> </w:t>
      </w:r>
      <w:r>
        <w:rPr>
          <w:color w:val="231F20"/>
        </w:rPr>
        <w:t>explore</w:t>
      </w:r>
      <w:r>
        <w:rPr>
          <w:color w:val="231F20"/>
          <w:spacing w:val="24"/>
        </w:rPr>
        <w:t> </w:t>
      </w:r>
      <w:r>
        <w:rPr>
          <w:color w:val="231F20"/>
        </w:rPr>
        <w:t>job</w:t>
      </w:r>
      <w:r>
        <w:rPr>
          <w:color w:val="231F20"/>
          <w:spacing w:val="24"/>
        </w:rPr>
        <w:t> </w:t>
      </w:r>
      <w:r>
        <w:rPr>
          <w:color w:val="231F20"/>
        </w:rPr>
        <w:t>skills programs and education and training pathways, including</w:t>
      </w:r>
      <w:r>
        <w:rPr>
          <w:color w:val="231F20"/>
          <w:spacing w:val="-10"/>
        </w:rPr>
        <w:t> </w:t>
      </w:r>
      <w:r>
        <w:rPr>
          <w:color w:val="231F20"/>
        </w:rPr>
        <w:t>skilled</w:t>
      </w:r>
      <w:r>
        <w:rPr>
          <w:color w:val="231F20"/>
          <w:spacing w:val="-9"/>
        </w:rPr>
        <w:t> </w:t>
      </w:r>
      <w:r>
        <w:rPr>
          <w:color w:val="231F20"/>
        </w:rPr>
        <w:t>trades,</w:t>
      </w:r>
      <w:r>
        <w:rPr>
          <w:color w:val="231F20"/>
          <w:spacing w:val="-9"/>
        </w:rPr>
        <w:t> </w:t>
      </w:r>
      <w:r>
        <w:rPr>
          <w:color w:val="231F20"/>
        </w:rPr>
        <w:t>that</w:t>
      </w:r>
      <w:r>
        <w:rPr>
          <w:color w:val="231F20"/>
          <w:spacing w:val="-9"/>
        </w:rPr>
        <w:t> </w:t>
      </w:r>
      <w:r>
        <w:rPr>
          <w:color w:val="231F20"/>
        </w:rPr>
        <w:t>can</w:t>
      </w:r>
      <w:r>
        <w:rPr>
          <w:color w:val="231F20"/>
          <w:spacing w:val="-9"/>
        </w:rPr>
        <w:t> </w:t>
      </w:r>
      <w:r>
        <w:rPr>
          <w:color w:val="231F20"/>
        </w:rPr>
        <w:t>lead</w:t>
      </w:r>
      <w:r>
        <w:rPr>
          <w:color w:val="231F20"/>
          <w:spacing w:val="-9"/>
        </w:rPr>
        <w:t> </w:t>
      </w:r>
      <w:r>
        <w:rPr>
          <w:color w:val="231F20"/>
        </w:rPr>
        <w:t>to</w:t>
      </w:r>
      <w:r>
        <w:rPr>
          <w:color w:val="231F20"/>
          <w:spacing w:val="-9"/>
        </w:rPr>
        <w:t> </w:t>
      </w:r>
      <w:r>
        <w:rPr>
          <w:color w:val="231F20"/>
        </w:rPr>
        <w:t>a</w:t>
      </w:r>
      <w:r>
        <w:rPr>
          <w:color w:val="231F20"/>
          <w:spacing w:val="-9"/>
        </w:rPr>
        <w:t> </w:t>
      </w:r>
      <w:r>
        <w:rPr>
          <w:color w:val="231F20"/>
        </w:rPr>
        <w:t>variety of careers.</w:t>
      </w:r>
    </w:p>
    <w:p>
      <w:pPr>
        <w:spacing w:line="176" w:lineRule="exact" w:before="0"/>
        <w:ind w:left="400" w:right="0" w:firstLine="0"/>
        <w:jc w:val="left"/>
        <w:rPr>
          <w:b/>
          <w:i/>
          <w:sz w:val="16"/>
        </w:rPr>
      </w:pPr>
      <w:r>
        <w:rPr>
          <w:b/>
          <w:i/>
          <w:color w:val="231F20"/>
          <w:sz w:val="16"/>
        </w:rPr>
        <w:t>Prerequisite:</w:t>
      </w:r>
      <w:r>
        <w:rPr>
          <w:b/>
          <w:i/>
          <w:color w:val="231F20"/>
          <w:spacing w:val="-2"/>
          <w:sz w:val="16"/>
        </w:rPr>
        <w:t> </w:t>
      </w:r>
      <w:r>
        <w:rPr>
          <w:b/>
          <w:i/>
          <w:color w:val="231F20"/>
          <w:spacing w:val="-4"/>
          <w:sz w:val="16"/>
        </w:rPr>
        <w:t>None</w:t>
      </w:r>
    </w:p>
    <w:p>
      <w:pPr>
        <w:pStyle w:val="BodyText"/>
        <w:spacing w:before="5"/>
        <w:rPr>
          <w:b/>
          <w:i/>
        </w:rPr>
      </w:pPr>
    </w:p>
    <w:p>
      <w:pPr>
        <w:pStyle w:val="Heading5"/>
        <w:spacing w:before="1"/>
        <w:ind w:left="399"/>
        <w:jc w:val="center"/>
      </w:pPr>
      <w:r>
        <w:rPr>
          <w:color w:val="231F20"/>
        </w:rPr>
        <w:t>Communications </w:t>
      </w:r>
      <w:r>
        <w:rPr>
          <w:color w:val="231F20"/>
          <w:spacing w:val="-2"/>
        </w:rPr>
        <w:t>Technology</w:t>
      </w:r>
    </w:p>
    <w:p>
      <w:pPr>
        <w:pStyle w:val="Heading7"/>
        <w:spacing w:before="230"/>
      </w:pPr>
      <w:r>
        <w:rPr>
          <w:color w:val="231F20"/>
          <w:spacing w:val="-2"/>
        </w:rPr>
        <w:t>TGJ2O0</w:t>
      </w:r>
    </w:p>
    <w:p>
      <w:pPr>
        <w:pStyle w:val="Heading8"/>
      </w:pPr>
      <w:r>
        <w:rPr>
          <w:color w:val="231F20"/>
        </w:rPr>
        <w:t>Communications Technology, Grade </w:t>
      </w:r>
      <w:r>
        <w:rPr>
          <w:color w:val="231F20"/>
        </w:rPr>
        <w:t>10, </w:t>
      </w:r>
      <w:r>
        <w:rPr>
          <w:color w:val="231F20"/>
          <w:spacing w:val="-4"/>
        </w:rPr>
        <w:t>Open</w:t>
      </w:r>
    </w:p>
    <w:p>
      <w:pPr>
        <w:pStyle w:val="BodyText"/>
        <w:spacing w:line="237" w:lineRule="auto"/>
        <w:ind w:left="400" w:right="1"/>
        <w:jc w:val="both"/>
      </w:pPr>
      <w:r>
        <w:rPr>
          <w:color w:val="231F20"/>
        </w:rPr>
        <w:t>This course requires students to complete a range of communications technology projects. These may include creating printed stationary, short scripts, computer generated animations, and</w:t>
      </w:r>
      <w:r>
        <w:rPr>
          <w:color w:val="231F20"/>
          <w:spacing w:val="-2"/>
        </w:rPr>
        <w:t> </w:t>
      </w:r>
      <w:r>
        <w:rPr>
          <w:color w:val="231F20"/>
        </w:rPr>
        <w:t>graphical</w:t>
      </w:r>
      <w:r>
        <w:rPr>
          <w:color w:val="231F20"/>
          <w:spacing w:val="-2"/>
        </w:rPr>
        <w:t> </w:t>
      </w:r>
      <w:r>
        <w:rPr>
          <w:color w:val="231F20"/>
        </w:rPr>
        <w:t>information</w:t>
      </w:r>
      <w:r>
        <w:rPr>
          <w:color w:val="231F20"/>
          <w:spacing w:val="-2"/>
        </w:rPr>
        <w:t> </w:t>
      </w:r>
      <w:r>
        <w:rPr>
          <w:color w:val="231F20"/>
        </w:rPr>
        <w:t>displays.</w:t>
      </w:r>
      <w:r>
        <w:rPr>
          <w:color w:val="231F20"/>
          <w:spacing w:val="-2"/>
        </w:rPr>
        <w:t> </w:t>
      </w:r>
      <w:r>
        <w:rPr>
          <w:color w:val="231F20"/>
        </w:rPr>
        <w:t>Students</w:t>
      </w:r>
      <w:r>
        <w:rPr>
          <w:color w:val="231F20"/>
          <w:spacing w:val="-2"/>
        </w:rPr>
        <w:t> </w:t>
      </w:r>
      <w:r>
        <w:rPr>
          <w:color w:val="231F20"/>
        </w:rPr>
        <w:t>will learn to transfer information using electronic, live and graphic communications methods. The knowledge</w:t>
      </w:r>
      <w:r>
        <w:rPr>
          <w:color w:val="231F20"/>
          <w:spacing w:val="-9"/>
        </w:rPr>
        <w:t> </w:t>
      </w:r>
      <w:r>
        <w:rPr>
          <w:color w:val="231F20"/>
        </w:rPr>
        <w:t>and</w:t>
      </w:r>
      <w:r>
        <w:rPr>
          <w:color w:val="231F20"/>
          <w:spacing w:val="-9"/>
        </w:rPr>
        <w:t> </w:t>
      </w:r>
      <w:r>
        <w:rPr>
          <w:color w:val="231F20"/>
        </w:rPr>
        <w:t>skill</w:t>
      </w:r>
      <w:r>
        <w:rPr>
          <w:color w:val="231F20"/>
          <w:spacing w:val="-9"/>
        </w:rPr>
        <w:t> </w:t>
      </w:r>
      <w:r>
        <w:rPr>
          <w:color w:val="231F20"/>
        </w:rPr>
        <w:t>they</w:t>
      </w:r>
      <w:r>
        <w:rPr>
          <w:color w:val="231F20"/>
          <w:spacing w:val="-9"/>
        </w:rPr>
        <w:t> </w:t>
      </w:r>
      <w:r>
        <w:rPr>
          <w:color w:val="231F20"/>
        </w:rPr>
        <w:t>will</w:t>
      </w:r>
      <w:r>
        <w:rPr>
          <w:color w:val="231F20"/>
          <w:spacing w:val="-9"/>
        </w:rPr>
        <w:t> </w:t>
      </w:r>
      <w:r>
        <w:rPr>
          <w:color w:val="231F20"/>
        </w:rPr>
        <w:t>develop</w:t>
      </w:r>
      <w:r>
        <w:rPr>
          <w:color w:val="231F20"/>
          <w:spacing w:val="-9"/>
        </w:rPr>
        <w:t> </w:t>
      </w:r>
      <w:r>
        <w:rPr>
          <w:color w:val="231F20"/>
        </w:rPr>
        <w:t>will</w:t>
      </w:r>
      <w:r>
        <w:rPr>
          <w:color w:val="231F20"/>
          <w:spacing w:val="-9"/>
        </w:rPr>
        <w:t> </w:t>
      </w:r>
      <w:r>
        <w:rPr>
          <w:color w:val="231F20"/>
        </w:rPr>
        <w:t>provide a basis for careers in areas such as publishing, advertising, print productions, animation, pho- tography and journalism.</w:t>
      </w:r>
    </w:p>
    <w:p>
      <w:pPr>
        <w:spacing w:before="6"/>
        <w:ind w:left="400"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pPr>
      <w:r>
        <w:rPr>
          <w:color w:val="231F20"/>
          <w:spacing w:val="-2"/>
        </w:rPr>
        <w:t>TGJ3M0</w:t>
      </w:r>
    </w:p>
    <w:p>
      <w:pPr>
        <w:pStyle w:val="Heading8"/>
      </w:pPr>
      <w:r>
        <w:rPr>
          <w:color w:val="231F20"/>
        </w:rPr>
        <w:t>Communications Technology, Grade </w:t>
      </w:r>
      <w:r>
        <w:rPr>
          <w:color w:val="231F20"/>
        </w:rPr>
        <w:t>11, University/College Preparation</w:t>
      </w:r>
    </w:p>
    <w:p>
      <w:pPr>
        <w:pStyle w:val="BodyText"/>
        <w:spacing w:line="237" w:lineRule="auto"/>
        <w:ind w:left="400" w:right="1"/>
        <w:jc w:val="both"/>
      </w:pPr>
      <w:r>
        <w:rPr>
          <w:color w:val="231F20"/>
        </w:rPr>
        <w:t>This course examines communications technol- ogy from a media perspective.</w:t>
      </w:r>
      <w:r>
        <w:rPr>
          <w:color w:val="231F20"/>
          <w:spacing w:val="40"/>
        </w:rPr>
        <w:t> </w:t>
      </w:r>
      <w:r>
        <w:rPr>
          <w:color w:val="231F20"/>
        </w:rPr>
        <w:t>Students will develop knowledge and skills as they </w:t>
      </w:r>
      <w:r>
        <w:rPr>
          <w:color w:val="231F20"/>
        </w:rPr>
        <w:t>design</w:t>
      </w:r>
      <w:r>
        <w:rPr>
          <w:color w:val="231F20"/>
          <w:spacing w:val="80"/>
        </w:rPr>
        <w:t> </w:t>
      </w:r>
      <w:r>
        <w:rPr>
          <w:color w:val="231F20"/>
        </w:rPr>
        <w:t>and produce media projects in the areas of live, recorded, and graphic communications.</w:t>
      </w:r>
      <w:r>
        <w:rPr>
          <w:color w:val="231F20"/>
          <w:spacing w:val="40"/>
        </w:rPr>
        <w:t> </w:t>
      </w:r>
      <w:r>
        <w:rPr>
          <w:color w:val="231F20"/>
        </w:rPr>
        <w:t>These areas may include TV, video, and movie pro- duction; radio and audio production; print and graphic communications; photography; digital imaging; broadcast journalism; and interactive new</w:t>
      </w:r>
      <w:r>
        <w:rPr>
          <w:color w:val="231F20"/>
          <w:spacing w:val="-13"/>
        </w:rPr>
        <w:t> </w:t>
      </w:r>
      <w:r>
        <w:rPr>
          <w:color w:val="231F20"/>
        </w:rPr>
        <w:t>media.</w:t>
      </w:r>
      <w:r>
        <w:rPr>
          <w:color w:val="231F20"/>
          <w:spacing w:val="23"/>
        </w:rPr>
        <w:t> </w:t>
      </w:r>
      <w:r>
        <w:rPr>
          <w:color w:val="231F20"/>
        </w:rPr>
        <w:t>Students</w:t>
      </w:r>
      <w:r>
        <w:rPr>
          <w:color w:val="231F20"/>
          <w:spacing w:val="-13"/>
        </w:rPr>
        <w:t> </w:t>
      </w:r>
      <w:r>
        <w:rPr>
          <w:color w:val="231F20"/>
        </w:rPr>
        <w:t>will</w:t>
      </w:r>
      <w:r>
        <w:rPr>
          <w:color w:val="231F20"/>
          <w:spacing w:val="-12"/>
        </w:rPr>
        <w:t> </w:t>
      </w:r>
      <w:r>
        <w:rPr>
          <w:color w:val="231F20"/>
        </w:rPr>
        <w:t>also</w:t>
      </w:r>
      <w:r>
        <w:rPr>
          <w:color w:val="231F20"/>
          <w:spacing w:val="-13"/>
        </w:rPr>
        <w:t> </w:t>
      </w:r>
      <w:r>
        <w:rPr>
          <w:color w:val="231F20"/>
        </w:rPr>
        <w:t>develop</w:t>
      </w:r>
      <w:r>
        <w:rPr>
          <w:color w:val="231F20"/>
          <w:spacing w:val="-12"/>
        </w:rPr>
        <w:t> </w:t>
      </w:r>
      <w:r>
        <w:rPr>
          <w:color w:val="231F20"/>
        </w:rPr>
        <w:t>an</w:t>
      </w:r>
      <w:r>
        <w:rPr>
          <w:color w:val="231F20"/>
          <w:spacing w:val="-13"/>
        </w:rPr>
        <w:t> </w:t>
      </w:r>
      <w:r>
        <w:rPr>
          <w:color w:val="231F20"/>
        </w:rPr>
        <w:t>aware- ness</w:t>
      </w:r>
      <w:r>
        <w:rPr>
          <w:color w:val="231F20"/>
          <w:spacing w:val="-10"/>
        </w:rPr>
        <w:t> </w:t>
      </w:r>
      <w:r>
        <w:rPr>
          <w:color w:val="231F20"/>
        </w:rPr>
        <w:t>of</w:t>
      </w:r>
      <w:r>
        <w:rPr>
          <w:color w:val="231F20"/>
          <w:spacing w:val="-11"/>
        </w:rPr>
        <w:t> </w:t>
      </w:r>
      <w:r>
        <w:rPr>
          <w:color w:val="231F20"/>
        </w:rPr>
        <w:t>related</w:t>
      </w:r>
      <w:r>
        <w:rPr>
          <w:color w:val="231F20"/>
          <w:spacing w:val="-10"/>
        </w:rPr>
        <w:t> </w:t>
      </w:r>
      <w:r>
        <w:rPr>
          <w:color w:val="231F20"/>
        </w:rPr>
        <w:t>environmental</w:t>
      </w:r>
      <w:r>
        <w:rPr>
          <w:color w:val="231F20"/>
          <w:spacing w:val="-11"/>
        </w:rPr>
        <w:t> </w:t>
      </w:r>
      <w:r>
        <w:rPr>
          <w:color w:val="231F20"/>
        </w:rPr>
        <w:t>and</w:t>
      </w:r>
      <w:r>
        <w:rPr>
          <w:color w:val="231F20"/>
          <w:spacing w:val="-11"/>
        </w:rPr>
        <w:t> </w:t>
      </w:r>
      <w:r>
        <w:rPr>
          <w:color w:val="231F20"/>
        </w:rPr>
        <w:t>societal</w:t>
      </w:r>
      <w:r>
        <w:rPr>
          <w:color w:val="231F20"/>
          <w:spacing w:val="-10"/>
        </w:rPr>
        <w:t> </w:t>
      </w:r>
      <w:r>
        <w:rPr>
          <w:color w:val="231F20"/>
        </w:rPr>
        <w:t>issues and</w:t>
      </w:r>
      <w:r>
        <w:rPr>
          <w:color w:val="231F20"/>
          <w:spacing w:val="-7"/>
        </w:rPr>
        <w:t> </w:t>
      </w:r>
      <w:r>
        <w:rPr>
          <w:color w:val="231F20"/>
        </w:rPr>
        <w:t>explore</w:t>
      </w:r>
      <w:r>
        <w:rPr>
          <w:color w:val="231F20"/>
          <w:spacing w:val="-7"/>
        </w:rPr>
        <w:t> </w:t>
      </w:r>
      <w:r>
        <w:rPr>
          <w:color w:val="231F20"/>
        </w:rPr>
        <w:t>college</w:t>
      </w:r>
      <w:r>
        <w:rPr>
          <w:color w:val="231F20"/>
          <w:spacing w:val="-7"/>
        </w:rPr>
        <w:t> </w:t>
      </w:r>
      <w:r>
        <w:rPr>
          <w:color w:val="231F20"/>
        </w:rPr>
        <w:t>and</w:t>
      </w:r>
      <w:r>
        <w:rPr>
          <w:color w:val="231F20"/>
          <w:spacing w:val="-7"/>
        </w:rPr>
        <w:t> </w:t>
      </w:r>
      <w:r>
        <w:rPr>
          <w:color w:val="231F20"/>
        </w:rPr>
        <w:t>university</w:t>
      </w:r>
      <w:r>
        <w:rPr>
          <w:color w:val="231F20"/>
          <w:spacing w:val="-7"/>
        </w:rPr>
        <w:t> </w:t>
      </w:r>
      <w:r>
        <w:rPr>
          <w:color w:val="231F20"/>
        </w:rPr>
        <w:t>programs</w:t>
      </w:r>
      <w:r>
        <w:rPr>
          <w:color w:val="231F20"/>
          <w:spacing w:val="-7"/>
        </w:rPr>
        <w:t> </w:t>
      </w:r>
      <w:r>
        <w:rPr>
          <w:color w:val="231F20"/>
        </w:rPr>
        <w:t>and career opportunities in the various communica- tions technology fields.</w:t>
      </w:r>
    </w:p>
    <w:p>
      <w:pPr>
        <w:spacing w:before="9"/>
        <w:ind w:left="400"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0"/>
      </w:pPr>
      <w:r>
        <w:rPr>
          <w:color w:val="231F20"/>
          <w:spacing w:val="-2"/>
        </w:rPr>
        <w:t>TGJ4M0</w:t>
      </w:r>
    </w:p>
    <w:p>
      <w:pPr>
        <w:pStyle w:val="Heading8"/>
      </w:pPr>
      <w:r>
        <w:rPr>
          <w:color w:val="231F20"/>
        </w:rPr>
        <w:t>Communications Technology, Grade </w:t>
      </w:r>
      <w:r>
        <w:rPr>
          <w:color w:val="231F20"/>
        </w:rPr>
        <w:t>12, University/College Preparation</w:t>
      </w:r>
    </w:p>
    <w:p>
      <w:pPr>
        <w:pStyle w:val="BodyText"/>
        <w:spacing w:line="237" w:lineRule="auto"/>
        <w:ind w:left="400" w:right="1"/>
        <w:jc w:val="both"/>
      </w:pPr>
      <w:r>
        <w:rPr>
          <w:color w:val="231F20"/>
        </w:rPr>
        <w:t>This course enables students to further develop media knowledge and skills while designing and producing</w:t>
      </w:r>
      <w:r>
        <w:rPr>
          <w:color w:val="231F20"/>
          <w:spacing w:val="-6"/>
        </w:rPr>
        <w:t> </w:t>
      </w:r>
      <w:r>
        <w:rPr>
          <w:color w:val="231F20"/>
        </w:rPr>
        <w:t>projects</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areas</w:t>
      </w:r>
      <w:r>
        <w:rPr>
          <w:color w:val="231F20"/>
          <w:spacing w:val="-6"/>
        </w:rPr>
        <w:t> </w:t>
      </w:r>
      <w:r>
        <w:rPr>
          <w:color w:val="231F20"/>
        </w:rPr>
        <w:t>of</w:t>
      </w:r>
      <w:r>
        <w:rPr>
          <w:color w:val="231F20"/>
          <w:spacing w:val="-6"/>
        </w:rPr>
        <w:t> </w:t>
      </w:r>
      <w:r>
        <w:rPr>
          <w:color w:val="231F20"/>
        </w:rPr>
        <w:t>live,</w:t>
      </w:r>
      <w:r>
        <w:rPr>
          <w:color w:val="231F20"/>
          <w:spacing w:val="-6"/>
        </w:rPr>
        <w:t> </w:t>
      </w:r>
      <w:r>
        <w:rPr>
          <w:color w:val="231F20"/>
        </w:rPr>
        <w:t>recorded, and graphic communications.</w:t>
      </w:r>
      <w:r>
        <w:rPr>
          <w:color w:val="231F20"/>
          <w:spacing w:val="40"/>
        </w:rPr>
        <w:t> </w:t>
      </w:r>
      <w:r>
        <w:rPr>
          <w:color w:val="231F20"/>
        </w:rPr>
        <w:t>Students may work in the areas of TV, video, and movie pro- duction; radio and audio production; print </w:t>
      </w:r>
      <w:r>
        <w:rPr>
          <w:color w:val="231F20"/>
        </w:rPr>
        <w:t>and graphic communications; photography; digital imaging;</w:t>
      </w:r>
      <w:r>
        <w:rPr>
          <w:color w:val="231F20"/>
          <w:spacing w:val="37"/>
        </w:rPr>
        <w:t> </w:t>
      </w:r>
      <w:r>
        <w:rPr>
          <w:color w:val="231F20"/>
        </w:rPr>
        <w:t>broadcast</w:t>
      </w:r>
      <w:r>
        <w:rPr>
          <w:color w:val="231F20"/>
          <w:spacing w:val="38"/>
        </w:rPr>
        <w:t> </w:t>
      </w:r>
      <w:r>
        <w:rPr>
          <w:color w:val="231F20"/>
        </w:rPr>
        <w:t>journalism;</w:t>
      </w:r>
      <w:r>
        <w:rPr>
          <w:color w:val="231F20"/>
          <w:spacing w:val="38"/>
        </w:rPr>
        <w:t> </w:t>
      </w:r>
      <w:r>
        <w:rPr>
          <w:color w:val="231F20"/>
        </w:rPr>
        <w:t>and</w:t>
      </w:r>
      <w:r>
        <w:rPr>
          <w:color w:val="231F20"/>
          <w:spacing w:val="38"/>
        </w:rPr>
        <w:t> </w:t>
      </w:r>
      <w:r>
        <w:rPr>
          <w:color w:val="231F20"/>
          <w:spacing w:val="-2"/>
        </w:rPr>
        <w:t>interactive</w:t>
      </w:r>
    </w:p>
    <w:p>
      <w:pPr>
        <w:pStyle w:val="Heading3"/>
        <w:ind w:left="196"/>
      </w:pPr>
      <w:bookmarkStart w:name="_TOC_250000" w:id="13"/>
      <w:r>
        <w:rPr>
          <w:b w:val="0"/>
        </w:rPr>
        <w:br w:type="column"/>
      </w:r>
      <w:r>
        <w:rPr>
          <w:color w:val="939598"/>
        </w:rPr>
        <w:t>Technological </w:t>
      </w:r>
      <w:bookmarkEnd w:id="13"/>
      <w:r>
        <w:rPr>
          <w:color w:val="939598"/>
          <w:spacing w:val="-2"/>
        </w:rPr>
        <w:t>Education</w:t>
      </w:r>
    </w:p>
    <w:p>
      <w:pPr>
        <w:spacing w:before="181"/>
        <w:ind w:left="198" w:right="0" w:firstLine="0"/>
        <w:jc w:val="both"/>
        <w:rPr>
          <w:b/>
          <w:i/>
          <w:sz w:val="16"/>
        </w:rPr>
      </w:pPr>
      <w:r>
        <w:rPr>
          <w:color w:val="231F20"/>
          <w:sz w:val="16"/>
        </w:rPr>
        <w:t>new media.</w:t>
      </w:r>
      <w:r>
        <w:rPr>
          <w:color w:val="231F20"/>
          <w:spacing w:val="40"/>
          <w:sz w:val="16"/>
        </w:rPr>
        <w:t> </w:t>
      </w:r>
      <w:r>
        <w:rPr>
          <w:color w:val="231F20"/>
          <w:sz w:val="16"/>
        </w:rPr>
        <w:t>Students will also expand their awareness of environmental and societal issues related to communications technology and will investigate career opportunities and challenges in</w:t>
      </w:r>
      <w:r>
        <w:rPr>
          <w:color w:val="231F20"/>
          <w:spacing w:val="-5"/>
          <w:sz w:val="16"/>
        </w:rPr>
        <w:t> </w:t>
      </w:r>
      <w:r>
        <w:rPr>
          <w:color w:val="231F20"/>
          <w:sz w:val="16"/>
        </w:rPr>
        <w:t>a</w:t>
      </w:r>
      <w:r>
        <w:rPr>
          <w:color w:val="231F20"/>
          <w:spacing w:val="-5"/>
          <w:sz w:val="16"/>
        </w:rPr>
        <w:t> </w:t>
      </w:r>
      <w:r>
        <w:rPr>
          <w:color w:val="231F20"/>
          <w:sz w:val="16"/>
        </w:rPr>
        <w:t>rapidly</w:t>
      </w:r>
      <w:r>
        <w:rPr>
          <w:color w:val="231F20"/>
          <w:spacing w:val="-5"/>
          <w:sz w:val="16"/>
        </w:rPr>
        <w:t> </w:t>
      </w:r>
      <w:r>
        <w:rPr>
          <w:color w:val="231F20"/>
          <w:sz w:val="16"/>
        </w:rPr>
        <w:t>changing</w:t>
      </w:r>
      <w:r>
        <w:rPr>
          <w:color w:val="231F20"/>
          <w:spacing w:val="-5"/>
          <w:sz w:val="16"/>
        </w:rPr>
        <w:t> </w:t>
      </w:r>
      <w:r>
        <w:rPr>
          <w:color w:val="231F20"/>
          <w:sz w:val="16"/>
        </w:rPr>
        <w:t>technological</w:t>
      </w:r>
      <w:r>
        <w:rPr>
          <w:color w:val="231F20"/>
          <w:spacing w:val="-5"/>
          <w:sz w:val="16"/>
        </w:rPr>
        <w:t> </w:t>
      </w:r>
      <w:r>
        <w:rPr>
          <w:color w:val="231F20"/>
          <w:sz w:val="16"/>
        </w:rPr>
        <w:t>environment. </w:t>
      </w:r>
      <w:r>
        <w:rPr>
          <w:b/>
          <w:i/>
          <w:color w:val="231F20"/>
          <w:sz w:val="16"/>
        </w:rPr>
        <w:t>Prerequisite:</w:t>
      </w:r>
      <w:r>
        <w:rPr>
          <w:b/>
          <w:i/>
          <w:color w:val="231F20"/>
          <w:spacing w:val="-12"/>
          <w:sz w:val="16"/>
        </w:rPr>
        <w:t> </w:t>
      </w:r>
      <w:r>
        <w:rPr>
          <w:b/>
          <w:i/>
          <w:color w:val="231F20"/>
          <w:sz w:val="16"/>
        </w:rPr>
        <w:t>Communications</w:t>
      </w:r>
      <w:r>
        <w:rPr>
          <w:b/>
          <w:i/>
          <w:color w:val="231F20"/>
          <w:spacing w:val="-12"/>
          <w:sz w:val="16"/>
        </w:rPr>
        <w:t> </w:t>
      </w:r>
      <w:r>
        <w:rPr>
          <w:b/>
          <w:i/>
          <w:color w:val="231F20"/>
          <w:sz w:val="16"/>
        </w:rPr>
        <w:t>Technology, Grade 11, University/College Preparation</w:t>
      </w:r>
    </w:p>
    <w:p>
      <w:pPr>
        <w:pStyle w:val="BodyText"/>
        <w:rPr>
          <w:b/>
          <w:i/>
        </w:rPr>
      </w:pPr>
    </w:p>
    <w:p>
      <w:pPr>
        <w:pStyle w:val="BodyText"/>
        <w:rPr>
          <w:b/>
          <w:i/>
        </w:rPr>
      </w:pPr>
    </w:p>
    <w:p>
      <w:pPr>
        <w:pStyle w:val="BodyText"/>
        <w:spacing w:before="141"/>
        <w:rPr>
          <w:b/>
          <w:i/>
        </w:rPr>
      </w:pPr>
    </w:p>
    <w:p>
      <w:pPr>
        <w:pStyle w:val="Heading5"/>
        <w:ind w:left="254" w:right="57"/>
        <w:jc w:val="center"/>
      </w:pPr>
      <w:r>
        <w:rPr>
          <w:color w:val="231F20"/>
        </w:rPr>
        <w:t>Computer</w:t>
      </w:r>
      <w:r>
        <w:rPr>
          <w:color w:val="231F20"/>
          <w:spacing w:val="-15"/>
        </w:rPr>
        <w:t> </w:t>
      </w:r>
      <w:r>
        <w:rPr>
          <w:color w:val="231F20"/>
        </w:rPr>
        <w:t>Engineering </w:t>
      </w:r>
      <w:r>
        <w:rPr>
          <w:color w:val="231F20"/>
          <w:spacing w:val="-2"/>
        </w:rPr>
        <w:t>Technology</w:t>
      </w:r>
    </w:p>
    <w:p>
      <w:pPr>
        <w:pStyle w:val="Heading7"/>
        <w:spacing w:before="229"/>
        <w:ind w:left="198"/>
      </w:pPr>
      <w:r>
        <w:rPr>
          <w:color w:val="231F20"/>
          <w:spacing w:val="-2"/>
        </w:rPr>
        <w:t>TEJ3M0</w:t>
      </w:r>
    </w:p>
    <w:p>
      <w:pPr>
        <w:pStyle w:val="Heading8"/>
        <w:ind w:left="198" w:right="117"/>
      </w:pPr>
      <w:r>
        <w:rPr>
          <w:color w:val="231F20"/>
        </w:rPr>
        <w:t>Computer Engineering Technology,</w:t>
      </w:r>
      <w:r>
        <w:rPr>
          <w:color w:val="231F20"/>
          <w:spacing w:val="40"/>
        </w:rPr>
        <w:t> </w:t>
      </w:r>
      <w:r>
        <w:rPr>
          <w:color w:val="231F20"/>
        </w:rPr>
        <w:t>Grade 11, University/College </w:t>
      </w:r>
      <w:r>
        <w:rPr>
          <w:color w:val="231F20"/>
          <w:spacing w:val="-2"/>
        </w:rPr>
        <w:t>Preparation</w:t>
      </w:r>
    </w:p>
    <w:p>
      <w:pPr>
        <w:pStyle w:val="BodyText"/>
        <w:spacing w:line="237" w:lineRule="auto"/>
        <w:ind w:left="198" w:right="1"/>
        <w:jc w:val="both"/>
      </w:pPr>
      <w:r>
        <w:rPr>
          <w:color w:val="231F20"/>
        </w:rPr>
        <w:t>This course examines computer systems and control of external devices.</w:t>
      </w:r>
      <w:r>
        <w:rPr>
          <w:color w:val="231F20"/>
          <w:spacing w:val="40"/>
        </w:rPr>
        <w:t> </w:t>
      </w:r>
      <w:r>
        <w:rPr>
          <w:color w:val="231F20"/>
        </w:rPr>
        <w:t>Students will as- semble</w:t>
      </w:r>
      <w:r>
        <w:rPr>
          <w:color w:val="231F20"/>
          <w:spacing w:val="-7"/>
        </w:rPr>
        <w:t> </w:t>
      </w:r>
      <w:r>
        <w:rPr>
          <w:color w:val="231F20"/>
        </w:rPr>
        <w:t>computers</w:t>
      </w:r>
      <w:r>
        <w:rPr>
          <w:color w:val="231F20"/>
          <w:spacing w:val="-7"/>
        </w:rPr>
        <w:t> </w:t>
      </w:r>
      <w:r>
        <w:rPr>
          <w:color w:val="231F20"/>
        </w:rPr>
        <w:t>and</w:t>
      </w:r>
      <w:r>
        <w:rPr>
          <w:color w:val="231F20"/>
          <w:spacing w:val="-7"/>
        </w:rPr>
        <w:t> </w:t>
      </w:r>
      <w:r>
        <w:rPr>
          <w:color w:val="231F20"/>
        </w:rPr>
        <w:t>small</w:t>
      </w:r>
      <w:r>
        <w:rPr>
          <w:color w:val="231F20"/>
          <w:spacing w:val="-7"/>
        </w:rPr>
        <w:t> </w:t>
      </w:r>
      <w:r>
        <w:rPr>
          <w:color w:val="231F20"/>
        </w:rPr>
        <w:t>networks</w:t>
      </w:r>
      <w:r>
        <w:rPr>
          <w:color w:val="231F20"/>
          <w:spacing w:val="-7"/>
        </w:rPr>
        <w:t> </w:t>
      </w:r>
      <w:r>
        <w:rPr>
          <w:color w:val="231F20"/>
        </w:rPr>
        <w:t>by</w:t>
      </w:r>
      <w:r>
        <w:rPr>
          <w:color w:val="231F20"/>
          <w:spacing w:val="-7"/>
        </w:rPr>
        <w:t> </w:t>
      </w:r>
      <w:r>
        <w:rPr>
          <w:color w:val="231F20"/>
        </w:rPr>
        <w:t>install- ing and configuring appropriate hardware and software.</w:t>
      </w:r>
      <w:r>
        <w:rPr>
          <w:color w:val="231F20"/>
          <w:spacing w:val="40"/>
        </w:rPr>
        <w:t> </w:t>
      </w:r>
      <w:r>
        <w:rPr>
          <w:color w:val="231F20"/>
        </w:rPr>
        <w:t>Students will develop knowledge and skills in electronics, robotics, programming, and networks, and will build systems that use com- puter programs and interfaces to control and/or respond to external devices.</w:t>
      </w:r>
      <w:r>
        <w:rPr>
          <w:color w:val="231F20"/>
          <w:spacing w:val="40"/>
        </w:rPr>
        <w:t> </w:t>
      </w:r>
      <w:r>
        <w:rPr>
          <w:color w:val="231F20"/>
        </w:rPr>
        <w:t>Students will de- velop</w:t>
      </w:r>
      <w:r>
        <w:rPr>
          <w:color w:val="231F20"/>
          <w:spacing w:val="-13"/>
        </w:rPr>
        <w:t> </w:t>
      </w:r>
      <w:r>
        <w:rPr>
          <w:color w:val="231F20"/>
        </w:rPr>
        <w:t>an</w:t>
      </w:r>
      <w:r>
        <w:rPr>
          <w:color w:val="231F20"/>
          <w:spacing w:val="-12"/>
        </w:rPr>
        <w:t> </w:t>
      </w:r>
      <w:r>
        <w:rPr>
          <w:color w:val="231F20"/>
        </w:rPr>
        <w:t>awareness</w:t>
      </w:r>
      <w:r>
        <w:rPr>
          <w:color w:val="231F20"/>
          <w:spacing w:val="-13"/>
        </w:rPr>
        <w:t> </w:t>
      </w:r>
      <w:r>
        <w:rPr>
          <w:color w:val="231F20"/>
        </w:rPr>
        <w:t>of</w:t>
      </w:r>
      <w:r>
        <w:rPr>
          <w:color w:val="231F20"/>
          <w:spacing w:val="-12"/>
        </w:rPr>
        <w:t> </w:t>
      </w:r>
      <w:r>
        <w:rPr>
          <w:color w:val="231F20"/>
        </w:rPr>
        <w:t>related</w:t>
      </w:r>
      <w:r>
        <w:rPr>
          <w:color w:val="231F20"/>
          <w:spacing w:val="-13"/>
        </w:rPr>
        <w:t> </w:t>
      </w:r>
      <w:r>
        <w:rPr>
          <w:color w:val="231F20"/>
        </w:rPr>
        <w:t>environmental</w:t>
      </w:r>
      <w:r>
        <w:rPr>
          <w:color w:val="231F20"/>
          <w:spacing w:val="-12"/>
        </w:rPr>
        <w:t> </w:t>
      </w:r>
      <w:r>
        <w:rPr>
          <w:color w:val="231F20"/>
        </w:rPr>
        <w:t>and societal issues, and will learn about college and university programs leading to careers in com- puter technology.</w:t>
      </w:r>
    </w:p>
    <w:p>
      <w:pPr>
        <w:spacing w:before="8"/>
        <w:ind w:left="198"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BodyText"/>
        <w:spacing w:before="45"/>
        <w:rPr>
          <w:b/>
          <w:i/>
        </w:rPr>
      </w:pPr>
    </w:p>
    <w:p>
      <w:pPr>
        <w:pStyle w:val="Heading7"/>
        <w:spacing w:before="1"/>
        <w:ind w:left="198"/>
      </w:pPr>
      <w:r>
        <w:rPr>
          <w:color w:val="231F20"/>
          <w:spacing w:val="-2"/>
        </w:rPr>
        <w:t>TEJ4M0</w:t>
      </w:r>
    </w:p>
    <w:p>
      <w:pPr>
        <w:pStyle w:val="Heading8"/>
        <w:ind w:left="198" w:right="117"/>
      </w:pPr>
      <w:r>
        <w:rPr>
          <w:color w:val="231F20"/>
        </w:rPr>
        <w:t>Computer Engineering Technology,</w:t>
      </w:r>
      <w:r>
        <w:rPr>
          <w:color w:val="231F20"/>
          <w:spacing w:val="40"/>
        </w:rPr>
        <w:t> </w:t>
      </w:r>
      <w:r>
        <w:rPr>
          <w:color w:val="231F20"/>
        </w:rPr>
        <w:t>Grade 12, University/College </w:t>
      </w:r>
      <w:r>
        <w:rPr>
          <w:color w:val="231F20"/>
          <w:spacing w:val="-2"/>
        </w:rPr>
        <w:t>Preparation</w:t>
      </w:r>
    </w:p>
    <w:p>
      <w:pPr>
        <w:pStyle w:val="BodyText"/>
        <w:spacing w:line="237" w:lineRule="auto"/>
        <w:ind w:left="198"/>
        <w:jc w:val="both"/>
      </w:pPr>
      <w:r>
        <w:rPr>
          <w:color w:val="231F20"/>
        </w:rPr>
        <w:t>This course extends students’ understanding of computer</w:t>
      </w:r>
      <w:r>
        <w:rPr>
          <w:color w:val="231F20"/>
          <w:spacing w:val="-11"/>
        </w:rPr>
        <w:t> </w:t>
      </w:r>
      <w:r>
        <w:rPr>
          <w:color w:val="231F20"/>
        </w:rPr>
        <w:t>systems</w:t>
      </w:r>
      <w:r>
        <w:rPr>
          <w:color w:val="231F20"/>
          <w:spacing w:val="-11"/>
        </w:rPr>
        <w:t> </w:t>
      </w:r>
      <w:r>
        <w:rPr>
          <w:color w:val="231F20"/>
        </w:rPr>
        <w:t>and</w:t>
      </w:r>
      <w:r>
        <w:rPr>
          <w:color w:val="231F20"/>
          <w:spacing w:val="-11"/>
        </w:rPr>
        <w:t> </w:t>
      </w:r>
      <w:r>
        <w:rPr>
          <w:color w:val="231F20"/>
        </w:rPr>
        <w:t>computer</w:t>
      </w:r>
      <w:r>
        <w:rPr>
          <w:color w:val="231F20"/>
          <w:spacing w:val="-11"/>
        </w:rPr>
        <w:t> </w:t>
      </w:r>
      <w:r>
        <w:rPr>
          <w:color w:val="231F20"/>
        </w:rPr>
        <w:t>interfacing</w:t>
      </w:r>
      <w:r>
        <w:rPr>
          <w:color w:val="231F20"/>
          <w:spacing w:val="-11"/>
        </w:rPr>
        <w:t> </w:t>
      </w:r>
      <w:r>
        <w:rPr>
          <w:color w:val="231F20"/>
        </w:rPr>
        <w:t>with external devices.</w:t>
      </w:r>
      <w:r>
        <w:rPr>
          <w:color w:val="231F20"/>
          <w:spacing w:val="40"/>
        </w:rPr>
        <w:t> </w:t>
      </w:r>
      <w:r>
        <w:rPr>
          <w:color w:val="231F20"/>
        </w:rPr>
        <w:t>Students will assemble com- puter systems by installing and configuring ap- propriate hardware and software, and will learn more</w:t>
      </w:r>
      <w:r>
        <w:rPr>
          <w:color w:val="231F20"/>
          <w:spacing w:val="-11"/>
        </w:rPr>
        <w:t> </w:t>
      </w:r>
      <w:r>
        <w:rPr>
          <w:color w:val="231F20"/>
        </w:rPr>
        <w:t>about</w:t>
      </w:r>
      <w:r>
        <w:rPr>
          <w:color w:val="231F20"/>
          <w:spacing w:val="-11"/>
        </w:rPr>
        <w:t> </w:t>
      </w:r>
      <w:r>
        <w:rPr>
          <w:color w:val="231F20"/>
        </w:rPr>
        <w:t>fundamental</w:t>
      </w:r>
      <w:r>
        <w:rPr>
          <w:color w:val="231F20"/>
          <w:spacing w:val="-11"/>
        </w:rPr>
        <w:t> </w:t>
      </w:r>
      <w:r>
        <w:rPr>
          <w:color w:val="231F20"/>
        </w:rPr>
        <w:t>concepts</w:t>
      </w:r>
      <w:r>
        <w:rPr>
          <w:color w:val="231F20"/>
          <w:spacing w:val="-11"/>
        </w:rPr>
        <w:t> </w:t>
      </w:r>
      <w:r>
        <w:rPr>
          <w:color w:val="231F20"/>
        </w:rPr>
        <w:t>of</w:t>
      </w:r>
      <w:r>
        <w:rPr>
          <w:color w:val="231F20"/>
          <w:spacing w:val="-11"/>
        </w:rPr>
        <w:t> </w:t>
      </w:r>
      <w:r>
        <w:rPr>
          <w:color w:val="231F20"/>
        </w:rPr>
        <w:t>electronics, robotics,</w:t>
      </w:r>
      <w:r>
        <w:rPr>
          <w:color w:val="231F20"/>
          <w:spacing w:val="-3"/>
        </w:rPr>
        <w:t> </w:t>
      </w:r>
      <w:r>
        <w:rPr>
          <w:color w:val="231F20"/>
        </w:rPr>
        <w:t>programming,</w:t>
      </w:r>
      <w:r>
        <w:rPr>
          <w:color w:val="231F20"/>
          <w:spacing w:val="-4"/>
        </w:rPr>
        <w:t> </w:t>
      </w:r>
      <w:r>
        <w:rPr>
          <w:color w:val="231F20"/>
        </w:rPr>
        <w:t>and</w:t>
      </w:r>
      <w:r>
        <w:rPr>
          <w:color w:val="231F20"/>
          <w:spacing w:val="-3"/>
        </w:rPr>
        <w:t> </w:t>
      </w:r>
      <w:r>
        <w:rPr>
          <w:color w:val="231F20"/>
        </w:rPr>
        <w:t>networks.</w:t>
      </w:r>
      <w:r>
        <w:rPr>
          <w:color w:val="231F20"/>
          <w:spacing w:val="40"/>
        </w:rPr>
        <w:t> </w:t>
      </w:r>
      <w:r>
        <w:rPr>
          <w:color w:val="231F20"/>
        </w:rPr>
        <w:t>Students will examine related environmental and societal issues,</w:t>
      </w:r>
      <w:r>
        <w:rPr>
          <w:color w:val="231F20"/>
          <w:spacing w:val="-13"/>
        </w:rPr>
        <w:t> </w:t>
      </w:r>
      <w:r>
        <w:rPr>
          <w:color w:val="231F20"/>
        </w:rPr>
        <w:t>and</w:t>
      </w:r>
      <w:r>
        <w:rPr>
          <w:color w:val="231F20"/>
          <w:spacing w:val="-12"/>
        </w:rPr>
        <w:t> </w:t>
      </w:r>
      <w:r>
        <w:rPr>
          <w:color w:val="231F20"/>
        </w:rPr>
        <w:t>will</w:t>
      </w:r>
      <w:r>
        <w:rPr>
          <w:color w:val="231F20"/>
          <w:spacing w:val="-13"/>
        </w:rPr>
        <w:t> </w:t>
      </w:r>
      <w:r>
        <w:rPr>
          <w:color w:val="231F20"/>
        </w:rPr>
        <w:t>explore</w:t>
      </w:r>
      <w:r>
        <w:rPr>
          <w:color w:val="231F20"/>
          <w:spacing w:val="-12"/>
        </w:rPr>
        <w:t> </w:t>
      </w:r>
      <w:r>
        <w:rPr>
          <w:color w:val="231F20"/>
        </w:rPr>
        <w:t>post-secondary</w:t>
      </w:r>
      <w:r>
        <w:rPr>
          <w:color w:val="231F20"/>
          <w:spacing w:val="-13"/>
        </w:rPr>
        <w:t> </w:t>
      </w:r>
      <w:r>
        <w:rPr>
          <w:color w:val="231F20"/>
        </w:rPr>
        <w:t>pathways leading to careers in computer technology.</w:t>
      </w:r>
    </w:p>
    <w:p>
      <w:pPr>
        <w:spacing w:before="5"/>
        <w:ind w:left="198" w:right="0" w:firstLine="0"/>
        <w:jc w:val="both"/>
        <w:rPr>
          <w:b/>
          <w:i/>
          <w:sz w:val="16"/>
        </w:rPr>
      </w:pPr>
      <w:r>
        <w:rPr>
          <w:b/>
          <w:i/>
          <w:color w:val="231F20"/>
          <w:sz w:val="16"/>
        </w:rPr>
        <w:t>Prerequisite:</w:t>
      </w:r>
      <w:r>
        <w:rPr>
          <w:b/>
          <w:i/>
          <w:color w:val="231F20"/>
          <w:spacing w:val="34"/>
          <w:sz w:val="16"/>
        </w:rPr>
        <w:t> </w:t>
      </w:r>
      <w:r>
        <w:rPr>
          <w:b/>
          <w:i/>
          <w:color w:val="231F20"/>
          <w:sz w:val="16"/>
        </w:rPr>
        <w:t>Computer</w:t>
      </w:r>
      <w:r>
        <w:rPr>
          <w:b/>
          <w:i/>
          <w:color w:val="231F20"/>
          <w:spacing w:val="-6"/>
          <w:sz w:val="16"/>
        </w:rPr>
        <w:t> </w:t>
      </w:r>
      <w:r>
        <w:rPr>
          <w:b/>
          <w:i/>
          <w:color w:val="231F20"/>
          <w:sz w:val="16"/>
        </w:rPr>
        <w:t>Engineering</w:t>
      </w:r>
      <w:r>
        <w:rPr>
          <w:b/>
          <w:i/>
          <w:color w:val="231F20"/>
          <w:spacing w:val="-6"/>
          <w:sz w:val="16"/>
        </w:rPr>
        <w:t> </w:t>
      </w:r>
      <w:r>
        <w:rPr>
          <w:b/>
          <w:i/>
          <w:color w:val="231F20"/>
          <w:sz w:val="16"/>
        </w:rPr>
        <w:t>Tech- nology,</w:t>
      </w:r>
      <w:r>
        <w:rPr>
          <w:b/>
          <w:i/>
          <w:color w:val="231F20"/>
          <w:spacing w:val="-12"/>
          <w:sz w:val="16"/>
        </w:rPr>
        <w:t> </w:t>
      </w:r>
      <w:r>
        <w:rPr>
          <w:b/>
          <w:i/>
          <w:color w:val="231F20"/>
          <w:sz w:val="16"/>
        </w:rPr>
        <w:t>Grade</w:t>
      </w:r>
      <w:r>
        <w:rPr>
          <w:b/>
          <w:i/>
          <w:color w:val="231F20"/>
          <w:spacing w:val="-12"/>
          <w:sz w:val="16"/>
        </w:rPr>
        <w:t> </w:t>
      </w:r>
      <w:r>
        <w:rPr>
          <w:b/>
          <w:i/>
          <w:color w:val="231F20"/>
          <w:sz w:val="16"/>
        </w:rPr>
        <w:t>11,</w:t>
      </w:r>
      <w:r>
        <w:rPr>
          <w:b/>
          <w:i/>
          <w:color w:val="231F20"/>
          <w:spacing w:val="-12"/>
          <w:sz w:val="16"/>
        </w:rPr>
        <w:t> </w:t>
      </w:r>
      <w:r>
        <w:rPr>
          <w:b/>
          <w:i/>
          <w:color w:val="231F20"/>
          <w:sz w:val="16"/>
        </w:rPr>
        <w:t>University/College</w:t>
      </w:r>
      <w:r>
        <w:rPr>
          <w:b/>
          <w:i/>
          <w:color w:val="231F20"/>
          <w:spacing w:val="-11"/>
          <w:sz w:val="16"/>
        </w:rPr>
        <w:t> </w:t>
      </w:r>
      <w:r>
        <w:rPr>
          <w:b/>
          <w:i/>
          <w:color w:val="231F20"/>
          <w:sz w:val="16"/>
        </w:rPr>
        <w:t>Prep- </w:t>
      </w:r>
      <w:r>
        <w:rPr>
          <w:b/>
          <w:i/>
          <w:color w:val="231F20"/>
          <w:spacing w:val="-2"/>
          <w:sz w:val="16"/>
        </w:rPr>
        <w:t>aration</w:t>
      </w:r>
    </w:p>
    <w:p>
      <w:pPr>
        <w:pStyle w:val="BodyText"/>
        <w:spacing w:before="51"/>
        <w:rPr>
          <w:b/>
          <w:i/>
        </w:rPr>
      </w:pPr>
    </w:p>
    <w:p>
      <w:pPr>
        <w:pStyle w:val="Heading5"/>
        <w:ind w:left="196" w:right="1"/>
        <w:jc w:val="center"/>
      </w:pPr>
      <w:r>
        <w:rPr>
          <w:color w:val="231F20"/>
        </w:rPr>
        <w:t>Construction</w:t>
      </w:r>
      <w:r>
        <w:rPr>
          <w:color w:val="231F20"/>
          <w:spacing w:val="-12"/>
        </w:rPr>
        <w:t> </w:t>
      </w:r>
      <w:r>
        <w:rPr>
          <w:color w:val="231F20"/>
          <w:spacing w:val="-2"/>
        </w:rPr>
        <w:t>Technology</w:t>
      </w:r>
    </w:p>
    <w:p>
      <w:pPr>
        <w:pStyle w:val="Heading7"/>
        <w:spacing w:before="183"/>
        <w:ind w:left="198"/>
      </w:pPr>
      <w:r>
        <w:rPr>
          <w:color w:val="231F20"/>
          <w:spacing w:val="-2"/>
        </w:rPr>
        <w:t>TCJ2O0</w:t>
      </w:r>
    </w:p>
    <w:p>
      <w:pPr>
        <w:pStyle w:val="Heading8"/>
        <w:ind w:left="198" w:right="565"/>
      </w:pPr>
      <w:r>
        <w:rPr>
          <w:color w:val="231F20"/>
        </w:rPr>
        <w:t>Construction</w:t>
      </w:r>
      <w:r>
        <w:rPr>
          <w:color w:val="231F20"/>
          <w:spacing w:val="-12"/>
        </w:rPr>
        <w:t> </w:t>
      </w:r>
      <w:r>
        <w:rPr>
          <w:color w:val="231F20"/>
        </w:rPr>
        <w:t>Technology,</w:t>
      </w:r>
      <w:r>
        <w:rPr>
          <w:color w:val="231F20"/>
          <w:spacing w:val="-12"/>
        </w:rPr>
        <w:t> </w:t>
      </w:r>
      <w:r>
        <w:rPr>
          <w:color w:val="231F20"/>
        </w:rPr>
        <w:t>Grade</w:t>
      </w:r>
      <w:r>
        <w:rPr>
          <w:color w:val="231F20"/>
          <w:spacing w:val="-12"/>
        </w:rPr>
        <w:t> </w:t>
      </w:r>
      <w:r>
        <w:rPr>
          <w:color w:val="231F20"/>
        </w:rPr>
        <w:t>10, </w:t>
      </w:r>
      <w:r>
        <w:rPr>
          <w:color w:val="231F20"/>
          <w:spacing w:val="-4"/>
        </w:rPr>
        <w:t>Open</w:t>
      </w:r>
    </w:p>
    <w:p>
      <w:pPr>
        <w:pStyle w:val="BodyText"/>
        <w:spacing w:line="237" w:lineRule="auto"/>
        <w:ind w:left="198"/>
        <w:jc w:val="both"/>
      </w:pPr>
      <w:r>
        <w:rPr>
          <w:color w:val="231F20"/>
        </w:rPr>
        <w:t>This course requires students to design, build, and evaluate projects using design instruments and</w:t>
      </w:r>
      <w:r>
        <w:rPr>
          <w:color w:val="231F20"/>
          <w:spacing w:val="-7"/>
        </w:rPr>
        <w:t> </w:t>
      </w:r>
      <w:r>
        <w:rPr>
          <w:color w:val="231F20"/>
        </w:rPr>
        <w:t>machine</w:t>
      </w:r>
      <w:r>
        <w:rPr>
          <w:color w:val="231F20"/>
          <w:spacing w:val="-7"/>
        </w:rPr>
        <w:t> </w:t>
      </w:r>
      <w:r>
        <w:rPr>
          <w:color w:val="231F20"/>
        </w:rPr>
        <w:t>and</w:t>
      </w:r>
      <w:r>
        <w:rPr>
          <w:color w:val="231F20"/>
          <w:spacing w:val="-7"/>
        </w:rPr>
        <w:t> </w:t>
      </w:r>
      <w:r>
        <w:rPr>
          <w:color w:val="231F20"/>
        </w:rPr>
        <w:t>hand</w:t>
      </w:r>
      <w:r>
        <w:rPr>
          <w:color w:val="231F20"/>
          <w:spacing w:val="-7"/>
        </w:rPr>
        <w:t> </w:t>
      </w:r>
      <w:r>
        <w:rPr>
          <w:color w:val="231F20"/>
        </w:rPr>
        <w:t>tools.</w:t>
      </w:r>
      <w:r>
        <w:rPr>
          <w:color w:val="231F20"/>
          <w:spacing w:val="36"/>
        </w:rPr>
        <w:t> </w:t>
      </w:r>
      <w:r>
        <w:rPr>
          <w:color w:val="231F20"/>
        </w:rPr>
        <w:t>Students</w:t>
      </w:r>
      <w:r>
        <w:rPr>
          <w:color w:val="231F20"/>
          <w:spacing w:val="-7"/>
        </w:rPr>
        <w:t> </w:t>
      </w:r>
      <w:r>
        <w:rPr>
          <w:color w:val="231F20"/>
        </w:rPr>
        <w:t>will</w:t>
      </w:r>
      <w:r>
        <w:rPr>
          <w:color w:val="231F20"/>
          <w:spacing w:val="-7"/>
        </w:rPr>
        <w:t> </w:t>
      </w:r>
      <w:r>
        <w:rPr>
          <w:color w:val="231F20"/>
        </w:rPr>
        <w:t>solve technological problems through a variety of me- dia; identify and describe building materials and other resources needed to construct, maintain, and service buildings; identify support systems and components; apply safety rules related to materials, processes, and equipment; </w:t>
      </w:r>
      <w:r>
        <w:rPr>
          <w:color w:val="231F20"/>
        </w:rPr>
        <w:t>identify common</w:t>
      </w:r>
      <w:r>
        <w:rPr>
          <w:color w:val="231F20"/>
          <w:spacing w:val="-13"/>
        </w:rPr>
        <w:t> </w:t>
      </w:r>
      <w:r>
        <w:rPr>
          <w:color w:val="231F20"/>
        </w:rPr>
        <w:t>architectural</w:t>
      </w:r>
      <w:r>
        <w:rPr>
          <w:color w:val="231F20"/>
          <w:spacing w:val="-12"/>
        </w:rPr>
        <w:t> </w:t>
      </w:r>
      <w:r>
        <w:rPr>
          <w:color w:val="231F20"/>
        </w:rPr>
        <w:t>styles;</w:t>
      </w:r>
      <w:r>
        <w:rPr>
          <w:color w:val="231F20"/>
          <w:spacing w:val="-13"/>
        </w:rPr>
        <w:t> </w:t>
      </w:r>
      <w:r>
        <w:rPr>
          <w:color w:val="231F20"/>
        </w:rPr>
        <w:t>and</w:t>
      </w:r>
      <w:r>
        <w:rPr>
          <w:color w:val="231F20"/>
          <w:spacing w:val="-12"/>
        </w:rPr>
        <w:t> </w:t>
      </w:r>
      <w:r>
        <w:rPr>
          <w:color w:val="231F20"/>
        </w:rPr>
        <w:t>identify</w:t>
      </w:r>
      <w:r>
        <w:rPr>
          <w:color w:val="231F20"/>
          <w:spacing w:val="-13"/>
        </w:rPr>
        <w:t> </w:t>
      </w:r>
      <w:r>
        <w:rPr>
          <w:color w:val="231F20"/>
        </w:rPr>
        <w:t>careers related to construction technology.</w:t>
      </w:r>
    </w:p>
    <w:p>
      <w:pPr>
        <w:spacing w:before="6"/>
        <w:ind w:left="198" w:right="0" w:firstLine="0"/>
        <w:jc w:val="both"/>
        <w:rPr>
          <w:b/>
          <w:i/>
          <w:sz w:val="16"/>
        </w:rPr>
      </w:pPr>
      <w:r>
        <w:rPr>
          <w:b/>
          <w:i/>
          <w:color w:val="231F20"/>
          <w:sz w:val="16"/>
        </w:rPr>
        <w:t>Note:</w:t>
      </w:r>
      <w:r>
        <w:rPr>
          <w:b/>
          <w:i/>
          <w:color w:val="231F20"/>
          <w:spacing w:val="40"/>
          <w:sz w:val="16"/>
        </w:rPr>
        <w:t> </w:t>
      </w:r>
      <w:r>
        <w:rPr>
          <w:b/>
          <w:i/>
          <w:color w:val="231F20"/>
          <w:sz w:val="16"/>
        </w:rPr>
        <w:t>This course is primarily a wood- working</w:t>
      </w:r>
      <w:r>
        <w:rPr>
          <w:b/>
          <w:i/>
          <w:color w:val="231F20"/>
          <w:spacing w:val="-12"/>
          <w:sz w:val="16"/>
        </w:rPr>
        <w:t> </w:t>
      </w:r>
      <w:r>
        <w:rPr>
          <w:b/>
          <w:i/>
          <w:color w:val="231F20"/>
          <w:sz w:val="16"/>
        </w:rPr>
        <w:t>course</w:t>
      </w:r>
      <w:r>
        <w:rPr>
          <w:b/>
          <w:i/>
          <w:color w:val="231F20"/>
          <w:spacing w:val="-12"/>
          <w:sz w:val="16"/>
        </w:rPr>
        <w:t> </w:t>
      </w:r>
      <w:r>
        <w:rPr>
          <w:b/>
          <w:i/>
          <w:color w:val="231F20"/>
          <w:sz w:val="16"/>
        </w:rPr>
        <w:t>in</w:t>
      </w:r>
      <w:r>
        <w:rPr>
          <w:b/>
          <w:i/>
          <w:color w:val="231F20"/>
          <w:spacing w:val="-12"/>
          <w:sz w:val="16"/>
        </w:rPr>
        <w:t> </w:t>
      </w:r>
      <w:r>
        <w:rPr>
          <w:b/>
          <w:i/>
          <w:color w:val="231F20"/>
          <w:sz w:val="16"/>
        </w:rPr>
        <w:t>which</w:t>
      </w:r>
      <w:r>
        <w:rPr>
          <w:b/>
          <w:i/>
          <w:color w:val="231F20"/>
          <w:spacing w:val="-11"/>
          <w:sz w:val="16"/>
        </w:rPr>
        <w:t> </w:t>
      </w:r>
      <w:r>
        <w:rPr>
          <w:b/>
          <w:i/>
          <w:color w:val="231F20"/>
          <w:sz w:val="16"/>
        </w:rPr>
        <w:t>students</w:t>
      </w:r>
      <w:r>
        <w:rPr>
          <w:b/>
          <w:i/>
          <w:color w:val="231F20"/>
          <w:spacing w:val="-12"/>
          <w:sz w:val="16"/>
        </w:rPr>
        <w:t> </w:t>
      </w:r>
      <w:r>
        <w:rPr>
          <w:b/>
          <w:i/>
          <w:color w:val="231F20"/>
          <w:sz w:val="16"/>
        </w:rPr>
        <w:t>will</w:t>
      </w:r>
      <w:r>
        <w:rPr>
          <w:b/>
          <w:i/>
          <w:color w:val="231F20"/>
          <w:spacing w:val="-12"/>
          <w:sz w:val="16"/>
        </w:rPr>
        <w:t> </w:t>
      </w:r>
      <w:r>
        <w:rPr>
          <w:b/>
          <w:i/>
          <w:color w:val="231F20"/>
          <w:sz w:val="16"/>
        </w:rPr>
        <w:t>have the</w:t>
      </w:r>
      <w:r>
        <w:rPr>
          <w:b/>
          <w:i/>
          <w:color w:val="231F20"/>
          <w:spacing w:val="53"/>
          <w:sz w:val="16"/>
        </w:rPr>
        <w:t> </w:t>
      </w:r>
      <w:r>
        <w:rPr>
          <w:b/>
          <w:i/>
          <w:color w:val="231F20"/>
          <w:sz w:val="16"/>
        </w:rPr>
        <w:t>opportunity</w:t>
      </w:r>
      <w:r>
        <w:rPr>
          <w:b/>
          <w:i/>
          <w:color w:val="231F20"/>
          <w:spacing w:val="54"/>
          <w:sz w:val="16"/>
        </w:rPr>
        <w:t> </w:t>
      </w:r>
      <w:r>
        <w:rPr>
          <w:b/>
          <w:i/>
          <w:color w:val="231F20"/>
          <w:sz w:val="16"/>
        </w:rPr>
        <w:t>to</w:t>
      </w:r>
      <w:r>
        <w:rPr>
          <w:b/>
          <w:i/>
          <w:color w:val="231F20"/>
          <w:spacing w:val="53"/>
          <w:sz w:val="16"/>
        </w:rPr>
        <w:t> </w:t>
      </w:r>
      <w:r>
        <w:rPr>
          <w:b/>
          <w:i/>
          <w:color w:val="231F20"/>
          <w:sz w:val="16"/>
        </w:rPr>
        <w:t>develop</w:t>
      </w:r>
      <w:r>
        <w:rPr>
          <w:b/>
          <w:i/>
          <w:color w:val="231F20"/>
          <w:spacing w:val="54"/>
          <w:sz w:val="16"/>
        </w:rPr>
        <w:t> </w:t>
      </w:r>
      <w:r>
        <w:rPr>
          <w:b/>
          <w:i/>
          <w:color w:val="231F20"/>
          <w:sz w:val="16"/>
        </w:rPr>
        <w:t>generic</w:t>
      </w:r>
      <w:r>
        <w:rPr>
          <w:b/>
          <w:i/>
          <w:color w:val="231F20"/>
          <w:spacing w:val="54"/>
          <w:sz w:val="16"/>
        </w:rPr>
        <w:t> </w:t>
      </w:r>
      <w:r>
        <w:rPr>
          <w:b/>
          <w:i/>
          <w:color w:val="231F20"/>
          <w:spacing w:val="-5"/>
          <w:sz w:val="16"/>
        </w:rPr>
        <w:t>ma-</w:t>
      </w:r>
    </w:p>
    <w:p>
      <w:pPr>
        <w:spacing w:line="240" w:lineRule="auto" w:before="0"/>
        <w:rPr>
          <w:b/>
          <w:i/>
          <w:sz w:val="16"/>
        </w:rPr>
      </w:pPr>
      <w:r>
        <w:rPr/>
        <w:br w:type="column"/>
      </w:r>
      <w:r>
        <w:rPr>
          <w:b/>
          <w:i/>
          <w:sz w:val="16"/>
        </w:rPr>
      </w:r>
    </w:p>
    <w:p>
      <w:pPr>
        <w:pStyle w:val="BodyText"/>
        <w:spacing w:before="156"/>
        <w:rPr>
          <w:b/>
          <w:i/>
        </w:rPr>
      </w:pPr>
    </w:p>
    <w:p>
      <w:pPr>
        <w:spacing w:before="0"/>
        <w:ind w:left="197" w:right="437" w:firstLine="0"/>
        <w:jc w:val="both"/>
        <w:rPr>
          <w:b/>
          <w:i/>
          <w:sz w:val="16"/>
        </w:rPr>
      </w:pPr>
      <w:r>
        <w:rPr>
          <w:b/>
          <w:i/>
          <w:color w:val="231F20"/>
          <w:sz w:val="16"/>
        </w:rPr>
        <w:t>chine and hand-tool skills while engaged</w:t>
      </w:r>
      <w:r>
        <w:rPr>
          <w:b/>
          <w:i/>
          <w:color w:val="231F20"/>
          <w:spacing w:val="40"/>
          <w:sz w:val="16"/>
        </w:rPr>
        <w:t> </w:t>
      </w:r>
      <w:r>
        <w:rPr>
          <w:b/>
          <w:i/>
          <w:color w:val="231F20"/>
          <w:sz w:val="16"/>
        </w:rPr>
        <w:t>in woodworking projects.</w:t>
      </w:r>
      <w:r>
        <w:rPr>
          <w:b/>
          <w:i/>
          <w:color w:val="231F20"/>
          <w:spacing w:val="40"/>
          <w:sz w:val="16"/>
        </w:rPr>
        <w:t> </w:t>
      </w:r>
      <w:r>
        <w:rPr>
          <w:b/>
          <w:i/>
          <w:color w:val="231F20"/>
          <w:sz w:val="16"/>
        </w:rPr>
        <w:t>Essential Con- struction outcomes will be experienced through the execution of these projects.</w:t>
      </w:r>
    </w:p>
    <w:p>
      <w:pPr>
        <w:spacing w:line="189" w:lineRule="exact" w:before="0"/>
        <w:ind w:left="197" w:right="0" w:firstLine="0"/>
        <w:jc w:val="both"/>
        <w:rPr>
          <w:b/>
          <w:i/>
          <w:sz w:val="16"/>
        </w:rPr>
      </w:pPr>
      <w:r>
        <w:rPr>
          <w:b/>
          <w:i/>
          <w:color w:val="231F20"/>
          <w:sz w:val="16"/>
        </w:rPr>
        <w:t>Prerequisite:</w:t>
      </w:r>
      <w:r>
        <w:rPr>
          <w:b/>
          <w:i/>
          <w:color w:val="231F20"/>
          <w:spacing w:val="44"/>
          <w:sz w:val="16"/>
        </w:rPr>
        <w:t> </w:t>
      </w:r>
      <w:r>
        <w:rPr>
          <w:b/>
          <w:i/>
          <w:color w:val="231F20"/>
          <w:spacing w:val="-4"/>
          <w:sz w:val="16"/>
        </w:rPr>
        <w:t>None</w:t>
      </w:r>
    </w:p>
    <w:p>
      <w:pPr>
        <w:pStyle w:val="Heading7"/>
        <w:spacing w:before="191"/>
        <w:ind w:left="197"/>
      </w:pPr>
      <w:r>
        <w:rPr>
          <w:color w:val="231F20"/>
          <w:spacing w:val="-2"/>
        </w:rPr>
        <w:t>TCJ3E0</w:t>
      </w:r>
    </w:p>
    <w:p>
      <w:pPr>
        <w:pStyle w:val="Heading8"/>
        <w:ind w:left="197" w:right="1002"/>
      </w:pPr>
      <w:r>
        <w:rPr>
          <w:color w:val="231F20"/>
        </w:rPr>
        <w:t>Construction</w:t>
      </w:r>
      <w:r>
        <w:rPr>
          <w:color w:val="231F20"/>
          <w:spacing w:val="-12"/>
        </w:rPr>
        <w:t> </w:t>
      </w:r>
      <w:r>
        <w:rPr>
          <w:color w:val="231F20"/>
        </w:rPr>
        <w:t>Technology,</w:t>
      </w:r>
      <w:r>
        <w:rPr>
          <w:color w:val="231F20"/>
          <w:spacing w:val="-12"/>
        </w:rPr>
        <w:t> </w:t>
      </w:r>
      <w:r>
        <w:rPr>
          <w:color w:val="231F20"/>
        </w:rPr>
        <w:t>Grade</w:t>
      </w:r>
      <w:r>
        <w:rPr>
          <w:color w:val="231F20"/>
          <w:spacing w:val="-12"/>
        </w:rPr>
        <w:t> </w:t>
      </w:r>
      <w:r>
        <w:rPr>
          <w:color w:val="231F20"/>
        </w:rPr>
        <w:t>11, Workplace Preparation</w:t>
      </w:r>
    </w:p>
    <w:p>
      <w:pPr>
        <w:pStyle w:val="BodyText"/>
        <w:spacing w:line="237" w:lineRule="auto"/>
        <w:ind w:left="197" w:right="435"/>
        <w:jc w:val="both"/>
      </w:pPr>
      <w:r>
        <w:rPr>
          <w:color w:val="231F20"/>
        </w:rPr>
        <w:t>This course enables students to develop tech- nical knowledge and skills related to carpentry, masonry,</w:t>
      </w:r>
      <w:r>
        <w:rPr>
          <w:color w:val="231F20"/>
          <w:spacing w:val="-13"/>
        </w:rPr>
        <w:t> </w:t>
      </w:r>
      <w:r>
        <w:rPr>
          <w:color w:val="231F20"/>
        </w:rPr>
        <w:t>electrical</w:t>
      </w:r>
      <w:r>
        <w:rPr>
          <w:color w:val="231F20"/>
          <w:spacing w:val="-12"/>
        </w:rPr>
        <w:t> </w:t>
      </w:r>
      <w:r>
        <w:rPr>
          <w:color w:val="231F20"/>
        </w:rPr>
        <w:t>systems,</w:t>
      </w:r>
      <w:r>
        <w:rPr>
          <w:color w:val="231F20"/>
          <w:spacing w:val="-13"/>
        </w:rPr>
        <w:t> </w:t>
      </w:r>
      <w:r>
        <w:rPr>
          <w:color w:val="231F20"/>
        </w:rPr>
        <w:t>heating</w:t>
      </w:r>
      <w:r>
        <w:rPr>
          <w:color w:val="231F20"/>
          <w:spacing w:val="-12"/>
        </w:rPr>
        <w:t> </w:t>
      </w:r>
      <w:r>
        <w:rPr>
          <w:color w:val="231F20"/>
        </w:rPr>
        <w:t>and</w:t>
      </w:r>
      <w:r>
        <w:rPr>
          <w:color w:val="231F20"/>
          <w:spacing w:val="-13"/>
        </w:rPr>
        <w:t> </w:t>
      </w:r>
      <w:r>
        <w:rPr>
          <w:color w:val="231F20"/>
        </w:rPr>
        <w:t>cooling, and plumbing for residential construction.</w:t>
      </w:r>
      <w:r>
        <w:rPr>
          <w:color w:val="231F20"/>
          <w:spacing w:val="40"/>
        </w:rPr>
        <w:t> </w:t>
      </w:r>
      <w:r>
        <w:rPr>
          <w:color w:val="231F20"/>
        </w:rPr>
        <w:t>Stu- dents</w:t>
      </w:r>
      <w:r>
        <w:rPr>
          <w:color w:val="231F20"/>
          <w:spacing w:val="-6"/>
        </w:rPr>
        <w:t> </w:t>
      </w:r>
      <w:r>
        <w:rPr>
          <w:color w:val="231F20"/>
        </w:rPr>
        <w:t>will</w:t>
      </w:r>
      <w:r>
        <w:rPr>
          <w:color w:val="231F20"/>
          <w:spacing w:val="-6"/>
        </w:rPr>
        <w:t> </w:t>
      </w:r>
      <w:r>
        <w:rPr>
          <w:color w:val="231F20"/>
        </w:rPr>
        <w:t>gain</w:t>
      </w:r>
      <w:r>
        <w:rPr>
          <w:color w:val="231F20"/>
          <w:spacing w:val="-6"/>
        </w:rPr>
        <w:t> </w:t>
      </w:r>
      <w:r>
        <w:rPr>
          <w:color w:val="231F20"/>
        </w:rPr>
        <w:t>hands</w:t>
      </w:r>
      <w:r>
        <w:rPr>
          <w:color w:val="231F20"/>
          <w:spacing w:val="-6"/>
        </w:rPr>
        <w:t> </w:t>
      </w:r>
      <w:r>
        <w:rPr>
          <w:color w:val="231F20"/>
        </w:rPr>
        <w:t>on</w:t>
      </w:r>
      <w:r>
        <w:rPr>
          <w:color w:val="231F20"/>
          <w:spacing w:val="-6"/>
        </w:rPr>
        <w:t> </w:t>
      </w:r>
      <w:r>
        <w:rPr>
          <w:color w:val="231F20"/>
        </w:rPr>
        <w:t>experience</w:t>
      </w:r>
      <w:r>
        <w:rPr>
          <w:color w:val="231F20"/>
          <w:spacing w:val="-6"/>
        </w:rPr>
        <w:t> </w:t>
      </w:r>
      <w:r>
        <w:rPr>
          <w:color w:val="231F20"/>
        </w:rPr>
        <w:t>using</w:t>
      </w:r>
      <w:r>
        <w:rPr>
          <w:color w:val="231F20"/>
          <w:spacing w:val="-6"/>
        </w:rPr>
        <w:t> </w:t>
      </w:r>
      <w:r>
        <w:rPr>
          <w:color w:val="231F20"/>
        </w:rPr>
        <w:t>a</w:t>
      </w:r>
      <w:r>
        <w:rPr>
          <w:color w:val="231F20"/>
          <w:spacing w:val="-6"/>
        </w:rPr>
        <w:t> </w:t>
      </w:r>
      <w:r>
        <w:rPr>
          <w:color w:val="231F20"/>
        </w:rPr>
        <w:t>vari- ety</w:t>
      </w:r>
      <w:r>
        <w:rPr>
          <w:color w:val="231F20"/>
          <w:spacing w:val="-12"/>
        </w:rPr>
        <w:t> </w:t>
      </w:r>
      <w:r>
        <w:rPr>
          <w:color w:val="231F20"/>
        </w:rPr>
        <w:t>of</w:t>
      </w:r>
      <w:r>
        <w:rPr>
          <w:color w:val="231F20"/>
          <w:spacing w:val="-12"/>
        </w:rPr>
        <w:t> </w:t>
      </w:r>
      <w:r>
        <w:rPr>
          <w:color w:val="231F20"/>
        </w:rPr>
        <w:t>materials,</w:t>
      </w:r>
      <w:r>
        <w:rPr>
          <w:color w:val="231F20"/>
          <w:spacing w:val="-12"/>
        </w:rPr>
        <w:t> </w:t>
      </w:r>
      <w:r>
        <w:rPr>
          <w:color w:val="231F20"/>
        </w:rPr>
        <w:t>processes,</w:t>
      </w:r>
      <w:r>
        <w:rPr>
          <w:color w:val="231F20"/>
          <w:spacing w:val="-12"/>
        </w:rPr>
        <w:t> </w:t>
      </w:r>
      <w:r>
        <w:rPr>
          <w:color w:val="231F20"/>
        </w:rPr>
        <w:t>tools,</w:t>
      </w:r>
      <w:r>
        <w:rPr>
          <w:color w:val="231F20"/>
          <w:spacing w:val="-12"/>
        </w:rPr>
        <w:t> </w:t>
      </w:r>
      <w:r>
        <w:rPr>
          <w:color w:val="231F20"/>
        </w:rPr>
        <w:t>and</w:t>
      </w:r>
      <w:r>
        <w:rPr>
          <w:color w:val="231F20"/>
          <w:spacing w:val="-12"/>
        </w:rPr>
        <w:t> </w:t>
      </w:r>
      <w:r>
        <w:rPr>
          <w:color w:val="231F20"/>
        </w:rPr>
        <w:t>equipment to design, lay out, and build projects.</w:t>
      </w:r>
      <w:r>
        <w:rPr>
          <w:color w:val="231F20"/>
          <w:spacing w:val="40"/>
        </w:rPr>
        <w:t> </w:t>
      </w:r>
      <w:r>
        <w:rPr>
          <w:color w:val="231F20"/>
        </w:rPr>
        <w:t>They will create and read technical drawings, learn con- struction terminology, interpret building codes and</w:t>
      </w:r>
      <w:r>
        <w:rPr>
          <w:color w:val="231F20"/>
          <w:spacing w:val="-10"/>
        </w:rPr>
        <w:t> </w:t>
      </w:r>
      <w:r>
        <w:rPr>
          <w:color w:val="231F20"/>
        </w:rPr>
        <w:t>regulations,</w:t>
      </w:r>
      <w:r>
        <w:rPr>
          <w:color w:val="231F20"/>
          <w:spacing w:val="-10"/>
        </w:rPr>
        <w:t> </w:t>
      </w:r>
      <w:r>
        <w:rPr>
          <w:color w:val="231F20"/>
        </w:rPr>
        <w:t>and</w:t>
      </w:r>
      <w:r>
        <w:rPr>
          <w:color w:val="231F20"/>
          <w:spacing w:val="-10"/>
        </w:rPr>
        <w:t> </w:t>
      </w:r>
      <w:r>
        <w:rPr>
          <w:color w:val="231F20"/>
        </w:rPr>
        <w:t>apply</w:t>
      </w:r>
      <w:r>
        <w:rPr>
          <w:color w:val="231F20"/>
          <w:spacing w:val="-10"/>
        </w:rPr>
        <w:t> </w:t>
      </w:r>
      <w:r>
        <w:rPr>
          <w:color w:val="231F20"/>
        </w:rPr>
        <w:t>mathematical</w:t>
      </w:r>
      <w:r>
        <w:rPr>
          <w:color w:val="231F20"/>
          <w:spacing w:val="-10"/>
        </w:rPr>
        <w:t> </w:t>
      </w:r>
      <w:r>
        <w:rPr>
          <w:color w:val="231F20"/>
        </w:rPr>
        <w:t>skills</w:t>
      </w:r>
      <w:r>
        <w:rPr>
          <w:color w:val="231F20"/>
          <w:spacing w:val="-10"/>
        </w:rPr>
        <w:t> </w:t>
      </w:r>
      <w:r>
        <w:rPr>
          <w:color w:val="231F20"/>
        </w:rPr>
        <w:t>as they</w:t>
      </w:r>
      <w:r>
        <w:rPr>
          <w:color w:val="231F20"/>
          <w:spacing w:val="-12"/>
        </w:rPr>
        <w:t> </w:t>
      </w:r>
      <w:r>
        <w:rPr>
          <w:color w:val="231F20"/>
        </w:rPr>
        <w:t>develop</w:t>
      </w:r>
      <w:r>
        <w:rPr>
          <w:color w:val="231F20"/>
          <w:spacing w:val="-12"/>
        </w:rPr>
        <w:t> </w:t>
      </w:r>
      <w:r>
        <w:rPr>
          <w:color w:val="231F20"/>
        </w:rPr>
        <w:t>construction</w:t>
      </w:r>
      <w:r>
        <w:rPr>
          <w:color w:val="231F20"/>
          <w:spacing w:val="-12"/>
        </w:rPr>
        <w:t> </w:t>
      </w:r>
      <w:r>
        <w:rPr>
          <w:color w:val="231F20"/>
        </w:rPr>
        <w:t>projects.</w:t>
      </w:r>
      <w:r>
        <w:rPr>
          <w:color w:val="231F20"/>
          <w:spacing w:val="28"/>
        </w:rPr>
        <w:t> </w:t>
      </w:r>
      <w:r>
        <w:rPr>
          <w:color w:val="231F20"/>
        </w:rPr>
        <w:t>Students</w:t>
      </w:r>
      <w:r>
        <w:rPr>
          <w:color w:val="231F20"/>
          <w:spacing w:val="-12"/>
        </w:rPr>
        <w:t> </w:t>
      </w:r>
      <w:r>
        <w:rPr>
          <w:color w:val="231F20"/>
        </w:rPr>
        <w:t>will also</w:t>
      </w:r>
      <w:r>
        <w:rPr>
          <w:color w:val="231F20"/>
          <w:spacing w:val="-8"/>
        </w:rPr>
        <w:t> </w:t>
      </w:r>
      <w:r>
        <w:rPr>
          <w:color w:val="231F20"/>
        </w:rPr>
        <w:t>develop</w:t>
      </w:r>
      <w:r>
        <w:rPr>
          <w:color w:val="231F20"/>
          <w:spacing w:val="-8"/>
        </w:rPr>
        <w:t> </w:t>
      </w:r>
      <w:r>
        <w:rPr>
          <w:color w:val="231F20"/>
        </w:rPr>
        <w:t>an</w:t>
      </w:r>
      <w:r>
        <w:rPr>
          <w:color w:val="231F20"/>
          <w:spacing w:val="-8"/>
        </w:rPr>
        <w:t> </w:t>
      </w:r>
      <w:r>
        <w:rPr>
          <w:color w:val="231F20"/>
        </w:rPr>
        <w:t>awareness</w:t>
      </w:r>
      <w:r>
        <w:rPr>
          <w:color w:val="231F20"/>
          <w:spacing w:val="-8"/>
        </w:rPr>
        <w:t> </w:t>
      </w:r>
      <w:r>
        <w:rPr>
          <w:color w:val="231F20"/>
        </w:rPr>
        <w:t>of</w:t>
      </w:r>
      <w:r>
        <w:rPr>
          <w:color w:val="231F20"/>
          <w:spacing w:val="-8"/>
        </w:rPr>
        <w:t> </w:t>
      </w:r>
      <w:r>
        <w:rPr>
          <w:color w:val="231F20"/>
        </w:rPr>
        <w:t>environmental</w:t>
      </w:r>
      <w:r>
        <w:rPr>
          <w:color w:val="231F20"/>
          <w:spacing w:val="-8"/>
        </w:rPr>
        <w:t> </w:t>
      </w:r>
      <w:r>
        <w:rPr>
          <w:color w:val="231F20"/>
        </w:rPr>
        <w:t>and societal issues related to construction technol- ogy, and explore postsecondary and career op- portunities in the field.</w:t>
      </w:r>
    </w:p>
    <w:p>
      <w:pPr>
        <w:spacing w:before="9"/>
        <w:ind w:left="197"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ind w:left="197"/>
      </w:pPr>
      <w:r>
        <w:rPr>
          <w:color w:val="231F20"/>
          <w:spacing w:val="-2"/>
        </w:rPr>
        <w:t>TCJ4E0</w:t>
      </w:r>
    </w:p>
    <w:p>
      <w:pPr>
        <w:pStyle w:val="Heading8"/>
        <w:ind w:left="197" w:right="1002"/>
      </w:pPr>
      <w:r>
        <w:rPr>
          <w:color w:val="231F20"/>
        </w:rPr>
        <w:t>Construction</w:t>
      </w:r>
      <w:r>
        <w:rPr>
          <w:color w:val="231F20"/>
          <w:spacing w:val="-12"/>
        </w:rPr>
        <w:t> </w:t>
      </w:r>
      <w:r>
        <w:rPr>
          <w:color w:val="231F20"/>
        </w:rPr>
        <w:t>Technology,</w:t>
      </w:r>
      <w:r>
        <w:rPr>
          <w:color w:val="231F20"/>
          <w:spacing w:val="-12"/>
        </w:rPr>
        <w:t> </w:t>
      </w:r>
      <w:r>
        <w:rPr>
          <w:color w:val="231F20"/>
        </w:rPr>
        <w:t>Grade</w:t>
      </w:r>
      <w:r>
        <w:rPr>
          <w:color w:val="231F20"/>
          <w:spacing w:val="-12"/>
        </w:rPr>
        <w:t> </w:t>
      </w:r>
      <w:r>
        <w:rPr>
          <w:color w:val="231F20"/>
        </w:rPr>
        <w:t>12, Workplace Preparation</w:t>
      </w:r>
    </w:p>
    <w:p>
      <w:pPr>
        <w:pStyle w:val="BodyText"/>
        <w:spacing w:line="237" w:lineRule="auto"/>
        <w:ind w:left="197" w:right="436"/>
        <w:jc w:val="both"/>
      </w:pPr>
      <w:r>
        <w:rPr>
          <w:color w:val="231F20"/>
        </w:rPr>
        <w:t>This course enables students to further develop technical</w:t>
      </w:r>
      <w:r>
        <w:rPr>
          <w:color w:val="231F20"/>
          <w:spacing w:val="-11"/>
        </w:rPr>
        <w:t> </w:t>
      </w:r>
      <w:r>
        <w:rPr>
          <w:color w:val="231F20"/>
        </w:rPr>
        <w:t>knowledge</w:t>
      </w:r>
      <w:r>
        <w:rPr>
          <w:color w:val="231F20"/>
          <w:spacing w:val="-11"/>
        </w:rPr>
        <w:t> </w:t>
      </w:r>
      <w:r>
        <w:rPr>
          <w:color w:val="231F20"/>
        </w:rPr>
        <w:t>and</w:t>
      </w:r>
      <w:r>
        <w:rPr>
          <w:color w:val="231F20"/>
          <w:spacing w:val="-11"/>
        </w:rPr>
        <w:t> </w:t>
      </w:r>
      <w:r>
        <w:rPr>
          <w:color w:val="231F20"/>
        </w:rPr>
        <w:t>skills</w:t>
      </w:r>
      <w:r>
        <w:rPr>
          <w:color w:val="231F20"/>
          <w:spacing w:val="-11"/>
        </w:rPr>
        <w:t> </w:t>
      </w:r>
      <w:r>
        <w:rPr>
          <w:color w:val="231F20"/>
        </w:rPr>
        <w:t>related</w:t>
      </w:r>
      <w:r>
        <w:rPr>
          <w:color w:val="231F20"/>
          <w:spacing w:val="-11"/>
        </w:rPr>
        <w:t> </w:t>
      </w:r>
      <w:r>
        <w:rPr>
          <w:color w:val="231F20"/>
        </w:rPr>
        <w:t>to</w:t>
      </w:r>
      <w:r>
        <w:rPr>
          <w:color w:val="231F20"/>
          <w:spacing w:val="-11"/>
        </w:rPr>
        <w:t> </w:t>
      </w:r>
      <w:r>
        <w:rPr>
          <w:color w:val="231F20"/>
        </w:rPr>
        <w:t>residen- tial construction and to explore light commercial construction.</w:t>
      </w:r>
      <w:r>
        <w:rPr>
          <w:color w:val="231F20"/>
          <w:spacing w:val="40"/>
        </w:rPr>
        <w:t> </w:t>
      </w:r>
      <w:r>
        <w:rPr>
          <w:color w:val="231F20"/>
        </w:rPr>
        <w:t>Students will continue to gain hands on experience using a variety of materi- als, processes, tools, and equipment; create</w:t>
      </w:r>
      <w:r>
        <w:rPr>
          <w:color w:val="231F20"/>
          <w:spacing w:val="80"/>
        </w:rPr>
        <w:t> </w:t>
      </w:r>
      <w:r>
        <w:rPr>
          <w:color w:val="231F20"/>
        </w:rPr>
        <w:t>and interpret construction drawings; and learn more</w:t>
      </w:r>
      <w:r>
        <w:rPr>
          <w:color w:val="231F20"/>
          <w:spacing w:val="-13"/>
        </w:rPr>
        <w:t> </w:t>
      </w:r>
      <w:r>
        <w:rPr>
          <w:color w:val="231F20"/>
        </w:rPr>
        <w:t>about</w:t>
      </w:r>
      <w:r>
        <w:rPr>
          <w:color w:val="231F20"/>
          <w:spacing w:val="-12"/>
        </w:rPr>
        <w:t> </w:t>
      </w:r>
      <w:r>
        <w:rPr>
          <w:color w:val="231F20"/>
        </w:rPr>
        <w:t>building</w:t>
      </w:r>
      <w:r>
        <w:rPr>
          <w:color w:val="231F20"/>
          <w:spacing w:val="-13"/>
        </w:rPr>
        <w:t> </w:t>
      </w:r>
      <w:r>
        <w:rPr>
          <w:color w:val="231F20"/>
        </w:rPr>
        <w:t>design</w:t>
      </w:r>
      <w:r>
        <w:rPr>
          <w:color w:val="231F20"/>
          <w:spacing w:val="-12"/>
        </w:rPr>
        <w:t> </w:t>
      </w:r>
      <w:r>
        <w:rPr>
          <w:color w:val="231F20"/>
        </w:rPr>
        <w:t>and</w:t>
      </w:r>
      <w:r>
        <w:rPr>
          <w:color w:val="231F20"/>
          <w:spacing w:val="-13"/>
        </w:rPr>
        <w:t> </w:t>
      </w:r>
      <w:r>
        <w:rPr>
          <w:color w:val="231F20"/>
        </w:rPr>
        <w:t>project</w:t>
      </w:r>
      <w:r>
        <w:rPr>
          <w:color w:val="231F20"/>
          <w:spacing w:val="-12"/>
        </w:rPr>
        <w:t> </w:t>
      </w:r>
      <w:r>
        <w:rPr>
          <w:color w:val="231F20"/>
        </w:rPr>
        <w:t>planning. They</w:t>
      </w:r>
      <w:r>
        <w:rPr>
          <w:color w:val="231F20"/>
          <w:spacing w:val="-13"/>
        </w:rPr>
        <w:t> </w:t>
      </w:r>
      <w:r>
        <w:rPr>
          <w:color w:val="231F20"/>
        </w:rPr>
        <w:t>will</w:t>
      </w:r>
      <w:r>
        <w:rPr>
          <w:color w:val="231F20"/>
          <w:spacing w:val="-12"/>
        </w:rPr>
        <w:t> </w:t>
      </w:r>
      <w:r>
        <w:rPr>
          <w:color w:val="231F20"/>
        </w:rPr>
        <w:t>expand</w:t>
      </w:r>
      <w:r>
        <w:rPr>
          <w:color w:val="231F20"/>
          <w:spacing w:val="-13"/>
        </w:rPr>
        <w:t> </w:t>
      </w:r>
      <w:r>
        <w:rPr>
          <w:color w:val="231F20"/>
        </w:rPr>
        <w:t>their</w:t>
      </w:r>
      <w:r>
        <w:rPr>
          <w:color w:val="231F20"/>
          <w:spacing w:val="-12"/>
        </w:rPr>
        <w:t> </w:t>
      </w:r>
      <w:r>
        <w:rPr>
          <w:color w:val="231F20"/>
        </w:rPr>
        <w:t>knowledge</w:t>
      </w:r>
      <w:r>
        <w:rPr>
          <w:color w:val="231F20"/>
          <w:spacing w:val="-13"/>
        </w:rPr>
        <w:t> </w:t>
      </w:r>
      <w:r>
        <w:rPr>
          <w:color w:val="231F20"/>
        </w:rPr>
        <w:t>of</w:t>
      </w:r>
      <w:r>
        <w:rPr>
          <w:color w:val="231F20"/>
          <w:spacing w:val="-12"/>
        </w:rPr>
        <w:t> </w:t>
      </w:r>
      <w:r>
        <w:rPr>
          <w:color w:val="231F20"/>
        </w:rPr>
        <w:t>terminology, codes and regulations, and health and safety standards related to residential and light com- merical construction.</w:t>
      </w:r>
      <w:r>
        <w:rPr>
          <w:color w:val="231F20"/>
          <w:spacing w:val="40"/>
        </w:rPr>
        <w:t> </w:t>
      </w:r>
      <w:r>
        <w:rPr>
          <w:color w:val="231F20"/>
        </w:rPr>
        <w:t>Students will also expand their awareness of environmental and societal issues</w:t>
      </w:r>
      <w:r>
        <w:rPr>
          <w:color w:val="231F20"/>
          <w:spacing w:val="-11"/>
        </w:rPr>
        <w:t> </w:t>
      </w:r>
      <w:r>
        <w:rPr>
          <w:color w:val="231F20"/>
        </w:rPr>
        <w:t>related</w:t>
      </w:r>
      <w:r>
        <w:rPr>
          <w:color w:val="231F20"/>
          <w:spacing w:val="-11"/>
        </w:rPr>
        <w:t> </w:t>
      </w:r>
      <w:r>
        <w:rPr>
          <w:color w:val="231F20"/>
        </w:rPr>
        <w:t>to</w:t>
      </w:r>
      <w:r>
        <w:rPr>
          <w:color w:val="231F20"/>
          <w:spacing w:val="-11"/>
        </w:rPr>
        <w:t> </w:t>
      </w:r>
      <w:r>
        <w:rPr>
          <w:color w:val="231F20"/>
        </w:rPr>
        <w:t>construction</w:t>
      </w:r>
      <w:r>
        <w:rPr>
          <w:color w:val="231F20"/>
          <w:spacing w:val="-11"/>
        </w:rPr>
        <w:t> </w:t>
      </w:r>
      <w:r>
        <w:rPr>
          <w:color w:val="231F20"/>
        </w:rPr>
        <w:t>technology</w:t>
      </w:r>
      <w:r>
        <w:rPr>
          <w:color w:val="231F20"/>
          <w:spacing w:val="-11"/>
        </w:rPr>
        <w:t> </w:t>
      </w:r>
      <w:r>
        <w:rPr>
          <w:color w:val="231F20"/>
        </w:rPr>
        <w:t>and</w:t>
      </w:r>
      <w:r>
        <w:rPr>
          <w:color w:val="231F20"/>
          <w:spacing w:val="-11"/>
        </w:rPr>
        <w:t> </w:t>
      </w:r>
      <w:r>
        <w:rPr>
          <w:color w:val="231F20"/>
        </w:rPr>
        <w:t>ex- plore entrepreneurship and career opportunities in</w:t>
      </w:r>
      <w:r>
        <w:rPr>
          <w:color w:val="231F20"/>
          <w:spacing w:val="-10"/>
        </w:rPr>
        <w:t> </w:t>
      </w:r>
      <w:r>
        <w:rPr>
          <w:color w:val="231F20"/>
        </w:rPr>
        <w:t>the</w:t>
      </w:r>
      <w:r>
        <w:rPr>
          <w:color w:val="231F20"/>
          <w:spacing w:val="-10"/>
        </w:rPr>
        <w:t> </w:t>
      </w:r>
      <w:r>
        <w:rPr>
          <w:color w:val="231F20"/>
        </w:rPr>
        <w:t>industry</w:t>
      </w:r>
      <w:r>
        <w:rPr>
          <w:color w:val="231F20"/>
          <w:spacing w:val="-10"/>
        </w:rPr>
        <w:t> </w:t>
      </w:r>
      <w:r>
        <w:rPr>
          <w:color w:val="231F20"/>
        </w:rPr>
        <w:t>that</w:t>
      </w:r>
      <w:r>
        <w:rPr>
          <w:color w:val="231F20"/>
          <w:spacing w:val="-10"/>
        </w:rPr>
        <w:t> </w:t>
      </w:r>
      <w:r>
        <w:rPr>
          <w:color w:val="231F20"/>
        </w:rPr>
        <w:t>may</w:t>
      </w:r>
      <w:r>
        <w:rPr>
          <w:color w:val="231F20"/>
          <w:spacing w:val="-10"/>
        </w:rPr>
        <w:t> </w:t>
      </w:r>
      <w:r>
        <w:rPr>
          <w:color w:val="231F20"/>
        </w:rPr>
        <w:t>be</w:t>
      </w:r>
      <w:r>
        <w:rPr>
          <w:color w:val="231F20"/>
          <w:spacing w:val="-10"/>
        </w:rPr>
        <w:t> </w:t>
      </w:r>
      <w:r>
        <w:rPr>
          <w:color w:val="231F20"/>
        </w:rPr>
        <w:t>pursued</w:t>
      </w:r>
      <w:r>
        <w:rPr>
          <w:color w:val="231F20"/>
          <w:spacing w:val="-10"/>
        </w:rPr>
        <w:t> </w:t>
      </w:r>
      <w:r>
        <w:rPr>
          <w:color w:val="231F20"/>
        </w:rPr>
        <w:t>directly</w:t>
      </w:r>
      <w:r>
        <w:rPr>
          <w:color w:val="231F20"/>
          <w:spacing w:val="-10"/>
        </w:rPr>
        <w:t> </w:t>
      </w:r>
      <w:r>
        <w:rPr>
          <w:color w:val="231F20"/>
        </w:rPr>
        <w:t>after </w:t>
      </w:r>
      <w:r>
        <w:rPr>
          <w:color w:val="231F20"/>
          <w:spacing w:val="-2"/>
        </w:rPr>
        <w:t>graduation.</w:t>
      </w:r>
    </w:p>
    <w:p>
      <w:pPr>
        <w:spacing w:before="11"/>
        <w:ind w:left="197" w:right="747" w:firstLine="0"/>
        <w:jc w:val="both"/>
        <w:rPr>
          <w:b/>
          <w:i/>
          <w:sz w:val="16"/>
        </w:rPr>
      </w:pPr>
      <w:r>
        <w:rPr>
          <w:b/>
          <w:i/>
          <w:color w:val="231F20"/>
          <w:sz w:val="16"/>
        </w:rPr>
        <w:t>Prerequisite:</w:t>
      </w:r>
      <w:r>
        <w:rPr>
          <w:b/>
          <w:i/>
          <w:color w:val="231F20"/>
          <w:spacing w:val="-12"/>
          <w:sz w:val="16"/>
        </w:rPr>
        <w:t> </w:t>
      </w:r>
      <w:r>
        <w:rPr>
          <w:b/>
          <w:i/>
          <w:color w:val="231F20"/>
          <w:sz w:val="16"/>
        </w:rPr>
        <w:t>Construction</w:t>
      </w:r>
      <w:r>
        <w:rPr>
          <w:b/>
          <w:i/>
          <w:color w:val="231F20"/>
          <w:spacing w:val="-12"/>
          <w:sz w:val="16"/>
        </w:rPr>
        <w:t> </w:t>
      </w:r>
      <w:r>
        <w:rPr>
          <w:b/>
          <w:i/>
          <w:color w:val="231F20"/>
          <w:sz w:val="16"/>
        </w:rPr>
        <w:t>Technology, Grade 11, Workplace Preparation</w:t>
      </w:r>
    </w:p>
    <w:p>
      <w:pPr>
        <w:pStyle w:val="BodyText"/>
        <w:spacing w:before="4"/>
        <w:rPr>
          <w:b/>
          <w:i/>
        </w:rPr>
      </w:pPr>
    </w:p>
    <w:p>
      <w:pPr>
        <w:pStyle w:val="Heading5"/>
        <w:ind w:left="806"/>
      </w:pPr>
      <w:r>
        <w:rPr>
          <w:color w:val="231F20"/>
        </w:rPr>
        <w:t>Custom </w:t>
      </w:r>
      <w:r>
        <w:rPr>
          <w:color w:val="231F20"/>
          <w:spacing w:val="-2"/>
        </w:rPr>
        <w:t>Woodworking</w:t>
      </w:r>
    </w:p>
    <w:p>
      <w:pPr>
        <w:pStyle w:val="Heading7"/>
        <w:spacing w:before="183"/>
        <w:ind w:left="197"/>
      </w:pPr>
      <w:r>
        <w:rPr>
          <w:color w:val="231F20"/>
          <w:spacing w:val="-2"/>
        </w:rPr>
        <w:t>TWJ3E0</w:t>
      </w:r>
    </w:p>
    <w:p>
      <w:pPr>
        <w:pStyle w:val="Heading8"/>
        <w:ind w:left="197" w:right="1221"/>
      </w:pPr>
      <w:r>
        <w:rPr>
          <w:color w:val="231F20"/>
        </w:rPr>
        <w:t>Custom</w:t>
      </w:r>
      <w:r>
        <w:rPr>
          <w:color w:val="231F20"/>
          <w:spacing w:val="-12"/>
        </w:rPr>
        <w:t> </w:t>
      </w:r>
      <w:r>
        <w:rPr>
          <w:color w:val="231F20"/>
        </w:rPr>
        <w:t>Woodworking,</w:t>
      </w:r>
      <w:r>
        <w:rPr>
          <w:color w:val="231F20"/>
          <w:spacing w:val="-12"/>
        </w:rPr>
        <w:t> </w:t>
      </w:r>
      <w:r>
        <w:rPr>
          <w:color w:val="231F20"/>
        </w:rPr>
        <w:t>Grade</w:t>
      </w:r>
      <w:r>
        <w:rPr>
          <w:color w:val="231F20"/>
          <w:spacing w:val="-12"/>
        </w:rPr>
        <w:t> </w:t>
      </w:r>
      <w:r>
        <w:rPr>
          <w:color w:val="231F20"/>
        </w:rPr>
        <w:t>11, Workplace Preparation</w:t>
      </w:r>
    </w:p>
    <w:p>
      <w:pPr>
        <w:pStyle w:val="BodyText"/>
        <w:spacing w:line="237" w:lineRule="auto"/>
        <w:ind w:left="197" w:right="437"/>
        <w:jc w:val="both"/>
      </w:pPr>
      <w:r>
        <w:rPr>
          <w:color w:val="231F20"/>
        </w:rPr>
        <w:t>This course enables students to develop knowl- edge and skills related to cabinet making and furniture making.</w:t>
      </w:r>
      <w:r>
        <w:rPr>
          <w:color w:val="231F20"/>
          <w:spacing w:val="40"/>
        </w:rPr>
        <w:t> </w:t>
      </w:r>
      <w:r>
        <w:rPr>
          <w:color w:val="231F20"/>
        </w:rPr>
        <w:t>Students will gain practical experience</w:t>
      </w:r>
      <w:r>
        <w:rPr>
          <w:color w:val="231F20"/>
          <w:spacing w:val="-12"/>
        </w:rPr>
        <w:t> </w:t>
      </w:r>
      <w:r>
        <w:rPr>
          <w:color w:val="231F20"/>
        </w:rPr>
        <w:t>using</w:t>
      </w:r>
      <w:r>
        <w:rPr>
          <w:color w:val="231F20"/>
          <w:spacing w:val="-12"/>
        </w:rPr>
        <w:t> </w:t>
      </w:r>
      <w:r>
        <w:rPr>
          <w:color w:val="231F20"/>
        </w:rPr>
        <w:t>a</w:t>
      </w:r>
      <w:r>
        <w:rPr>
          <w:color w:val="231F20"/>
          <w:spacing w:val="-12"/>
        </w:rPr>
        <w:t> </w:t>
      </w:r>
      <w:r>
        <w:rPr>
          <w:color w:val="231F20"/>
        </w:rPr>
        <w:t>variety</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materials,</w:t>
      </w:r>
      <w:r>
        <w:rPr>
          <w:color w:val="231F20"/>
          <w:spacing w:val="-12"/>
        </w:rPr>
        <w:t> </w:t>
      </w:r>
      <w:r>
        <w:rPr>
          <w:color w:val="231F20"/>
        </w:rPr>
        <w:t>tools, equipment, and joinery techniques associated with</w:t>
      </w:r>
      <w:r>
        <w:rPr>
          <w:color w:val="231F20"/>
          <w:spacing w:val="-12"/>
        </w:rPr>
        <w:t> </w:t>
      </w:r>
      <w:r>
        <w:rPr>
          <w:color w:val="231F20"/>
        </w:rPr>
        <w:t>custom</w:t>
      </w:r>
      <w:r>
        <w:rPr>
          <w:color w:val="231F20"/>
          <w:spacing w:val="-12"/>
        </w:rPr>
        <w:t> </w:t>
      </w:r>
      <w:r>
        <w:rPr>
          <w:color w:val="231F20"/>
        </w:rPr>
        <w:t>woodworking.</w:t>
      </w:r>
      <w:r>
        <w:rPr>
          <w:color w:val="231F20"/>
          <w:spacing w:val="28"/>
        </w:rPr>
        <w:t> </w:t>
      </w:r>
      <w:r>
        <w:rPr>
          <w:color w:val="231F20"/>
        </w:rPr>
        <w:t>Students</w:t>
      </w:r>
      <w:r>
        <w:rPr>
          <w:color w:val="231F20"/>
          <w:spacing w:val="-12"/>
        </w:rPr>
        <w:t> </w:t>
      </w:r>
      <w:r>
        <w:rPr>
          <w:color w:val="231F20"/>
        </w:rPr>
        <w:t>will</w:t>
      </w:r>
      <w:r>
        <w:rPr>
          <w:color w:val="231F20"/>
          <w:spacing w:val="-12"/>
        </w:rPr>
        <w:t> </w:t>
      </w:r>
      <w:r>
        <w:rPr>
          <w:color w:val="231F20"/>
        </w:rPr>
        <w:t>learn</w:t>
      </w:r>
      <w:r>
        <w:rPr>
          <w:color w:val="231F20"/>
          <w:spacing w:val="-12"/>
        </w:rPr>
        <w:t> </w:t>
      </w:r>
      <w:r>
        <w:rPr>
          <w:color w:val="231F20"/>
        </w:rPr>
        <w:t>to create and interpret technical drawings and will plan, design, and fabricate projects.</w:t>
      </w:r>
      <w:r>
        <w:rPr>
          <w:color w:val="231F20"/>
          <w:spacing w:val="40"/>
        </w:rPr>
        <w:t> </w:t>
      </w:r>
      <w:r>
        <w:rPr>
          <w:color w:val="231F20"/>
        </w:rPr>
        <w:t>They will also</w:t>
      </w:r>
      <w:r>
        <w:rPr>
          <w:color w:val="231F20"/>
          <w:spacing w:val="-8"/>
        </w:rPr>
        <w:t> </w:t>
      </w:r>
      <w:r>
        <w:rPr>
          <w:color w:val="231F20"/>
        </w:rPr>
        <w:t>develop</w:t>
      </w:r>
      <w:r>
        <w:rPr>
          <w:color w:val="231F20"/>
          <w:spacing w:val="-8"/>
        </w:rPr>
        <w:t> </w:t>
      </w:r>
      <w:r>
        <w:rPr>
          <w:color w:val="231F20"/>
        </w:rPr>
        <w:t>an</w:t>
      </w:r>
      <w:r>
        <w:rPr>
          <w:color w:val="231F20"/>
          <w:spacing w:val="-8"/>
        </w:rPr>
        <w:t> </w:t>
      </w:r>
      <w:r>
        <w:rPr>
          <w:color w:val="231F20"/>
        </w:rPr>
        <w:t>awareness</w:t>
      </w:r>
      <w:r>
        <w:rPr>
          <w:color w:val="231F20"/>
          <w:spacing w:val="-8"/>
        </w:rPr>
        <w:t> </w:t>
      </w:r>
      <w:r>
        <w:rPr>
          <w:color w:val="231F20"/>
        </w:rPr>
        <w:t>of</w:t>
      </w:r>
      <w:r>
        <w:rPr>
          <w:color w:val="231F20"/>
          <w:spacing w:val="-8"/>
        </w:rPr>
        <w:t> </w:t>
      </w:r>
      <w:r>
        <w:rPr>
          <w:color w:val="231F20"/>
        </w:rPr>
        <w:t>environmental</w:t>
      </w:r>
      <w:r>
        <w:rPr>
          <w:color w:val="231F20"/>
          <w:spacing w:val="-8"/>
        </w:rPr>
        <w:t> </w:t>
      </w:r>
      <w:r>
        <w:rPr>
          <w:color w:val="231F20"/>
        </w:rPr>
        <w:t>and societal</w:t>
      </w:r>
      <w:r>
        <w:rPr>
          <w:color w:val="231F20"/>
          <w:spacing w:val="-13"/>
        </w:rPr>
        <w:t> </w:t>
      </w:r>
      <w:r>
        <w:rPr>
          <w:color w:val="231F20"/>
        </w:rPr>
        <w:t>issues</w:t>
      </w:r>
      <w:r>
        <w:rPr>
          <w:color w:val="231F20"/>
          <w:spacing w:val="-12"/>
        </w:rPr>
        <w:t> </w:t>
      </w:r>
      <w:r>
        <w:rPr>
          <w:color w:val="231F20"/>
        </w:rPr>
        <w:t>related</w:t>
      </w:r>
      <w:r>
        <w:rPr>
          <w:color w:val="231F20"/>
          <w:spacing w:val="-13"/>
        </w:rPr>
        <w:t> </w:t>
      </w:r>
      <w:r>
        <w:rPr>
          <w:color w:val="231F20"/>
        </w:rPr>
        <w:t>to</w:t>
      </w:r>
      <w:r>
        <w:rPr>
          <w:color w:val="231F20"/>
          <w:spacing w:val="-12"/>
        </w:rPr>
        <w:t> </w:t>
      </w:r>
      <w:r>
        <w:rPr>
          <w:color w:val="231F20"/>
        </w:rPr>
        <w:t>the</w:t>
      </w:r>
      <w:r>
        <w:rPr>
          <w:color w:val="231F20"/>
          <w:spacing w:val="-13"/>
        </w:rPr>
        <w:t> </w:t>
      </w:r>
      <w:r>
        <w:rPr>
          <w:color w:val="231F20"/>
        </w:rPr>
        <w:t>woodworking</w:t>
      </w:r>
      <w:r>
        <w:rPr>
          <w:color w:val="231F20"/>
          <w:spacing w:val="-12"/>
        </w:rPr>
        <w:t> </w:t>
      </w:r>
      <w:r>
        <w:rPr>
          <w:color w:val="231F20"/>
        </w:rPr>
        <w:t>indus- try, and explore apprenticeships, postsecondary training,</w:t>
      </w:r>
      <w:r>
        <w:rPr>
          <w:color w:val="231F20"/>
          <w:spacing w:val="-13"/>
        </w:rPr>
        <w:t> </w:t>
      </w:r>
      <w:r>
        <w:rPr>
          <w:color w:val="231F20"/>
        </w:rPr>
        <w:t>and</w:t>
      </w:r>
      <w:r>
        <w:rPr>
          <w:color w:val="231F20"/>
          <w:spacing w:val="-12"/>
        </w:rPr>
        <w:t> </w:t>
      </w:r>
      <w:r>
        <w:rPr>
          <w:color w:val="231F20"/>
        </w:rPr>
        <w:t>career</w:t>
      </w:r>
      <w:r>
        <w:rPr>
          <w:color w:val="231F20"/>
          <w:spacing w:val="-13"/>
        </w:rPr>
        <w:t> </w:t>
      </w:r>
      <w:r>
        <w:rPr>
          <w:color w:val="231F20"/>
        </w:rPr>
        <w:t>opportunities</w:t>
      </w:r>
      <w:r>
        <w:rPr>
          <w:color w:val="231F20"/>
          <w:spacing w:val="-12"/>
        </w:rPr>
        <w:t> </w:t>
      </w:r>
      <w:r>
        <w:rPr>
          <w:color w:val="231F20"/>
        </w:rPr>
        <w:t>in</w:t>
      </w:r>
      <w:r>
        <w:rPr>
          <w:color w:val="231F20"/>
          <w:spacing w:val="-13"/>
        </w:rPr>
        <w:t> </w:t>
      </w:r>
      <w:r>
        <w:rPr>
          <w:color w:val="231F20"/>
        </w:rPr>
        <w:t>the</w:t>
      </w:r>
      <w:r>
        <w:rPr>
          <w:color w:val="231F20"/>
          <w:spacing w:val="-12"/>
        </w:rPr>
        <w:t> </w:t>
      </w:r>
      <w:r>
        <w:rPr>
          <w:color w:val="231F20"/>
        </w:rPr>
        <w:t>field</w:t>
      </w:r>
      <w:r>
        <w:rPr>
          <w:color w:val="231F20"/>
          <w:spacing w:val="-13"/>
        </w:rPr>
        <w:t> </w:t>
      </w:r>
      <w:r>
        <w:rPr>
          <w:color w:val="231F20"/>
        </w:rPr>
        <w:t>that may be pursued directly after graduation.</w:t>
      </w:r>
    </w:p>
    <w:p>
      <w:pPr>
        <w:spacing w:before="8"/>
        <w:ind w:left="197"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spacing w:after="0"/>
        <w:jc w:val="both"/>
        <w:rPr>
          <w:sz w:val="16"/>
        </w:rPr>
        <w:sectPr>
          <w:pgSz w:w="12240" w:h="15840"/>
          <w:pgMar w:top="680" w:bottom="280" w:left="320" w:right="280"/>
          <w:cols w:num="3" w:equalWidth="0">
            <w:col w:w="3842" w:space="40"/>
            <w:col w:w="3641" w:space="39"/>
            <w:col w:w="4078"/>
          </w:cols>
        </w:sectPr>
      </w:pPr>
    </w:p>
    <w:p>
      <w:pPr>
        <w:pStyle w:val="BodyText"/>
        <w:spacing w:before="77"/>
        <w:rPr>
          <w:b/>
          <w:i/>
          <w:sz w:val="20"/>
        </w:rPr>
      </w:pPr>
      <w:r>
        <w:rPr/>
        <mc:AlternateContent>
          <mc:Choice Requires="wps">
            <w:drawing>
              <wp:anchor distT="0" distB="0" distL="0" distR="0" allowOverlap="1" layoutInCell="1" locked="0" behindDoc="1" simplePos="0" relativeHeight="481266176">
                <wp:simplePos x="0" y="0"/>
                <wp:positionH relativeFrom="page">
                  <wp:posOffset>450850</wp:posOffset>
                </wp:positionH>
                <wp:positionV relativeFrom="page">
                  <wp:posOffset>450848</wp:posOffset>
                </wp:positionV>
                <wp:extent cx="6870700" cy="9150350"/>
                <wp:effectExtent l="0" t="0" r="0" b="0"/>
                <wp:wrapNone/>
                <wp:docPr id="1663" name="Group 1663"/>
                <wp:cNvGraphicFramePr>
                  <a:graphicFrameLocks/>
                </wp:cNvGraphicFramePr>
                <a:graphic>
                  <a:graphicData uri="http://schemas.microsoft.com/office/word/2010/wordprocessingGroup">
                    <wpg:wgp>
                      <wpg:cNvPr id="1663" name="Group 1663"/>
                      <wpg:cNvGrpSpPr/>
                      <wpg:grpSpPr>
                        <a:xfrm>
                          <a:off x="0" y="0"/>
                          <a:ext cx="6870700" cy="9150350"/>
                          <a:chExt cx="6870700" cy="9150350"/>
                        </a:xfrm>
                      </wpg:grpSpPr>
                      <wps:wsp>
                        <wps:cNvPr id="1664" name="Graphic 1664"/>
                        <wps:cNvSpPr/>
                        <wps:spPr>
                          <a:xfrm>
                            <a:off x="6350" y="8940801"/>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665" name="Graphic 1665"/>
                        <wps:cNvSpPr/>
                        <wps:spPr>
                          <a:xfrm>
                            <a:off x="6350" y="8940801"/>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666" name="Graphic 1666"/>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667" name="Graphic 1667"/>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668" name="Graphic 1668"/>
                        <wps:cNvSpPr/>
                        <wps:spPr>
                          <a:xfrm>
                            <a:off x="2286000"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s:wsp>
                        <wps:cNvPr id="1669" name="Graphic 1669"/>
                        <wps:cNvSpPr/>
                        <wps:spPr>
                          <a:xfrm>
                            <a:off x="4628243" y="234951"/>
                            <a:ext cx="1270" cy="8686800"/>
                          </a:xfrm>
                          <a:custGeom>
                            <a:avLst/>
                            <a:gdLst/>
                            <a:ahLst/>
                            <a:cxnLst/>
                            <a:rect l="l" t="t" r="r" b="b"/>
                            <a:pathLst>
                              <a:path w="0" h="8686800">
                                <a:moveTo>
                                  <a:pt x="0" y="0"/>
                                </a:moveTo>
                                <a:lnTo>
                                  <a:pt x="0" y="86868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720.5pt;mso-position-horizontal-relative:page;mso-position-vertical-relative:page;z-index:-22050304" id="docshapegroup961" coordorigin="710,710" coordsize="10820,14410">
                <v:shape style="position:absolute;left:720;top:14790;width:10800;height:320" id="docshape962" coordorigin="720,14790" coordsize="10800,320" path="m11360,14790l880,14790,818,14803,767,14837,733,14888,720,14950,733,15012,767,15063,818,15097,880,15110,11360,15110,11422,15097,11473,15063,11507,15012,11520,14950,11507,14888,11473,14837,11422,14803,11360,14790xe" filled="true" fillcolor="#dcddde" stroked="false">
                  <v:path arrowok="t"/>
                  <v:fill type="solid"/>
                </v:shape>
                <v:shape style="position:absolute;left:720;top:14790;width:10800;height:320" id="docshape963" coordorigin="720,14790" coordsize="10800,320" path="m880,14790l818,14803,767,14837,733,14888,720,14950,733,15012,767,15063,818,15097,880,15110,11360,15110,11422,15097,11473,15063,11507,15012,11520,14950,11507,14888,11473,14837,11422,14803,11360,14790,880,14790xe" filled="false" stroked="true" strokeweight="1pt" strokecolor="#939598">
                  <v:path arrowok="t"/>
                  <v:stroke dashstyle="solid"/>
                </v:shape>
                <v:shape style="position:absolute;left:720;top:720;width:10800;height:380" id="docshape964"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965"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4310,1080" to="4310,14760" stroked="true" strokeweight="1pt" strokecolor="#939598">
                  <v:stroke dashstyle="solid"/>
                </v:line>
                <v:line style="position:absolute" from="7999,1080" to="7999,14760" stroked="true" strokeweight="1pt" strokecolor="#939598">
                  <v:stroke dashstyle="solid"/>
                </v:line>
                <w10:wrap type="none"/>
              </v:group>
            </w:pict>
          </mc:Fallback>
        </mc:AlternateContent>
      </w:r>
    </w:p>
    <w:p>
      <w:pPr>
        <w:pStyle w:val="Heading5"/>
        <w:tabs>
          <w:tab w:pos="3139" w:val="left" w:leader="none"/>
        </w:tabs>
        <w:ind w:left="535"/>
      </w:pPr>
      <w:r>
        <w:rPr>
          <w:b w:val="0"/>
          <w:color w:val="939598"/>
          <w:spacing w:val="-5"/>
        </w:rPr>
        <w:t>62</w:t>
      </w:r>
      <w:r>
        <w:rPr>
          <w:b w:val="0"/>
          <w:color w:val="939598"/>
        </w:rPr>
        <w:tab/>
      </w:r>
      <w:r>
        <w:rPr>
          <w:color w:val="939598"/>
        </w:rPr>
        <w:t>Ursuline</w:t>
      </w:r>
      <w:r>
        <w:rPr>
          <w:color w:val="939598"/>
          <w:spacing w:val="-2"/>
        </w:rPr>
        <w:t> </w:t>
      </w:r>
      <w:r>
        <w:rPr>
          <w:color w:val="939598"/>
        </w:rPr>
        <w:t>College</w:t>
      </w:r>
      <w:r>
        <w:rPr>
          <w:color w:val="939598"/>
          <w:spacing w:val="-1"/>
        </w:rPr>
        <w:t> </w:t>
      </w:r>
      <w:r>
        <w:rPr>
          <w:color w:val="939598"/>
        </w:rPr>
        <w:t>Chatham</w:t>
      </w:r>
      <w:r>
        <w:rPr>
          <w:color w:val="939598"/>
          <w:spacing w:val="-2"/>
        </w:rPr>
        <w:t> </w:t>
      </w:r>
      <w:r>
        <w:rPr>
          <w:color w:val="939598"/>
        </w:rPr>
        <w:t>Catholic</w:t>
      </w:r>
      <w:r>
        <w:rPr>
          <w:color w:val="939598"/>
          <w:spacing w:val="-2"/>
        </w:rPr>
        <w:t> </w:t>
      </w:r>
      <w:r>
        <w:rPr>
          <w:color w:val="939598"/>
        </w:rPr>
        <w:t>Secondary</w:t>
      </w:r>
      <w:r>
        <w:rPr>
          <w:color w:val="939598"/>
          <w:spacing w:val="-1"/>
        </w:rPr>
        <w:t> </w:t>
      </w:r>
      <w:r>
        <w:rPr>
          <w:color w:val="939598"/>
          <w:spacing w:val="-2"/>
        </w:rPr>
        <w:t>School</w:t>
      </w:r>
    </w:p>
    <w:p>
      <w:pPr>
        <w:spacing w:after="0"/>
        <w:sectPr>
          <w:type w:val="continuous"/>
          <w:pgSz w:w="12240" w:h="15840"/>
          <w:pgMar w:top="1360" w:bottom="280" w:left="320" w:right="280"/>
        </w:sectPr>
      </w:pPr>
    </w:p>
    <w:p>
      <w:pPr>
        <w:pStyle w:val="BodyText"/>
        <w:rPr>
          <w:b/>
        </w:rPr>
      </w:pPr>
    </w:p>
    <w:p>
      <w:pPr>
        <w:pStyle w:val="BodyText"/>
        <w:spacing w:before="156"/>
        <w:rPr>
          <w:b/>
        </w:rPr>
      </w:pPr>
    </w:p>
    <w:p>
      <w:pPr>
        <w:spacing w:line="192" w:lineRule="exact" w:before="0"/>
        <w:ind w:left="400" w:right="0" w:firstLine="0"/>
        <w:jc w:val="left"/>
        <w:rPr>
          <w:b/>
          <w:sz w:val="16"/>
        </w:rPr>
      </w:pPr>
      <w:r>
        <w:rPr>
          <w:b/>
          <w:color w:val="231F20"/>
          <w:spacing w:val="-2"/>
          <w:sz w:val="16"/>
        </w:rPr>
        <w:t>TWJ4E0</w:t>
      </w:r>
    </w:p>
    <w:p>
      <w:pPr>
        <w:pStyle w:val="Heading3"/>
        <w:ind w:left="400"/>
        <w:jc w:val="left"/>
      </w:pPr>
      <w:r>
        <w:rPr>
          <w:b w:val="0"/>
        </w:rPr>
        <w:br w:type="column"/>
      </w:r>
      <w:r>
        <w:rPr>
          <w:color w:val="939598"/>
        </w:rPr>
        <w:t>Technological</w:t>
      </w:r>
      <w:r>
        <w:rPr>
          <w:color w:val="939598"/>
          <w:spacing w:val="-6"/>
        </w:rPr>
        <w:t> </w:t>
      </w:r>
      <w:r>
        <w:rPr>
          <w:color w:val="939598"/>
        </w:rPr>
        <w:t>Education</w:t>
      </w:r>
      <w:r>
        <w:rPr>
          <w:color w:val="939598"/>
          <w:spacing w:val="-4"/>
        </w:rPr>
        <w:t> </w:t>
      </w:r>
      <w:r>
        <w:rPr>
          <w:color w:val="939598"/>
        </w:rPr>
        <w:t>and</w:t>
      </w:r>
      <w:r>
        <w:rPr>
          <w:color w:val="939598"/>
          <w:spacing w:val="-4"/>
        </w:rPr>
        <w:t> </w:t>
      </w:r>
      <w:r>
        <w:rPr>
          <w:color w:val="939598"/>
          <w:spacing w:val="-2"/>
        </w:rPr>
        <w:t>Notes</w:t>
      </w:r>
    </w:p>
    <w:p>
      <w:pPr>
        <w:pStyle w:val="BodyText"/>
        <w:spacing w:line="132" w:lineRule="exact" w:before="241"/>
        <w:ind w:left="4486"/>
      </w:pPr>
      <w:r>
        <w:rPr>
          <w:color w:val="231F20"/>
        </w:rPr>
        <w:t>project-based</w:t>
      </w:r>
      <w:r>
        <w:rPr>
          <w:color w:val="231F20"/>
          <w:spacing w:val="25"/>
        </w:rPr>
        <w:t> </w:t>
      </w:r>
      <w:r>
        <w:rPr>
          <w:color w:val="231F20"/>
        </w:rPr>
        <w:t>learning</w:t>
      </w:r>
      <w:r>
        <w:rPr>
          <w:color w:val="231F20"/>
          <w:spacing w:val="24"/>
        </w:rPr>
        <w:t> </w:t>
      </w:r>
      <w:r>
        <w:rPr>
          <w:color w:val="231F20"/>
        </w:rPr>
        <w:t>environment</w:t>
      </w:r>
      <w:r>
        <w:rPr>
          <w:color w:val="231F20"/>
          <w:spacing w:val="25"/>
        </w:rPr>
        <w:t> </w:t>
      </w:r>
      <w:r>
        <w:rPr>
          <w:color w:val="231F20"/>
        </w:rPr>
        <w:t>and</w:t>
      </w:r>
      <w:r>
        <w:rPr>
          <w:color w:val="231F20"/>
          <w:spacing w:val="26"/>
        </w:rPr>
        <w:t> </w:t>
      </w:r>
      <w:r>
        <w:rPr>
          <w:color w:val="231F20"/>
          <w:spacing w:val="-5"/>
        </w:rPr>
        <w:t>may</w:t>
      </w:r>
    </w:p>
    <w:p>
      <w:pPr>
        <w:spacing w:after="0" w:line="132" w:lineRule="exact"/>
        <w:sectPr>
          <w:pgSz w:w="12240" w:h="15840"/>
          <w:pgMar w:top="680" w:bottom="280" w:left="320" w:right="280"/>
          <w:cols w:num="2" w:equalWidth="0">
            <w:col w:w="1085" w:space="2208"/>
            <w:col w:w="8347"/>
          </w:cols>
        </w:sectPr>
      </w:pPr>
    </w:p>
    <w:p>
      <w:pPr>
        <w:pStyle w:val="Heading8"/>
        <w:ind w:right="859"/>
      </w:pPr>
      <w:r>
        <w:rPr>
          <w:color w:val="231F20"/>
        </w:rPr>
        <w:t>Custom</w:t>
      </w:r>
      <w:r>
        <w:rPr>
          <w:color w:val="231F20"/>
          <w:spacing w:val="-12"/>
        </w:rPr>
        <w:t> </w:t>
      </w:r>
      <w:r>
        <w:rPr>
          <w:color w:val="231F20"/>
        </w:rPr>
        <w:t>Woodworking,</w:t>
      </w:r>
      <w:r>
        <w:rPr>
          <w:color w:val="231F20"/>
          <w:spacing w:val="-12"/>
        </w:rPr>
        <w:t> </w:t>
      </w:r>
      <w:r>
        <w:rPr>
          <w:color w:val="231F20"/>
        </w:rPr>
        <w:t>Grade</w:t>
      </w:r>
      <w:r>
        <w:rPr>
          <w:color w:val="231F20"/>
          <w:spacing w:val="-12"/>
        </w:rPr>
        <w:t> </w:t>
      </w:r>
      <w:r>
        <w:rPr>
          <w:color w:val="231F20"/>
        </w:rPr>
        <w:t>12, Workplace Preparation</w:t>
      </w:r>
    </w:p>
    <w:p>
      <w:pPr>
        <w:pStyle w:val="BodyText"/>
        <w:spacing w:line="237" w:lineRule="auto"/>
        <w:ind w:left="400"/>
        <w:jc w:val="both"/>
      </w:pPr>
      <w:r>
        <w:rPr>
          <w:color w:val="231F20"/>
        </w:rPr>
        <w:t>This course enables students to further develop knowledge and skills related to the planning, de- sign, and construction of cabinets and furniture for residential and/or commercial projects.</w:t>
      </w:r>
      <w:r>
        <w:rPr>
          <w:color w:val="231F20"/>
          <w:spacing w:val="40"/>
        </w:rPr>
        <w:t> </w:t>
      </w:r>
      <w:r>
        <w:rPr>
          <w:color w:val="231F20"/>
        </w:rPr>
        <w:t>Stu- dents will gain further experience in the safe use of common woodworking materials, tools, </w:t>
      </w:r>
      <w:r>
        <w:rPr>
          <w:color w:val="231F20"/>
        </w:rPr>
        <w:t>equip- ment,</w:t>
      </w:r>
      <w:r>
        <w:rPr>
          <w:color w:val="231F20"/>
          <w:spacing w:val="-11"/>
        </w:rPr>
        <w:t> </w:t>
      </w:r>
      <w:r>
        <w:rPr>
          <w:color w:val="231F20"/>
        </w:rPr>
        <w:t>finishes,</w:t>
      </w:r>
      <w:r>
        <w:rPr>
          <w:color w:val="231F20"/>
          <w:spacing w:val="-11"/>
        </w:rPr>
        <w:t> </w:t>
      </w:r>
      <w:r>
        <w:rPr>
          <w:color w:val="231F20"/>
        </w:rPr>
        <w:t>and</w:t>
      </w:r>
      <w:r>
        <w:rPr>
          <w:color w:val="231F20"/>
          <w:spacing w:val="-12"/>
        </w:rPr>
        <w:t> </w:t>
      </w:r>
      <w:r>
        <w:rPr>
          <w:color w:val="231F20"/>
        </w:rPr>
        <w:t>hardware,</w:t>
      </w:r>
      <w:r>
        <w:rPr>
          <w:color w:val="231F20"/>
          <w:spacing w:val="-11"/>
        </w:rPr>
        <w:t> </w:t>
      </w:r>
      <w:r>
        <w:rPr>
          <w:color w:val="231F20"/>
        </w:rPr>
        <w:t>and</w:t>
      </w:r>
      <w:r>
        <w:rPr>
          <w:color w:val="231F20"/>
          <w:spacing w:val="-12"/>
        </w:rPr>
        <w:t> </w:t>
      </w:r>
      <w:r>
        <w:rPr>
          <w:color w:val="231F20"/>
        </w:rPr>
        <w:t>will</w:t>
      </w:r>
      <w:r>
        <w:rPr>
          <w:color w:val="231F20"/>
          <w:spacing w:val="-11"/>
        </w:rPr>
        <w:t> </w:t>
      </w:r>
      <w:r>
        <w:rPr>
          <w:color w:val="231F20"/>
        </w:rPr>
        <w:t>learn</w:t>
      </w:r>
      <w:r>
        <w:rPr>
          <w:color w:val="231F20"/>
          <w:spacing w:val="-11"/>
        </w:rPr>
        <w:t> </w:t>
      </w:r>
      <w:r>
        <w:rPr>
          <w:color w:val="231F20"/>
        </w:rPr>
        <w:t>about the entrepreneurial skills needed to establish and operate a custom woodworking business.</w:t>
      </w:r>
      <w:r>
        <w:rPr>
          <w:color w:val="231F20"/>
          <w:spacing w:val="40"/>
        </w:rPr>
        <w:t> </w:t>
      </w:r>
      <w:r>
        <w:rPr>
          <w:color w:val="231F20"/>
        </w:rPr>
        <w:t>Stu- dents will also expand their awareness of health and safety issues and environmental and societal issues related to woodworking, and will explore careeer</w:t>
      </w:r>
      <w:r>
        <w:rPr>
          <w:color w:val="231F20"/>
          <w:spacing w:val="-13"/>
        </w:rPr>
        <w:t> </w:t>
      </w:r>
      <w:r>
        <w:rPr>
          <w:color w:val="231F20"/>
        </w:rPr>
        <w:t>opportunities</w:t>
      </w:r>
      <w:r>
        <w:rPr>
          <w:color w:val="231F20"/>
          <w:spacing w:val="-12"/>
        </w:rPr>
        <w:t> </w:t>
      </w:r>
      <w:r>
        <w:rPr>
          <w:color w:val="231F20"/>
        </w:rPr>
        <w:t>that</w:t>
      </w:r>
      <w:r>
        <w:rPr>
          <w:color w:val="231F20"/>
          <w:spacing w:val="-13"/>
        </w:rPr>
        <w:t> </w:t>
      </w:r>
      <w:r>
        <w:rPr>
          <w:color w:val="231F20"/>
        </w:rPr>
        <w:t>may</w:t>
      </w:r>
      <w:r>
        <w:rPr>
          <w:color w:val="231F20"/>
          <w:spacing w:val="-12"/>
        </w:rPr>
        <w:t> </w:t>
      </w:r>
      <w:r>
        <w:rPr>
          <w:color w:val="231F20"/>
        </w:rPr>
        <w:t>be</w:t>
      </w:r>
      <w:r>
        <w:rPr>
          <w:color w:val="231F20"/>
          <w:spacing w:val="-13"/>
        </w:rPr>
        <w:t> </w:t>
      </w:r>
      <w:r>
        <w:rPr>
          <w:color w:val="231F20"/>
        </w:rPr>
        <w:t>pursued</w:t>
      </w:r>
      <w:r>
        <w:rPr>
          <w:color w:val="231F20"/>
          <w:spacing w:val="-12"/>
        </w:rPr>
        <w:t> </w:t>
      </w:r>
      <w:r>
        <w:rPr>
          <w:color w:val="231F20"/>
        </w:rPr>
        <w:t>directly after graduation.</w:t>
      </w:r>
    </w:p>
    <w:p>
      <w:pPr>
        <w:spacing w:before="9"/>
        <w:ind w:left="400" w:right="603" w:firstLine="0"/>
        <w:jc w:val="both"/>
        <w:rPr>
          <w:b/>
          <w:i/>
          <w:sz w:val="16"/>
        </w:rPr>
      </w:pPr>
      <w:r>
        <w:rPr>
          <w:b/>
          <w:i/>
          <w:color w:val="231F20"/>
          <w:sz w:val="16"/>
        </w:rPr>
        <w:t>Prerequisite:</w:t>
      </w:r>
      <w:r>
        <w:rPr>
          <w:b/>
          <w:i/>
          <w:color w:val="231F20"/>
          <w:spacing w:val="-12"/>
          <w:sz w:val="16"/>
        </w:rPr>
        <w:t> </w:t>
      </w:r>
      <w:r>
        <w:rPr>
          <w:b/>
          <w:i/>
          <w:color w:val="231F20"/>
          <w:sz w:val="16"/>
        </w:rPr>
        <w:t>Custom</w:t>
      </w:r>
      <w:r>
        <w:rPr>
          <w:b/>
          <w:i/>
          <w:color w:val="231F20"/>
          <w:spacing w:val="-12"/>
          <w:sz w:val="16"/>
        </w:rPr>
        <w:t> </w:t>
      </w:r>
      <w:r>
        <w:rPr>
          <w:b/>
          <w:i/>
          <w:color w:val="231F20"/>
          <w:sz w:val="16"/>
        </w:rPr>
        <w:t>Woodworking, Grade 11, Workplace Preparation</w:t>
      </w:r>
    </w:p>
    <w:p>
      <w:pPr>
        <w:pStyle w:val="BodyText"/>
        <w:spacing w:before="4"/>
        <w:rPr>
          <w:b/>
          <w:i/>
        </w:rPr>
      </w:pPr>
    </w:p>
    <w:p>
      <w:pPr>
        <w:pStyle w:val="Heading5"/>
        <w:ind w:left="844"/>
      </w:pPr>
      <w:r>
        <w:rPr>
          <w:color w:val="231F20"/>
        </w:rPr>
        <w:t>Hairstyling</w:t>
      </w:r>
      <w:r>
        <w:rPr>
          <w:color w:val="231F20"/>
          <w:spacing w:val="-7"/>
        </w:rPr>
        <w:t> </w:t>
      </w:r>
      <w:r>
        <w:rPr>
          <w:color w:val="231F20"/>
        </w:rPr>
        <w:t>and</w:t>
      </w:r>
      <w:r>
        <w:rPr>
          <w:color w:val="231F20"/>
          <w:spacing w:val="-7"/>
        </w:rPr>
        <w:t> </w:t>
      </w:r>
      <w:r>
        <w:rPr>
          <w:color w:val="231F20"/>
          <w:spacing w:val="-2"/>
        </w:rPr>
        <w:t>Aesthetics</w:t>
      </w:r>
    </w:p>
    <w:p>
      <w:pPr>
        <w:pStyle w:val="Heading7"/>
        <w:spacing w:before="183"/>
      </w:pPr>
      <w:r>
        <w:rPr>
          <w:color w:val="231F20"/>
          <w:spacing w:val="-2"/>
        </w:rPr>
        <w:t>TXJ2O0</w:t>
      </w:r>
    </w:p>
    <w:p>
      <w:pPr>
        <w:pStyle w:val="BodyText"/>
        <w:ind w:left="400"/>
      </w:pPr>
      <w:r>
        <w:rPr>
          <w:b/>
          <w:color w:val="231F20"/>
        </w:rPr>
        <w:t>Hairstyling and Aesthetics, Grade 10, Open </w:t>
      </w:r>
      <w:r>
        <w:rPr>
          <w:color w:val="231F20"/>
        </w:rPr>
        <w:t>This</w:t>
      </w:r>
      <w:r>
        <w:rPr>
          <w:color w:val="231F20"/>
          <w:spacing w:val="34"/>
        </w:rPr>
        <w:t> </w:t>
      </w:r>
      <w:r>
        <w:rPr>
          <w:color w:val="231F20"/>
        </w:rPr>
        <w:t>course</w:t>
      </w:r>
      <w:r>
        <w:rPr>
          <w:color w:val="231F20"/>
          <w:spacing w:val="34"/>
        </w:rPr>
        <w:t> </w:t>
      </w:r>
      <w:r>
        <w:rPr>
          <w:color w:val="231F20"/>
        </w:rPr>
        <w:t>presents</w:t>
      </w:r>
      <w:r>
        <w:rPr>
          <w:color w:val="231F20"/>
          <w:spacing w:val="34"/>
        </w:rPr>
        <w:t> </w:t>
      </w:r>
      <w:r>
        <w:rPr>
          <w:color w:val="231F20"/>
        </w:rPr>
        <w:t>hairstyling,</w:t>
      </w:r>
      <w:r>
        <w:rPr>
          <w:color w:val="231F20"/>
          <w:spacing w:val="34"/>
        </w:rPr>
        <w:t> </w:t>
      </w:r>
      <w:r>
        <w:rPr>
          <w:color w:val="231F20"/>
        </w:rPr>
        <w:t>make-up,</w:t>
      </w:r>
      <w:r>
        <w:rPr>
          <w:color w:val="231F20"/>
          <w:spacing w:val="34"/>
        </w:rPr>
        <w:t> </w:t>
      </w:r>
      <w:r>
        <w:rPr>
          <w:color w:val="231F20"/>
        </w:rPr>
        <w:t>and nail</w:t>
      </w:r>
      <w:r>
        <w:rPr>
          <w:color w:val="231F20"/>
          <w:spacing w:val="29"/>
        </w:rPr>
        <w:t> </w:t>
      </w:r>
      <w:r>
        <w:rPr>
          <w:color w:val="231F20"/>
        </w:rPr>
        <w:t>care</w:t>
      </w:r>
      <w:r>
        <w:rPr>
          <w:color w:val="231F20"/>
          <w:spacing w:val="29"/>
        </w:rPr>
        <w:t> </w:t>
      </w:r>
      <w:r>
        <w:rPr>
          <w:color w:val="231F20"/>
        </w:rPr>
        <w:t>techniques</w:t>
      </w:r>
      <w:r>
        <w:rPr>
          <w:color w:val="231F20"/>
          <w:spacing w:val="29"/>
        </w:rPr>
        <w:t> </w:t>
      </w:r>
      <w:r>
        <w:rPr>
          <w:color w:val="231F20"/>
        </w:rPr>
        <w:t>from</w:t>
      </w:r>
      <w:r>
        <w:rPr>
          <w:color w:val="231F20"/>
          <w:spacing w:val="29"/>
        </w:rPr>
        <w:t> </w:t>
      </w:r>
      <w:r>
        <w:rPr>
          <w:color w:val="231F20"/>
        </w:rPr>
        <w:t>a</w:t>
      </w:r>
      <w:r>
        <w:rPr>
          <w:color w:val="231F20"/>
          <w:spacing w:val="29"/>
        </w:rPr>
        <w:t> </w:t>
      </w:r>
      <w:r>
        <w:rPr>
          <w:color w:val="231F20"/>
        </w:rPr>
        <w:t>salon/spa</w:t>
      </w:r>
      <w:r>
        <w:rPr>
          <w:color w:val="231F20"/>
          <w:spacing w:val="29"/>
        </w:rPr>
        <w:t> </w:t>
      </w:r>
      <w:r>
        <w:rPr>
          <w:color w:val="231F20"/>
        </w:rPr>
        <w:t>perspec- tive.</w:t>
      </w:r>
      <w:r>
        <w:rPr>
          <w:color w:val="231F20"/>
          <w:spacing w:val="40"/>
        </w:rPr>
        <w:t> </w:t>
      </w:r>
      <w:r>
        <w:rPr>
          <w:color w:val="231F20"/>
        </w:rPr>
        <w:t>Using materials, processes, and techniques used in the industry, students learn fundamental skills in hairstyling, giving manicures and facials, and</w:t>
      </w:r>
      <w:r>
        <w:rPr>
          <w:color w:val="231F20"/>
          <w:spacing w:val="-9"/>
        </w:rPr>
        <w:t> </w:t>
      </w:r>
      <w:r>
        <w:rPr>
          <w:color w:val="231F20"/>
        </w:rPr>
        <w:t>providing</w:t>
      </w:r>
      <w:r>
        <w:rPr>
          <w:color w:val="231F20"/>
          <w:spacing w:val="-10"/>
        </w:rPr>
        <w:t> </w:t>
      </w:r>
      <w:r>
        <w:rPr>
          <w:color w:val="231F20"/>
        </w:rPr>
        <w:t>hair/scalp</w:t>
      </w:r>
      <w:r>
        <w:rPr>
          <w:color w:val="231F20"/>
          <w:spacing w:val="-9"/>
        </w:rPr>
        <w:t> </w:t>
      </w:r>
      <w:r>
        <w:rPr>
          <w:color w:val="231F20"/>
        </w:rPr>
        <w:t>analyses</w:t>
      </w:r>
      <w:r>
        <w:rPr>
          <w:color w:val="231F20"/>
          <w:spacing w:val="-9"/>
        </w:rPr>
        <w:t> </w:t>
      </w:r>
      <w:r>
        <w:rPr>
          <w:color w:val="231F20"/>
        </w:rPr>
        <w:t>and</w:t>
      </w:r>
      <w:r>
        <w:rPr>
          <w:color w:val="231F20"/>
          <w:spacing w:val="-9"/>
        </w:rPr>
        <w:t> </w:t>
      </w:r>
      <w:r>
        <w:rPr>
          <w:color w:val="231F20"/>
        </w:rPr>
        <w:t>treatments. Students will also consider related environmental and</w:t>
      </w:r>
      <w:r>
        <w:rPr>
          <w:color w:val="231F20"/>
          <w:spacing w:val="32"/>
        </w:rPr>
        <w:t> </w:t>
      </w:r>
      <w:r>
        <w:rPr>
          <w:color w:val="231F20"/>
        </w:rPr>
        <w:t>societal</w:t>
      </w:r>
      <w:r>
        <w:rPr>
          <w:color w:val="231F20"/>
          <w:spacing w:val="32"/>
        </w:rPr>
        <w:t> </w:t>
      </w:r>
      <w:r>
        <w:rPr>
          <w:color w:val="231F20"/>
        </w:rPr>
        <w:t>issues,</w:t>
      </w:r>
      <w:r>
        <w:rPr>
          <w:color w:val="231F20"/>
          <w:spacing w:val="32"/>
        </w:rPr>
        <w:t> </w:t>
      </w:r>
      <w:r>
        <w:rPr>
          <w:color w:val="231F20"/>
        </w:rPr>
        <w:t>and</w:t>
      </w:r>
      <w:r>
        <w:rPr>
          <w:color w:val="231F20"/>
          <w:spacing w:val="32"/>
        </w:rPr>
        <w:t> </w:t>
      </w:r>
      <w:r>
        <w:rPr>
          <w:color w:val="231F20"/>
        </w:rPr>
        <w:t>will</w:t>
      </w:r>
      <w:r>
        <w:rPr>
          <w:color w:val="231F20"/>
          <w:spacing w:val="32"/>
        </w:rPr>
        <w:t> </w:t>
      </w:r>
      <w:r>
        <w:rPr>
          <w:color w:val="231F20"/>
        </w:rPr>
        <w:t>explore</w:t>
      </w:r>
      <w:r>
        <w:rPr>
          <w:color w:val="231F20"/>
          <w:spacing w:val="32"/>
        </w:rPr>
        <w:t> </w:t>
      </w:r>
      <w:r>
        <w:rPr>
          <w:color w:val="231F20"/>
        </w:rPr>
        <w:t>secondary and</w:t>
      </w:r>
      <w:r>
        <w:rPr>
          <w:color w:val="231F20"/>
          <w:spacing w:val="-10"/>
        </w:rPr>
        <w:t> </w:t>
      </w:r>
      <w:r>
        <w:rPr>
          <w:color w:val="231F20"/>
        </w:rPr>
        <w:t>postsecondary</w:t>
      </w:r>
      <w:r>
        <w:rPr>
          <w:color w:val="231F20"/>
          <w:spacing w:val="-9"/>
        </w:rPr>
        <w:t> </w:t>
      </w:r>
      <w:r>
        <w:rPr>
          <w:color w:val="231F20"/>
        </w:rPr>
        <w:t>pathways</w:t>
      </w:r>
      <w:r>
        <w:rPr>
          <w:color w:val="231F20"/>
          <w:spacing w:val="-10"/>
        </w:rPr>
        <w:t> </w:t>
      </w:r>
      <w:r>
        <w:rPr>
          <w:color w:val="231F20"/>
        </w:rPr>
        <w:t>leading</w:t>
      </w:r>
      <w:r>
        <w:rPr>
          <w:color w:val="231F20"/>
          <w:spacing w:val="-10"/>
        </w:rPr>
        <w:t> </w:t>
      </w:r>
      <w:r>
        <w:rPr>
          <w:color w:val="231F20"/>
        </w:rPr>
        <w:t>to</w:t>
      </w:r>
      <w:r>
        <w:rPr>
          <w:color w:val="231F20"/>
          <w:spacing w:val="-9"/>
        </w:rPr>
        <w:t> </w:t>
      </w:r>
      <w:r>
        <w:rPr>
          <w:color w:val="231F20"/>
        </w:rPr>
        <w:t>careers</w:t>
      </w:r>
      <w:r>
        <w:rPr>
          <w:color w:val="231F20"/>
          <w:spacing w:val="-9"/>
        </w:rPr>
        <w:t> </w:t>
      </w:r>
      <w:r>
        <w:rPr>
          <w:color w:val="231F20"/>
        </w:rPr>
        <w:t>in the field of hairstyling and aesthetics.</w:t>
      </w:r>
    </w:p>
    <w:p>
      <w:pPr>
        <w:spacing w:line="181" w:lineRule="exact" w:before="0"/>
        <w:ind w:left="400" w:right="0" w:firstLine="0"/>
        <w:jc w:val="left"/>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0"/>
      </w:pPr>
      <w:r>
        <w:rPr>
          <w:color w:val="231F20"/>
          <w:spacing w:val="-2"/>
        </w:rPr>
        <w:t>TXJ3E0</w:t>
      </w:r>
    </w:p>
    <w:p>
      <w:pPr>
        <w:pStyle w:val="Heading8"/>
        <w:ind w:right="536"/>
      </w:pPr>
      <w:r>
        <w:rPr>
          <w:color w:val="231F20"/>
        </w:rPr>
        <w:t>Hairstyling</w:t>
      </w:r>
      <w:r>
        <w:rPr>
          <w:color w:val="231F20"/>
          <w:spacing w:val="-10"/>
        </w:rPr>
        <w:t> </w:t>
      </w:r>
      <w:r>
        <w:rPr>
          <w:color w:val="231F20"/>
        </w:rPr>
        <w:t>and</w:t>
      </w:r>
      <w:r>
        <w:rPr>
          <w:color w:val="231F20"/>
          <w:spacing w:val="-10"/>
        </w:rPr>
        <w:t> </w:t>
      </w:r>
      <w:r>
        <w:rPr>
          <w:color w:val="231F20"/>
        </w:rPr>
        <w:t>Aesthetics,</w:t>
      </w:r>
      <w:r>
        <w:rPr>
          <w:color w:val="231F20"/>
          <w:spacing w:val="-9"/>
        </w:rPr>
        <w:t> </w:t>
      </w:r>
      <w:r>
        <w:rPr>
          <w:color w:val="231F20"/>
        </w:rPr>
        <w:t>Grade</w:t>
      </w:r>
      <w:r>
        <w:rPr>
          <w:color w:val="231F20"/>
          <w:spacing w:val="-9"/>
        </w:rPr>
        <w:t> </w:t>
      </w:r>
      <w:r>
        <w:rPr>
          <w:color w:val="231F20"/>
        </w:rPr>
        <w:t>11, Workplace Preparation</w:t>
      </w:r>
    </w:p>
    <w:p>
      <w:pPr>
        <w:pStyle w:val="BodyText"/>
        <w:spacing w:line="237" w:lineRule="auto"/>
        <w:ind w:left="400"/>
        <w:jc w:val="both"/>
      </w:pPr>
      <w:r>
        <w:rPr>
          <w:color w:val="231F20"/>
        </w:rPr>
        <w:t>This course enables students to develop knowl- edge</w:t>
      </w:r>
      <w:r>
        <w:rPr>
          <w:color w:val="231F20"/>
          <w:spacing w:val="-12"/>
        </w:rPr>
        <w:t> </w:t>
      </w:r>
      <w:r>
        <w:rPr>
          <w:color w:val="231F20"/>
        </w:rPr>
        <w:t>and</w:t>
      </w:r>
      <w:r>
        <w:rPr>
          <w:color w:val="231F20"/>
          <w:spacing w:val="-12"/>
        </w:rPr>
        <w:t> </w:t>
      </w:r>
      <w:r>
        <w:rPr>
          <w:color w:val="231F20"/>
        </w:rPr>
        <w:t>skills</w:t>
      </w:r>
      <w:r>
        <w:rPr>
          <w:color w:val="231F20"/>
          <w:spacing w:val="-12"/>
        </w:rPr>
        <w:t> </w:t>
      </w:r>
      <w:r>
        <w:rPr>
          <w:color w:val="231F20"/>
        </w:rPr>
        <w:t>in</w:t>
      </w:r>
      <w:r>
        <w:rPr>
          <w:color w:val="231F20"/>
          <w:spacing w:val="-12"/>
        </w:rPr>
        <w:t> </w:t>
      </w:r>
      <w:r>
        <w:rPr>
          <w:color w:val="231F20"/>
        </w:rPr>
        <w:t>cosmetology</w:t>
      </w:r>
      <w:r>
        <w:rPr>
          <w:color w:val="231F20"/>
          <w:spacing w:val="-12"/>
        </w:rPr>
        <w:t> </w:t>
      </w:r>
      <w:r>
        <w:rPr>
          <w:color w:val="231F20"/>
        </w:rPr>
        <w:t>and</w:t>
      </w:r>
      <w:r>
        <w:rPr>
          <w:color w:val="231F20"/>
          <w:spacing w:val="-12"/>
        </w:rPr>
        <w:t> </w:t>
      </w:r>
      <w:r>
        <w:rPr>
          <w:color w:val="231F20"/>
        </w:rPr>
        <w:t>offers</w:t>
      </w:r>
      <w:r>
        <w:rPr>
          <w:color w:val="231F20"/>
          <w:spacing w:val="-12"/>
        </w:rPr>
        <w:t> </w:t>
      </w:r>
      <w:r>
        <w:rPr>
          <w:color w:val="231F20"/>
        </w:rPr>
        <w:t>a</w:t>
      </w:r>
      <w:r>
        <w:rPr>
          <w:color w:val="231F20"/>
          <w:spacing w:val="-12"/>
        </w:rPr>
        <w:t> </w:t>
      </w:r>
      <w:r>
        <w:rPr>
          <w:color w:val="231F20"/>
        </w:rPr>
        <w:t>variety of applications that will equip students to provide services for a diverse clientele.</w:t>
      </w:r>
      <w:r>
        <w:rPr>
          <w:color w:val="231F20"/>
          <w:spacing w:val="40"/>
        </w:rPr>
        <w:t> </w:t>
      </w:r>
      <w:r>
        <w:rPr>
          <w:color w:val="231F20"/>
        </w:rPr>
        <w:t>Students identify trends in the hairstyling and aesthetics industry, learn about related health and safety laws, and expand their communication and </w:t>
      </w:r>
      <w:r>
        <w:rPr>
          <w:color w:val="231F20"/>
        </w:rPr>
        <w:t>interpersonal skills through interactions with peers and clients. Students consider environmental and societal is- sues related to the industry and acquire a more detailed</w:t>
      </w:r>
      <w:r>
        <w:rPr>
          <w:color w:val="231F20"/>
          <w:spacing w:val="-7"/>
        </w:rPr>
        <w:t> </w:t>
      </w:r>
      <w:r>
        <w:rPr>
          <w:color w:val="231F20"/>
        </w:rPr>
        <w:t>knowledge</w:t>
      </w:r>
      <w:r>
        <w:rPr>
          <w:color w:val="231F20"/>
          <w:spacing w:val="-7"/>
        </w:rPr>
        <w:t> </w:t>
      </w:r>
      <w:r>
        <w:rPr>
          <w:color w:val="231F20"/>
        </w:rPr>
        <w:t>of</w:t>
      </w:r>
      <w:r>
        <w:rPr>
          <w:color w:val="231F20"/>
          <w:spacing w:val="-7"/>
        </w:rPr>
        <w:t> </w:t>
      </w:r>
      <w:r>
        <w:rPr>
          <w:color w:val="231F20"/>
        </w:rPr>
        <w:t>apprenticeships</w:t>
      </w:r>
      <w:r>
        <w:rPr>
          <w:color w:val="231F20"/>
          <w:spacing w:val="-7"/>
        </w:rPr>
        <w:t> </w:t>
      </w:r>
      <w:r>
        <w:rPr>
          <w:color w:val="231F20"/>
        </w:rPr>
        <w:t>and</w:t>
      </w:r>
      <w:r>
        <w:rPr>
          <w:color w:val="231F20"/>
          <w:spacing w:val="-7"/>
        </w:rPr>
        <w:t> </w:t>
      </w:r>
      <w:r>
        <w:rPr>
          <w:color w:val="231F20"/>
        </w:rPr>
        <w:t>direct- entry work positions.</w:t>
      </w:r>
    </w:p>
    <w:p>
      <w:pPr>
        <w:spacing w:before="7"/>
        <w:ind w:left="400"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pPr>
      <w:r>
        <w:rPr>
          <w:color w:val="231F20"/>
          <w:spacing w:val="-2"/>
        </w:rPr>
        <w:t>TXJ4E0</w:t>
      </w:r>
    </w:p>
    <w:p>
      <w:pPr>
        <w:pStyle w:val="Heading8"/>
        <w:ind w:right="536"/>
      </w:pPr>
      <w:r>
        <w:rPr>
          <w:color w:val="231F20"/>
        </w:rPr>
        <w:t>Hairstyling</w:t>
      </w:r>
      <w:r>
        <w:rPr>
          <w:color w:val="231F20"/>
          <w:spacing w:val="-10"/>
        </w:rPr>
        <w:t> </w:t>
      </w:r>
      <w:r>
        <w:rPr>
          <w:color w:val="231F20"/>
        </w:rPr>
        <w:t>and</w:t>
      </w:r>
      <w:r>
        <w:rPr>
          <w:color w:val="231F20"/>
          <w:spacing w:val="-10"/>
        </w:rPr>
        <w:t> </w:t>
      </w:r>
      <w:r>
        <w:rPr>
          <w:color w:val="231F20"/>
        </w:rPr>
        <w:t>Aesthetics,</w:t>
      </w:r>
      <w:r>
        <w:rPr>
          <w:color w:val="231F20"/>
          <w:spacing w:val="-9"/>
        </w:rPr>
        <w:t> </w:t>
      </w:r>
      <w:r>
        <w:rPr>
          <w:color w:val="231F20"/>
        </w:rPr>
        <w:t>Grade</w:t>
      </w:r>
      <w:r>
        <w:rPr>
          <w:color w:val="231F20"/>
          <w:spacing w:val="-9"/>
        </w:rPr>
        <w:t> </w:t>
      </w:r>
      <w:r>
        <w:rPr>
          <w:color w:val="231F20"/>
        </w:rPr>
        <w:t>12, Workplace Preparation</w:t>
      </w:r>
    </w:p>
    <w:p>
      <w:pPr>
        <w:pStyle w:val="BodyText"/>
        <w:spacing w:line="237" w:lineRule="auto"/>
        <w:ind w:left="400"/>
        <w:jc w:val="both"/>
      </w:pPr>
      <w:r>
        <w:rPr>
          <w:color w:val="231F20"/>
        </w:rPr>
        <w:t>This</w:t>
      </w:r>
      <w:r>
        <w:rPr>
          <w:color w:val="231F20"/>
          <w:spacing w:val="-13"/>
        </w:rPr>
        <w:t> </w:t>
      </w:r>
      <w:r>
        <w:rPr>
          <w:color w:val="231F20"/>
        </w:rPr>
        <w:t>course</w:t>
      </w:r>
      <w:r>
        <w:rPr>
          <w:color w:val="231F20"/>
          <w:spacing w:val="-12"/>
        </w:rPr>
        <w:t> </w:t>
      </w:r>
      <w:r>
        <w:rPr>
          <w:color w:val="231F20"/>
        </w:rPr>
        <w:t>enables</w:t>
      </w:r>
      <w:r>
        <w:rPr>
          <w:color w:val="231F20"/>
          <w:spacing w:val="-13"/>
        </w:rPr>
        <w:t> </w:t>
      </w:r>
      <w:r>
        <w:rPr>
          <w:color w:val="231F20"/>
        </w:rPr>
        <w:t>students</w:t>
      </w:r>
      <w:r>
        <w:rPr>
          <w:color w:val="231F20"/>
          <w:spacing w:val="-12"/>
        </w:rPr>
        <w:t> </w:t>
      </w:r>
      <w:r>
        <w:rPr>
          <w:color w:val="231F20"/>
        </w:rPr>
        <w:t>to</w:t>
      </w:r>
      <w:r>
        <w:rPr>
          <w:color w:val="231F20"/>
          <w:spacing w:val="-13"/>
        </w:rPr>
        <w:t> </w:t>
      </w:r>
      <w:r>
        <w:rPr>
          <w:color w:val="231F20"/>
        </w:rPr>
        <w:t>develop</w:t>
      </w:r>
      <w:r>
        <w:rPr>
          <w:color w:val="231F20"/>
          <w:spacing w:val="-12"/>
        </w:rPr>
        <w:t> </w:t>
      </w:r>
      <w:r>
        <w:rPr>
          <w:color w:val="231F20"/>
        </w:rPr>
        <w:t>increased proficiency</w:t>
      </w:r>
      <w:r>
        <w:rPr>
          <w:color w:val="231F20"/>
          <w:spacing w:val="-6"/>
        </w:rPr>
        <w:t> </w:t>
      </w:r>
      <w:r>
        <w:rPr>
          <w:color w:val="231F20"/>
        </w:rPr>
        <w:t>in</w:t>
      </w:r>
      <w:r>
        <w:rPr>
          <w:color w:val="231F20"/>
          <w:spacing w:val="-6"/>
        </w:rPr>
        <w:t> </w:t>
      </w:r>
      <w:r>
        <w:rPr>
          <w:color w:val="231F20"/>
        </w:rPr>
        <w:t>a</w:t>
      </w:r>
      <w:r>
        <w:rPr>
          <w:color w:val="231F20"/>
          <w:spacing w:val="-6"/>
        </w:rPr>
        <w:t> </w:t>
      </w:r>
      <w:r>
        <w:rPr>
          <w:color w:val="231F20"/>
        </w:rPr>
        <w:t>wide</w:t>
      </w:r>
      <w:r>
        <w:rPr>
          <w:color w:val="231F20"/>
          <w:spacing w:val="-6"/>
        </w:rPr>
        <w:t> </w:t>
      </w:r>
      <w:r>
        <w:rPr>
          <w:color w:val="231F20"/>
        </w:rPr>
        <w:t>range</w:t>
      </w:r>
      <w:r>
        <w:rPr>
          <w:color w:val="231F20"/>
          <w:spacing w:val="-6"/>
        </w:rPr>
        <w:t> </w:t>
      </w:r>
      <w:r>
        <w:rPr>
          <w:color w:val="231F20"/>
        </w:rPr>
        <w:t>of</w:t>
      </w:r>
      <w:r>
        <w:rPr>
          <w:color w:val="231F20"/>
          <w:spacing w:val="-6"/>
        </w:rPr>
        <w:t> </w:t>
      </w:r>
      <w:r>
        <w:rPr>
          <w:color w:val="231F20"/>
        </w:rPr>
        <w:t>hairstyling</w:t>
      </w:r>
      <w:r>
        <w:rPr>
          <w:color w:val="231F20"/>
          <w:spacing w:val="-6"/>
        </w:rPr>
        <w:t> </w:t>
      </w:r>
      <w:r>
        <w:rPr>
          <w:color w:val="231F20"/>
        </w:rPr>
        <w:t>and</w:t>
      </w:r>
      <w:r>
        <w:rPr>
          <w:color w:val="231F20"/>
          <w:spacing w:val="-6"/>
        </w:rPr>
        <w:t> </w:t>
      </w:r>
      <w:r>
        <w:rPr>
          <w:color w:val="231F20"/>
        </w:rPr>
        <w:t>aes- thetics</w:t>
      </w:r>
      <w:r>
        <w:rPr>
          <w:color w:val="231F20"/>
          <w:spacing w:val="-5"/>
        </w:rPr>
        <w:t> </w:t>
      </w:r>
      <w:r>
        <w:rPr>
          <w:color w:val="231F20"/>
        </w:rPr>
        <w:t>services.</w:t>
      </w:r>
      <w:r>
        <w:rPr>
          <w:color w:val="231F20"/>
          <w:spacing w:val="39"/>
        </w:rPr>
        <w:t> </w:t>
      </w:r>
      <w:r>
        <w:rPr>
          <w:color w:val="231F20"/>
        </w:rPr>
        <w:t>Working</w:t>
      </w:r>
      <w:r>
        <w:rPr>
          <w:color w:val="231F20"/>
          <w:spacing w:val="-6"/>
        </w:rPr>
        <w:t> </w:t>
      </w:r>
      <w:r>
        <w:rPr>
          <w:color w:val="231F20"/>
        </w:rPr>
        <w:t>in</w:t>
      </w:r>
      <w:r>
        <w:rPr>
          <w:color w:val="231F20"/>
          <w:spacing w:val="-6"/>
        </w:rPr>
        <w:t> </w:t>
      </w:r>
      <w:r>
        <w:rPr>
          <w:color w:val="231F20"/>
        </w:rPr>
        <w:t>a</w:t>
      </w:r>
      <w:r>
        <w:rPr>
          <w:color w:val="231F20"/>
          <w:spacing w:val="-6"/>
        </w:rPr>
        <w:t> </w:t>
      </w:r>
      <w:r>
        <w:rPr>
          <w:color w:val="231F20"/>
        </w:rPr>
        <w:t>salon/spa</w:t>
      </w:r>
      <w:r>
        <w:rPr>
          <w:color w:val="231F20"/>
          <w:spacing w:val="-6"/>
        </w:rPr>
        <w:t> </w:t>
      </w:r>
      <w:r>
        <w:rPr>
          <w:color w:val="231F20"/>
        </w:rPr>
        <w:t>team</w:t>
      </w:r>
      <w:r>
        <w:rPr>
          <w:color w:val="231F20"/>
          <w:spacing w:val="-6"/>
        </w:rPr>
        <w:t> </w:t>
      </w:r>
      <w:r>
        <w:rPr>
          <w:color w:val="231F20"/>
        </w:rPr>
        <w:t>en- vironment,</w:t>
      </w:r>
      <w:r>
        <w:rPr>
          <w:color w:val="231F20"/>
          <w:spacing w:val="-13"/>
        </w:rPr>
        <w:t> </w:t>
      </w:r>
      <w:r>
        <w:rPr>
          <w:color w:val="231F20"/>
        </w:rPr>
        <w:t>students</w:t>
      </w:r>
      <w:r>
        <w:rPr>
          <w:color w:val="231F20"/>
          <w:spacing w:val="-12"/>
        </w:rPr>
        <w:t> </w:t>
      </w:r>
      <w:r>
        <w:rPr>
          <w:color w:val="231F20"/>
        </w:rPr>
        <w:t>strengthen</w:t>
      </w:r>
      <w:r>
        <w:rPr>
          <w:color w:val="231F20"/>
          <w:spacing w:val="-13"/>
        </w:rPr>
        <w:t> </w:t>
      </w:r>
      <w:r>
        <w:rPr>
          <w:color w:val="231F20"/>
        </w:rPr>
        <w:t>their</w:t>
      </w:r>
      <w:r>
        <w:rPr>
          <w:color w:val="231F20"/>
          <w:spacing w:val="-12"/>
        </w:rPr>
        <w:t> </w:t>
      </w:r>
      <w:r>
        <w:rPr>
          <w:color w:val="231F20"/>
        </w:rPr>
        <w:t>fundamental cosmetology skills and develop an </w:t>
      </w:r>
      <w:r>
        <w:rPr>
          <w:color w:val="231F20"/>
        </w:rPr>
        <w:t>understanding of common business practices and strategies in the</w:t>
      </w:r>
      <w:r>
        <w:rPr>
          <w:color w:val="231F20"/>
          <w:spacing w:val="-12"/>
        </w:rPr>
        <w:t> </w:t>
      </w:r>
      <w:r>
        <w:rPr>
          <w:color w:val="231F20"/>
        </w:rPr>
        <w:t>salon/spa</w:t>
      </w:r>
      <w:r>
        <w:rPr>
          <w:color w:val="231F20"/>
          <w:spacing w:val="-12"/>
        </w:rPr>
        <w:t> </w:t>
      </w:r>
      <w:r>
        <w:rPr>
          <w:color w:val="231F20"/>
        </w:rPr>
        <w:t>industry.</w:t>
      </w:r>
      <w:r>
        <w:rPr>
          <w:color w:val="231F20"/>
          <w:spacing w:val="28"/>
        </w:rPr>
        <w:t> </w:t>
      </w:r>
      <w:r>
        <w:rPr>
          <w:color w:val="231F20"/>
        </w:rPr>
        <w:t>Students</w:t>
      </w:r>
      <w:r>
        <w:rPr>
          <w:color w:val="231F20"/>
          <w:spacing w:val="-12"/>
        </w:rPr>
        <w:t> </w:t>
      </w:r>
      <w:r>
        <w:rPr>
          <w:color w:val="231F20"/>
        </w:rPr>
        <w:t>expand</w:t>
      </w:r>
      <w:r>
        <w:rPr>
          <w:color w:val="231F20"/>
          <w:spacing w:val="-12"/>
        </w:rPr>
        <w:t> </w:t>
      </w:r>
      <w:r>
        <w:rPr>
          <w:color w:val="231F20"/>
        </w:rPr>
        <w:t>their</w:t>
      </w:r>
      <w:r>
        <w:rPr>
          <w:color w:val="231F20"/>
          <w:spacing w:val="-12"/>
        </w:rPr>
        <w:t> </w:t>
      </w:r>
      <w:r>
        <w:rPr>
          <w:color w:val="231F20"/>
        </w:rPr>
        <w:t>un- derstanding of environmental and societal issues and their knowledge of postsecondary destina- tions in the hairstyling and aesthetics industry.</w:t>
      </w:r>
    </w:p>
    <w:p>
      <w:pPr>
        <w:spacing w:before="5"/>
        <w:ind w:left="400" w:right="798" w:firstLine="0"/>
        <w:jc w:val="left"/>
        <w:rPr>
          <w:b/>
          <w:i/>
          <w:sz w:val="16"/>
        </w:rPr>
      </w:pPr>
      <w:r>
        <w:rPr>
          <w:b/>
          <w:i/>
          <w:color w:val="231F20"/>
          <w:sz w:val="16"/>
        </w:rPr>
        <w:t>Prerequisite: Grade 11, Hairstyling</w:t>
      </w:r>
      <w:r>
        <w:rPr>
          <w:b/>
          <w:i/>
          <w:color w:val="231F20"/>
          <w:spacing w:val="-12"/>
          <w:sz w:val="16"/>
        </w:rPr>
        <w:t> </w:t>
      </w:r>
      <w:r>
        <w:rPr>
          <w:b/>
          <w:i/>
          <w:color w:val="231F20"/>
          <w:sz w:val="16"/>
        </w:rPr>
        <w:t>and</w:t>
      </w:r>
      <w:r>
        <w:rPr>
          <w:b/>
          <w:i/>
          <w:color w:val="231F20"/>
          <w:spacing w:val="-12"/>
          <w:sz w:val="16"/>
        </w:rPr>
        <w:t> </w:t>
      </w:r>
      <w:r>
        <w:rPr>
          <w:b/>
          <w:i/>
          <w:color w:val="231F20"/>
          <w:sz w:val="16"/>
        </w:rPr>
        <w:t>Aesthetics, Workplace Preparation</w:t>
      </w:r>
    </w:p>
    <w:p>
      <w:pPr>
        <w:pStyle w:val="Heading5"/>
        <w:spacing w:before="44"/>
        <w:ind w:left="186"/>
        <w:jc w:val="center"/>
      </w:pPr>
      <w:r>
        <w:rPr>
          <w:b w:val="0"/>
        </w:rPr>
        <w:br w:type="column"/>
      </w:r>
      <w:r>
        <w:rPr>
          <w:color w:val="231F20"/>
        </w:rPr>
        <w:t>Hospitality</w:t>
      </w:r>
      <w:r>
        <w:rPr>
          <w:color w:val="231F20"/>
          <w:spacing w:val="-1"/>
        </w:rPr>
        <w:t> </w:t>
      </w:r>
      <w:r>
        <w:rPr>
          <w:color w:val="231F20"/>
        </w:rPr>
        <w:t>in</w:t>
      </w:r>
      <w:r>
        <w:rPr>
          <w:color w:val="231F20"/>
          <w:spacing w:val="-1"/>
        </w:rPr>
        <w:t> </w:t>
      </w:r>
      <w:r>
        <w:rPr>
          <w:color w:val="231F20"/>
          <w:spacing w:val="-2"/>
        </w:rPr>
        <w:t>Tourism</w:t>
      </w:r>
    </w:p>
    <w:p>
      <w:pPr>
        <w:pStyle w:val="Heading7"/>
        <w:spacing w:before="182"/>
        <w:ind w:left="186"/>
      </w:pPr>
      <w:r>
        <w:rPr>
          <w:color w:val="231F20"/>
          <w:spacing w:val="-2"/>
        </w:rPr>
        <w:t>TFJ3E0</w:t>
      </w:r>
    </w:p>
    <w:p>
      <w:pPr>
        <w:pStyle w:val="Heading8"/>
        <w:ind w:left="186" w:right="833"/>
      </w:pPr>
      <w:r>
        <w:rPr>
          <w:color w:val="231F20"/>
        </w:rPr>
        <w:t>Hospitality</w:t>
      </w:r>
      <w:r>
        <w:rPr>
          <w:color w:val="231F20"/>
          <w:spacing w:val="-9"/>
        </w:rPr>
        <w:t> </w:t>
      </w:r>
      <w:r>
        <w:rPr>
          <w:color w:val="231F20"/>
        </w:rPr>
        <w:t>in</w:t>
      </w:r>
      <w:r>
        <w:rPr>
          <w:color w:val="231F20"/>
          <w:spacing w:val="-10"/>
        </w:rPr>
        <w:t> </w:t>
      </w:r>
      <w:r>
        <w:rPr>
          <w:color w:val="231F20"/>
        </w:rPr>
        <w:t>Tourism,</w:t>
      </w:r>
      <w:r>
        <w:rPr>
          <w:color w:val="231F20"/>
          <w:spacing w:val="-9"/>
        </w:rPr>
        <w:t> </w:t>
      </w:r>
      <w:r>
        <w:rPr>
          <w:color w:val="231F20"/>
        </w:rPr>
        <w:t>Grade</w:t>
      </w:r>
      <w:r>
        <w:rPr>
          <w:color w:val="231F20"/>
          <w:spacing w:val="-9"/>
        </w:rPr>
        <w:t> </w:t>
      </w:r>
      <w:r>
        <w:rPr>
          <w:color w:val="231F20"/>
        </w:rPr>
        <w:t>11, Workplace Preparation</w:t>
      </w:r>
    </w:p>
    <w:p>
      <w:pPr>
        <w:pStyle w:val="BodyText"/>
        <w:spacing w:line="237" w:lineRule="auto"/>
        <w:ind w:left="186"/>
        <w:jc w:val="both"/>
        <w:rPr>
          <w:b/>
          <w:i/>
        </w:rPr>
      </w:pPr>
      <w:r>
        <w:rPr>
          <w:color w:val="231F20"/>
        </w:rPr>
        <w:t>This course enables students to acquire knowl- edge and skills related to the food and beverage services</w:t>
      </w:r>
      <w:r>
        <w:rPr>
          <w:color w:val="231F20"/>
          <w:spacing w:val="-4"/>
        </w:rPr>
        <w:t> </w:t>
      </w:r>
      <w:r>
        <w:rPr>
          <w:color w:val="231F20"/>
        </w:rPr>
        <w:t>sector</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tourism</w:t>
      </w:r>
      <w:r>
        <w:rPr>
          <w:color w:val="231F20"/>
          <w:spacing w:val="-4"/>
        </w:rPr>
        <w:t> </w:t>
      </w:r>
      <w:r>
        <w:rPr>
          <w:color w:val="231F20"/>
        </w:rPr>
        <w:t>industry.</w:t>
      </w:r>
      <w:r>
        <w:rPr>
          <w:color w:val="231F20"/>
          <w:spacing w:val="40"/>
        </w:rPr>
        <w:t> </w:t>
      </w:r>
      <w:r>
        <w:rPr>
          <w:color w:val="231F20"/>
        </w:rPr>
        <w:t>Students will</w:t>
      </w:r>
      <w:r>
        <w:rPr>
          <w:color w:val="231F20"/>
          <w:spacing w:val="-12"/>
        </w:rPr>
        <w:t> </w:t>
      </w:r>
      <w:r>
        <w:rPr>
          <w:color w:val="231F20"/>
        </w:rPr>
        <w:t>learn</w:t>
      </w:r>
      <w:r>
        <w:rPr>
          <w:color w:val="231F20"/>
          <w:spacing w:val="-12"/>
        </w:rPr>
        <w:t> </w:t>
      </w:r>
      <w:r>
        <w:rPr>
          <w:color w:val="231F20"/>
        </w:rPr>
        <w:t>how</w:t>
      </w:r>
      <w:r>
        <w:rPr>
          <w:color w:val="231F20"/>
          <w:spacing w:val="-12"/>
        </w:rPr>
        <w:t> </w:t>
      </w:r>
      <w:r>
        <w:rPr>
          <w:color w:val="231F20"/>
        </w:rPr>
        <w:t>to</w:t>
      </w:r>
      <w:r>
        <w:rPr>
          <w:color w:val="231F20"/>
          <w:spacing w:val="-12"/>
        </w:rPr>
        <w:t> </w:t>
      </w:r>
      <w:r>
        <w:rPr>
          <w:color w:val="231F20"/>
        </w:rPr>
        <w:t>prepare,</w:t>
      </w:r>
      <w:r>
        <w:rPr>
          <w:color w:val="231F20"/>
          <w:spacing w:val="-12"/>
        </w:rPr>
        <w:t> </w:t>
      </w:r>
      <w:r>
        <w:rPr>
          <w:color w:val="231F20"/>
        </w:rPr>
        <w:t>present,</w:t>
      </w:r>
      <w:r>
        <w:rPr>
          <w:color w:val="231F20"/>
          <w:spacing w:val="-12"/>
        </w:rPr>
        <w:t> </w:t>
      </w:r>
      <w:r>
        <w:rPr>
          <w:color w:val="231F20"/>
        </w:rPr>
        <w:t>and</w:t>
      </w:r>
      <w:r>
        <w:rPr>
          <w:color w:val="231F20"/>
          <w:spacing w:val="-12"/>
        </w:rPr>
        <w:t> </w:t>
      </w:r>
      <w:r>
        <w:rPr>
          <w:color w:val="231F20"/>
        </w:rPr>
        <w:t>serve</w:t>
      </w:r>
      <w:r>
        <w:rPr>
          <w:color w:val="231F20"/>
          <w:spacing w:val="-12"/>
        </w:rPr>
        <w:t> </w:t>
      </w:r>
      <w:r>
        <w:rPr>
          <w:color w:val="231F20"/>
        </w:rPr>
        <w:t>food using a variety of tools and equipment and will develop</w:t>
      </w:r>
      <w:r>
        <w:rPr>
          <w:color w:val="231F20"/>
          <w:spacing w:val="-9"/>
        </w:rPr>
        <w:t> </w:t>
      </w:r>
      <w:r>
        <w:rPr>
          <w:color w:val="231F20"/>
        </w:rPr>
        <w:t>an</w:t>
      </w:r>
      <w:r>
        <w:rPr>
          <w:color w:val="231F20"/>
          <w:spacing w:val="-9"/>
        </w:rPr>
        <w:t> </w:t>
      </w:r>
      <w:r>
        <w:rPr>
          <w:color w:val="231F20"/>
        </w:rPr>
        <w:t>understanding</w:t>
      </w:r>
      <w:r>
        <w:rPr>
          <w:color w:val="231F20"/>
          <w:spacing w:val="-9"/>
        </w:rPr>
        <w:t> </w:t>
      </w:r>
      <w:r>
        <w:rPr>
          <w:color w:val="231F20"/>
        </w:rPr>
        <w:t>of</w:t>
      </w:r>
      <w:r>
        <w:rPr>
          <w:color w:val="231F20"/>
          <w:spacing w:val="-8"/>
        </w:rPr>
        <w:t> </w:t>
      </w:r>
      <w:r>
        <w:rPr>
          <w:color w:val="231F20"/>
        </w:rPr>
        <w:t>the</w:t>
      </w:r>
      <w:r>
        <w:rPr>
          <w:color w:val="231F20"/>
          <w:spacing w:val="-8"/>
        </w:rPr>
        <w:t> </w:t>
      </w:r>
      <w:r>
        <w:rPr>
          <w:color w:val="231F20"/>
        </w:rPr>
        <w:t>fundamentals</w:t>
      </w:r>
      <w:r>
        <w:rPr>
          <w:color w:val="231F20"/>
          <w:spacing w:val="-9"/>
        </w:rPr>
        <w:t> </w:t>
      </w:r>
      <w:r>
        <w:rPr>
          <w:color w:val="231F20"/>
        </w:rPr>
        <w:t>of providing</w:t>
      </w:r>
      <w:r>
        <w:rPr>
          <w:color w:val="231F20"/>
          <w:spacing w:val="-7"/>
        </w:rPr>
        <w:t> </w:t>
      </w:r>
      <w:r>
        <w:rPr>
          <w:color w:val="231F20"/>
        </w:rPr>
        <w:t>high</w:t>
      </w:r>
      <w:r>
        <w:rPr>
          <w:color w:val="231F20"/>
          <w:spacing w:val="-7"/>
        </w:rPr>
        <w:t> </w:t>
      </w:r>
      <w:r>
        <w:rPr>
          <w:color w:val="231F20"/>
        </w:rPr>
        <w:t>quality</w:t>
      </w:r>
      <w:r>
        <w:rPr>
          <w:color w:val="231F20"/>
          <w:spacing w:val="-7"/>
        </w:rPr>
        <w:t> </w:t>
      </w:r>
      <w:r>
        <w:rPr>
          <w:color w:val="231F20"/>
        </w:rPr>
        <w:t>service</w:t>
      </w:r>
      <w:r>
        <w:rPr>
          <w:color w:val="231F20"/>
          <w:spacing w:val="-7"/>
        </w:rPr>
        <w:t> </w:t>
      </w:r>
      <w:r>
        <w:rPr>
          <w:color w:val="231F20"/>
        </w:rPr>
        <w:t>to</w:t>
      </w:r>
      <w:r>
        <w:rPr>
          <w:color w:val="231F20"/>
          <w:spacing w:val="-7"/>
        </w:rPr>
        <w:t> </w:t>
      </w:r>
      <w:r>
        <w:rPr>
          <w:color w:val="231F20"/>
        </w:rPr>
        <w:t>ensure</w:t>
      </w:r>
      <w:r>
        <w:rPr>
          <w:color w:val="231F20"/>
          <w:spacing w:val="-7"/>
        </w:rPr>
        <w:t> </w:t>
      </w:r>
      <w:r>
        <w:rPr>
          <w:color w:val="231F20"/>
        </w:rPr>
        <w:t>customer satisfaction</w:t>
      </w:r>
      <w:r>
        <w:rPr>
          <w:color w:val="231F20"/>
          <w:spacing w:val="-13"/>
        </w:rPr>
        <w:t> </w:t>
      </w:r>
      <w:r>
        <w:rPr>
          <w:color w:val="231F20"/>
        </w:rPr>
        <w:t>and</w:t>
      </w:r>
      <w:r>
        <w:rPr>
          <w:color w:val="231F20"/>
          <w:spacing w:val="-12"/>
        </w:rPr>
        <w:t> </w:t>
      </w:r>
      <w:r>
        <w:rPr>
          <w:color w:val="231F20"/>
        </w:rPr>
        <w:t>the</w:t>
      </w:r>
      <w:r>
        <w:rPr>
          <w:color w:val="231F20"/>
          <w:spacing w:val="-13"/>
        </w:rPr>
        <w:t> </w:t>
      </w:r>
      <w:r>
        <w:rPr>
          <w:color w:val="231F20"/>
        </w:rPr>
        <w:t>components</w:t>
      </w:r>
      <w:r>
        <w:rPr>
          <w:color w:val="231F20"/>
          <w:spacing w:val="-12"/>
        </w:rPr>
        <w:t> </w:t>
      </w:r>
      <w:r>
        <w:rPr>
          <w:color w:val="231F20"/>
        </w:rPr>
        <w:t>of</w:t>
      </w:r>
      <w:r>
        <w:rPr>
          <w:color w:val="231F20"/>
          <w:spacing w:val="-13"/>
        </w:rPr>
        <w:t> </w:t>
      </w:r>
      <w:r>
        <w:rPr>
          <w:color w:val="231F20"/>
        </w:rPr>
        <w:t>running</w:t>
      </w:r>
      <w:r>
        <w:rPr>
          <w:color w:val="231F20"/>
          <w:spacing w:val="-12"/>
        </w:rPr>
        <w:t> </w:t>
      </w:r>
      <w:r>
        <w:rPr>
          <w:color w:val="231F20"/>
        </w:rPr>
        <w:t>a</w:t>
      </w:r>
      <w:r>
        <w:rPr>
          <w:color w:val="231F20"/>
          <w:spacing w:val="-13"/>
        </w:rPr>
        <w:t> </w:t>
      </w:r>
      <w:r>
        <w:rPr>
          <w:color w:val="231F20"/>
        </w:rPr>
        <w:t>suc- cessful</w:t>
      </w:r>
      <w:r>
        <w:rPr>
          <w:color w:val="231F20"/>
          <w:spacing w:val="-11"/>
        </w:rPr>
        <w:t> </w:t>
      </w:r>
      <w:r>
        <w:rPr>
          <w:color w:val="231F20"/>
        </w:rPr>
        <w:t>event</w:t>
      </w:r>
      <w:r>
        <w:rPr>
          <w:color w:val="231F20"/>
          <w:spacing w:val="-11"/>
        </w:rPr>
        <w:t> </w:t>
      </w:r>
      <w:r>
        <w:rPr>
          <w:color w:val="231F20"/>
        </w:rPr>
        <w:t>or</w:t>
      </w:r>
      <w:r>
        <w:rPr>
          <w:color w:val="231F20"/>
          <w:spacing w:val="-11"/>
        </w:rPr>
        <w:t> </w:t>
      </w:r>
      <w:r>
        <w:rPr>
          <w:color w:val="231F20"/>
        </w:rPr>
        <w:t>activity.</w:t>
      </w:r>
      <w:r>
        <w:rPr>
          <w:color w:val="231F20"/>
          <w:spacing w:val="28"/>
        </w:rPr>
        <w:t> </w:t>
      </w:r>
      <w:r>
        <w:rPr>
          <w:color w:val="231F20"/>
        </w:rPr>
        <w:t>Students</w:t>
      </w:r>
      <w:r>
        <w:rPr>
          <w:color w:val="231F20"/>
          <w:spacing w:val="-11"/>
        </w:rPr>
        <w:t> </w:t>
      </w:r>
      <w:r>
        <w:rPr>
          <w:color w:val="231F20"/>
        </w:rPr>
        <w:t>will</w:t>
      </w:r>
      <w:r>
        <w:rPr>
          <w:color w:val="231F20"/>
          <w:spacing w:val="-11"/>
        </w:rPr>
        <w:t> </w:t>
      </w:r>
      <w:r>
        <w:rPr>
          <w:color w:val="231F20"/>
        </w:rPr>
        <w:t>develop</w:t>
      </w:r>
      <w:r>
        <w:rPr>
          <w:color w:val="231F20"/>
          <w:spacing w:val="-11"/>
        </w:rPr>
        <w:t> </w:t>
      </w:r>
      <w:r>
        <w:rPr>
          <w:color w:val="231F20"/>
        </w:rPr>
        <w:t>an awareness of health and safety practices, envi- ronmental</w:t>
      </w:r>
      <w:r>
        <w:rPr>
          <w:color w:val="231F20"/>
          <w:spacing w:val="-1"/>
        </w:rPr>
        <w:t> </w:t>
      </w:r>
      <w:r>
        <w:rPr>
          <w:color w:val="231F20"/>
        </w:rPr>
        <w:t>and</w:t>
      </w:r>
      <w:r>
        <w:rPr>
          <w:color w:val="231F20"/>
          <w:spacing w:val="-1"/>
        </w:rPr>
        <w:t> </w:t>
      </w:r>
      <w:r>
        <w:rPr>
          <w:color w:val="231F20"/>
        </w:rPr>
        <w:t>societal</w:t>
      </w:r>
      <w:r>
        <w:rPr>
          <w:color w:val="231F20"/>
          <w:spacing w:val="-1"/>
        </w:rPr>
        <w:t> </w:t>
      </w:r>
      <w:r>
        <w:rPr>
          <w:color w:val="231F20"/>
        </w:rPr>
        <w:t>issues,</w:t>
      </w:r>
      <w:r>
        <w:rPr>
          <w:color w:val="231F20"/>
          <w:spacing w:val="-1"/>
        </w:rPr>
        <w:t> </w:t>
      </w:r>
      <w:r>
        <w:rPr>
          <w:color w:val="231F20"/>
        </w:rPr>
        <w:t>and</w:t>
      </w:r>
      <w:r>
        <w:rPr>
          <w:color w:val="231F20"/>
          <w:spacing w:val="-1"/>
        </w:rPr>
        <w:t> </w:t>
      </w:r>
      <w:r>
        <w:rPr>
          <w:color w:val="231F20"/>
        </w:rPr>
        <w:t>career</w:t>
      </w:r>
      <w:r>
        <w:rPr>
          <w:color w:val="231F20"/>
          <w:spacing w:val="-1"/>
        </w:rPr>
        <w:t> </w:t>
      </w:r>
      <w:r>
        <w:rPr>
          <w:color w:val="231F20"/>
        </w:rPr>
        <w:t>oppor- tunities</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food</w:t>
      </w:r>
      <w:r>
        <w:rPr>
          <w:color w:val="231F20"/>
          <w:spacing w:val="-6"/>
        </w:rPr>
        <w:t> </w:t>
      </w:r>
      <w:r>
        <w:rPr>
          <w:color w:val="231F20"/>
        </w:rPr>
        <w:t>and</w:t>
      </w:r>
      <w:r>
        <w:rPr>
          <w:color w:val="231F20"/>
          <w:spacing w:val="-6"/>
        </w:rPr>
        <w:t> </w:t>
      </w:r>
      <w:r>
        <w:rPr>
          <w:color w:val="231F20"/>
        </w:rPr>
        <w:t>beverage</w:t>
      </w:r>
      <w:r>
        <w:rPr>
          <w:color w:val="231F20"/>
          <w:spacing w:val="-6"/>
        </w:rPr>
        <w:t> </w:t>
      </w:r>
      <w:r>
        <w:rPr>
          <w:color w:val="231F20"/>
        </w:rPr>
        <w:t>services</w:t>
      </w:r>
      <w:r>
        <w:rPr>
          <w:color w:val="231F20"/>
          <w:spacing w:val="-6"/>
        </w:rPr>
        <w:t> </w:t>
      </w:r>
      <w:r>
        <w:rPr>
          <w:color w:val="231F20"/>
        </w:rPr>
        <w:t>sector. </w:t>
      </w:r>
      <w:r>
        <w:rPr>
          <w:b/>
          <w:i/>
          <w:color w:val="231F20"/>
        </w:rPr>
        <w:t>Prerequisite: None</w:t>
      </w:r>
    </w:p>
    <w:p>
      <w:pPr>
        <w:pStyle w:val="BodyText"/>
        <w:spacing w:before="15"/>
        <w:rPr>
          <w:b/>
          <w:i/>
        </w:rPr>
      </w:pPr>
    </w:p>
    <w:p>
      <w:pPr>
        <w:pStyle w:val="Heading5"/>
        <w:ind w:left="186" w:right="2"/>
        <w:jc w:val="center"/>
      </w:pPr>
      <w:r>
        <w:rPr>
          <w:color w:val="231F20"/>
        </w:rPr>
        <w:t>Manufacturing</w:t>
      </w:r>
      <w:r>
        <w:rPr>
          <w:color w:val="231F20"/>
          <w:spacing w:val="-13"/>
        </w:rPr>
        <w:t> </w:t>
      </w:r>
      <w:r>
        <w:rPr>
          <w:color w:val="231F20"/>
          <w:spacing w:val="-2"/>
        </w:rPr>
        <w:t>Technology</w:t>
      </w:r>
    </w:p>
    <w:p>
      <w:pPr>
        <w:pStyle w:val="Heading7"/>
        <w:spacing w:before="182"/>
        <w:ind w:left="186"/>
      </w:pPr>
      <w:r>
        <w:rPr>
          <w:color w:val="231F20"/>
          <w:spacing w:val="-2"/>
        </w:rPr>
        <w:t>TMJ2O0</w:t>
      </w:r>
    </w:p>
    <w:p>
      <w:pPr>
        <w:pStyle w:val="Heading8"/>
        <w:ind w:left="186" w:right="458"/>
      </w:pPr>
      <w:r>
        <w:rPr>
          <w:color w:val="231F20"/>
        </w:rPr>
        <w:t>Manufacturing</w:t>
      </w:r>
      <w:r>
        <w:rPr>
          <w:color w:val="231F20"/>
          <w:spacing w:val="-12"/>
        </w:rPr>
        <w:t> </w:t>
      </w:r>
      <w:r>
        <w:rPr>
          <w:color w:val="231F20"/>
        </w:rPr>
        <w:t>Technology,</w:t>
      </w:r>
      <w:r>
        <w:rPr>
          <w:color w:val="231F20"/>
          <w:spacing w:val="-12"/>
        </w:rPr>
        <w:t> </w:t>
      </w:r>
      <w:r>
        <w:rPr>
          <w:color w:val="231F20"/>
        </w:rPr>
        <w:t>Grade</w:t>
      </w:r>
      <w:r>
        <w:rPr>
          <w:color w:val="231F20"/>
          <w:spacing w:val="-12"/>
        </w:rPr>
        <w:t> </w:t>
      </w:r>
      <w:r>
        <w:rPr>
          <w:color w:val="231F20"/>
        </w:rPr>
        <w:t>10, </w:t>
      </w:r>
      <w:r>
        <w:rPr>
          <w:color w:val="231F20"/>
          <w:spacing w:val="-4"/>
        </w:rPr>
        <w:t>Open</w:t>
      </w:r>
    </w:p>
    <w:p>
      <w:pPr>
        <w:pStyle w:val="BodyText"/>
        <w:spacing w:line="237" w:lineRule="auto"/>
        <w:ind w:left="186"/>
        <w:jc w:val="both"/>
      </w:pPr>
      <w:r>
        <w:rPr>
          <w:color w:val="231F20"/>
        </w:rPr>
        <w:t>This course introduces students to the manufac- turing</w:t>
      </w:r>
      <w:r>
        <w:rPr>
          <w:color w:val="231F20"/>
          <w:spacing w:val="37"/>
        </w:rPr>
        <w:t> </w:t>
      </w:r>
      <w:r>
        <w:rPr>
          <w:color w:val="231F20"/>
        </w:rPr>
        <w:t>industry</w:t>
      </w:r>
      <w:r>
        <w:rPr>
          <w:color w:val="231F20"/>
          <w:spacing w:val="38"/>
        </w:rPr>
        <w:t> </w:t>
      </w:r>
      <w:r>
        <w:rPr>
          <w:color w:val="231F20"/>
        </w:rPr>
        <w:t>by</w:t>
      </w:r>
      <w:r>
        <w:rPr>
          <w:color w:val="231F20"/>
          <w:spacing w:val="37"/>
        </w:rPr>
        <w:t> </w:t>
      </w:r>
      <w:r>
        <w:rPr>
          <w:color w:val="231F20"/>
        </w:rPr>
        <w:t>giving</w:t>
      </w:r>
      <w:r>
        <w:rPr>
          <w:color w:val="231F20"/>
          <w:spacing w:val="37"/>
        </w:rPr>
        <w:t> </w:t>
      </w:r>
      <w:r>
        <w:rPr>
          <w:color w:val="231F20"/>
        </w:rPr>
        <w:t>them</w:t>
      </w:r>
      <w:r>
        <w:rPr>
          <w:color w:val="231F20"/>
          <w:spacing w:val="38"/>
        </w:rPr>
        <w:t> </w:t>
      </w:r>
      <w:r>
        <w:rPr>
          <w:color w:val="231F20"/>
        </w:rPr>
        <w:t>an</w:t>
      </w:r>
      <w:r>
        <w:rPr>
          <w:color w:val="231F20"/>
          <w:spacing w:val="38"/>
        </w:rPr>
        <w:t> </w:t>
      </w:r>
      <w:r>
        <w:rPr>
          <w:color w:val="231F20"/>
        </w:rPr>
        <w:t>opportunity to design and fabricate products using a variety of processes, tools, and equipment.</w:t>
      </w:r>
      <w:r>
        <w:rPr>
          <w:color w:val="231F20"/>
          <w:spacing w:val="40"/>
        </w:rPr>
        <w:t> </w:t>
      </w:r>
      <w:r>
        <w:rPr>
          <w:color w:val="231F20"/>
        </w:rPr>
        <w:t>Students</w:t>
      </w:r>
      <w:r>
        <w:rPr>
          <w:color w:val="231F20"/>
          <w:spacing w:val="40"/>
        </w:rPr>
        <w:t> </w:t>
      </w:r>
      <w:r>
        <w:rPr>
          <w:color w:val="231F20"/>
        </w:rPr>
        <w:t>will learn about technical drawing, properties</w:t>
      </w:r>
      <w:r>
        <w:rPr>
          <w:color w:val="231F20"/>
          <w:spacing w:val="40"/>
        </w:rPr>
        <w:t> </w:t>
      </w:r>
      <w:r>
        <w:rPr>
          <w:color w:val="231F20"/>
        </w:rPr>
        <w:t>and preparation of materials, and manufactur- ing techniques.</w:t>
      </w:r>
      <w:r>
        <w:rPr>
          <w:color w:val="231F20"/>
          <w:spacing w:val="40"/>
        </w:rPr>
        <w:t> </w:t>
      </w:r>
      <w:r>
        <w:rPr>
          <w:color w:val="231F20"/>
        </w:rPr>
        <w:t>Student projects may include a robotic challenge, a design challenge, or a fab- rication project involving processes such as ma- chining, welding, vacuum forming, or injection moulding.</w:t>
      </w:r>
      <w:r>
        <w:rPr>
          <w:color w:val="231F20"/>
          <w:spacing w:val="40"/>
        </w:rPr>
        <w:t> </w:t>
      </w:r>
      <w:r>
        <w:rPr>
          <w:color w:val="231F20"/>
        </w:rPr>
        <w:t>Students will develop an awareness</w:t>
      </w:r>
      <w:r>
        <w:rPr>
          <w:color w:val="231F20"/>
          <w:spacing w:val="40"/>
        </w:rPr>
        <w:t> </w:t>
      </w:r>
      <w:r>
        <w:rPr>
          <w:color w:val="231F20"/>
        </w:rPr>
        <w:t>of environmental and societal issues related to manufacturing, and will learn about secondary and postsecondary pathways leading to careers in the industry.</w:t>
      </w:r>
    </w:p>
    <w:p>
      <w:pPr>
        <w:spacing w:before="10"/>
        <w:ind w:left="186"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ind w:left="186"/>
      </w:pPr>
      <w:r>
        <w:rPr>
          <w:color w:val="231F20"/>
          <w:spacing w:val="-2"/>
        </w:rPr>
        <w:t>TMJ3C0</w:t>
      </w:r>
    </w:p>
    <w:p>
      <w:pPr>
        <w:pStyle w:val="Heading8"/>
        <w:ind w:left="186" w:right="458"/>
      </w:pPr>
      <w:r>
        <w:rPr>
          <w:color w:val="231F20"/>
        </w:rPr>
        <w:t>Manufacturing</w:t>
      </w:r>
      <w:r>
        <w:rPr>
          <w:color w:val="231F20"/>
          <w:spacing w:val="-12"/>
        </w:rPr>
        <w:t> </w:t>
      </w:r>
      <w:r>
        <w:rPr>
          <w:color w:val="231F20"/>
        </w:rPr>
        <w:t>Technology,</w:t>
      </w:r>
      <w:r>
        <w:rPr>
          <w:color w:val="231F20"/>
          <w:spacing w:val="-12"/>
        </w:rPr>
        <w:t> </w:t>
      </w:r>
      <w:r>
        <w:rPr>
          <w:color w:val="231F20"/>
        </w:rPr>
        <w:t>Grade</w:t>
      </w:r>
      <w:r>
        <w:rPr>
          <w:color w:val="231F20"/>
          <w:spacing w:val="-12"/>
        </w:rPr>
        <w:t> </w:t>
      </w:r>
      <w:r>
        <w:rPr>
          <w:color w:val="231F20"/>
        </w:rPr>
        <w:t>11, College Preparation</w:t>
      </w:r>
    </w:p>
    <w:p>
      <w:pPr>
        <w:pStyle w:val="BodyText"/>
        <w:spacing w:line="237" w:lineRule="auto"/>
        <w:ind w:left="186"/>
        <w:jc w:val="both"/>
      </w:pPr>
      <w:r>
        <w:rPr>
          <w:color w:val="231F20"/>
        </w:rPr>
        <w:t>This course enables students to develop knowl- edge and skills through hands-on, project-based learning.</w:t>
      </w:r>
      <w:r>
        <w:rPr>
          <w:color w:val="231F20"/>
          <w:spacing w:val="40"/>
        </w:rPr>
        <w:t> </w:t>
      </w:r>
      <w:r>
        <w:rPr>
          <w:color w:val="231F20"/>
        </w:rPr>
        <w:t>Students will acquire design, fabrica- tion, and problem-solving skills while using tools and equipment such as lathes, mills, welders, computer-aided machines, robots, and control systems.</w:t>
      </w:r>
      <w:r>
        <w:rPr>
          <w:color w:val="231F20"/>
          <w:spacing w:val="29"/>
        </w:rPr>
        <w:t> </w:t>
      </w:r>
      <w:r>
        <w:rPr>
          <w:color w:val="231F20"/>
        </w:rPr>
        <w:t>Students</w:t>
      </w:r>
      <w:r>
        <w:rPr>
          <w:color w:val="231F20"/>
          <w:spacing w:val="-11"/>
        </w:rPr>
        <w:t> </w:t>
      </w:r>
      <w:r>
        <w:rPr>
          <w:color w:val="231F20"/>
        </w:rPr>
        <w:t>may</w:t>
      </w:r>
      <w:r>
        <w:rPr>
          <w:color w:val="231F20"/>
          <w:spacing w:val="-11"/>
        </w:rPr>
        <w:t> </w:t>
      </w:r>
      <w:r>
        <w:rPr>
          <w:color w:val="231F20"/>
        </w:rPr>
        <w:t>have</w:t>
      </w:r>
      <w:r>
        <w:rPr>
          <w:color w:val="231F20"/>
          <w:spacing w:val="-11"/>
        </w:rPr>
        <w:t> </w:t>
      </w:r>
      <w:r>
        <w:rPr>
          <w:color w:val="231F20"/>
        </w:rPr>
        <w:t>opportunities</w:t>
      </w:r>
      <w:r>
        <w:rPr>
          <w:color w:val="231F20"/>
          <w:spacing w:val="-11"/>
        </w:rPr>
        <w:t> </w:t>
      </w:r>
      <w:r>
        <w:rPr>
          <w:color w:val="231F20"/>
        </w:rPr>
        <w:t>to</w:t>
      </w:r>
      <w:r>
        <w:rPr>
          <w:color w:val="231F20"/>
          <w:spacing w:val="-11"/>
        </w:rPr>
        <w:t> </w:t>
      </w:r>
      <w:r>
        <w:rPr>
          <w:color w:val="231F20"/>
        </w:rPr>
        <w:t>ob- tain industry-standard certification and training. Students will develop an awareness of environ- mental and societal issues related to manufac- turing and will learn about pathways leading to careers in the industry.</w:t>
      </w:r>
    </w:p>
    <w:p>
      <w:pPr>
        <w:spacing w:before="6"/>
        <w:ind w:left="186"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BodyText"/>
        <w:spacing w:before="190"/>
        <w:rPr>
          <w:b/>
          <w:i/>
        </w:rPr>
      </w:pPr>
    </w:p>
    <w:p>
      <w:pPr>
        <w:pStyle w:val="Heading7"/>
        <w:ind w:left="186"/>
      </w:pPr>
      <w:r>
        <w:rPr>
          <w:color w:val="231F20"/>
          <w:spacing w:val="-2"/>
        </w:rPr>
        <w:t>TMJ4C0</w:t>
      </w:r>
    </w:p>
    <w:p>
      <w:pPr>
        <w:pStyle w:val="Heading8"/>
        <w:ind w:left="186" w:right="458"/>
      </w:pPr>
      <w:r>
        <w:rPr>
          <w:color w:val="231F20"/>
        </w:rPr>
        <w:t>Manufacturing</w:t>
      </w:r>
      <w:r>
        <w:rPr>
          <w:color w:val="231F20"/>
          <w:spacing w:val="-12"/>
        </w:rPr>
        <w:t> </w:t>
      </w:r>
      <w:r>
        <w:rPr>
          <w:color w:val="231F20"/>
        </w:rPr>
        <w:t>Technology,</w:t>
      </w:r>
      <w:r>
        <w:rPr>
          <w:color w:val="231F20"/>
          <w:spacing w:val="-12"/>
        </w:rPr>
        <w:t> </w:t>
      </w:r>
      <w:r>
        <w:rPr>
          <w:color w:val="231F20"/>
        </w:rPr>
        <w:t>Grade</w:t>
      </w:r>
      <w:r>
        <w:rPr>
          <w:color w:val="231F20"/>
          <w:spacing w:val="-12"/>
        </w:rPr>
        <w:t> </w:t>
      </w:r>
      <w:r>
        <w:rPr>
          <w:color w:val="231F20"/>
        </w:rPr>
        <w:t>12, College Preparation</w:t>
      </w:r>
    </w:p>
    <w:p>
      <w:pPr>
        <w:pStyle w:val="BodyText"/>
        <w:spacing w:line="237" w:lineRule="auto"/>
        <w:ind w:left="186"/>
        <w:jc w:val="both"/>
      </w:pPr>
      <w:r>
        <w:rPr>
          <w:color w:val="231F20"/>
        </w:rPr>
        <w:t>This course enables students to further develop knowledge and skills related to machining, weld- ing, print reading, computer numerical control (CNC), robotics, and design.</w:t>
      </w:r>
      <w:r>
        <w:rPr>
          <w:color w:val="231F20"/>
          <w:spacing w:val="40"/>
        </w:rPr>
        <w:t> </w:t>
      </w:r>
      <w:r>
        <w:rPr>
          <w:color w:val="231F20"/>
        </w:rPr>
        <w:t>Students will de- velop</w:t>
      </w:r>
      <w:r>
        <w:rPr>
          <w:color w:val="231F20"/>
          <w:spacing w:val="-12"/>
        </w:rPr>
        <w:t> </w:t>
      </w:r>
      <w:r>
        <w:rPr>
          <w:color w:val="231F20"/>
        </w:rPr>
        <w:t>proficiency</w:t>
      </w:r>
      <w:r>
        <w:rPr>
          <w:color w:val="231F20"/>
          <w:spacing w:val="-12"/>
        </w:rPr>
        <w:t> </w:t>
      </w:r>
      <w:r>
        <w:rPr>
          <w:color w:val="231F20"/>
        </w:rPr>
        <w:t>in</w:t>
      </w:r>
      <w:r>
        <w:rPr>
          <w:color w:val="231F20"/>
          <w:spacing w:val="-12"/>
        </w:rPr>
        <w:t> </w:t>
      </w:r>
      <w:r>
        <w:rPr>
          <w:color w:val="231F20"/>
        </w:rPr>
        <w:t>using</w:t>
      </w:r>
      <w:r>
        <w:rPr>
          <w:color w:val="231F20"/>
          <w:spacing w:val="-12"/>
        </w:rPr>
        <w:t> </w:t>
      </w:r>
      <w:r>
        <w:rPr>
          <w:color w:val="231F20"/>
        </w:rPr>
        <w:t>mechanical,</w:t>
      </w:r>
      <w:r>
        <w:rPr>
          <w:color w:val="231F20"/>
          <w:spacing w:val="-12"/>
        </w:rPr>
        <w:t> </w:t>
      </w:r>
      <w:r>
        <w:rPr>
          <w:color w:val="231F20"/>
        </w:rPr>
        <w:t>pneumatic, electronic,</w:t>
      </w:r>
      <w:r>
        <w:rPr>
          <w:color w:val="231F20"/>
          <w:spacing w:val="38"/>
        </w:rPr>
        <w:t> </w:t>
      </w:r>
      <w:r>
        <w:rPr>
          <w:color w:val="231F20"/>
        </w:rPr>
        <w:t>and</w:t>
      </w:r>
      <w:r>
        <w:rPr>
          <w:color w:val="231F20"/>
          <w:spacing w:val="40"/>
        </w:rPr>
        <w:t> </w:t>
      </w:r>
      <w:r>
        <w:rPr>
          <w:color w:val="231F20"/>
        </w:rPr>
        <w:t>computer</w:t>
      </w:r>
      <w:r>
        <w:rPr>
          <w:color w:val="231F20"/>
          <w:spacing w:val="40"/>
        </w:rPr>
        <w:t> </w:t>
      </w:r>
      <w:r>
        <w:rPr>
          <w:color w:val="231F20"/>
        </w:rPr>
        <w:t>control</w:t>
      </w:r>
      <w:r>
        <w:rPr>
          <w:color w:val="231F20"/>
          <w:spacing w:val="40"/>
        </w:rPr>
        <w:t> </w:t>
      </w:r>
      <w:r>
        <w:rPr>
          <w:color w:val="231F20"/>
        </w:rPr>
        <w:t>systems</w:t>
      </w:r>
      <w:r>
        <w:rPr>
          <w:color w:val="231F20"/>
          <w:spacing w:val="40"/>
        </w:rPr>
        <w:t> </w:t>
      </w:r>
      <w:r>
        <w:rPr>
          <w:color w:val="231F20"/>
        </w:rPr>
        <w:t>in</w:t>
      </w:r>
      <w:r>
        <w:rPr>
          <w:color w:val="231F20"/>
          <w:spacing w:val="40"/>
        </w:rPr>
        <w:t> </w:t>
      </w:r>
      <w:r>
        <w:rPr>
          <w:color w:val="231F20"/>
          <w:spacing w:val="-10"/>
        </w:rPr>
        <w:t>a</w:t>
      </w:r>
    </w:p>
    <w:p>
      <w:pPr>
        <w:pStyle w:val="BodyText"/>
        <w:spacing w:before="60"/>
        <w:ind w:left="114" w:right="569"/>
        <w:jc w:val="both"/>
      </w:pPr>
      <w:r>
        <w:rPr/>
        <w:br w:type="column"/>
      </w:r>
      <w:r>
        <w:rPr>
          <w:color w:val="231F20"/>
        </w:rPr>
        <w:t>have</w:t>
      </w:r>
      <w:r>
        <w:rPr>
          <w:color w:val="231F20"/>
          <w:spacing w:val="-7"/>
        </w:rPr>
        <w:t> </w:t>
      </w:r>
      <w:r>
        <w:rPr>
          <w:color w:val="231F20"/>
        </w:rPr>
        <w:t>opportunities</w:t>
      </w:r>
      <w:r>
        <w:rPr>
          <w:color w:val="231F20"/>
          <w:spacing w:val="-7"/>
        </w:rPr>
        <w:t> </w:t>
      </w:r>
      <w:r>
        <w:rPr>
          <w:color w:val="231F20"/>
        </w:rPr>
        <w:t>to</w:t>
      </w:r>
      <w:r>
        <w:rPr>
          <w:color w:val="231F20"/>
          <w:spacing w:val="-7"/>
        </w:rPr>
        <w:t> </w:t>
      </w:r>
      <w:r>
        <w:rPr>
          <w:color w:val="231F20"/>
        </w:rPr>
        <w:t>obtain</w:t>
      </w:r>
      <w:r>
        <w:rPr>
          <w:color w:val="231F20"/>
          <w:spacing w:val="-7"/>
        </w:rPr>
        <w:t> </w:t>
      </w:r>
      <w:r>
        <w:rPr>
          <w:color w:val="231F20"/>
        </w:rPr>
        <w:t>industry-standard training</w:t>
      </w:r>
      <w:r>
        <w:rPr>
          <w:color w:val="231F20"/>
          <w:spacing w:val="-13"/>
        </w:rPr>
        <w:t> </w:t>
      </w:r>
      <w:r>
        <w:rPr>
          <w:color w:val="231F20"/>
        </w:rPr>
        <w:t>and</w:t>
      </w:r>
      <w:r>
        <w:rPr>
          <w:color w:val="231F20"/>
          <w:spacing w:val="-12"/>
        </w:rPr>
        <w:t> </w:t>
      </w:r>
      <w:r>
        <w:rPr>
          <w:color w:val="231F20"/>
        </w:rPr>
        <w:t>certification.</w:t>
      </w:r>
      <w:r>
        <w:rPr>
          <w:color w:val="231F20"/>
          <w:spacing w:val="26"/>
        </w:rPr>
        <w:t> </w:t>
      </w:r>
      <w:r>
        <w:rPr>
          <w:color w:val="231F20"/>
        </w:rPr>
        <w:t>Students</w:t>
      </w:r>
      <w:r>
        <w:rPr>
          <w:color w:val="231F20"/>
          <w:spacing w:val="-13"/>
        </w:rPr>
        <w:t> </w:t>
      </w:r>
      <w:r>
        <w:rPr>
          <w:color w:val="231F20"/>
        </w:rPr>
        <w:t>will</w:t>
      </w:r>
      <w:r>
        <w:rPr>
          <w:color w:val="231F20"/>
          <w:spacing w:val="-12"/>
        </w:rPr>
        <w:t> </w:t>
      </w:r>
      <w:r>
        <w:rPr>
          <w:color w:val="231F20"/>
        </w:rPr>
        <w:t>expand their awareness of environmental and societal issues and career opportunities in the manu- facturing industry.</w:t>
      </w:r>
    </w:p>
    <w:p>
      <w:pPr>
        <w:spacing w:line="237" w:lineRule="auto" w:before="0"/>
        <w:ind w:left="114" w:right="581" w:firstLine="0"/>
        <w:jc w:val="both"/>
        <w:rPr>
          <w:b/>
          <w:i/>
          <w:sz w:val="16"/>
        </w:rPr>
      </w:pPr>
      <w:r>
        <w:rPr>
          <w:b/>
          <w:i/>
          <w:color w:val="231F20"/>
          <w:sz w:val="16"/>
        </w:rPr>
        <w:t>Prerequisite:</w:t>
      </w:r>
      <w:r>
        <w:rPr>
          <w:b/>
          <w:i/>
          <w:color w:val="231F20"/>
          <w:spacing w:val="-12"/>
          <w:sz w:val="16"/>
        </w:rPr>
        <w:t> </w:t>
      </w:r>
      <w:r>
        <w:rPr>
          <w:b/>
          <w:i/>
          <w:color w:val="231F20"/>
          <w:sz w:val="16"/>
        </w:rPr>
        <w:t>Manufacturing</w:t>
      </w:r>
      <w:r>
        <w:rPr>
          <w:b/>
          <w:i/>
          <w:color w:val="231F20"/>
          <w:spacing w:val="-12"/>
          <w:sz w:val="16"/>
        </w:rPr>
        <w:t> </w:t>
      </w:r>
      <w:r>
        <w:rPr>
          <w:b/>
          <w:i/>
          <w:color w:val="231F20"/>
          <w:sz w:val="16"/>
        </w:rPr>
        <w:t>Technology, Grade 11, College Preparation</w:t>
      </w:r>
    </w:p>
    <w:p>
      <w:pPr>
        <w:pStyle w:val="BodyText"/>
        <w:rPr>
          <w:b/>
          <w:i/>
        </w:rPr>
      </w:pPr>
    </w:p>
    <w:p>
      <w:pPr>
        <w:pStyle w:val="BodyText"/>
        <w:rPr>
          <w:b/>
          <w:i/>
        </w:rPr>
      </w:pPr>
    </w:p>
    <w:p>
      <w:pPr>
        <w:pStyle w:val="BodyText"/>
        <w:rPr>
          <w:b/>
          <w:i/>
        </w:rPr>
      </w:pPr>
    </w:p>
    <w:p>
      <w:pPr>
        <w:pStyle w:val="BodyText"/>
        <w:rPr>
          <w:b/>
          <w:i/>
        </w:rPr>
      </w:pPr>
    </w:p>
    <w:p>
      <w:pPr>
        <w:pStyle w:val="BodyText"/>
        <w:spacing w:before="142"/>
        <w:rPr>
          <w:b/>
          <w:i/>
        </w:rPr>
      </w:pPr>
    </w:p>
    <w:p>
      <w:pPr>
        <w:pStyle w:val="Heading5"/>
        <w:ind w:left="695"/>
      </w:pPr>
      <w:r>
        <w:rPr>
          <w:color w:val="231F20"/>
        </w:rPr>
        <w:t>Technological </w:t>
      </w:r>
      <w:r>
        <w:rPr>
          <w:color w:val="231F20"/>
          <w:spacing w:val="-2"/>
        </w:rPr>
        <w:t>Design</w:t>
      </w:r>
    </w:p>
    <w:p>
      <w:pPr>
        <w:pStyle w:val="Heading7"/>
        <w:spacing w:before="183"/>
        <w:ind w:left="114"/>
      </w:pPr>
      <w:r>
        <w:rPr>
          <w:color w:val="231F20"/>
          <w:spacing w:val="-2"/>
        </w:rPr>
        <w:t>TDJ3M0</w:t>
      </w:r>
    </w:p>
    <w:p>
      <w:pPr>
        <w:pStyle w:val="Heading8"/>
        <w:ind w:left="114" w:right="1276"/>
      </w:pPr>
      <w:r>
        <w:rPr>
          <w:color w:val="231F20"/>
        </w:rPr>
        <w:t>Technological</w:t>
      </w:r>
      <w:r>
        <w:rPr>
          <w:color w:val="231F20"/>
          <w:spacing w:val="-12"/>
        </w:rPr>
        <w:t> </w:t>
      </w:r>
      <w:r>
        <w:rPr>
          <w:color w:val="231F20"/>
        </w:rPr>
        <w:t>Design,</w:t>
      </w:r>
      <w:r>
        <w:rPr>
          <w:color w:val="231F20"/>
          <w:spacing w:val="-12"/>
        </w:rPr>
        <w:t> </w:t>
      </w:r>
      <w:r>
        <w:rPr>
          <w:color w:val="231F20"/>
        </w:rPr>
        <w:t>Grade</w:t>
      </w:r>
      <w:r>
        <w:rPr>
          <w:color w:val="231F20"/>
          <w:spacing w:val="-12"/>
        </w:rPr>
        <w:t> </w:t>
      </w:r>
      <w:r>
        <w:rPr>
          <w:color w:val="231F20"/>
        </w:rPr>
        <w:t>11, University/College Preparation</w:t>
      </w:r>
    </w:p>
    <w:p>
      <w:pPr>
        <w:pStyle w:val="BodyText"/>
        <w:spacing w:line="237" w:lineRule="auto"/>
        <w:ind w:left="114" w:right="569"/>
        <w:jc w:val="both"/>
      </w:pPr>
      <w:r>
        <w:rPr>
          <w:color w:val="231F20"/>
        </w:rPr>
        <w:t>This course examines how technological de- sign is influenced by human, environmental, financial, and material requirements and re- sources.</w:t>
      </w:r>
      <w:r>
        <w:rPr>
          <w:color w:val="231F20"/>
          <w:spacing w:val="80"/>
        </w:rPr>
        <w:t> </w:t>
      </w:r>
      <w:r>
        <w:rPr>
          <w:color w:val="231F20"/>
        </w:rPr>
        <w:t>Students will explore, design, build and</w:t>
      </w:r>
      <w:r>
        <w:rPr>
          <w:color w:val="231F20"/>
          <w:spacing w:val="-10"/>
        </w:rPr>
        <w:t> </w:t>
      </w:r>
      <w:r>
        <w:rPr>
          <w:color w:val="231F20"/>
        </w:rPr>
        <w:t>assess</w:t>
      </w:r>
      <w:r>
        <w:rPr>
          <w:color w:val="231F20"/>
          <w:spacing w:val="-10"/>
        </w:rPr>
        <w:t> </w:t>
      </w:r>
      <w:r>
        <w:rPr>
          <w:color w:val="231F20"/>
        </w:rPr>
        <w:t>solutions</w:t>
      </w:r>
      <w:r>
        <w:rPr>
          <w:color w:val="231F20"/>
          <w:spacing w:val="-10"/>
        </w:rPr>
        <w:t> </w:t>
      </w:r>
      <w:r>
        <w:rPr>
          <w:color w:val="231F20"/>
        </w:rPr>
        <w:t>for</w:t>
      </w:r>
      <w:r>
        <w:rPr>
          <w:color w:val="231F20"/>
          <w:spacing w:val="-10"/>
        </w:rPr>
        <w:t> </w:t>
      </w:r>
      <w:r>
        <w:rPr>
          <w:color w:val="231F20"/>
        </w:rPr>
        <w:t>different</w:t>
      </w:r>
      <w:r>
        <w:rPr>
          <w:color w:val="231F20"/>
          <w:spacing w:val="-10"/>
        </w:rPr>
        <w:t> </w:t>
      </w:r>
      <w:r>
        <w:rPr>
          <w:color w:val="231F20"/>
        </w:rPr>
        <w:t>technological design</w:t>
      </w:r>
      <w:r>
        <w:rPr>
          <w:color w:val="231F20"/>
          <w:spacing w:val="-8"/>
        </w:rPr>
        <w:t> </w:t>
      </w:r>
      <w:r>
        <w:rPr>
          <w:color w:val="231F20"/>
        </w:rPr>
        <w:t>areas</w:t>
      </w:r>
      <w:r>
        <w:rPr>
          <w:color w:val="231F20"/>
          <w:spacing w:val="-8"/>
        </w:rPr>
        <w:t> </w:t>
      </w:r>
      <w:r>
        <w:rPr>
          <w:color w:val="231F20"/>
        </w:rPr>
        <w:t>including</w:t>
      </w:r>
      <w:r>
        <w:rPr>
          <w:color w:val="231F20"/>
          <w:spacing w:val="-8"/>
        </w:rPr>
        <w:t> </w:t>
      </w:r>
      <w:r>
        <w:rPr>
          <w:color w:val="231F20"/>
        </w:rPr>
        <w:t>architectural,</w:t>
      </w:r>
      <w:r>
        <w:rPr>
          <w:color w:val="231F20"/>
          <w:spacing w:val="-8"/>
        </w:rPr>
        <w:t> </w:t>
      </w:r>
      <w:r>
        <w:rPr>
          <w:color w:val="231F20"/>
        </w:rPr>
        <w:t>industrial, interior</w:t>
      </w:r>
      <w:r>
        <w:rPr>
          <w:color w:val="231F20"/>
          <w:spacing w:val="-8"/>
        </w:rPr>
        <w:t> </w:t>
      </w:r>
      <w:r>
        <w:rPr>
          <w:color w:val="231F20"/>
        </w:rPr>
        <w:t>and</w:t>
      </w:r>
      <w:r>
        <w:rPr>
          <w:color w:val="231F20"/>
          <w:spacing w:val="-8"/>
        </w:rPr>
        <w:t> </w:t>
      </w:r>
      <w:r>
        <w:rPr>
          <w:color w:val="231F20"/>
        </w:rPr>
        <w:t>landscape</w:t>
      </w:r>
      <w:r>
        <w:rPr>
          <w:color w:val="231F20"/>
          <w:spacing w:val="-8"/>
        </w:rPr>
        <w:t> </w:t>
      </w:r>
      <w:r>
        <w:rPr>
          <w:color w:val="231F20"/>
        </w:rPr>
        <w:t>design,</w:t>
      </w:r>
      <w:r>
        <w:rPr>
          <w:color w:val="231F20"/>
          <w:spacing w:val="-8"/>
        </w:rPr>
        <w:t> </w:t>
      </w:r>
      <w:r>
        <w:rPr>
          <w:color w:val="231F20"/>
        </w:rPr>
        <w:t>through</w:t>
      </w:r>
      <w:r>
        <w:rPr>
          <w:color w:val="231F20"/>
          <w:spacing w:val="-8"/>
        </w:rPr>
        <w:t> </w:t>
      </w:r>
      <w:r>
        <w:rPr>
          <w:color w:val="231F20"/>
        </w:rPr>
        <w:t>the</w:t>
      </w:r>
      <w:r>
        <w:rPr>
          <w:color w:val="231F20"/>
          <w:spacing w:val="-8"/>
        </w:rPr>
        <w:t> </w:t>
      </w:r>
      <w:r>
        <w:rPr>
          <w:color w:val="231F20"/>
        </w:rPr>
        <w:t>use of working drawings, AutoCAD software and other</w:t>
      </w:r>
      <w:r>
        <w:rPr>
          <w:color w:val="231F20"/>
          <w:spacing w:val="-8"/>
        </w:rPr>
        <w:t> </w:t>
      </w:r>
      <w:r>
        <w:rPr>
          <w:color w:val="231F20"/>
        </w:rPr>
        <w:t>communication</w:t>
      </w:r>
      <w:r>
        <w:rPr>
          <w:color w:val="231F20"/>
          <w:spacing w:val="-8"/>
        </w:rPr>
        <w:t> </w:t>
      </w:r>
      <w:r>
        <w:rPr>
          <w:color w:val="231F20"/>
        </w:rPr>
        <w:t>methods</w:t>
      </w:r>
      <w:r>
        <w:rPr>
          <w:color w:val="231F20"/>
          <w:spacing w:val="-8"/>
        </w:rPr>
        <w:t> </w:t>
      </w:r>
      <w:r>
        <w:rPr>
          <w:color w:val="231F20"/>
        </w:rPr>
        <w:t>to</w:t>
      </w:r>
      <w:r>
        <w:rPr>
          <w:color w:val="231F20"/>
          <w:spacing w:val="-8"/>
        </w:rPr>
        <w:t> </w:t>
      </w:r>
      <w:r>
        <w:rPr>
          <w:color w:val="231F20"/>
        </w:rPr>
        <w:t>present</w:t>
      </w:r>
      <w:r>
        <w:rPr>
          <w:color w:val="231F20"/>
          <w:spacing w:val="-8"/>
        </w:rPr>
        <w:t> </w:t>
      </w:r>
      <w:r>
        <w:rPr>
          <w:color w:val="231F20"/>
        </w:rPr>
        <w:t>their design ideas. They will develop an awareness of environmental, societal, and cultural issues related to technological design, and will ex- plore career opportunities in the field, as well as the college and/or university program re- quirements for them.</w:t>
      </w:r>
    </w:p>
    <w:p>
      <w:pPr>
        <w:spacing w:before="9"/>
        <w:ind w:left="114" w:right="0" w:firstLine="0"/>
        <w:jc w:val="both"/>
        <w:rPr>
          <w:b/>
          <w:i/>
          <w:sz w:val="16"/>
        </w:rPr>
      </w:pPr>
      <w:r>
        <w:rPr>
          <w:b/>
          <w:i/>
          <w:color w:val="231F20"/>
          <w:sz w:val="16"/>
        </w:rPr>
        <w:t>Prerequisite:</w:t>
      </w:r>
      <w:r>
        <w:rPr>
          <w:b/>
          <w:i/>
          <w:color w:val="231F20"/>
          <w:spacing w:val="-2"/>
          <w:sz w:val="16"/>
        </w:rPr>
        <w:t> </w:t>
      </w:r>
      <w:r>
        <w:rPr>
          <w:b/>
          <w:i/>
          <w:color w:val="231F20"/>
          <w:spacing w:val="-4"/>
          <w:sz w:val="16"/>
        </w:rPr>
        <w:t>None</w:t>
      </w:r>
    </w:p>
    <w:p>
      <w:pPr>
        <w:pStyle w:val="Heading7"/>
        <w:spacing w:before="191"/>
        <w:ind w:left="114"/>
      </w:pPr>
      <w:r>
        <w:rPr>
          <w:color w:val="231F20"/>
          <w:spacing w:val="-2"/>
        </w:rPr>
        <w:t>TDJ4M0</w:t>
      </w:r>
    </w:p>
    <w:p>
      <w:pPr>
        <w:pStyle w:val="Heading8"/>
        <w:ind w:left="114" w:right="1276"/>
      </w:pPr>
      <w:r>
        <w:rPr>
          <w:color w:val="231F20"/>
        </w:rPr>
        <w:t>Technological</w:t>
      </w:r>
      <w:r>
        <w:rPr>
          <w:color w:val="231F20"/>
          <w:spacing w:val="-12"/>
        </w:rPr>
        <w:t> </w:t>
      </w:r>
      <w:r>
        <w:rPr>
          <w:color w:val="231F20"/>
        </w:rPr>
        <w:t>Design,</w:t>
      </w:r>
      <w:r>
        <w:rPr>
          <w:color w:val="231F20"/>
          <w:spacing w:val="-12"/>
        </w:rPr>
        <w:t> </w:t>
      </w:r>
      <w:r>
        <w:rPr>
          <w:color w:val="231F20"/>
        </w:rPr>
        <w:t>Grade</w:t>
      </w:r>
      <w:r>
        <w:rPr>
          <w:color w:val="231F20"/>
          <w:spacing w:val="-12"/>
        </w:rPr>
        <w:t> </w:t>
      </w:r>
      <w:r>
        <w:rPr>
          <w:color w:val="231F20"/>
        </w:rPr>
        <w:t>12, University/College Preparation</w:t>
      </w:r>
    </w:p>
    <w:p>
      <w:pPr>
        <w:pStyle w:val="BodyText"/>
        <w:spacing w:line="237" w:lineRule="auto"/>
        <w:ind w:left="114" w:right="569"/>
        <w:jc w:val="both"/>
      </w:pPr>
      <w:r>
        <w:rPr>
          <w:color w:val="231F20"/>
        </w:rPr>
        <w:t>This course introduces students to the funda- mentals of design advocacy and marketing, while building on their design skills and their knowledge of professional design practices. Students</w:t>
      </w:r>
      <w:r>
        <w:rPr>
          <w:color w:val="231F20"/>
          <w:spacing w:val="-13"/>
        </w:rPr>
        <w:t> </w:t>
      </w:r>
      <w:r>
        <w:rPr>
          <w:color w:val="231F20"/>
        </w:rPr>
        <w:t>will</w:t>
      </w:r>
      <w:r>
        <w:rPr>
          <w:color w:val="231F20"/>
          <w:spacing w:val="-12"/>
        </w:rPr>
        <w:t> </w:t>
      </w:r>
      <w:r>
        <w:rPr>
          <w:color w:val="231F20"/>
        </w:rPr>
        <w:t>apply</w:t>
      </w:r>
      <w:r>
        <w:rPr>
          <w:color w:val="231F20"/>
          <w:spacing w:val="-13"/>
        </w:rPr>
        <w:t> </w:t>
      </w:r>
      <w:r>
        <w:rPr>
          <w:color w:val="231F20"/>
        </w:rPr>
        <w:t>a</w:t>
      </w:r>
      <w:r>
        <w:rPr>
          <w:color w:val="231F20"/>
          <w:spacing w:val="-12"/>
        </w:rPr>
        <w:t> </w:t>
      </w:r>
      <w:r>
        <w:rPr>
          <w:color w:val="231F20"/>
        </w:rPr>
        <w:t>systematic</w:t>
      </w:r>
      <w:r>
        <w:rPr>
          <w:color w:val="231F20"/>
          <w:spacing w:val="-13"/>
        </w:rPr>
        <w:t> </w:t>
      </w:r>
      <w:r>
        <w:rPr>
          <w:color w:val="231F20"/>
        </w:rPr>
        <w:t>design</w:t>
      </w:r>
      <w:r>
        <w:rPr>
          <w:color w:val="231F20"/>
          <w:spacing w:val="-12"/>
        </w:rPr>
        <w:t> </w:t>
      </w:r>
      <w:r>
        <w:rPr>
          <w:color w:val="231F20"/>
        </w:rPr>
        <w:t>process to</w:t>
      </w:r>
      <w:r>
        <w:rPr>
          <w:color w:val="231F20"/>
          <w:spacing w:val="-12"/>
        </w:rPr>
        <w:t> </w:t>
      </w:r>
      <w:r>
        <w:rPr>
          <w:color w:val="231F20"/>
        </w:rPr>
        <w:t>research,</w:t>
      </w:r>
      <w:r>
        <w:rPr>
          <w:color w:val="231F20"/>
          <w:spacing w:val="-12"/>
        </w:rPr>
        <w:t> </w:t>
      </w:r>
      <w:r>
        <w:rPr>
          <w:color w:val="231F20"/>
        </w:rPr>
        <w:t>design,</w:t>
      </w:r>
      <w:r>
        <w:rPr>
          <w:color w:val="231F20"/>
          <w:spacing w:val="-12"/>
        </w:rPr>
        <w:t> </w:t>
      </w:r>
      <w:r>
        <w:rPr>
          <w:color w:val="231F20"/>
        </w:rPr>
        <w:t>build,</w:t>
      </w:r>
      <w:r>
        <w:rPr>
          <w:color w:val="231F20"/>
          <w:spacing w:val="-12"/>
        </w:rPr>
        <w:t> </w:t>
      </w:r>
      <w:r>
        <w:rPr>
          <w:color w:val="231F20"/>
        </w:rPr>
        <w:t>and</w:t>
      </w:r>
      <w:r>
        <w:rPr>
          <w:color w:val="231F20"/>
          <w:spacing w:val="-12"/>
        </w:rPr>
        <w:t> </w:t>
      </w:r>
      <w:r>
        <w:rPr>
          <w:color w:val="231F20"/>
        </w:rPr>
        <w:t>assess</w:t>
      </w:r>
      <w:r>
        <w:rPr>
          <w:color w:val="231F20"/>
          <w:spacing w:val="-12"/>
        </w:rPr>
        <w:t> </w:t>
      </w:r>
      <w:r>
        <w:rPr>
          <w:color w:val="231F20"/>
        </w:rPr>
        <w:t>solutions that</w:t>
      </w:r>
      <w:r>
        <w:rPr>
          <w:color w:val="231F20"/>
          <w:spacing w:val="-9"/>
        </w:rPr>
        <w:t> </w:t>
      </w:r>
      <w:r>
        <w:rPr>
          <w:color w:val="231F20"/>
        </w:rPr>
        <w:t>meet</w:t>
      </w:r>
      <w:r>
        <w:rPr>
          <w:color w:val="231F20"/>
          <w:spacing w:val="-9"/>
        </w:rPr>
        <w:t> </w:t>
      </w:r>
      <w:r>
        <w:rPr>
          <w:color w:val="231F20"/>
        </w:rPr>
        <w:t>specific</w:t>
      </w:r>
      <w:r>
        <w:rPr>
          <w:color w:val="231F20"/>
          <w:spacing w:val="-9"/>
        </w:rPr>
        <w:t> </w:t>
      </w:r>
      <w:r>
        <w:rPr>
          <w:color w:val="231F20"/>
        </w:rPr>
        <w:t>human</w:t>
      </w:r>
      <w:r>
        <w:rPr>
          <w:color w:val="231F20"/>
          <w:spacing w:val="-9"/>
        </w:rPr>
        <w:t> </w:t>
      </w:r>
      <w:r>
        <w:rPr>
          <w:color w:val="231F20"/>
        </w:rPr>
        <w:t>needs,</w:t>
      </w:r>
      <w:r>
        <w:rPr>
          <w:color w:val="231F20"/>
          <w:spacing w:val="-9"/>
        </w:rPr>
        <w:t> </w:t>
      </w:r>
      <w:r>
        <w:rPr>
          <w:color w:val="231F20"/>
        </w:rPr>
        <w:t>using</w:t>
      </w:r>
      <w:r>
        <w:rPr>
          <w:color w:val="231F20"/>
          <w:spacing w:val="-9"/>
        </w:rPr>
        <w:t> </w:t>
      </w:r>
      <w:r>
        <w:rPr>
          <w:color w:val="231F20"/>
        </w:rPr>
        <w:t>illustra- tions, presentation drawings, and other com- munication methods to present their designs. Students will enhance their problem-solving and</w:t>
      </w:r>
      <w:r>
        <w:rPr>
          <w:color w:val="231F20"/>
          <w:spacing w:val="-1"/>
        </w:rPr>
        <w:t> </w:t>
      </w:r>
      <w:r>
        <w:rPr>
          <w:color w:val="231F20"/>
        </w:rPr>
        <w:t>communications</w:t>
      </w:r>
      <w:r>
        <w:rPr>
          <w:color w:val="231F20"/>
          <w:spacing w:val="-1"/>
        </w:rPr>
        <w:t> </w:t>
      </w:r>
      <w:r>
        <w:rPr>
          <w:color w:val="231F20"/>
        </w:rPr>
        <w:t>skills,</w:t>
      </w:r>
      <w:r>
        <w:rPr>
          <w:color w:val="231F20"/>
          <w:spacing w:val="-1"/>
        </w:rPr>
        <w:t> </w:t>
      </w:r>
      <w:r>
        <w:rPr>
          <w:color w:val="231F20"/>
        </w:rPr>
        <w:t>and</w:t>
      </w:r>
      <w:r>
        <w:rPr>
          <w:color w:val="231F20"/>
          <w:spacing w:val="-1"/>
        </w:rPr>
        <w:t> </w:t>
      </w:r>
      <w:r>
        <w:rPr>
          <w:color w:val="231F20"/>
        </w:rPr>
        <w:t>explore</w:t>
      </w:r>
      <w:r>
        <w:rPr>
          <w:color w:val="231F20"/>
          <w:spacing w:val="-1"/>
        </w:rPr>
        <w:t> </w:t>
      </w:r>
      <w:r>
        <w:rPr>
          <w:color w:val="231F20"/>
        </w:rPr>
        <w:t>career opportunities</w:t>
      </w:r>
      <w:r>
        <w:rPr>
          <w:color w:val="231F20"/>
          <w:spacing w:val="-13"/>
        </w:rPr>
        <w:t> </w:t>
      </w:r>
      <w:r>
        <w:rPr>
          <w:color w:val="231F20"/>
        </w:rPr>
        <w:t>and</w:t>
      </w:r>
      <w:r>
        <w:rPr>
          <w:color w:val="231F20"/>
          <w:spacing w:val="-12"/>
        </w:rPr>
        <w:t> </w:t>
      </w:r>
      <w:r>
        <w:rPr>
          <w:color w:val="231F20"/>
        </w:rPr>
        <w:t>the</w:t>
      </w:r>
      <w:r>
        <w:rPr>
          <w:color w:val="231F20"/>
          <w:spacing w:val="-13"/>
        </w:rPr>
        <w:t> </w:t>
      </w:r>
      <w:r>
        <w:rPr>
          <w:color w:val="231F20"/>
        </w:rPr>
        <w:t>postsecondary</w:t>
      </w:r>
      <w:r>
        <w:rPr>
          <w:color w:val="231F20"/>
          <w:spacing w:val="-12"/>
        </w:rPr>
        <w:t> </w:t>
      </w:r>
      <w:r>
        <w:rPr>
          <w:color w:val="231F20"/>
        </w:rPr>
        <w:t>education and training requirements for them.</w:t>
      </w:r>
    </w:p>
    <w:p>
      <w:pPr>
        <w:spacing w:before="7"/>
        <w:ind w:left="114" w:right="566" w:firstLine="0"/>
        <w:jc w:val="left"/>
        <w:rPr>
          <w:b/>
          <w:i/>
          <w:sz w:val="16"/>
        </w:rPr>
      </w:pPr>
      <w:r>
        <w:rPr>
          <w:b/>
          <w:i/>
          <w:color w:val="231F20"/>
          <w:sz w:val="16"/>
        </w:rPr>
        <w:t>Prerequisite: Technological Design, Grade</w:t>
      </w:r>
      <w:r>
        <w:rPr>
          <w:b/>
          <w:i/>
          <w:color w:val="231F20"/>
          <w:spacing w:val="40"/>
          <w:sz w:val="16"/>
        </w:rPr>
        <w:t> </w:t>
      </w:r>
      <w:r>
        <w:rPr>
          <w:b/>
          <w:i/>
          <w:color w:val="231F20"/>
          <w:sz w:val="16"/>
        </w:rPr>
        <w:t>11,</w:t>
      </w:r>
      <w:r>
        <w:rPr>
          <w:b/>
          <w:i/>
          <w:color w:val="231F20"/>
          <w:spacing w:val="40"/>
          <w:sz w:val="16"/>
        </w:rPr>
        <w:t> </w:t>
      </w:r>
      <w:r>
        <w:rPr>
          <w:b/>
          <w:i/>
          <w:color w:val="231F20"/>
          <w:sz w:val="16"/>
        </w:rPr>
        <w:t>University/College</w:t>
      </w:r>
      <w:r>
        <w:rPr>
          <w:b/>
          <w:i/>
          <w:color w:val="231F20"/>
          <w:spacing w:val="40"/>
          <w:sz w:val="16"/>
        </w:rPr>
        <w:t> </w:t>
      </w:r>
      <w:r>
        <w:rPr>
          <w:b/>
          <w:i/>
          <w:color w:val="231F20"/>
          <w:sz w:val="16"/>
        </w:rPr>
        <w:t>Prepara- </w:t>
      </w:r>
      <w:r>
        <w:rPr>
          <w:b/>
          <w:i/>
          <w:color w:val="231F20"/>
          <w:spacing w:val="-4"/>
          <w:sz w:val="16"/>
        </w:rPr>
        <w:t>tion</w:t>
      </w:r>
    </w:p>
    <w:p>
      <w:pPr>
        <w:spacing w:after="0"/>
        <w:jc w:val="left"/>
        <w:rPr>
          <w:sz w:val="16"/>
        </w:rPr>
        <w:sectPr>
          <w:type w:val="continuous"/>
          <w:pgSz w:w="12240" w:h="15840"/>
          <w:pgMar w:top="1360" w:bottom="280" w:left="320" w:right="280"/>
          <w:cols w:num="3" w:equalWidth="0">
            <w:col w:w="3918" w:space="40"/>
            <w:col w:w="3668" w:space="39"/>
            <w:col w:w="3975"/>
          </w:cols>
        </w:sectPr>
      </w:pPr>
    </w:p>
    <w:p>
      <w:pPr>
        <w:pStyle w:val="BodyText"/>
        <w:spacing w:before="11"/>
        <w:rPr>
          <w:b/>
          <w:i/>
          <w:sz w:val="14"/>
        </w:rPr>
      </w:pPr>
      <w:r>
        <w:rPr/>
        <mc:AlternateContent>
          <mc:Choice Requires="wps">
            <w:drawing>
              <wp:anchor distT="0" distB="0" distL="0" distR="0" allowOverlap="1" layoutInCell="1" locked="0" behindDoc="1" simplePos="0" relativeHeight="481267200">
                <wp:simplePos x="0" y="0"/>
                <wp:positionH relativeFrom="page">
                  <wp:posOffset>450850</wp:posOffset>
                </wp:positionH>
                <wp:positionV relativeFrom="page">
                  <wp:posOffset>450848</wp:posOffset>
                </wp:positionV>
                <wp:extent cx="6870700" cy="8807450"/>
                <wp:effectExtent l="0" t="0" r="0" b="0"/>
                <wp:wrapNone/>
                <wp:docPr id="1670" name="Group 1670"/>
                <wp:cNvGraphicFramePr>
                  <a:graphicFrameLocks/>
                </wp:cNvGraphicFramePr>
                <a:graphic>
                  <a:graphicData uri="http://schemas.microsoft.com/office/word/2010/wordprocessingGroup">
                    <wpg:wgp>
                      <wpg:cNvPr id="1670" name="Group 1670"/>
                      <wpg:cNvGrpSpPr/>
                      <wpg:grpSpPr>
                        <a:xfrm>
                          <a:off x="0" y="0"/>
                          <a:ext cx="6870700" cy="8807450"/>
                          <a:chExt cx="6870700" cy="8807450"/>
                        </a:xfrm>
                      </wpg:grpSpPr>
                      <wps:wsp>
                        <wps:cNvPr id="1671" name="Graphic 1671"/>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672" name="Graphic 1672"/>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673" name="Graphic 1673"/>
                        <wps:cNvSpPr/>
                        <wps:spPr>
                          <a:xfrm>
                            <a:off x="2298700" y="234951"/>
                            <a:ext cx="1270" cy="8572500"/>
                          </a:xfrm>
                          <a:custGeom>
                            <a:avLst/>
                            <a:gdLst/>
                            <a:ahLst/>
                            <a:cxnLst/>
                            <a:rect l="l" t="t" r="r" b="b"/>
                            <a:pathLst>
                              <a:path w="0" h="8572500">
                                <a:moveTo>
                                  <a:pt x="0" y="0"/>
                                </a:moveTo>
                                <a:lnTo>
                                  <a:pt x="0" y="8572500"/>
                                </a:lnTo>
                              </a:path>
                            </a:pathLst>
                          </a:custGeom>
                          <a:ln w="12700">
                            <a:solidFill>
                              <a:srgbClr val="939598"/>
                            </a:solidFill>
                            <a:prstDash val="solid"/>
                          </a:ln>
                        </wps:spPr>
                        <wps:bodyPr wrap="square" lIns="0" tIns="0" rIns="0" bIns="0" rtlCol="0">
                          <a:prstTxWarp prst="textNoShape">
                            <a:avLst/>
                          </a:prstTxWarp>
                          <a:noAutofit/>
                        </wps:bodyPr>
                      </wps:wsp>
                      <wps:wsp>
                        <wps:cNvPr id="1674" name="Graphic 1674"/>
                        <wps:cNvSpPr/>
                        <wps:spPr>
                          <a:xfrm>
                            <a:off x="4628243" y="234951"/>
                            <a:ext cx="1270" cy="8572500"/>
                          </a:xfrm>
                          <a:custGeom>
                            <a:avLst/>
                            <a:gdLst/>
                            <a:ahLst/>
                            <a:cxnLst/>
                            <a:rect l="l" t="t" r="r" b="b"/>
                            <a:pathLst>
                              <a:path w="0" h="8572500">
                                <a:moveTo>
                                  <a:pt x="0" y="0"/>
                                </a:moveTo>
                                <a:lnTo>
                                  <a:pt x="0" y="8572500"/>
                                </a:lnTo>
                              </a:path>
                            </a:pathLst>
                          </a:custGeom>
                          <a:ln w="12700">
                            <a:solidFill>
                              <a:srgbClr val="93959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35.499901pt;width:541pt;height:693.5pt;mso-position-horizontal-relative:page;mso-position-vertical-relative:page;z-index:-22049280" id="docshapegroup966" coordorigin="710,710" coordsize="10820,13870">
                <v:shape style="position:absolute;left:720;top:720;width:10800;height:380" id="docshape967" coordorigin="720,720" coordsize="10800,380" path="m11330,720l910,720,836,735,776,776,735,836,720,910,735,984,776,1044,836,1085,910,1100,11330,1100,11404,1085,11464,1044,11505,984,11520,910,11505,836,11464,776,11404,735,11330,720xe" filled="true" fillcolor="#dcddde" stroked="false">
                  <v:path arrowok="t"/>
                  <v:fill type="solid"/>
                </v:shape>
                <v:shape style="position:absolute;left:720;top:720;width:10800;height:380" id="docshape968" coordorigin="720,720" coordsize="10800,380" path="m910,720l836,735,776,776,735,836,720,910,735,984,776,1044,836,1085,910,1100,11330,1100,11404,1085,11464,1044,11505,984,11520,910,11505,836,11464,776,11404,735,11330,720,910,720xe" filled="false" stroked="true" strokeweight="1pt" strokecolor="#939598">
                  <v:path arrowok="t"/>
                  <v:stroke dashstyle="solid"/>
                </v:shape>
                <v:line style="position:absolute" from="4330,1080" to="4330,14580" stroked="true" strokeweight="1pt" strokecolor="#939598">
                  <v:stroke dashstyle="solid"/>
                </v:line>
                <v:line style="position:absolute" from="7999,1080" to="7999,14580" stroked="true" strokeweight="1pt" strokecolor="#939598">
                  <v:stroke dashstyle="solid"/>
                </v:line>
                <w10:wrap type="none"/>
              </v:group>
            </w:pict>
          </mc:Fallback>
        </mc:AlternateContent>
      </w:r>
    </w:p>
    <w:p>
      <w:pPr>
        <w:pStyle w:val="BodyText"/>
        <w:ind w:left="400"/>
        <w:rPr>
          <w:sz w:val="20"/>
        </w:rPr>
      </w:pPr>
      <w:r>
        <w:rPr>
          <w:sz w:val="20"/>
        </w:rPr>
        <mc:AlternateContent>
          <mc:Choice Requires="wps">
            <w:drawing>
              <wp:inline distT="0" distB="0" distL="0" distR="0">
                <wp:extent cx="6870700" cy="215900"/>
                <wp:effectExtent l="9525" t="0" r="6350" b="12700"/>
                <wp:docPr id="1675" name="Group 1675"/>
                <wp:cNvGraphicFramePr>
                  <a:graphicFrameLocks/>
                </wp:cNvGraphicFramePr>
                <a:graphic>
                  <a:graphicData uri="http://schemas.microsoft.com/office/word/2010/wordprocessingGroup">
                    <wpg:wgp>
                      <wpg:cNvPr id="1675" name="Group 1675"/>
                      <wpg:cNvGrpSpPr/>
                      <wpg:grpSpPr>
                        <a:xfrm>
                          <a:off x="0" y="0"/>
                          <a:ext cx="6870700" cy="215900"/>
                          <a:chExt cx="6870700" cy="215900"/>
                        </a:xfrm>
                      </wpg:grpSpPr>
                      <wps:wsp>
                        <wps:cNvPr id="1676" name="Graphic 1676"/>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677" name="Graphic 1677"/>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678" name="Textbox 1678"/>
                        <wps:cNvSpPr txBox="1"/>
                        <wps:spPr>
                          <a:xfrm>
                            <a:off x="2211523" y="38037"/>
                            <a:ext cx="2449195" cy="153670"/>
                          </a:xfrm>
                          <a:prstGeom prst="rect">
                            <a:avLst/>
                          </a:prstGeom>
                        </wps:spPr>
                        <wps:txbx>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wps:txbx>
                        <wps:bodyPr wrap="square" lIns="0" tIns="0" rIns="0" bIns="0" rtlCol="0">
                          <a:noAutofit/>
                        </wps:bodyPr>
                      </wps:wsp>
                      <wps:wsp>
                        <wps:cNvPr id="1679" name="Textbox 1679"/>
                        <wps:cNvSpPr txBox="1"/>
                        <wps:spPr>
                          <a:xfrm>
                            <a:off x="6589166" y="35792"/>
                            <a:ext cx="151765" cy="153670"/>
                          </a:xfrm>
                          <a:prstGeom prst="rect">
                            <a:avLst/>
                          </a:prstGeom>
                        </wps:spPr>
                        <wps:txbx>
                          <w:txbxContent>
                            <w:p>
                              <w:pPr>
                                <w:spacing w:before="0"/>
                                <w:ind w:left="0" w:right="0" w:firstLine="0"/>
                                <w:jc w:val="left"/>
                                <w:rPr>
                                  <w:sz w:val="20"/>
                                </w:rPr>
                              </w:pPr>
                              <w:r>
                                <w:rPr>
                                  <w:color w:val="939598"/>
                                  <w:spacing w:val="-5"/>
                                  <w:sz w:val="20"/>
                                </w:rPr>
                                <w:t>63</w:t>
                              </w:r>
                            </w:p>
                          </w:txbxContent>
                        </wps:txbx>
                        <wps:bodyPr wrap="square" lIns="0" tIns="0" rIns="0" bIns="0" rtlCol="0">
                          <a:noAutofit/>
                        </wps:bodyPr>
                      </wps:wsp>
                    </wpg:wgp>
                  </a:graphicData>
                </a:graphic>
              </wp:inline>
            </w:drawing>
          </mc:Choice>
          <mc:Fallback>
            <w:pict>
              <v:group style="width:541pt;height:17pt;mso-position-horizontal-relative:char;mso-position-vertical-relative:line" id="docshapegroup969" coordorigin="0,0" coordsize="10820,340">
                <v:shape style="position:absolute;left:10;top:10;width:10800;height:320" id="docshape970" coordorigin="10,10" coordsize="10800,320" path="m10650,10l170,10,108,23,57,57,23,108,10,170,23,232,57,283,108,317,170,330,10650,330,10712,317,10763,283,10797,232,10810,170,10797,108,10763,57,10712,23,10650,10xe" filled="true" fillcolor="#dcddde" stroked="false">
                  <v:path arrowok="t"/>
                  <v:fill type="solid"/>
                </v:shape>
                <v:shape style="position:absolute;left:10;top:10;width:10800;height:320" id="docshape971" coordorigin="10,10" coordsize="10800,320" path="m170,10l108,23,57,57,23,108,10,170,23,232,57,283,108,317,170,330,10650,330,10712,317,10763,283,10797,232,10810,170,10797,108,10763,57,10712,23,10650,10,170,10xe" filled="false" stroked="true" strokeweight="1pt" strokecolor="#939598">
                  <v:path arrowok="t"/>
                  <v:stroke dashstyle="solid"/>
                </v:shape>
                <v:shape style="position:absolute;left:3482;top:59;width:3857;height:242" type="#_x0000_t202" id="docshape972" filled="false" stroked="false">
                  <v:textbox inset="0,0,0,0">
                    <w:txbxContent>
                      <w:p>
                        <w:pPr>
                          <w:spacing w:before="0"/>
                          <w:ind w:left="0" w:right="0" w:firstLine="0"/>
                          <w:jc w:val="left"/>
                          <w:rPr>
                            <w:b/>
                            <w:sz w:val="20"/>
                          </w:rPr>
                        </w:pPr>
                        <w:r>
                          <w:rPr>
                            <w:b/>
                            <w:color w:val="939598"/>
                            <w:sz w:val="20"/>
                          </w:rPr>
                          <w:t>Pathways</w:t>
                        </w:r>
                        <w:r>
                          <w:rPr>
                            <w:b/>
                            <w:color w:val="939598"/>
                            <w:spacing w:val="-1"/>
                            <w:sz w:val="20"/>
                          </w:rPr>
                          <w:t> </w:t>
                        </w:r>
                        <w:r>
                          <w:rPr>
                            <w:b/>
                            <w:color w:val="939598"/>
                            <w:sz w:val="20"/>
                          </w:rPr>
                          <w:t>To</w:t>
                        </w:r>
                        <w:r>
                          <w:rPr>
                            <w:b/>
                            <w:color w:val="939598"/>
                            <w:spacing w:val="-1"/>
                            <w:sz w:val="20"/>
                          </w:rPr>
                          <w:t> </w:t>
                        </w:r>
                        <w:r>
                          <w:rPr>
                            <w:b/>
                            <w:color w:val="939598"/>
                            <w:sz w:val="20"/>
                          </w:rPr>
                          <w:t>Success Course </w:t>
                        </w:r>
                        <w:r>
                          <w:rPr>
                            <w:b/>
                            <w:color w:val="939598"/>
                            <w:spacing w:val="-2"/>
                            <w:sz w:val="20"/>
                          </w:rPr>
                          <w:t>Calendar</w:t>
                        </w:r>
                      </w:p>
                    </w:txbxContent>
                  </v:textbox>
                  <w10:wrap type="none"/>
                </v:shape>
                <v:shape style="position:absolute;left:10376;top:56;width:239;height:242" type="#_x0000_t202" id="docshape973" filled="false" stroked="false">
                  <v:textbox inset="0,0,0,0">
                    <w:txbxContent>
                      <w:p>
                        <w:pPr>
                          <w:spacing w:before="0"/>
                          <w:ind w:left="0" w:right="0" w:firstLine="0"/>
                          <w:jc w:val="left"/>
                          <w:rPr>
                            <w:sz w:val="20"/>
                          </w:rPr>
                        </w:pPr>
                        <w:r>
                          <w:rPr>
                            <w:color w:val="939598"/>
                            <w:spacing w:val="-5"/>
                            <w:sz w:val="20"/>
                          </w:rPr>
                          <w:t>63</w:t>
                        </w:r>
                      </w:p>
                    </w:txbxContent>
                  </v:textbox>
                  <w10:wrap type="none"/>
                </v:shape>
              </v:group>
            </w:pict>
          </mc:Fallback>
        </mc:AlternateContent>
      </w:r>
      <w:r>
        <w:rPr>
          <w:sz w:val="20"/>
        </w:rPr>
      </w:r>
    </w:p>
    <w:p>
      <w:pPr>
        <w:spacing w:after="0"/>
        <w:rPr>
          <w:sz w:val="20"/>
        </w:rPr>
        <w:sectPr>
          <w:type w:val="continuous"/>
          <w:pgSz w:w="12240" w:h="15840"/>
          <w:pgMar w:top="1360" w:bottom="280" w:left="320" w:right="280"/>
        </w:sectPr>
      </w:pPr>
    </w:p>
    <w:p>
      <w:pPr>
        <w:pStyle w:val="BodyText"/>
        <w:ind w:left="390"/>
        <w:rPr>
          <w:sz w:val="20"/>
        </w:rPr>
      </w:pPr>
      <w:r>
        <w:rPr>
          <w:sz w:val="20"/>
        </w:rPr>
        <mc:AlternateContent>
          <mc:Choice Requires="wps">
            <w:drawing>
              <wp:inline distT="0" distB="0" distL="0" distR="0">
                <wp:extent cx="6870700" cy="254000"/>
                <wp:effectExtent l="9525" t="0" r="6350" b="12700"/>
                <wp:docPr id="1680" name="Group 1680"/>
                <wp:cNvGraphicFramePr>
                  <a:graphicFrameLocks/>
                </wp:cNvGraphicFramePr>
                <a:graphic>
                  <a:graphicData uri="http://schemas.microsoft.com/office/word/2010/wordprocessingGroup">
                    <wpg:wgp>
                      <wpg:cNvPr id="1680" name="Group 1680"/>
                      <wpg:cNvGrpSpPr/>
                      <wpg:grpSpPr>
                        <a:xfrm>
                          <a:off x="0" y="0"/>
                          <a:ext cx="6870700" cy="254000"/>
                          <a:chExt cx="6870700" cy="254000"/>
                        </a:xfrm>
                      </wpg:grpSpPr>
                      <wps:wsp>
                        <wps:cNvPr id="1681" name="Graphic 1681"/>
                        <wps:cNvSpPr/>
                        <wps:spPr>
                          <a:xfrm>
                            <a:off x="6350" y="6350"/>
                            <a:ext cx="6858000" cy="241300"/>
                          </a:xfrm>
                          <a:custGeom>
                            <a:avLst/>
                            <a:gdLst/>
                            <a:ahLst/>
                            <a:cxnLst/>
                            <a:rect l="l" t="t" r="r" b="b"/>
                            <a:pathLst>
                              <a:path w="6858000" h="241300">
                                <a:moveTo>
                                  <a:pt x="6737350" y="0"/>
                                </a:moveTo>
                                <a:lnTo>
                                  <a:pt x="120650" y="0"/>
                                </a:ln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close/>
                              </a:path>
                            </a:pathLst>
                          </a:custGeom>
                          <a:solidFill>
                            <a:srgbClr val="DCDDDE"/>
                          </a:solidFill>
                        </wps:spPr>
                        <wps:bodyPr wrap="square" lIns="0" tIns="0" rIns="0" bIns="0" rtlCol="0">
                          <a:prstTxWarp prst="textNoShape">
                            <a:avLst/>
                          </a:prstTxWarp>
                          <a:noAutofit/>
                        </wps:bodyPr>
                      </wps:wsp>
                      <wps:wsp>
                        <wps:cNvPr id="1682" name="Graphic 1682"/>
                        <wps:cNvSpPr/>
                        <wps:spPr>
                          <a:xfrm>
                            <a:off x="6350" y="6350"/>
                            <a:ext cx="6858000" cy="241300"/>
                          </a:xfrm>
                          <a:custGeom>
                            <a:avLst/>
                            <a:gdLst/>
                            <a:ahLst/>
                            <a:cxnLst/>
                            <a:rect l="l" t="t" r="r" b="b"/>
                            <a:pathLst>
                              <a:path w="6858000" h="241300">
                                <a:moveTo>
                                  <a:pt x="120650" y="0"/>
                                </a:moveTo>
                                <a:lnTo>
                                  <a:pt x="73685" y="9480"/>
                                </a:lnTo>
                                <a:lnTo>
                                  <a:pt x="35336" y="35336"/>
                                </a:lnTo>
                                <a:lnTo>
                                  <a:pt x="9480" y="73685"/>
                                </a:lnTo>
                                <a:lnTo>
                                  <a:pt x="0" y="120650"/>
                                </a:lnTo>
                                <a:lnTo>
                                  <a:pt x="9480" y="167614"/>
                                </a:lnTo>
                                <a:lnTo>
                                  <a:pt x="35336" y="205963"/>
                                </a:lnTo>
                                <a:lnTo>
                                  <a:pt x="73685" y="231819"/>
                                </a:lnTo>
                                <a:lnTo>
                                  <a:pt x="120650" y="241300"/>
                                </a:lnTo>
                                <a:lnTo>
                                  <a:pt x="6737350" y="241300"/>
                                </a:lnTo>
                                <a:lnTo>
                                  <a:pt x="6784314" y="231819"/>
                                </a:lnTo>
                                <a:lnTo>
                                  <a:pt x="6822663" y="205963"/>
                                </a:lnTo>
                                <a:lnTo>
                                  <a:pt x="6848519" y="167614"/>
                                </a:lnTo>
                                <a:lnTo>
                                  <a:pt x="6858000" y="120650"/>
                                </a:lnTo>
                                <a:lnTo>
                                  <a:pt x="6848519" y="73685"/>
                                </a:lnTo>
                                <a:lnTo>
                                  <a:pt x="6822663" y="35336"/>
                                </a:lnTo>
                                <a:lnTo>
                                  <a:pt x="6784314" y="9480"/>
                                </a:lnTo>
                                <a:lnTo>
                                  <a:pt x="6737350" y="0"/>
                                </a:lnTo>
                                <a:lnTo>
                                  <a:pt x="120650" y="0"/>
                                </a:lnTo>
                                <a:close/>
                              </a:path>
                            </a:pathLst>
                          </a:custGeom>
                          <a:ln w="12700">
                            <a:solidFill>
                              <a:srgbClr val="939598"/>
                            </a:solidFill>
                            <a:prstDash val="solid"/>
                          </a:ln>
                        </wps:spPr>
                        <wps:bodyPr wrap="square" lIns="0" tIns="0" rIns="0" bIns="0" rtlCol="0">
                          <a:prstTxWarp prst="textNoShape">
                            <a:avLst/>
                          </a:prstTxWarp>
                          <a:noAutofit/>
                        </wps:bodyPr>
                      </wps:wsp>
                      <wps:wsp>
                        <wps:cNvPr id="1683" name="Textbox 1683"/>
                        <wps:cNvSpPr txBox="1"/>
                        <wps:spPr>
                          <a:xfrm>
                            <a:off x="0" y="0"/>
                            <a:ext cx="6870700" cy="254000"/>
                          </a:xfrm>
                          <a:prstGeom prst="rect">
                            <a:avLst/>
                          </a:prstGeom>
                        </wps:spPr>
                        <wps:txbx>
                          <w:txbxContent>
                            <w:p>
                              <w:pPr>
                                <w:spacing w:before="41"/>
                                <w:ind w:left="742" w:right="742" w:firstLine="0"/>
                                <w:jc w:val="center"/>
                                <w:rPr>
                                  <w:b/>
                                  <w:sz w:val="24"/>
                                </w:rPr>
                              </w:pPr>
                              <w:r>
                                <w:rPr>
                                  <w:b/>
                                  <w:color w:val="939598"/>
                                  <w:spacing w:val="-2"/>
                                  <w:sz w:val="24"/>
                                </w:rPr>
                                <w:t>NOTES</w:t>
                              </w:r>
                            </w:p>
                          </w:txbxContent>
                        </wps:txbx>
                        <wps:bodyPr wrap="square" lIns="0" tIns="0" rIns="0" bIns="0" rtlCol="0">
                          <a:noAutofit/>
                        </wps:bodyPr>
                      </wps:wsp>
                    </wpg:wgp>
                  </a:graphicData>
                </a:graphic>
              </wp:inline>
            </w:drawing>
          </mc:Choice>
          <mc:Fallback>
            <w:pict>
              <v:group style="width:541pt;height:20pt;mso-position-horizontal-relative:char;mso-position-vertical-relative:line" id="docshapegroup974" coordorigin="0,0" coordsize="10820,400">
                <v:shape style="position:absolute;left:10;top:10;width:10800;height:380" id="docshape975" coordorigin="10,10" coordsize="10800,380" path="m10620,10l200,10,126,25,66,66,25,126,10,200,25,274,66,334,126,375,200,390,10620,390,10694,375,10754,334,10795,274,10810,200,10795,126,10754,66,10694,25,10620,10xe" filled="true" fillcolor="#dcddde" stroked="false">
                  <v:path arrowok="t"/>
                  <v:fill type="solid"/>
                </v:shape>
                <v:shape style="position:absolute;left:10;top:10;width:10800;height:380" id="docshape976" coordorigin="10,10" coordsize="10800,380" path="m200,10l126,25,66,66,25,126,10,200,25,274,66,334,126,375,200,390,10620,390,10694,375,10754,334,10795,274,10810,200,10795,126,10754,66,10694,25,10620,10,200,10xe" filled="false" stroked="true" strokeweight="1pt" strokecolor="#939598">
                  <v:path arrowok="t"/>
                  <v:stroke dashstyle="solid"/>
                </v:shape>
                <v:shape style="position:absolute;left:0;top:0;width:10820;height:400" type="#_x0000_t202" id="docshape977" filled="false" stroked="false">
                  <v:textbox inset="0,0,0,0">
                    <w:txbxContent>
                      <w:p>
                        <w:pPr>
                          <w:spacing w:before="41"/>
                          <w:ind w:left="742" w:right="742" w:firstLine="0"/>
                          <w:jc w:val="center"/>
                          <w:rPr>
                            <w:b/>
                            <w:sz w:val="24"/>
                          </w:rPr>
                        </w:pPr>
                        <w:r>
                          <w:rPr>
                            <w:b/>
                            <w:color w:val="939598"/>
                            <w:spacing w:val="-2"/>
                            <w:sz w:val="24"/>
                          </w:rPr>
                          <w:t>NOTES</w:t>
                        </w:r>
                      </w:p>
                    </w:txbxContent>
                  </v:textbox>
                  <w10:wrap type="none"/>
                </v:shape>
              </v:group>
            </w:pict>
          </mc:Fallback>
        </mc:AlternateContent>
      </w:r>
      <w:r>
        <w:rPr>
          <w:sz w:val="20"/>
        </w:rPr>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07"/>
        <w:rPr>
          <w:b/>
          <w:i/>
          <w:sz w:val="20"/>
        </w:rPr>
      </w:pPr>
      <w:r>
        <w:rPr/>
        <mc:AlternateContent>
          <mc:Choice Requires="wps">
            <w:drawing>
              <wp:anchor distT="0" distB="0" distL="0" distR="0" allowOverlap="1" layoutInCell="1" locked="0" behindDoc="1" simplePos="0" relativeHeight="487721984">
                <wp:simplePos x="0" y="0"/>
                <wp:positionH relativeFrom="page">
                  <wp:posOffset>450850</wp:posOffset>
                </wp:positionH>
                <wp:positionV relativeFrom="paragraph">
                  <wp:posOffset>236477</wp:posOffset>
                </wp:positionV>
                <wp:extent cx="6870700" cy="222250"/>
                <wp:effectExtent l="0" t="0" r="0" b="0"/>
                <wp:wrapTopAndBottom/>
                <wp:docPr id="1684" name="Group 1684"/>
                <wp:cNvGraphicFramePr>
                  <a:graphicFrameLocks/>
                </wp:cNvGraphicFramePr>
                <a:graphic>
                  <a:graphicData uri="http://schemas.microsoft.com/office/word/2010/wordprocessingGroup">
                    <wpg:wgp>
                      <wpg:cNvPr id="1684" name="Group 1684"/>
                      <wpg:cNvGrpSpPr/>
                      <wpg:grpSpPr>
                        <a:xfrm>
                          <a:off x="0" y="0"/>
                          <a:ext cx="6870700" cy="222250"/>
                          <a:chExt cx="6870700" cy="222250"/>
                        </a:xfrm>
                      </wpg:grpSpPr>
                      <wps:wsp>
                        <wps:cNvPr id="1685" name="Graphic 1685"/>
                        <wps:cNvSpPr/>
                        <wps:spPr>
                          <a:xfrm>
                            <a:off x="6350" y="1270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686" name="Graphic 1686"/>
                        <wps:cNvSpPr/>
                        <wps:spPr>
                          <a:xfrm>
                            <a:off x="6350" y="1270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687" name="Graphic 1687"/>
                        <wps:cNvSpPr/>
                        <wps:spPr>
                          <a:xfrm>
                            <a:off x="6350" y="6350"/>
                            <a:ext cx="6858000" cy="203200"/>
                          </a:xfrm>
                          <a:custGeom>
                            <a:avLst/>
                            <a:gdLst/>
                            <a:ahLst/>
                            <a:cxnLst/>
                            <a:rect l="l" t="t" r="r" b="b"/>
                            <a:pathLst>
                              <a:path w="6858000" h="203200">
                                <a:moveTo>
                                  <a:pt x="6756400" y="0"/>
                                </a:moveTo>
                                <a:lnTo>
                                  <a:pt x="101600" y="0"/>
                                </a:ln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close/>
                              </a:path>
                            </a:pathLst>
                          </a:custGeom>
                          <a:solidFill>
                            <a:srgbClr val="DCDDDE"/>
                          </a:solidFill>
                        </wps:spPr>
                        <wps:bodyPr wrap="square" lIns="0" tIns="0" rIns="0" bIns="0" rtlCol="0">
                          <a:prstTxWarp prst="textNoShape">
                            <a:avLst/>
                          </a:prstTxWarp>
                          <a:noAutofit/>
                        </wps:bodyPr>
                      </wps:wsp>
                      <wps:wsp>
                        <wps:cNvPr id="1688" name="Graphic 1688"/>
                        <wps:cNvSpPr/>
                        <wps:spPr>
                          <a:xfrm>
                            <a:off x="6350" y="6350"/>
                            <a:ext cx="6858000" cy="203200"/>
                          </a:xfrm>
                          <a:custGeom>
                            <a:avLst/>
                            <a:gdLst/>
                            <a:ahLst/>
                            <a:cxnLst/>
                            <a:rect l="l" t="t" r="r" b="b"/>
                            <a:pathLst>
                              <a:path w="6858000" h="203200">
                                <a:moveTo>
                                  <a:pt x="101600" y="0"/>
                                </a:moveTo>
                                <a:lnTo>
                                  <a:pt x="62054" y="7984"/>
                                </a:lnTo>
                                <a:lnTo>
                                  <a:pt x="29759" y="29759"/>
                                </a:lnTo>
                                <a:lnTo>
                                  <a:pt x="7984" y="62054"/>
                                </a:lnTo>
                                <a:lnTo>
                                  <a:pt x="0" y="101600"/>
                                </a:lnTo>
                                <a:lnTo>
                                  <a:pt x="7984" y="141145"/>
                                </a:lnTo>
                                <a:lnTo>
                                  <a:pt x="29759" y="173440"/>
                                </a:lnTo>
                                <a:lnTo>
                                  <a:pt x="62054" y="195215"/>
                                </a:lnTo>
                                <a:lnTo>
                                  <a:pt x="101600" y="203200"/>
                                </a:lnTo>
                                <a:lnTo>
                                  <a:pt x="6756400" y="203200"/>
                                </a:lnTo>
                                <a:lnTo>
                                  <a:pt x="6795945" y="195215"/>
                                </a:lnTo>
                                <a:lnTo>
                                  <a:pt x="6828240" y="173440"/>
                                </a:lnTo>
                                <a:lnTo>
                                  <a:pt x="6850015" y="141145"/>
                                </a:lnTo>
                                <a:lnTo>
                                  <a:pt x="6858000" y="101600"/>
                                </a:lnTo>
                                <a:lnTo>
                                  <a:pt x="6850015" y="62054"/>
                                </a:lnTo>
                                <a:lnTo>
                                  <a:pt x="6828240" y="29759"/>
                                </a:lnTo>
                                <a:lnTo>
                                  <a:pt x="6795945" y="7984"/>
                                </a:lnTo>
                                <a:lnTo>
                                  <a:pt x="6756400" y="0"/>
                                </a:lnTo>
                                <a:lnTo>
                                  <a:pt x="101600" y="0"/>
                                </a:lnTo>
                                <a:close/>
                              </a:path>
                            </a:pathLst>
                          </a:custGeom>
                          <a:ln w="12700">
                            <a:solidFill>
                              <a:srgbClr val="939598"/>
                            </a:solidFill>
                            <a:prstDash val="solid"/>
                          </a:ln>
                        </wps:spPr>
                        <wps:bodyPr wrap="square" lIns="0" tIns="0" rIns="0" bIns="0" rtlCol="0">
                          <a:prstTxWarp prst="textNoShape">
                            <a:avLst/>
                          </a:prstTxWarp>
                          <a:noAutofit/>
                        </wps:bodyPr>
                      </wps:wsp>
                      <wps:wsp>
                        <wps:cNvPr id="1689" name="Textbox 1689"/>
                        <wps:cNvSpPr txBox="1"/>
                        <wps:spPr>
                          <a:xfrm>
                            <a:off x="92075" y="42142"/>
                            <a:ext cx="151765" cy="153670"/>
                          </a:xfrm>
                          <a:prstGeom prst="rect">
                            <a:avLst/>
                          </a:prstGeom>
                        </wps:spPr>
                        <wps:txbx>
                          <w:txbxContent>
                            <w:p>
                              <w:pPr>
                                <w:spacing w:before="0"/>
                                <w:ind w:left="0" w:right="0" w:firstLine="0"/>
                                <w:jc w:val="left"/>
                                <w:rPr>
                                  <w:sz w:val="20"/>
                                </w:rPr>
                              </w:pPr>
                              <w:r>
                                <w:rPr>
                                  <w:color w:val="939598"/>
                                  <w:spacing w:val="-5"/>
                                  <w:sz w:val="20"/>
                                </w:rPr>
                                <w:t>64</w:t>
                              </w:r>
                            </w:p>
                          </w:txbxContent>
                        </wps:txbx>
                        <wps:bodyPr wrap="square" lIns="0" tIns="0" rIns="0" bIns="0" rtlCol="0">
                          <a:noAutofit/>
                        </wps:bodyPr>
                      </wps:wsp>
                      <wps:wsp>
                        <wps:cNvPr id="1690" name="Textbox 1690"/>
                        <wps:cNvSpPr txBox="1"/>
                        <wps:spPr>
                          <a:xfrm>
                            <a:off x="1745970" y="38037"/>
                            <a:ext cx="3380104" cy="160020"/>
                          </a:xfrm>
                          <a:prstGeom prst="rect">
                            <a:avLst/>
                          </a:prstGeom>
                        </wps:spPr>
                        <wps:txbx>
                          <w:txbxContent>
                            <w:p>
                              <w:pPr>
                                <w:spacing w:before="0"/>
                                <w:ind w:left="0" w:right="0" w:firstLine="0"/>
                                <w:jc w:val="left"/>
                                <w:rPr>
                                  <w:b/>
                                  <w:sz w:val="20"/>
                                </w:rPr>
                              </w:pPr>
                              <w:r>
                                <w:rPr>
                                  <w:b/>
                                  <w:color w:val="939598"/>
                                  <w:spacing w:val="-1"/>
                                  <w:sz w:val="20"/>
                                </w:rPr>
                                <w:t>Ursulin</w:t>
                              </w:r>
                              <w:r>
                                <w:rPr>
                                  <w:b/>
                                  <w:color w:val="939598"/>
                                  <w:spacing w:val="-102"/>
                                  <w:sz w:val="20"/>
                                </w:rPr>
                                <w:t>e</w:t>
                              </w:r>
                              <w:r>
                                <w:rPr>
                                  <w:b/>
                                  <w:color w:val="939598"/>
                                  <w:spacing w:val="-1"/>
                                  <w:position w:val="1"/>
                                  <w:sz w:val="20"/>
                                </w:rPr>
                                <w:t>P</w:t>
                              </w:r>
                              <w:r>
                                <w:rPr>
                                  <w:b/>
                                  <w:color w:val="939598"/>
                                  <w:spacing w:val="-94"/>
                                  <w:position w:val="1"/>
                                  <w:sz w:val="20"/>
                                </w:rPr>
                                <w:t>a</w:t>
                              </w:r>
                              <w:r>
                                <w:rPr>
                                  <w:b/>
                                  <w:color w:val="939598"/>
                                  <w:spacing w:val="-42"/>
                                  <w:sz w:val="20"/>
                                </w:rPr>
                                <w:t>C</w:t>
                              </w:r>
                              <w:r>
                                <w:rPr>
                                  <w:b/>
                                  <w:color w:val="939598"/>
                                  <w:spacing w:val="-44"/>
                                  <w:position w:val="1"/>
                                  <w:sz w:val="20"/>
                                </w:rPr>
                                <w:t>t</w:t>
                              </w:r>
                              <w:r>
                                <w:rPr>
                                  <w:b/>
                                  <w:color w:val="939598"/>
                                  <w:spacing w:val="-83"/>
                                  <w:sz w:val="20"/>
                                </w:rPr>
                                <w:t>o</w:t>
                              </w:r>
                              <w:r>
                                <w:rPr>
                                  <w:b/>
                                  <w:color w:val="939598"/>
                                  <w:spacing w:val="-48"/>
                                  <w:position w:val="1"/>
                                  <w:sz w:val="20"/>
                                </w:rPr>
                                <w:t>h</w:t>
                              </w:r>
                              <w:r>
                                <w:rPr>
                                  <w:b/>
                                  <w:color w:val="939598"/>
                                  <w:spacing w:val="-15"/>
                                  <w:sz w:val="20"/>
                                </w:rPr>
                                <w:t>l</w:t>
                              </w:r>
                              <w:r>
                                <w:rPr>
                                  <w:b/>
                                  <w:color w:val="939598"/>
                                  <w:spacing w:val="-166"/>
                                  <w:position w:val="1"/>
                                  <w:sz w:val="20"/>
                                </w:rPr>
                                <w:t>w</w:t>
                              </w:r>
                              <w:r>
                                <w:rPr>
                                  <w:b/>
                                  <w:color w:val="939598"/>
                                  <w:spacing w:val="-1"/>
                                  <w:sz w:val="20"/>
                                </w:rPr>
                                <w:t>l</w:t>
                              </w:r>
                              <w:r>
                                <w:rPr>
                                  <w:b/>
                                  <w:color w:val="939598"/>
                                  <w:spacing w:val="-16"/>
                                  <w:sz w:val="20"/>
                                </w:rPr>
                                <w:t>e</w:t>
                              </w:r>
                              <w:r>
                                <w:rPr>
                                  <w:b/>
                                  <w:color w:val="939598"/>
                                  <w:spacing w:val="-106"/>
                                  <w:position w:val="1"/>
                                  <w:sz w:val="20"/>
                                </w:rPr>
                                <w:t>a</w:t>
                              </w:r>
                              <w:r>
                                <w:rPr>
                                  <w:b/>
                                  <w:color w:val="939598"/>
                                  <w:spacing w:val="-22"/>
                                  <w:sz w:val="20"/>
                                </w:rPr>
                                <w:t>g</w:t>
                              </w:r>
                              <w:r>
                                <w:rPr>
                                  <w:b/>
                                  <w:color w:val="939598"/>
                                  <w:spacing w:val="-96"/>
                                  <w:position w:val="1"/>
                                  <w:sz w:val="20"/>
                                </w:rPr>
                                <w:t>y</w:t>
                              </w:r>
                              <w:r>
                                <w:rPr>
                                  <w:b/>
                                  <w:color w:val="939598"/>
                                  <w:spacing w:val="-26"/>
                                  <w:sz w:val="20"/>
                                </w:rPr>
                                <w:t>e</w:t>
                              </w:r>
                              <w:r>
                                <w:rPr>
                                  <w:b/>
                                  <w:color w:val="939598"/>
                                  <w:spacing w:val="-21"/>
                                  <w:position w:val="1"/>
                                  <w:sz w:val="20"/>
                                </w:rPr>
                                <w:t>s</w:t>
                              </w:r>
                              <w:r>
                                <w:rPr>
                                  <w:b/>
                                  <w:color w:val="939598"/>
                                  <w:spacing w:val="-57"/>
                                  <w:sz w:val="20"/>
                                </w:rPr>
                                <w:t>C</w:t>
                              </w:r>
                              <w:r>
                                <w:rPr>
                                  <w:b/>
                                  <w:color w:val="939598"/>
                                  <w:spacing w:val="-69"/>
                                  <w:position w:val="1"/>
                                  <w:sz w:val="20"/>
                                </w:rPr>
                                <w:t>T</w:t>
                              </w:r>
                              <w:r>
                                <w:rPr>
                                  <w:b/>
                                  <w:color w:val="939598"/>
                                  <w:spacing w:val="-62"/>
                                  <w:sz w:val="20"/>
                                </w:rPr>
                                <w:t>h</w:t>
                              </w:r>
                              <w:r>
                                <w:rPr>
                                  <w:b/>
                                  <w:color w:val="939598"/>
                                  <w:spacing w:val="-64"/>
                                  <w:position w:val="1"/>
                                  <w:sz w:val="20"/>
                                </w:rPr>
                                <w:t>o</w:t>
                              </w:r>
                              <w:r>
                                <w:rPr>
                                  <w:b/>
                                  <w:color w:val="939598"/>
                                  <w:spacing w:val="-1"/>
                                  <w:sz w:val="20"/>
                                </w:rPr>
                                <w:t>a</w:t>
                              </w:r>
                              <w:r>
                                <w:rPr>
                                  <w:b/>
                                  <w:color w:val="939598"/>
                                  <w:spacing w:val="-83"/>
                                  <w:sz w:val="20"/>
                                </w:rPr>
                                <w:t>t</w:t>
                              </w:r>
                              <w:r>
                                <w:rPr>
                                  <w:b/>
                                  <w:color w:val="939598"/>
                                  <w:spacing w:val="-46"/>
                                  <w:position w:val="1"/>
                                  <w:sz w:val="20"/>
                                </w:rPr>
                                <w:t>S</w:t>
                              </w:r>
                              <w:r>
                                <w:rPr>
                                  <w:b/>
                                  <w:color w:val="939598"/>
                                  <w:spacing w:val="-85"/>
                                  <w:sz w:val="20"/>
                                </w:rPr>
                                <w:t>h</w:t>
                              </w:r>
                              <w:r>
                                <w:rPr>
                                  <w:b/>
                                  <w:color w:val="939598"/>
                                  <w:spacing w:val="-46"/>
                                  <w:position w:val="1"/>
                                  <w:sz w:val="20"/>
                                </w:rPr>
                                <w:t>u</w:t>
                              </w:r>
                              <w:r>
                                <w:rPr>
                                  <w:b/>
                                  <w:color w:val="939598"/>
                                  <w:spacing w:val="-76"/>
                                  <w:sz w:val="20"/>
                                </w:rPr>
                                <w:t>a</w:t>
                              </w:r>
                              <w:r>
                                <w:rPr>
                                  <w:b/>
                                  <w:color w:val="939598"/>
                                  <w:spacing w:val="-32"/>
                                  <w:position w:val="1"/>
                                  <w:sz w:val="20"/>
                                </w:rPr>
                                <w:t>c</w:t>
                              </w:r>
                              <w:r>
                                <w:rPr>
                                  <w:b/>
                                  <w:color w:val="939598"/>
                                  <w:spacing w:val="-162"/>
                                  <w:sz w:val="20"/>
                                </w:rPr>
                                <w:t>m</w:t>
                              </w:r>
                              <w:r>
                                <w:rPr>
                                  <w:b/>
                                  <w:color w:val="939598"/>
                                  <w:spacing w:val="-1"/>
                                  <w:position w:val="1"/>
                                  <w:sz w:val="20"/>
                                </w:rPr>
                                <w:t>c</w:t>
                              </w:r>
                              <w:r>
                                <w:rPr>
                                  <w:b/>
                                  <w:color w:val="939598"/>
                                  <w:spacing w:val="-7"/>
                                  <w:position w:val="1"/>
                                  <w:sz w:val="20"/>
                                </w:rPr>
                                <w:t>e</w:t>
                              </w:r>
                              <w:r>
                                <w:rPr>
                                  <w:b/>
                                  <w:color w:val="939598"/>
                                  <w:spacing w:val="-129"/>
                                  <w:sz w:val="20"/>
                                </w:rPr>
                                <w:t>C</w:t>
                              </w:r>
                              <w:r>
                                <w:rPr>
                                  <w:b/>
                                  <w:color w:val="939598"/>
                                  <w:spacing w:val="-1"/>
                                  <w:position w:val="1"/>
                                  <w:sz w:val="20"/>
                                </w:rPr>
                                <w:t>s</w:t>
                              </w:r>
                              <w:r>
                                <w:rPr>
                                  <w:b/>
                                  <w:color w:val="939598"/>
                                  <w:spacing w:val="-80"/>
                                  <w:position w:val="1"/>
                                  <w:sz w:val="20"/>
                                </w:rPr>
                                <w:t>s</w:t>
                              </w:r>
                              <w:r>
                                <w:rPr>
                                  <w:b/>
                                  <w:color w:val="939598"/>
                                  <w:spacing w:val="-2"/>
                                  <w:sz w:val="20"/>
                                </w:rPr>
                                <w:t>a</w:t>
                              </w:r>
                              <w:r>
                                <w:rPr>
                                  <w:b/>
                                  <w:color w:val="939598"/>
                                  <w:spacing w:val="-67"/>
                                  <w:sz w:val="20"/>
                                </w:rPr>
                                <w:t>t</w:t>
                              </w:r>
                              <w:r>
                                <w:rPr>
                                  <w:b/>
                                  <w:color w:val="939598"/>
                                  <w:spacing w:val="-69"/>
                                  <w:position w:val="1"/>
                                  <w:sz w:val="20"/>
                                </w:rPr>
                                <w:t>C</w:t>
                              </w:r>
                              <w:r>
                                <w:rPr>
                                  <w:b/>
                                  <w:color w:val="939598"/>
                                  <w:spacing w:val="-62"/>
                                  <w:sz w:val="20"/>
                                </w:rPr>
                                <w:t>h</w:t>
                              </w:r>
                              <w:r>
                                <w:rPr>
                                  <w:b/>
                                  <w:color w:val="939598"/>
                                  <w:spacing w:val="-65"/>
                                  <w:position w:val="1"/>
                                  <w:sz w:val="20"/>
                                </w:rPr>
                                <w:t>o</w:t>
                              </w:r>
                              <w:r>
                                <w:rPr>
                                  <w:b/>
                                  <w:color w:val="939598"/>
                                  <w:spacing w:val="-62"/>
                                  <w:sz w:val="20"/>
                                </w:rPr>
                                <w:t>o</w:t>
                              </w:r>
                              <w:r>
                                <w:rPr>
                                  <w:b/>
                                  <w:color w:val="939598"/>
                                  <w:spacing w:val="-69"/>
                                  <w:position w:val="1"/>
                                  <w:sz w:val="20"/>
                                </w:rPr>
                                <w:t>u</w:t>
                              </w:r>
                              <w:r>
                                <w:rPr>
                                  <w:b/>
                                  <w:color w:val="939598"/>
                                  <w:spacing w:val="-2"/>
                                  <w:sz w:val="20"/>
                                </w:rPr>
                                <w:t>l</w:t>
                              </w:r>
                              <w:r>
                                <w:rPr>
                                  <w:b/>
                                  <w:color w:val="939598"/>
                                  <w:spacing w:val="-54"/>
                                  <w:sz w:val="20"/>
                                </w:rPr>
                                <w:t>i</w:t>
                              </w:r>
                              <w:r>
                                <w:rPr>
                                  <w:b/>
                                  <w:color w:val="939598"/>
                                  <w:spacing w:val="-36"/>
                                  <w:position w:val="1"/>
                                  <w:sz w:val="20"/>
                                </w:rPr>
                                <w:t>r</w:t>
                              </w:r>
                              <w:r>
                                <w:rPr>
                                  <w:b/>
                                  <w:color w:val="939598"/>
                                  <w:spacing w:val="-73"/>
                                  <w:sz w:val="20"/>
                                </w:rPr>
                                <w:t>c</w:t>
                              </w:r>
                              <w:r>
                                <w:rPr>
                                  <w:b/>
                                  <w:color w:val="939598"/>
                                  <w:spacing w:val="-1"/>
                                  <w:position w:val="1"/>
                                  <w:sz w:val="20"/>
                                </w:rPr>
                                <w:t>s</w:t>
                              </w:r>
                              <w:r>
                                <w:rPr>
                                  <w:b/>
                                  <w:color w:val="939598"/>
                                  <w:spacing w:val="-93"/>
                                  <w:position w:val="1"/>
                                  <w:sz w:val="20"/>
                                </w:rPr>
                                <w:t>e</w:t>
                              </w:r>
                              <w:r>
                                <w:rPr>
                                  <w:b/>
                                  <w:color w:val="939598"/>
                                  <w:spacing w:val="-1"/>
                                  <w:sz w:val="20"/>
                                </w:rPr>
                                <w:t>S</w:t>
                              </w:r>
                              <w:r>
                                <w:rPr>
                                  <w:b/>
                                  <w:color w:val="939598"/>
                                  <w:spacing w:val="-96"/>
                                  <w:sz w:val="20"/>
                                </w:rPr>
                                <w:t>e</w:t>
                              </w:r>
                              <w:r>
                                <w:rPr>
                                  <w:b/>
                                  <w:color w:val="939598"/>
                                  <w:spacing w:val="-40"/>
                                  <w:position w:val="1"/>
                                  <w:sz w:val="20"/>
                                </w:rPr>
                                <w:t>C</w:t>
                              </w:r>
                              <w:r>
                                <w:rPr>
                                  <w:b/>
                                  <w:color w:val="939598"/>
                                  <w:spacing w:val="-68"/>
                                  <w:sz w:val="20"/>
                                </w:rPr>
                                <w:t>c</w:t>
                              </w:r>
                              <w:r>
                                <w:rPr>
                                  <w:b/>
                                  <w:color w:val="939598"/>
                                  <w:spacing w:val="-54"/>
                                  <w:position w:val="1"/>
                                  <w:sz w:val="20"/>
                                </w:rPr>
                                <w:t>a</w:t>
                              </w:r>
                              <w:r>
                                <w:rPr>
                                  <w:b/>
                                  <w:color w:val="939598"/>
                                  <w:spacing w:val="-72"/>
                                  <w:sz w:val="20"/>
                                </w:rPr>
                                <w:t>o</w:t>
                              </w:r>
                              <w:r>
                                <w:rPr>
                                  <w:b/>
                                  <w:color w:val="939598"/>
                                  <w:spacing w:val="-1"/>
                                  <w:position w:val="1"/>
                                  <w:sz w:val="20"/>
                                </w:rPr>
                                <w:t>l</w:t>
                              </w:r>
                              <w:r>
                                <w:rPr>
                                  <w:b/>
                                  <w:color w:val="939598"/>
                                  <w:spacing w:val="-110"/>
                                  <w:position w:val="1"/>
                                  <w:sz w:val="20"/>
                                </w:rPr>
                                <w:t>e</w:t>
                              </w:r>
                              <w:r>
                                <w:rPr>
                                  <w:b/>
                                  <w:color w:val="939598"/>
                                  <w:spacing w:val="-21"/>
                                  <w:sz w:val="20"/>
                                </w:rPr>
                                <w:t>n</w:t>
                              </w:r>
                              <w:r>
                                <w:rPr>
                                  <w:b/>
                                  <w:color w:val="939598"/>
                                  <w:spacing w:val="-110"/>
                                  <w:position w:val="1"/>
                                  <w:sz w:val="20"/>
                                </w:rPr>
                                <w:t>n</w:t>
                              </w:r>
                              <w:r>
                                <w:rPr>
                                  <w:b/>
                                  <w:color w:val="939598"/>
                                  <w:spacing w:val="-19"/>
                                  <w:sz w:val="20"/>
                                </w:rPr>
                                <w:t>d</w:t>
                              </w:r>
                              <w:r>
                                <w:rPr>
                                  <w:b/>
                                  <w:color w:val="939598"/>
                                  <w:spacing w:val="-110"/>
                                  <w:position w:val="1"/>
                                  <w:sz w:val="20"/>
                                </w:rPr>
                                <w:t>d</w:t>
                              </w:r>
                              <w:r>
                                <w:rPr>
                                  <w:b/>
                                  <w:color w:val="939598"/>
                                  <w:spacing w:val="-13"/>
                                  <w:sz w:val="20"/>
                                </w:rPr>
                                <w:t>a</w:t>
                              </w:r>
                              <w:r>
                                <w:rPr>
                                  <w:b/>
                                  <w:color w:val="939598"/>
                                  <w:spacing w:val="-110"/>
                                  <w:position w:val="1"/>
                                  <w:sz w:val="20"/>
                                </w:rPr>
                                <w:t>a</w:t>
                              </w:r>
                              <w:r>
                                <w:rPr>
                                  <w:b/>
                                  <w:color w:val="939598"/>
                                  <w:spacing w:val="-1"/>
                                  <w:sz w:val="20"/>
                                </w:rPr>
                                <w:t>r</w:t>
                              </w:r>
                              <w:r>
                                <w:rPr>
                                  <w:b/>
                                  <w:color w:val="939598"/>
                                  <w:spacing w:val="-95"/>
                                  <w:sz w:val="20"/>
                                </w:rPr>
                                <w:t>y</w:t>
                              </w:r>
                              <w:r>
                                <w:rPr>
                                  <w:b/>
                                  <w:color w:val="939598"/>
                                  <w:spacing w:val="-1"/>
                                  <w:position w:val="1"/>
                                  <w:sz w:val="20"/>
                                </w:rPr>
                                <w:t>r</w:t>
                              </w:r>
                              <w:r>
                                <w:rPr>
                                  <w:b/>
                                  <w:color w:val="939598"/>
                                  <w:spacing w:val="76"/>
                                  <w:position w:val="1"/>
                                  <w:sz w:val="20"/>
                                </w:rPr>
                                <w:t> </w:t>
                              </w:r>
                              <w:r>
                                <w:rPr>
                                  <w:b/>
                                  <w:color w:val="939598"/>
                                  <w:spacing w:val="-2"/>
                                  <w:sz w:val="20"/>
                                </w:rPr>
                                <w:t>School</w:t>
                              </w:r>
                            </w:p>
                          </w:txbxContent>
                        </wps:txbx>
                        <wps:bodyPr wrap="square" lIns="0" tIns="0" rIns="0" bIns="0" rtlCol="0">
                          <a:noAutofit/>
                        </wps:bodyPr>
                      </wps:wsp>
                    </wpg:wgp>
                  </a:graphicData>
                </a:graphic>
              </wp:anchor>
            </w:drawing>
          </mc:Choice>
          <mc:Fallback>
            <w:pict>
              <v:group style="position:absolute;margin-left:35.5pt;margin-top:18.620312pt;width:541pt;height:17.5pt;mso-position-horizontal-relative:page;mso-position-vertical-relative:paragraph;z-index:-15594496;mso-wrap-distance-left:0;mso-wrap-distance-right:0" id="docshapegroup978" coordorigin="710,372" coordsize="10820,350">
                <v:shape style="position:absolute;left:720;top:392;width:10800;height:320" id="docshape979" coordorigin="720,392" coordsize="10800,320" path="m11360,392l880,392,818,405,767,439,733,490,720,552,733,615,767,666,818,700,880,712,11360,712,11422,700,11473,666,11507,615,11520,552,11507,490,11473,439,11422,405,11360,392xe" filled="true" fillcolor="#dcddde" stroked="false">
                  <v:path arrowok="t"/>
                  <v:fill type="solid"/>
                </v:shape>
                <v:shape style="position:absolute;left:720;top:392;width:10800;height:320" id="docshape980" coordorigin="720,392" coordsize="10800,320" path="m880,392l818,405,767,439,733,490,720,552,733,615,767,666,818,700,880,712,11360,712,11422,700,11473,666,11507,615,11520,552,11507,490,11473,439,11422,405,11360,392,880,392xe" filled="false" stroked="true" strokeweight="1pt" strokecolor="#939598">
                  <v:path arrowok="t"/>
                  <v:stroke dashstyle="solid"/>
                </v:shape>
                <v:shape style="position:absolute;left:720;top:382;width:10800;height:320" id="docshape981" coordorigin="720,382" coordsize="10800,320" path="m11360,382l880,382,818,395,767,429,733,480,720,542,733,605,767,656,818,690,880,702,11360,702,11422,690,11473,656,11507,605,11520,542,11507,480,11473,429,11422,395,11360,382xe" filled="true" fillcolor="#dcddde" stroked="false">
                  <v:path arrowok="t"/>
                  <v:fill type="solid"/>
                </v:shape>
                <v:shape style="position:absolute;left:720;top:382;width:10800;height:320" id="docshape982" coordorigin="720,382" coordsize="10800,320" path="m880,382l818,395,767,429,733,480,720,542,733,605,767,656,818,690,880,702,11360,702,11422,690,11473,656,11507,605,11520,542,11507,480,11473,429,11422,395,11360,382,880,382xe" filled="false" stroked="true" strokeweight="1pt" strokecolor="#939598">
                  <v:path arrowok="t"/>
                  <v:stroke dashstyle="solid"/>
                </v:shape>
                <v:shape style="position:absolute;left:855;top:438;width:239;height:242" type="#_x0000_t202" id="docshape983" filled="false" stroked="false">
                  <v:textbox inset="0,0,0,0">
                    <w:txbxContent>
                      <w:p>
                        <w:pPr>
                          <w:spacing w:before="0"/>
                          <w:ind w:left="0" w:right="0" w:firstLine="0"/>
                          <w:jc w:val="left"/>
                          <w:rPr>
                            <w:sz w:val="20"/>
                          </w:rPr>
                        </w:pPr>
                        <w:r>
                          <w:rPr>
                            <w:color w:val="939598"/>
                            <w:spacing w:val="-5"/>
                            <w:sz w:val="20"/>
                          </w:rPr>
                          <w:t>64</w:t>
                        </w:r>
                      </w:p>
                    </w:txbxContent>
                  </v:textbox>
                  <w10:wrap type="none"/>
                </v:shape>
                <v:shape style="position:absolute;left:3459;top:432;width:5323;height:252" type="#_x0000_t202" id="docshape984" filled="false" stroked="false">
                  <v:textbox inset="0,0,0,0">
                    <w:txbxContent>
                      <w:p>
                        <w:pPr>
                          <w:spacing w:before="0"/>
                          <w:ind w:left="0" w:right="0" w:firstLine="0"/>
                          <w:jc w:val="left"/>
                          <w:rPr>
                            <w:b/>
                            <w:sz w:val="20"/>
                          </w:rPr>
                        </w:pPr>
                        <w:r>
                          <w:rPr>
                            <w:b/>
                            <w:color w:val="939598"/>
                            <w:spacing w:val="-1"/>
                            <w:sz w:val="20"/>
                          </w:rPr>
                          <w:t>Ursulin</w:t>
                        </w:r>
                        <w:r>
                          <w:rPr>
                            <w:b/>
                            <w:color w:val="939598"/>
                            <w:spacing w:val="-102"/>
                            <w:sz w:val="20"/>
                          </w:rPr>
                          <w:t>e</w:t>
                        </w:r>
                        <w:r>
                          <w:rPr>
                            <w:b/>
                            <w:color w:val="939598"/>
                            <w:spacing w:val="-1"/>
                            <w:position w:val="1"/>
                            <w:sz w:val="20"/>
                          </w:rPr>
                          <w:t>P</w:t>
                        </w:r>
                        <w:r>
                          <w:rPr>
                            <w:b/>
                            <w:color w:val="939598"/>
                            <w:spacing w:val="-94"/>
                            <w:position w:val="1"/>
                            <w:sz w:val="20"/>
                          </w:rPr>
                          <w:t>a</w:t>
                        </w:r>
                        <w:r>
                          <w:rPr>
                            <w:b/>
                            <w:color w:val="939598"/>
                            <w:spacing w:val="-42"/>
                            <w:sz w:val="20"/>
                          </w:rPr>
                          <w:t>C</w:t>
                        </w:r>
                        <w:r>
                          <w:rPr>
                            <w:b/>
                            <w:color w:val="939598"/>
                            <w:spacing w:val="-44"/>
                            <w:position w:val="1"/>
                            <w:sz w:val="20"/>
                          </w:rPr>
                          <w:t>t</w:t>
                        </w:r>
                        <w:r>
                          <w:rPr>
                            <w:b/>
                            <w:color w:val="939598"/>
                            <w:spacing w:val="-83"/>
                            <w:sz w:val="20"/>
                          </w:rPr>
                          <w:t>o</w:t>
                        </w:r>
                        <w:r>
                          <w:rPr>
                            <w:b/>
                            <w:color w:val="939598"/>
                            <w:spacing w:val="-48"/>
                            <w:position w:val="1"/>
                            <w:sz w:val="20"/>
                          </w:rPr>
                          <w:t>h</w:t>
                        </w:r>
                        <w:r>
                          <w:rPr>
                            <w:b/>
                            <w:color w:val="939598"/>
                            <w:spacing w:val="-15"/>
                            <w:sz w:val="20"/>
                          </w:rPr>
                          <w:t>l</w:t>
                        </w:r>
                        <w:r>
                          <w:rPr>
                            <w:b/>
                            <w:color w:val="939598"/>
                            <w:spacing w:val="-166"/>
                            <w:position w:val="1"/>
                            <w:sz w:val="20"/>
                          </w:rPr>
                          <w:t>w</w:t>
                        </w:r>
                        <w:r>
                          <w:rPr>
                            <w:b/>
                            <w:color w:val="939598"/>
                            <w:spacing w:val="-1"/>
                            <w:sz w:val="20"/>
                          </w:rPr>
                          <w:t>l</w:t>
                        </w:r>
                        <w:r>
                          <w:rPr>
                            <w:b/>
                            <w:color w:val="939598"/>
                            <w:spacing w:val="-16"/>
                            <w:sz w:val="20"/>
                          </w:rPr>
                          <w:t>e</w:t>
                        </w:r>
                        <w:r>
                          <w:rPr>
                            <w:b/>
                            <w:color w:val="939598"/>
                            <w:spacing w:val="-106"/>
                            <w:position w:val="1"/>
                            <w:sz w:val="20"/>
                          </w:rPr>
                          <w:t>a</w:t>
                        </w:r>
                        <w:r>
                          <w:rPr>
                            <w:b/>
                            <w:color w:val="939598"/>
                            <w:spacing w:val="-22"/>
                            <w:sz w:val="20"/>
                          </w:rPr>
                          <w:t>g</w:t>
                        </w:r>
                        <w:r>
                          <w:rPr>
                            <w:b/>
                            <w:color w:val="939598"/>
                            <w:spacing w:val="-96"/>
                            <w:position w:val="1"/>
                            <w:sz w:val="20"/>
                          </w:rPr>
                          <w:t>y</w:t>
                        </w:r>
                        <w:r>
                          <w:rPr>
                            <w:b/>
                            <w:color w:val="939598"/>
                            <w:spacing w:val="-26"/>
                            <w:sz w:val="20"/>
                          </w:rPr>
                          <w:t>e</w:t>
                        </w:r>
                        <w:r>
                          <w:rPr>
                            <w:b/>
                            <w:color w:val="939598"/>
                            <w:spacing w:val="-21"/>
                            <w:position w:val="1"/>
                            <w:sz w:val="20"/>
                          </w:rPr>
                          <w:t>s</w:t>
                        </w:r>
                        <w:r>
                          <w:rPr>
                            <w:b/>
                            <w:color w:val="939598"/>
                            <w:spacing w:val="-57"/>
                            <w:sz w:val="20"/>
                          </w:rPr>
                          <w:t>C</w:t>
                        </w:r>
                        <w:r>
                          <w:rPr>
                            <w:b/>
                            <w:color w:val="939598"/>
                            <w:spacing w:val="-69"/>
                            <w:position w:val="1"/>
                            <w:sz w:val="20"/>
                          </w:rPr>
                          <w:t>T</w:t>
                        </w:r>
                        <w:r>
                          <w:rPr>
                            <w:b/>
                            <w:color w:val="939598"/>
                            <w:spacing w:val="-62"/>
                            <w:sz w:val="20"/>
                          </w:rPr>
                          <w:t>h</w:t>
                        </w:r>
                        <w:r>
                          <w:rPr>
                            <w:b/>
                            <w:color w:val="939598"/>
                            <w:spacing w:val="-64"/>
                            <w:position w:val="1"/>
                            <w:sz w:val="20"/>
                          </w:rPr>
                          <w:t>o</w:t>
                        </w:r>
                        <w:r>
                          <w:rPr>
                            <w:b/>
                            <w:color w:val="939598"/>
                            <w:spacing w:val="-1"/>
                            <w:sz w:val="20"/>
                          </w:rPr>
                          <w:t>a</w:t>
                        </w:r>
                        <w:r>
                          <w:rPr>
                            <w:b/>
                            <w:color w:val="939598"/>
                            <w:spacing w:val="-83"/>
                            <w:sz w:val="20"/>
                          </w:rPr>
                          <w:t>t</w:t>
                        </w:r>
                        <w:r>
                          <w:rPr>
                            <w:b/>
                            <w:color w:val="939598"/>
                            <w:spacing w:val="-46"/>
                            <w:position w:val="1"/>
                            <w:sz w:val="20"/>
                          </w:rPr>
                          <w:t>S</w:t>
                        </w:r>
                        <w:r>
                          <w:rPr>
                            <w:b/>
                            <w:color w:val="939598"/>
                            <w:spacing w:val="-85"/>
                            <w:sz w:val="20"/>
                          </w:rPr>
                          <w:t>h</w:t>
                        </w:r>
                        <w:r>
                          <w:rPr>
                            <w:b/>
                            <w:color w:val="939598"/>
                            <w:spacing w:val="-46"/>
                            <w:position w:val="1"/>
                            <w:sz w:val="20"/>
                          </w:rPr>
                          <w:t>u</w:t>
                        </w:r>
                        <w:r>
                          <w:rPr>
                            <w:b/>
                            <w:color w:val="939598"/>
                            <w:spacing w:val="-76"/>
                            <w:sz w:val="20"/>
                          </w:rPr>
                          <w:t>a</w:t>
                        </w:r>
                        <w:r>
                          <w:rPr>
                            <w:b/>
                            <w:color w:val="939598"/>
                            <w:spacing w:val="-32"/>
                            <w:position w:val="1"/>
                            <w:sz w:val="20"/>
                          </w:rPr>
                          <w:t>c</w:t>
                        </w:r>
                        <w:r>
                          <w:rPr>
                            <w:b/>
                            <w:color w:val="939598"/>
                            <w:spacing w:val="-162"/>
                            <w:sz w:val="20"/>
                          </w:rPr>
                          <w:t>m</w:t>
                        </w:r>
                        <w:r>
                          <w:rPr>
                            <w:b/>
                            <w:color w:val="939598"/>
                            <w:spacing w:val="-1"/>
                            <w:position w:val="1"/>
                            <w:sz w:val="20"/>
                          </w:rPr>
                          <w:t>c</w:t>
                        </w:r>
                        <w:r>
                          <w:rPr>
                            <w:b/>
                            <w:color w:val="939598"/>
                            <w:spacing w:val="-7"/>
                            <w:position w:val="1"/>
                            <w:sz w:val="20"/>
                          </w:rPr>
                          <w:t>e</w:t>
                        </w:r>
                        <w:r>
                          <w:rPr>
                            <w:b/>
                            <w:color w:val="939598"/>
                            <w:spacing w:val="-129"/>
                            <w:sz w:val="20"/>
                          </w:rPr>
                          <w:t>C</w:t>
                        </w:r>
                        <w:r>
                          <w:rPr>
                            <w:b/>
                            <w:color w:val="939598"/>
                            <w:spacing w:val="-1"/>
                            <w:position w:val="1"/>
                            <w:sz w:val="20"/>
                          </w:rPr>
                          <w:t>s</w:t>
                        </w:r>
                        <w:r>
                          <w:rPr>
                            <w:b/>
                            <w:color w:val="939598"/>
                            <w:spacing w:val="-80"/>
                            <w:position w:val="1"/>
                            <w:sz w:val="20"/>
                          </w:rPr>
                          <w:t>s</w:t>
                        </w:r>
                        <w:r>
                          <w:rPr>
                            <w:b/>
                            <w:color w:val="939598"/>
                            <w:spacing w:val="-2"/>
                            <w:sz w:val="20"/>
                          </w:rPr>
                          <w:t>a</w:t>
                        </w:r>
                        <w:r>
                          <w:rPr>
                            <w:b/>
                            <w:color w:val="939598"/>
                            <w:spacing w:val="-67"/>
                            <w:sz w:val="20"/>
                          </w:rPr>
                          <w:t>t</w:t>
                        </w:r>
                        <w:r>
                          <w:rPr>
                            <w:b/>
                            <w:color w:val="939598"/>
                            <w:spacing w:val="-69"/>
                            <w:position w:val="1"/>
                            <w:sz w:val="20"/>
                          </w:rPr>
                          <w:t>C</w:t>
                        </w:r>
                        <w:r>
                          <w:rPr>
                            <w:b/>
                            <w:color w:val="939598"/>
                            <w:spacing w:val="-62"/>
                            <w:sz w:val="20"/>
                          </w:rPr>
                          <w:t>h</w:t>
                        </w:r>
                        <w:r>
                          <w:rPr>
                            <w:b/>
                            <w:color w:val="939598"/>
                            <w:spacing w:val="-65"/>
                            <w:position w:val="1"/>
                            <w:sz w:val="20"/>
                          </w:rPr>
                          <w:t>o</w:t>
                        </w:r>
                        <w:r>
                          <w:rPr>
                            <w:b/>
                            <w:color w:val="939598"/>
                            <w:spacing w:val="-62"/>
                            <w:sz w:val="20"/>
                          </w:rPr>
                          <w:t>o</w:t>
                        </w:r>
                        <w:r>
                          <w:rPr>
                            <w:b/>
                            <w:color w:val="939598"/>
                            <w:spacing w:val="-69"/>
                            <w:position w:val="1"/>
                            <w:sz w:val="20"/>
                          </w:rPr>
                          <w:t>u</w:t>
                        </w:r>
                        <w:r>
                          <w:rPr>
                            <w:b/>
                            <w:color w:val="939598"/>
                            <w:spacing w:val="-2"/>
                            <w:sz w:val="20"/>
                          </w:rPr>
                          <w:t>l</w:t>
                        </w:r>
                        <w:r>
                          <w:rPr>
                            <w:b/>
                            <w:color w:val="939598"/>
                            <w:spacing w:val="-54"/>
                            <w:sz w:val="20"/>
                          </w:rPr>
                          <w:t>i</w:t>
                        </w:r>
                        <w:r>
                          <w:rPr>
                            <w:b/>
                            <w:color w:val="939598"/>
                            <w:spacing w:val="-36"/>
                            <w:position w:val="1"/>
                            <w:sz w:val="20"/>
                          </w:rPr>
                          <w:t>r</w:t>
                        </w:r>
                        <w:r>
                          <w:rPr>
                            <w:b/>
                            <w:color w:val="939598"/>
                            <w:spacing w:val="-73"/>
                            <w:sz w:val="20"/>
                          </w:rPr>
                          <w:t>c</w:t>
                        </w:r>
                        <w:r>
                          <w:rPr>
                            <w:b/>
                            <w:color w:val="939598"/>
                            <w:spacing w:val="-1"/>
                            <w:position w:val="1"/>
                            <w:sz w:val="20"/>
                          </w:rPr>
                          <w:t>s</w:t>
                        </w:r>
                        <w:r>
                          <w:rPr>
                            <w:b/>
                            <w:color w:val="939598"/>
                            <w:spacing w:val="-93"/>
                            <w:position w:val="1"/>
                            <w:sz w:val="20"/>
                          </w:rPr>
                          <w:t>e</w:t>
                        </w:r>
                        <w:r>
                          <w:rPr>
                            <w:b/>
                            <w:color w:val="939598"/>
                            <w:spacing w:val="-1"/>
                            <w:sz w:val="20"/>
                          </w:rPr>
                          <w:t>S</w:t>
                        </w:r>
                        <w:r>
                          <w:rPr>
                            <w:b/>
                            <w:color w:val="939598"/>
                            <w:spacing w:val="-96"/>
                            <w:sz w:val="20"/>
                          </w:rPr>
                          <w:t>e</w:t>
                        </w:r>
                        <w:r>
                          <w:rPr>
                            <w:b/>
                            <w:color w:val="939598"/>
                            <w:spacing w:val="-40"/>
                            <w:position w:val="1"/>
                            <w:sz w:val="20"/>
                          </w:rPr>
                          <w:t>C</w:t>
                        </w:r>
                        <w:r>
                          <w:rPr>
                            <w:b/>
                            <w:color w:val="939598"/>
                            <w:spacing w:val="-68"/>
                            <w:sz w:val="20"/>
                          </w:rPr>
                          <w:t>c</w:t>
                        </w:r>
                        <w:r>
                          <w:rPr>
                            <w:b/>
                            <w:color w:val="939598"/>
                            <w:spacing w:val="-54"/>
                            <w:position w:val="1"/>
                            <w:sz w:val="20"/>
                          </w:rPr>
                          <w:t>a</w:t>
                        </w:r>
                        <w:r>
                          <w:rPr>
                            <w:b/>
                            <w:color w:val="939598"/>
                            <w:spacing w:val="-72"/>
                            <w:sz w:val="20"/>
                          </w:rPr>
                          <w:t>o</w:t>
                        </w:r>
                        <w:r>
                          <w:rPr>
                            <w:b/>
                            <w:color w:val="939598"/>
                            <w:spacing w:val="-1"/>
                            <w:position w:val="1"/>
                            <w:sz w:val="20"/>
                          </w:rPr>
                          <w:t>l</w:t>
                        </w:r>
                        <w:r>
                          <w:rPr>
                            <w:b/>
                            <w:color w:val="939598"/>
                            <w:spacing w:val="-110"/>
                            <w:position w:val="1"/>
                            <w:sz w:val="20"/>
                          </w:rPr>
                          <w:t>e</w:t>
                        </w:r>
                        <w:r>
                          <w:rPr>
                            <w:b/>
                            <w:color w:val="939598"/>
                            <w:spacing w:val="-21"/>
                            <w:sz w:val="20"/>
                          </w:rPr>
                          <w:t>n</w:t>
                        </w:r>
                        <w:r>
                          <w:rPr>
                            <w:b/>
                            <w:color w:val="939598"/>
                            <w:spacing w:val="-110"/>
                            <w:position w:val="1"/>
                            <w:sz w:val="20"/>
                          </w:rPr>
                          <w:t>n</w:t>
                        </w:r>
                        <w:r>
                          <w:rPr>
                            <w:b/>
                            <w:color w:val="939598"/>
                            <w:spacing w:val="-19"/>
                            <w:sz w:val="20"/>
                          </w:rPr>
                          <w:t>d</w:t>
                        </w:r>
                        <w:r>
                          <w:rPr>
                            <w:b/>
                            <w:color w:val="939598"/>
                            <w:spacing w:val="-110"/>
                            <w:position w:val="1"/>
                            <w:sz w:val="20"/>
                          </w:rPr>
                          <w:t>d</w:t>
                        </w:r>
                        <w:r>
                          <w:rPr>
                            <w:b/>
                            <w:color w:val="939598"/>
                            <w:spacing w:val="-13"/>
                            <w:sz w:val="20"/>
                          </w:rPr>
                          <w:t>a</w:t>
                        </w:r>
                        <w:r>
                          <w:rPr>
                            <w:b/>
                            <w:color w:val="939598"/>
                            <w:spacing w:val="-110"/>
                            <w:position w:val="1"/>
                            <w:sz w:val="20"/>
                          </w:rPr>
                          <w:t>a</w:t>
                        </w:r>
                        <w:r>
                          <w:rPr>
                            <w:b/>
                            <w:color w:val="939598"/>
                            <w:spacing w:val="-1"/>
                            <w:sz w:val="20"/>
                          </w:rPr>
                          <w:t>r</w:t>
                        </w:r>
                        <w:r>
                          <w:rPr>
                            <w:b/>
                            <w:color w:val="939598"/>
                            <w:spacing w:val="-95"/>
                            <w:sz w:val="20"/>
                          </w:rPr>
                          <w:t>y</w:t>
                        </w:r>
                        <w:r>
                          <w:rPr>
                            <w:b/>
                            <w:color w:val="939598"/>
                            <w:spacing w:val="-1"/>
                            <w:position w:val="1"/>
                            <w:sz w:val="20"/>
                          </w:rPr>
                          <w:t>r</w:t>
                        </w:r>
                        <w:r>
                          <w:rPr>
                            <w:b/>
                            <w:color w:val="939598"/>
                            <w:spacing w:val="76"/>
                            <w:position w:val="1"/>
                            <w:sz w:val="20"/>
                          </w:rPr>
                          <w:t> </w:t>
                        </w:r>
                        <w:r>
                          <w:rPr>
                            <w:b/>
                            <w:color w:val="939598"/>
                            <w:spacing w:val="-2"/>
                            <w:sz w:val="20"/>
                          </w:rPr>
                          <w:t>School</w:t>
                        </w:r>
                      </w:p>
                    </w:txbxContent>
                  </v:textbox>
                  <w10:wrap type="none"/>
                </v:shape>
                <w10:wrap type="topAndBottom"/>
              </v:group>
            </w:pict>
          </mc:Fallback>
        </mc:AlternateContent>
      </w:r>
    </w:p>
    <w:p>
      <w:pPr>
        <w:spacing w:after="0"/>
        <w:rPr>
          <w:sz w:val="20"/>
        </w:rPr>
        <w:sectPr>
          <w:pgSz w:w="12240" w:h="15840"/>
          <w:pgMar w:top="700" w:bottom="280" w:left="320" w:right="280"/>
        </w:sectPr>
      </w:pPr>
    </w:p>
    <w:p>
      <w:pPr>
        <w:spacing w:line="446" w:lineRule="exact" w:before="96"/>
        <w:ind w:left="6425" w:right="0" w:firstLine="0"/>
        <w:jc w:val="left"/>
        <w:rPr>
          <w:rFonts w:ascii="Arial"/>
          <w:sz w:val="36"/>
        </w:rPr>
      </w:pPr>
      <w:r>
        <w:rPr>
          <w:rFonts w:ascii="Arial"/>
          <w:b/>
          <w:color w:val="343434"/>
          <w:w w:val="90"/>
          <w:sz w:val="39"/>
        </w:rPr>
        <w:t>Urs</w:t>
      </w:r>
      <w:r>
        <w:rPr>
          <w:rFonts w:ascii="Arial"/>
          <w:b/>
          <w:color w:val="BABABA"/>
          <w:w w:val="90"/>
          <w:sz w:val="39"/>
        </w:rPr>
        <w:t>.</w:t>
      </w:r>
      <w:r>
        <w:rPr>
          <w:rFonts w:ascii="Arial"/>
          <w:b/>
          <w:color w:val="1F1F1F"/>
          <w:w w:val="90"/>
          <w:sz w:val="39"/>
        </w:rPr>
        <w:t>uline</w:t>
      </w:r>
      <w:r>
        <w:rPr>
          <w:rFonts w:ascii="Arial"/>
          <w:b/>
          <w:color w:val="1F1F1F"/>
          <w:spacing w:val="73"/>
          <w:w w:val="150"/>
          <w:sz w:val="39"/>
        </w:rPr>
        <w:t> </w:t>
      </w:r>
      <w:r>
        <w:rPr>
          <w:rFonts w:ascii="Arial"/>
          <w:color w:val="1F1F1F"/>
          <w:w w:val="90"/>
          <w:sz w:val="40"/>
        </w:rPr>
        <w:t>Col</w:t>
      </w:r>
      <w:r>
        <w:rPr>
          <w:rFonts w:ascii="Arial"/>
          <w:color w:val="9A9A9A"/>
          <w:w w:val="90"/>
          <w:sz w:val="40"/>
        </w:rPr>
        <w:t>l</w:t>
      </w:r>
      <w:r>
        <w:rPr>
          <w:rFonts w:ascii="Arial"/>
          <w:color w:val="1F1F1F"/>
          <w:w w:val="90"/>
          <w:sz w:val="40"/>
        </w:rPr>
        <w:t>lege</w:t>
      </w:r>
      <w:r>
        <w:rPr>
          <w:rFonts w:ascii="Arial"/>
          <w:color w:val="1F1F1F"/>
          <w:spacing w:val="68"/>
          <w:sz w:val="40"/>
        </w:rPr>
        <w:t> </w:t>
      </w:r>
      <w:r>
        <w:rPr>
          <w:rFonts w:ascii="Arial"/>
          <w:color w:val="1F1F1F"/>
          <w:spacing w:val="-2"/>
          <w:w w:val="90"/>
          <w:sz w:val="36"/>
        </w:rPr>
        <w:t>Chatham</w:t>
      </w:r>
      <w:r>
        <w:rPr>
          <w:rFonts w:ascii="Arial"/>
          <w:color w:val="9A9A9A"/>
          <w:spacing w:val="-2"/>
          <w:w w:val="90"/>
          <w:sz w:val="36"/>
        </w:rPr>
        <w:t>1</w:t>
      </w:r>
    </w:p>
    <w:p>
      <w:pPr>
        <w:spacing w:line="423" w:lineRule="exact" w:before="0"/>
        <w:ind w:left="7720" w:right="0" w:firstLine="0"/>
        <w:jc w:val="left"/>
        <w:rPr>
          <w:rFonts w:ascii="Arial" w:hAnsi="Arial"/>
          <w:b/>
          <w:sz w:val="40"/>
        </w:rPr>
      </w:pPr>
      <w:r>
        <w:rPr>
          <w:rFonts w:ascii="Arial" w:hAnsi="Arial"/>
          <w:b/>
          <w:color w:val="1F1F1F"/>
          <w:w w:val="95"/>
          <w:sz w:val="40"/>
        </w:rPr>
        <w:t>"The</w:t>
      </w:r>
      <w:r>
        <w:rPr>
          <w:rFonts w:ascii="Arial" w:hAnsi="Arial"/>
          <w:b/>
          <w:color w:val="1F1F1F"/>
          <w:spacing w:val="2"/>
          <w:sz w:val="40"/>
        </w:rPr>
        <w:t> </w:t>
      </w:r>
      <w:r>
        <w:rPr>
          <w:rFonts w:ascii="Arial" w:hAnsi="Arial"/>
          <w:b/>
          <w:color w:val="1F1F1F"/>
          <w:spacing w:val="-2"/>
          <w:w w:val="90"/>
          <w:sz w:val="40"/>
        </w:rPr>
        <w:t>P</w:t>
      </w:r>
      <w:r>
        <w:rPr>
          <w:rFonts w:ascii="Arial" w:hAnsi="Arial"/>
          <w:b/>
          <w:color w:val="AAAAAA"/>
          <w:spacing w:val="-2"/>
          <w:w w:val="90"/>
          <w:sz w:val="40"/>
        </w:rPr>
        <w:t>'</w:t>
      </w:r>
      <w:r>
        <w:rPr>
          <w:rFonts w:ascii="Arial" w:hAnsi="Arial"/>
          <w:b/>
          <w:color w:val="343434"/>
          <w:spacing w:val="-2"/>
          <w:w w:val="90"/>
          <w:sz w:val="40"/>
        </w:rPr>
        <w:t>ines</w:t>
      </w:r>
      <w:r>
        <w:rPr>
          <w:rFonts w:ascii="Arial" w:hAnsi="Arial"/>
          <w:b/>
          <w:color w:val="BABABA"/>
          <w:spacing w:val="-2"/>
          <w:w w:val="90"/>
          <w:sz w:val="40"/>
        </w:rPr>
        <w:t>·</w:t>
      </w:r>
      <w:r>
        <w:rPr>
          <w:rFonts w:ascii="Arial" w:hAnsi="Arial"/>
          <w:b/>
          <w:color w:val="1F1F1F"/>
          <w:spacing w:val="-2"/>
          <w:w w:val="90"/>
          <w:sz w:val="40"/>
        </w:rPr>
        <w:t>"</w:t>
      </w:r>
    </w:p>
    <w:p>
      <w:pPr>
        <w:spacing w:line="437" w:lineRule="exact" w:before="0"/>
        <w:ind w:left="6376" w:right="0" w:firstLine="0"/>
        <w:jc w:val="left"/>
        <w:rPr>
          <w:rFonts w:ascii="Arial"/>
          <w:b/>
          <w:sz w:val="40"/>
        </w:rPr>
      </w:pPr>
      <w:r>
        <w:rPr>
          <w:rFonts w:ascii="Arial"/>
          <w:color w:val="1F1F1F"/>
          <w:w w:val="90"/>
          <w:sz w:val="40"/>
        </w:rPr>
        <w:t>Cathol</w:t>
      </w:r>
      <w:r>
        <w:rPr>
          <w:rFonts w:ascii="Arial"/>
          <w:color w:val="AAAAAA"/>
          <w:w w:val="90"/>
          <w:sz w:val="40"/>
        </w:rPr>
        <w:t>l</w:t>
      </w:r>
      <w:r>
        <w:rPr>
          <w:rFonts w:ascii="Arial"/>
          <w:color w:val="1F1F1F"/>
          <w:w w:val="90"/>
          <w:sz w:val="40"/>
        </w:rPr>
        <w:t>ic</w:t>
      </w:r>
      <w:r>
        <w:rPr>
          <w:rFonts w:ascii="Arial"/>
          <w:color w:val="1F1F1F"/>
          <w:spacing w:val="-17"/>
          <w:w w:val="90"/>
          <w:sz w:val="40"/>
        </w:rPr>
        <w:t> </w:t>
      </w:r>
      <w:r>
        <w:rPr>
          <w:rFonts w:ascii="Arial"/>
          <w:b/>
          <w:color w:val="1F1F1F"/>
          <w:w w:val="90"/>
          <w:sz w:val="40"/>
        </w:rPr>
        <w:t>S</w:t>
      </w:r>
      <w:r>
        <w:rPr>
          <w:rFonts w:ascii="Arial"/>
          <w:b/>
          <w:color w:val="AAAAAA"/>
          <w:w w:val="90"/>
          <w:sz w:val="40"/>
        </w:rPr>
        <w:t>,</w:t>
      </w:r>
      <w:r>
        <w:rPr>
          <w:rFonts w:ascii="Arial"/>
          <w:b/>
          <w:color w:val="1F1F1F"/>
          <w:w w:val="90"/>
          <w:sz w:val="40"/>
        </w:rPr>
        <w:t>econd.ary</w:t>
      </w:r>
      <w:r>
        <w:rPr>
          <w:rFonts w:ascii="Arial"/>
          <w:b/>
          <w:color w:val="1F1F1F"/>
          <w:spacing w:val="-19"/>
          <w:w w:val="90"/>
          <w:sz w:val="40"/>
        </w:rPr>
        <w:t> </w:t>
      </w:r>
      <w:r>
        <w:rPr>
          <w:rFonts w:ascii="Arial"/>
          <w:b/>
          <w:color w:val="1F1F1F"/>
          <w:spacing w:val="-2"/>
          <w:w w:val="90"/>
          <w:sz w:val="40"/>
        </w:rPr>
        <w:t>Schoo,</w:t>
      </w:r>
    </w:p>
    <w:p>
      <w:pPr>
        <w:pStyle w:val="BodyText"/>
        <w:rPr>
          <w:rFonts w:ascii="Arial"/>
          <w:b/>
          <w:sz w:val="20"/>
        </w:rPr>
      </w:pPr>
    </w:p>
    <w:p>
      <w:pPr>
        <w:pStyle w:val="BodyText"/>
        <w:rPr>
          <w:rFonts w:ascii="Arial"/>
          <w:b/>
          <w:sz w:val="20"/>
        </w:rPr>
      </w:pPr>
    </w:p>
    <w:p>
      <w:pPr>
        <w:pStyle w:val="BodyText"/>
        <w:spacing w:before="141"/>
        <w:rPr>
          <w:rFonts w:ascii="Arial"/>
          <w:b/>
          <w:sz w:val="20"/>
        </w:rPr>
      </w:pPr>
    </w:p>
    <w:p>
      <w:pPr>
        <w:spacing w:after="0"/>
        <w:rPr>
          <w:rFonts w:ascii="Arial"/>
          <w:sz w:val="20"/>
        </w:rPr>
        <w:sectPr>
          <w:pgSz w:w="12240" w:h="15840"/>
          <w:pgMar w:top="860" w:bottom="0" w:left="320" w:right="280"/>
        </w:sectPr>
      </w:pPr>
    </w:p>
    <w:p>
      <w:pPr>
        <w:spacing w:before="252"/>
        <w:ind w:left="0" w:right="0" w:firstLine="0"/>
        <w:jc w:val="right"/>
        <w:rPr>
          <w:rFonts w:ascii="Arial"/>
          <w:sz w:val="22"/>
        </w:rPr>
      </w:pPr>
      <w:r>
        <w:rPr>
          <w:rFonts w:ascii="Arial"/>
          <w:color w:val="343434"/>
          <w:spacing w:val="-2"/>
          <w:w w:val="80"/>
          <w:sz w:val="22"/>
        </w:rPr>
        <w:t>Tlhea</w:t>
      </w:r>
      <w:r>
        <w:rPr>
          <w:rFonts w:ascii="Arial"/>
          <w:color w:val="747474"/>
          <w:spacing w:val="-2"/>
          <w:w w:val="80"/>
          <w:sz w:val="22"/>
        </w:rPr>
        <w:t>s</w:t>
      </w:r>
      <w:r>
        <w:rPr>
          <w:rFonts w:ascii="Arial"/>
          <w:color w:val="343434"/>
          <w:spacing w:val="-2"/>
          <w:w w:val="80"/>
          <w:sz w:val="22"/>
        </w:rPr>
        <w:t>inre</w:t>
      </w:r>
    </w:p>
    <w:p>
      <w:pPr>
        <w:spacing w:line="196" w:lineRule="auto" w:before="131"/>
        <w:ind w:left="2938" w:right="3565" w:firstLine="0"/>
        <w:jc w:val="center"/>
        <w:rPr>
          <w:rFonts w:ascii="Arial" w:hAnsi="Arial"/>
          <w:sz w:val="22"/>
        </w:rPr>
      </w:pPr>
      <w:r>
        <w:rPr/>
        <w:br w:type="column"/>
      </w:r>
      <w:r>
        <w:rPr>
          <w:rFonts w:ascii="Arial" w:hAnsi="Arial"/>
          <w:color w:val="343434"/>
          <w:w w:val="85"/>
          <w:sz w:val="22"/>
        </w:rPr>
        <w:t>Denomy </w:t>
      </w:r>
      <w:r>
        <w:rPr>
          <w:rFonts w:ascii="Arial" w:hAnsi="Arial"/>
          <w:color w:val="1F1F1F"/>
          <w:w w:val="85"/>
          <w:sz w:val="22"/>
        </w:rPr>
        <w:t>B1.1</w:t>
      </w:r>
      <w:r>
        <w:rPr>
          <w:rFonts w:ascii="Arial" w:hAnsi="Arial"/>
          <w:color w:val="4F4F4F"/>
          <w:w w:val="85"/>
          <w:sz w:val="22"/>
        </w:rPr>
        <w:t>il</w:t>
      </w:r>
      <w:r>
        <w:rPr>
          <w:rFonts w:ascii="Arial" w:hAnsi="Arial"/>
          <w:color w:val="343434"/>
          <w:w w:val="85"/>
          <w:sz w:val="22"/>
        </w:rPr>
        <w:t>d</w:t>
      </w:r>
      <w:r>
        <w:rPr>
          <w:rFonts w:ascii="Arial" w:hAnsi="Arial"/>
          <w:color w:val="4F4F4F"/>
          <w:w w:val="85"/>
          <w:sz w:val="22"/>
        </w:rPr>
        <w:t>i</w:t>
      </w:r>
      <w:r>
        <w:rPr>
          <w:rFonts w:ascii="Arial" w:hAnsi="Arial"/>
          <w:color w:val="343434"/>
          <w:w w:val="85"/>
          <w:sz w:val="22"/>
        </w:rPr>
        <w:t>ng </w:t>
      </w:r>
      <w:r>
        <w:rPr>
          <w:rFonts w:ascii="Arial" w:hAnsi="Arial"/>
          <w:color w:val="343434"/>
          <w:spacing w:val="-2"/>
          <w:sz w:val="22"/>
        </w:rPr>
        <w:t>8DD</w:t>
      </w:r>
      <w:r>
        <w:rPr>
          <w:rFonts w:ascii="Arial" w:hAnsi="Arial"/>
          <w:color w:val="4F4F4F"/>
          <w:spacing w:val="-2"/>
          <w:sz w:val="22"/>
        </w:rPr>
        <w:t>'</w:t>
      </w:r>
      <w:r>
        <w:rPr>
          <w:rFonts w:ascii="Arial" w:hAnsi="Arial"/>
          <w:color w:val="343434"/>
          <w:spacing w:val="-2"/>
          <w:sz w:val="22"/>
        </w:rPr>
        <w:t>s-900</w:t>
      </w:r>
      <w:r>
        <w:rPr>
          <w:rFonts w:ascii="Arial" w:hAnsi="Arial"/>
          <w:color w:val="BABABA"/>
          <w:spacing w:val="-2"/>
          <w:sz w:val="22"/>
        </w:rPr>
        <w:t>·</w:t>
      </w:r>
      <w:r>
        <w:rPr>
          <w:rFonts w:ascii="Arial" w:hAnsi="Arial"/>
          <w:color w:val="343434"/>
          <w:spacing w:val="-2"/>
          <w:sz w:val="22"/>
        </w:rPr>
        <w:t>s</w:t>
      </w:r>
      <w:r>
        <w:rPr>
          <w:rFonts w:ascii="Arial" w:hAnsi="Arial"/>
          <w:color w:val="AAAAAA"/>
          <w:spacing w:val="-2"/>
          <w:sz w:val="22"/>
        </w:rPr>
        <w:t>.</w:t>
      </w:r>
    </w:p>
    <w:p>
      <w:pPr>
        <w:spacing w:line="238" w:lineRule="exact" w:before="0"/>
        <w:ind w:left="0" w:right="622" w:firstLine="0"/>
        <w:jc w:val="center"/>
        <w:rPr>
          <w:rFonts w:ascii="Arial"/>
          <w:sz w:val="22"/>
        </w:rPr>
      </w:pPr>
      <w:r>
        <w:rPr>
          <w:rFonts w:ascii="Arial"/>
          <w:color w:val="343434"/>
          <w:w w:val="85"/>
          <w:sz w:val="22"/>
        </w:rPr>
        <w:t>Arrts</w:t>
      </w:r>
      <w:r>
        <w:rPr>
          <w:rFonts w:ascii="Arial"/>
          <w:color w:val="4F4F4F"/>
          <w:w w:val="85"/>
          <w:sz w:val="22"/>
        </w:rPr>
        <w:t>,</w:t>
      </w:r>
      <w:r>
        <w:rPr>
          <w:rFonts w:ascii="Arial"/>
          <w:color w:val="BABABA"/>
          <w:w w:val="85"/>
          <w:sz w:val="22"/>
        </w:rPr>
        <w:t>.</w:t>
      </w:r>
      <w:r>
        <w:rPr>
          <w:rFonts w:ascii="Arial"/>
          <w:color w:val="4F4F4F"/>
          <w:w w:val="85"/>
          <w:sz w:val="22"/>
        </w:rPr>
        <w:t>Life</w:t>
      </w:r>
      <w:r>
        <w:rPr>
          <w:rFonts w:ascii="Arial"/>
          <w:color w:val="4F4F4F"/>
          <w:spacing w:val="-14"/>
          <w:w w:val="85"/>
          <w:sz w:val="22"/>
        </w:rPr>
        <w:t> </w:t>
      </w:r>
      <w:r>
        <w:rPr>
          <w:rFonts w:ascii="Arial"/>
          <w:color w:val="343434"/>
          <w:w w:val="85"/>
          <w:sz w:val="22"/>
        </w:rPr>
        <w:t>Skillis,</w:t>
      </w:r>
      <w:r>
        <w:rPr>
          <w:rFonts w:ascii="Arial"/>
          <w:color w:val="343434"/>
          <w:spacing w:val="-22"/>
          <w:w w:val="85"/>
          <w:sz w:val="22"/>
        </w:rPr>
        <w:t> </w:t>
      </w:r>
      <w:r>
        <w:rPr>
          <w:rFonts w:ascii="Arial"/>
          <w:color w:val="343434"/>
          <w:w w:val="85"/>
          <w:sz w:val="22"/>
        </w:rPr>
        <w:t>.Soience</w:t>
      </w:r>
      <w:r>
        <w:rPr>
          <w:rFonts w:ascii="Arial"/>
          <w:color w:val="343434"/>
          <w:spacing w:val="-9"/>
          <w:sz w:val="22"/>
        </w:rPr>
        <w:t> </w:t>
      </w:r>
      <w:r>
        <w:rPr>
          <w:rFonts w:ascii="Arial"/>
          <w:color w:val="343434"/>
          <w:w w:val="85"/>
          <w:sz w:val="21"/>
        </w:rPr>
        <w:t>&amp;</w:t>
      </w:r>
      <w:r>
        <w:rPr>
          <w:rFonts w:ascii="Arial"/>
          <w:color w:val="343434"/>
          <w:spacing w:val="18"/>
          <w:sz w:val="21"/>
        </w:rPr>
        <w:t> </w:t>
      </w:r>
      <w:r>
        <w:rPr>
          <w:rFonts w:ascii="Arial"/>
          <w:color w:val="1F1F1F"/>
          <w:spacing w:val="-2"/>
          <w:w w:val="85"/>
          <w:sz w:val="22"/>
        </w:rPr>
        <w:t>Techno</w:t>
      </w:r>
      <w:r>
        <w:rPr>
          <w:rFonts w:ascii="Arial"/>
          <w:color w:val="606060"/>
          <w:spacing w:val="-2"/>
          <w:w w:val="85"/>
          <w:sz w:val="22"/>
        </w:rPr>
        <w:t>l</w:t>
      </w:r>
      <w:r>
        <w:rPr>
          <w:rFonts w:ascii="Arial"/>
          <w:color w:val="343434"/>
          <w:spacing w:val="-2"/>
          <w:w w:val="85"/>
          <w:sz w:val="22"/>
        </w:rPr>
        <w:t>ogy</w:t>
      </w:r>
    </w:p>
    <w:p>
      <w:pPr>
        <w:pStyle w:val="BodyText"/>
        <w:rPr>
          <w:rFonts w:ascii="Arial"/>
          <w:sz w:val="22"/>
        </w:rPr>
      </w:pPr>
    </w:p>
    <w:p>
      <w:pPr>
        <w:pStyle w:val="BodyText"/>
        <w:rPr>
          <w:rFonts w:ascii="Arial"/>
          <w:sz w:val="22"/>
        </w:rPr>
      </w:pPr>
    </w:p>
    <w:p>
      <w:pPr>
        <w:pStyle w:val="BodyText"/>
        <w:spacing w:before="175"/>
        <w:rPr>
          <w:rFonts w:ascii="Arial"/>
          <w:sz w:val="22"/>
        </w:rPr>
      </w:pPr>
    </w:p>
    <w:p>
      <w:pPr>
        <w:spacing w:before="0"/>
        <w:ind w:left="1728" w:right="0" w:firstLine="0"/>
        <w:jc w:val="left"/>
        <w:rPr>
          <w:rFonts w:ascii="Arial"/>
          <w:sz w:val="22"/>
        </w:rPr>
      </w:pPr>
      <w:r>
        <w:rPr/>
        <mc:AlternateContent>
          <mc:Choice Requires="wps">
            <w:drawing>
              <wp:anchor distT="0" distB="0" distL="0" distR="0" allowOverlap="1" layoutInCell="1" locked="0" behindDoc="0" simplePos="0" relativeHeight="15864320">
                <wp:simplePos x="0" y="0"/>
                <wp:positionH relativeFrom="page">
                  <wp:posOffset>4908874</wp:posOffset>
                </wp:positionH>
                <wp:positionV relativeFrom="paragraph">
                  <wp:posOffset>-161854</wp:posOffset>
                </wp:positionV>
                <wp:extent cx="568325" cy="442595"/>
                <wp:effectExtent l="0" t="0" r="0" b="0"/>
                <wp:wrapNone/>
                <wp:docPr id="1691" name="Textbox 1691"/>
                <wp:cNvGraphicFramePr>
                  <a:graphicFrameLocks/>
                </wp:cNvGraphicFramePr>
                <a:graphic>
                  <a:graphicData uri="http://schemas.microsoft.com/office/word/2010/wordprocessingShape">
                    <wps:wsp>
                      <wps:cNvPr id="1691" name="Textbox 1691"/>
                      <wps:cNvSpPr txBox="1"/>
                      <wps:spPr>
                        <a:xfrm>
                          <a:off x="0" y="0"/>
                          <a:ext cx="568325" cy="442595"/>
                        </a:xfrm>
                        <a:prstGeom prst="rect">
                          <a:avLst/>
                        </a:prstGeom>
                        <a:ln w="24422">
                          <a:solidFill>
                            <a:srgbClr val="000000"/>
                          </a:solidFill>
                          <a:prstDash val="solid"/>
                        </a:ln>
                      </wps:spPr>
                      <wps:txbx>
                        <w:txbxContent>
                          <w:p>
                            <w:pPr>
                              <w:spacing w:line="208" w:lineRule="auto" w:before="104"/>
                              <w:ind w:left="128" w:right="172" w:firstLine="32"/>
                              <w:jc w:val="left"/>
                              <w:rPr>
                                <w:rFonts w:ascii="Arial"/>
                                <w:sz w:val="22"/>
                              </w:rPr>
                            </w:pPr>
                            <w:r>
                              <w:rPr>
                                <w:rFonts w:ascii="Arial"/>
                                <w:color w:val="343434"/>
                                <w:spacing w:val="-4"/>
                                <w:sz w:val="22"/>
                              </w:rPr>
                              <w:t>Matn </w:t>
                            </w:r>
                            <w:r>
                              <w:rPr>
                                <w:rFonts w:ascii="Arial"/>
                                <w:color w:val="343434"/>
                                <w:spacing w:val="-6"/>
                                <w:sz w:val="22"/>
                              </w:rPr>
                              <w:t>Office</w:t>
                            </w:r>
                          </w:p>
                        </w:txbxContent>
                      </wps:txbx>
                      <wps:bodyPr wrap="square" lIns="0" tIns="0" rIns="0" bIns="0" rtlCol="0">
                        <a:noAutofit/>
                      </wps:bodyPr>
                    </wps:wsp>
                  </a:graphicData>
                </a:graphic>
              </wp:anchor>
            </w:drawing>
          </mc:Choice>
          <mc:Fallback>
            <w:pict>
              <v:shape style="position:absolute;margin-left:386.525513pt;margin-top:-12.744419pt;width:44.75pt;height:34.85pt;mso-position-horizontal-relative:page;mso-position-vertical-relative:paragraph;z-index:15864320" type="#_x0000_t202" id="docshape985" filled="false" stroked="true" strokeweight="1.923013pt" strokecolor="#000000">
                <v:textbox inset="0,0,0,0">
                  <w:txbxContent>
                    <w:p>
                      <w:pPr>
                        <w:spacing w:line="208" w:lineRule="auto" w:before="104"/>
                        <w:ind w:left="128" w:right="172" w:firstLine="32"/>
                        <w:jc w:val="left"/>
                        <w:rPr>
                          <w:rFonts w:ascii="Arial"/>
                          <w:sz w:val="22"/>
                        </w:rPr>
                      </w:pPr>
                      <w:r>
                        <w:rPr>
                          <w:rFonts w:ascii="Arial"/>
                          <w:color w:val="343434"/>
                          <w:spacing w:val="-4"/>
                          <w:sz w:val="22"/>
                        </w:rPr>
                        <w:t>Matn </w:t>
                      </w:r>
                      <w:r>
                        <w:rPr>
                          <w:rFonts w:ascii="Arial"/>
                          <w:color w:val="343434"/>
                          <w:spacing w:val="-6"/>
                          <w:sz w:val="22"/>
                        </w:rPr>
                        <w:t>Office</w:t>
                      </w:r>
                    </w:p>
                  </w:txbxContent>
                </v:textbox>
                <v:stroke dashstyle="solid"/>
                <w10:wrap type="none"/>
              </v:shape>
            </w:pict>
          </mc:Fallback>
        </mc:AlternateContent>
      </w:r>
      <w:r>
        <w:rPr>
          <w:rFonts w:ascii="Arial"/>
          <w:b/>
          <w:color w:val="343434"/>
          <w:spacing w:val="2"/>
          <w:sz w:val="21"/>
        </w:rPr>
        <w:t>MA</w:t>
      </w:r>
      <w:r>
        <w:rPr>
          <w:rFonts w:ascii="Arial"/>
          <w:b/>
          <w:spacing w:val="2"/>
          <w:sz w:val="21"/>
        </w:rPr>
        <w:t>I</w:t>
      </w:r>
      <w:r>
        <w:rPr>
          <w:rFonts w:ascii="Arial"/>
          <w:b/>
          <w:color w:val="343434"/>
          <w:spacing w:val="2"/>
          <w:sz w:val="21"/>
        </w:rPr>
        <w:t>N</w:t>
      </w:r>
      <w:r>
        <w:rPr>
          <w:rFonts w:ascii="Arial"/>
          <w:b/>
          <w:color w:val="343434"/>
          <w:spacing w:val="-13"/>
          <w:sz w:val="21"/>
        </w:rPr>
        <w:t> </w:t>
      </w:r>
      <w:r>
        <w:rPr>
          <w:rFonts w:ascii="Arial"/>
          <w:color w:val="343434"/>
          <w:spacing w:val="-4"/>
          <w:sz w:val="22"/>
        </w:rPr>
        <w:t>ENTRY</w:t>
      </w:r>
    </w:p>
    <w:p>
      <w:pPr>
        <w:spacing w:after="0"/>
        <w:jc w:val="left"/>
        <w:rPr>
          <w:rFonts w:ascii="Arial"/>
          <w:sz w:val="22"/>
        </w:rPr>
        <w:sectPr>
          <w:type w:val="continuous"/>
          <w:pgSz w:w="12240" w:h="15840"/>
          <w:pgMar w:top="1360" w:bottom="280" w:left="320" w:right="280"/>
          <w:cols w:num="2" w:equalWidth="0">
            <w:col w:w="3478" w:space="40"/>
            <w:col w:w="8122"/>
          </w:cols>
        </w:sectPr>
      </w:pPr>
    </w:p>
    <w:p>
      <w:pPr>
        <w:pStyle w:val="BodyText"/>
        <w:rPr>
          <w:rFonts w:ascii="Arial"/>
          <w:sz w:val="22"/>
        </w:rPr>
      </w:pPr>
    </w:p>
    <w:p>
      <w:pPr>
        <w:pStyle w:val="BodyText"/>
        <w:rPr>
          <w:rFonts w:ascii="Arial"/>
          <w:sz w:val="22"/>
        </w:rPr>
      </w:pPr>
    </w:p>
    <w:p>
      <w:pPr>
        <w:pStyle w:val="BodyText"/>
        <w:spacing w:before="31"/>
        <w:rPr>
          <w:rFonts w:ascii="Arial"/>
          <w:sz w:val="22"/>
        </w:rPr>
      </w:pPr>
    </w:p>
    <w:p>
      <w:pPr>
        <w:spacing w:before="0"/>
        <w:ind w:left="7555" w:right="0" w:firstLine="0"/>
        <w:jc w:val="left"/>
        <w:rPr>
          <w:rFonts w:ascii="Arial"/>
          <w:sz w:val="22"/>
        </w:rPr>
      </w:pPr>
      <w:r>
        <w:rPr>
          <w:rFonts w:ascii="Arial"/>
          <w:color w:val="1F1F1F"/>
          <w:spacing w:val="-2"/>
          <w:w w:val="85"/>
          <w:sz w:val="22"/>
        </w:rPr>
        <w:t>l.Ji</w:t>
      </w:r>
      <w:r>
        <w:rPr>
          <w:rFonts w:ascii="Arial"/>
          <w:color w:val="4F4F4F"/>
          <w:spacing w:val="-2"/>
          <w:w w:val="85"/>
          <w:sz w:val="22"/>
        </w:rPr>
        <w:t>b:</w:t>
      </w:r>
      <w:r>
        <w:rPr>
          <w:rFonts w:ascii="Arial"/>
          <w:color w:val="1F1F1F"/>
          <w:spacing w:val="-2"/>
          <w:w w:val="85"/>
          <w:sz w:val="22"/>
        </w:rPr>
        <w:t>r</w:t>
      </w:r>
      <w:r>
        <w:rPr>
          <w:rFonts w:ascii="Arial"/>
          <w:color w:val="AAAAAA"/>
          <w:spacing w:val="-2"/>
          <w:w w:val="85"/>
          <w:sz w:val="22"/>
        </w:rPr>
        <w:t>,</w:t>
      </w:r>
      <w:r>
        <w:rPr>
          <w:rFonts w:ascii="Arial"/>
          <w:color w:val="1F1F1F"/>
          <w:spacing w:val="-2"/>
          <w:w w:val="85"/>
          <w:sz w:val="22"/>
        </w:rPr>
        <w:t>ary</w:t>
      </w:r>
    </w:p>
    <w:p>
      <w:pPr>
        <w:pStyle w:val="BodyText"/>
        <w:rPr>
          <w:rFonts w:ascii="Arial"/>
          <w:sz w:val="20"/>
        </w:rPr>
      </w:pPr>
    </w:p>
    <w:p>
      <w:pPr>
        <w:pStyle w:val="BodyText"/>
        <w:rPr>
          <w:rFonts w:ascii="Arial"/>
          <w:sz w:val="20"/>
        </w:rPr>
      </w:pPr>
    </w:p>
    <w:p>
      <w:pPr>
        <w:pStyle w:val="BodyText"/>
        <w:spacing w:before="74"/>
        <w:rPr>
          <w:rFonts w:ascii="Arial"/>
          <w:sz w:val="20"/>
        </w:rPr>
      </w:pPr>
    </w:p>
    <w:p>
      <w:pPr>
        <w:spacing w:after="0"/>
        <w:rPr>
          <w:rFonts w:ascii="Arial"/>
          <w:sz w:val="20"/>
        </w:rPr>
        <w:sectPr>
          <w:type w:val="continuous"/>
          <w:pgSz w:w="12240" w:h="15840"/>
          <w:pgMar w:top="1360" w:bottom="280" w:left="320" w:right="280"/>
        </w:sectPr>
      </w:pPr>
    </w:p>
    <w:p>
      <w:pPr>
        <w:pStyle w:val="BodyText"/>
        <w:spacing w:before="294"/>
        <w:rPr>
          <w:rFonts w:ascii="Arial"/>
          <w:sz w:val="29"/>
        </w:rPr>
      </w:pPr>
    </w:p>
    <w:p>
      <w:pPr>
        <w:pStyle w:val="Heading1"/>
        <w:spacing w:line="295" w:lineRule="exact" w:before="1"/>
        <w:ind w:left="914"/>
        <w:jc w:val="center"/>
        <w:rPr>
          <w:rFonts w:ascii="Arial"/>
        </w:rPr>
      </w:pPr>
      <w:r>
        <w:rPr>
          <w:rFonts w:ascii="Arial"/>
          <w:color w:val="343434"/>
          <w:w w:val="105"/>
        </w:rPr>
        <w:t>85</w:t>
      </w:r>
      <w:r>
        <w:rPr>
          <w:rFonts w:ascii="Arial"/>
          <w:color w:val="343434"/>
          <w:spacing w:val="10"/>
          <w:w w:val="105"/>
        </w:rPr>
        <w:t> </w:t>
      </w:r>
      <w:r>
        <w:rPr>
          <w:rFonts w:ascii="Arial"/>
          <w:color w:val="343434"/>
          <w:w w:val="105"/>
        </w:rPr>
        <w:t>Grand</w:t>
      </w:r>
      <w:r>
        <w:rPr>
          <w:rFonts w:ascii="Arial"/>
          <w:color w:val="343434"/>
          <w:spacing w:val="5"/>
          <w:w w:val="105"/>
        </w:rPr>
        <w:t> </w:t>
      </w:r>
      <w:r>
        <w:rPr>
          <w:rFonts w:ascii="Arial"/>
          <w:color w:val="343434"/>
          <w:spacing w:val="-2"/>
          <w:w w:val="105"/>
        </w:rPr>
        <w:t>Avenue</w:t>
      </w:r>
    </w:p>
    <w:p>
      <w:pPr>
        <w:spacing w:line="341" w:lineRule="exact" w:before="0"/>
        <w:ind w:left="918" w:right="33" w:firstLine="0"/>
        <w:jc w:val="center"/>
        <w:rPr>
          <w:rFonts w:ascii="Times New Roman" w:hAnsi="Times New Roman"/>
          <w:sz w:val="33"/>
        </w:rPr>
      </w:pPr>
      <w:r>
        <w:rPr>
          <w:rFonts w:ascii="Times New Roman" w:hAnsi="Times New Roman"/>
          <w:color w:val="BABABA"/>
          <w:spacing w:val="-2"/>
          <w:w w:val="105"/>
          <w:sz w:val="33"/>
        </w:rPr>
        <w:t>·</w:t>
      </w:r>
      <w:r>
        <w:rPr>
          <w:rFonts w:ascii="Times New Roman" w:hAnsi="Times New Roman"/>
          <w:color w:val="343434"/>
          <w:spacing w:val="-2"/>
          <w:w w:val="105"/>
          <w:sz w:val="33"/>
        </w:rPr>
        <w:t>west</w:t>
      </w:r>
    </w:p>
    <w:p>
      <w:pPr>
        <w:spacing w:before="7"/>
        <w:ind w:left="918" w:right="0" w:firstLine="0"/>
        <w:jc w:val="center"/>
        <w:rPr>
          <w:rFonts w:ascii="Arial"/>
          <w:sz w:val="29"/>
        </w:rPr>
      </w:pPr>
      <w:r>
        <w:rPr>
          <w:rFonts w:ascii="Arial"/>
          <w:color w:val="343434"/>
          <w:spacing w:val="-2"/>
          <w:w w:val="105"/>
          <w:sz w:val="29"/>
        </w:rPr>
        <w:t>Chatham,</w:t>
      </w:r>
      <w:r>
        <w:rPr>
          <w:rFonts w:ascii="Arial"/>
          <w:color w:val="AAAAAA"/>
          <w:spacing w:val="-2"/>
          <w:w w:val="105"/>
          <w:sz w:val="29"/>
        </w:rPr>
        <w:t>,</w:t>
      </w:r>
      <w:r>
        <w:rPr>
          <w:rFonts w:ascii="Arial"/>
          <w:color w:val="343434"/>
          <w:spacing w:val="-2"/>
          <w:w w:val="105"/>
          <w:sz w:val="26"/>
        </w:rPr>
        <w:t>011ta</w:t>
      </w:r>
      <w:r>
        <w:rPr>
          <w:rFonts w:ascii="Arial"/>
          <w:color w:val="343434"/>
          <w:spacing w:val="-2"/>
          <w:w w:val="105"/>
          <w:sz w:val="29"/>
        </w:rPr>
        <w:t>r</w:t>
      </w:r>
      <w:r>
        <w:rPr>
          <w:rFonts w:ascii="Arial"/>
          <w:color w:val="AAAAAA"/>
          <w:spacing w:val="-2"/>
          <w:w w:val="105"/>
          <w:sz w:val="29"/>
        </w:rPr>
        <w:t>'</w:t>
      </w:r>
      <w:r>
        <w:rPr>
          <w:rFonts w:ascii="Arial"/>
          <w:color w:val="343434"/>
          <w:spacing w:val="-2"/>
          <w:w w:val="105"/>
          <w:sz w:val="29"/>
        </w:rPr>
        <w:t>io</w:t>
      </w:r>
    </w:p>
    <w:p>
      <w:pPr>
        <w:spacing w:line="213" w:lineRule="auto" w:before="116"/>
        <w:ind w:left="944" w:right="24" w:firstLine="0"/>
        <w:jc w:val="center"/>
        <w:rPr>
          <w:rFonts w:ascii="Arial"/>
          <w:sz w:val="22"/>
        </w:rPr>
      </w:pPr>
      <w:r>
        <w:rPr/>
        <w:br w:type="column"/>
      </w:r>
      <w:r>
        <w:rPr>
          <w:rFonts w:ascii="Arial"/>
          <w:color w:val="343434"/>
          <w:spacing w:val="-2"/>
          <w:w w:val="90"/>
          <w:sz w:val="22"/>
        </w:rPr>
        <w:t>Gyrnnastum </w:t>
      </w:r>
      <w:r>
        <w:rPr>
          <w:rFonts w:ascii="Arial"/>
          <w:color w:val="343434"/>
          <w:spacing w:val="-2"/>
          <w:sz w:val="22"/>
        </w:rPr>
        <w:t>70D's</w:t>
      </w:r>
    </w:p>
    <w:p>
      <w:pPr>
        <w:spacing w:line="224" w:lineRule="exact" w:before="190"/>
        <w:ind w:left="944" w:right="0" w:firstLine="0"/>
        <w:jc w:val="center"/>
        <w:rPr>
          <w:rFonts w:ascii="Arial"/>
          <w:b/>
          <w:sz w:val="21"/>
        </w:rPr>
      </w:pPr>
      <w:r>
        <w:rPr>
          <w:rFonts w:ascii="Arial"/>
          <w:b/>
          <w:color w:val="343434"/>
          <w:spacing w:val="-2"/>
          <w:sz w:val="21"/>
        </w:rPr>
        <w:t>P</w:t>
      </w:r>
      <w:r>
        <w:rPr>
          <w:rFonts w:ascii="Arial"/>
          <w:b/>
          <w:color w:val="4F4F4F"/>
          <w:spacing w:val="-2"/>
          <w:sz w:val="21"/>
        </w:rPr>
        <w:t>h</w:t>
      </w:r>
      <w:r>
        <w:rPr>
          <w:rFonts w:ascii="Arial"/>
          <w:b/>
          <w:color w:val="343434"/>
          <w:spacing w:val="-2"/>
          <w:sz w:val="21"/>
        </w:rPr>
        <w:t>ysica</w:t>
      </w:r>
      <w:r>
        <w:rPr>
          <w:rFonts w:ascii="Arial"/>
          <w:b/>
          <w:color w:val="606060"/>
          <w:spacing w:val="-2"/>
          <w:sz w:val="21"/>
        </w:rPr>
        <w:t>l</w:t>
      </w:r>
    </w:p>
    <w:p>
      <w:pPr>
        <w:spacing w:line="236" w:lineRule="exact" w:before="0"/>
        <w:ind w:left="912" w:right="0" w:firstLine="0"/>
        <w:jc w:val="center"/>
        <w:rPr>
          <w:rFonts w:ascii="Arial"/>
          <w:sz w:val="22"/>
        </w:rPr>
      </w:pPr>
      <w:r>
        <w:rPr>
          <w:rFonts w:ascii="Arial"/>
          <w:color w:val="343434"/>
          <w:spacing w:val="-2"/>
          <w:w w:val="90"/>
          <w:sz w:val="22"/>
        </w:rPr>
        <w:t>Edu:e,atio:n</w:t>
      </w:r>
    </w:p>
    <w:p>
      <w:pPr>
        <w:spacing w:line="240" w:lineRule="auto" w:before="0"/>
        <w:rPr>
          <w:rFonts w:ascii="Arial"/>
          <w:sz w:val="22"/>
        </w:rPr>
      </w:pPr>
      <w:r>
        <w:rPr/>
        <w:br w:type="column"/>
      </w:r>
      <w:r>
        <w:rPr>
          <w:rFonts w:ascii="Arial"/>
          <w:sz w:val="22"/>
        </w:rPr>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26"/>
        <w:rPr>
          <w:rFonts w:ascii="Arial"/>
          <w:sz w:val="22"/>
        </w:rPr>
      </w:pPr>
    </w:p>
    <w:p>
      <w:pPr>
        <w:spacing w:before="0"/>
        <w:ind w:left="958" w:right="0" w:firstLine="0"/>
        <w:jc w:val="left"/>
        <w:rPr>
          <w:rFonts w:ascii="Arial"/>
          <w:sz w:val="22"/>
        </w:rPr>
      </w:pPr>
      <w:r>
        <w:rPr>
          <w:rFonts w:ascii="Arial"/>
          <w:color w:val="343434"/>
          <w:spacing w:val="-2"/>
          <w:sz w:val="22"/>
        </w:rPr>
        <w:t>Cafeteria</w:t>
      </w:r>
    </w:p>
    <w:p>
      <w:pPr>
        <w:spacing w:after="0"/>
        <w:jc w:val="left"/>
        <w:rPr>
          <w:rFonts w:ascii="Arial"/>
          <w:sz w:val="22"/>
        </w:rPr>
        <w:sectPr>
          <w:type w:val="continuous"/>
          <w:pgSz w:w="12240" w:h="15840"/>
          <w:pgMar w:top="1360" w:bottom="280" w:left="320" w:right="280"/>
          <w:cols w:num="3" w:equalWidth="0">
            <w:col w:w="3498" w:space="1370"/>
            <w:col w:w="2115" w:space="385"/>
            <w:col w:w="4272"/>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2"/>
        <w:rPr>
          <w:rFonts w:ascii="Arial"/>
          <w:sz w:val="20"/>
        </w:rPr>
      </w:pPr>
    </w:p>
    <w:p>
      <w:pPr>
        <w:spacing w:after="0"/>
        <w:rPr>
          <w:rFonts w:ascii="Arial"/>
          <w:sz w:val="20"/>
        </w:rPr>
        <w:sectPr>
          <w:type w:val="continuous"/>
          <w:pgSz w:w="12240" w:h="15840"/>
          <w:pgMar w:top="1360" w:bottom="280" w:left="320" w:right="280"/>
        </w:sectPr>
      </w:pPr>
    </w:p>
    <w:p>
      <w:pPr>
        <w:pStyle w:val="BodyText"/>
        <w:rPr>
          <w:rFonts w:ascii="Arial"/>
          <w:sz w:val="29"/>
        </w:rPr>
      </w:pPr>
    </w:p>
    <w:p>
      <w:pPr>
        <w:pStyle w:val="BodyText"/>
        <w:rPr>
          <w:rFonts w:ascii="Arial"/>
          <w:sz w:val="29"/>
        </w:rPr>
      </w:pPr>
    </w:p>
    <w:p>
      <w:pPr>
        <w:pStyle w:val="BodyText"/>
        <w:rPr>
          <w:rFonts w:ascii="Arial"/>
          <w:sz w:val="29"/>
        </w:rPr>
      </w:pPr>
    </w:p>
    <w:p>
      <w:pPr>
        <w:pStyle w:val="BodyText"/>
        <w:rPr>
          <w:rFonts w:ascii="Arial"/>
          <w:sz w:val="29"/>
        </w:rPr>
      </w:pPr>
    </w:p>
    <w:p>
      <w:pPr>
        <w:pStyle w:val="BodyText"/>
        <w:spacing w:before="264"/>
        <w:rPr>
          <w:rFonts w:ascii="Arial"/>
          <w:sz w:val="29"/>
        </w:rPr>
      </w:pPr>
    </w:p>
    <w:p>
      <w:pPr>
        <w:pStyle w:val="Heading1"/>
        <w:spacing w:line="292" w:lineRule="auto"/>
        <w:ind w:left="757" w:right="199" w:hanging="16"/>
      </w:pPr>
      <w:r>
        <w:rPr>
          <w:rFonts w:ascii="Arial"/>
          <w:color w:val="343434"/>
          <w:sz w:val="26"/>
        </w:rPr>
        <w:t>Phone* </w:t>
      </w:r>
      <w:r>
        <w:rPr>
          <w:color w:val="343434"/>
        </w:rPr>
        <w:t>51'9.351.2987 </w:t>
      </w:r>
      <w:r>
        <w:rPr>
          <w:color w:val="1F1F1F"/>
          <w:w w:val="105"/>
        </w:rPr>
        <w:t>Fax</w:t>
      </w:r>
      <w:r>
        <w:rPr>
          <w:color w:val="4F4F4F"/>
          <w:w w:val="105"/>
        </w:rPr>
        <w:t>:</w:t>
      </w:r>
      <w:r>
        <w:rPr>
          <w:color w:val="4F4F4F"/>
          <w:spacing w:val="40"/>
          <w:w w:val="105"/>
        </w:rPr>
        <w:t> </w:t>
      </w:r>
      <w:r>
        <w:rPr>
          <w:color w:val="343434"/>
          <w:w w:val="105"/>
        </w:rPr>
        <w:t>519</w:t>
      </w:r>
      <w:r>
        <w:rPr>
          <w:color w:val="1F1F1F"/>
          <w:w w:val="105"/>
        </w:rPr>
        <w:t>.3S1.0283</w:t>
      </w:r>
    </w:p>
    <w:p>
      <w:pPr>
        <w:spacing w:before="1"/>
        <w:ind w:left="742" w:right="0" w:firstLine="0"/>
        <w:jc w:val="left"/>
        <w:rPr>
          <w:rFonts w:ascii="Arial"/>
          <w:sz w:val="26"/>
        </w:rPr>
      </w:pPr>
      <w:r>
        <w:rPr>
          <w:rFonts w:ascii="Arial"/>
          <w:color w:val="343434"/>
          <w:spacing w:val="-2"/>
          <w:w w:val="105"/>
          <w:sz w:val="26"/>
        </w:rPr>
        <w:t>Attendanee:</w:t>
      </w:r>
    </w:p>
    <w:p>
      <w:pPr>
        <w:pStyle w:val="Heading1"/>
        <w:spacing w:before="35"/>
      </w:pPr>
      <w:r>
        <w:rPr>
          <w:color w:val="1F1F1F"/>
          <w:spacing w:val="-2"/>
          <w:w w:val="110"/>
        </w:rPr>
        <w:t>519</w:t>
      </w:r>
      <w:r>
        <w:rPr>
          <w:rFonts w:ascii="Arial"/>
          <w:color w:val="AAAAAA"/>
          <w:spacing w:val="-2"/>
          <w:w w:val="110"/>
          <w:position w:val="6"/>
          <w:sz w:val="7"/>
        </w:rPr>
        <w:t>1</w:t>
      </w:r>
      <w:r>
        <w:rPr>
          <w:color w:val="1F1F1F"/>
          <w:spacing w:val="-2"/>
          <w:w w:val="110"/>
        </w:rPr>
        <w:t>.3512987</w:t>
      </w:r>
    </w:p>
    <w:p>
      <w:pPr>
        <w:spacing w:before="37"/>
        <w:ind w:left="755" w:right="0" w:firstLine="0"/>
        <w:jc w:val="left"/>
        <w:rPr>
          <w:rFonts w:ascii="Arial"/>
          <w:sz w:val="7"/>
        </w:rPr>
      </w:pPr>
      <w:r>
        <w:rPr>
          <w:rFonts w:ascii="Times New Roman"/>
          <w:color w:val="1F1F1F"/>
          <w:spacing w:val="-5"/>
          <w:sz w:val="29"/>
        </w:rPr>
        <w:t>Ext.</w:t>
      </w:r>
      <w:r>
        <w:rPr>
          <w:rFonts w:ascii="Times New Roman"/>
          <w:color w:val="1F1F1F"/>
          <w:spacing w:val="-11"/>
          <w:sz w:val="29"/>
        </w:rPr>
        <w:t> </w:t>
      </w:r>
      <w:r>
        <w:rPr>
          <w:rFonts w:ascii="Times New Roman"/>
          <w:color w:val="343434"/>
          <w:spacing w:val="-2"/>
          <w:sz w:val="29"/>
        </w:rPr>
        <w:t>25419</w:t>
      </w:r>
      <w:r>
        <w:rPr>
          <w:rFonts w:ascii="Arial"/>
          <w:color w:val="9A9A9A"/>
          <w:spacing w:val="-2"/>
          <w:position w:val="6"/>
          <w:sz w:val="7"/>
        </w:rPr>
        <w:t>1</w:t>
      </w:r>
    </w:p>
    <w:p>
      <w:pPr>
        <w:pStyle w:val="BodyText"/>
        <w:spacing w:before="176"/>
        <w:rPr>
          <w:rFonts w:ascii="Arial"/>
          <w:sz w:val="29"/>
        </w:rPr>
      </w:pPr>
    </w:p>
    <w:p>
      <w:pPr>
        <w:pStyle w:val="Heading2"/>
        <w:ind w:left="991"/>
      </w:pPr>
      <w:r>
        <w:rPr>
          <w:color w:val="343434"/>
          <w:w w:val="105"/>
        </w:rPr>
        <w:t>www.st'-</w:t>
      </w:r>
      <w:r>
        <w:rPr>
          <w:color w:val="343434"/>
          <w:spacing w:val="-2"/>
          <w:w w:val="105"/>
        </w:rPr>
        <w:t>cla'ir.net/ucc</w:t>
      </w:r>
    </w:p>
    <w:p>
      <w:pPr>
        <w:spacing w:line="208" w:lineRule="auto" w:before="120"/>
        <w:ind w:left="728" w:right="38" w:firstLine="28"/>
        <w:jc w:val="center"/>
        <w:rPr>
          <w:rFonts w:ascii="Times New Roman"/>
          <w:sz w:val="22"/>
        </w:rPr>
      </w:pPr>
      <w:r>
        <w:rPr/>
        <w:br w:type="column"/>
      </w:r>
      <w:r>
        <w:rPr>
          <w:rFonts w:ascii="Arial"/>
          <w:color w:val="343434"/>
          <w:spacing w:val="-2"/>
          <w:sz w:val="22"/>
        </w:rPr>
        <w:t>Merici </w:t>
      </w:r>
      <w:r>
        <w:rPr>
          <w:rFonts w:ascii="Arial"/>
          <w:color w:val="1F1F1F"/>
          <w:spacing w:val="-2"/>
          <w:sz w:val="22"/>
        </w:rPr>
        <w:t>Bt1</w:t>
      </w:r>
      <w:r>
        <w:rPr>
          <w:rFonts w:ascii="Arial"/>
          <w:color w:val="4F4F4F"/>
          <w:spacing w:val="-2"/>
          <w:sz w:val="22"/>
        </w:rPr>
        <w:t>il</w:t>
      </w:r>
      <w:r>
        <w:rPr>
          <w:rFonts w:ascii="Arial"/>
          <w:color w:val="343434"/>
          <w:spacing w:val="-2"/>
          <w:sz w:val="22"/>
        </w:rPr>
        <w:t>d</w:t>
      </w:r>
      <w:r>
        <w:rPr>
          <w:rFonts w:ascii="Arial"/>
          <w:color w:val="4F4F4F"/>
          <w:spacing w:val="-2"/>
          <w:sz w:val="22"/>
        </w:rPr>
        <w:t>i</w:t>
      </w:r>
      <w:r>
        <w:rPr>
          <w:rFonts w:ascii="Arial"/>
          <w:color w:val="343434"/>
          <w:spacing w:val="-2"/>
          <w:sz w:val="22"/>
        </w:rPr>
        <w:t>r1g </w:t>
      </w:r>
      <w:r>
        <w:rPr>
          <w:rFonts w:ascii="Times New Roman"/>
          <w:color w:val="4F4F4F"/>
          <w:spacing w:val="-2"/>
          <w:sz w:val="22"/>
        </w:rPr>
        <w:t>400's-6.00's</w:t>
      </w:r>
    </w:p>
    <w:p>
      <w:pPr>
        <w:spacing w:line="211" w:lineRule="auto" w:before="207"/>
        <w:ind w:left="778" w:right="92" w:firstLine="71"/>
        <w:jc w:val="center"/>
        <w:rPr>
          <w:rFonts w:ascii="Arial"/>
          <w:sz w:val="21"/>
        </w:rPr>
      </w:pPr>
      <w:r>
        <w:rPr>
          <w:rFonts w:ascii="Arial"/>
          <w:color w:val="343434"/>
          <w:spacing w:val="-2"/>
          <w:w w:val="70"/>
          <w:sz w:val="22"/>
        </w:rPr>
        <w:t>B1.1stne:ss</w:t>
      </w:r>
      <w:r>
        <w:rPr>
          <w:rFonts w:ascii="Arial"/>
          <w:color w:val="9A9A9A"/>
          <w:spacing w:val="-2"/>
          <w:w w:val="70"/>
          <w:sz w:val="22"/>
        </w:rPr>
        <w:t>. </w:t>
      </w:r>
      <w:r>
        <w:rPr>
          <w:rFonts w:ascii="Arial"/>
          <w:color w:val="343434"/>
          <w:spacing w:val="-4"/>
          <w:sz w:val="22"/>
        </w:rPr>
        <w:t>Computer </w:t>
      </w:r>
      <w:r>
        <w:rPr>
          <w:rFonts w:ascii="Arial"/>
          <w:color w:val="343434"/>
          <w:spacing w:val="-4"/>
          <w:sz w:val="21"/>
        </w:rPr>
        <w:t>Soi.</w:t>
      </w:r>
    </w:p>
    <w:p>
      <w:pPr>
        <w:spacing w:line="213" w:lineRule="auto" w:before="0"/>
        <w:ind w:left="798" w:right="80" w:hanging="17"/>
        <w:jc w:val="center"/>
        <w:rPr>
          <w:rFonts w:ascii="Arial"/>
          <w:sz w:val="22"/>
        </w:rPr>
      </w:pPr>
      <w:r>
        <w:rPr>
          <w:rFonts w:ascii="Arial"/>
          <w:color w:val="1F1F1F"/>
          <w:spacing w:val="-2"/>
          <w:sz w:val="22"/>
        </w:rPr>
        <w:t>Re</w:t>
      </w:r>
      <w:r>
        <w:rPr>
          <w:rFonts w:ascii="Arial"/>
          <w:color w:val="4F4F4F"/>
          <w:spacing w:val="-2"/>
          <w:sz w:val="22"/>
        </w:rPr>
        <w:t>l</w:t>
      </w:r>
      <w:r>
        <w:rPr>
          <w:rFonts w:ascii="Arial"/>
          <w:color w:val="343434"/>
          <w:spacing w:val="-2"/>
          <w:sz w:val="22"/>
        </w:rPr>
        <w:t>igio</w:t>
      </w:r>
      <w:r>
        <w:rPr>
          <w:rFonts w:ascii="Arial"/>
          <w:color w:val="4F4F4F"/>
          <w:spacing w:val="-2"/>
          <w:sz w:val="22"/>
        </w:rPr>
        <w:t>n </w:t>
      </w:r>
      <w:r>
        <w:rPr>
          <w:rFonts w:ascii="Arial"/>
          <w:color w:val="343434"/>
          <w:spacing w:val="-2"/>
          <w:w w:val="85"/>
          <w:sz w:val="22"/>
        </w:rPr>
        <w:t>Soc</w:t>
      </w:r>
      <w:r>
        <w:rPr>
          <w:rFonts w:ascii="Arial"/>
          <w:color w:val="4F4F4F"/>
          <w:spacing w:val="-2"/>
          <w:w w:val="85"/>
          <w:sz w:val="22"/>
        </w:rPr>
        <w:t>i</w:t>
      </w:r>
      <w:r>
        <w:rPr>
          <w:rFonts w:ascii="Arial"/>
          <w:color w:val="1F1F1F"/>
          <w:spacing w:val="-2"/>
          <w:w w:val="85"/>
          <w:sz w:val="22"/>
        </w:rPr>
        <w:t>a</w:t>
      </w:r>
      <w:r>
        <w:rPr>
          <w:rFonts w:ascii="Arial"/>
          <w:color w:val="BABABA"/>
          <w:spacing w:val="-2"/>
          <w:w w:val="85"/>
          <w:position w:val="10"/>
          <w:sz w:val="9"/>
        </w:rPr>
        <w:t>1</w:t>
      </w:r>
      <w:r>
        <w:rPr>
          <w:rFonts w:ascii="Arial"/>
          <w:spacing w:val="-2"/>
          <w:w w:val="85"/>
          <w:sz w:val="22"/>
        </w:rPr>
        <w:t>I</w:t>
      </w:r>
      <w:r>
        <w:rPr>
          <w:rFonts w:ascii="Arial"/>
          <w:color w:val="343434"/>
          <w:spacing w:val="-2"/>
          <w:w w:val="85"/>
          <w:sz w:val="22"/>
        </w:rPr>
        <w:t>Sci-</w:t>
      </w:r>
    </w:p>
    <w:p>
      <w:pPr>
        <w:pStyle w:val="BodyText"/>
        <w:spacing w:before="75"/>
        <w:rPr>
          <w:rFonts w:ascii="Arial"/>
          <w:sz w:val="22"/>
        </w:rPr>
      </w:pPr>
    </w:p>
    <w:p>
      <w:pPr>
        <w:spacing w:before="0"/>
        <w:ind w:left="1107" w:right="0" w:firstLine="0"/>
        <w:jc w:val="left"/>
        <w:rPr>
          <w:rFonts w:ascii="Arial"/>
          <w:sz w:val="20"/>
        </w:rPr>
      </w:pPr>
      <w:r>
        <w:rPr>
          <w:rFonts w:ascii="Arial"/>
          <w:color w:val="343434"/>
          <w:spacing w:val="-2"/>
          <w:w w:val="105"/>
          <w:sz w:val="20"/>
        </w:rPr>
        <w:t>Staff</w:t>
      </w:r>
    </w:p>
    <w:p>
      <w:pPr>
        <w:spacing w:before="73"/>
        <w:ind w:left="1041" w:right="0" w:firstLine="0"/>
        <w:jc w:val="left"/>
        <w:rPr>
          <w:rFonts w:ascii="Arial"/>
          <w:sz w:val="22"/>
        </w:rPr>
      </w:pPr>
      <w:r>
        <w:rPr>
          <w:rFonts w:ascii="Arial"/>
          <w:color w:val="343434"/>
          <w:spacing w:val="-4"/>
          <w:sz w:val="22"/>
        </w:rPr>
        <w:t>Ruom</w:t>
      </w:r>
    </w:p>
    <w:p>
      <w:pPr>
        <w:spacing w:line="240" w:lineRule="auto" w:before="0"/>
        <w:rPr>
          <w:rFonts w:ascii="Arial"/>
          <w:sz w:val="22"/>
        </w:rPr>
      </w:pPr>
      <w:r>
        <w:rPr/>
        <w:br w:type="column"/>
      </w:r>
      <w:r>
        <w:rPr>
          <w:rFonts w:ascii="Arial"/>
          <w:sz w:val="22"/>
        </w:rPr>
      </w:r>
    </w:p>
    <w:p>
      <w:pPr>
        <w:pStyle w:val="BodyText"/>
        <w:rPr>
          <w:rFonts w:ascii="Arial"/>
          <w:sz w:val="22"/>
        </w:rPr>
      </w:pPr>
    </w:p>
    <w:p>
      <w:pPr>
        <w:pStyle w:val="BodyText"/>
        <w:spacing w:before="228"/>
        <w:rPr>
          <w:rFonts w:ascii="Arial"/>
          <w:sz w:val="22"/>
        </w:rPr>
      </w:pPr>
    </w:p>
    <w:p>
      <w:pPr>
        <w:spacing w:before="0"/>
        <w:ind w:left="728" w:right="0" w:firstLine="0"/>
        <w:jc w:val="left"/>
        <w:rPr>
          <w:rFonts w:ascii="Arial"/>
          <w:sz w:val="22"/>
        </w:rPr>
      </w:pPr>
      <w:r>
        <w:rPr>
          <w:rFonts w:ascii="Arial"/>
          <w:color w:val="343434"/>
          <w:spacing w:val="-4"/>
          <w:sz w:val="22"/>
        </w:rPr>
        <w:t>Greenhouse</w:t>
      </w:r>
    </w:p>
    <w:p>
      <w:pPr>
        <w:spacing w:line="204" w:lineRule="auto" w:before="229"/>
        <w:ind w:left="728" w:right="1614" w:hanging="77"/>
        <w:jc w:val="center"/>
        <w:rPr>
          <w:rFonts w:ascii="Arial" w:hAnsi="Arial"/>
          <w:sz w:val="22"/>
        </w:rPr>
      </w:pPr>
      <w:r>
        <w:rPr/>
        <w:br w:type="column"/>
      </w:r>
      <w:r>
        <w:rPr>
          <w:rFonts w:ascii="Arial" w:hAnsi="Arial"/>
          <w:color w:val="343434"/>
          <w:spacing w:val="-2"/>
          <w:w w:val="95"/>
          <w:sz w:val="22"/>
        </w:rPr>
        <w:t>Xav,ier </w:t>
      </w:r>
      <w:r>
        <w:rPr>
          <w:rFonts w:ascii="Arial" w:hAnsi="Arial"/>
          <w:color w:val="1F1F1F"/>
          <w:spacing w:val="-2"/>
          <w:w w:val="95"/>
          <w:sz w:val="22"/>
        </w:rPr>
        <w:t>Bt1</w:t>
      </w:r>
      <w:r>
        <w:rPr>
          <w:rFonts w:ascii="Arial" w:hAnsi="Arial"/>
          <w:color w:val="4F4F4F"/>
          <w:spacing w:val="-2"/>
          <w:w w:val="95"/>
          <w:sz w:val="22"/>
        </w:rPr>
        <w:t>il</w:t>
      </w:r>
      <w:r>
        <w:rPr>
          <w:rFonts w:ascii="Arial" w:hAnsi="Arial"/>
          <w:color w:val="343434"/>
          <w:spacing w:val="-2"/>
          <w:w w:val="95"/>
          <w:sz w:val="22"/>
        </w:rPr>
        <w:t>d</w:t>
      </w:r>
      <w:r>
        <w:rPr>
          <w:rFonts w:ascii="Arial" w:hAnsi="Arial"/>
          <w:color w:val="4F4F4F"/>
          <w:spacing w:val="-2"/>
          <w:w w:val="95"/>
          <w:sz w:val="22"/>
        </w:rPr>
        <w:t>i</w:t>
      </w:r>
      <w:r>
        <w:rPr>
          <w:rFonts w:ascii="Arial" w:hAnsi="Arial"/>
          <w:color w:val="343434"/>
          <w:spacing w:val="-2"/>
          <w:w w:val="95"/>
          <w:sz w:val="22"/>
        </w:rPr>
        <w:t>r1g </w:t>
      </w:r>
      <w:r>
        <w:rPr>
          <w:rFonts w:ascii="Arial" w:hAnsi="Arial"/>
          <w:color w:val="343434"/>
          <w:spacing w:val="-2"/>
          <w:w w:val="85"/>
          <w:sz w:val="22"/>
        </w:rPr>
        <w:t>WO</w:t>
      </w:r>
      <w:r>
        <w:rPr>
          <w:rFonts w:ascii="Arial" w:hAnsi="Arial"/>
          <w:color w:val="4F4F4F"/>
          <w:spacing w:val="-2"/>
          <w:w w:val="85"/>
          <w:sz w:val="22"/>
        </w:rPr>
        <w:t>'</w:t>
      </w:r>
      <w:r>
        <w:rPr>
          <w:rFonts w:ascii="Arial" w:hAnsi="Arial"/>
          <w:color w:val="343434"/>
          <w:spacing w:val="-2"/>
          <w:w w:val="85"/>
          <w:sz w:val="22"/>
        </w:rPr>
        <w:t>s-300'</w:t>
      </w:r>
      <w:r>
        <w:rPr>
          <w:rFonts w:ascii="Arial" w:hAnsi="Arial"/>
          <w:color w:val="BABABA"/>
          <w:spacing w:val="-2"/>
          <w:w w:val="85"/>
          <w:sz w:val="22"/>
        </w:rPr>
        <w:t>·</w:t>
      </w:r>
      <w:r>
        <w:rPr>
          <w:rFonts w:ascii="Arial" w:hAnsi="Arial"/>
          <w:color w:val="343434"/>
          <w:spacing w:val="-2"/>
          <w:w w:val="85"/>
          <w:sz w:val="22"/>
        </w:rPr>
        <w:t>s</w:t>
      </w:r>
      <w:r>
        <w:rPr>
          <w:rFonts w:ascii="Arial" w:hAnsi="Arial"/>
          <w:color w:val="9A9A9A"/>
          <w:spacing w:val="-2"/>
          <w:w w:val="85"/>
          <w:sz w:val="22"/>
        </w:rPr>
        <w:t>.</w:t>
      </w:r>
    </w:p>
    <w:p>
      <w:pPr>
        <w:spacing w:line="216" w:lineRule="auto" w:before="205"/>
        <w:ind w:left="754" w:right="1729" w:firstLine="3"/>
        <w:jc w:val="center"/>
        <w:rPr>
          <w:rFonts w:ascii="Arial" w:hAnsi="Arial"/>
          <w:sz w:val="22"/>
        </w:rPr>
      </w:pPr>
      <w:r>
        <w:rPr>
          <w:rFonts w:ascii="Arial" w:hAnsi="Arial"/>
          <w:color w:val="BABABA"/>
          <w:sz w:val="22"/>
        </w:rPr>
        <w:t>,</w:t>
      </w:r>
      <w:r>
        <w:rPr>
          <w:rFonts w:ascii="Arial" w:hAnsi="Arial"/>
          <w:color w:val="343434"/>
          <w:sz w:val="22"/>
        </w:rPr>
        <w:t>ec </w:t>
      </w:r>
      <w:r>
        <w:rPr>
          <w:rFonts w:ascii="Arial" w:hAnsi="Arial"/>
          <w:color w:val="4F4F4F"/>
          <w:sz w:val="22"/>
        </w:rPr>
        <w:t>o;</w:t>
      </w:r>
      <w:r>
        <w:rPr>
          <w:rFonts w:ascii="Arial" w:hAnsi="Arial"/>
          <w:color w:val="343434"/>
          <w:sz w:val="22"/>
        </w:rPr>
        <w:t>p </w:t>
      </w:r>
      <w:r>
        <w:rPr>
          <w:rFonts w:ascii="Arial" w:hAnsi="Arial"/>
          <w:color w:val="343434"/>
          <w:spacing w:val="-2"/>
          <w:sz w:val="22"/>
        </w:rPr>
        <w:t>EngliDh </w:t>
      </w:r>
      <w:r>
        <w:rPr>
          <w:rFonts w:ascii="Arial" w:hAnsi="Arial"/>
          <w:color w:val="4F4F4F"/>
          <w:spacing w:val="-2"/>
          <w:w w:val="80"/>
          <w:sz w:val="21"/>
        </w:rPr>
        <w:t>L</w:t>
      </w:r>
      <w:r>
        <w:rPr>
          <w:rFonts w:ascii="Arial" w:hAnsi="Arial"/>
          <w:color w:val="1F1F1F"/>
          <w:spacing w:val="-2"/>
          <w:w w:val="80"/>
          <w:sz w:val="21"/>
        </w:rPr>
        <w:t>a</w:t>
      </w:r>
      <w:r>
        <w:rPr>
          <w:rFonts w:ascii="Arial" w:hAnsi="Arial"/>
          <w:color w:val="343434"/>
          <w:spacing w:val="-2"/>
          <w:w w:val="80"/>
          <w:sz w:val="21"/>
        </w:rPr>
        <w:t>n,g)Uages </w:t>
      </w:r>
      <w:r>
        <w:rPr>
          <w:rFonts w:ascii="Arial" w:hAnsi="Arial"/>
          <w:color w:val="343434"/>
          <w:spacing w:val="-2"/>
          <w:sz w:val="21"/>
        </w:rPr>
        <w:t>Mathe­ </w:t>
      </w:r>
      <w:r>
        <w:rPr>
          <w:rFonts w:ascii="Arial" w:hAnsi="Arial"/>
          <w:color w:val="4F4F4F"/>
          <w:spacing w:val="-2"/>
          <w:sz w:val="22"/>
        </w:rPr>
        <w:t>m</w:t>
      </w:r>
      <w:r>
        <w:rPr>
          <w:rFonts w:ascii="Arial" w:hAnsi="Arial"/>
          <w:color w:val="343434"/>
          <w:spacing w:val="-2"/>
          <w:sz w:val="22"/>
        </w:rPr>
        <w:t>ati:cs</w:t>
      </w:r>
      <w:r>
        <w:rPr>
          <w:rFonts w:ascii="Arial" w:hAnsi="Arial"/>
          <w:color w:val="9A9A9A"/>
          <w:spacing w:val="-2"/>
          <w:sz w:val="22"/>
        </w:rPr>
        <w:t>.</w:t>
      </w:r>
    </w:p>
    <w:p>
      <w:pPr>
        <w:spacing w:line="230" w:lineRule="exact" w:before="0"/>
        <w:ind w:left="0" w:right="973" w:firstLine="0"/>
        <w:jc w:val="center"/>
        <w:rPr>
          <w:rFonts w:ascii="Arial"/>
          <w:sz w:val="22"/>
        </w:rPr>
      </w:pPr>
      <w:r>
        <w:rPr>
          <w:rFonts w:ascii="Arial"/>
          <w:color w:val="343434"/>
          <w:spacing w:val="-2"/>
          <w:sz w:val="22"/>
        </w:rPr>
        <w:t>ResouKe</w:t>
      </w:r>
    </w:p>
    <w:p>
      <w:pPr>
        <w:spacing w:after="0" w:line="230" w:lineRule="exact"/>
        <w:jc w:val="center"/>
        <w:rPr>
          <w:rFonts w:ascii="Arial"/>
          <w:sz w:val="22"/>
        </w:rPr>
        <w:sectPr>
          <w:type w:val="continuous"/>
          <w:pgSz w:w="12240" w:h="15840"/>
          <w:pgMar w:top="1360" w:bottom="280" w:left="320" w:right="280"/>
          <w:cols w:num="4" w:equalWidth="0">
            <w:col w:w="3592" w:space="592"/>
            <w:col w:w="1819" w:space="191"/>
            <w:col w:w="1921" w:space="69"/>
            <w:col w:w="3456"/>
          </w:cols>
        </w:sectPr>
      </w:pPr>
    </w:p>
    <w:p>
      <w:pPr>
        <w:pStyle w:val="BodyText"/>
        <w:rPr>
          <w:rFonts w:ascii="Arial"/>
          <w:sz w:val="26"/>
        </w:rPr>
      </w:pPr>
      <w:r>
        <w:rPr/>
        <mc:AlternateContent>
          <mc:Choice Requires="wps">
            <w:drawing>
              <wp:anchor distT="0" distB="0" distL="0" distR="0" allowOverlap="1" layoutInCell="1" locked="0" behindDoc="1" simplePos="0" relativeHeight="481268736">
                <wp:simplePos x="0" y="0"/>
                <wp:positionH relativeFrom="page">
                  <wp:posOffset>842567</wp:posOffset>
                </wp:positionH>
                <wp:positionV relativeFrom="page">
                  <wp:posOffset>543215</wp:posOffset>
                </wp:positionV>
                <wp:extent cx="6337935" cy="8886825"/>
                <wp:effectExtent l="0" t="0" r="0" b="0"/>
                <wp:wrapNone/>
                <wp:docPr id="1692" name="Group 1692"/>
                <wp:cNvGraphicFramePr>
                  <a:graphicFrameLocks/>
                </wp:cNvGraphicFramePr>
                <a:graphic>
                  <a:graphicData uri="http://schemas.microsoft.com/office/word/2010/wordprocessingGroup">
                    <wpg:wgp>
                      <wpg:cNvPr id="1692" name="Group 1692"/>
                      <wpg:cNvGrpSpPr/>
                      <wpg:grpSpPr>
                        <a:xfrm>
                          <a:off x="0" y="0"/>
                          <a:ext cx="6337935" cy="8886825"/>
                          <a:chExt cx="6337935" cy="8886825"/>
                        </a:xfrm>
                      </wpg:grpSpPr>
                      <pic:pic>
                        <pic:nvPicPr>
                          <pic:cNvPr id="1693" name="Image 1693"/>
                          <pic:cNvPicPr/>
                        </pic:nvPicPr>
                        <pic:blipFill>
                          <a:blip r:embed="rId18" cstate="print"/>
                          <a:stretch>
                            <a:fillRect/>
                          </a:stretch>
                        </pic:blipFill>
                        <pic:spPr>
                          <a:xfrm>
                            <a:off x="2539913" y="0"/>
                            <a:ext cx="793723" cy="988749"/>
                          </a:xfrm>
                          <a:prstGeom prst="rect">
                            <a:avLst/>
                          </a:prstGeom>
                        </pic:spPr>
                      </pic:pic>
                      <pic:pic>
                        <pic:nvPicPr>
                          <pic:cNvPr id="1694" name="Image 1694"/>
                          <pic:cNvPicPr/>
                        </pic:nvPicPr>
                        <pic:blipFill>
                          <a:blip r:embed="rId19" cstate="print"/>
                          <a:stretch>
                            <a:fillRect/>
                          </a:stretch>
                        </pic:blipFill>
                        <pic:spPr>
                          <a:xfrm>
                            <a:off x="36632" y="622546"/>
                            <a:ext cx="6300939" cy="8263988"/>
                          </a:xfrm>
                          <a:prstGeom prst="rect">
                            <a:avLst/>
                          </a:prstGeom>
                        </pic:spPr>
                      </pic:pic>
                      <pic:pic>
                        <pic:nvPicPr>
                          <pic:cNvPr id="1695" name="Image 1695"/>
                          <pic:cNvPicPr/>
                        </pic:nvPicPr>
                        <pic:blipFill>
                          <a:blip r:embed="rId20" cstate="print"/>
                          <a:stretch>
                            <a:fillRect/>
                          </a:stretch>
                        </pic:blipFill>
                        <pic:spPr>
                          <a:xfrm>
                            <a:off x="244222" y="5261122"/>
                            <a:ext cx="1172267" cy="1074196"/>
                          </a:xfrm>
                          <a:prstGeom prst="rect">
                            <a:avLst/>
                          </a:prstGeom>
                        </pic:spPr>
                      </pic:pic>
                      <pic:pic>
                        <pic:nvPicPr>
                          <pic:cNvPr id="1696" name="Image 1696"/>
                          <pic:cNvPicPr/>
                        </pic:nvPicPr>
                        <pic:blipFill>
                          <a:blip r:embed="rId21" cstate="print"/>
                          <a:stretch>
                            <a:fillRect/>
                          </a:stretch>
                        </pic:blipFill>
                        <pic:spPr>
                          <a:xfrm>
                            <a:off x="5092039" y="2868593"/>
                            <a:ext cx="683822" cy="964335"/>
                          </a:xfrm>
                          <a:prstGeom prst="rect">
                            <a:avLst/>
                          </a:prstGeom>
                        </pic:spPr>
                      </pic:pic>
                      <wps:wsp>
                        <wps:cNvPr id="1697" name="Graphic 1697"/>
                        <wps:cNvSpPr/>
                        <wps:spPr>
                          <a:xfrm>
                            <a:off x="2069786" y="866681"/>
                            <a:ext cx="1203325" cy="6787515"/>
                          </a:xfrm>
                          <a:custGeom>
                            <a:avLst/>
                            <a:gdLst/>
                            <a:ahLst/>
                            <a:cxnLst/>
                            <a:rect l="l" t="t" r="r" b="b"/>
                            <a:pathLst>
                              <a:path w="1203325" h="6787515">
                                <a:moveTo>
                                  <a:pt x="0" y="1501433"/>
                                </a:moveTo>
                                <a:lnTo>
                                  <a:pt x="0" y="0"/>
                                </a:lnTo>
                              </a:path>
                              <a:path w="1203325" h="6787515">
                                <a:moveTo>
                                  <a:pt x="543395" y="6786967"/>
                                </a:moveTo>
                                <a:lnTo>
                                  <a:pt x="543395" y="6042354"/>
                                </a:lnTo>
                              </a:path>
                              <a:path w="1203325" h="6787515">
                                <a:moveTo>
                                  <a:pt x="744878" y="4711815"/>
                                </a:moveTo>
                                <a:lnTo>
                                  <a:pt x="744878" y="2111772"/>
                                </a:lnTo>
                              </a:path>
                              <a:path w="1203325" h="6787515">
                                <a:moveTo>
                                  <a:pt x="860884" y="4601954"/>
                                </a:moveTo>
                                <a:lnTo>
                                  <a:pt x="860884" y="2111772"/>
                                </a:lnTo>
                              </a:path>
                              <a:path w="1203325" h="6787515">
                                <a:moveTo>
                                  <a:pt x="1019629" y="6518418"/>
                                </a:moveTo>
                                <a:lnTo>
                                  <a:pt x="1019629" y="6042354"/>
                                </a:lnTo>
                              </a:path>
                              <a:path w="1203325" h="6787515">
                                <a:moveTo>
                                  <a:pt x="1202796" y="6078974"/>
                                </a:moveTo>
                                <a:lnTo>
                                  <a:pt x="1202796" y="4675195"/>
                                </a:lnTo>
                              </a:path>
                            </a:pathLst>
                          </a:custGeom>
                          <a:ln w="24417">
                            <a:solidFill>
                              <a:srgbClr val="000000"/>
                            </a:solidFill>
                            <a:prstDash val="solid"/>
                          </a:ln>
                        </wps:spPr>
                        <wps:bodyPr wrap="square" lIns="0" tIns="0" rIns="0" bIns="0" rtlCol="0">
                          <a:prstTxWarp prst="textNoShape">
                            <a:avLst/>
                          </a:prstTxWarp>
                          <a:noAutofit/>
                        </wps:bodyPr>
                      </wps:wsp>
                      <wps:wsp>
                        <wps:cNvPr id="1698" name="Graphic 1698"/>
                        <wps:cNvSpPr/>
                        <wps:spPr>
                          <a:xfrm>
                            <a:off x="3675550" y="2331494"/>
                            <a:ext cx="1270" cy="464184"/>
                          </a:xfrm>
                          <a:custGeom>
                            <a:avLst/>
                            <a:gdLst/>
                            <a:ahLst/>
                            <a:cxnLst/>
                            <a:rect l="l" t="t" r="r" b="b"/>
                            <a:pathLst>
                              <a:path w="0" h="464184">
                                <a:moveTo>
                                  <a:pt x="0" y="463857"/>
                                </a:moveTo>
                                <a:lnTo>
                                  <a:pt x="0" y="0"/>
                                </a:lnTo>
                              </a:path>
                            </a:pathLst>
                          </a:custGeom>
                          <a:ln w="27475">
                            <a:solidFill>
                              <a:srgbClr val="000000"/>
                            </a:solidFill>
                            <a:prstDash val="solid"/>
                          </a:ln>
                        </wps:spPr>
                        <wps:bodyPr wrap="square" lIns="0" tIns="0" rIns="0" bIns="0" rtlCol="0">
                          <a:prstTxWarp prst="textNoShape">
                            <a:avLst/>
                          </a:prstTxWarp>
                          <a:noAutofit/>
                        </wps:bodyPr>
                      </wps:wsp>
                      <wps:wsp>
                        <wps:cNvPr id="1699" name="Graphic 1699"/>
                        <wps:cNvSpPr/>
                        <wps:spPr>
                          <a:xfrm>
                            <a:off x="1086790" y="881939"/>
                            <a:ext cx="4750435" cy="6503670"/>
                          </a:xfrm>
                          <a:custGeom>
                            <a:avLst/>
                            <a:gdLst/>
                            <a:ahLst/>
                            <a:cxnLst/>
                            <a:rect l="l" t="t" r="r" b="b"/>
                            <a:pathLst>
                              <a:path w="4750435" h="6503670">
                                <a:moveTo>
                                  <a:pt x="2784137" y="4586696"/>
                                </a:moveTo>
                                <a:lnTo>
                                  <a:pt x="2784137" y="1888998"/>
                                </a:lnTo>
                              </a:path>
                              <a:path w="4750435" h="6503670">
                                <a:moveTo>
                                  <a:pt x="2820770" y="5270275"/>
                                </a:moveTo>
                                <a:lnTo>
                                  <a:pt x="2820770" y="4745384"/>
                                </a:lnTo>
                              </a:path>
                              <a:path w="4750435" h="6503670">
                                <a:moveTo>
                                  <a:pt x="2979515" y="4586696"/>
                                </a:moveTo>
                                <a:lnTo>
                                  <a:pt x="2979515" y="3390432"/>
                                </a:lnTo>
                              </a:path>
                              <a:path w="4750435" h="6503670">
                                <a:moveTo>
                                  <a:pt x="2979515" y="3231744"/>
                                </a:moveTo>
                                <a:lnTo>
                                  <a:pt x="2979515" y="1449554"/>
                                </a:lnTo>
                              </a:path>
                              <a:path w="4750435" h="6503670">
                                <a:moveTo>
                                  <a:pt x="3272582" y="5270275"/>
                                </a:moveTo>
                                <a:lnTo>
                                  <a:pt x="3272582" y="4745384"/>
                                </a:lnTo>
                              </a:path>
                              <a:path w="4750435" h="6503670">
                                <a:moveTo>
                                  <a:pt x="3297005" y="3427052"/>
                                </a:moveTo>
                                <a:lnTo>
                                  <a:pt x="3297005" y="2804506"/>
                                </a:lnTo>
                              </a:path>
                              <a:path w="4750435" h="6503670">
                                <a:moveTo>
                                  <a:pt x="3547333" y="2828920"/>
                                </a:moveTo>
                                <a:lnTo>
                                  <a:pt x="3547333" y="1449554"/>
                                </a:lnTo>
                              </a:path>
                              <a:path w="4750435" h="6503670">
                                <a:moveTo>
                                  <a:pt x="3858716" y="6503160"/>
                                </a:moveTo>
                                <a:lnTo>
                                  <a:pt x="3858716" y="4745384"/>
                                </a:lnTo>
                              </a:path>
                              <a:path w="4750435" h="6503670">
                                <a:moveTo>
                                  <a:pt x="4566962" y="1498381"/>
                                </a:moveTo>
                                <a:lnTo>
                                  <a:pt x="4566962" y="241083"/>
                                </a:lnTo>
                              </a:path>
                              <a:path w="4750435" h="6503670">
                                <a:moveTo>
                                  <a:pt x="4725707" y="6307851"/>
                                </a:moveTo>
                                <a:lnTo>
                                  <a:pt x="4725707" y="3549120"/>
                                </a:lnTo>
                              </a:path>
                              <a:path w="4750435" h="6503670">
                                <a:moveTo>
                                  <a:pt x="0" y="0"/>
                                </a:moveTo>
                                <a:lnTo>
                                  <a:pt x="1453124" y="0"/>
                                </a:lnTo>
                              </a:path>
                              <a:path w="4750435" h="6503670">
                                <a:moveTo>
                                  <a:pt x="1428702" y="262445"/>
                                </a:moveTo>
                                <a:lnTo>
                                  <a:pt x="4591384" y="262445"/>
                                </a:lnTo>
                              </a:path>
                              <a:path w="4750435" h="6503670">
                                <a:moveTo>
                                  <a:pt x="0" y="1467864"/>
                                </a:moveTo>
                                <a:lnTo>
                                  <a:pt x="4591384" y="1467864"/>
                                </a:lnTo>
                              </a:path>
                              <a:path w="4750435" h="6503670">
                                <a:moveTo>
                                  <a:pt x="2112525" y="1898153"/>
                                </a:moveTo>
                                <a:lnTo>
                                  <a:pt x="2808559" y="1898153"/>
                                </a:lnTo>
                              </a:path>
                              <a:path w="4750435" h="6503670">
                                <a:moveTo>
                                  <a:pt x="1379857" y="2108720"/>
                                </a:moveTo>
                                <a:lnTo>
                                  <a:pt x="2149158" y="2108720"/>
                                </a:lnTo>
                              </a:path>
                              <a:path w="4750435" h="6503670">
                                <a:moveTo>
                                  <a:pt x="2967304" y="3405690"/>
                                </a:moveTo>
                                <a:lnTo>
                                  <a:pt x="4249473" y="3405690"/>
                                </a:lnTo>
                              </a:path>
                              <a:path w="4750435" h="6503670">
                                <a:moveTo>
                                  <a:pt x="4212839" y="3579637"/>
                                </a:moveTo>
                                <a:lnTo>
                                  <a:pt x="4750129" y="3579637"/>
                                </a:lnTo>
                              </a:path>
                              <a:path w="4750435" h="6503670">
                                <a:moveTo>
                                  <a:pt x="2967304" y="4562282"/>
                                </a:moveTo>
                                <a:lnTo>
                                  <a:pt x="4750129" y="4562282"/>
                                </a:lnTo>
                              </a:path>
                              <a:path w="4750435" h="6503670">
                                <a:moveTo>
                                  <a:pt x="1831669" y="4562282"/>
                                </a:moveTo>
                                <a:lnTo>
                                  <a:pt x="2808559" y="4562282"/>
                                </a:lnTo>
                              </a:path>
                              <a:path w="4750435" h="6503670">
                                <a:moveTo>
                                  <a:pt x="1721769" y="4675195"/>
                                </a:moveTo>
                                <a:lnTo>
                                  <a:pt x="2222425" y="4675195"/>
                                </a:lnTo>
                              </a:path>
                              <a:path w="4750435" h="6503670">
                                <a:moveTo>
                                  <a:pt x="2173581" y="4763694"/>
                                </a:moveTo>
                                <a:lnTo>
                                  <a:pt x="4750129" y="4763694"/>
                                </a:lnTo>
                              </a:path>
                            </a:pathLst>
                          </a:custGeom>
                          <a:ln w="24417">
                            <a:solidFill>
                              <a:srgbClr val="000000"/>
                            </a:solidFill>
                            <a:prstDash val="solid"/>
                          </a:ln>
                        </wps:spPr>
                        <wps:bodyPr wrap="square" lIns="0" tIns="0" rIns="0" bIns="0" rtlCol="0">
                          <a:prstTxWarp prst="textNoShape">
                            <a:avLst/>
                          </a:prstTxWarp>
                          <a:noAutofit/>
                        </wps:bodyPr>
                      </wps:wsp>
                      <wps:wsp>
                        <wps:cNvPr id="1700" name="Graphic 1700"/>
                        <wps:cNvSpPr/>
                        <wps:spPr>
                          <a:xfrm>
                            <a:off x="3895350" y="6121698"/>
                            <a:ext cx="488950" cy="1270"/>
                          </a:xfrm>
                          <a:custGeom>
                            <a:avLst/>
                            <a:gdLst/>
                            <a:ahLst/>
                            <a:cxnLst/>
                            <a:rect l="l" t="t" r="r" b="b"/>
                            <a:pathLst>
                              <a:path w="488950" h="0">
                                <a:moveTo>
                                  <a:pt x="0" y="0"/>
                                </a:moveTo>
                                <a:lnTo>
                                  <a:pt x="488445" y="0"/>
                                </a:lnTo>
                              </a:path>
                            </a:pathLst>
                          </a:custGeom>
                          <a:ln w="27465">
                            <a:solidFill>
                              <a:srgbClr val="000000"/>
                            </a:solidFill>
                            <a:prstDash val="solid"/>
                          </a:ln>
                        </wps:spPr>
                        <wps:bodyPr wrap="square" lIns="0" tIns="0" rIns="0" bIns="0" rtlCol="0">
                          <a:prstTxWarp prst="textNoShape">
                            <a:avLst/>
                          </a:prstTxWarp>
                          <a:noAutofit/>
                        </wps:bodyPr>
                      </wps:wsp>
                      <wps:wsp>
                        <wps:cNvPr id="1701" name="Graphic 1701"/>
                        <wps:cNvSpPr/>
                        <wps:spPr>
                          <a:xfrm>
                            <a:off x="2466648" y="6927346"/>
                            <a:ext cx="2503805" cy="705485"/>
                          </a:xfrm>
                          <a:custGeom>
                            <a:avLst/>
                            <a:gdLst/>
                            <a:ahLst/>
                            <a:cxnLst/>
                            <a:rect l="l" t="t" r="r" b="b"/>
                            <a:pathLst>
                              <a:path w="2503805" h="705485">
                                <a:moveTo>
                                  <a:pt x="0" y="0"/>
                                </a:moveTo>
                                <a:lnTo>
                                  <a:pt x="830356" y="0"/>
                                </a:lnTo>
                              </a:path>
                              <a:path w="2503805" h="705485">
                                <a:moveTo>
                                  <a:pt x="1404279" y="250238"/>
                                </a:moveTo>
                                <a:lnTo>
                                  <a:pt x="2503281" y="250238"/>
                                </a:lnTo>
                              </a:path>
                              <a:path w="2503805" h="705485">
                                <a:moveTo>
                                  <a:pt x="134322" y="704941"/>
                                </a:moveTo>
                                <a:lnTo>
                                  <a:pt x="573923" y="704941"/>
                                </a:lnTo>
                              </a:path>
                            </a:pathLst>
                          </a:custGeom>
                          <a:ln w="24417">
                            <a:solidFill>
                              <a:srgbClr val="000000"/>
                            </a:solidFill>
                            <a:prstDash val="solid"/>
                          </a:ln>
                        </wps:spPr>
                        <wps:bodyPr wrap="square" lIns="0" tIns="0" rIns="0" bIns="0" rtlCol="0">
                          <a:prstTxWarp prst="textNoShape">
                            <a:avLst/>
                          </a:prstTxWarp>
                          <a:noAutofit/>
                        </wps:bodyPr>
                      </wps:wsp>
                      <wps:wsp>
                        <wps:cNvPr id="1702" name="Graphic 1702"/>
                        <wps:cNvSpPr/>
                        <wps:spPr>
                          <a:xfrm>
                            <a:off x="0" y="8862120"/>
                            <a:ext cx="1905000" cy="1270"/>
                          </a:xfrm>
                          <a:custGeom>
                            <a:avLst/>
                            <a:gdLst/>
                            <a:ahLst/>
                            <a:cxnLst/>
                            <a:rect l="l" t="t" r="r" b="b"/>
                            <a:pathLst>
                              <a:path w="1905000" h="0">
                                <a:moveTo>
                                  <a:pt x="0" y="0"/>
                                </a:moveTo>
                                <a:lnTo>
                                  <a:pt x="1904936" y="0"/>
                                </a:lnTo>
                              </a:path>
                            </a:pathLst>
                          </a:custGeom>
                          <a:ln w="21361">
                            <a:solidFill>
                              <a:srgbClr val="000000"/>
                            </a:solidFill>
                            <a:prstDash val="solid"/>
                          </a:ln>
                        </wps:spPr>
                        <wps:bodyPr wrap="square" lIns="0" tIns="0" rIns="0" bIns="0" rtlCol="0">
                          <a:prstTxWarp prst="textNoShape">
                            <a:avLst/>
                          </a:prstTxWarp>
                          <a:noAutofit/>
                        </wps:bodyPr>
                      </wps:wsp>
                      <wps:wsp>
                        <wps:cNvPr id="1703" name="Graphic 1703"/>
                        <wps:cNvSpPr/>
                        <wps:spPr>
                          <a:xfrm>
                            <a:off x="3824326" y="40374"/>
                            <a:ext cx="1647825" cy="882015"/>
                          </a:xfrm>
                          <a:custGeom>
                            <a:avLst/>
                            <a:gdLst/>
                            <a:ahLst/>
                            <a:cxnLst/>
                            <a:rect l="l" t="t" r="r" b="b"/>
                            <a:pathLst>
                              <a:path w="1647825" h="882015">
                                <a:moveTo>
                                  <a:pt x="6108" y="0"/>
                                </a:moveTo>
                                <a:lnTo>
                                  <a:pt x="0" y="0"/>
                                </a:lnTo>
                                <a:lnTo>
                                  <a:pt x="0" y="355092"/>
                                </a:lnTo>
                                <a:lnTo>
                                  <a:pt x="6108" y="355092"/>
                                </a:lnTo>
                                <a:lnTo>
                                  <a:pt x="6108" y="0"/>
                                </a:lnTo>
                                <a:close/>
                              </a:path>
                              <a:path w="1647825" h="882015">
                                <a:moveTo>
                                  <a:pt x="320611" y="534479"/>
                                </a:moveTo>
                                <a:lnTo>
                                  <a:pt x="314515" y="534479"/>
                                </a:lnTo>
                                <a:lnTo>
                                  <a:pt x="314515" y="881418"/>
                                </a:lnTo>
                                <a:lnTo>
                                  <a:pt x="320611" y="881418"/>
                                </a:lnTo>
                                <a:lnTo>
                                  <a:pt x="320611" y="534479"/>
                                </a:lnTo>
                                <a:close/>
                              </a:path>
                              <a:path w="1647825" h="882015">
                                <a:moveTo>
                                  <a:pt x="1197102" y="267944"/>
                                </a:moveTo>
                                <a:lnTo>
                                  <a:pt x="1190993" y="267944"/>
                                </a:lnTo>
                                <a:lnTo>
                                  <a:pt x="1190993" y="632142"/>
                                </a:lnTo>
                                <a:lnTo>
                                  <a:pt x="1197102" y="632142"/>
                                </a:lnTo>
                                <a:lnTo>
                                  <a:pt x="1197102" y="267944"/>
                                </a:lnTo>
                                <a:close/>
                              </a:path>
                              <a:path w="1647825" h="882015">
                                <a:moveTo>
                                  <a:pt x="1647621" y="267944"/>
                                </a:moveTo>
                                <a:lnTo>
                                  <a:pt x="1641513" y="267944"/>
                                </a:lnTo>
                                <a:lnTo>
                                  <a:pt x="1641513" y="632142"/>
                                </a:lnTo>
                                <a:lnTo>
                                  <a:pt x="1647621" y="632142"/>
                                </a:lnTo>
                                <a:lnTo>
                                  <a:pt x="1647621" y="267944"/>
                                </a:lnTo>
                                <a:close/>
                              </a:path>
                            </a:pathLst>
                          </a:custGeom>
                          <a:solidFill>
                            <a:srgbClr val="EFEFEF"/>
                          </a:solidFill>
                        </wps:spPr>
                        <wps:bodyPr wrap="square" lIns="0" tIns="0" rIns="0" bIns="0" rtlCol="0">
                          <a:prstTxWarp prst="textNoShape">
                            <a:avLst/>
                          </a:prstTxWarp>
                          <a:noAutofit/>
                        </wps:bodyPr>
                      </wps:wsp>
                      <wps:wsp>
                        <wps:cNvPr id="1704" name="Graphic 1704"/>
                        <wps:cNvSpPr/>
                        <wps:spPr>
                          <a:xfrm>
                            <a:off x="4561092" y="570752"/>
                            <a:ext cx="6350" cy="364490"/>
                          </a:xfrm>
                          <a:custGeom>
                            <a:avLst/>
                            <a:gdLst/>
                            <a:ahLst/>
                            <a:cxnLst/>
                            <a:rect l="l" t="t" r="r" b="b"/>
                            <a:pathLst>
                              <a:path w="6350" h="364490">
                                <a:moveTo>
                                  <a:pt x="6105" y="364201"/>
                                </a:moveTo>
                                <a:lnTo>
                                  <a:pt x="0" y="364201"/>
                                </a:lnTo>
                                <a:lnTo>
                                  <a:pt x="0" y="0"/>
                                </a:lnTo>
                                <a:lnTo>
                                  <a:pt x="6105" y="0"/>
                                </a:lnTo>
                                <a:lnTo>
                                  <a:pt x="6105" y="364201"/>
                                </a:lnTo>
                                <a:close/>
                              </a:path>
                            </a:pathLst>
                          </a:custGeom>
                          <a:solidFill>
                            <a:srgbClr val="C1C1C1"/>
                          </a:solidFill>
                        </wps:spPr>
                        <wps:bodyPr wrap="square" lIns="0" tIns="0" rIns="0" bIns="0" rtlCol="0">
                          <a:prstTxWarp prst="textNoShape">
                            <a:avLst/>
                          </a:prstTxWarp>
                          <a:noAutofit/>
                        </wps:bodyPr>
                      </wps:wsp>
                      <wps:wsp>
                        <wps:cNvPr id="1705" name="Graphic 1705"/>
                        <wps:cNvSpPr/>
                        <wps:spPr>
                          <a:xfrm>
                            <a:off x="126442" y="1597127"/>
                            <a:ext cx="5467985" cy="6077585"/>
                          </a:xfrm>
                          <a:custGeom>
                            <a:avLst/>
                            <a:gdLst/>
                            <a:ahLst/>
                            <a:cxnLst/>
                            <a:rect l="l" t="t" r="r" b="b"/>
                            <a:pathLst>
                              <a:path w="5467985" h="6077585">
                                <a:moveTo>
                                  <a:pt x="6096" y="6016371"/>
                                </a:moveTo>
                                <a:lnTo>
                                  <a:pt x="0" y="6016371"/>
                                </a:lnTo>
                                <a:lnTo>
                                  <a:pt x="0" y="6077077"/>
                                </a:lnTo>
                                <a:lnTo>
                                  <a:pt x="6096" y="6077077"/>
                                </a:lnTo>
                                <a:lnTo>
                                  <a:pt x="6096" y="6016371"/>
                                </a:lnTo>
                                <a:close/>
                              </a:path>
                              <a:path w="5467985" h="6077585">
                                <a:moveTo>
                                  <a:pt x="395859" y="2762313"/>
                                </a:moveTo>
                                <a:lnTo>
                                  <a:pt x="389763" y="2762313"/>
                                </a:lnTo>
                                <a:lnTo>
                                  <a:pt x="389763" y="3044748"/>
                                </a:lnTo>
                                <a:lnTo>
                                  <a:pt x="395859" y="3044748"/>
                                </a:lnTo>
                                <a:lnTo>
                                  <a:pt x="395859" y="2762313"/>
                                </a:lnTo>
                                <a:close/>
                              </a:path>
                              <a:path w="5467985" h="6077585">
                                <a:moveTo>
                                  <a:pt x="703427" y="3011525"/>
                                </a:moveTo>
                                <a:lnTo>
                                  <a:pt x="697331" y="3011525"/>
                                </a:lnTo>
                                <a:lnTo>
                                  <a:pt x="697331" y="3263061"/>
                                </a:lnTo>
                                <a:lnTo>
                                  <a:pt x="703427" y="3263061"/>
                                </a:lnTo>
                                <a:lnTo>
                                  <a:pt x="703427" y="3011525"/>
                                </a:lnTo>
                                <a:close/>
                              </a:path>
                              <a:path w="5467985" h="6077585">
                                <a:moveTo>
                                  <a:pt x="1261783" y="3011525"/>
                                </a:moveTo>
                                <a:lnTo>
                                  <a:pt x="1255674" y="3011525"/>
                                </a:lnTo>
                                <a:lnTo>
                                  <a:pt x="1255674" y="3263061"/>
                                </a:lnTo>
                                <a:lnTo>
                                  <a:pt x="1261783" y="3263061"/>
                                </a:lnTo>
                                <a:lnTo>
                                  <a:pt x="1261783" y="3011525"/>
                                </a:lnTo>
                                <a:close/>
                              </a:path>
                              <a:path w="5467985" h="6077585">
                                <a:moveTo>
                                  <a:pt x="2708681" y="5151729"/>
                                </a:moveTo>
                                <a:lnTo>
                                  <a:pt x="2696476" y="5151729"/>
                                </a:lnTo>
                                <a:lnTo>
                                  <a:pt x="2696476" y="5229784"/>
                                </a:lnTo>
                                <a:lnTo>
                                  <a:pt x="2708681" y="5229784"/>
                                </a:lnTo>
                                <a:lnTo>
                                  <a:pt x="2708681" y="5151729"/>
                                </a:lnTo>
                                <a:close/>
                              </a:path>
                              <a:path w="5467985" h="6077585">
                                <a:moveTo>
                                  <a:pt x="3020339" y="146481"/>
                                </a:moveTo>
                                <a:lnTo>
                                  <a:pt x="3014230" y="146481"/>
                                </a:lnTo>
                                <a:lnTo>
                                  <a:pt x="3014230" y="337299"/>
                                </a:lnTo>
                                <a:lnTo>
                                  <a:pt x="3020339" y="337299"/>
                                </a:lnTo>
                                <a:lnTo>
                                  <a:pt x="3020339" y="146481"/>
                                </a:lnTo>
                                <a:close/>
                              </a:path>
                              <a:path w="5467985" h="6077585">
                                <a:moveTo>
                                  <a:pt x="4087076" y="0"/>
                                </a:moveTo>
                                <a:lnTo>
                                  <a:pt x="4080967" y="0"/>
                                </a:lnTo>
                                <a:lnTo>
                                  <a:pt x="4080967" y="190817"/>
                                </a:lnTo>
                                <a:lnTo>
                                  <a:pt x="4087076" y="190817"/>
                                </a:lnTo>
                                <a:lnTo>
                                  <a:pt x="4087076" y="0"/>
                                </a:lnTo>
                                <a:close/>
                              </a:path>
                              <a:path w="5467985" h="6077585">
                                <a:moveTo>
                                  <a:pt x="4190669" y="0"/>
                                </a:moveTo>
                                <a:lnTo>
                                  <a:pt x="4184561" y="0"/>
                                </a:lnTo>
                                <a:lnTo>
                                  <a:pt x="4184561" y="190817"/>
                                </a:lnTo>
                                <a:lnTo>
                                  <a:pt x="4190669" y="190817"/>
                                </a:lnTo>
                                <a:lnTo>
                                  <a:pt x="4190669" y="0"/>
                                </a:lnTo>
                                <a:close/>
                              </a:path>
                              <a:path w="5467985" h="6077585">
                                <a:moveTo>
                                  <a:pt x="4282897" y="1562455"/>
                                </a:moveTo>
                                <a:lnTo>
                                  <a:pt x="4276788" y="1562455"/>
                                </a:lnTo>
                                <a:lnTo>
                                  <a:pt x="4276788" y="1753285"/>
                                </a:lnTo>
                                <a:lnTo>
                                  <a:pt x="4282897" y="1753285"/>
                                </a:lnTo>
                                <a:lnTo>
                                  <a:pt x="4282897" y="1562455"/>
                                </a:lnTo>
                                <a:close/>
                              </a:path>
                              <a:path w="5467985" h="6077585">
                                <a:moveTo>
                                  <a:pt x="5036401" y="4632464"/>
                                </a:moveTo>
                                <a:lnTo>
                                  <a:pt x="5030292" y="4632464"/>
                                </a:lnTo>
                                <a:lnTo>
                                  <a:pt x="5030292" y="4823282"/>
                                </a:lnTo>
                                <a:lnTo>
                                  <a:pt x="5036401" y="4823282"/>
                                </a:lnTo>
                                <a:lnTo>
                                  <a:pt x="5036401" y="4632464"/>
                                </a:lnTo>
                                <a:close/>
                              </a:path>
                              <a:path w="5467985" h="6077585">
                                <a:moveTo>
                                  <a:pt x="5467909" y="4360862"/>
                                </a:moveTo>
                                <a:lnTo>
                                  <a:pt x="5461813" y="4360862"/>
                                </a:lnTo>
                                <a:lnTo>
                                  <a:pt x="5461813" y="4551680"/>
                                </a:lnTo>
                                <a:lnTo>
                                  <a:pt x="5467909" y="4551680"/>
                                </a:lnTo>
                                <a:lnTo>
                                  <a:pt x="5467909" y="4360862"/>
                                </a:lnTo>
                                <a:close/>
                              </a:path>
                            </a:pathLst>
                          </a:custGeom>
                          <a:solidFill>
                            <a:srgbClr val="EFEFEF"/>
                          </a:solidFill>
                        </wps:spPr>
                        <wps:bodyPr wrap="square" lIns="0" tIns="0" rIns="0" bIns="0" rtlCol="0">
                          <a:prstTxWarp prst="textNoShape">
                            <a:avLst/>
                          </a:prstTxWarp>
                          <a:noAutofit/>
                        </wps:bodyPr>
                      </wps:wsp>
                    </wpg:wgp>
                  </a:graphicData>
                </a:graphic>
              </wp:anchor>
            </w:drawing>
          </mc:Choice>
          <mc:Fallback>
            <w:pict>
              <v:group style="position:absolute;margin-left:66.343933pt;margin-top:42.7729pt;width:499.05pt;height:699.75pt;mso-position-horizontal-relative:page;mso-position-vertical-relative:page;z-index:-22047744" id="docshapegroup986" coordorigin="1327,855" coordsize="9981,13995">
                <v:shape style="position:absolute;left:5326;top:855;width:1250;height:1558" type="#_x0000_t75" id="docshape987" stroked="false">
                  <v:imagedata r:id="rId18" o:title=""/>
                </v:shape>
                <v:shape style="position:absolute;left:1384;top:1835;width:9923;height:13015" type="#_x0000_t75" id="docshape988" stroked="false">
                  <v:imagedata r:id="rId19" o:title=""/>
                </v:shape>
                <v:shape style="position:absolute;left:1711;top:9140;width:1847;height:1692" type="#_x0000_t75" id="docshape989" stroked="false">
                  <v:imagedata r:id="rId20" o:title=""/>
                </v:shape>
                <v:shape style="position:absolute;left:9345;top:5372;width:1077;height:1519" type="#_x0000_t75" id="docshape990" stroked="false">
                  <v:imagedata r:id="rId21" o:title=""/>
                </v:shape>
                <v:shape style="position:absolute;left:4586;top:2220;width:1895;height:10689" id="docshape991" coordorigin="4586,2220" coordsize="1895,10689" path="m4586,4585l4586,2220m5442,12908l5442,11736m5759,9640l5759,5546m5942,9467l5942,5546m6192,12486l6192,11736m6481,11793l6481,9583e" filled="false" stroked="true" strokeweight="1.92267pt" strokecolor="#000000">
                  <v:path arrowok="t"/>
                  <v:stroke dashstyle="solid"/>
                </v:shape>
                <v:line style="position:absolute" from="7115,5258" to="7115,4527" stroked="true" strokeweight="2.163389pt" strokecolor="#000000">
                  <v:stroke dashstyle="solid"/>
                </v:line>
                <v:shape style="position:absolute;left:3038;top:2244;width:7481;height:10242" id="docshape992" coordorigin="3038,2244" coordsize="7481,10242" path="m7423,9467l7423,5219m7481,10544l7481,9717m7731,9467l7731,7584m7731,7334l7731,4527m8192,10544l8192,9717m8230,7641l8230,6661m8625,6699l8625,4527m9115,12486l9115,9717m10230,4604l10230,2624m10480,12178l10480,7834m3038,2244l5327,2244m5288,2658l10269,2658m3038,4556l10269,4556m6365,5234l7461,5234m5211,5565l6423,5565m7711,7608l9730,7608m9673,7882l10519,7882m7711,9429l10519,9429m5923,9429l7461,9429m5750,9607l6538,9607m6461,9746l10519,9746e" filled="false" stroked="true" strokeweight="1.92267pt" strokecolor="#000000">
                  <v:path arrowok="t"/>
                  <v:stroke dashstyle="solid"/>
                </v:shape>
                <v:line style="position:absolute" from="7461,10496" to="8230,10496" stroked="true" strokeweight="2.162618pt" strokecolor="#000000">
                  <v:stroke dashstyle="solid"/>
                </v:line>
                <v:shape style="position:absolute;left:5211;top:11764;width:3943;height:1111" id="docshape993" coordorigin="5211,11765" coordsize="3943,1111" path="m5211,11765l6519,11765m7423,12159l9154,12159m5423,12875l6115,12875e" filled="false" stroked="true" strokeweight="1.92267pt" strokecolor="#000000">
                  <v:path arrowok="t"/>
                  <v:stroke dashstyle="solid"/>
                </v:shape>
                <v:line style="position:absolute" from="1327,14812" to="4327,14812" stroked="true" strokeweight="1.682036pt" strokecolor="#000000">
                  <v:stroke dashstyle="solid"/>
                </v:line>
                <v:shape style="position:absolute;left:7349;top:919;width:2595;height:1389" id="docshape994" coordorigin="7349,919" coordsize="2595,1389" path="m7359,919l7349,919,7349,1478,7359,1478,7359,919xm7854,1761l7845,1761,7845,2307,7854,2307,7854,1761xm9235,1341l9225,1341,9225,1915,9235,1915,9235,1341xm9944,1341l9935,1341,9935,1915,9944,1915,9944,1341xe" filled="true" fillcolor="#efefef" stroked="false">
                  <v:path arrowok="t"/>
                  <v:fill type="solid"/>
                </v:shape>
                <v:rect style="position:absolute;left:8509;top:1754;width:10;height:574" id="docshape995" filled="true" fillcolor="#c1c1c1" stroked="false">
                  <v:fill type="solid"/>
                </v:rect>
                <v:shape style="position:absolute;left:1526;top:3370;width:8611;height:9571" id="docshape996" coordorigin="1526,3371" coordsize="8611,9571" path="m1536,12845l1526,12845,1526,12941,1536,12941,1536,12845xm2149,7721l2140,7721,2140,8165,2149,8165,2149,7721xm2634,8113l2624,8113,2624,8509,2634,8509,2634,8113xm3513,8113l3503,8113,3503,8509,3513,8509,3513,8113xm5792,11484l5772,11484,5772,11606,5792,11606,5792,11484xm6282,3601l6273,3601,6273,3902,6282,3902,6282,3601xm7962,3371l7953,3371,7953,3671,7962,3671,7962,3371xm8125,3371l8116,3371,8116,3671,8125,3671,8125,3371xm8271,5831l8261,5831,8261,6132,8271,6132,8271,5831xm9457,10666l9448,10666,9448,10966,9457,10966,9457,10666xm10137,10238l10127,10238,10127,10539,10137,10539,10137,10238xe" filled="true" fillcolor="#efefef" stroked="false">
                  <v:path arrowok="t"/>
                  <v:fill type="solid"/>
                </v:shape>
                <w10:wrap type="none"/>
              </v:group>
            </w:pict>
          </mc:Fallback>
        </mc:AlternateContent>
      </w:r>
    </w:p>
    <w:p>
      <w:pPr>
        <w:pStyle w:val="BodyText"/>
        <w:spacing w:before="189"/>
        <w:rPr>
          <w:rFonts w:ascii="Arial"/>
          <w:sz w:val="26"/>
        </w:rPr>
      </w:pPr>
    </w:p>
    <w:p>
      <w:pPr>
        <w:pStyle w:val="Heading2"/>
        <w:spacing w:before="0"/>
        <w:ind w:left="6478"/>
      </w:pPr>
      <w:r>
        <w:rPr/>
        <mc:AlternateContent>
          <mc:Choice Requires="wps">
            <w:drawing>
              <wp:anchor distT="0" distB="0" distL="0" distR="0" allowOverlap="1" layoutInCell="1" locked="0" behindDoc="0" simplePos="0" relativeHeight="15863808">
                <wp:simplePos x="0" y="0"/>
                <wp:positionH relativeFrom="page">
                  <wp:posOffset>109900</wp:posOffset>
                </wp:positionH>
                <wp:positionV relativeFrom="paragraph">
                  <wp:posOffset>496674</wp:posOffset>
                </wp:positionV>
                <wp:extent cx="4542790" cy="1270"/>
                <wp:effectExtent l="0" t="0" r="0" b="0"/>
                <wp:wrapNone/>
                <wp:docPr id="1706" name="Graphic 1706"/>
                <wp:cNvGraphicFramePr>
                  <a:graphicFrameLocks/>
                </wp:cNvGraphicFramePr>
                <a:graphic>
                  <a:graphicData uri="http://schemas.microsoft.com/office/word/2010/wordprocessingShape">
                    <wps:wsp>
                      <wps:cNvPr id="1706" name="Graphic 1706"/>
                      <wps:cNvSpPr/>
                      <wps:spPr>
                        <a:xfrm>
                          <a:off x="0" y="0"/>
                          <a:ext cx="4542790" cy="1270"/>
                        </a:xfrm>
                        <a:custGeom>
                          <a:avLst/>
                          <a:gdLst/>
                          <a:ahLst/>
                          <a:cxnLst/>
                          <a:rect l="l" t="t" r="r" b="b"/>
                          <a:pathLst>
                            <a:path w="4542790" h="0">
                              <a:moveTo>
                                <a:pt x="0" y="0"/>
                              </a:moveTo>
                              <a:lnTo>
                                <a:pt x="4542540"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3808" from="8.653557pt,39.108246pt" to="366.33389pt,39.108246pt" stroked="true" strokeweight=".720873pt" strokecolor="#000000">
                <v:stroke dashstyle="solid"/>
                <w10:wrap type="none"/>
              </v:line>
            </w:pict>
          </mc:Fallback>
        </mc:AlternateContent>
      </w:r>
      <w:r>
        <w:rPr>
          <w:color w:val="343434"/>
          <w:w w:val="105"/>
        </w:rPr>
        <w:t>Grand</w:t>
      </w:r>
      <w:r>
        <w:rPr>
          <w:color w:val="343434"/>
          <w:spacing w:val="1"/>
          <w:w w:val="105"/>
        </w:rPr>
        <w:t> </w:t>
      </w:r>
      <w:r>
        <w:rPr>
          <w:color w:val="343434"/>
          <w:w w:val="105"/>
        </w:rPr>
        <w:t>Avenue</w:t>
      </w:r>
      <w:r>
        <w:rPr>
          <w:color w:val="343434"/>
          <w:spacing w:val="6"/>
          <w:w w:val="105"/>
        </w:rPr>
        <w:t> </w:t>
      </w:r>
      <w:r>
        <w:rPr>
          <w:color w:val="343434"/>
          <w:spacing w:val="-4"/>
          <w:w w:val="105"/>
        </w:rPr>
        <w:t>West</w:t>
      </w:r>
    </w:p>
    <w:p>
      <w:pPr>
        <w:spacing w:after="0"/>
        <w:sectPr>
          <w:type w:val="continuous"/>
          <w:pgSz w:w="12240" w:h="15840"/>
          <w:pgMar w:top="1360" w:bottom="280" w:left="320" w:right="28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6" w:after="1"/>
        <w:rPr>
          <w:rFonts w:ascii="Arial"/>
          <w:sz w:val="20"/>
        </w:rPr>
      </w:pPr>
    </w:p>
    <w:p>
      <w:pPr>
        <w:pStyle w:val="BodyText"/>
        <w:ind w:left="836"/>
        <w:rPr>
          <w:rFonts w:ascii="Arial"/>
          <w:sz w:val="20"/>
        </w:rPr>
      </w:pPr>
      <w:r>
        <w:rPr>
          <w:rFonts w:ascii="Arial"/>
          <w:sz w:val="20"/>
        </w:rPr>
        <mc:AlternateContent>
          <mc:Choice Requires="wps">
            <w:drawing>
              <wp:inline distT="0" distB="0" distL="0" distR="0">
                <wp:extent cx="6151880" cy="1426845"/>
                <wp:effectExtent l="0" t="0" r="0" b="1905"/>
                <wp:docPr id="1707" name="Group 1707"/>
                <wp:cNvGraphicFramePr>
                  <a:graphicFrameLocks/>
                </wp:cNvGraphicFramePr>
                <a:graphic>
                  <a:graphicData uri="http://schemas.microsoft.com/office/word/2010/wordprocessingGroup">
                    <wpg:wgp>
                      <wpg:cNvPr id="1707" name="Group 1707"/>
                      <wpg:cNvGrpSpPr/>
                      <wpg:grpSpPr>
                        <a:xfrm>
                          <a:off x="0" y="0"/>
                          <a:ext cx="6151880" cy="1426845"/>
                          <a:chExt cx="6151880" cy="1426845"/>
                        </a:xfrm>
                      </wpg:grpSpPr>
                      <pic:pic>
                        <pic:nvPicPr>
                          <pic:cNvPr id="1708" name="Image 1708"/>
                          <pic:cNvPicPr/>
                        </pic:nvPicPr>
                        <pic:blipFill>
                          <a:blip r:embed="rId22" cstate="print"/>
                          <a:stretch>
                            <a:fillRect/>
                          </a:stretch>
                        </pic:blipFill>
                        <pic:spPr>
                          <a:xfrm>
                            <a:off x="0" y="0"/>
                            <a:ext cx="6151866" cy="1426832"/>
                          </a:xfrm>
                          <a:prstGeom prst="rect">
                            <a:avLst/>
                          </a:prstGeom>
                        </pic:spPr>
                      </pic:pic>
                      <wps:wsp>
                        <wps:cNvPr id="1709" name="Textbox 1709"/>
                        <wps:cNvSpPr txBox="1"/>
                        <wps:spPr>
                          <a:xfrm>
                            <a:off x="0" y="0"/>
                            <a:ext cx="6151880" cy="1426845"/>
                          </a:xfrm>
                          <a:prstGeom prst="rect">
                            <a:avLst/>
                          </a:prstGeom>
                        </wps:spPr>
                        <wps:txbx>
                          <w:txbxContent>
                            <w:p>
                              <w:pPr>
                                <w:spacing w:line="240" w:lineRule="auto" w:before="120"/>
                                <w:rPr>
                                  <w:rFonts w:ascii="Arial"/>
                                  <w:sz w:val="24"/>
                                </w:rPr>
                              </w:pPr>
                            </w:p>
                            <w:p>
                              <w:pPr>
                                <w:spacing w:before="0"/>
                                <w:ind w:left="576" w:right="842" w:firstLine="0"/>
                                <w:jc w:val="both"/>
                                <w:rPr>
                                  <w:sz w:val="24"/>
                                </w:rPr>
                              </w:pPr>
                              <w:r>
                                <w:rPr>
                                  <w:color w:val="231F20"/>
                                  <w:spacing w:val="-2"/>
                                  <w:sz w:val="24"/>
                                </w:rPr>
                                <w:t>This</w:t>
                              </w:r>
                              <w:r>
                                <w:rPr>
                                  <w:color w:val="231F20"/>
                                  <w:spacing w:val="-11"/>
                                  <w:sz w:val="24"/>
                                </w:rPr>
                                <w:t> </w:t>
                              </w:r>
                              <w:r>
                                <w:rPr>
                                  <w:color w:val="231F20"/>
                                  <w:spacing w:val="-2"/>
                                  <w:sz w:val="24"/>
                                </w:rPr>
                                <w:t>booklet</w:t>
                              </w:r>
                              <w:r>
                                <w:rPr>
                                  <w:color w:val="231F20"/>
                                  <w:spacing w:val="-10"/>
                                  <w:sz w:val="24"/>
                                </w:rPr>
                                <w:t> </w:t>
                              </w:r>
                              <w:r>
                                <w:rPr>
                                  <w:color w:val="231F20"/>
                                  <w:spacing w:val="-2"/>
                                  <w:sz w:val="24"/>
                                </w:rPr>
                                <w:t>was</w:t>
                              </w:r>
                              <w:r>
                                <w:rPr>
                                  <w:color w:val="231F20"/>
                                  <w:spacing w:val="-10"/>
                                  <w:sz w:val="24"/>
                                </w:rPr>
                                <w:t> </w:t>
                              </w:r>
                              <w:r>
                                <w:rPr>
                                  <w:color w:val="231F20"/>
                                  <w:spacing w:val="-2"/>
                                  <w:sz w:val="24"/>
                                </w:rPr>
                                <w:t>prepared</w:t>
                              </w:r>
                              <w:r>
                                <w:rPr>
                                  <w:color w:val="231F20"/>
                                  <w:spacing w:val="-10"/>
                                  <w:sz w:val="24"/>
                                </w:rPr>
                                <w:t> </w:t>
                              </w:r>
                              <w:r>
                                <w:rPr>
                                  <w:color w:val="231F20"/>
                                  <w:spacing w:val="-2"/>
                                  <w:sz w:val="24"/>
                                </w:rPr>
                                <w:t>by</w:t>
                              </w:r>
                              <w:r>
                                <w:rPr>
                                  <w:color w:val="231F20"/>
                                  <w:spacing w:val="-10"/>
                                  <w:sz w:val="24"/>
                                </w:rPr>
                                <w:t> </w:t>
                              </w:r>
                              <w:r>
                                <w:rPr>
                                  <w:color w:val="231F20"/>
                                  <w:spacing w:val="-2"/>
                                  <w:sz w:val="24"/>
                                </w:rPr>
                                <w:t>the</w:t>
                              </w:r>
                              <w:r>
                                <w:rPr>
                                  <w:color w:val="231F20"/>
                                  <w:spacing w:val="-10"/>
                                  <w:sz w:val="24"/>
                                </w:rPr>
                                <w:t> </w:t>
                              </w:r>
                              <w:r>
                                <w:rPr>
                                  <w:color w:val="231F20"/>
                                  <w:spacing w:val="-2"/>
                                  <w:sz w:val="24"/>
                                </w:rPr>
                                <w:t>Ursuline</w:t>
                              </w:r>
                              <w:r>
                                <w:rPr>
                                  <w:color w:val="231F20"/>
                                  <w:spacing w:val="-11"/>
                                  <w:sz w:val="24"/>
                                </w:rPr>
                                <w:t> </w:t>
                              </w:r>
                              <w:r>
                                <w:rPr>
                                  <w:color w:val="231F20"/>
                                  <w:spacing w:val="-2"/>
                                  <w:sz w:val="24"/>
                                </w:rPr>
                                <w:t>College</w:t>
                              </w:r>
                              <w:r>
                                <w:rPr>
                                  <w:color w:val="231F20"/>
                                  <w:spacing w:val="-11"/>
                                  <w:sz w:val="24"/>
                                </w:rPr>
                                <w:t> </w:t>
                              </w:r>
                              <w:r>
                                <w:rPr>
                                  <w:color w:val="231F20"/>
                                  <w:spacing w:val="-2"/>
                                  <w:sz w:val="24"/>
                                </w:rPr>
                                <w:t>Guidance</w:t>
                              </w:r>
                              <w:r>
                                <w:rPr>
                                  <w:color w:val="231F20"/>
                                  <w:spacing w:val="-11"/>
                                  <w:sz w:val="24"/>
                                </w:rPr>
                                <w:t> </w:t>
                              </w:r>
                              <w:r>
                                <w:rPr>
                                  <w:color w:val="231F20"/>
                                  <w:spacing w:val="-2"/>
                                  <w:sz w:val="24"/>
                                </w:rPr>
                                <w:t>Department.</w:t>
                              </w:r>
                              <w:r>
                                <w:rPr>
                                  <w:color w:val="231F20"/>
                                  <w:spacing w:val="-10"/>
                                  <w:sz w:val="24"/>
                                </w:rPr>
                                <w:t> </w:t>
                              </w:r>
                              <w:r>
                                <w:rPr>
                                  <w:color w:val="231F20"/>
                                  <w:spacing w:val="-2"/>
                                  <w:sz w:val="24"/>
                                </w:rPr>
                                <w:t>If</w:t>
                              </w:r>
                              <w:r>
                                <w:rPr>
                                  <w:color w:val="231F20"/>
                                  <w:spacing w:val="-10"/>
                                  <w:sz w:val="24"/>
                                </w:rPr>
                                <w:t> </w:t>
                              </w:r>
                              <w:r>
                                <w:rPr>
                                  <w:color w:val="231F20"/>
                                  <w:spacing w:val="-2"/>
                                  <w:sz w:val="24"/>
                                </w:rPr>
                                <w:t>you </w:t>
                              </w:r>
                              <w:r>
                                <w:rPr>
                                  <w:color w:val="231F20"/>
                                  <w:sz w:val="24"/>
                                </w:rPr>
                                <w:t>have any questions regarding the information in this booklet, please contact the</w:t>
                              </w:r>
                              <w:r>
                                <w:rPr>
                                  <w:color w:val="231F20"/>
                                  <w:spacing w:val="-1"/>
                                  <w:sz w:val="24"/>
                                </w:rPr>
                                <w:t> </w:t>
                              </w:r>
                              <w:r>
                                <w:rPr>
                                  <w:color w:val="231F20"/>
                                  <w:sz w:val="24"/>
                                </w:rPr>
                                <w:t>Guidance</w:t>
                              </w:r>
                              <w:r>
                                <w:rPr>
                                  <w:color w:val="231F20"/>
                                  <w:spacing w:val="-1"/>
                                  <w:sz w:val="24"/>
                                </w:rPr>
                                <w:t> </w:t>
                              </w:r>
                              <w:r>
                                <w:rPr>
                                  <w:color w:val="231F20"/>
                                  <w:sz w:val="24"/>
                                </w:rPr>
                                <w:t>Department</w:t>
                              </w:r>
                              <w:r>
                                <w:rPr>
                                  <w:color w:val="231F20"/>
                                  <w:spacing w:val="-1"/>
                                  <w:sz w:val="24"/>
                                </w:rPr>
                                <w:t> </w:t>
                              </w:r>
                              <w:r>
                                <w:rPr>
                                  <w:color w:val="231F20"/>
                                  <w:sz w:val="24"/>
                                </w:rPr>
                                <w:t>at</w:t>
                              </w:r>
                              <w:r>
                                <w:rPr>
                                  <w:color w:val="231F20"/>
                                  <w:spacing w:val="-1"/>
                                  <w:sz w:val="24"/>
                                </w:rPr>
                                <w:t> </w:t>
                              </w:r>
                              <w:r>
                                <w:rPr>
                                  <w:color w:val="231F20"/>
                                  <w:sz w:val="24"/>
                                </w:rPr>
                                <w:t>519.351.2987</w:t>
                              </w:r>
                              <w:r>
                                <w:rPr>
                                  <w:color w:val="231F20"/>
                                  <w:spacing w:val="-2"/>
                                  <w:sz w:val="24"/>
                                </w:rPr>
                                <w:t> </w:t>
                              </w:r>
                              <w:r>
                                <w:rPr>
                                  <w:color w:val="231F20"/>
                                  <w:sz w:val="24"/>
                                </w:rPr>
                                <w:t>Ext.</w:t>
                              </w:r>
                              <w:r>
                                <w:rPr>
                                  <w:color w:val="231F20"/>
                                  <w:spacing w:val="-1"/>
                                  <w:sz w:val="24"/>
                                </w:rPr>
                                <w:t> </w:t>
                              </w:r>
                              <w:r>
                                <w:rPr>
                                  <w:color w:val="231F20"/>
                                  <w:sz w:val="24"/>
                                </w:rPr>
                                <w:t>25422</w:t>
                              </w:r>
                              <w:r>
                                <w:rPr>
                                  <w:color w:val="231F20"/>
                                  <w:spacing w:val="-1"/>
                                  <w:sz w:val="24"/>
                                </w:rPr>
                                <w:t> </w:t>
                              </w:r>
                              <w:r>
                                <w:rPr>
                                  <w:color w:val="231F20"/>
                                  <w:sz w:val="24"/>
                                </w:rPr>
                                <w:t>or</w:t>
                              </w:r>
                              <w:r>
                                <w:rPr>
                                  <w:color w:val="231F20"/>
                                  <w:spacing w:val="-1"/>
                                  <w:sz w:val="24"/>
                                </w:rPr>
                                <w:t> </w:t>
                              </w:r>
                              <w:r>
                                <w:rPr>
                                  <w:color w:val="231F20"/>
                                  <w:sz w:val="24"/>
                                </w:rPr>
                                <w:t>e-mail</w:t>
                              </w:r>
                              <w:r>
                                <w:rPr>
                                  <w:color w:val="231F20"/>
                                  <w:spacing w:val="-1"/>
                                  <w:sz w:val="24"/>
                                </w:rPr>
                                <w:t> </w:t>
                              </w:r>
                              <w:r>
                                <w:rPr>
                                  <w:color w:val="231F20"/>
                                  <w:sz w:val="24"/>
                                </w:rPr>
                                <w:t>the</w:t>
                              </w:r>
                              <w:r>
                                <w:rPr>
                                  <w:color w:val="231F20"/>
                                  <w:spacing w:val="-1"/>
                                  <w:sz w:val="24"/>
                                </w:rPr>
                                <w:t> </w:t>
                              </w:r>
                              <w:r>
                                <w:rPr>
                                  <w:color w:val="231F20"/>
                                  <w:sz w:val="24"/>
                                </w:rPr>
                                <w:t>Guidance Secretary at </w:t>
                              </w:r>
                              <w:hyperlink r:id="rId23">
                                <w:r>
                                  <w:rPr>
                                    <w:color w:val="231F20"/>
                                    <w:sz w:val="24"/>
                                  </w:rPr>
                                  <w:t>louise.kosik@sccdsb.net.</w:t>
                                </w:r>
                              </w:hyperlink>
                            </w:p>
                          </w:txbxContent>
                        </wps:txbx>
                        <wps:bodyPr wrap="square" lIns="0" tIns="0" rIns="0" bIns="0" rtlCol="0">
                          <a:noAutofit/>
                        </wps:bodyPr>
                      </wps:wsp>
                    </wpg:wgp>
                  </a:graphicData>
                </a:graphic>
              </wp:inline>
            </w:drawing>
          </mc:Choice>
          <mc:Fallback>
            <w:pict>
              <v:group style="width:484.4pt;height:112.35pt;mso-position-horizontal-relative:char;mso-position-vertical-relative:line" id="docshapegroup997" coordorigin="0,0" coordsize="9688,2247">
                <v:shape style="position:absolute;left:0;top:0;width:9688;height:2247" type="#_x0000_t75" id="docshape998" stroked="false">
                  <v:imagedata r:id="rId22" o:title=""/>
                </v:shape>
                <v:shape style="position:absolute;left:0;top:0;width:9688;height:2247" type="#_x0000_t202" id="docshape999" filled="false" stroked="false">
                  <v:textbox inset="0,0,0,0">
                    <w:txbxContent>
                      <w:p>
                        <w:pPr>
                          <w:spacing w:line="240" w:lineRule="auto" w:before="120"/>
                          <w:rPr>
                            <w:rFonts w:ascii="Arial"/>
                            <w:sz w:val="24"/>
                          </w:rPr>
                        </w:pPr>
                      </w:p>
                      <w:p>
                        <w:pPr>
                          <w:spacing w:before="0"/>
                          <w:ind w:left="576" w:right="842" w:firstLine="0"/>
                          <w:jc w:val="both"/>
                          <w:rPr>
                            <w:sz w:val="24"/>
                          </w:rPr>
                        </w:pPr>
                        <w:r>
                          <w:rPr>
                            <w:color w:val="231F20"/>
                            <w:spacing w:val="-2"/>
                            <w:sz w:val="24"/>
                          </w:rPr>
                          <w:t>This</w:t>
                        </w:r>
                        <w:r>
                          <w:rPr>
                            <w:color w:val="231F20"/>
                            <w:spacing w:val="-11"/>
                            <w:sz w:val="24"/>
                          </w:rPr>
                          <w:t> </w:t>
                        </w:r>
                        <w:r>
                          <w:rPr>
                            <w:color w:val="231F20"/>
                            <w:spacing w:val="-2"/>
                            <w:sz w:val="24"/>
                          </w:rPr>
                          <w:t>booklet</w:t>
                        </w:r>
                        <w:r>
                          <w:rPr>
                            <w:color w:val="231F20"/>
                            <w:spacing w:val="-10"/>
                            <w:sz w:val="24"/>
                          </w:rPr>
                          <w:t> </w:t>
                        </w:r>
                        <w:r>
                          <w:rPr>
                            <w:color w:val="231F20"/>
                            <w:spacing w:val="-2"/>
                            <w:sz w:val="24"/>
                          </w:rPr>
                          <w:t>was</w:t>
                        </w:r>
                        <w:r>
                          <w:rPr>
                            <w:color w:val="231F20"/>
                            <w:spacing w:val="-10"/>
                            <w:sz w:val="24"/>
                          </w:rPr>
                          <w:t> </w:t>
                        </w:r>
                        <w:r>
                          <w:rPr>
                            <w:color w:val="231F20"/>
                            <w:spacing w:val="-2"/>
                            <w:sz w:val="24"/>
                          </w:rPr>
                          <w:t>prepared</w:t>
                        </w:r>
                        <w:r>
                          <w:rPr>
                            <w:color w:val="231F20"/>
                            <w:spacing w:val="-10"/>
                            <w:sz w:val="24"/>
                          </w:rPr>
                          <w:t> </w:t>
                        </w:r>
                        <w:r>
                          <w:rPr>
                            <w:color w:val="231F20"/>
                            <w:spacing w:val="-2"/>
                            <w:sz w:val="24"/>
                          </w:rPr>
                          <w:t>by</w:t>
                        </w:r>
                        <w:r>
                          <w:rPr>
                            <w:color w:val="231F20"/>
                            <w:spacing w:val="-10"/>
                            <w:sz w:val="24"/>
                          </w:rPr>
                          <w:t> </w:t>
                        </w:r>
                        <w:r>
                          <w:rPr>
                            <w:color w:val="231F20"/>
                            <w:spacing w:val="-2"/>
                            <w:sz w:val="24"/>
                          </w:rPr>
                          <w:t>the</w:t>
                        </w:r>
                        <w:r>
                          <w:rPr>
                            <w:color w:val="231F20"/>
                            <w:spacing w:val="-10"/>
                            <w:sz w:val="24"/>
                          </w:rPr>
                          <w:t> </w:t>
                        </w:r>
                        <w:r>
                          <w:rPr>
                            <w:color w:val="231F20"/>
                            <w:spacing w:val="-2"/>
                            <w:sz w:val="24"/>
                          </w:rPr>
                          <w:t>Ursuline</w:t>
                        </w:r>
                        <w:r>
                          <w:rPr>
                            <w:color w:val="231F20"/>
                            <w:spacing w:val="-11"/>
                            <w:sz w:val="24"/>
                          </w:rPr>
                          <w:t> </w:t>
                        </w:r>
                        <w:r>
                          <w:rPr>
                            <w:color w:val="231F20"/>
                            <w:spacing w:val="-2"/>
                            <w:sz w:val="24"/>
                          </w:rPr>
                          <w:t>College</w:t>
                        </w:r>
                        <w:r>
                          <w:rPr>
                            <w:color w:val="231F20"/>
                            <w:spacing w:val="-11"/>
                            <w:sz w:val="24"/>
                          </w:rPr>
                          <w:t> </w:t>
                        </w:r>
                        <w:r>
                          <w:rPr>
                            <w:color w:val="231F20"/>
                            <w:spacing w:val="-2"/>
                            <w:sz w:val="24"/>
                          </w:rPr>
                          <w:t>Guidance</w:t>
                        </w:r>
                        <w:r>
                          <w:rPr>
                            <w:color w:val="231F20"/>
                            <w:spacing w:val="-11"/>
                            <w:sz w:val="24"/>
                          </w:rPr>
                          <w:t> </w:t>
                        </w:r>
                        <w:r>
                          <w:rPr>
                            <w:color w:val="231F20"/>
                            <w:spacing w:val="-2"/>
                            <w:sz w:val="24"/>
                          </w:rPr>
                          <w:t>Department.</w:t>
                        </w:r>
                        <w:r>
                          <w:rPr>
                            <w:color w:val="231F20"/>
                            <w:spacing w:val="-10"/>
                            <w:sz w:val="24"/>
                          </w:rPr>
                          <w:t> </w:t>
                        </w:r>
                        <w:r>
                          <w:rPr>
                            <w:color w:val="231F20"/>
                            <w:spacing w:val="-2"/>
                            <w:sz w:val="24"/>
                          </w:rPr>
                          <w:t>If</w:t>
                        </w:r>
                        <w:r>
                          <w:rPr>
                            <w:color w:val="231F20"/>
                            <w:spacing w:val="-10"/>
                            <w:sz w:val="24"/>
                          </w:rPr>
                          <w:t> </w:t>
                        </w:r>
                        <w:r>
                          <w:rPr>
                            <w:color w:val="231F20"/>
                            <w:spacing w:val="-2"/>
                            <w:sz w:val="24"/>
                          </w:rPr>
                          <w:t>you </w:t>
                        </w:r>
                        <w:r>
                          <w:rPr>
                            <w:color w:val="231F20"/>
                            <w:sz w:val="24"/>
                          </w:rPr>
                          <w:t>have any questions regarding the information in this booklet, please contact the</w:t>
                        </w:r>
                        <w:r>
                          <w:rPr>
                            <w:color w:val="231F20"/>
                            <w:spacing w:val="-1"/>
                            <w:sz w:val="24"/>
                          </w:rPr>
                          <w:t> </w:t>
                        </w:r>
                        <w:r>
                          <w:rPr>
                            <w:color w:val="231F20"/>
                            <w:sz w:val="24"/>
                          </w:rPr>
                          <w:t>Guidance</w:t>
                        </w:r>
                        <w:r>
                          <w:rPr>
                            <w:color w:val="231F20"/>
                            <w:spacing w:val="-1"/>
                            <w:sz w:val="24"/>
                          </w:rPr>
                          <w:t> </w:t>
                        </w:r>
                        <w:r>
                          <w:rPr>
                            <w:color w:val="231F20"/>
                            <w:sz w:val="24"/>
                          </w:rPr>
                          <w:t>Department</w:t>
                        </w:r>
                        <w:r>
                          <w:rPr>
                            <w:color w:val="231F20"/>
                            <w:spacing w:val="-1"/>
                            <w:sz w:val="24"/>
                          </w:rPr>
                          <w:t> </w:t>
                        </w:r>
                        <w:r>
                          <w:rPr>
                            <w:color w:val="231F20"/>
                            <w:sz w:val="24"/>
                          </w:rPr>
                          <w:t>at</w:t>
                        </w:r>
                        <w:r>
                          <w:rPr>
                            <w:color w:val="231F20"/>
                            <w:spacing w:val="-1"/>
                            <w:sz w:val="24"/>
                          </w:rPr>
                          <w:t> </w:t>
                        </w:r>
                        <w:r>
                          <w:rPr>
                            <w:color w:val="231F20"/>
                            <w:sz w:val="24"/>
                          </w:rPr>
                          <w:t>519.351.2987</w:t>
                        </w:r>
                        <w:r>
                          <w:rPr>
                            <w:color w:val="231F20"/>
                            <w:spacing w:val="-2"/>
                            <w:sz w:val="24"/>
                          </w:rPr>
                          <w:t> </w:t>
                        </w:r>
                        <w:r>
                          <w:rPr>
                            <w:color w:val="231F20"/>
                            <w:sz w:val="24"/>
                          </w:rPr>
                          <w:t>Ext.</w:t>
                        </w:r>
                        <w:r>
                          <w:rPr>
                            <w:color w:val="231F20"/>
                            <w:spacing w:val="-1"/>
                            <w:sz w:val="24"/>
                          </w:rPr>
                          <w:t> </w:t>
                        </w:r>
                        <w:r>
                          <w:rPr>
                            <w:color w:val="231F20"/>
                            <w:sz w:val="24"/>
                          </w:rPr>
                          <w:t>25422</w:t>
                        </w:r>
                        <w:r>
                          <w:rPr>
                            <w:color w:val="231F20"/>
                            <w:spacing w:val="-1"/>
                            <w:sz w:val="24"/>
                          </w:rPr>
                          <w:t> </w:t>
                        </w:r>
                        <w:r>
                          <w:rPr>
                            <w:color w:val="231F20"/>
                            <w:sz w:val="24"/>
                          </w:rPr>
                          <w:t>or</w:t>
                        </w:r>
                        <w:r>
                          <w:rPr>
                            <w:color w:val="231F20"/>
                            <w:spacing w:val="-1"/>
                            <w:sz w:val="24"/>
                          </w:rPr>
                          <w:t> </w:t>
                        </w:r>
                        <w:r>
                          <w:rPr>
                            <w:color w:val="231F20"/>
                            <w:sz w:val="24"/>
                          </w:rPr>
                          <w:t>e-mail</w:t>
                        </w:r>
                        <w:r>
                          <w:rPr>
                            <w:color w:val="231F20"/>
                            <w:spacing w:val="-1"/>
                            <w:sz w:val="24"/>
                          </w:rPr>
                          <w:t> </w:t>
                        </w:r>
                        <w:r>
                          <w:rPr>
                            <w:color w:val="231F20"/>
                            <w:sz w:val="24"/>
                          </w:rPr>
                          <w:t>the</w:t>
                        </w:r>
                        <w:r>
                          <w:rPr>
                            <w:color w:val="231F20"/>
                            <w:spacing w:val="-1"/>
                            <w:sz w:val="24"/>
                          </w:rPr>
                          <w:t> </w:t>
                        </w:r>
                        <w:r>
                          <w:rPr>
                            <w:color w:val="231F20"/>
                            <w:sz w:val="24"/>
                          </w:rPr>
                          <w:t>Guidance Secretary at </w:t>
                        </w:r>
                        <w:hyperlink r:id="rId23">
                          <w:r>
                            <w:rPr>
                              <w:color w:val="231F20"/>
                              <w:sz w:val="24"/>
                            </w:rPr>
                            <w:t>louise.kosik@sccdsb.net.</w:t>
                          </w:r>
                        </w:hyperlink>
                      </w:p>
                    </w:txbxContent>
                  </v:textbox>
                  <w10:wrap type="none"/>
                </v:shape>
              </v:group>
            </w:pict>
          </mc:Fallback>
        </mc:AlternateContent>
      </w:r>
      <w:r>
        <w:rPr>
          <w:rFonts w:ascii="Arial"/>
          <w:sz w:val="20"/>
        </w:rPr>
      </w:r>
    </w:p>
    <w:p>
      <w:pPr>
        <w:spacing w:after="0"/>
        <w:rPr>
          <w:rFonts w:ascii="Arial"/>
          <w:sz w:val="20"/>
        </w:rPr>
        <w:sectPr>
          <w:pgSz w:w="12240" w:h="15840"/>
          <w:pgMar w:top="1820" w:bottom="280" w:left="320" w:right="28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0"/>
        <w:rPr>
          <w:rFonts w:ascii="Arial"/>
          <w:sz w:val="20"/>
        </w:rPr>
      </w:pPr>
    </w:p>
    <w:p>
      <w:pPr>
        <w:pStyle w:val="BodyText"/>
        <w:ind w:left="5131"/>
        <w:rPr>
          <w:rFonts w:ascii="Arial"/>
          <w:sz w:val="20"/>
        </w:rPr>
      </w:pPr>
      <w:r>
        <w:rPr>
          <w:rFonts w:ascii="Arial"/>
          <w:sz w:val="20"/>
        </w:rPr>
        <w:drawing>
          <wp:inline distT="0" distB="0" distL="0" distR="0">
            <wp:extent cx="1114638" cy="1327403"/>
            <wp:effectExtent l="0" t="0" r="0" b="0"/>
            <wp:docPr id="1710" name="Image 1710"/>
            <wp:cNvGraphicFramePr>
              <a:graphicFrameLocks/>
            </wp:cNvGraphicFramePr>
            <a:graphic>
              <a:graphicData uri="http://schemas.openxmlformats.org/drawingml/2006/picture">
                <pic:pic>
                  <pic:nvPicPr>
                    <pic:cNvPr id="1710" name="Image 1710"/>
                    <pic:cNvPicPr/>
                  </pic:nvPicPr>
                  <pic:blipFill>
                    <a:blip r:embed="rId24" cstate="print"/>
                    <a:stretch>
                      <a:fillRect/>
                    </a:stretch>
                  </pic:blipFill>
                  <pic:spPr>
                    <a:xfrm>
                      <a:off x="0" y="0"/>
                      <a:ext cx="1114638" cy="1327403"/>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02"/>
        <w:rPr>
          <w:rFonts w:ascii="Arial"/>
          <w:sz w:val="20"/>
        </w:rPr>
      </w:pPr>
    </w:p>
    <w:p>
      <w:pPr>
        <w:spacing w:after="0"/>
        <w:rPr>
          <w:rFonts w:ascii="Arial"/>
          <w:sz w:val="20"/>
        </w:rPr>
        <w:sectPr>
          <w:pgSz w:w="12240" w:h="15840"/>
          <w:pgMar w:top="1820" w:bottom="280" w:left="320" w:right="280"/>
        </w:sectPr>
      </w:pPr>
    </w:p>
    <w:p>
      <w:pPr>
        <w:pStyle w:val="Heading6"/>
        <w:ind w:left="882"/>
      </w:pPr>
      <w:r>
        <w:rPr>
          <w:color w:val="231F20"/>
          <w:w w:val="120"/>
          <w:sz w:val="24"/>
        </w:rPr>
        <w:t>S</w:t>
      </w:r>
      <w:r>
        <w:rPr>
          <w:color w:val="231F20"/>
          <w:w w:val="120"/>
        </w:rPr>
        <w:t>t</w:t>
      </w:r>
      <w:r>
        <w:rPr>
          <w:color w:val="231F20"/>
          <w:w w:val="120"/>
          <w:sz w:val="24"/>
        </w:rPr>
        <w:t>.</w:t>
      </w:r>
      <w:r>
        <w:rPr>
          <w:color w:val="231F20"/>
          <w:spacing w:val="-12"/>
          <w:w w:val="120"/>
          <w:sz w:val="24"/>
        </w:rPr>
        <w:t> </w:t>
      </w:r>
      <w:r>
        <w:rPr>
          <w:color w:val="231F20"/>
          <w:w w:val="120"/>
          <w:sz w:val="24"/>
        </w:rPr>
        <w:t>C</w:t>
      </w:r>
      <w:r>
        <w:rPr>
          <w:color w:val="231F20"/>
          <w:w w:val="120"/>
        </w:rPr>
        <w:t>lair</w:t>
      </w:r>
      <w:r>
        <w:rPr>
          <w:color w:val="231F20"/>
          <w:spacing w:val="13"/>
          <w:w w:val="120"/>
        </w:rPr>
        <w:t> </w:t>
      </w:r>
      <w:r>
        <w:rPr>
          <w:color w:val="231F20"/>
          <w:w w:val="120"/>
          <w:sz w:val="24"/>
        </w:rPr>
        <w:t>C</w:t>
      </w:r>
      <w:r>
        <w:rPr>
          <w:color w:val="231F20"/>
          <w:w w:val="120"/>
        </w:rPr>
        <w:t>atholiC</w:t>
      </w:r>
      <w:r>
        <w:rPr>
          <w:color w:val="231F20"/>
          <w:spacing w:val="13"/>
          <w:w w:val="120"/>
        </w:rPr>
        <w:t> </w:t>
      </w:r>
      <w:r>
        <w:rPr>
          <w:color w:val="231F20"/>
          <w:w w:val="120"/>
          <w:sz w:val="24"/>
        </w:rPr>
        <w:t>D</w:t>
      </w:r>
      <w:r>
        <w:rPr>
          <w:color w:val="231F20"/>
          <w:w w:val="120"/>
        </w:rPr>
        <w:t>iStriCt</w:t>
      </w:r>
      <w:r>
        <w:rPr>
          <w:color w:val="231F20"/>
          <w:spacing w:val="12"/>
          <w:w w:val="120"/>
        </w:rPr>
        <w:t> </w:t>
      </w:r>
      <w:r>
        <w:rPr>
          <w:color w:val="231F20"/>
          <w:w w:val="120"/>
          <w:sz w:val="24"/>
        </w:rPr>
        <w:t>S</w:t>
      </w:r>
      <w:r>
        <w:rPr>
          <w:color w:val="231F20"/>
          <w:w w:val="120"/>
        </w:rPr>
        <w:t>Chool</w:t>
      </w:r>
      <w:r>
        <w:rPr>
          <w:color w:val="231F20"/>
          <w:spacing w:val="13"/>
          <w:w w:val="120"/>
        </w:rPr>
        <w:t> </w:t>
      </w:r>
      <w:r>
        <w:rPr>
          <w:color w:val="231F20"/>
          <w:spacing w:val="-4"/>
          <w:w w:val="120"/>
          <w:sz w:val="24"/>
        </w:rPr>
        <w:t>B</w:t>
      </w:r>
      <w:r>
        <w:rPr>
          <w:color w:val="231F20"/>
          <w:spacing w:val="-4"/>
          <w:w w:val="120"/>
        </w:rPr>
        <w:t>oarD</w:t>
      </w:r>
    </w:p>
    <w:p>
      <w:pPr>
        <w:spacing w:line="237" w:lineRule="auto" w:before="0"/>
        <w:ind w:left="882" w:right="2389" w:firstLine="0"/>
        <w:jc w:val="left"/>
        <w:rPr>
          <w:sz w:val="20"/>
        </w:rPr>
      </w:pPr>
      <w:r>
        <w:rPr>
          <w:color w:val="231F20"/>
          <w:w w:val="120"/>
          <w:sz w:val="20"/>
        </w:rPr>
        <w:t>420 C</w:t>
      </w:r>
      <w:r>
        <w:rPr>
          <w:color w:val="231F20"/>
          <w:w w:val="120"/>
          <w:sz w:val="14"/>
        </w:rPr>
        <w:t>reek </w:t>
      </w:r>
      <w:r>
        <w:rPr>
          <w:color w:val="231F20"/>
          <w:w w:val="120"/>
          <w:sz w:val="20"/>
        </w:rPr>
        <w:t>S</w:t>
      </w:r>
      <w:r>
        <w:rPr>
          <w:color w:val="231F20"/>
          <w:w w:val="120"/>
          <w:sz w:val="14"/>
        </w:rPr>
        <w:t>treet </w:t>
      </w:r>
      <w:r>
        <w:rPr>
          <w:color w:val="231F20"/>
          <w:spacing w:val="-2"/>
          <w:w w:val="120"/>
          <w:sz w:val="20"/>
        </w:rPr>
        <w:t>W</w:t>
      </w:r>
      <w:r>
        <w:rPr>
          <w:color w:val="231F20"/>
          <w:spacing w:val="-2"/>
          <w:w w:val="120"/>
          <w:sz w:val="14"/>
        </w:rPr>
        <w:t>allaCeburg</w:t>
      </w:r>
      <w:r>
        <w:rPr>
          <w:color w:val="231F20"/>
          <w:spacing w:val="-2"/>
          <w:w w:val="120"/>
          <w:sz w:val="20"/>
        </w:rPr>
        <w:t>,</w:t>
      </w:r>
      <w:r>
        <w:rPr>
          <w:color w:val="231F20"/>
          <w:spacing w:val="-16"/>
          <w:w w:val="120"/>
          <w:sz w:val="20"/>
        </w:rPr>
        <w:t> </w:t>
      </w:r>
      <w:r>
        <w:rPr>
          <w:color w:val="231F20"/>
          <w:spacing w:val="-2"/>
          <w:w w:val="120"/>
          <w:sz w:val="20"/>
        </w:rPr>
        <w:t>O</w:t>
      </w:r>
      <w:r>
        <w:rPr>
          <w:color w:val="231F20"/>
          <w:spacing w:val="-2"/>
          <w:w w:val="120"/>
          <w:sz w:val="14"/>
        </w:rPr>
        <w:t>ntariO</w:t>
      </w:r>
      <w:r>
        <w:rPr>
          <w:color w:val="231F20"/>
          <w:spacing w:val="-2"/>
          <w:w w:val="120"/>
          <w:sz w:val="14"/>
        </w:rPr>
        <w:t> </w:t>
      </w:r>
      <w:r>
        <w:rPr>
          <w:color w:val="231F20"/>
          <w:w w:val="120"/>
          <w:sz w:val="20"/>
        </w:rPr>
        <w:t>n8a 4C4</w:t>
      </w:r>
    </w:p>
    <w:p>
      <w:pPr>
        <w:spacing w:line="241" w:lineRule="exact" w:before="0"/>
        <w:ind w:left="882" w:right="0" w:firstLine="0"/>
        <w:jc w:val="left"/>
        <w:rPr>
          <w:sz w:val="20"/>
        </w:rPr>
      </w:pPr>
      <w:r>
        <w:rPr>
          <w:color w:val="231F20"/>
          <w:w w:val="110"/>
          <w:sz w:val="20"/>
        </w:rPr>
        <w:t>t</w:t>
      </w:r>
      <w:r>
        <w:rPr>
          <w:color w:val="231F20"/>
          <w:w w:val="110"/>
          <w:sz w:val="14"/>
        </w:rPr>
        <w:t>elephOne</w:t>
      </w:r>
      <w:r>
        <w:rPr>
          <w:color w:val="231F20"/>
          <w:w w:val="110"/>
          <w:sz w:val="20"/>
        </w:rPr>
        <w:t>:</w:t>
      </w:r>
      <w:r>
        <w:rPr>
          <w:color w:val="231F20"/>
          <w:spacing w:val="21"/>
          <w:w w:val="110"/>
          <w:sz w:val="20"/>
        </w:rPr>
        <w:t>  </w:t>
      </w:r>
      <w:r>
        <w:rPr>
          <w:color w:val="231F20"/>
          <w:spacing w:val="-2"/>
          <w:w w:val="110"/>
          <w:sz w:val="20"/>
        </w:rPr>
        <w:t>519.627.6762</w:t>
      </w:r>
    </w:p>
    <w:p>
      <w:pPr>
        <w:spacing w:line="285" w:lineRule="auto" w:before="0"/>
        <w:ind w:left="882" w:right="1056" w:firstLine="0"/>
        <w:jc w:val="left"/>
        <w:rPr>
          <w:sz w:val="20"/>
        </w:rPr>
      </w:pPr>
      <w:r>
        <w:rPr>
          <w:color w:val="231F20"/>
          <w:spacing w:val="-2"/>
          <w:w w:val="150"/>
          <w:sz w:val="20"/>
        </w:rPr>
        <w:t>t</w:t>
      </w:r>
      <w:r>
        <w:rPr>
          <w:color w:val="231F20"/>
          <w:spacing w:val="-2"/>
          <w:w w:val="150"/>
          <w:sz w:val="14"/>
        </w:rPr>
        <w:t>Oll</w:t>
      </w:r>
      <w:r>
        <w:rPr>
          <w:color w:val="231F20"/>
          <w:spacing w:val="-12"/>
          <w:w w:val="150"/>
          <w:sz w:val="14"/>
        </w:rPr>
        <w:t> </w:t>
      </w:r>
      <w:r>
        <w:rPr>
          <w:color w:val="231F20"/>
          <w:spacing w:val="-2"/>
          <w:w w:val="110"/>
          <w:sz w:val="20"/>
        </w:rPr>
        <w:t>F</w:t>
      </w:r>
      <w:r>
        <w:rPr>
          <w:color w:val="231F20"/>
          <w:spacing w:val="-2"/>
          <w:w w:val="110"/>
          <w:sz w:val="14"/>
        </w:rPr>
        <w:t>ree</w:t>
      </w:r>
      <w:r>
        <w:rPr>
          <w:color w:val="231F20"/>
          <w:spacing w:val="6"/>
          <w:w w:val="110"/>
          <w:sz w:val="14"/>
        </w:rPr>
        <w:t> </w:t>
      </w:r>
      <w:r>
        <w:rPr>
          <w:color w:val="231F20"/>
          <w:spacing w:val="-2"/>
          <w:w w:val="110"/>
          <w:sz w:val="20"/>
        </w:rPr>
        <w:t>t</w:t>
      </w:r>
      <w:r>
        <w:rPr>
          <w:color w:val="231F20"/>
          <w:spacing w:val="-2"/>
          <w:w w:val="110"/>
          <w:sz w:val="14"/>
        </w:rPr>
        <w:t>elephOne</w:t>
      </w:r>
      <w:r>
        <w:rPr>
          <w:color w:val="231F20"/>
          <w:spacing w:val="-2"/>
          <w:w w:val="110"/>
          <w:sz w:val="20"/>
        </w:rPr>
        <w:t>:</w:t>
      </w:r>
      <w:r>
        <w:rPr>
          <w:color w:val="231F20"/>
          <w:spacing w:val="-14"/>
          <w:w w:val="110"/>
          <w:sz w:val="20"/>
        </w:rPr>
        <w:t> </w:t>
      </w:r>
      <w:r>
        <w:rPr>
          <w:color w:val="231F20"/>
          <w:spacing w:val="-2"/>
          <w:w w:val="110"/>
          <w:sz w:val="20"/>
        </w:rPr>
        <w:t>1.866.336.6139 </w:t>
      </w:r>
      <w:r>
        <w:rPr>
          <w:color w:val="231F20"/>
          <w:w w:val="110"/>
          <w:sz w:val="20"/>
        </w:rPr>
        <w:t>F</w:t>
      </w:r>
      <w:r>
        <w:rPr>
          <w:color w:val="231F20"/>
          <w:w w:val="110"/>
          <w:sz w:val="14"/>
        </w:rPr>
        <w:t>ax</w:t>
      </w:r>
      <w:r>
        <w:rPr>
          <w:color w:val="231F20"/>
          <w:w w:val="110"/>
          <w:sz w:val="20"/>
        </w:rPr>
        <w:t>:</w:t>
      </w:r>
      <w:r>
        <w:rPr>
          <w:color w:val="231F20"/>
          <w:spacing w:val="40"/>
          <w:w w:val="110"/>
          <w:sz w:val="20"/>
        </w:rPr>
        <w:t> </w:t>
      </w:r>
      <w:r>
        <w:rPr>
          <w:color w:val="231F20"/>
          <w:w w:val="110"/>
          <w:sz w:val="20"/>
        </w:rPr>
        <w:t>519.627.8230</w:t>
      </w:r>
    </w:p>
    <w:p>
      <w:pPr>
        <w:pStyle w:val="Heading6"/>
        <w:spacing w:line="289" w:lineRule="exact"/>
        <w:jc w:val="center"/>
      </w:pPr>
      <w:r>
        <w:rPr>
          <w:b w:val="0"/>
        </w:rPr>
        <w:br w:type="column"/>
      </w:r>
      <w:r>
        <w:rPr>
          <w:color w:val="231F20"/>
          <w:spacing w:val="-2"/>
          <w:w w:val="120"/>
          <w:sz w:val="24"/>
        </w:rPr>
        <w:t>U</w:t>
      </w:r>
      <w:r>
        <w:rPr>
          <w:color w:val="231F20"/>
          <w:spacing w:val="-2"/>
          <w:w w:val="120"/>
        </w:rPr>
        <w:t>rSUline </w:t>
      </w:r>
      <w:r>
        <w:rPr>
          <w:color w:val="231F20"/>
          <w:spacing w:val="-2"/>
          <w:w w:val="120"/>
          <w:sz w:val="24"/>
        </w:rPr>
        <w:t>C</w:t>
      </w:r>
      <w:r>
        <w:rPr>
          <w:color w:val="231F20"/>
          <w:spacing w:val="-2"/>
          <w:w w:val="120"/>
        </w:rPr>
        <w:t>ollege</w:t>
      </w:r>
      <w:r>
        <w:rPr>
          <w:color w:val="231F20"/>
          <w:spacing w:val="-1"/>
          <w:w w:val="120"/>
        </w:rPr>
        <w:t> </w:t>
      </w:r>
      <w:r>
        <w:rPr>
          <w:color w:val="231F20"/>
          <w:spacing w:val="-2"/>
          <w:w w:val="120"/>
          <w:sz w:val="24"/>
        </w:rPr>
        <w:t>C</w:t>
      </w:r>
      <w:r>
        <w:rPr>
          <w:color w:val="231F20"/>
          <w:spacing w:val="-2"/>
          <w:w w:val="120"/>
        </w:rPr>
        <w:t>hatham</w:t>
      </w:r>
      <w:r>
        <w:rPr>
          <w:color w:val="231F20"/>
          <w:spacing w:val="-1"/>
          <w:w w:val="120"/>
        </w:rPr>
        <w:t> </w:t>
      </w:r>
      <w:r>
        <w:rPr>
          <w:color w:val="231F20"/>
          <w:spacing w:val="-2"/>
          <w:w w:val="120"/>
          <w:sz w:val="24"/>
        </w:rPr>
        <w:t>C</w:t>
      </w:r>
      <w:r>
        <w:rPr>
          <w:color w:val="231F20"/>
          <w:spacing w:val="-2"/>
          <w:w w:val="120"/>
        </w:rPr>
        <w:t>atholiC </w:t>
      </w:r>
      <w:r>
        <w:rPr>
          <w:color w:val="231F20"/>
          <w:spacing w:val="-2"/>
          <w:w w:val="120"/>
          <w:sz w:val="24"/>
        </w:rPr>
        <w:t>S</w:t>
      </w:r>
      <w:r>
        <w:rPr>
          <w:color w:val="231F20"/>
          <w:spacing w:val="-2"/>
          <w:w w:val="120"/>
        </w:rPr>
        <w:t>eConDary</w:t>
      </w:r>
    </w:p>
    <w:p>
      <w:pPr>
        <w:spacing w:line="235" w:lineRule="auto" w:before="4"/>
        <w:ind w:left="3937" w:right="438" w:firstLine="1115"/>
        <w:jc w:val="right"/>
        <w:rPr>
          <w:sz w:val="14"/>
        </w:rPr>
      </w:pPr>
      <w:r>
        <w:rPr>
          <w:b/>
          <w:color w:val="231F20"/>
          <w:spacing w:val="-2"/>
          <w:w w:val="115"/>
          <w:sz w:val="24"/>
        </w:rPr>
        <w:t>S</w:t>
      </w:r>
      <w:r>
        <w:rPr>
          <w:b/>
          <w:color w:val="231F20"/>
          <w:spacing w:val="-2"/>
          <w:w w:val="115"/>
          <w:sz w:val="17"/>
        </w:rPr>
        <w:t>Chool</w:t>
      </w:r>
      <w:r>
        <w:rPr>
          <w:b/>
          <w:color w:val="231F20"/>
          <w:spacing w:val="-2"/>
          <w:w w:val="115"/>
          <w:sz w:val="17"/>
        </w:rPr>
        <w:t> </w:t>
      </w:r>
      <w:r>
        <w:rPr>
          <w:color w:val="231F20"/>
          <w:w w:val="115"/>
          <w:sz w:val="20"/>
        </w:rPr>
        <w:t>85</w:t>
      </w:r>
      <w:r>
        <w:rPr>
          <w:color w:val="231F20"/>
          <w:spacing w:val="-18"/>
          <w:w w:val="115"/>
          <w:sz w:val="20"/>
        </w:rPr>
        <w:t> </w:t>
      </w:r>
      <w:r>
        <w:rPr>
          <w:color w:val="231F20"/>
          <w:w w:val="115"/>
          <w:sz w:val="20"/>
        </w:rPr>
        <w:t>g</w:t>
      </w:r>
      <w:r>
        <w:rPr>
          <w:color w:val="231F20"/>
          <w:w w:val="115"/>
          <w:sz w:val="14"/>
        </w:rPr>
        <w:t>rand</w:t>
      </w:r>
      <w:r>
        <w:rPr>
          <w:color w:val="231F20"/>
          <w:spacing w:val="-11"/>
          <w:w w:val="115"/>
          <w:sz w:val="14"/>
        </w:rPr>
        <w:t> </w:t>
      </w:r>
      <w:r>
        <w:rPr>
          <w:color w:val="231F20"/>
          <w:w w:val="115"/>
          <w:sz w:val="20"/>
        </w:rPr>
        <w:t>a</w:t>
      </w:r>
      <w:r>
        <w:rPr>
          <w:color w:val="231F20"/>
          <w:w w:val="115"/>
          <w:sz w:val="14"/>
        </w:rPr>
        <w:t>venue</w:t>
      </w:r>
      <w:r>
        <w:rPr>
          <w:color w:val="231F20"/>
          <w:spacing w:val="-4"/>
          <w:w w:val="115"/>
          <w:sz w:val="14"/>
        </w:rPr>
        <w:t> </w:t>
      </w:r>
      <w:r>
        <w:rPr>
          <w:color w:val="231F20"/>
          <w:w w:val="115"/>
          <w:sz w:val="20"/>
        </w:rPr>
        <w:t>W</w:t>
      </w:r>
      <w:r>
        <w:rPr>
          <w:color w:val="231F20"/>
          <w:w w:val="115"/>
          <w:sz w:val="14"/>
        </w:rPr>
        <w:t>eSt </w:t>
      </w:r>
      <w:r>
        <w:rPr>
          <w:color w:val="231F20"/>
          <w:w w:val="120"/>
          <w:sz w:val="20"/>
        </w:rPr>
        <w:t>C</w:t>
      </w:r>
      <w:r>
        <w:rPr>
          <w:color w:val="231F20"/>
          <w:w w:val="120"/>
          <w:sz w:val="14"/>
        </w:rPr>
        <w:t>hatham</w:t>
      </w:r>
      <w:r>
        <w:rPr>
          <w:color w:val="231F20"/>
          <w:w w:val="120"/>
          <w:sz w:val="20"/>
        </w:rPr>
        <w:t>, O</w:t>
      </w:r>
      <w:r>
        <w:rPr>
          <w:color w:val="231F20"/>
          <w:w w:val="120"/>
          <w:sz w:val="14"/>
        </w:rPr>
        <w:t>ntariO</w:t>
      </w:r>
    </w:p>
    <w:p>
      <w:pPr>
        <w:spacing w:before="0"/>
        <w:ind w:left="2866" w:right="437" w:firstLine="2193"/>
        <w:jc w:val="right"/>
        <w:rPr>
          <w:sz w:val="20"/>
        </w:rPr>
      </w:pPr>
      <w:r>
        <w:rPr>
          <w:color w:val="231F20"/>
          <w:w w:val="115"/>
          <w:sz w:val="20"/>
        </w:rPr>
        <w:t>n7l</w:t>
      </w:r>
      <w:r>
        <w:rPr>
          <w:color w:val="231F20"/>
          <w:spacing w:val="-18"/>
          <w:w w:val="115"/>
          <w:sz w:val="20"/>
        </w:rPr>
        <w:t> </w:t>
      </w:r>
      <w:r>
        <w:rPr>
          <w:color w:val="231F20"/>
          <w:w w:val="105"/>
          <w:sz w:val="20"/>
        </w:rPr>
        <w:t>1b6 t</w:t>
      </w:r>
      <w:r>
        <w:rPr>
          <w:color w:val="231F20"/>
          <w:w w:val="105"/>
          <w:sz w:val="14"/>
        </w:rPr>
        <w:t>elephOne</w:t>
      </w:r>
      <w:r>
        <w:rPr>
          <w:color w:val="231F20"/>
          <w:w w:val="105"/>
          <w:sz w:val="20"/>
        </w:rPr>
        <w:t>: 519.351.2987 </w:t>
      </w:r>
      <w:r>
        <w:rPr>
          <w:color w:val="231F20"/>
          <w:sz w:val="20"/>
        </w:rPr>
        <w:t>Guidance</w:t>
      </w:r>
      <w:r>
        <w:rPr>
          <w:color w:val="231F20"/>
          <w:spacing w:val="-13"/>
          <w:sz w:val="20"/>
        </w:rPr>
        <w:t> </w:t>
      </w:r>
      <w:r>
        <w:rPr>
          <w:color w:val="231F20"/>
          <w:sz w:val="20"/>
        </w:rPr>
        <w:t>Department</w:t>
      </w:r>
      <w:r>
        <w:rPr>
          <w:color w:val="231F20"/>
          <w:spacing w:val="-13"/>
          <w:sz w:val="20"/>
        </w:rPr>
        <w:t> </w:t>
      </w:r>
      <w:r>
        <w:rPr>
          <w:color w:val="231F20"/>
          <w:sz w:val="20"/>
        </w:rPr>
        <w:t>Ext.</w:t>
      </w:r>
      <w:r>
        <w:rPr>
          <w:color w:val="231F20"/>
          <w:spacing w:val="-13"/>
          <w:sz w:val="20"/>
        </w:rPr>
        <w:t> </w:t>
      </w:r>
      <w:r>
        <w:rPr>
          <w:color w:val="231F20"/>
          <w:sz w:val="20"/>
        </w:rPr>
        <w:t>25422 </w:t>
      </w:r>
      <w:hyperlink r:id="rId25">
        <w:r>
          <w:rPr>
            <w:color w:val="231F20"/>
            <w:spacing w:val="-4"/>
            <w:sz w:val="20"/>
          </w:rPr>
          <w:t>www.st-</w:t>
        </w:r>
        <w:r>
          <w:rPr>
            <w:color w:val="231F20"/>
            <w:spacing w:val="-2"/>
            <w:sz w:val="20"/>
          </w:rPr>
          <w:t>clair.net/schools/ursuline</w:t>
        </w:r>
      </w:hyperlink>
    </w:p>
    <w:p>
      <w:pPr>
        <w:spacing w:after="0"/>
        <w:jc w:val="right"/>
        <w:rPr>
          <w:sz w:val="20"/>
        </w:rPr>
        <w:sectPr>
          <w:type w:val="continuous"/>
          <w:pgSz w:w="12240" w:h="15840"/>
          <w:pgMar w:top="1360" w:bottom="280" w:left="320" w:right="280"/>
          <w:cols w:num="2" w:equalWidth="0">
            <w:col w:w="5360" w:space="40"/>
            <w:col w:w="62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2"/>
        <w:rPr>
          <w:sz w:val="20"/>
        </w:rPr>
      </w:pPr>
    </w:p>
    <w:p>
      <w:pPr>
        <w:spacing w:after="0"/>
        <w:rPr>
          <w:sz w:val="20"/>
        </w:rPr>
        <w:sectPr>
          <w:type w:val="continuous"/>
          <w:pgSz w:w="12240" w:h="15840"/>
          <w:pgMar w:top="1360" w:bottom="280" w:left="320" w:right="280"/>
        </w:sectPr>
      </w:pPr>
    </w:p>
    <w:p>
      <w:pPr>
        <w:spacing w:before="100"/>
        <w:ind w:left="684" w:right="0" w:firstLine="0"/>
        <w:jc w:val="center"/>
        <w:rPr>
          <w:sz w:val="14"/>
        </w:rPr>
      </w:pPr>
      <w:r>
        <w:rPr>
          <w:color w:val="231F20"/>
          <w:w w:val="120"/>
          <w:sz w:val="20"/>
        </w:rPr>
        <w:t>S</w:t>
      </w:r>
      <w:r>
        <w:rPr>
          <w:color w:val="231F20"/>
          <w:w w:val="120"/>
          <w:sz w:val="14"/>
        </w:rPr>
        <w:t>COtt</w:t>
      </w:r>
      <w:r>
        <w:rPr>
          <w:color w:val="231F20"/>
          <w:spacing w:val="-11"/>
          <w:w w:val="120"/>
          <w:sz w:val="14"/>
        </w:rPr>
        <w:t> </w:t>
      </w:r>
      <w:r>
        <w:rPr>
          <w:color w:val="231F20"/>
          <w:spacing w:val="-2"/>
          <w:w w:val="120"/>
          <w:sz w:val="20"/>
        </w:rPr>
        <w:t>J</w:t>
      </w:r>
      <w:r>
        <w:rPr>
          <w:color w:val="231F20"/>
          <w:spacing w:val="-2"/>
          <w:w w:val="120"/>
          <w:sz w:val="14"/>
        </w:rPr>
        <w:t>OhnSOn</w:t>
      </w:r>
    </w:p>
    <w:p>
      <w:pPr>
        <w:spacing w:before="59"/>
        <w:ind w:left="684" w:right="0" w:firstLine="0"/>
        <w:jc w:val="center"/>
        <w:rPr>
          <w:sz w:val="14"/>
        </w:rPr>
      </w:pPr>
      <w:r>
        <w:rPr>
          <w:color w:val="231F20"/>
          <w:spacing w:val="-2"/>
          <w:w w:val="135"/>
          <w:sz w:val="14"/>
        </w:rPr>
        <w:t>direCtOr</w:t>
      </w:r>
    </w:p>
    <w:p>
      <w:pPr>
        <w:spacing w:before="160"/>
        <w:ind w:left="834" w:right="1093" w:hanging="111"/>
        <w:jc w:val="left"/>
        <w:rPr>
          <w:sz w:val="14"/>
        </w:rPr>
      </w:pPr>
      <w:r>
        <w:rPr/>
        <w:br w:type="column"/>
      </w:r>
      <w:r>
        <w:rPr>
          <w:color w:val="231F20"/>
          <w:w w:val="115"/>
          <w:sz w:val="20"/>
        </w:rPr>
        <w:t>J</w:t>
      </w:r>
      <w:r>
        <w:rPr>
          <w:color w:val="231F20"/>
          <w:w w:val="115"/>
          <w:sz w:val="14"/>
        </w:rPr>
        <w:t>Ohn</w:t>
      </w:r>
      <w:r>
        <w:rPr>
          <w:color w:val="231F20"/>
          <w:spacing w:val="-11"/>
          <w:w w:val="115"/>
          <w:sz w:val="14"/>
        </w:rPr>
        <w:t> </w:t>
      </w:r>
      <w:r>
        <w:rPr>
          <w:color w:val="231F20"/>
          <w:w w:val="115"/>
          <w:sz w:val="20"/>
        </w:rPr>
        <w:t>v</w:t>
      </w:r>
      <w:r>
        <w:rPr>
          <w:color w:val="231F20"/>
          <w:w w:val="115"/>
          <w:sz w:val="14"/>
        </w:rPr>
        <w:t>an</w:t>
      </w:r>
      <w:r>
        <w:rPr>
          <w:color w:val="231F20"/>
          <w:spacing w:val="-10"/>
          <w:w w:val="115"/>
          <w:sz w:val="14"/>
        </w:rPr>
        <w:t> </w:t>
      </w:r>
      <w:r>
        <w:rPr>
          <w:color w:val="231F20"/>
          <w:w w:val="115"/>
          <w:sz w:val="20"/>
        </w:rPr>
        <w:t>h</w:t>
      </w:r>
      <w:r>
        <w:rPr>
          <w:color w:val="231F20"/>
          <w:w w:val="115"/>
          <w:sz w:val="14"/>
        </w:rPr>
        <w:t>eCk </w:t>
      </w:r>
      <w:r>
        <w:rPr>
          <w:color w:val="231F20"/>
          <w:spacing w:val="-2"/>
          <w:w w:val="115"/>
          <w:sz w:val="20"/>
        </w:rPr>
        <w:t>C</w:t>
      </w:r>
      <w:r>
        <w:rPr>
          <w:color w:val="231F20"/>
          <w:spacing w:val="-2"/>
          <w:w w:val="115"/>
          <w:sz w:val="14"/>
        </w:rPr>
        <w:t>hairperSOn</w:t>
      </w:r>
    </w:p>
    <w:sectPr>
      <w:type w:val="continuous"/>
      <w:pgSz w:w="12240" w:h="15840"/>
      <w:pgMar w:top="1360" w:bottom="280" w:left="320" w:right="280"/>
      <w:cols w:num="2" w:equalWidth="0">
        <w:col w:w="1916" w:space="6731"/>
        <w:col w:w="299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Verdana">
    <w:altName w:val="Verdana"/>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8">
    <w:multiLevelType w:val="hybridMultilevel"/>
    <w:lvl w:ilvl="0">
      <w:start w:val="0"/>
      <w:numFmt w:val="bullet"/>
      <w:lvlText w:val="•"/>
      <w:lvlJc w:val="left"/>
      <w:pPr>
        <w:ind w:left="760" w:hanging="360"/>
      </w:pPr>
      <w:rPr>
        <w:rFonts w:hint="default" w:ascii="Tahoma" w:hAnsi="Tahoma" w:eastAsia="Tahoma" w:cs="Tahoma"/>
        <w:b w:val="0"/>
        <w:bCs w:val="0"/>
        <w:i w:val="0"/>
        <w:iCs w:val="0"/>
        <w:color w:val="231F20"/>
        <w:spacing w:val="0"/>
        <w:w w:val="100"/>
        <w:sz w:val="16"/>
        <w:szCs w:val="16"/>
        <w:lang w:val="en-US" w:eastAsia="en-US" w:bidi="ar-SA"/>
      </w:rPr>
    </w:lvl>
    <w:lvl w:ilvl="1">
      <w:start w:val="0"/>
      <w:numFmt w:val="bullet"/>
      <w:lvlText w:val="•"/>
      <w:lvlJc w:val="left"/>
      <w:pPr>
        <w:ind w:left="1848" w:hanging="360"/>
      </w:pPr>
      <w:rPr>
        <w:rFonts w:hint="default"/>
        <w:lang w:val="en-US" w:eastAsia="en-US" w:bidi="ar-SA"/>
      </w:rPr>
    </w:lvl>
    <w:lvl w:ilvl="2">
      <w:start w:val="0"/>
      <w:numFmt w:val="bullet"/>
      <w:lvlText w:val="•"/>
      <w:lvlJc w:val="left"/>
      <w:pPr>
        <w:ind w:left="2936" w:hanging="360"/>
      </w:pPr>
      <w:rPr>
        <w:rFonts w:hint="default"/>
        <w:lang w:val="en-US" w:eastAsia="en-US" w:bidi="ar-SA"/>
      </w:rPr>
    </w:lvl>
    <w:lvl w:ilvl="3">
      <w:start w:val="0"/>
      <w:numFmt w:val="bullet"/>
      <w:lvlText w:val="•"/>
      <w:lvlJc w:val="left"/>
      <w:pPr>
        <w:ind w:left="4024" w:hanging="360"/>
      </w:pPr>
      <w:rPr>
        <w:rFonts w:hint="default"/>
        <w:lang w:val="en-US" w:eastAsia="en-US" w:bidi="ar-SA"/>
      </w:rPr>
    </w:lvl>
    <w:lvl w:ilvl="4">
      <w:start w:val="0"/>
      <w:numFmt w:val="bullet"/>
      <w:lvlText w:val="•"/>
      <w:lvlJc w:val="left"/>
      <w:pPr>
        <w:ind w:left="5112" w:hanging="360"/>
      </w:pPr>
      <w:rPr>
        <w:rFonts w:hint="default"/>
        <w:lang w:val="en-US" w:eastAsia="en-US" w:bidi="ar-SA"/>
      </w:rPr>
    </w:lvl>
    <w:lvl w:ilvl="5">
      <w:start w:val="0"/>
      <w:numFmt w:val="bullet"/>
      <w:lvlText w:val="•"/>
      <w:lvlJc w:val="left"/>
      <w:pPr>
        <w:ind w:left="6200" w:hanging="360"/>
      </w:pPr>
      <w:rPr>
        <w:rFonts w:hint="default"/>
        <w:lang w:val="en-US" w:eastAsia="en-US" w:bidi="ar-SA"/>
      </w:rPr>
    </w:lvl>
    <w:lvl w:ilvl="6">
      <w:start w:val="0"/>
      <w:numFmt w:val="bullet"/>
      <w:lvlText w:val="•"/>
      <w:lvlJc w:val="left"/>
      <w:pPr>
        <w:ind w:left="7288" w:hanging="360"/>
      </w:pPr>
      <w:rPr>
        <w:rFonts w:hint="default"/>
        <w:lang w:val="en-US" w:eastAsia="en-US" w:bidi="ar-SA"/>
      </w:rPr>
    </w:lvl>
    <w:lvl w:ilvl="7">
      <w:start w:val="0"/>
      <w:numFmt w:val="bullet"/>
      <w:lvlText w:val="•"/>
      <w:lvlJc w:val="left"/>
      <w:pPr>
        <w:ind w:left="8376" w:hanging="360"/>
      </w:pPr>
      <w:rPr>
        <w:rFonts w:hint="default"/>
        <w:lang w:val="en-US" w:eastAsia="en-US" w:bidi="ar-SA"/>
      </w:rPr>
    </w:lvl>
    <w:lvl w:ilvl="8">
      <w:start w:val="0"/>
      <w:numFmt w:val="bullet"/>
      <w:lvlText w:val="•"/>
      <w:lvlJc w:val="left"/>
      <w:pPr>
        <w:ind w:left="9464" w:hanging="360"/>
      </w:pPr>
      <w:rPr>
        <w:rFonts w:hint="default"/>
        <w:lang w:val="en-US" w:eastAsia="en-US" w:bidi="ar-SA"/>
      </w:rPr>
    </w:lvl>
  </w:abstractNum>
  <w:abstractNum w:abstractNumId="80">
    <w:multiLevelType w:val="hybridMultilevel"/>
    <w:lvl w:ilvl="0">
      <w:start w:val="1"/>
      <w:numFmt w:val="decimal"/>
      <w:lvlText w:val="%1."/>
      <w:lvlJc w:val="left"/>
      <w:pPr>
        <w:ind w:left="760" w:hanging="360"/>
        <w:jc w:val="right"/>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457" w:hanging="360"/>
      </w:pPr>
      <w:rPr>
        <w:rFonts w:hint="default" w:ascii="Tahoma" w:hAnsi="Tahoma" w:eastAsia="Tahoma" w:cs="Tahoma"/>
        <w:spacing w:val="0"/>
        <w:w w:val="100"/>
        <w:lang w:val="en-US" w:eastAsia="en-US" w:bidi="ar-SA"/>
      </w:rPr>
    </w:lvl>
    <w:lvl w:ilvl="2">
      <w:start w:val="0"/>
      <w:numFmt w:val="bullet"/>
      <w:lvlText w:val="•"/>
      <w:lvlJc w:val="left"/>
      <w:pPr>
        <w:ind w:left="1120" w:hanging="360"/>
      </w:pPr>
      <w:rPr>
        <w:rFonts w:hint="default"/>
        <w:lang w:val="en-US" w:eastAsia="en-US" w:bidi="ar-SA"/>
      </w:rPr>
    </w:lvl>
    <w:lvl w:ilvl="3">
      <w:start w:val="0"/>
      <w:numFmt w:val="bullet"/>
      <w:lvlText w:val="•"/>
      <w:lvlJc w:val="left"/>
      <w:pPr>
        <w:ind w:left="975" w:hanging="360"/>
      </w:pPr>
      <w:rPr>
        <w:rFonts w:hint="default"/>
        <w:lang w:val="en-US" w:eastAsia="en-US" w:bidi="ar-SA"/>
      </w:rPr>
    </w:lvl>
    <w:lvl w:ilvl="4">
      <w:start w:val="0"/>
      <w:numFmt w:val="bullet"/>
      <w:lvlText w:val="•"/>
      <w:lvlJc w:val="left"/>
      <w:pPr>
        <w:ind w:left="830" w:hanging="360"/>
      </w:pPr>
      <w:rPr>
        <w:rFonts w:hint="default"/>
        <w:lang w:val="en-US" w:eastAsia="en-US" w:bidi="ar-SA"/>
      </w:rPr>
    </w:lvl>
    <w:lvl w:ilvl="5">
      <w:start w:val="0"/>
      <w:numFmt w:val="bullet"/>
      <w:lvlText w:val="•"/>
      <w:lvlJc w:val="left"/>
      <w:pPr>
        <w:ind w:left="685" w:hanging="360"/>
      </w:pPr>
      <w:rPr>
        <w:rFonts w:hint="default"/>
        <w:lang w:val="en-US" w:eastAsia="en-US" w:bidi="ar-SA"/>
      </w:rPr>
    </w:lvl>
    <w:lvl w:ilvl="6">
      <w:start w:val="0"/>
      <w:numFmt w:val="bullet"/>
      <w:lvlText w:val="•"/>
      <w:lvlJc w:val="left"/>
      <w:pPr>
        <w:ind w:left="540" w:hanging="360"/>
      </w:pPr>
      <w:rPr>
        <w:rFonts w:hint="default"/>
        <w:lang w:val="en-US" w:eastAsia="en-US" w:bidi="ar-SA"/>
      </w:rPr>
    </w:lvl>
    <w:lvl w:ilvl="7">
      <w:start w:val="0"/>
      <w:numFmt w:val="bullet"/>
      <w:lvlText w:val="•"/>
      <w:lvlJc w:val="left"/>
      <w:pPr>
        <w:ind w:left="395" w:hanging="360"/>
      </w:pPr>
      <w:rPr>
        <w:rFonts w:hint="default"/>
        <w:lang w:val="en-US" w:eastAsia="en-US" w:bidi="ar-SA"/>
      </w:rPr>
    </w:lvl>
    <w:lvl w:ilvl="8">
      <w:start w:val="0"/>
      <w:numFmt w:val="bullet"/>
      <w:lvlText w:val="•"/>
      <w:lvlJc w:val="left"/>
      <w:pPr>
        <w:ind w:left="250" w:hanging="360"/>
      </w:pPr>
      <w:rPr>
        <w:rFonts w:hint="default"/>
        <w:lang w:val="en-US" w:eastAsia="en-US" w:bidi="ar-SA"/>
      </w:rPr>
    </w:lvl>
  </w:abstractNum>
  <w:abstractNum w:abstractNumId="79">
    <w:multiLevelType w:val="hybridMultilevel"/>
    <w:lvl w:ilvl="0">
      <w:start w:val="0"/>
      <w:numFmt w:val="bullet"/>
      <w:lvlText w:val="•"/>
      <w:lvlJc w:val="left"/>
      <w:pPr>
        <w:ind w:left="558" w:hanging="360"/>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560" w:hanging="160"/>
      </w:pPr>
      <w:rPr>
        <w:rFonts w:hint="default" w:ascii="Tahoma" w:hAnsi="Tahoma" w:eastAsia="Tahoma" w:cs="Tahoma"/>
        <w:spacing w:val="0"/>
        <w:w w:val="100"/>
        <w:lang w:val="en-US" w:eastAsia="en-US" w:bidi="ar-SA"/>
      </w:rPr>
    </w:lvl>
    <w:lvl w:ilvl="2">
      <w:start w:val="0"/>
      <w:numFmt w:val="bullet"/>
      <w:lvlText w:val="•"/>
      <w:lvlJc w:val="left"/>
      <w:pPr>
        <w:ind w:left="575" w:hanging="160"/>
      </w:pPr>
      <w:rPr>
        <w:rFonts w:hint="default"/>
        <w:lang w:val="en-US" w:eastAsia="en-US" w:bidi="ar-SA"/>
      </w:rPr>
    </w:lvl>
    <w:lvl w:ilvl="3">
      <w:start w:val="0"/>
      <w:numFmt w:val="bullet"/>
      <w:lvlText w:val="•"/>
      <w:lvlJc w:val="left"/>
      <w:pPr>
        <w:ind w:left="390" w:hanging="160"/>
      </w:pPr>
      <w:rPr>
        <w:rFonts w:hint="default"/>
        <w:lang w:val="en-US" w:eastAsia="en-US" w:bidi="ar-SA"/>
      </w:rPr>
    </w:lvl>
    <w:lvl w:ilvl="4">
      <w:start w:val="0"/>
      <w:numFmt w:val="bullet"/>
      <w:lvlText w:val="•"/>
      <w:lvlJc w:val="left"/>
      <w:pPr>
        <w:ind w:left="205" w:hanging="160"/>
      </w:pPr>
      <w:rPr>
        <w:rFonts w:hint="default"/>
        <w:lang w:val="en-US" w:eastAsia="en-US" w:bidi="ar-SA"/>
      </w:rPr>
    </w:lvl>
    <w:lvl w:ilvl="5">
      <w:start w:val="0"/>
      <w:numFmt w:val="bullet"/>
      <w:lvlText w:val="•"/>
      <w:lvlJc w:val="left"/>
      <w:pPr>
        <w:ind w:left="20" w:hanging="160"/>
      </w:pPr>
      <w:rPr>
        <w:rFonts w:hint="default"/>
        <w:lang w:val="en-US" w:eastAsia="en-US" w:bidi="ar-SA"/>
      </w:rPr>
    </w:lvl>
    <w:lvl w:ilvl="6">
      <w:start w:val="0"/>
      <w:numFmt w:val="bullet"/>
      <w:lvlText w:val="•"/>
      <w:lvlJc w:val="left"/>
      <w:pPr>
        <w:ind w:left="-165" w:hanging="160"/>
      </w:pPr>
      <w:rPr>
        <w:rFonts w:hint="default"/>
        <w:lang w:val="en-US" w:eastAsia="en-US" w:bidi="ar-SA"/>
      </w:rPr>
    </w:lvl>
    <w:lvl w:ilvl="7">
      <w:start w:val="0"/>
      <w:numFmt w:val="bullet"/>
      <w:lvlText w:val="•"/>
      <w:lvlJc w:val="left"/>
      <w:pPr>
        <w:ind w:left="-350" w:hanging="160"/>
      </w:pPr>
      <w:rPr>
        <w:rFonts w:hint="default"/>
        <w:lang w:val="en-US" w:eastAsia="en-US" w:bidi="ar-SA"/>
      </w:rPr>
    </w:lvl>
    <w:lvl w:ilvl="8">
      <w:start w:val="0"/>
      <w:numFmt w:val="bullet"/>
      <w:lvlText w:val="•"/>
      <w:lvlJc w:val="left"/>
      <w:pPr>
        <w:ind w:left="-534" w:hanging="160"/>
      </w:pPr>
      <w:rPr>
        <w:rFonts w:hint="default"/>
        <w:lang w:val="en-US" w:eastAsia="en-US" w:bidi="ar-SA"/>
      </w:rPr>
    </w:lvl>
  </w:abstractNum>
  <w:abstractNum w:abstractNumId="77">
    <w:multiLevelType w:val="hybridMultilevel"/>
    <w:lvl w:ilvl="0">
      <w:start w:val="0"/>
      <w:numFmt w:val="bullet"/>
      <w:lvlText w:val="•"/>
      <w:lvlJc w:val="left"/>
      <w:pPr>
        <w:ind w:left="441" w:hanging="360"/>
      </w:pPr>
      <w:rPr>
        <w:rFonts w:hint="default" w:ascii="Tahoma" w:hAnsi="Tahoma" w:eastAsia="Tahoma" w:cs="Tahoma"/>
        <w:b w:val="0"/>
        <w:bCs w:val="0"/>
        <w:i w:val="0"/>
        <w:iCs w:val="0"/>
        <w:color w:val="231F20"/>
        <w:spacing w:val="0"/>
        <w:w w:val="100"/>
        <w:sz w:val="16"/>
        <w:szCs w:val="16"/>
        <w:lang w:val="en-US" w:eastAsia="en-US" w:bidi="ar-SA"/>
      </w:rPr>
    </w:lvl>
    <w:lvl w:ilvl="1">
      <w:start w:val="0"/>
      <w:numFmt w:val="bullet"/>
      <w:lvlText w:val="•"/>
      <w:lvlJc w:val="left"/>
      <w:pPr>
        <w:ind w:left="825" w:hanging="360"/>
      </w:pPr>
      <w:rPr>
        <w:rFonts w:hint="default"/>
        <w:lang w:val="en-US" w:eastAsia="en-US" w:bidi="ar-SA"/>
      </w:rPr>
    </w:lvl>
    <w:lvl w:ilvl="2">
      <w:start w:val="0"/>
      <w:numFmt w:val="bullet"/>
      <w:lvlText w:val="•"/>
      <w:lvlJc w:val="left"/>
      <w:pPr>
        <w:ind w:left="1211" w:hanging="360"/>
      </w:pPr>
      <w:rPr>
        <w:rFonts w:hint="default"/>
        <w:lang w:val="en-US" w:eastAsia="en-US" w:bidi="ar-SA"/>
      </w:rPr>
    </w:lvl>
    <w:lvl w:ilvl="3">
      <w:start w:val="0"/>
      <w:numFmt w:val="bullet"/>
      <w:lvlText w:val="•"/>
      <w:lvlJc w:val="left"/>
      <w:pPr>
        <w:ind w:left="1597" w:hanging="360"/>
      </w:pPr>
      <w:rPr>
        <w:rFonts w:hint="default"/>
        <w:lang w:val="en-US" w:eastAsia="en-US" w:bidi="ar-SA"/>
      </w:rPr>
    </w:lvl>
    <w:lvl w:ilvl="4">
      <w:start w:val="0"/>
      <w:numFmt w:val="bullet"/>
      <w:lvlText w:val="•"/>
      <w:lvlJc w:val="left"/>
      <w:pPr>
        <w:ind w:left="1983" w:hanging="360"/>
      </w:pPr>
      <w:rPr>
        <w:rFonts w:hint="default"/>
        <w:lang w:val="en-US" w:eastAsia="en-US" w:bidi="ar-SA"/>
      </w:rPr>
    </w:lvl>
    <w:lvl w:ilvl="5">
      <w:start w:val="0"/>
      <w:numFmt w:val="bullet"/>
      <w:lvlText w:val="•"/>
      <w:lvlJc w:val="left"/>
      <w:pPr>
        <w:ind w:left="2369" w:hanging="360"/>
      </w:pPr>
      <w:rPr>
        <w:rFonts w:hint="default"/>
        <w:lang w:val="en-US" w:eastAsia="en-US" w:bidi="ar-SA"/>
      </w:rPr>
    </w:lvl>
    <w:lvl w:ilvl="6">
      <w:start w:val="0"/>
      <w:numFmt w:val="bullet"/>
      <w:lvlText w:val="•"/>
      <w:lvlJc w:val="left"/>
      <w:pPr>
        <w:ind w:left="2755" w:hanging="360"/>
      </w:pPr>
      <w:rPr>
        <w:rFonts w:hint="default"/>
        <w:lang w:val="en-US" w:eastAsia="en-US" w:bidi="ar-SA"/>
      </w:rPr>
    </w:lvl>
    <w:lvl w:ilvl="7">
      <w:start w:val="0"/>
      <w:numFmt w:val="bullet"/>
      <w:lvlText w:val="•"/>
      <w:lvlJc w:val="left"/>
      <w:pPr>
        <w:ind w:left="3141" w:hanging="360"/>
      </w:pPr>
      <w:rPr>
        <w:rFonts w:hint="default"/>
        <w:lang w:val="en-US" w:eastAsia="en-US" w:bidi="ar-SA"/>
      </w:rPr>
    </w:lvl>
    <w:lvl w:ilvl="8">
      <w:start w:val="0"/>
      <w:numFmt w:val="bullet"/>
      <w:lvlText w:val="•"/>
      <w:lvlJc w:val="left"/>
      <w:pPr>
        <w:ind w:left="3527" w:hanging="360"/>
      </w:pPr>
      <w:rPr>
        <w:rFonts w:hint="default"/>
        <w:lang w:val="en-US" w:eastAsia="en-US" w:bidi="ar-SA"/>
      </w:rPr>
    </w:lvl>
  </w:abstractNum>
  <w:abstractNum w:abstractNumId="76">
    <w:multiLevelType w:val="hybridMultilevel"/>
    <w:lvl w:ilvl="0">
      <w:start w:val="0"/>
      <w:numFmt w:val="bullet"/>
      <w:lvlText w:val="•"/>
      <w:lvlJc w:val="left"/>
      <w:pPr>
        <w:ind w:left="440" w:hanging="360"/>
      </w:pPr>
      <w:rPr>
        <w:rFonts w:hint="default" w:ascii="Tahoma" w:hAnsi="Tahoma" w:eastAsia="Tahoma" w:cs="Tahoma"/>
        <w:b w:val="0"/>
        <w:bCs w:val="0"/>
        <w:i w:val="0"/>
        <w:iCs w:val="0"/>
        <w:color w:val="231F20"/>
        <w:spacing w:val="0"/>
        <w:w w:val="100"/>
        <w:sz w:val="16"/>
        <w:szCs w:val="16"/>
        <w:lang w:val="en-US" w:eastAsia="en-US" w:bidi="ar-SA"/>
      </w:rPr>
    </w:lvl>
    <w:lvl w:ilvl="1">
      <w:start w:val="0"/>
      <w:numFmt w:val="bullet"/>
      <w:lvlText w:val="•"/>
      <w:lvlJc w:val="left"/>
      <w:pPr>
        <w:ind w:left="806" w:hanging="360"/>
      </w:pPr>
      <w:rPr>
        <w:rFonts w:hint="default"/>
        <w:lang w:val="en-US" w:eastAsia="en-US" w:bidi="ar-SA"/>
      </w:rPr>
    </w:lvl>
    <w:lvl w:ilvl="2">
      <w:start w:val="0"/>
      <w:numFmt w:val="bullet"/>
      <w:lvlText w:val="•"/>
      <w:lvlJc w:val="left"/>
      <w:pPr>
        <w:ind w:left="1173" w:hanging="360"/>
      </w:pPr>
      <w:rPr>
        <w:rFonts w:hint="default"/>
        <w:lang w:val="en-US" w:eastAsia="en-US" w:bidi="ar-SA"/>
      </w:rPr>
    </w:lvl>
    <w:lvl w:ilvl="3">
      <w:start w:val="0"/>
      <w:numFmt w:val="bullet"/>
      <w:lvlText w:val="•"/>
      <w:lvlJc w:val="left"/>
      <w:pPr>
        <w:ind w:left="1539" w:hanging="360"/>
      </w:pPr>
      <w:rPr>
        <w:rFonts w:hint="default"/>
        <w:lang w:val="en-US" w:eastAsia="en-US" w:bidi="ar-SA"/>
      </w:rPr>
    </w:lvl>
    <w:lvl w:ilvl="4">
      <w:start w:val="0"/>
      <w:numFmt w:val="bullet"/>
      <w:lvlText w:val="•"/>
      <w:lvlJc w:val="left"/>
      <w:pPr>
        <w:ind w:left="1906" w:hanging="360"/>
      </w:pPr>
      <w:rPr>
        <w:rFonts w:hint="default"/>
        <w:lang w:val="en-US" w:eastAsia="en-US" w:bidi="ar-SA"/>
      </w:rPr>
    </w:lvl>
    <w:lvl w:ilvl="5">
      <w:start w:val="0"/>
      <w:numFmt w:val="bullet"/>
      <w:lvlText w:val="•"/>
      <w:lvlJc w:val="left"/>
      <w:pPr>
        <w:ind w:left="2273" w:hanging="360"/>
      </w:pPr>
      <w:rPr>
        <w:rFonts w:hint="default"/>
        <w:lang w:val="en-US" w:eastAsia="en-US" w:bidi="ar-SA"/>
      </w:rPr>
    </w:lvl>
    <w:lvl w:ilvl="6">
      <w:start w:val="0"/>
      <w:numFmt w:val="bullet"/>
      <w:lvlText w:val="•"/>
      <w:lvlJc w:val="left"/>
      <w:pPr>
        <w:ind w:left="2639" w:hanging="360"/>
      </w:pPr>
      <w:rPr>
        <w:rFonts w:hint="default"/>
        <w:lang w:val="en-US" w:eastAsia="en-US" w:bidi="ar-SA"/>
      </w:rPr>
    </w:lvl>
    <w:lvl w:ilvl="7">
      <w:start w:val="0"/>
      <w:numFmt w:val="bullet"/>
      <w:lvlText w:val="•"/>
      <w:lvlJc w:val="left"/>
      <w:pPr>
        <w:ind w:left="3006" w:hanging="360"/>
      </w:pPr>
      <w:rPr>
        <w:rFonts w:hint="default"/>
        <w:lang w:val="en-US" w:eastAsia="en-US" w:bidi="ar-SA"/>
      </w:rPr>
    </w:lvl>
    <w:lvl w:ilvl="8">
      <w:start w:val="0"/>
      <w:numFmt w:val="bullet"/>
      <w:lvlText w:val="•"/>
      <w:lvlJc w:val="left"/>
      <w:pPr>
        <w:ind w:left="3372" w:hanging="360"/>
      </w:pPr>
      <w:rPr>
        <w:rFonts w:hint="default"/>
        <w:lang w:val="en-US" w:eastAsia="en-US" w:bidi="ar-SA"/>
      </w:rPr>
    </w:lvl>
  </w:abstractNum>
  <w:abstractNum w:abstractNumId="75">
    <w:multiLevelType w:val="hybridMultilevel"/>
    <w:lvl w:ilvl="0">
      <w:start w:val="0"/>
      <w:numFmt w:val="bullet"/>
      <w:lvlText w:val="•"/>
      <w:lvlJc w:val="left"/>
      <w:pPr>
        <w:ind w:left="441" w:hanging="360"/>
      </w:pPr>
      <w:rPr>
        <w:rFonts w:hint="default" w:ascii="Tahoma" w:hAnsi="Tahoma" w:eastAsia="Tahoma" w:cs="Tahoma"/>
        <w:b w:val="0"/>
        <w:bCs w:val="0"/>
        <w:i w:val="0"/>
        <w:iCs w:val="0"/>
        <w:color w:val="231F20"/>
        <w:spacing w:val="0"/>
        <w:w w:val="100"/>
        <w:sz w:val="16"/>
        <w:szCs w:val="16"/>
        <w:lang w:val="en-US" w:eastAsia="en-US" w:bidi="ar-SA"/>
      </w:rPr>
    </w:lvl>
    <w:lvl w:ilvl="1">
      <w:start w:val="0"/>
      <w:numFmt w:val="bullet"/>
      <w:lvlText w:val="•"/>
      <w:lvlJc w:val="left"/>
      <w:pPr>
        <w:ind w:left="825" w:hanging="360"/>
      </w:pPr>
      <w:rPr>
        <w:rFonts w:hint="default"/>
        <w:lang w:val="en-US" w:eastAsia="en-US" w:bidi="ar-SA"/>
      </w:rPr>
    </w:lvl>
    <w:lvl w:ilvl="2">
      <w:start w:val="0"/>
      <w:numFmt w:val="bullet"/>
      <w:lvlText w:val="•"/>
      <w:lvlJc w:val="left"/>
      <w:pPr>
        <w:ind w:left="1211" w:hanging="360"/>
      </w:pPr>
      <w:rPr>
        <w:rFonts w:hint="default"/>
        <w:lang w:val="en-US" w:eastAsia="en-US" w:bidi="ar-SA"/>
      </w:rPr>
    </w:lvl>
    <w:lvl w:ilvl="3">
      <w:start w:val="0"/>
      <w:numFmt w:val="bullet"/>
      <w:lvlText w:val="•"/>
      <w:lvlJc w:val="left"/>
      <w:pPr>
        <w:ind w:left="1597" w:hanging="360"/>
      </w:pPr>
      <w:rPr>
        <w:rFonts w:hint="default"/>
        <w:lang w:val="en-US" w:eastAsia="en-US" w:bidi="ar-SA"/>
      </w:rPr>
    </w:lvl>
    <w:lvl w:ilvl="4">
      <w:start w:val="0"/>
      <w:numFmt w:val="bullet"/>
      <w:lvlText w:val="•"/>
      <w:lvlJc w:val="left"/>
      <w:pPr>
        <w:ind w:left="1983" w:hanging="360"/>
      </w:pPr>
      <w:rPr>
        <w:rFonts w:hint="default"/>
        <w:lang w:val="en-US" w:eastAsia="en-US" w:bidi="ar-SA"/>
      </w:rPr>
    </w:lvl>
    <w:lvl w:ilvl="5">
      <w:start w:val="0"/>
      <w:numFmt w:val="bullet"/>
      <w:lvlText w:val="•"/>
      <w:lvlJc w:val="left"/>
      <w:pPr>
        <w:ind w:left="2369" w:hanging="360"/>
      </w:pPr>
      <w:rPr>
        <w:rFonts w:hint="default"/>
        <w:lang w:val="en-US" w:eastAsia="en-US" w:bidi="ar-SA"/>
      </w:rPr>
    </w:lvl>
    <w:lvl w:ilvl="6">
      <w:start w:val="0"/>
      <w:numFmt w:val="bullet"/>
      <w:lvlText w:val="•"/>
      <w:lvlJc w:val="left"/>
      <w:pPr>
        <w:ind w:left="2755" w:hanging="360"/>
      </w:pPr>
      <w:rPr>
        <w:rFonts w:hint="default"/>
        <w:lang w:val="en-US" w:eastAsia="en-US" w:bidi="ar-SA"/>
      </w:rPr>
    </w:lvl>
    <w:lvl w:ilvl="7">
      <w:start w:val="0"/>
      <w:numFmt w:val="bullet"/>
      <w:lvlText w:val="•"/>
      <w:lvlJc w:val="left"/>
      <w:pPr>
        <w:ind w:left="3141" w:hanging="360"/>
      </w:pPr>
      <w:rPr>
        <w:rFonts w:hint="default"/>
        <w:lang w:val="en-US" w:eastAsia="en-US" w:bidi="ar-SA"/>
      </w:rPr>
    </w:lvl>
    <w:lvl w:ilvl="8">
      <w:start w:val="0"/>
      <w:numFmt w:val="bullet"/>
      <w:lvlText w:val="•"/>
      <w:lvlJc w:val="left"/>
      <w:pPr>
        <w:ind w:left="3527" w:hanging="360"/>
      </w:pPr>
      <w:rPr>
        <w:rFonts w:hint="default"/>
        <w:lang w:val="en-US" w:eastAsia="en-US" w:bidi="ar-SA"/>
      </w:rPr>
    </w:lvl>
  </w:abstractNum>
  <w:abstractNum w:abstractNumId="74">
    <w:multiLevelType w:val="hybridMultilevel"/>
    <w:lvl w:ilvl="0">
      <w:start w:val="0"/>
      <w:numFmt w:val="bullet"/>
      <w:lvlText w:val="•"/>
      <w:lvlJc w:val="left"/>
      <w:pPr>
        <w:ind w:left="440" w:hanging="360"/>
      </w:pPr>
      <w:rPr>
        <w:rFonts w:hint="default" w:ascii="Tahoma" w:hAnsi="Tahoma" w:eastAsia="Tahoma" w:cs="Tahoma"/>
        <w:b w:val="0"/>
        <w:bCs w:val="0"/>
        <w:i w:val="0"/>
        <w:iCs w:val="0"/>
        <w:color w:val="231F20"/>
        <w:spacing w:val="0"/>
        <w:w w:val="100"/>
        <w:sz w:val="16"/>
        <w:szCs w:val="16"/>
        <w:lang w:val="en-US" w:eastAsia="en-US" w:bidi="ar-SA"/>
      </w:rPr>
    </w:lvl>
    <w:lvl w:ilvl="1">
      <w:start w:val="0"/>
      <w:numFmt w:val="bullet"/>
      <w:lvlText w:val="•"/>
      <w:lvlJc w:val="left"/>
      <w:pPr>
        <w:ind w:left="806" w:hanging="360"/>
      </w:pPr>
      <w:rPr>
        <w:rFonts w:hint="default"/>
        <w:lang w:val="en-US" w:eastAsia="en-US" w:bidi="ar-SA"/>
      </w:rPr>
    </w:lvl>
    <w:lvl w:ilvl="2">
      <w:start w:val="0"/>
      <w:numFmt w:val="bullet"/>
      <w:lvlText w:val="•"/>
      <w:lvlJc w:val="left"/>
      <w:pPr>
        <w:ind w:left="1173" w:hanging="360"/>
      </w:pPr>
      <w:rPr>
        <w:rFonts w:hint="default"/>
        <w:lang w:val="en-US" w:eastAsia="en-US" w:bidi="ar-SA"/>
      </w:rPr>
    </w:lvl>
    <w:lvl w:ilvl="3">
      <w:start w:val="0"/>
      <w:numFmt w:val="bullet"/>
      <w:lvlText w:val="•"/>
      <w:lvlJc w:val="left"/>
      <w:pPr>
        <w:ind w:left="1539" w:hanging="360"/>
      </w:pPr>
      <w:rPr>
        <w:rFonts w:hint="default"/>
        <w:lang w:val="en-US" w:eastAsia="en-US" w:bidi="ar-SA"/>
      </w:rPr>
    </w:lvl>
    <w:lvl w:ilvl="4">
      <w:start w:val="0"/>
      <w:numFmt w:val="bullet"/>
      <w:lvlText w:val="•"/>
      <w:lvlJc w:val="left"/>
      <w:pPr>
        <w:ind w:left="1906" w:hanging="360"/>
      </w:pPr>
      <w:rPr>
        <w:rFonts w:hint="default"/>
        <w:lang w:val="en-US" w:eastAsia="en-US" w:bidi="ar-SA"/>
      </w:rPr>
    </w:lvl>
    <w:lvl w:ilvl="5">
      <w:start w:val="0"/>
      <w:numFmt w:val="bullet"/>
      <w:lvlText w:val="•"/>
      <w:lvlJc w:val="left"/>
      <w:pPr>
        <w:ind w:left="2273" w:hanging="360"/>
      </w:pPr>
      <w:rPr>
        <w:rFonts w:hint="default"/>
        <w:lang w:val="en-US" w:eastAsia="en-US" w:bidi="ar-SA"/>
      </w:rPr>
    </w:lvl>
    <w:lvl w:ilvl="6">
      <w:start w:val="0"/>
      <w:numFmt w:val="bullet"/>
      <w:lvlText w:val="•"/>
      <w:lvlJc w:val="left"/>
      <w:pPr>
        <w:ind w:left="2639" w:hanging="360"/>
      </w:pPr>
      <w:rPr>
        <w:rFonts w:hint="default"/>
        <w:lang w:val="en-US" w:eastAsia="en-US" w:bidi="ar-SA"/>
      </w:rPr>
    </w:lvl>
    <w:lvl w:ilvl="7">
      <w:start w:val="0"/>
      <w:numFmt w:val="bullet"/>
      <w:lvlText w:val="•"/>
      <w:lvlJc w:val="left"/>
      <w:pPr>
        <w:ind w:left="3006" w:hanging="360"/>
      </w:pPr>
      <w:rPr>
        <w:rFonts w:hint="default"/>
        <w:lang w:val="en-US" w:eastAsia="en-US" w:bidi="ar-SA"/>
      </w:rPr>
    </w:lvl>
    <w:lvl w:ilvl="8">
      <w:start w:val="0"/>
      <w:numFmt w:val="bullet"/>
      <w:lvlText w:val="•"/>
      <w:lvlJc w:val="left"/>
      <w:pPr>
        <w:ind w:left="3372" w:hanging="360"/>
      </w:pPr>
      <w:rPr>
        <w:rFonts w:hint="default"/>
        <w:lang w:val="en-US" w:eastAsia="en-US" w:bidi="ar-SA"/>
      </w:rPr>
    </w:lvl>
  </w:abstractNum>
  <w:abstractNum w:abstractNumId="73">
    <w:multiLevelType w:val="hybridMultilevel"/>
    <w:lvl w:ilvl="0">
      <w:start w:val="0"/>
      <w:numFmt w:val="bullet"/>
      <w:lvlText w:val="•"/>
      <w:lvlJc w:val="left"/>
      <w:pPr>
        <w:ind w:left="441" w:hanging="360"/>
      </w:pPr>
      <w:rPr>
        <w:rFonts w:hint="default" w:ascii="Tahoma" w:hAnsi="Tahoma" w:eastAsia="Tahoma" w:cs="Tahoma"/>
        <w:b w:val="0"/>
        <w:bCs w:val="0"/>
        <w:i w:val="0"/>
        <w:iCs w:val="0"/>
        <w:color w:val="231F20"/>
        <w:spacing w:val="0"/>
        <w:w w:val="100"/>
        <w:sz w:val="16"/>
        <w:szCs w:val="16"/>
        <w:lang w:val="en-US" w:eastAsia="en-US" w:bidi="ar-SA"/>
      </w:rPr>
    </w:lvl>
    <w:lvl w:ilvl="1">
      <w:start w:val="0"/>
      <w:numFmt w:val="bullet"/>
      <w:lvlText w:val="•"/>
      <w:lvlJc w:val="left"/>
      <w:pPr>
        <w:ind w:left="825" w:hanging="360"/>
      </w:pPr>
      <w:rPr>
        <w:rFonts w:hint="default"/>
        <w:lang w:val="en-US" w:eastAsia="en-US" w:bidi="ar-SA"/>
      </w:rPr>
    </w:lvl>
    <w:lvl w:ilvl="2">
      <w:start w:val="0"/>
      <w:numFmt w:val="bullet"/>
      <w:lvlText w:val="•"/>
      <w:lvlJc w:val="left"/>
      <w:pPr>
        <w:ind w:left="1211" w:hanging="360"/>
      </w:pPr>
      <w:rPr>
        <w:rFonts w:hint="default"/>
        <w:lang w:val="en-US" w:eastAsia="en-US" w:bidi="ar-SA"/>
      </w:rPr>
    </w:lvl>
    <w:lvl w:ilvl="3">
      <w:start w:val="0"/>
      <w:numFmt w:val="bullet"/>
      <w:lvlText w:val="•"/>
      <w:lvlJc w:val="left"/>
      <w:pPr>
        <w:ind w:left="1597" w:hanging="360"/>
      </w:pPr>
      <w:rPr>
        <w:rFonts w:hint="default"/>
        <w:lang w:val="en-US" w:eastAsia="en-US" w:bidi="ar-SA"/>
      </w:rPr>
    </w:lvl>
    <w:lvl w:ilvl="4">
      <w:start w:val="0"/>
      <w:numFmt w:val="bullet"/>
      <w:lvlText w:val="•"/>
      <w:lvlJc w:val="left"/>
      <w:pPr>
        <w:ind w:left="1983" w:hanging="360"/>
      </w:pPr>
      <w:rPr>
        <w:rFonts w:hint="default"/>
        <w:lang w:val="en-US" w:eastAsia="en-US" w:bidi="ar-SA"/>
      </w:rPr>
    </w:lvl>
    <w:lvl w:ilvl="5">
      <w:start w:val="0"/>
      <w:numFmt w:val="bullet"/>
      <w:lvlText w:val="•"/>
      <w:lvlJc w:val="left"/>
      <w:pPr>
        <w:ind w:left="2369" w:hanging="360"/>
      </w:pPr>
      <w:rPr>
        <w:rFonts w:hint="default"/>
        <w:lang w:val="en-US" w:eastAsia="en-US" w:bidi="ar-SA"/>
      </w:rPr>
    </w:lvl>
    <w:lvl w:ilvl="6">
      <w:start w:val="0"/>
      <w:numFmt w:val="bullet"/>
      <w:lvlText w:val="•"/>
      <w:lvlJc w:val="left"/>
      <w:pPr>
        <w:ind w:left="2755" w:hanging="360"/>
      </w:pPr>
      <w:rPr>
        <w:rFonts w:hint="default"/>
        <w:lang w:val="en-US" w:eastAsia="en-US" w:bidi="ar-SA"/>
      </w:rPr>
    </w:lvl>
    <w:lvl w:ilvl="7">
      <w:start w:val="0"/>
      <w:numFmt w:val="bullet"/>
      <w:lvlText w:val="•"/>
      <w:lvlJc w:val="left"/>
      <w:pPr>
        <w:ind w:left="3141" w:hanging="360"/>
      </w:pPr>
      <w:rPr>
        <w:rFonts w:hint="default"/>
        <w:lang w:val="en-US" w:eastAsia="en-US" w:bidi="ar-SA"/>
      </w:rPr>
    </w:lvl>
    <w:lvl w:ilvl="8">
      <w:start w:val="0"/>
      <w:numFmt w:val="bullet"/>
      <w:lvlText w:val="•"/>
      <w:lvlJc w:val="left"/>
      <w:pPr>
        <w:ind w:left="3527" w:hanging="360"/>
      </w:pPr>
      <w:rPr>
        <w:rFonts w:hint="default"/>
        <w:lang w:val="en-US" w:eastAsia="en-US" w:bidi="ar-SA"/>
      </w:rPr>
    </w:lvl>
  </w:abstractNum>
  <w:abstractNum w:abstractNumId="72">
    <w:multiLevelType w:val="hybridMultilevel"/>
    <w:lvl w:ilvl="0">
      <w:start w:val="0"/>
      <w:numFmt w:val="bullet"/>
      <w:lvlText w:val="•"/>
      <w:lvlJc w:val="left"/>
      <w:pPr>
        <w:ind w:left="440" w:hanging="360"/>
      </w:pPr>
      <w:rPr>
        <w:rFonts w:hint="default" w:ascii="Tahoma" w:hAnsi="Tahoma" w:eastAsia="Tahoma" w:cs="Tahoma"/>
        <w:b w:val="0"/>
        <w:bCs w:val="0"/>
        <w:i w:val="0"/>
        <w:iCs w:val="0"/>
        <w:color w:val="231F20"/>
        <w:spacing w:val="0"/>
        <w:w w:val="100"/>
        <w:sz w:val="16"/>
        <w:szCs w:val="16"/>
        <w:lang w:val="en-US" w:eastAsia="en-US" w:bidi="ar-SA"/>
      </w:rPr>
    </w:lvl>
    <w:lvl w:ilvl="1">
      <w:start w:val="0"/>
      <w:numFmt w:val="bullet"/>
      <w:lvlText w:val="•"/>
      <w:lvlJc w:val="left"/>
      <w:pPr>
        <w:ind w:left="806" w:hanging="360"/>
      </w:pPr>
      <w:rPr>
        <w:rFonts w:hint="default"/>
        <w:lang w:val="en-US" w:eastAsia="en-US" w:bidi="ar-SA"/>
      </w:rPr>
    </w:lvl>
    <w:lvl w:ilvl="2">
      <w:start w:val="0"/>
      <w:numFmt w:val="bullet"/>
      <w:lvlText w:val="•"/>
      <w:lvlJc w:val="left"/>
      <w:pPr>
        <w:ind w:left="1173" w:hanging="360"/>
      </w:pPr>
      <w:rPr>
        <w:rFonts w:hint="default"/>
        <w:lang w:val="en-US" w:eastAsia="en-US" w:bidi="ar-SA"/>
      </w:rPr>
    </w:lvl>
    <w:lvl w:ilvl="3">
      <w:start w:val="0"/>
      <w:numFmt w:val="bullet"/>
      <w:lvlText w:val="•"/>
      <w:lvlJc w:val="left"/>
      <w:pPr>
        <w:ind w:left="1539" w:hanging="360"/>
      </w:pPr>
      <w:rPr>
        <w:rFonts w:hint="default"/>
        <w:lang w:val="en-US" w:eastAsia="en-US" w:bidi="ar-SA"/>
      </w:rPr>
    </w:lvl>
    <w:lvl w:ilvl="4">
      <w:start w:val="0"/>
      <w:numFmt w:val="bullet"/>
      <w:lvlText w:val="•"/>
      <w:lvlJc w:val="left"/>
      <w:pPr>
        <w:ind w:left="1906" w:hanging="360"/>
      </w:pPr>
      <w:rPr>
        <w:rFonts w:hint="default"/>
        <w:lang w:val="en-US" w:eastAsia="en-US" w:bidi="ar-SA"/>
      </w:rPr>
    </w:lvl>
    <w:lvl w:ilvl="5">
      <w:start w:val="0"/>
      <w:numFmt w:val="bullet"/>
      <w:lvlText w:val="•"/>
      <w:lvlJc w:val="left"/>
      <w:pPr>
        <w:ind w:left="2273" w:hanging="360"/>
      </w:pPr>
      <w:rPr>
        <w:rFonts w:hint="default"/>
        <w:lang w:val="en-US" w:eastAsia="en-US" w:bidi="ar-SA"/>
      </w:rPr>
    </w:lvl>
    <w:lvl w:ilvl="6">
      <w:start w:val="0"/>
      <w:numFmt w:val="bullet"/>
      <w:lvlText w:val="•"/>
      <w:lvlJc w:val="left"/>
      <w:pPr>
        <w:ind w:left="2639" w:hanging="360"/>
      </w:pPr>
      <w:rPr>
        <w:rFonts w:hint="default"/>
        <w:lang w:val="en-US" w:eastAsia="en-US" w:bidi="ar-SA"/>
      </w:rPr>
    </w:lvl>
    <w:lvl w:ilvl="7">
      <w:start w:val="0"/>
      <w:numFmt w:val="bullet"/>
      <w:lvlText w:val="•"/>
      <w:lvlJc w:val="left"/>
      <w:pPr>
        <w:ind w:left="3006" w:hanging="360"/>
      </w:pPr>
      <w:rPr>
        <w:rFonts w:hint="default"/>
        <w:lang w:val="en-US" w:eastAsia="en-US" w:bidi="ar-SA"/>
      </w:rPr>
    </w:lvl>
    <w:lvl w:ilvl="8">
      <w:start w:val="0"/>
      <w:numFmt w:val="bullet"/>
      <w:lvlText w:val="•"/>
      <w:lvlJc w:val="left"/>
      <w:pPr>
        <w:ind w:left="3372" w:hanging="360"/>
      </w:pPr>
      <w:rPr>
        <w:rFonts w:hint="default"/>
        <w:lang w:val="en-US" w:eastAsia="en-US" w:bidi="ar-SA"/>
      </w:rPr>
    </w:lvl>
  </w:abstractNum>
  <w:abstractNum w:abstractNumId="71">
    <w:multiLevelType w:val="hybridMultilevel"/>
    <w:lvl w:ilvl="0">
      <w:start w:val="0"/>
      <w:numFmt w:val="bullet"/>
      <w:lvlText w:val="•"/>
      <w:lvlJc w:val="left"/>
      <w:pPr>
        <w:ind w:left="760" w:hanging="360"/>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1252" w:hanging="360"/>
      </w:pPr>
      <w:rPr>
        <w:rFonts w:hint="default"/>
        <w:lang w:val="en-US" w:eastAsia="en-US" w:bidi="ar-SA"/>
      </w:rPr>
    </w:lvl>
    <w:lvl w:ilvl="2">
      <w:start w:val="0"/>
      <w:numFmt w:val="bullet"/>
      <w:lvlText w:val="•"/>
      <w:lvlJc w:val="left"/>
      <w:pPr>
        <w:ind w:left="1744" w:hanging="360"/>
      </w:pPr>
      <w:rPr>
        <w:rFonts w:hint="default"/>
        <w:lang w:val="en-US" w:eastAsia="en-US" w:bidi="ar-SA"/>
      </w:rPr>
    </w:lvl>
    <w:lvl w:ilvl="3">
      <w:start w:val="0"/>
      <w:numFmt w:val="bullet"/>
      <w:lvlText w:val="•"/>
      <w:lvlJc w:val="left"/>
      <w:pPr>
        <w:ind w:left="2236" w:hanging="360"/>
      </w:pPr>
      <w:rPr>
        <w:rFonts w:hint="default"/>
        <w:lang w:val="en-US" w:eastAsia="en-US" w:bidi="ar-SA"/>
      </w:rPr>
    </w:lvl>
    <w:lvl w:ilvl="4">
      <w:start w:val="0"/>
      <w:numFmt w:val="bullet"/>
      <w:lvlText w:val="•"/>
      <w:lvlJc w:val="left"/>
      <w:pPr>
        <w:ind w:left="2728" w:hanging="360"/>
      </w:pPr>
      <w:rPr>
        <w:rFonts w:hint="default"/>
        <w:lang w:val="en-US" w:eastAsia="en-US" w:bidi="ar-SA"/>
      </w:rPr>
    </w:lvl>
    <w:lvl w:ilvl="5">
      <w:start w:val="0"/>
      <w:numFmt w:val="bullet"/>
      <w:lvlText w:val="•"/>
      <w:lvlJc w:val="left"/>
      <w:pPr>
        <w:ind w:left="3220" w:hanging="360"/>
      </w:pPr>
      <w:rPr>
        <w:rFonts w:hint="default"/>
        <w:lang w:val="en-US" w:eastAsia="en-US" w:bidi="ar-SA"/>
      </w:rPr>
    </w:lvl>
    <w:lvl w:ilvl="6">
      <w:start w:val="0"/>
      <w:numFmt w:val="bullet"/>
      <w:lvlText w:val="•"/>
      <w:lvlJc w:val="left"/>
      <w:pPr>
        <w:ind w:left="3712" w:hanging="360"/>
      </w:pPr>
      <w:rPr>
        <w:rFonts w:hint="default"/>
        <w:lang w:val="en-US" w:eastAsia="en-US" w:bidi="ar-SA"/>
      </w:rPr>
    </w:lvl>
    <w:lvl w:ilvl="7">
      <w:start w:val="0"/>
      <w:numFmt w:val="bullet"/>
      <w:lvlText w:val="•"/>
      <w:lvlJc w:val="left"/>
      <w:pPr>
        <w:ind w:left="4204" w:hanging="360"/>
      </w:pPr>
      <w:rPr>
        <w:rFonts w:hint="default"/>
        <w:lang w:val="en-US" w:eastAsia="en-US" w:bidi="ar-SA"/>
      </w:rPr>
    </w:lvl>
    <w:lvl w:ilvl="8">
      <w:start w:val="0"/>
      <w:numFmt w:val="bullet"/>
      <w:lvlText w:val="•"/>
      <w:lvlJc w:val="left"/>
      <w:pPr>
        <w:ind w:left="4697" w:hanging="360"/>
      </w:pPr>
      <w:rPr>
        <w:rFonts w:hint="default"/>
        <w:lang w:val="en-US" w:eastAsia="en-US" w:bidi="ar-SA"/>
      </w:rPr>
    </w:lvl>
  </w:abstractNum>
  <w:abstractNum w:abstractNumId="70">
    <w:multiLevelType w:val="hybridMultilevel"/>
    <w:lvl w:ilvl="0">
      <w:start w:val="0"/>
      <w:numFmt w:val="bullet"/>
      <w:lvlText w:val="•"/>
      <w:lvlJc w:val="left"/>
      <w:pPr>
        <w:ind w:left="519" w:hanging="360"/>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1055" w:hanging="360"/>
      </w:pPr>
      <w:rPr>
        <w:rFonts w:hint="default"/>
        <w:lang w:val="en-US" w:eastAsia="en-US" w:bidi="ar-SA"/>
      </w:rPr>
    </w:lvl>
    <w:lvl w:ilvl="2">
      <w:start w:val="0"/>
      <w:numFmt w:val="bullet"/>
      <w:lvlText w:val="•"/>
      <w:lvlJc w:val="left"/>
      <w:pPr>
        <w:ind w:left="1591" w:hanging="360"/>
      </w:pPr>
      <w:rPr>
        <w:rFonts w:hint="default"/>
        <w:lang w:val="en-US" w:eastAsia="en-US" w:bidi="ar-SA"/>
      </w:rPr>
    </w:lvl>
    <w:lvl w:ilvl="3">
      <w:start w:val="0"/>
      <w:numFmt w:val="bullet"/>
      <w:lvlText w:val="•"/>
      <w:lvlJc w:val="left"/>
      <w:pPr>
        <w:ind w:left="2127" w:hanging="360"/>
      </w:pPr>
      <w:rPr>
        <w:rFonts w:hint="default"/>
        <w:lang w:val="en-US" w:eastAsia="en-US" w:bidi="ar-SA"/>
      </w:rPr>
    </w:lvl>
    <w:lvl w:ilvl="4">
      <w:start w:val="0"/>
      <w:numFmt w:val="bullet"/>
      <w:lvlText w:val="•"/>
      <w:lvlJc w:val="left"/>
      <w:pPr>
        <w:ind w:left="2663" w:hanging="360"/>
      </w:pPr>
      <w:rPr>
        <w:rFonts w:hint="default"/>
        <w:lang w:val="en-US" w:eastAsia="en-US" w:bidi="ar-SA"/>
      </w:rPr>
    </w:lvl>
    <w:lvl w:ilvl="5">
      <w:start w:val="0"/>
      <w:numFmt w:val="bullet"/>
      <w:lvlText w:val="•"/>
      <w:lvlJc w:val="left"/>
      <w:pPr>
        <w:ind w:left="3199" w:hanging="360"/>
      </w:pPr>
      <w:rPr>
        <w:rFonts w:hint="default"/>
        <w:lang w:val="en-US" w:eastAsia="en-US" w:bidi="ar-SA"/>
      </w:rPr>
    </w:lvl>
    <w:lvl w:ilvl="6">
      <w:start w:val="0"/>
      <w:numFmt w:val="bullet"/>
      <w:lvlText w:val="•"/>
      <w:lvlJc w:val="left"/>
      <w:pPr>
        <w:ind w:left="3735" w:hanging="360"/>
      </w:pPr>
      <w:rPr>
        <w:rFonts w:hint="default"/>
        <w:lang w:val="en-US" w:eastAsia="en-US" w:bidi="ar-SA"/>
      </w:rPr>
    </w:lvl>
    <w:lvl w:ilvl="7">
      <w:start w:val="0"/>
      <w:numFmt w:val="bullet"/>
      <w:lvlText w:val="•"/>
      <w:lvlJc w:val="left"/>
      <w:pPr>
        <w:ind w:left="4271" w:hanging="360"/>
      </w:pPr>
      <w:rPr>
        <w:rFonts w:hint="default"/>
        <w:lang w:val="en-US" w:eastAsia="en-US" w:bidi="ar-SA"/>
      </w:rPr>
    </w:lvl>
    <w:lvl w:ilvl="8">
      <w:start w:val="0"/>
      <w:numFmt w:val="bullet"/>
      <w:lvlText w:val="•"/>
      <w:lvlJc w:val="left"/>
      <w:pPr>
        <w:ind w:left="4807" w:hanging="360"/>
      </w:pPr>
      <w:rPr>
        <w:rFonts w:hint="default"/>
        <w:lang w:val="en-US" w:eastAsia="en-US" w:bidi="ar-SA"/>
      </w:rPr>
    </w:lvl>
  </w:abstractNum>
  <w:abstractNum w:abstractNumId="69">
    <w:multiLevelType w:val="hybridMultilevel"/>
    <w:lvl w:ilvl="0">
      <w:start w:val="0"/>
      <w:numFmt w:val="bullet"/>
      <w:lvlText w:val="•"/>
      <w:lvlJc w:val="left"/>
      <w:pPr>
        <w:ind w:left="560" w:hanging="360"/>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1096" w:hanging="360"/>
      </w:pPr>
      <w:rPr>
        <w:rFonts w:hint="default"/>
        <w:lang w:val="en-US" w:eastAsia="en-US" w:bidi="ar-SA"/>
      </w:rPr>
    </w:lvl>
    <w:lvl w:ilvl="2">
      <w:start w:val="0"/>
      <w:numFmt w:val="bullet"/>
      <w:lvlText w:val="•"/>
      <w:lvlJc w:val="left"/>
      <w:pPr>
        <w:ind w:left="1632" w:hanging="360"/>
      </w:pPr>
      <w:rPr>
        <w:rFonts w:hint="default"/>
        <w:lang w:val="en-US" w:eastAsia="en-US" w:bidi="ar-SA"/>
      </w:rPr>
    </w:lvl>
    <w:lvl w:ilvl="3">
      <w:start w:val="0"/>
      <w:numFmt w:val="bullet"/>
      <w:lvlText w:val="•"/>
      <w:lvlJc w:val="left"/>
      <w:pPr>
        <w:ind w:left="2168" w:hanging="360"/>
      </w:pPr>
      <w:rPr>
        <w:rFonts w:hint="default"/>
        <w:lang w:val="en-US" w:eastAsia="en-US" w:bidi="ar-SA"/>
      </w:rPr>
    </w:lvl>
    <w:lvl w:ilvl="4">
      <w:start w:val="0"/>
      <w:numFmt w:val="bullet"/>
      <w:lvlText w:val="•"/>
      <w:lvlJc w:val="left"/>
      <w:pPr>
        <w:ind w:left="2704" w:hanging="360"/>
      </w:pPr>
      <w:rPr>
        <w:rFonts w:hint="default"/>
        <w:lang w:val="en-US" w:eastAsia="en-US" w:bidi="ar-SA"/>
      </w:rPr>
    </w:lvl>
    <w:lvl w:ilvl="5">
      <w:start w:val="0"/>
      <w:numFmt w:val="bullet"/>
      <w:lvlText w:val="•"/>
      <w:lvlJc w:val="left"/>
      <w:pPr>
        <w:ind w:left="3240" w:hanging="360"/>
      </w:pPr>
      <w:rPr>
        <w:rFonts w:hint="default"/>
        <w:lang w:val="en-US" w:eastAsia="en-US" w:bidi="ar-SA"/>
      </w:rPr>
    </w:lvl>
    <w:lvl w:ilvl="6">
      <w:start w:val="0"/>
      <w:numFmt w:val="bullet"/>
      <w:lvlText w:val="•"/>
      <w:lvlJc w:val="left"/>
      <w:pPr>
        <w:ind w:left="3776" w:hanging="360"/>
      </w:pPr>
      <w:rPr>
        <w:rFonts w:hint="default"/>
        <w:lang w:val="en-US" w:eastAsia="en-US" w:bidi="ar-SA"/>
      </w:rPr>
    </w:lvl>
    <w:lvl w:ilvl="7">
      <w:start w:val="0"/>
      <w:numFmt w:val="bullet"/>
      <w:lvlText w:val="•"/>
      <w:lvlJc w:val="left"/>
      <w:pPr>
        <w:ind w:left="4312" w:hanging="360"/>
      </w:pPr>
      <w:rPr>
        <w:rFonts w:hint="default"/>
        <w:lang w:val="en-US" w:eastAsia="en-US" w:bidi="ar-SA"/>
      </w:rPr>
    </w:lvl>
    <w:lvl w:ilvl="8">
      <w:start w:val="0"/>
      <w:numFmt w:val="bullet"/>
      <w:lvlText w:val="•"/>
      <w:lvlJc w:val="left"/>
      <w:pPr>
        <w:ind w:left="4848" w:hanging="360"/>
      </w:pPr>
      <w:rPr>
        <w:rFonts w:hint="default"/>
        <w:lang w:val="en-US" w:eastAsia="en-US" w:bidi="ar-SA"/>
      </w:rPr>
    </w:lvl>
  </w:abstractNum>
  <w:abstractNum w:abstractNumId="68">
    <w:multiLevelType w:val="hybridMultilevel"/>
    <w:lvl w:ilvl="0">
      <w:start w:val="1"/>
      <w:numFmt w:val="decimal"/>
      <w:lvlText w:val="%1."/>
      <w:lvlJc w:val="left"/>
      <w:pPr>
        <w:ind w:left="760" w:hanging="360"/>
        <w:jc w:val="left"/>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1252" w:hanging="360"/>
      </w:pPr>
      <w:rPr>
        <w:rFonts w:hint="default"/>
        <w:lang w:val="en-US" w:eastAsia="en-US" w:bidi="ar-SA"/>
      </w:rPr>
    </w:lvl>
    <w:lvl w:ilvl="2">
      <w:start w:val="0"/>
      <w:numFmt w:val="bullet"/>
      <w:lvlText w:val="•"/>
      <w:lvlJc w:val="left"/>
      <w:pPr>
        <w:ind w:left="1744" w:hanging="360"/>
      </w:pPr>
      <w:rPr>
        <w:rFonts w:hint="default"/>
        <w:lang w:val="en-US" w:eastAsia="en-US" w:bidi="ar-SA"/>
      </w:rPr>
    </w:lvl>
    <w:lvl w:ilvl="3">
      <w:start w:val="0"/>
      <w:numFmt w:val="bullet"/>
      <w:lvlText w:val="•"/>
      <w:lvlJc w:val="left"/>
      <w:pPr>
        <w:ind w:left="2236" w:hanging="360"/>
      </w:pPr>
      <w:rPr>
        <w:rFonts w:hint="default"/>
        <w:lang w:val="en-US" w:eastAsia="en-US" w:bidi="ar-SA"/>
      </w:rPr>
    </w:lvl>
    <w:lvl w:ilvl="4">
      <w:start w:val="0"/>
      <w:numFmt w:val="bullet"/>
      <w:lvlText w:val="•"/>
      <w:lvlJc w:val="left"/>
      <w:pPr>
        <w:ind w:left="2728" w:hanging="360"/>
      </w:pPr>
      <w:rPr>
        <w:rFonts w:hint="default"/>
        <w:lang w:val="en-US" w:eastAsia="en-US" w:bidi="ar-SA"/>
      </w:rPr>
    </w:lvl>
    <w:lvl w:ilvl="5">
      <w:start w:val="0"/>
      <w:numFmt w:val="bullet"/>
      <w:lvlText w:val="•"/>
      <w:lvlJc w:val="left"/>
      <w:pPr>
        <w:ind w:left="3220" w:hanging="360"/>
      </w:pPr>
      <w:rPr>
        <w:rFonts w:hint="default"/>
        <w:lang w:val="en-US" w:eastAsia="en-US" w:bidi="ar-SA"/>
      </w:rPr>
    </w:lvl>
    <w:lvl w:ilvl="6">
      <w:start w:val="0"/>
      <w:numFmt w:val="bullet"/>
      <w:lvlText w:val="•"/>
      <w:lvlJc w:val="left"/>
      <w:pPr>
        <w:ind w:left="3712" w:hanging="360"/>
      </w:pPr>
      <w:rPr>
        <w:rFonts w:hint="default"/>
        <w:lang w:val="en-US" w:eastAsia="en-US" w:bidi="ar-SA"/>
      </w:rPr>
    </w:lvl>
    <w:lvl w:ilvl="7">
      <w:start w:val="0"/>
      <w:numFmt w:val="bullet"/>
      <w:lvlText w:val="•"/>
      <w:lvlJc w:val="left"/>
      <w:pPr>
        <w:ind w:left="4204" w:hanging="360"/>
      </w:pPr>
      <w:rPr>
        <w:rFonts w:hint="default"/>
        <w:lang w:val="en-US" w:eastAsia="en-US" w:bidi="ar-SA"/>
      </w:rPr>
    </w:lvl>
    <w:lvl w:ilvl="8">
      <w:start w:val="0"/>
      <w:numFmt w:val="bullet"/>
      <w:lvlText w:val="•"/>
      <w:lvlJc w:val="left"/>
      <w:pPr>
        <w:ind w:left="4696" w:hanging="360"/>
      </w:pPr>
      <w:rPr>
        <w:rFonts w:hint="default"/>
        <w:lang w:val="en-US" w:eastAsia="en-US" w:bidi="ar-SA"/>
      </w:rPr>
    </w:lvl>
  </w:abstractNum>
  <w:abstractNum w:abstractNumId="67">
    <w:multiLevelType w:val="hybridMultilevel"/>
    <w:lvl w:ilvl="0">
      <w:start w:val="0"/>
      <w:numFmt w:val="bullet"/>
      <w:lvlText w:val="•"/>
      <w:lvlJc w:val="left"/>
      <w:pPr>
        <w:ind w:left="760" w:hanging="360"/>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1252" w:hanging="360"/>
      </w:pPr>
      <w:rPr>
        <w:rFonts w:hint="default"/>
        <w:lang w:val="en-US" w:eastAsia="en-US" w:bidi="ar-SA"/>
      </w:rPr>
    </w:lvl>
    <w:lvl w:ilvl="2">
      <w:start w:val="0"/>
      <w:numFmt w:val="bullet"/>
      <w:lvlText w:val="•"/>
      <w:lvlJc w:val="left"/>
      <w:pPr>
        <w:ind w:left="1744" w:hanging="360"/>
      </w:pPr>
      <w:rPr>
        <w:rFonts w:hint="default"/>
        <w:lang w:val="en-US" w:eastAsia="en-US" w:bidi="ar-SA"/>
      </w:rPr>
    </w:lvl>
    <w:lvl w:ilvl="3">
      <w:start w:val="0"/>
      <w:numFmt w:val="bullet"/>
      <w:lvlText w:val="•"/>
      <w:lvlJc w:val="left"/>
      <w:pPr>
        <w:ind w:left="2236" w:hanging="360"/>
      </w:pPr>
      <w:rPr>
        <w:rFonts w:hint="default"/>
        <w:lang w:val="en-US" w:eastAsia="en-US" w:bidi="ar-SA"/>
      </w:rPr>
    </w:lvl>
    <w:lvl w:ilvl="4">
      <w:start w:val="0"/>
      <w:numFmt w:val="bullet"/>
      <w:lvlText w:val="•"/>
      <w:lvlJc w:val="left"/>
      <w:pPr>
        <w:ind w:left="2728" w:hanging="360"/>
      </w:pPr>
      <w:rPr>
        <w:rFonts w:hint="default"/>
        <w:lang w:val="en-US" w:eastAsia="en-US" w:bidi="ar-SA"/>
      </w:rPr>
    </w:lvl>
    <w:lvl w:ilvl="5">
      <w:start w:val="0"/>
      <w:numFmt w:val="bullet"/>
      <w:lvlText w:val="•"/>
      <w:lvlJc w:val="left"/>
      <w:pPr>
        <w:ind w:left="3220" w:hanging="360"/>
      </w:pPr>
      <w:rPr>
        <w:rFonts w:hint="default"/>
        <w:lang w:val="en-US" w:eastAsia="en-US" w:bidi="ar-SA"/>
      </w:rPr>
    </w:lvl>
    <w:lvl w:ilvl="6">
      <w:start w:val="0"/>
      <w:numFmt w:val="bullet"/>
      <w:lvlText w:val="•"/>
      <w:lvlJc w:val="left"/>
      <w:pPr>
        <w:ind w:left="3712" w:hanging="360"/>
      </w:pPr>
      <w:rPr>
        <w:rFonts w:hint="default"/>
        <w:lang w:val="en-US" w:eastAsia="en-US" w:bidi="ar-SA"/>
      </w:rPr>
    </w:lvl>
    <w:lvl w:ilvl="7">
      <w:start w:val="0"/>
      <w:numFmt w:val="bullet"/>
      <w:lvlText w:val="•"/>
      <w:lvlJc w:val="left"/>
      <w:pPr>
        <w:ind w:left="4205" w:hanging="360"/>
      </w:pPr>
      <w:rPr>
        <w:rFonts w:hint="default"/>
        <w:lang w:val="en-US" w:eastAsia="en-US" w:bidi="ar-SA"/>
      </w:rPr>
    </w:lvl>
    <w:lvl w:ilvl="8">
      <w:start w:val="0"/>
      <w:numFmt w:val="bullet"/>
      <w:lvlText w:val="•"/>
      <w:lvlJc w:val="left"/>
      <w:pPr>
        <w:ind w:left="4697" w:hanging="360"/>
      </w:pPr>
      <w:rPr>
        <w:rFonts w:hint="default"/>
        <w:lang w:val="en-US" w:eastAsia="en-US" w:bidi="ar-SA"/>
      </w:rPr>
    </w:lvl>
  </w:abstractNum>
  <w:abstractNum w:abstractNumId="66">
    <w:multiLevelType w:val="hybridMultilevel"/>
    <w:lvl w:ilvl="0">
      <w:start w:val="0"/>
      <w:numFmt w:val="bullet"/>
      <w:lvlText w:val="•"/>
      <w:lvlJc w:val="left"/>
      <w:pPr>
        <w:ind w:left="560" w:hanging="480"/>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907" w:hanging="480"/>
      </w:pPr>
      <w:rPr>
        <w:rFonts w:hint="default"/>
        <w:lang w:val="en-US" w:eastAsia="en-US" w:bidi="ar-SA"/>
      </w:rPr>
    </w:lvl>
    <w:lvl w:ilvl="2">
      <w:start w:val="0"/>
      <w:numFmt w:val="bullet"/>
      <w:lvlText w:val="•"/>
      <w:lvlJc w:val="left"/>
      <w:pPr>
        <w:ind w:left="1255" w:hanging="480"/>
      </w:pPr>
      <w:rPr>
        <w:rFonts w:hint="default"/>
        <w:lang w:val="en-US" w:eastAsia="en-US" w:bidi="ar-SA"/>
      </w:rPr>
    </w:lvl>
    <w:lvl w:ilvl="3">
      <w:start w:val="0"/>
      <w:numFmt w:val="bullet"/>
      <w:lvlText w:val="•"/>
      <w:lvlJc w:val="left"/>
      <w:pPr>
        <w:ind w:left="1603" w:hanging="480"/>
      </w:pPr>
      <w:rPr>
        <w:rFonts w:hint="default"/>
        <w:lang w:val="en-US" w:eastAsia="en-US" w:bidi="ar-SA"/>
      </w:rPr>
    </w:lvl>
    <w:lvl w:ilvl="4">
      <w:start w:val="0"/>
      <w:numFmt w:val="bullet"/>
      <w:lvlText w:val="•"/>
      <w:lvlJc w:val="left"/>
      <w:pPr>
        <w:ind w:left="1950" w:hanging="480"/>
      </w:pPr>
      <w:rPr>
        <w:rFonts w:hint="default"/>
        <w:lang w:val="en-US" w:eastAsia="en-US" w:bidi="ar-SA"/>
      </w:rPr>
    </w:lvl>
    <w:lvl w:ilvl="5">
      <w:start w:val="0"/>
      <w:numFmt w:val="bullet"/>
      <w:lvlText w:val="•"/>
      <w:lvlJc w:val="left"/>
      <w:pPr>
        <w:ind w:left="2298" w:hanging="480"/>
      </w:pPr>
      <w:rPr>
        <w:rFonts w:hint="default"/>
        <w:lang w:val="en-US" w:eastAsia="en-US" w:bidi="ar-SA"/>
      </w:rPr>
    </w:lvl>
    <w:lvl w:ilvl="6">
      <w:start w:val="0"/>
      <w:numFmt w:val="bullet"/>
      <w:lvlText w:val="•"/>
      <w:lvlJc w:val="left"/>
      <w:pPr>
        <w:ind w:left="2646" w:hanging="480"/>
      </w:pPr>
      <w:rPr>
        <w:rFonts w:hint="default"/>
        <w:lang w:val="en-US" w:eastAsia="en-US" w:bidi="ar-SA"/>
      </w:rPr>
    </w:lvl>
    <w:lvl w:ilvl="7">
      <w:start w:val="0"/>
      <w:numFmt w:val="bullet"/>
      <w:lvlText w:val="•"/>
      <w:lvlJc w:val="left"/>
      <w:pPr>
        <w:ind w:left="2993" w:hanging="480"/>
      </w:pPr>
      <w:rPr>
        <w:rFonts w:hint="default"/>
        <w:lang w:val="en-US" w:eastAsia="en-US" w:bidi="ar-SA"/>
      </w:rPr>
    </w:lvl>
    <w:lvl w:ilvl="8">
      <w:start w:val="0"/>
      <w:numFmt w:val="bullet"/>
      <w:lvlText w:val="•"/>
      <w:lvlJc w:val="left"/>
      <w:pPr>
        <w:ind w:left="3341" w:hanging="480"/>
      </w:pPr>
      <w:rPr>
        <w:rFonts w:hint="default"/>
        <w:lang w:val="en-US" w:eastAsia="en-US" w:bidi="ar-SA"/>
      </w:rPr>
    </w:lvl>
  </w:abstractNum>
  <w:abstractNum w:abstractNumId="65">
    <w:multiLevelType w:val="hybridMultilevel"/>
    <w:lvl w:ilvl="0">
      <w:start w:val="0"/>
      <w:numFmt w:val="bullet"/>
      <w:lvlText w:val="•"/>
      <w:lvlJc w:val="left"/>
      <w:pPr>
        <w:ind w:left="560" w:hanging="480"/>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907" w:hanging="480"/>
      </w:pPr>
      <w:rPr>
        <w:rFonts w:hint="default"/>
        <w:lang w:val="en-US" w:eastAsia="en-US" w:bidi="ar-SA"/>
      </w:rPr>
    </w:lvl>
    <w:lvl w:ilvl="2">
      <w:start w:val="0"/>
      <w:numFmt w:val="bullet"/>
      <w:lvlText w:val="•"/>
      <w:lvlJc w:val="left"/>
      <w:pPr>
        <w:ind w:left="1255" w:hanging="480"/>
      </w:pPr>
      <w:rPr>
        <w:rFonts w:hint="default"/>
        <w:lang w:val="en-US" w:eastAsia="en-US" w:bidi="ar-SA"/>
      </w:rPr>
    </w:lvl>
    <w:lvl w:ilvl="3">
      <w:start w:val="0"/>
      <w:numFmt w:val="bullet"/>
      <w:lvlText w:val="•"/>
      <w:lvlJc w:val="left"/>
      <w:pPr>
        <w:ind w:left="1603" w:hanging="480"/>
      </w:pPr>
      <w:rPr>
        <w:rFonts w:hint="default"/>
        <w:lang w:val="en-US" w:eastAsia="en-US" w:bidi="ar-SA"/>
      </w:rPr>
    </w:lvl>
    <w:lvl w:ilvl="4">
      <w:start w:val="0"/>
      <w:numFmt w:val="bullet"/>
      <w:lvlText w:val="•"/>
      <w:lvlJc w:val="left"/>
      <w:pPr>
        <w:ind w:left="1950" w:hanging="480"/>
      </w:pPr>
      <w:rPr>
        <w:rFonts w:hint="default"/>
        <w:lang w:val="en-US" w:eastAsia="en-US" w:bidi="ar-SA"/>
      </w:rPr>
    </w:lvl>
    <w:lvl w:ilvl="5">
      <w:start w:val="0"/>
      <w:numFmt w:val="bullet"/>
      <w:lvlText w:val="•"/>
      <w:lvlJc w:val="left"/>
      <w:pPr>
        <w:ind w:left="2298" w:hanging="480"/>
      </w:pPr>
      <w:rPr>
        <w:rFonts w:hint="default"/>
        <w:lang w:val="en-US" w:eastAsia="en-US" w:bidi="ar-SA"/>
      </w:rPr>
    </w:lvl>
    <w:lvl w:ilvl="6">
      <w:start w:val="0"/>
      <w:numFmt w:val="bullet"/>
      <w:lvlText w:val="•"/>
      <w:lvlJc w:val="left"/>
      <w:pPr>
        <w:ind w:left="2646" w:hanging="480"/>
      </w:pPr>
      <w:rPr>
        <w:rFonts w:hint="default"/>
        <w:lang w:val="en-US" w:eastAsia="en-US" w:bidi="ar-SA"/>
      </w:rPr>
    </w:lvl>
    <w:lvl w:ilvl="7">
      <w:start w:val="0"/>
      <w:numFmt w:val="bullet"/>
      <w:lvlText w:val="•"/>
      <w:lvlJc w:val="left"/>
      <w:pPr>
        <w:ind w:left="2993" w:hanging="480"/>
      </w:pPr>
      <w:rPr>
        <w:rFonts w:hint="default"/>
        <w:lang w:val="en-US" w:eastAsia="en-US" w:bidi="ar-SA"/>
      </w:rPr>
    </w:lvl>
    <w:lvl w:ilvl="8">
      <w:start w:val="0"/>
      <w:numFmt w:val="bullet"/>
      <w:lvlText w:val="•"/>
      <w:lvlJc w:val="left"/>
      <w:pPr>
        <w:ind w:left="3341" w:hanging="480"/>
      </w:pPr>
      <w:rPr>
        <w:rFonts w:hint="default"/>
        <w:lang w:val="en-US" w:eastAsia="en-US" w:bidi="ar-SA"/>
      </w:rPr>
    </w:lvl>
  </w:abstractNum>
  <w:abstractNum w:abstractNumId="64">
    <w:multiLevelType w:val="hybridMultilevel"/>
    <w:lvl w:ilvl="0">
      <w:start w:val="0"/>
      <w:numFmt w:val="bullet"/>
      <w:lvlText w:val="•"/>
      <w:lvlJc w:val="left"/>
      <w:pPr>
        <w:ind w:left="554" w:hanging="480"/>
      </w:pPr>
      <w:rPr>
        <w:rFonts w:hint="default" w:ascii="Tahoma" w:hAnsi="Tahoma" w:eastAsia="Tahoma" w:cs="Tahoma"/>
        <w:spacing w:val="0"/>
        <w:w w:val="100"/>
        <w:lang w:val="en-US" w:eastAsia="en-US" w:bidi="ar-SA"/>
      </w:rPr>
    </w:lvl>
    <w:lvl w:ilvl="1">
      <w:start w:val="0"/>
      <w:numFmt w:val="bullet"/>
      <w:lvlText w:val="•"/>
      <w:lvlJc w:val="left"/>
      <w:pPr>
        <w:ind w:left="905" w:hanging="480"/>
      </w:pPr>
      <w:rPr>
        <w:rFonts w:hint="default"/>
        <w:lang w:val="en-US" w:eastAsia="en-US" w:bidi="ar-SA"/>
      </w:rPr>
    </w:lvl>
    <w:lvl w:ilvl="2">
      <w:start w:val="0"/>
      <w:numFmt w:val="bullet"/>
      <w:lvlText w:val="•"/>
      <w:lvlJc w:val="left"/>
      <w:pPr>
        <w:ind w:left="1250" w:hanging="480"/>
      </w:pPr>
      <w:rPr>
        <w:rFonts w:hint="default"/>
        <w:lang w:val="en-US" w:eastAsia="en-US" w:bidi="ar-SA"/>
      </w:rPr>
    </w:lvl>
    <w:lvl w:ilvl="3">
      <w:start w:val="0"/>
      <w:numFmt w:val="bullet"/>
      <w:lvlText w:val="•"/>
      <w:lvlJc w:val="left"/>
      <w:pPr>
        <w:ind w:left="1595" w:hanging="480"/>
      </w:pPr>
      <w:rPr>
        <w:rFonts w:hint="default"/>
        <w:lang w:val="en-US" w:eastAsia="en-US" w:bidi="ar-SA"/>
      </w:rPr>
    </w:lvl>
    <w:lvl w:ilvl="4">
      <w:start w:val="0"/>
      <w:numFmt w:val="bullet"/>
      <w:lvlText w:val="•"/>
      <w:lvlJc w:val="left"/>
      <w:pPr>
        <w:ind w:left="1940" w:hanging="480"/>
      </w:pPr>
      <w:rPr>
        <w:rFonts w:hint="default"/>
        <w:lang w:val="en-US" w:eastAsia="en-US" w:bidi="ar-SA"/>
      </w:rPr>
    </w:lvl>
    <w:lvl w:ilvl="5">
      <w:start w:val="0"/>
      <w:numFmt w:val="bullet"/>
      <w:lvlText w:val="•"/>
      <w:lvlJc w:val="left"/>
      <w:pPr>
        <w:ind w:left="2286" w:hanging="480"/>
      </w:pPr>
      <w:rPr>
        <w:rFonts w:hint="default"/>
        <w:lang w:val="en-US" w:eastAsia="en-US" w:bidi="ar-SA"/>
      </w:rPr>
    </w:lvl>
    <w:lvl w:ilvl="6">
      <w:start w:val="0"/>
      <w:numFmt w:val="bullet"/>
      <w:lvlText w:val="•"/>
      <w:lvlJc w:val="left"/>
      <w:pPr>
        <w:ind w:left="2631" w:hanging="480"/>
      </w:pPr>
      <w:rPr>
        <w:rFonts w:hint="default"/>
        <w:lang w:val="en-US" w:eastAsia="en-US" w:bidi="ar-SA"/>
      </w:rPr>
    </w:lvl>
    <w:lvl w:ilvl="7">
      <w:start w:val="0"/>
      <w:numFmt w:val="bullet"/>
      <w:lvlText w:val="•"/>
      <w:lvlJc w:val="left"/>
      <w:pPr>
        <w:ind w:left="2976" w:hanging="480"/>
      </w:pPr>
      <w:rPr>
        <w:rFonts w:hint="default"/>
        <w:lang w:val="en-US" w:eastAsia="en-US" w:bidi="ar-SA"/>
      </w:rPr>
    </w:lvl>
    <w:lvl w:ilvl="8">
      <w:start w:val="0"/>
      <w:numFmt w:val="bullet"/>
      <w:lvlText w:val="•"/>
      <w:lvlJc w:val="left"/>
      <w:pPr>
        <w:ind w:left="3321" w:hanging="480"/>
      </w:pPr>
      <w:rPr>
        <w:rFonts w:hint="default"/>
        <w:lang w:val="en-US" w:eastAsia="en-US" w:bidi="ar-SA"/>
      </w:rPr>
    </w:lvl>
  </w:abstractNum>
  <w:abstractNum w:abstractNumId="63">
    <w:multiLevelType w:val="hybridMultilevel"/>
    <w:lvl w:ilvl="0">
      <w:start w:val="0"/>
      <w:numFmt w:val="bullet"/>
      <w:lvlText w:val="•"/>
      <w:lvlJc w:val="left"/>
      <w:pPr>
        <w:ind w:left="560" w:hanging="480"/>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907" w:hanging="480"/>
      </w:pPr>
      <w:rPr>
        <w:rFonts w:hint="default"/>
        <w:lang w:val="en-US" w:eastAsia="en-US" w:bidi="ar-SA"/>
      </w:rPr>
    </w:lvl>
    <w:lvl w:ilvl="2">
      <w:start w:val="0"/>
      <w:numFmt w:val="bullet"/>
      <w:lvlText w:val="•"/>
      <w:lvlJc w:val="left"/>
      <w:pPr>
        <w:ind w:left="1255" w:hanging="480"/>
      </w:pPr>
      <w:rPr>
        <w:rFonts w:hint="default"/>
        <w:lang w:val="en-US" w:eastAsia="en-US" w:bidi="ar-SA"/>
      </w:rPr>
    </w:lvl>
    <w:lvl w:ilvl="3">
      <w:start w:val="0"/>
      <w:numFmt w:val="bullet"/>
      <w:lvlText w:val="•"/>
      <w:lvlJc w:val="left"/>
      <w:pPr>
        <w:ind w:left="1603" w:hanging="480"/>
      </w:pPr>
      <w:rPr>
        <w:rFonts w:hint="default"/>
        <w:lang w:val="en-US" w:eastAsia="en-US" w:bidi="ar-SA"/>
      </w:rPr>
    </w:lvl>
    <w:lvl w:ilvl="4">
      <w:start w:val="0"/>
      <w:numFmt w:val="bullet"/>
      <w:lvlText w:val="•"/>
      <w:lvlJc w:val="left"/>
      <w:pPr>
        <w:ind w:left="1950" w:hanging="480"/>
      </w:pPr>
      <w:rPr>
        <w:rFonts w:hint="default"/>
        <w:lang w:val="en-US" w:eastAsia="en-US" w:bidi="ar-SA"/>
      </w:rPr>
    </w:lvl>
    <w:lvl w:ilvl="5">
      <w:start w:val="0"/>
      <w:numFmt w:val="bullet"/>
      <w:lvlText w:val="•"/>
      <w:lvlJc w:val="left"/>
      <w:pPr>
        <w:ind w:left="2298" w:hanging="480"/>
      </w:pPr>
      <w:rPr>
        <w:rFonts w:hint="default"/>
        <w:lang w:val="en-US" w:eastAsia="en-US" w:bidi="ar-SA"/>
      </w:rPr>
    </w:lvl>
    <w:lvl w:ilvl="6">
      <w:start w:val="0"/>
      <w:numFmt w:val="bullet"/>
      <w:lvlText w:val="•"/>
      <w:lvlJc w:val="left"/>
      <w:pPr>
        <w:ind w:left="2646" w:hanging="480"/>
      </w:pPr>
      <w:rPr>
        <w:rFonts w:hint="default"/>
        <w:lang w:val="en-US" w:eastAsia="en-US" w:bidi="ar-SA"/>
      </w:rPr>
    </w:lvl>
    <w:lvl w:ilvl="7">
      <w:start w:val="0"/>
      <w:numFmt w:val="bullet"/>
      <w:lvlText w:val="•"/>
      <w:lvlJc w:val="left"/>
      <w:pPr>
        <w:ind w:left="2993" w:hanging="480"/>
      </w:pPr>
      <w:rPr>
        <w:rFonts w:hint="default"/>
        <w:lang w:val="en-US" w:eastAsia="en-US" w:bidi="ar-SA"/>
      </w:rPr>
    </w:lvl>
    <w:lvl w:ilvl="8">
      <w:start w:val="0"/>
      <w:numFmt w:val="bullet"/>
      <w:lvlText w:val="•"/>
      <w:lvlJc w:val="left"/>
      <w:pPr>
        <w:ind w:left="3341" w:hanging="480"/>
      </w:pPr>
      <w:rPr>
        <w:rFonts w:hint="default"/>
        <w:lang w:val="en-US" w:eastAsia="en-US" w:bidi="ar-SA"/>
      </w:rPr>
    </w:lvl>
  </w:abstractNum>
  <w:abstractNum w:abstractNumId="62">
    <w:multiLevelType w:val="hybridMultilevel"/>
    <w:lvl w:ilvl="0">
      <w:start w:val="0"/>
      <w:numFmt w:val="bullet"/>
      <w:lvlText w:val="•"/>
      <w:lvlJc w:val="left"/>
      <w:pPr>
        <w:ind w:left="560" w:hanging="480"/>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907" w:hanging="480"/>
      </w:pPr>
      <w:rPr>
        <w:rFonts w:hint="default"/>
        <w:lang w:val="en-US" w:eastAsia="en-US" w:bidi="ar-SA"/>
      </w:rPr>
    </w:lvl>
    <w:lvl w:ilvl="2">
      <w:start w:val="0"/>
      <w:numFmt w:val="bullet"/>
      <w:lvlText w:val="•"/>
      <w:lvlJc w:val="left"/>
      <w:pPr>
        <w:ind w:left="1255" w:hanging="480"/>
      </w:pPr>
      <w:rPr>
        <w:rFonts w:hint="default"/>
        <w:lang w:val="en-US" w:eastAsia="en-US" w:bidi="ar-SA"/>
      </w:rPr>
    </w:lvl>
    <w:lvl w:ilvl="3">
      <w:start w:val="0"/>
      <w:numFmt w:val="bullet"/>
      <w:lvlText w:val="•"/>
      <w:lvlJc w:val="left"/>
      <w:pPr>
        <w:ind w:left="1603" w:hanging="480"/>
      </w:pPr>
      <w:rPr>
        <w:rFonts w:hint="default"/>
        <w:lang w:val="en-US" w:eastAsia="en-US" w:bidi="ar-SA"/>
      </w:rPr>
    </w:lvl>
    <w:lvl w:ilvl="4">
      <w:start w:val="0"/>
      <w:numFmt w:val="bullet"/>
      <w:lvlText w:val="•"/>
      <w:lvlJc w:val="left"/>
      <w:pPr>
        <w:ind w:left="1950" w:hanging="480"/>
      </w:pPr>
      <w:rPr>
        <w:rFonts w:hint="default"/>
        <w:lang w:val="en-US" w:eastAsia="en-US" w:bidi="ar-SA"/>
      </w:rPr>
    </w:lvl>
    <w:lvl w:ilvl="5">
      <w:start w:val="0"/>
      <w:numFmt w:val="bullet"/>
      <w:lvlText w:val="•"/>
      <w:lvlJc w:val="left"/>
      <w:pPr>
        <w:ind w:left="2298" w:hanging="480"/>
      </w:pPr>
      <w:rPr>
        <w:rFonts w:hint="default"/>
        <w:lang w:val="en-US" w:eastAsia="en-US" w:bidi="ar-SA"/>
      </w:rPr>
    </w:lvl>
    <w:lvl w:ilvl="6">
      <w:start w:val="0"/>
      <w:numFmt w:val="bullet"/>
      <w:lvlText w:val="•"/>
      <w:lvlJc w:val="left"/>
      <w:pPr>
        <w:ind w:left="2646" w:hanging="480"/>
      </w:pPr>
      <w:rPr>
        <w:rFonts w:hint="default"/>
        <w:lang w:val="en-US" w:eastAsia="en-US" w:bidi="ar-SA"/>
      </w:rPr>
    </w:lvl>
    <w:lvl w:ilvl="7">
      <w:start w:val="0"/>
      <w:numFmt w:val="bullet"/>
      <w:lvlText w:val="•"/>
      <w:lvlJc w:val="left"/>
      <w:pPr>
        <w:ind w:left="2993" w:hanging="480"/>
      </w:pPr>
      <w:rPr>
        <w:rFonts w:hint="default"/>
        <w:lang w:val="en-US" w:eastAsia="en-US" w:bidi="ar-SA"/>
      </w:rPr>
    </w:lvl>
    <w:lvl w:ilvl="8">
      <w:start w:val="0"/>
      <w:numFmt w:val="bullet"/>
      <w:lvlText w:val="•"/>
      <w:lvlJc w:val="left"/>
      <w:pPr>
        <w:ind w:left="3341" w:hanging="480"/>
      </w:pPr>
      <w:rPr>
        <w:rFonts w:hint="default"/>
        <w:lang w:val="en-US" w:eastAsia="en-US" w:bidi="ar-SA"/>
      </w:rPr>
    </w:lvl>
  </w:abstractNum>
  <w:abstractNum w:abstractNumId="61">
    <w:multiLevelType w:val="hybridMultilevel"/>
    <w:lvl w:ilvl="0">
      <w:start w:val="0"/>
      <w:numFmt w:val="bullet"/>
      <w:lvlText w:val="•"/>
      <w:lvlJc w:val="left"/>
      <w:pPr>
        <w:ind w:left="560" w:hanging="480"/>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907" w:hanging="480"/>
      </w:pPr>
      <w:rPr>
        <w:rFonts w:hint="default"/>
        <w:lang w:val="en-US" w:eastAsia="en-US" w:bidi="ar-SA"/>
      </w:rPr>
    </w:lvl>
    <w:lvl w:ilvl="2">
      <w:start w:val="0"/>
      <w:numFmt w:val="bullet"/>
      <w:lvlText w:val="•"/>
      <w:lvlJc w:val="left"/>
      <w:pPr>
        <w:ind w:left="1255" w:hanging="480"/>
      </w:pPr>
      <w:rPr>
        <w:rFonts w:hint="default"/>
        <w:lang w:val="en-US" w:eastAsia="en-US" w:bidi="ar-SA"/>
      </w:rPr>
    </w:lvl>
    <w:lvl w:ilvl="3">
      <w:start w:val="0"/>
      <w:numFmt w:val="bullet"/>
      <w:lvlText w:val="•"/>
      <w:lvlJc w:val="left"/>
      <w:pPr>
        <w:ind w:left="1603" w:hanging="480"/>
      </w:pPr>
      <w:rPr>
        <w:rFonts w:hint="default"/>
        <w:lang w:val="en-US" w:eastAsia="en-US" w:bidi="ar-SA"/>
      </w:rPr>
    </w:lvl>
    <w:lvl w:ilvl="4">
      <w:start w:val="0"/>
      <w:numFmt w:val="bullet"/>
      <w:lvlText w:val="•"/>
      <w:lvlJc w:val="left"/>
      <w:pPr>
        <w:ind w:left="1950" w:hanging="480"/>
      </w:pPr>
      <w:rPr>
        <w:rFonts w:hint="default"/>
        <w:lang w:val="en-US" w:eastAsia="en-US" w:bidi="ar-SA"/>
      </w:rPr>
    </w:lvl>
    <w:lvl w:ilvl="5">
      <w:start w:val="0"/>
      <w:numFmt w:val="bullet"/>
      <w:lvlText w:val="•"/>
      <w:lvlJc w:val="left"/>
      <w:pPr>
        <w:ind w:left="2298" w:hanging="480"/>
      </w:pPr>
      <w:rPr>
        <w:rFonts w:hint="default"/>
        <w:lang w:val="en-US" w:eastAsia="en-US" w:bidi="ar-SA"/>
      </w:rPr>
    </w:lvl>
    <w:lvl w:ilvl="6">
      <w:start w:val="0"/>
      <w:numFmt w:val="bullet"/>
      <w:lvlText w:val="•"/>
      <w:lvlJc w:val="left"/>
      <w:pPr>
        <w:ind w:left="2646" w:hanging="480"/>
      </w:pPr>
      <w:rPr>
        <w:rFonts w:hint="default"/>
        <w:lang w:val="en-US" w:eastAsia="en-US" w:bidi="ar-SA"/>
      </w:rPr>
    </w:lvl>
    <w:lvl w:ilvl="7">
      <w:start w:val="0"/>
      <w:numFmt w:val="bullet"/>
      <w:lvlText w:val="•"/>
      <w:lvlJc w:val="left"/>
      <w:pPr>
        <w:ind w:left="2993" w:hanging="480"/>
      </w:pPr>
      <w:rPr>
        <w:rFonts w:hint="default"/>
        <w:lang w:val="en-US" w:eastAsia="en-US" w:bidi="ar-SA"/>
      </w:rPr>
    </w:lvl>
    <w:lvl w:ilvl="8">
      <w:start w:val="0"/>
      <w:numFmt w:val="bullet"/>
      <w:lvlText w:val="•"/>
      <w:lvlJc w:val="left"/>
      <w:pPr>
        <w:ind w:left="3341" w:hanging="480"/>
      </w:pPr>
      <w:rPr>
        <w:rFonts w:hint="default"/>
        <w:lang w:val="en-US" w:eastAsia="en-US" w:bidi="ar-SA"/>
      </w:rPr>
    </w:lvl>
  </w:abstractNum>
  <w:abstractNum w:abstractNumId="60">
    <w:multiLevelType w:val="hybridMultilevel"/>
    <w:lvl w:ilvl="0">
      <w:start w:val="0"/>
      <w:numFmt w:val="bullet"/>
      <w:lvlText w:val="•"/>
      <w:lvlJc w:val="left"/>
      <w:pPr>
        <w:ind w:left="560" w:hanging="480"/>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907" w:hanging="480"/>
      </w:pPr>
      <w:rPr>
        <w:rFonts w:hint="default"/>
        <w:lang w:val="en-US" w:eastAsia="en-US" w:bidi="ar-SA"/>
      </w:rPr>
    </w:lvl>
    <w:lvl w:ilvl="2">
      <w:start w:val="0"/>
      <w:numFmt w:val="bullet"/>
      <w:lvlText w:val="•"/>
      <w:lvlJc w:val="left"/>
      <w:pPr>
        <w:ind w:left="1255" w:hanging="480"/>
      </w:pPr>
      <w:rPr>
        <w:rFonts w:hint="default"/>
        <w:lang w:val="en-US" w:eastAsia="en-US" w:bidi="ar-SA"/>
      </w:rPr>
    </w:lvl>
    <w:lvl w:ilvl="3">
      <w:start w:val="0"/>
      <w:numFmt w:val="bullet"/>
      <w:lvlText w:val="•"/>
      <w:lvlJc w:val="left"/>
      <w:pPr>
        <w:ind w:left="1603" w:hanging="480"/>
      </w:pPr>
      <w:rPr>
        <w:rFonts w:hint="default"/>
        <w:lang w:val="en-US" w:eastAsia="en-US" w:bidi="ar-SA"/>
      </w:rPr>
    </w:lvl>
    <w:lvl w:ilvl="4">
      <w:start w:val="0"/>
      <w:numFmt w:val="bullet"/>
      <w:lvlText w:val="•"/>
      <w:lvlJc w:val="left"/>
      <w:pPr>
        <w:ind w:left="1950" w:hanging="480"/>
      </w:pPr>
      <w:rPr>
        <w:rFonts w:hint="default"/>
        <w:lang w:val="en-US" w:eastAsia="en-US" w:bidi="ar-SA"/>
      </w:rPr>
    </w:lvl>
    <w:lvl w:ilvl="5">
      <w:start w:val="0"/>
      <w:numFmt w:val="bullet"/>
      <w:lvlText w:val="•"/>
      <w:lvlJc w:val="left"/>
      <w:pPr>
        <w:ind w:left="2298" w:hanging="480"/>
      </w:pPr>
      <w:rPr>
        <w:rFonts w:hint="default"/>
        <w:lang w:val="en-US" w:eastAsia="en-US" w:bidi="ar-SA"/>
      </w:rPr>
    </w:lvl>
    <w:lvl w:ilvl="6">
      <w:start w:val="0"/>
      <w:numFmt w:val="bullet"/>
      <w:lvlText w:val="•"/>
      <w:lvlJc w:val="left"/>
      <w:pPr>
        <w:ind w:left="2646" w:hanging="480"/>
      </w:pPr>
      <w:rPr>
        <w:rFonts w:hint="default"/>
        <w:lang w:val="en-US" w:eastAsia="en-US" w:bidi="ar-SA"/>
      </w:rPr>
    </w:lvl>
    <w:lvl w:ilvl="7">
      <w:start w:val="0"/>
      <w:numFmt w:val="bullet"/>
      <w:lvlText w:val="•"/>
      <w:lvlJc w:val="left"/>
      <w:pPr>
        <w:ind w:left="2993" w:hanging="480"/>
      </w:pPr>
      <w:rPr>
        <w:rFonts w:hint="default"/>
        <w:lang w:val="en-US" w:eastAsia="en-US" w:bidi="ar-SA"/>
      </w:rPr>
    </w:lvl>
    <w:lvl w:ilvl="8">
      <w:start w:val="0"/>
      <w:numFmt w:val="bullet"/>
      <w:lvlText w:val="•"/>
      <w:lvlJc w:val="left"/>
      <w:pPr>
        <w:ind w:left="3341" w:hanging="480"/>
      </w:pPr>
      <w:rPr>
        <w:rFonts w:hint="default"/>
        <w:lang w:val="en-US" w:eastAsia="en-US" w:bidi="ar-SA"/>
      </w:rPr>
    </w:lvl>
  </w:abstractNum>
  <w:abstractNum w:abstractNumId="59">
    <w:multiLevelType w:val="hybridMultilevel"/>
    <w:lvl w:ilvl="0">
      <w:start w:val="0"/>
      <w:numFmt w:val="bullet"/>
      <w:lvlText w:val="•"/>
      <w:lvlJc w:val="left"/>
      <w:pPr>
        <w:ind w:left="560" w:hanging="480"/>
      </w:pPr>
      <w:rPr>
        <w:rFonts w:hint="default" w:ascii="Tahoma" w:hAnsi="Tahoma" w:eastAsia="Tahoma" w:cs="Tahoma"/>
        <w:b w:val="0"/>
        <w:bCs w:val="0"/>
        <w:i w:val="0"/>
        <w:iCs w:val="0"/>
        <w:color w:val="231F20"/>
        <w:spacing w:val="0"/>
        <w:w w:val="100"/>
        <w:sz w:val="20"/>
        <w:szCs w:val="20"/>
        <w:lang w:val="en-US" w:eastAsia="en-US" w:bidi="ar-SA"/>
      </w:rPr>
    </w:lvl>
    <w:lvl w:ilvl="1">
      <w:start w:val="0"/>
      <w:numFmt w:val="bullet"/>
      <w:lvlText w:val="•"/>
      <w:lvlJc w:val="left"/>
      <w:pPr>
        <w:ind w:left="910" w:hanging="480"/>
      </w:pPr>
      <w:rPr>
        <w:rFonts w:hint="default"/>
        <w:lang w:val="en-US" w:eastAsia="en-US" w:bidi="ar-SA"/>
      </w:rPr>
    </w:lvl>
    <w:lvl w:ilvl="2">
      <w:start w:val="0"/>
      <w:numFmt w:val="bullet"/>
      <w:lvlText w:val="•"/>
      <w:lvlJc w:val="left"/>
      <w:pPr>
        <w:ind w:left="1260" w:hanging="480"/>
      </w:pPr>
      <w:rPr>
        <w:rFonts w:hint="default"/>
        <w:lang w:val="en-US" w:eastAsia="en-US" w:bidi="ar-SA"/>
      </w:rPr>
    </w:lvl>
    <w:lvl w:ilvl="3">
      <w:start w:val="0"/>
      <w:numFmt w:val="bullet"/>
      <w:lvlText w:val="•"/>
      <w:lvlJc w:val="left"/>
      <w:pPr>
        <w:ind w:left="1610" w:hanging="480"/>
      </w:pPr>
      <w:rPr>
        <w:rFonts w:hint="default"/>
        <w:lang w:val="en-US" w:eastAsia="en-US" w:bidi="ar-SA"/>
      </w:rPr>
    </w:lvl>
    <w:lvl w:ilvl="4">
      <w:start w:val="0"/>
      <w:numFmt w:val="bullet"/>
      <w:lvlText w:val="•"/>
      <w:lvlJc w:val="left"/>
      <w:pPr>
        <w:ind w:left="1960" w:hanging="480"/>
      </w:pPr>
      <w:rPr>
        <w:rFonts w:hint="default"/>
        <w:lang w:val="en-US" w:eastAsia="en-US" w:bidi="ar-SA"/>
      </w:rPr>
    </w:lvl>
    <w:lvl w:ilvl="5">
      <w:start w:val="0"/>
      <w:numFmt w:val="bullet"/>
      <w:lvlText w:val="•"/>
      <w:lvlJc w:val="left"/>
      <w:pPr>
        <w:ind w:left="2310" w:hanging="480"/>
      </w:pPr>
      <w:rPr>
        <w:rFonts w:hint="default"/>
        <w:lang w:val="en-US" w:eastAsia="en-US" w:bidi="ar-SA"/>
      </w:rPr>
    </w:lvl>
    <w:lvl w:ilvl="6">
      <w:start w:val="0"/>
      <w:numFmt w:val="bullet"/>
      <w:lvlText w:val="•"/>
      <w:lvlJc w:val="left"/>
      <w:pPr>
        <w:ind w:left="2660" w:hanging="480"/>
      </w:pPr>
      <w:rPr>
        <w:rFonts w:hint="default"/>
        <w:lang w:val="en-US" w:eastAsia="en-US" w:bidi="ar-SA"/>
      </w:rPr>
    </w:lvl>
    <w:lvl w:ilvl="7">
      <w:start w:val="0"/>
      <w:numFmt w:val="bullet"/>
      <w:lvlText w:val="•"/>
      <w:lvlJc w:val="left"/>
      <w:pPr>
        <w:ind w:left="3010" w:hanging="480"/>
      </w:pPr>
      <w:rPr>
        <w:rFonts w:hint="default"/>
        <w:lang w:val="en-US" w:eastAsia="en-US" w:bidi="ar-SA"/>
      </w:rPr>
    </w:lvl>
    <w:lvl w:ilvl="8">
      <w:start w:val="0"/>
      <w:numFmt w:val="bullet"/>
      <w:lvlText w:val="•"/>
      <w:lvlJc w:val="left"/>
      <w:pPr>
        <w:ind w:left="3360" w:hanging="480"/>
      </w:pPr>
      <w:rPr>
        <w:rFonts w:hint="default"/>
        <w:lang w:val="en-US" w:eastAsia="en-US" w:bidi="ar-SA"/>
      </w:rPr>
    </w:lvl>
  </w:abstractNum>
  <w:abstractNum w:abstractNumId="58">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8"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5"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57">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8"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5"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56">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7"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4"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55">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7"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4"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54">
    <w:multiLevelType w:val="hybridMultilevel"/>
    <w:lvl w:ilvl="0">
      <w:start w:val="0"/>
      <w:numFmt w:val="bullet"/>
      <w:lvlText w:val="•"/>
      <w:lvlJc w:val="left"/>
      <w:pPr>
        <w:ind w:left="238"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348" w:hanging="160"/>
      </w:pPr>
      <w:rPr>
        <w:rFonts w:hint="default"/>
        <w:lang w:val="en-US" w:eastAsia="en-US" w:bidi="ar-SA"/>
      </w:rPr>
    </w:lvl>
    <w:lvl w:ilvl="2">
      <w:start w:val="0"/>
      <w:numFmt w:val="bullet"/>
      <w:lvlText w:val="•"/>
      <w:lvlJc w:val="left"/>
      <w:pPr>
        <w:ind w:left="457" w:hanging="160"/>
      </w:pPr>
      <w:rPr>
        <w:rFonts w:hint="default"/>
        <w:lang w:val="en-US" w:eastAsia="en-US" w:bidi="ar-SA"/>
      </w:rPr>
    </w:lvl>
    <w:lvl w:ilvl="3">
      <w:start w:val="0"/>
      <w:numFmt w:val="bullet"/>
      <w:lvlText w:val="•"/>
      <w:lvlJc w:val="left"/>
      <w:pPr>
        <w:ind w:left="566" w:hanging="160"/>
      </w:pPr>
      <w:rPr>
        <w:rFonts w:hint="default"/>
        <w:lang w:val="en-US" w:eastAsia="en-US" w:bidi="ar-SA"/>
      </w:rPr>
    </w:lvl>
    <w:lvl w:ilvl="4">
      <w:start w:val="0"/>
      <w:numFmt w:val="bullet"/>
      <w:lvlText w:val="•"/>
      <w:lvlJc w:val="left"/>
      <w:pPr>
        <w:ind w:left="675" w:hanging="160"/>
      </w:pPr>
      <w:rPr>
        <w:rFonts w:hint="default"/>
        <w:lang w:val="en-US" w:eastAsia="en-US" w:bidi="ar-SA"/>
      </w:rPr>
    </w:lvl>
    <w:lvl w:ilvl="5">
      <w:start w:val="0"/>
      <w:numFmt w:val="bullet"/>
      <w:lvlText w:val="•"/>
      <w:lvlJc w:val="left"/>
      <w:pPr>
        <w:ind w:left="784" w:hanging="160"/>
      </w:pPr>
      <w:rPr>
        <w:rFonts w:hint="default"/>
        <w:lang w:val="en-US" w:eastAsia="en-US" w:bidi="ar-SA"/>
      </w:rPr>
    </w:lvl>
    <w:lvl w:ilvl="6">
      <w:start w:val="0"/>
      <w:numFmt w:val="bullet"/>
      <w:lvlText w:val="•"/>
      <w:lvlJc w:val="left"/>
      <w:pPr>
        <w:ind w:left="892" w:hanging="160"/>
      </w:pPr>
      <w:rPr>
        <w:rFonts w:hint="default"/>
        <w:lang w:val="en-US" w:eastAsia="en-US" w:bidi="ar-SA"/>
      </w:rPr>
    </w:lvl>
    <w:lvl w:ilvl="7">
      <w:start w:val="0"/>
      <w:numFmt w:val="bullet"/>
      <w:lvlText w:val="•"/>
      <w:lvlJc w:val="left"/>
      <w:pPr>
        <w:ind w:left="1001" w:hanging="160"/>
      </w:pPr>
      <w:rPr>
        <w:rFonts w:hint="default"/>
        <w:lang w:val="en-US" w:eastAsia="en-US" w:bidi="ar-SA"/>
      </w:rPr>
    </w:lvl>
    <w:lvl w:ilvl="8">
      <w:start w:val="0"/>
      <w:numFmt w:val="bullet"/>
      <w:lvlText w:val="•"/>
      <w:lvlJc w:val="left"/>
      <w:pPr>
        <w:ind w:left="1110" w:hanging="160"/>
      </w:pPr>
      <w:rPr>
        <w:rFonts w:hint="default"/>
        <w:lang w:val="en-US" w:eastAsia="en-US" w:bidi="ar-SA"/>
      </w:rPr>
    </w:lvl>
  </w:abstractNum>
  <w:abstractNum w:abstractNumId="53">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348" w:hanging="160"/>
      </w:pPr>
      <w:rPr>
        <w:rFonts w:hint="default"/>
        <w:lang w:val="en-US" w:eastAsia="en-US" w:bidi="ar-SA"/>
      </w:rPr>
    </w:lvl>
    <w:lvl w:ilvl="2">
      <w:start w:val="0"/>
      <w:numFmt w:val="bullet"/>
      <w:lvlText w:val="•"/>
      <w:lvlJc w:val="left"/>
      <w:pPr>
        <w:ind w:left="457" w:hanging="160"/>
      </w:pPr>
      <w:rPr>
        <w:rFonts w:hint="default"/>
        <w:lang w:val="en-US" w:eastAsia="en-US" w:bidi="ar-SA"/>
      </w:rPr>
    </w:lvl>
    <w:lvl w:ilvl="3">
      <w:start w:val="0"/>
      <w:numFmt w:val="bullet"/>
      <w:lvlText w:val="•"/>
      <w:lvlJc w:val="left"/>
      <w:pPr>
        <w:ind w:left="566" w:hanging="160"/>
      </w:pPr>
      <w:rPr>
        <w:rFonts w:hint="default"/>
        <w:lang w:val="en-US" w:eastAsia="en-US" w:bidi="ar-SA"/>
      </w:rPr>
    </w:lvl>
    <w:lvl w:ilvl="4">
      <w:start w:val="0"/>
      <w:numFmt w:val="bullet"/>
      <w:lvlText w:val="•"/>
      <w:lvlJc w:val="left"/>
      <w:pPr>
        <w:ind w:left="675" w:hanging="160"/>
      </w:pPr>
      <w:rPr>
        <w:rFonts w:hint="default"/>
        <w:lang w:val="en-US" w:eastAsia="en-US" w:bidi="ar-SA"/>
      </w:rPr>
    </w:lvl>
    <w:lvl w:ilvl="5">
      <w:start w:val="0"/>
      <w:numFmt w:val="bullet"/>
      <w:lvlText w:val="•"/>
      <w:lvlJc w:val="left"/>
      <w:pPr>
        <w:ind w:left="784" w:hanging="160"/>
      </w:pPr>
      <w:rPr>
        <w:rFonts w:hint="default"/>
        <w:lang w:val="en-US" w:eastAsia="en-US" w:bidi="ar-SA"/>
      </w:rPr>
    </w:lvl>
    <w:lvl w:ilvl="6">
      <w:start w:val="0"/>
      <w:numFmt w:val="bullet"/>
      <w:lvlText w:val="•"/>
      <w:lvlJc w:val="left"/>
      <w:pPr>
        <w:ind w:left="892" w:hanging="160"/>
      </w:pPr>
      <w:rPr>
        <w:rFonts w:hint="default"/>
        <w:lang w:val="en-US" w:eastAsia="en-US" w:bidi="ar-SA"/>
      </w:rPr>
    </w:lvl>
    <w:lvl w:ilvl="7">
      <w:start w:val="0"/>
      <w:numFmt w:val="bullet"/>
      <w:lvlText w:val="•"/>
      <w:lvlJc w:val="left"/>
      <w:pPr>
        <w:ind w:left="1001" w:hanging="160"/>
      </w:pPr>
      <w:rPr>
        <w:rFonts w:hint="default"/>
        <w:lang w:val="en-US" w:eastAsia="en-US" w:bidi="ar-SA"/>
      </w:rPr>
    </w:lvl>
    <w:lvl w:ilvl="8">
      <w:start w:val="0"/>
      <w:numFmt w:val="bullet"/>
      <w:lvlText w:val="•"/>
      <w:lvlJc w:val="left"/>
      <w:pPr>
        <w:ind w:left="1110" w:hanging="160"/>
      </w:pPr>
      <w:rPr>
        <w:rFonts w:hint="default"/>
        <w:lang w:val="en-US" w:eastAsia="en-US" w:bidi="ar-SA"/>
      </w:rPr>
    </w:lvl>
  </w:abstractNum>
  <w:abstractNum w:abstractNumId="52">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348" w:hanging="160"/>
      </w:pPr>
      <w:rPr>
        <w:rFonts w:hint="default"/>
        <w:lang w:val="en-US" w:eastAsia="en-US" w:bidi="ar-SA"/>
      </w:rPr>
    </w:lvl>
    <w:lvl w:ilvl="2">
      <w:start w:val="0"/>
      <w:numFmt w:val="bullet"/>
      <w:lvlText w:val="•"/>
      <w:lvlJc w:val="left"/>
      <w:pPr>
        <w:ind w:left="457" w:hanging="160"/>
      </w:pPr>
      <w:rPr>
        <w:rFonts w:hint="default"/>
        <w:lang w:val="en-US" w:eastAsia="en-US" w:bidi="ar-SA"/>
      </w:rPr>
    </w:lvl>
    <w:lvl w:ilvl="3">
      <w:start w:val="0"/>
      <w:numFmt w:val="bullet"/>
      <w:lvlText w:val="•"/>
      <w:lvlJc w:val="left"/>
      <w:pPr>
        <w:ind w:left="566" w:hanging="160"/>
      </w:pPr>
      <w:rPr>
        <w:rFonts w:hint="default"/>
        <w:lang w:val="en-US" w:eastAsia="en-US" w:bidi="ar-SA"/>
      </w:rPr>
    </w:lvl>
    <w:lvl w:ilvl="4">
      <w:start w:val="0"/>
      <w:numFmt w:val="bullet"/>
      <w:lvlText w:val="•"/>
      <w:lvlJc w:val="left"/>
      <w:pPr>
        <w:ind w:left="675" w:hanging="160"/>
      </w:pPr>
      <w:rPr>
        <w:rFonts w:hint="default"/>
        <w:lang w:val="en-US" w:eastAsia="en-US" w:bidi="ar-SA"/>
      </w:rPr>
    </w:lvl>
    <w:lvl w:ilvl="5">
      <w:start w:val="0"/>
      <w:numFmt w:val="bullet"/>
      <w:lvlText w:val="•"/>
      <w:lvlJc w:val="left"/>
      <w:pPr>
        <w:ind w:left="784" w:hanging="160"/>
      </w:pPr>
      <w:rPr>
        <w:rFonts w:hint="default"/>
        <w:lang w:val="en-US" w:eastAsia="en-US" w:bidi="ar-SA"/>
      </w:rPr>
    </w:lvl>
    <w:lvl w:ilvl="6">
      <w:start w:val="0"/>
      <w:numFmt w:val="bullet"/>
      <w:lvlText w:val="•"/>
      <w:lvlJc w:val="left"/>
      <w:pPr>
        <w:ind w:left="892" w:hanging="160"/>
      </w:pPr>
      <w:rPr>
        <w:rFonts w:hint="default"/>
        <w:lang w:val="en-US" w:eastAsia="en-US" w:bidi="ar-SA"/>
      </w:rPr>
    </w:lvl>
    <w:lvl w:ilvl="7">
      <w:start w:val="0"/>
      <w:numFmt w:val="bullet"/>
      <w:lvlText w:val="•"/>
      <w:lvlJc w:val="left"/>
      <w:pPr>
        <w:ind w:left="1001" w:hanging="160"/>
      </w:pPr>
      <w:rPr>
        <w:rFonts w:hint="default"/>
        <w:lang w:val="en-US" w:eastAsia="en-US" w:bidi="ar-SA"/>
      </w:rPr>
    </w:lvl>
    <w:lvl w:ilvl="8">
      <w:start w:val="0"/>
      <w:numFmt w:val="bullet"/>
      <w:lvlText w:val="•"/>
      <w:lvlJc w:val="left"/>
      <w:pPr>
        <w:ind w:left="1110" w:hanging="160"/>
      </w:pPr>
      <w:rPr>
        <w:rFonts w:hint="default"/>
        <w:lang w:val="en-US" w:eastAsia="en-US" w:bidi="ar-SA"/>
      </w:rPr>
    </w:lvl>
  </w:abstractNum>
  <w:abstractNum w:abstractNumId="51">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348" w:hanging="160"/>
      </w:pPr>
      <w:rPr>
        <w:rFonts w:hint="default"/>
        <w:lang w:val="en-US" w:eastAsia="en-US" w:bidi="ar-SA"/>
      </w:rPr>
    </w:lvl>
    <w:lvl w:ilvl="2">
      <w:start w:val="0"/>
      <w:numFmt w:val="bullet"/>
      <w:lvlText w:val="•"/>
      <w:lvlJc w:val="left"/>
      <w:pPr>
        <w:ind w:left="457" w:hanging="160"/>
      </w:pPr>
      <w:rPr>
        <w:rFonts w:hint="default"/>
        <w:lang w:val="en-US" w:eastAsia="en-US" w:bidi="ar-SA"/>
      </w:rPr>
    </w:lvl>
    <w:lvl w:ilvl="3">
      <w:start w:val="0"/>
      <w:numFmt w:val="bullet"/>
      <w:lvlText w:val="•"/>
      <w:lvlJc w:val="left"/>
      <w:pPr>
        <w:ind w:left="566" w:hanging="160"/>
      </w:pPr>
      <w:rPr>
        <w:rFonts w:hint="default"/>
        <w:lang w:val="en-US" w:eastAsia="en-US" w:bidi="ar-SA"/>
      </w:rPr>
    </w:lvl>
    <w:lvl w:ilvl="4">
      <w:start w:val="0"/>
      <w:numFmt w:val="bullet"/>
      <w:lvlText w:val="•"/>
      <w:lvlJc w:val="left"/>
      <w:pPr>
        <w:ind w:left="675" w:hanging="160"/>
      </w:pPr>
      <w:rPr>
        <w:rFonts w:hint="default"/>
        <w:lang w:val="en-US" w:eastAsia="en-US" w:bidi="ar-SA"/>
      </w:rPr>
    </w:lvl>
    <w:lvl w:ilvl="5">
      <w:start w:val="0"/>
      <w:numFmt w:val="bullet"/>
      <w:lvlText w:val="•"/>
      <w:lvlJc w:val="left"/>
      <w:pPr>
        <w:ind w:left="784" w:hanging="160"/>
      </w:pPr>
      <w:rPr>
        <w:rFonts w:hint="default"/>
        <w:lang w:val="en-US" w:eastAsia="en-US" w:bidi="ar-SA"/>
      </w:rPr>
    </w:lvl>
    <w:lvl w:ilvl="6">
      <w:start w:val="0"/>
      <w:numFmt w:val="bullet"/>
      <w:lvlText w:val="•"/>
      <w:lvlJc w:val="left"/>
      <w:pPr>
        <w:ind w:left="892" w:hanging="160"/>
      </w:pPr>
      <w:rPr>
        <w:rFonts w:hint="default"/>
        <w:lang w:val="en-US" w:eastAsia="en-US" w:bidi="ar-SA"/>
      </w:rPr>
    </w:lvl>
    <w:lvl w:ilvl="7">
      <w:start w:val="0"/>
      <w:numFmt w:val="bullet"/>
      <w:lvlText w:val="•"/>
      <w:lvlJc w:val="left"/>
      <w:pPr>
        <w:ind w:left="1001" w:hanging="160"/>
      </w:pPr>
      <w:rPr>
        <w:rFonts w:hint="default"/>
        <w:lang w:val="en-US" w:eastAsia="en-US" w:bidi="ar-SA"/>
      </w:rPr>
    </w:lvl>
    <w:lvl w:ilvl="8">
      <w:start w:val="0"/>
      <w:numFmt w:val="bullet"/>
      <w:lvlText w:val="•"/>
      <w:lvlJc w:val="left"/>
      <w:pPr>
        <w:ind w:left="1110" w:hanging="160"/>
      </w:pPr>
      <w:rPr>
        <w:rFonts w:hint="default"/>
        <w:lang w:val="en-US" w:eastAsia="en-US" w:bidi="ar-SA"/>
      </w:rPr>
    </w:lvl>
  </w:abstractNum>
  <w:abstractNum w:abstractNumId="50">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7"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4"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49">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7"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4"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48">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8"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5"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47">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8"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5"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46">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7"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4"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45">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7"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4"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44">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8"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5"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43">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8"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5"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42">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7"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4"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41">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7"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4"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40">
    <w:multiLevelType w:val="hybridMultilevel"/>
    <w:lvl w:ilvl="0">
      <w:start w:val="0"/>
      <w:numFmt w:val="bullet"/>
      <w:lvlText w:val="•"/>
      <w:lvlJc w:val="left"/>
      <w:pPr>
        <w:ind w:left="238"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348" w:hanging="160"/>
      </w:pPr>
      <w:rPr>
        <w:rFonts w:hint="default"/>
        <w:lang w:val="en-US" w:eastAsia="en-US" w:bidi="ar-SA"/>
      </w:rPr>
    </w:lvl>
    <w:lvl w:ilvl="2">
      <w:start w:val="0"/>
      <w:numFmt w:val="bullet"/>
      <w:lvlText w:val="•"/>
      <w:lvlJc w:val="left"/>
      <w:pPr>
        <w:ind w:left="457" w:hanging="160"/>
      </w:pPr>
      <w:rPr>
        <w:rFonts w:hint="default"/>
        <w:lang w:val="en-US" w:eastAsia="en-US" w:bidi="ar-SA"/>
      </w:rPr>
    </w:lvl>
    <w:lvl w:ilvl="3">
      <w:start w:val="0"/>
      <w:numFmt w:val="bullet"/>
      <w:lvlText w:val="•"/>
      <w:lvlJc w:val="left"/>
      <w:pPr>
        <w:ind w:left="566" w:hanging="160"/>
      </w:pPr>
      <w:rPr>
        <w:rFonts w:hint="default"/>
        <w:lang w:val="en-US" w:eastAsia="en-US" w:bidi="ar-SA"/>
      </w:rPr>
    </w:lvl>
    <w:lvl w:ilvl="4">
      <w:start w:val="0"/>
      <w:numFmt w:val="bullet"/>
      <w:lvlText w:val="•"/>
      <w:lvlJc w:val="left"/>
      <w:pPr>
        <w:ind w:left="675" w:hanging="160"/>
      </w:pPr>
      <w:rPr>
        <w:rFonts w:hint="default"/>
        <w:lang w:val="en-US" w:eastAsia="en-US" w:bidi="ar-SA"/>
      </w:rPr>
    </w:lvl>
    <w:lvl w:ilvl="5">
      <w:start w:val="0"/>
      <w:numFmt w:val="bullet"/>
      <w:lvlText w:val="•"/>
      <w:lvlJc w:val="left"/>
      <w:pPr>
        <w:ind w:left="784" w:hanging="160"/>
      </w:pPr>
      <w:rPr>
        <w:rFonts w:hint="default"/>
        <w:lang w:val="en-US" w:eastAsia="en-US" w:bidi="ar-SA"/>
      </w:rPr>
    </w:lvl>
    <w:lvl w:ilvl="6">
      <w:start w:val="0"/>
      <w:numFmt w:val="bullet"/>
      <w:lvlText w:val="•"/>
      <w:lvlJc w:val="left"/>
      <w:pPr>
        <w:ind w:left="892" w:hanging="160"/>
      </w:pPr>
      <w:rPr>
        <w:rFonts w:hint="default"/>
        <w:lang w:val="en-US" w:eastAsia="en-US" w:bidi="ar-SA"/>
      </w:rPr>
    </w:lvl>
    <w:lvl w:ilvl="7">
      <w:start w:val="0"/>
      <w:numFmt w:val="bullet"/>
      <w:lvlText w:val="•"/>
      <w:lvlJc w:val="left"/>
      <w:pPr>
        <w:ind w:left="1001" w:hanging="160"/>
      </w:pPr>
      <w:rPr>
        <w:rFonts w:hint="default"/>
        <w:lang w:val="en-US" w:eastAsia="en-US" w:bidi="ar-SA"/>
      </w:rPr>
    </w:lvl>
    <w:lvl w:ilvl="8">
      <w:start w:val="0"/>
      <w:numFmt w:val="bullet"/>
      <w:lvlText w:val="•"/>
      <w:lvlJc w:val="left"/>
      <w:pPr>
        <w:ind w:left="1110" w:hanging="160"/>
      </w:pPr>
      <w:rPr>
        <w:rFonts w:hint="default"/>
        <w:lang w:val="en-US" w:eastAsia="en-US" w:bidi="ar-SA"/>
      </w:rPr>
    </w:lvl>
  </w:abstractNum>
  <w:abstractNum w:abstractNumId="39">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348" w:hanging="160"/>
      </w:pPr>
      <w:rPr>
        <w:rFonts w:hint="default"/>
        <w:lang w:val="en-US" w:eastAsia="en-US" w:bidi="ar-SA"/>
      </w:rPr>
    </w:lvl>
    <w:lvl w:ilvl="2">
      <w:start w:val="0"/>
      <w:numFmt w:val="bullet"/>
      <w:lvlText w:val="•"/>
      <w:lvlJc w:val="left"/>
      <w:pPr>
        <w:ind w:left="457" w:hanging="160"/>
      </w:pPr>
      <w:rPr>
        <w:rFonts w:hint="default"/>
        <w:lang w:val="en-US" w:eastAsia="en-US" w:bidi="ar-SA"/>
      </w:rPr>
    </w:lvl>
    <w:lvl w:ilvl="3">
      <w:start w:val="0"/>
      <w:numFmt w:val="bullet"/>
      <w:lvlText w:val="•"/>
      <w:lvlJc w:val="left"/>
      <w:pPr>
        <w:ind w:left="566" w:hanging="160"/>
      </w:pPr>
      <w:rPr>
        <w:rFonts w:hint="default"/>
        <w:lang w:val="en-US" w:eastAsia="en-US" w:bidi="ar-SA"/>
      </w:rPr>
    </w:lvl>
    <w:lvl w:ilvl="4">
      <w:start w:val="0"/>
      <w:numFmt w:val="bullet"/>
      <w:lvlText w:val="•"/>
      <w:lvlJc w:val="left"/>
      <w:pPr>
        <w:ind w:left="675" w:hanging="160"/>
      </w:pPr>
      <w:rPr>
        <w:rFonts w:hint="default"/>
        <w:lang w:val="en-US" w:eastAsia="en-US" w:bidi="ar-SA"/>
      </w:rPr>
    </w:lvl>
    <w:lvl w:ilvl="5">
      <w:start w:val="0"/>
      <w:numFmt w:val="bullet"/>
      <w:lvlText w:val="•"/>
      <w:lvlJc w:val="left"/>
      <w:pPr>
        <w:ind w:left="784" w:hanging="160"/>
      </w:pPr>
      <w:rPr>
        <w:rFonts w:hint="default"/>
        <w:lang w:val="en-US" w:eastAsia="en-US" w:bidi="ar-SA"/>
      </w:rPr>
    </w:lvl>
    <w:lvl w:ilvl="6">
      <w:start w:val="0"/>
      <w:numFmt w:val="bullet"/>
      <w:lvlText w:val="•"/>
      <w:lvlJc w:val="left"/>
      <w:pPr>
        <w:ind w:left="892" w:hanging="160"/>
      </w:pPr>
      <w:rPr>
        <w:rFonts w:hint="default"/>
        <w:lang w:val="en-US" w:eastAsia="en-US" w:bidi="ar-SA"/>
      </w:rPr>
    </w:lvl>
    <w:lvl w:ilvl="7">
      <w:start w:val="0"/>
      <w:numFmt w:val="bullet"/>
      <w:lvlText w:val="•"/>
      <w:lvlJc w:val="left"/>
      <w:pPr>
        <w:ind w:left="1001" w:hanging="160"/>
      </w:pPr>
      <w:rPr>
        <w:rFonts w:hint="default"/>
        <w:lang w:val="en-US" w:eastAsia="en-US" w:bidi="ar-SA"/>
      </w:rPr>
    </w:lvl>
    <w:lvl w:ilvl="8">
      <w:start w:val="0"/>
      <w:numFmt w:val="bullet"/>
      <w:lvlText w:val="•"/>
      <w:lvlJc w:val="left"/>
      <w:pPr>
        <w:ind w:left="1110" w:hanging="160"/>
      </w:pPr>
      <w:rPr>
        <w:rFonts w:hint="default"/>
        <w:lang w:val="en-US" w:eastAsia="en-US" w:bidi="ar-SA"/>
      </w:rPr>
    </w:lvl>
  </w:abstractNum>
  <w:abstractNum w:abstractNumId="38">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348" w:hanging="160"/>
      </w:pPr>
      <w:rPr>
        <w:rFonts w:hint="default"/>
        <w:lang w:val="en-US" w:eastAsia="en-US" w:bidi="ar-SA"/>
      </w:rPr>
    </w:lvl>
    <w:lvl w:ilvl="2">
      <w:start w:val="0"/>
      <w:numFmt w:val="bullet"/>
      <w:lvlText w:val="•"/>
      <w:lvlJc w:val="left"/>
      <w:pPr>
        <w:ind w:left="457" w:hanging="160"/>
      </w:pPr>
      <w:rPr>
        <w:rFonts w:hint="default"/>
        <w:lang w:val="en-US" w:eastAsia="en-US" w:bidi="ar-SA"/>
      </w:rPr>
    </w:lvl>
    <w:lvl w:ilvl="3">
      <w:start w:val="0"/>
      <w:numFmt w:val="bullet"/>
      <w:lvlText w:val="•"/>
      <w:lvlJc w:val="left"/>
      <w:pPr>
        <w:ind w:left="566" w:hanging="160"/>
      </w:pPr>
      <w:rPr>
        <w:rFonts w:hint="default"/>
        <w:lang w:val="en-US" w:eastAsia="en-US" w:bidi="ar-SA"/>
      </w:rPr>
    </w:lvl>
    <w:lvl w:ilvl="4">
      <w:start w:val="0"/>
      <w:numFmt w:val="bullet"/>
      <w:lvlText w:val="•"/>
      <w:lvlJc w:val="left"/>
      <w:pPr>
        <w:ind w:left="675" w:hanging="160"/>
      </w:pPr>
      <w:rPr>
        <w:rFonts w:hint="default"/>
        <w:lang w:val="en-US" w:eastAsia="en-US" w:bidi="ar-SA"/>
      </w:rPr>
    </w:lvl>
    <w:lvl w:ilvl="5">
      <w:start w:val="0"/>
      <w:numFmt w:val="bullet"/>
      <w:lvlText w:val="•"/>
      <w:lvlJc w:val="left"/>
      <w:pPr>
        <w:ind w:left="784" w:hanging="160"/>
      </w:pPr>
      <w:rPr>
        <w:rFonts w:hint="default"/>
        <w:lang w:val="en-US" w:eastAsia="en-US" w:bidi="ar-SA"/>
      </w:rPr>
    </w:lvl>
    <w:lvl w:ilvl="6">
      <w:start w:val="0"/>
      <w:numFmt w:val="bullet"/>
      <w:lvlText w:val="•"/>
      <w:lvlJc w:val="left"/>
      <w:pPr>
        <w:ind w:left="892" w:hanging="160"/>
      </w:pPr>
      <w:rPr>
        <w:rFonts w:hint="default"/>
        <w:lang w:val="en-US" w:eastAsia="en-US" w:bidi="ar-SA"/>
      </w:rPr>
    </w:lvl>
    <w:lvl w:ilvl="7">
      <w:start w:val="0"/>
      <w:numFmt w:val="bullet"/>
      <w:lvlText w:val="•"/>
      <w:lvlJc w:val="left"/>
      <w:pPr>
        <w:ind w:left="1001" w:hanging="160"/>
      </w:pPr>
      <w:rPr>
        <w:rFonts w:hint="default"/>
        <w:lang w:val="en-US" w:eastAsia="en-US" w:bidi="ar-SA"/>
      </w:rPr>
    </w:lvl>
    <w:lvl w:ilvl="8">
      <w:start w:val="0"/>
      <w:numFmt w:val="bullet"/>
      <w:lvlText w:val="•"/>
      <w:lvlJc w:val="left"/>
      <w:pPr>
        <w:ind w:left="1110" w:hanging="160"/>
      </w:pPr>
      <w:rPr>
        <w:rFonts w:hint="default"/>
        <w:lang w:val="en-US" w:eastAsia="en-US" w:bidi="ar-SA"/>
      </w:rPr>
    </w:lvl>
  </w:abstractNum>
  <w:abstractNum w:abstractNumId="37">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348" w:hanging="160"/>
      </w:pPr>
      <w:rPr>
        <w:rFonts w:hint="default"/>
        <w:lang w:val="en-US" w:eastAsia="en-US" w:bidi="ar-SA"/>
      </w:rPr>
    </w:lvl>
    <w:lvl w:ilvl="2">
      <w:start w:val="0"/>
      <w:numFmt w:val="bullet"/>
      <w:lvlText w:val="•"/>
      <w:lvlJc w:val="left"/>
      <w:pPr>
        <w:ind w:left="457" w:hanging="160"/>
      </w:pPr>
      <w:rPr>
        <w:rFonts w:hint="default"/>
        <w:lang w:val="en-US" w:eastAsia="en-US" w:bidi="ar-SA"/>
      </w:rPr>
    </w:lvl>
    <w:lvl w:ilvl="3">
      <w:start w:val="0"/>
      <w:numFmt w:val="bullet"/>
      <w:lvlText w:val="•"/>
      <w:lvlJc w:val="left"/>
      <w:pPr>
        <w:ind w:left="566" w:hanging="160"/>
      </w:pPr>
      <w:rPr>
        <w:rFonts w:hint="default"/>
        <w:lang w:val="en-US" w:eastAsia="en-US" w:bidi="ar-SA"/>
      </w:rPr>
    </w:lvl>
    <w:lvl w:ilvl="4">
      <w:start w:val="0"/>
      <w:numFmt w:val="bullet"/>
      <w:lvlText w:val="•"/>
      <w:lvlJc w:val="left"/>
      <w:pPr>
        <w:ind w:left="675" w:hanging="160"/>
      </w:pPr>
      <w:rPr>
        <w:rFonts w:hint="default"/>
        <w:lang w:val="en-US" w:eastAsia="en-US" w:bidi="ar-SA"/>
      </w:rPr>
    </w:lvl>
    <w:lvl w:ilvl="5">
      <w:start w:val="0"/>
      <w:numFmt w:val="bullet"/>
      <w:lvlText w:val="•"/>
      <w:lvlJc w:val="left"/>
      <w:pPr>
        <w:ind w:left="784" w:hanging="160"/>
      </w:pPr>
      <w:rPr>
        <w:rFonts w:hint="default"/>
        <w:lang w:val="en-US" w:eastAsia="en-US" w:bidi="ar-SA"/>
      </w:rPr>
    </w:lvl>
    <w:lvl w:ilvl="6">
      <w:start w:val="0"/>
      <w:numFmt w:val="bullet"/>
      <w:lvlText w:val="•"/>
      <w:lvlJc w:val="left"/>
      <w:pPr>
        <w:ind w:left="892" w:hanging="160"/>
      </w:pPr>
      <w:rPr>
        <w:rFonts w:hint="default"/>
        <w:lang w:val="en-US" w:eastAsia="en-US" w:bidi="ar-SA"/>
      </w:rPr>
    </w:lvl>
    <w:lvl w:ilvl="7">
      <w:start w:val="0"/>
      <w:numFmt w:val="bullet"/>
      <w:lvlText w:val="•"/>
      <w:lvlJc w:val="left"/>
      <w:pPr>
        <w:ind w:left="1001" w:hanging="160"/>
      </w:pPr>
      <w:rPr>
        <w:rFonts w:hint="default"/>
        <w:lang w:val="en-US" w:eastAsia="en-US" w:bidi="ar-SA"/>
      </w:rPr>
    </w:lvl>
    <w:lvl w:ilvl="8">
      <w:start w:val="0"/>
      <w:numFmt w:val="bullet"/>
      <w:lvlText w:val="•"/>
      <w:lvlJc w:val="left"/>
      <w:pPr>
        <w:ind w:left="1110" w:hanging="160"/>
      </w:pPr>
      <w:rPr>
        <w:rFonts w:hint="default"/>
        <w:lang w:val="en-US" w:eastAsia="en-US" w:bidi="ar-SA"/>
      </w:rPr>
    </w:lvl>
  </w:abstractNum>
  <w:abstractNum w:abstractNumId="36">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7"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4"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35">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7"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4"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34">
    <w:multiLevelType w:val="hybridMultilevel"/>
    <w:lvl w:ilvl="0">
      <w:start w:val="0"/>
      <w:numFmt w:val="bullet"/>
      <w:lvlText w:val="•"/>
      <w:lvlJc w:val="left"/>
      <w:pPr>
        <w:ind w:left="238"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348" w:hanging="160"/>
      </w:pPr>
      <w:rPr>
        <w:rFonts w:hint="default"/>
        <w:lang w:val="en-US" w:eastAsia="en-US" w:bidi="ar-SA"/>
      </w:rPr>
    </w:lvl>
    <w:lvl w:ilvl="2">
      <w:start w:val="0"/>
      <w:numFmt w:val="bullet"/>
      <w:lvlText w:val="•"/>
      <w:lvlJc w:val="left"/>
      <w:pPr>
        <w:ind w:left="457" w:hanging="160"/>
      </w:pPr>
      <w:rPr>
        <w:rFonts w:hint="default"/>
        <w:lang w:val="en-US" w:eastAsia="en-US" w:bidi="ar-SA"/>
      </w:rPr>
    </w:lvl>
    <w:lvl w:ilvl="3">
      <w:start w:val="0"/>
      <w:numFmt w:val="bullet"/>
      <w:lvlText w:val="•"/>
      <w:lvlJc w:val="left"/>
      <w:pPr>
        <w:ind w:left="566" w:hanging="160"/>
      </w:pPr>
      <w:rPr>
        <w:rFonts w:hint="default"/>
        <w:lang w:val="en-US" w:eastAsia="en-US" w:bidi="ar-SA"/>
      </w:rPr>
    </w:lvl>
    <w:lvl w:ilvl="4">
      <w:start w:val="0"/>
      <w:numFmt w:val="bullet"/>
      <w:lvlText w:val="•"/>
      <w:lvlJc w:val="left"/>
      <w:pPr>
        <w:ind w:left="675" w:hanging="160"/>
      </w:pPr>
      <w:rPr>
        <w:rFonts w:hint="default"/>
        <w:lang w:val="en-US" w:eastAsia="en-US" w:bidi="ar-SA"/>
      </w:rPr>
    </w:lvl>
    <w:lvl w:ilvl="5">
      <w:start w:val="0"/>
      <w:numFmt w:val="bullet"/>
      <w:lvlText w:val="•"/>
      <w:lvlJc w:val="left"/>
      <w:pPr>
        <w:ind w:left="784" w:hanging="160"/>
      </w:pPr>
      <w:rPr>
        <w:rFonts w:hint="default"/>
        <w:lang w:val="en-US" w:eastAsia="en-US" w:bidi="ar-SA"/>
      </w:rPr>
    </w:lvl>
    <w:lvl w:ilvl="6">
      <w:start w:val="0"/>
      <w:numFmt w:val="bullet"/>
      <w:lvlText w:val="•"/>
      <w:lvlJc w:val="left"/>
      <w:pPr>
        <w:ind w:left="892" w:hanging="160"/>
      </w:pPr>
      <w:rPr>
        <w:rFonts w:hint="default"/>
        <w:lang w:val="en-US" w:eastAsia="en-US" w:bidi="ar-SA"/>
      </w:rPr>
    </w:lvl>
    <w:lvl w:ilvl="7">
      <w:start w:val="0"/>
      <w:numFmt w:val="bullet"/>
      <w:lvlText w:val="•"/>
      <w:lvlJc w:val="left"/>
      <w:pPr>
        <w:ind w:left="1001" w:hanging="160"/>
      </w:pPr>
      <w:rPr>
        <w:rFonts w:hint="default"/>
        <w:lang w:val="en-US" w:eastAsia="en-US" w:bidi="ar-SA"/>
      </w:rPr>
    </w:lvl>
    <w:lvl w:ilvl="8">
      <w:start w:val="0"/>
      <w:numFmt w:val="bullet"/>
      <w:lvlText w:val="•"/>
      <w:lvlJc w:val="left"/>
      <w:pPr>
        <w:ind w:left="1110" w:hanging="160"/>
      </w:pPr>
      <w:rPr>
        <w:rFonts w:hint="default"/>
        <w:lang w:val="en-US" w:eastAsia="en-US" w:bidi="ar-SA"/>
      </w:rPr>
    </w:lvl>
  </w:abstractNum>
  <w:abstractNum w:abstractNumId="33">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348" w:hanging="160"/>
      </w:pPr>
      <w:rPr>
        <w:rFonts w:hint="default"/>
        <w:lang w:val="en-US" w:eastAsia="en-US" w:bidi="ar-SA"/>
      </w:rPr>
    </w:lvl>
    <w:lvl w:ilvl="2">
      <w:start w:val="0"/>
      <w:numFmt w:val="bullet"/>
      <w:lvlText w:val="•"/>
      <w:lvlJc w:val="left"/>
      <w:pPr>
        <w:ind w:left="457" w:hanging="160"/>
      </w:pPr>
      <w:rPr>
        <w:rFonts w:hint="default"/>
        <w:lang w:val="en-US" w:eastAsia="en-US" w:bidi="ar-SA"/>
      </w:rPr>
    </w:lvl>
    <w:lvl w:ilvl="3">
      <w:start w:val="0"/>
      <w:numFmt w:val="bullet"/>
      <w:lvlText w:val="•"/>
      <w:lvlJc w:val="left"/>
      <w:pPr>
        <w:ind w:left="566" w:hanging="160"/>
      </w:pPr>
      <w:rPr>
        <w:rFonts w:hint="default"/>
        <w:lang w:val="en-US" w:eastAsia="en-US" w:bidi="ar-SA"/>
      </w:rPr>
    </w:lvl>
    <w:lvl w:ilvl="4">
      <w:start w:val="0"/>
      <w:numFmt w:val="bullet"/>
      <w:lvlText w:val="•"/>
      <w:lvlJc w:val="left"/>
      <w:pPr>
        <w:ind w:left="675" w:hanging="160"/>
      </w:pPr>
      <w:rPr>
        <w:rFonts w:hint="default"/>
        <w:lang w:val="en-US" w:eastAsia="en-US" w:bidi="ar-SA"/>
      </w:rPr>
    </w:lvl>
    <w:lvl w:ilvl="5">
      <w:start w:val="0"/>
      <w:numFmt w:val="bullet"/>
      <w:lvlText w:val="•"/>
      <w:lvlJc w:val="left"/>
      <w:pPr>
        <w:ind w:left="784" w:hanging="160"/>
      </w:pPr>
      <w:rPr>
        <w:rFonts w:hint="default"/>
        <w:lang w:val="en-US" w:eastAsia="en-US" w:bidi="ar-SA"/>
      </w:rPr>
    </w:lvl>
    <w:lvl w:ilvl="6">
      <w:start w:val="0"/>
      <w:numFmt w:val="bullet"/>
      <w:lvlText w:val="•"/>
      <w:lvlJc w:val="left"/>
      <w:pPr>
        <w:ind w:left="892" w:hanging="160"/>
      </w:pPr>
      <w:rPr>
        <w:rFonts w:hint="default"/>
        <w:lang w:val="en-US" w:eastAsia="en-US" w:bidi="ar-SA"/>
      </w:rPr>
    </w:lvl>
    <w:lvl w:ilvl="7">
      <w:start w:val="0"/>
      <w:numFmt w:val="bullet"/>
      <w:lvlText w:val="•"/>
      <w:lvlJc w:val="left"/>
      <w:pPr>
        <w:ind w:left="1001" w:hanging="160"/>
      </w:pPr>
      <w:rPr>
        <w:rFonts w:hint="default"/>
        <w:lang w:val="en-US" w:eastAsia="en-US" w:bidi="ar-SA"/>
      </w:rPr>
    </w:lvl>
    <w:lvl w:ilvl="8">
      <w:start w:val="0"/>
      <w:numFmt w:val="bullet"/>
      <w:lvlText w:val="•"/>
      <w:lvlJc w:val="left"/>
      <w:pPr>
        <w:ind w:left="1110" w:hanging="160"/>
      </w:pPr>
      <w:rPr>
        <w:rFonts w:hint="default"/>
        <w:lang w:val="en-US" w:eastAsia="en-US" w:bidi="ar-SA"/>
      </w:rPr>
    </w:lvl>
  </w:abstractNum>
  <w:abstractNum w:abstractNumId="32">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348" w:hanging="160"/>
      </w:pPr>
      <w:rPr>
        <w:rFonts w:hint="default"/>
        <w:lang w:val="en-US" w:eastAsia="en-US" w:bidi="ar-SA"/>
      </w:rPr>
    </w:lvl>
    <w:lvl w:ilvl="2">
      <w:start w:val="0"/>
      <w:numFmt w:val="bullet"/>
      <w:lvlText w:val="•"/>
      <w:lvlJc w:val="left"/>
      <w:pPr>
        <w:ind w:left="457" w:hanging="160"/>
      </w:pPr>
      <w:rPr>
        <w:rFonts w:hint="default"/>
        <w:lang w:val="en-US" w:eastAsia="en-US" w:bidi="ar-SA"/>
      </w:rPr>
    </w:lvl>
    <w:lvl w:ilvl="3">
      <w:start w:val="0"/>
      <w:numFmt w:val="bullet"/>
      <w:lvlText w:val="•"/>
      <w:lvlJc w:val="left"/>
      <w:pPr>
        <w:ind w:left="566" w:hanging="160"/>
      </w:pPr>
      <w:rPr>
        <w:rFonts w:hint="default"/>
        <w:lang w:val="en-US" w:eastAsia="en-US" w:bidi="ar-SA"/>
      </w:rPr>
    </w:lvl>
    <w:lvl w:ilvl="4">
      <w:start w:val="0"/>
      <w:numFmt w:val="bullet"/>
      <w:lvlText w:val="•"/>
      <w:lvlJc w:val="left"/>
      <w:pPr>
        <w:ind w:left="675" w:hanging="160"/>
      </w:pPr>
      <w:rPr>
        <w:rFonts w:hint="default"/>
        <w:lang w:val="en-US" w:eastAsia="en-US" w:bidi="ar-SA"/>
      </w:rPr>
    </w:lvl>
    <w:lvl w:ilvl="5">
      <w:start w:val="0"/>
      <w:numFmt w:val="bullet"/>
      <w:lvlText w:val="•"/>
      <w:lvlJc w:val="left"/>
      <w:pPr>
        <w:ind w:left="784" w:hanging="160"/>
      </w:pPr>
      <w:rPr>
        <w:rFonts w:hint="default"/>
        <w:lang w:val="en-US" w:eastAsia="en-US" w:bidi="ar-SA"/>
      </w:rPr>
    </w:lvl>
    <w:lvl w:ilvl="6">
      <w:start w:val="0"/>
      <w:numFmt w:val="bullet"/>
      <w:lvlText w:val="•"/>
      <w:lvlJc w:val="left"/>
      <w:pPr>
        <w:ind w:left="892" w:hanging="160"/>
      </w:pPr>
      <w:rPr>
        <w:rFonts w:hint="default"/>
        <w:lang w:val="en-US" w:eastAsia="en-US" w:bidi="ar-SA"/>
      </w:rPr>
    </w:lvl>
    <w:lvl w:ilvl="7">
      <w:start w:val="0"/>
      <w:numFmt w:val="bullet"/>
      <w:lvlText w:val="•"/>
      <w:lvlJc w:val="left"/>
      <w:pPr>
        <w:ind w:left="1001" w:hanging="160"/>
      </w:pPr>
      <w:rPr>
        <w:rFonts w:hint="default"/>
        <w:lang w:val="en-US" w:eastAsia="en-US" w:bidi="ar-SA"/>
      </w:rPr>
    </w:lvl>
    <w:lvl w:ilvl="8">
      <w:start w:val="0"/>
      <w:numFmt w:val="bullet"/>
      <w:lvlText w:val="•"/>
      <w:lvlJc w:val="left"/>
      <w:pPr>
        <w:ind w:left="1110" w:hanging="160"/>
      </w:pPr>
      <w:rPr>
        <w:rFonts w:hint="default"/>
        <w:lang w:val="en-US" w:eastAsia="en-US" w:bidi="ar-SA"/>
      </w:rPr>
    </w:lvl>
  </w:abstractNum>
  <w:abstractNum w:abstractNumId="31">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348" w:hanging="160"/>
      </w:pPr>
      <w:rPr>
        <w:rFonts w:hint="default"/>
        <w:lang w:val="en-US" w:eastAsia="en-US" w:bidi="ar-SA"/>
      </w:rPr>
    </w:lvl>
    <w:lvl w:ilvl="2">
      <w:start w:val="0"/>
      <w:numFmt w:val="bullet"/>
      <w:lvlText w:val="•"/>
      <w:lvlJc w:val="left"/>
      <w:pPr>
        <w:ind w:left="457" w:hanging="160"/>
      </w:pPr>
      <w:rPr>
        <w:rFonts w:hint="default"/>
        <w:lang w:val="en-US" w:eastAsia="en-US" w:bidi="ar-SA"/>
      </w:rPr>
    </w:lvl>
    <w:lvl w:ilvl="3">
      <w:start w:val="0"/>
      <w:numFmt w:val="bullet"/>
      <w:lvlText w:val="•"/>
      <w:lvlJc w:val="left"/>
      <w:pPr>
        <w:ind w:left="566" w:hanging="160"/>
      </w:pPr>
      <w:rPr>
        <w:rFonts w:hint="default"/>
        <w:lang w:val="en-US" w:eastAsia="en-US" w:bidi="ar-SA"/>
      </w:rPr>
    </w:lvl>
    <w:lvl w:ilvl="4">
      <w:start w:val="0"/>
      <w:numFmt w:val="bullet"/>
      <w:lvlText w:val="•"/>
      <w:lvlJc w:val="left"/>
      <w:pPr>
        <w:ind w:left="675" w:hanging="160"/>
      </w:pPr>
      <w:rPr>
        <w:rFonts w:hint="default"/>
        <w:lang w:val="en-US" w:eastAsia="en-US" w:bidi="ar-SA"/>
      </w:rPr>
    </w:lvl>
    <w:lvl w:ilvl="5">
      <w:start w:val="0"/>
      <w:numFmt w:val="bullet"/>
      <w:lvlText w:val="•"/>
      <w:lvlJc w:val="left"/>
      <w:pPr>
        <w:ind w:left="784" w:hanging="160"/>
      </w:pPr>
      <w:rPr>
        <w:rFonts w:hint="default"/>
        <w:lang w:val="en-US" w:eastAsia="en-US" w:bidi="ar-SA"/>
      </w:rPr>
    </w:lvl>
    <w:lvl w:ilvl="6">
      <w:start w:val="0"/>
      <w:numFmt w:val="bullet"/>
      <w:lvlText w:val="•"/>
      <w:lvlJc w:val="left"/>
      <w:pPr>
        <w:ind w:left="892" w:hanging="160"/>
      </w:pPr>
      <w:rPr>
        <w:rFonts w:hint="default"/>
        <w:lang w:val="en-US" w:eastAsia="en-US" w:bidi="ar-SA"/>
      </w:rPr>
    </w:lvl>
    <w:lvl w:ilvl="7">
      <w:start w:val="0"/>
      <w:numFmt w:val="bullet"/>
      <w:lvlText w:val="•"/>
      <w:lvlJc w:val="left"/>
      <w:pPr>
        <w:ind w:left="1001" w:hanging="160"/>
      </w:pPr>
      <w:rPr>
        <w:rFonts w:hint="default"/>
        <w:lang w:val="en-US" w:eastAsia="en-US" w:bidi="ar-SA"/>
      </w:rPr>
    </w:lvl>
    <w:lvl w:ilvl="8">
      <w:start w:val="0"/>
      <w:numFmt w:val="bullet"/>
      <w:lvlText w:val="•"/>
      <w:lvlJc w:val="left"/>
      <w:pPr>
        <w:ind w:left="1110" w:hanging="160"/>
      </w:pPr>
      <w:rPr>
        <w:rFonts w:hint="default"/>
        <w:lang w:val="en-US" w:eastAsia="en-US" w:bidi="ar-SA"/>
      </w:rPr>
    </w:lvl>
  </w:abstractNum>
  <w:abstractNum w:abstractNumId="30">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7"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4"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29">
    <w:multiLevelType w:val="hybridMultilevel"/>
    <w:lvl w:ilvl="0">
      <w:start w:val="0"/>
      <w:numFmt w:val="bullet"/>
      <w:lvlText w:val="•"/>
      <w:lvlJc w:val="left"/>
      <w:pPr>
        <w:ind w:left="240"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83" w:hanging="160"/>
      </w:pPr>
      <w:rPr>
        <w:rFonts w:hint="default"/>
        <w:lang w:val="en-US" w:eastAsia="en-US" w:bidi="ar-SA"/>
      </w:rPr>
    </w:lvl>
    <w:lvl w:ilvl="2">
      <w:start w:val="0"/>
      <w:numFmt w:val="bullet"/>
      <w:lvlText w:val="•"/>
      <w:lvlJc w:val="left"/>
      <w:pPr>
        <w:ind w:left="727" w:hanging="160"/>
      </w:pPr>
      <w:rPr>
        <w:rFonts w:hint="default"/>
        <w:lang w:val="en-US" w:eastAsia="en-US" w:bidi="ar-SA"/>
      </w:rPr>
    </w:lvl>
    <w:lvl w:ilvl="3">
      <w:start w:val="0"/>
      <w:numFmt w:val="bullet"/>
      <w:lvlText w:val="•"/>
      <w:lvlJc w:val="left"/>
      <w:pPr>
        <w:ind w:left="970" w:hanging="160"/>
      </w:pPr>
      <w:rPr>
        <w:rFonts w:hint="default"/>
        <w:lang w:val="en-US" w:eastAsia="en-US" w:bidi="ar-SA"/>
      </w:rPr>
    </w:lvl>
    <w:lvl w:ilvl="4">
      <w:start w:val="0"/>
      <w:numFmt w:val="bullet"/>
      <w:lvlText w:val="•"/>
      <w:lvlJc w:val="left"/>
      <w:pPr>
        <w:ind w:left="1214" w:hanging="160"/>
      </w:pPr>
      <w:rPr>
        <w:rFonts w:hint="default"/>
        <w:lang w:val="en-US" w:eastAsia="en-US" w:bidi="ar-SA"/>
      </w:rPr>
    </w:lvl>
    <w:lvl w:ilvl="5">
      <w:start w:val="0"/>
      <w:numFmt w:val="bullet"/>
      <w:lvlText w:val="•"/>
      <w:lvlJc w:val="left"/>
      <w:pPr>
        <w:ind w:left="1457" w:hanging="160"/>
      </w:pPr>
      <w:rPr>
        <w:rFonts w:hint="default"/>
        <w:lang w:val="en-US" w:eastAsia="en-US" w:bidi="ar-SA"/>
      </w:rPr>
    </w:lvl>
    <w:lvl w:ilvl="6">
      <w:start w:val="0"/>
      <w:numFmt w:val="bullet"/>
      <w:lvlText w:val="•"/>
      <w:lvlJc w:val="left"/>
      <w:pPr>
        <w:ind w:left="1701" w:hanging="160"/>
      </w:pPr>
      <w:rPr>
        <w:rFonts w:hint="default"/>
        <w:lang w:val="en-US" w:eastAsia="en-US" w:bidi="ar-SA"/>
      </w:rPr>
    </w:lvl>
    <w:lvl w:ilvl="7">
      <w:start w:val="0"/>
      <w:numFmt w:val="bullet"/>
      <w:lvlText w:val="•"/>
      <w:lvlJc w:val="left"/>
      <w:pPr>
        <w:ind w:left="1944" w:hanging="160"/>
      </w:pPr>
      <w:rPr>
        <w:rFonts w:hint="default"/>
        <w:lang w:val="en-US" w:eastAsia="en-US" w:bidi="ar-SA"/>
      </w:rPr>
    </w:lvl>
    <w:lvl w:ilvl="8">
      <w:start w:val="0"/>
      <w:numFmt w:val="bullet"/>
      <w:lvlText w:val="•"/>
      <w:lvlJc w:val="left"/>
      <w:pPr>
        <w:ind w:left="2188" w:hanging="160"/>
      </w:pPr>
      <w:rPr>
        <w:rFonts w:hint="default"/>
        <w:lang w:val="en-US" w:eastAsia="en-US" w:bidi="ar-SA"/>
      </w:rPr>
    </w:lvl>
  </w:abstractNum>
  <w:abstractNum w:abstractNumId="28">
    <w:multiLevelType w:val="hybridMultilevel"/>
    <w:lvl w:ilvl="0">
      <w:start w:val="0"/>
      <w:numFmt w:val="bullet"/>
      <w:lvlText w:val="•"/>
      <w:lvlJc w:val="left"/>
      <w:pPr>
        <w:ind w:left="237"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29" w:hanging="160"/>
      </w:pPr>
      <w:rPr>
        <w:rFonts w:hint="default"/>
        <w:lang w:val="en-US" w:eastAsia="en-US" w:bidi="ar-SA"/>
      </w:rPr>
    </w:lvl>
    <w:lvl w:ilvl="2">
      <w:start w:val="0"/>
      <w:numFmt w:val="bullet"/>
      <w:lvlText w:val="•"/>
      <w:lvlJc w:val="left"/>
      <w:pPr>
        <w:ind w:left="619" w:hanging="160"/>
      </w:pPr>
      <w:rPr>
        <w:rFonts w:hint="default"/>
        <w:lang w:val="en-US" w:eastAsia="en-US" w:bidi="ar-SA"/>
      </w:rPr>
    </w:lvl>
    <w:lvl w:ilvl="3">
      <w:start w:val="0"/>
      <w:numFmt w:val="bullet"/>
      <w:lvlText w:val="•"/>
      <w:lvlJc w:val="left"/>
      <w:pPr>
        <w:ind w:left="809" w:hanging="160"/>
      </w:pPr>
      <w:rPr>
        <w:rFonts w:hint="default"/>
        <w:lang w:val="en-US" w:eastAsia="en-US" w:bidi="ar-SA"/>
      </w:rPr>
    </w:lvl>
    <w:lvl w:ilvl="4">
      <w:start w:val="0"/>
      <w:numFmt w:val="bullet"/>
      <w:lvlText w:val="•"/>
      <w:lvlJc w:val="left"/>
      <w:pPr>
        <w:ind w:left="998" w:hanging="160"/>
      </w:pPr>
      <w:rPr>
        <w:rFonts w:hint="default"/>
        <w:lang w:val="en-US" w:eastAsia="en-US" w:bidi="ar-SA"/>
      </w:rPr>
    </w:lvl>
    <w:lvl w:ilvl="5">
      <w:start w:val="0"/>
      <w:numFmt w:val="bullet"/>
      <w:lvlText w:val="•"/>
      <w:lvlJc w:val="left"/>
      <w:pPr>
        <w:ind w:left="1188" w:hanging="160"/>
      </w:pPr>
      <w:rPr>
        <w:rFonts w:hint="default"/>
        <w:lang w:val="en-US" w:eastAsia="en-US" w:bidi="ar-SA"/>
      </w:rPr>
    </w:lvl>
    <w:lvl w:ilvl="6">
      <w:start w:val="0"/>
      <w:numFmt w:val="bullet"/>
      <w:lvlText w:val="•"/>
      <w:lvlJc w:val="left"/>
      <w:pPr>
        <w:ind w:left="1378" w:hanging="160"/>
      </w:pPr>
      <w:rPr>
        <w:rFonts w:hint="default"/>
        <w:lang w:val="en-US" w:eastAsia="en-US" w:bidi="ar-SA"/>
      </w:rPr>
    </w:lvl>
    <w:lvl w:ilvl="7">
      <w:start w:val="0"/>
      <w:numFmt w:val="bullet"/>
      <w:lvlText w:val="•"/>
      <w:lvlJc w:val="left"/>
      <w:pPr>
        <w:ind w:left="1567" w:hanging="160"/>
      </w:pPr>
      <w:rPr>
        <w:rFonts w:hint="default"/>
        <w:lang w:val="en-US" w:eastAsia="en-US" w:bidi="ar-SA"/>
      </w:rPr>
    </w:lvl>
    <w:lvl w:ilvl="8">
      <w:start w:val="0"/>
      <w:numFmt w:val="bullet"/>
      <w:lvlText w:val="•"/>
      <w:lvlJc w:val="left"/>
      <w:pPr>
        <w:ind w:left="1757" w:hanging="160"/>
      </w:pPr>
      <w:rPr>
        <w:rFonts w:hint="default"/>
        <w:lang w:val="en-US" w:eastAsia="en-US" w:bidi="ar-SA"/>
      </w:rPr>
    </w:lvl>
  </w:abstractNum>
  <w:abstractNum w:abstractNumId="27">
    <w:multiLevelType w:val="hybridMultilevel"/>
    <w:lvl w:ilvl="0">
      <w:start w:val="0"/>
      <w:numFmt w:val="bullet"/>
      <w:lvlText w:val="•"/>
      <w:lvlJc w:val="left"/>
      <w:pPr>
        <w:ind w:left="238"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45" w:hanging="160"/>
      </w:pPr>
      <w:rPr>
        <w:rFonts w:hint="default"/>
        <w:lang w:val="en-US" w:eastAsia="en-US" w:bidi="ar-SA"/>
      </w:rPr>
    </w:lvl>
    <w:lvl w:ilvl="2">
      <w:start w:val="0"/>
      <w:numFmt w:val="bullet"/>
      <w:lvlText w:val="•"/>
      <w:lvlJc w:val="left"/>
      <w:pPr>
        <w:ind w:left="651" w:hanging="160"/>
      </w:pPr>
      <w:rPr>
        <w:rFonts w:hint="default"/>
        <w:lang w:val="en-US" w:eastAsia="en-US" w:bidi="ar-SA"/>
      </w:rPr>
    </w:lvl>
    <w:lvl w:ilvl="3">
      <w:start w:val="0"/>
      <w:numFmt w:val="bullet"/>
      <w:lvlText w:val="•"/>
      <w:lvlJc w:val="left"/>
      <w:pPr>
        <w:ind w:left="857" w:hanging="160"/>
      </w:pPr>
      <w:rPr>
        <w:rFonts w:hint="default"/>
        <w:lang w:val="en-US" w:eastAsia="en-US" w:bidi="ar-SA"/>
      </w:rPr>
    </w:lvl>
    <w:lvl w:ilvl="4">
      <w:start w:val="0"/>
      <w:numFmt w:val="bullet"/>
      <w:lvlText w:val="•"/>
      <w:lvlJc w:val="left"/>
      <w:pPr>
        <w:ind w:left="1062" w:hanging="160"/>
      </w:pPr>
      <w:rPr>
        <w:rFonts w:hint="default"/>
        <w:lang w:val="en-US" w:eastAsia="en-US" w:bidi="ar-SA"/>
      </w:rPr>
    </w:lvl>
    <w:lvl w:ilvl="5">
      <w:start w:val="0"/>
      <w:numFmt w:val="bullet"/>
      <w:lvlText w:val="•"/>
      <w:lvlJc w:val="left"/>
      <w:pPr>
        <w:ind w:left="1268" w:hanging="160"/>
      </w:pPr>
      <w:rPr>
        <w:rFonts w:hint="default"/>
        <w:lang w:val="en-US" w:eastAsia="en-US" w:bidi="ar-SA"/>
      </w:rPr>
    </w:lvl>
    <w:lvl w:ilvl="6">
      <w:start w:val="0"/>
      <w:numFmt w:val="bullet"/>
      <w:lvlText w:val="•"/>
      <w:lvlJc w:val="left"/>
      <w:pPr>
        <w:ind w:left="1474" w:hanging="160"/>
      </w:pPr>
      <w:rPr>
        <w:rFonts w:hint="default"/>
        <w:lang w:val="en-US" w:eastAsia="en-US" w:bidi="ar-SA"/>
      </w:rPr>
    </w:lvl>
    <w:lvl w:ilvl="7">
      <w:start w:val="0"/>
      <w:numFmt w:val="bullet"/>
      <w:lvlText w:val="•"/>
      <w:lvlJc w:val="left"/>
      <w:pPr>
        <w:ind w:left="1679" w:hanging="160"/>
      </w:pPr>
      <w:rPr>
        <w:rFonts w:hint="default"/>
        <w:lang w:val="en-US" w:eastAsia="en-US" w:bidi="ar-SA"/>
      </w:rPr>
    </w:lvl>
    <w:lvl w:ilvl="8">
      <w:start w:val="0"/>
      <w:numFmt w:val="bullet"/>
      <w:lvlText w:val="•"/>
      <w:lvlJc w:val="left"/>
      <w:pPr>
        <w:ind w:left="1885" w:hanging="160"/>
      </w:pPr>
      <w:rPr>
        <w:rFonts w:hint="default"/>
        <w:lang w:val="en-US" w:eastAsia="en-US" w:bidi="ar-SA"/>
      </w:rPr>
    </w:lvl>
  </w:abstractNum>
  <w:abstractNum w:abstractNumId="26">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39" w:hanging="160"/>
      </w:pPr>
      <w:rPr>
        <w:rFonts w:hint="default"/>
        <w:lang w:val="en-US" w:eastAsia="en-US" w:bidi="ar-SA"/>
      </w:rPr>
    </w:lvl>
    <w:lvl w:ilvl="2">
      <w:start w:val="0"/>
      <w:numFmt w:val="bullet"/>
      <w:lvlText w:val="•"/>
      <w:lvlJc w:val="left"/>
      <w:pPr>
        <w:ind w:left="638" w:hanging="160"/>
      </w:pPr>
      <w:rPr>
        <w:rFonts w:hint="default"/>
        <w:lang w:val="en-US" w:eastAsia="en-US" w:bidi="ar-SA"/>
      </w:rPr>
    </w:lvl>
    <w:lvl w:ilvl="3">
      <w:start w:val="0"/>
      <w:numFmt w:val="bullet"/>
      <w:lvlText w:val="•"/>
      <w:lvlJc w:val="left"/>
      <w:pPr>
        <w:ind w:left="837" w:hanging="160"/>
      </w:pPr>
      <w:rPr>
        <w:rFonts w:hint="default"/>
        <w:lang w:val="en-US" w:eastAsia="en-US" w:bidi="ar-SA"/>
      </w:rPr>
    </w:lvl>
    <w:lvl w:ilvl="4">
      <w:start w:val="0"/>
      <w:numFmt w:val="bullet"/>
      <w:lvlText w:val="•"/>
      <w:lvlJc w:val="left"/>
      <w:pPr>
        <w:ind w:left="1036" w:hanging="160"/>
      </w:pPr>
      <w:rPr>
        <w:rFonts w:hint="default"/>
        <w:lang w:val="en-US" w:eastAsia="en-US" w:bidi="ar-SA"/>
      </w:rPr>
    </w:lvl>
    <w:lvl w:ilvl="5">
      <w:start w:val="0"/>
      <w:numFmt w:val="bullet"/>
      <w:lvlText w:val="•"/>
      <w:lvlJc w:val="left"/>
      <w:pPr>
        <w:ind w:left="1235" w:hanging="160"/>
      </w:pPr>
      <w:rPr>
        <w:rFonts w:hint="default"/>
        <w:lang w:val="en-US" w:eastAsia="en-US" w:bidi="ar-SA"/>
      </w:rPr>
    </w:lvl>
    <w:lvl w:ilvl="6">
      <w:start w:val="0"/>
      <w:numFmt w:val="bullet"/>
      <w:lvlText w:val="•"/>
      <w:lvlJc w:val="left"/>
      <w:pPr>
        <w:ind w:left="1434" w:hanging="160"/>
      </w:pPr>
      <w:rPr>
        <w:rFonts w:hint="default"/>
        <w:lang w:val="en-US" w:eastAsia="en-US" w:bidi="ar-SA"/>
      </w:rPr>
    </w:lvl>
    <w:lvl w:ilvl="7">
      <w:start w:val="0"/>
      <w:numFmt w:val="bullet"/>
      <w:lvlText w:val="•"/>
      <w:lvlJc w:val="left"/>
      <w:pPr>
        <w:ind w:left="1633" w:hanging="160"/>
      </w:pPr>
      <w:rPr>
        <w:rFonts w:hint="default"/>
        <w:lang w:val="en-US" w:eastAsia="en-US" w:bidi="ar-SA"/>
      </w:rPr>
    </w:lvl>
    <w:lvl w:ilvl="8">
      <w:start w:val="0"/>
      <w:numFmt w:val="bullet"/>
      <w:lvlText w:val="•"/>
      <w:lvlJc w:val="left"/>
      <w:pPr>
        <w:ind w:left="1832" w:hanging="160"/>
      </w:pPr>
      <w:rPr>
        <w:rFonts w:hint="default"/>
        <w:lang w:val="en-US" w:eastAsia="en-US" w:bidi="ar-SA"/>
      </w:rPr>
    </w:lvl>
  </w:abstractNum>
  <w:abstractNum w:abstractNumId="25">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43" w:hanging="160"/>
      </w:pPr>
      <w:rPr>
        <w:rFonts w:hint="default"/>
        <w:lang w:val="en-US" w:eastAsia="en-US" w:bidi="ar-SA"/>
      </w:rPr>
    </w:lvl>
    <w:lvl w:ilvl="2">
      <w:start w:val="0"/>
      <w:numFmt w:val="bullet"/>
      <w:lvlText w:val="•"/>
      <w:lvlJc w:val="left"/>
      <w:pPr>
        <w:ind w:left="646" w:hanging="160"/>
      </w:pPr>
      <w:rPr>
        <w:rFonts w:hint="default"/>
        <w:lang w:val="en-US" w:eastAsia="en-US" w:bidi="ar-SA"/>
      </w:rPr>
    </w:lvl>
    <w:lvl w:ilvl="3">
      <w:start w:val="0"/>
      <w:numFmt w:val="bullet"/>
      <w:lvlText w:val="•"/>
      <w:lvlJc w:val="left"/>
      <w:pPr>
        <w:ind w:left="849" w:hanging="160"/>
      </w:pPr>
      <w:rPr>
        <w:rFonts w:hint="default"/>
        <w:lang w:val="en-US" w:eastAsia="en-US" w:bidi="ar-SA"/>
      </w:rPr>
    </w:lvl>
    <w:lvl w:ilvl="4">
      <w:start w:val="0"/>
      <w:numFmt w:val="bullet"/>
      <w:lvlText w:val="•"/>
      <w:lvlJc w:val="left"/>
      <w:pPr>
        <w:ind w:left="1052" w:hanging="160"/>
      </w:pPr>
      <w:rPr>
        <w:rFonts w:hint="default"/>
        <w:lang w:val="en-US" w:eastAsia="en-US" w:bidi="ar-SA"/>
      </w:rPr>
    </w:lvl>
    <w:lvl w:ilvl="5">
      <w:start w:val="0"/>
      <w:numFmt w:val="bullet"/>
      <w:lvlText w:val="•"/>
      <w:lvlJc w:val="left"/>
      <w:pPr>
        <w:ind w:left="1255" w:hanging="160"/>
      </w:pPr>
      <w:rPr>
        <w:rFonts w:hint="default"/>
        <w:lang w:val="en-US" w:eastAsia="en-US" w:bidi="ar-SA"/>
      </w:rPr>
    </w:lvl>
    <w:lvl w:ilvl="6">
      <w:start w:val="0"/>
      <w:numFmt w:val="bullet"/>
      <w:lvlText w:val="•"/>
      <w:lvlJc w:val="left"/>
      <w:pPr>
        <w:ind w:left="1458" w:hanging="160"/>
      </w:pPr>
      <w:rPr>
        <w:rFonts w:hint="default"/>
        <w:lang w:val="en-US" w:eastAsia="en-US" w:bidi="ar-SA"/>
      </w:rPr>
    </w:lvl>
    <w:lvl w:ilvl="7">
      <w:start w:val="0"/>
      <w:numFmt w:val="bullet"/>
      <w:lvlText w:val="•"/>
      <w:lvlJc w:val="left"/>
      <w:pPr>
        <w:ind w:left="1661" w:hanging="160"/>
      </w:pPr>
      <w:rPr>
        <w:rFonts w:hint="default"/>
        <w:lang w:val="en-US" w:eastAsia="en-US" w:bidi="ar-SA"/>
      </w:rPr>
    </w:lvl>
    <w:lvl w:ilvl="8">
      <w:start w:val="0"/>
      <w:numFmt w:val="bullet"/>
      <w:lvlText w:val="•"/>
      <w:lvlJc w:val="left"/>
      <w:pPr>
        <w:ind w:left="1864" w:hanging="160"/>
      </w:pPr>
      <w:rPr>
        <w:rFonts w:hint="default"/>
        <w:lang w:val="en-US" w:eastAsia="en-US" w:bidi="ar-SA"/>
      </w:rPr>
    </w:lvl>
  </w:abstractNum>
  <w:abstractNum w:abstractNumId="24">
    <w:multiLevelType w:val="hybridMultilevel"/>
    <w:lvl w:ilvl="0">
      <w:start w:val="0"/>
      <w:numFmt w:val="bullet"/>
      <w:lvlText w:val="•"/>
      <w:lvlJc w:val="left"/>
      <w:pPr>
        <w:ind w:left="237"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29" w:hanging="160"/>
      </w:pPr>
      <w:rPr>
        <w:rFonts w:hint="default"/>
        <w:lang w:val="en-US" w:eastAsia="en-US" w:bidi="ar-SA"/>
      </w:rPr>
    </w:lvl>
    <w:lvl w:ilvl="2">
      <w:start w:val="0"/>
      <w:numFmt w:val="bullet"/>
      <w:lvlText w:val="•"/>
      <w:lvlJc w:val="left"/>
      <w:pPr>
        <w:ind w:left="619" w:hanging="160"/>
      </w:pPr>
      <w:rPr>
        <w:rFonts w:hint="default"/>
        <w:lang w:val="en-US" w:eastAsia="en-US" w:bidi="ar-SA"/>
      </w:rPr>
    </w:lvl>
    <w:lvl w:ilvl="3">
      <w:start w:val="0"/>
      <w:numFmt w:val="bullet"/>
      <w:lvlText w:val="•"/>
      <w:lvlJc w:val="left"/>
      <w:pPr>
        <w:ind w:left="809" w:hanging="160"/>
      </w:pPr>
      <w:rPr>
        <w:rFonts w:hint="default"/>
        <w:lang w:val="en-US" w:eastAsia="en-US" w:bidi="ar-SA"/>
      </w:rPr>
    </w:lvl>
    <w:lvl w:ilvl="4">
      <w:start w:val="0"/>
      <w:numFmt w:val="bullet"/>
      <w:lvlText w:val="•"/>
      <w:lvlJc w:val="left"/>
      <w:pPr>
        <w:ind w:left="998" w:hanging="160"/>
      </w:pPr>
      <w:rPr>
        <w:rFonts w:hint="default"/>
        <w:lang w:val="en-US" w:eastAsia="en-US" w:bidi="ar-SA"/>
      </w:rPr>
    </w:lvl>
    <w:lvl w:ilvl="5">
      <w:start w:val="0"/>
      <w:numFmt w:val="bullet"/>
      <w:lvlText w:val="•"/>
      <w:lvlJc w:val="left"/>
      <w:pPr>
        <w:ind w:left="1188" w:hanging="160"/>
      </w:pPr>
      <w:rPr>
        <w:rFonts w:hint="default"/>
        <w:lang w:val="en-US" w:eastAsia="en-US" w:bidi="ar-SA"/>
      </w:rPr>
    </w:lvl>
    <w:lvl w:ilvl="6">
      <w:start w:val="0"/>
      <w:numFmt w:val="bullet"/>
      <w:lvlText w:val="•"/>
      <w:lvlJc w:val="left"/>
      <w:pPr>
        <w:ind w:left="1378" w:hanging="160"/>
      </w:pPr>
      <w:rPr>
        <w:rFonts w:hint="default"/>
        <w:lang w:val="en-US" w:eastAsia="en-US" w:bidi="ar-SA"/>
      </w:rPr>
    </w:lvl>
    <w:lvl w:ilvl="7">
      <w:start w:val="0"/>
      <w:numFmt w:val="bullet"/>
      <w:lvlText w:val="•"/>
      <w:lvlJc w:val="left"/>
      <w:pPr>
        <w:ind w:left="1567" w:hanging="160"/>
      </w:pPr>
      <w:rPr>
        <w:rFonts w:hint="default"/>
        <w:lang w:val="en-US" w:eastAsia="en-US" w:bidi="ar-SA"/>
      </w:rPr>
    </w:lvl>
    <w:lvl w:ilvl="8">
      <w:start w:val="0"/>
      <w:numFmt w:val="bullet"/>
      <w:lvlText w:val="•"/>
      <w:lvlJc w:val="left"/>
      <w:pPr>
        <w:ind w:left="1757" w:hanging="160"/>
      </w:pPr>
      <w:rPr>
        <w:rFonts w:hint="default"/>
        <w:lang w:val="en-US" w:eastAsia="en-US" w:bidi="ar-SA"/>
      </w:rPr>
    </w:lvl>
  </w:abstractNum>
  <w:abstractNum w:abstractNumId="23">
    <w:multiLevelType w:val="hybridMultilevel"/>
    <w:lvl w:ilvl="0">
      <w:start w:val="0"/>
      <w:numFmt w:val="bullet"/>
      <w:lvlText w:val="•"/>
      <w:lvlJc w:val="left"/>
      <w:pPr>
        <w:ind w:left="238"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45" w:hanging="160"/>
      </w:pPr>
      <w:rPr>
        <w:rFonts w:hint="default"/>
        <w:lang w:val="en-US" w:eastAsia="en-US" w:bidi="ar-SA"/>
      </w:rPr>
    </w:lvl>
    <w:lvl w:ilvl="2">
      <w:start w:val="0"/>
      <w:numFmt w:val="bullet"/>
      <w:lvlText w:val="•"/>
      <w:lvlJc w:val="left"/>
      <w:pPr>
        <w:ind w:left="651" w:hanging="160"/>
      </w:pPr>
      <w:rPr>
        <w:rFonts w:hint="default"/>
        <w:lang w:val="en-US" w:eastAsia="en-US" w:bidi="ar-SA"/>
      </w:rPr>
    </w:lvl>
    <w:lvl w:ilvl="3">
      <w:start w:val="0"/>
      <w:numFmt w:val="bullet"/>
      <w:lvlText w:val="•"/>
      <w:lvlJc w:val="left"/>
      <w:pPr>
        <w:ind w:left="857" w:hanging="160"/>
      </w:pPr>
      <w:rPr>
        <w:rFonts w:hint="default"/>
        <w:lang w:val="en-US" w:eastAsia="en-US" w:bidi="ar-SA"/>
      </w:rPr>
    </w:lvl>
    <w:lvl w:ilvl="4">
      <w:start w:val="0"/>
      <w:numFmt w:val="bullet"/>
      <w:lvlText w:val="•"/>
      <w:lvlJc w:val="left"/>
      <w:pPr>
        <w:ind w:left="1062" w:hanging="160"/>
      </w:pPr>
      <w:rPr>
        <w:rFonts w:hint="default"/>
        <w:lang w:val="en-US" w:eastAsia="en-US" w:bidi="ar-SA"/>
      </w:rPr>
    </w:lvl>
    <w:lvl w:ilvl="5">
      <w:start w:val="0"/>
      <w:numFmt w:val="bullet"/>
      <w:lvlText w:val="•"/>
      <w:lvlJc w:val="left"/>
      <w:pPr>
        <w:ind w:left="1268" w:hanging="160"/>
      </w:pPr>
      <w:rPr>
        <w:rFonts w:hint="default"/>
        <w:lang w:val="en-US" w:eastAsia="en-US" w:bidi="ar-SA"/>
      </w:rPr>
    </w:lvl>
    <w:lvl w:ilvl="6">
      <w:start w:val="0"/>
      <w:numFmt w:val="bullet"/>
      <w:lvlText w:val="•"/>
      <w:lvlJc w:val="left"/>
      <w:pPr>
        <w:ind w:left="1474" w:hanging="160"/>
      </w:pPr>
      <w:rPr>
        <w:rFonts w:hint="default"/>
        <w:lang w:val="en-US" w:eastAsia="en-US" w:bidi="ar-SA"/>
      </w:rPr>
    </w:lvl>
    <w:lvl w:ilvl="7">
      <w:start w:val="0"/>
      <w:numFmt w:val="bullet"/>
      <w:lvlText w:val="•"/>
      <w:lvlJc w:val="left"/>
      <w:pPr>
        <w:ind w:left="1679" w:hanging="160"/>
      </w:pPr>
      <w:rPr>
        <w:rFonts w:hint="default"/>
        <w:lang w:val="en-US" w:eastAsia="en-US" w:bidi="ar-SA"/>
      </w:rPr>
    </w:lvl>
    <w:lvl w:ilvl="8">
      <w:start w:val="0"/>
      <w:numFmt w:val="bullet"/>
      <w:lvlText w:val="•"/>
      <w:lvlJc w:val="left"/>
      <w:pPr>
        <w:ind w:left="1885" w:hanging="160"/>
      </w:pPr>
      <w:rPr>
        <w:rFonts w:hint="default"/>
        <w:lang w:val="en-US" w:eastAsia="en-US" w:bidi="ar-SA"/>
      </w:rPr>
    </w:lvl>
  </w:abstractNum>
  <w:abstractNum w:abstractNumId="22">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39" w:hanging="160"/>
      </w:pPr>
      <w:rPr>
        <w:rFonts w:hint="default"/>
        <w:lang w:val="en-US" w:eastAsia="en-US" w:bidi="ar-SA"/>
      </w:rPr>
    </w:lvl>
    <w:lvl w:ilvl="2">
      <w:start w:val="0"/>
      <w:numFmt w:val="bullet"/>
      <w:lvlText w:val="•"/>
      <w:lvlJc w:val="left"/>
      <w:pPr>
        <w:ind w:left="638" w:hanging="160"/>
      </w:pPr>
      <w:rPr>
        <w:rFonts w:hint="default"/>
        <w:lang w:val="en-US" w:eastAsia="en-US" w:bidi="ar-SA"/>
      </w:rPr>
    </w:lvl>
    <w:lvl w:ilvl="3">
      <w:start w:val="0"/>
      <w:numFmt w:val="bullet"/>
      <w:lvlText w:val="•"/>
      <w:lvlJc w:val="left"/>
      <w:pPr>
        <w:ind w:left="837" w:hanging="160"/>
      </w:pPr>
      <w:rPr>
        <w:rFonts w:hint="default"/>
        <w:lang w:val="en-US" w:eastAsia="en-US" w:bidi="ar-SA"/>
      </w:rPr>
    </w:lvl>
    <w:lvl w:ilvl="4">
      <w:start w:val="0"/>
      <w:numFmt w:val="bullet"/>
      <w:lvlText w:val="•"/>
      <w:lvlJc w:val="left"/>
      <w:pPr>
        <w:ind w:left="1036" w:hanging="160"/>
      </w:pPr>
      <w:rPr>
        <w:rFonts w:hint="default"/>
        <w:lang w:val="en-US" w:eastAsia="en-US" w:bidi="ar-SA"/>
      </w:rPr>
    </w:lvl>
    <w:lvl w:ilvl="5">
      <w:start w:val="0"/>
      <w:numFmt w:val="bullet"/>
      <w:lvlText w:val="•"/>
      <w:lvlJc w:val="left"/>
      <w:pPr>
        <w:ind w:left="1235" w:hanging="160"/>
      </w:pPr>
      <w:rPr>
        <w:rFonts w:hint="default"/>
        <w:lang w:val="en-US" w:eastAsia="en-US" w:bidi="ar-SA"/>
      </w:rPr>
    </w:lvl>
    <w:lvl w:ilvl="6">
      <w:start w:val="0"/>
      <w:numFmt w:val="bullet"/>
      <w:lvlText w:val="•"/>
      <w:lvlJc w:val="left"/>
      <w:pPr>
        <w:ind w:left="1434" w:hanging="160"/>
      </w:pPr>
      <w:rPr>
        <w:rFonts w:hint="default"/>
        <w:lang w:val="en-US" w:eastAsia="en-US" w:bidi="ar-SA"/>
      </w:rPr>
    </w:lvl>
    <w:lvl w:ilvl="7">
      <w:start w:val="0"/>
      <w:numFmt w:val="bullet"/>
      <w:lvlText w:val="•"/>
      <w:lvlJc w:val="left"/>
      <w:pPr>
        <w:ind w:left="1633" w:hanging="160"/>
      </w:pPr>
      <w:rPr>
        <w:rFonts w:hint="default"/>
        <w:lang w:val="en-US" w:eastAsia="en-US" w:bidi="ar-SA"/>
      </w:rPr>
    </w:lvl>
    <w:lvl w:ilvl="8">
      <w:start w:val="0"/>
      <w:numFmt w:val="bullet"/>
      <w:lvlText w:val="•"/>
      <w:lvlJc w:val="left"/>
      <w:pPr>
        <w:ind w:left="1832" w:hanging="160"/>
      </w:pPr>
      <w:rPr>
        <w:rFonts w:hint="default"/>
        <w:lang w:val="en-US" w:eastAsia="en-US" w:bidi="ar-SA"/>
      </w:rPr>
    </w:lvl>
  </w:abstractNum>
  <w:abstractNum w:abstractNumId="21">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43" w:hanging="160"/>
      </w:pPr>
      <w:rPr>
        <w:rFonts w:hint="default"/>
        <w:lang w:val="en-US" w:eastAsia="en-US" w:bidi="ar-SA"/>
      </w:rPr>
    </w:lvl>
    <w:lvl w:ilvl="2">
      <w:start w:val="0"/>
      <w:numFmt w:val="bullet"/>
      <w:lvlText w:val="•"/>
      <w:lvlJc w:val="left"/>
      <w:pPr>
        <w:ind w:left="646" w:hanging="160"/>
      </w:pPr>
      <w:rPr>
        <w:rFonts w:hint="default"/>
        <w:lang w:val="en-US" w:eastAsia="en-US" w:bidi="ar-SA"/>
      </w:rPr>
    </w:lvl>
    <w:lvl w:ilvl="3">
      <w:start w:val="0"/>
      <w:numFmt w:val="bullet"/>
      <w:lvlText w:val="•"/>
      <w:lvlJc w:val="left"/>
      <w:pPr>
        <w:ind w:left="849" w:hanging="160"/>
      </w:pPr>
      <w:rPr>
        <w:rFonts w:hint="default"/>
        <w:lang w:val="en-US" w:eastAsia="en-US" w:bidi="ar-SA"/>
      </w:rPr>
    </w:lvl>
    <w:lvl w:ilvl="4">
      <w:start w:val="0"/>
      <w:numFmt w:val="bullet"/>
      <w:lvlText w:val="•"/>
      <w:lvlJc w:val="left"/>
      <w:pPr>
        <w:ind w:left="1052" w:hanging="160"/>
      </w:pPr>
      <w:rPr>
        <w:rFonts w:hint="default"/>
        <w:lang w:val="en-US" w:eastAsia="en-US" w:bidi="ar-SA"/>
      </w:rPr>
    </w:lvl>
    <w:lvl w:ilvl="5">
      <w:start w:val="0"/>
      <w:numFmt w:val="bullet"/>
      <w:lvlText w:val="•"/>
      <w:lvlJc w:val="left"/>
      <w:pPr>
        <w:ind w:left="1255" w:hanging="160"/>
      </w:pPr>
      <w:rPr>
        <w:rFonts w:hint="default"/>
        <w:lang w:val="en-US" w:eastAsia="en-US" w:bidi="ar-SA"/>
      </w:rPr>
    </w:lvl>
    <w:lvl w:ilvl="6">
      <w:start w:val="0"/>
      <w:numFmt w:val="bullet"/>
      <w:lvlText w:val="•"/>
      <w:lvlJc w:val="left"/>
      <w:pPr>
        <w:ind w:left="1458" w:hanging="160"/>
      </w:pPr>
      <w:rPr>
        <w:rFonts w:hint="default"/>
        <w:lang w:val="en-US" w:eastAsia="en-US" w:bidi="ar-SA"/>
      </w:rPr>
    </w:lvl>
    <w:lvl w:ilvl="7">
      <w:start w:val="0"/>
      <w:numFmt w:val="bullet"/>
      <w:lvlText w:val="•"/>
      <w:lvlJc w:val="left"/>
      <w:pPr>
        <w:ind w:left="1661" w:hanging="160"/>
      </w:pPr>
      <w:rPr>
        <w:rFonts w:hint="default"/>
        <w:lang w:val="en-US" w:eastAsia="en-US" w:bidi="ar-SA"/>
      </w:rPr>
    </w:lvl>
    <w:lvl w:ilvl="8">
      <w:start w:val="0"/>
      <w:numFmt w:val="bullet"/>
      <w:lvlText w:val="•"/>
      <w:lvlJc w:val="left"/>
      <w:pPr>
        <w:ind w:left="1864" w:hanging="160"/>
      </w:pPr>
      <w:rPr>
        <w:rFonts w:hint="default"/>
        <w:lang w:val="en-US" w:eastAsia="en-US" w:bidi="ar-SA"/>
      </w:rPr>
    </w:lvl>
  </w:abstractNum>
  <w:abstractNum w:abstractNumId="20">
    <w:multiLevelType w:val="hybridMultilevel"/>
    <w:lvl w:ilvl="0">
      <w:start w:val="0"/>
      <w:numFmt w:val="bullet"/>
      <w:lvlText w:val="•"/>
      <w:lvlJc w:val="left"/>
      <w:pPr>
        <w:ind w:left="237"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29" w:hanging="160"/>
      </w:pPr>
      <w:rPr>
        <w:rFonts w:hint="default"/>
        <w:lang w:val="en-US" w:eastAsia="en-US" w:bidi="ar-SA"/>
      </w:rPr>
    </w:lvl>
    <w:lvl w:ilvl="2">
      <w:start w:val="0"/>
      <w:numFmt w:val="bullet"/>
      <w:lvlText w:val="•"/>
      <w:lvlJc w:val="left"/>
      <w:pPr>
        <w:ind w:left="619" w:hanging="160"/>
      </w:pPr>
      <w:rPr>
        <w:rFonts w:hint="default"/>
        <w:lang w:val="en-US" w:eastAsia="en-US" w:bidi="ar-SA"/>
      </w:rPr>
    </w:lvl>
    <w:lvl w:ilvl="3">
      <w:start w:val="0"/>
      <w:numFmt w:val="bullet"/>
      <w:lvlText w:val="•"/>
      <w:lvlJc w:val="left"/>
      <w:pPr>
        <w:ind w:left="809" w:hanging="160"/>
      </w:pPr>
      <w:rPr>
        <w:rFonts w:hint="default"/>
        <w:lang w:val="en-US" w:eastAsia="en-US" w:bidi="ar-SA"/>
      </w:rPr>
    </w:lvl>
    <w:lvl w:ilvl="4">
      <w:start w:val="0"/>
      <w:numFmt w:val="bullet"/>
      <w:lvlText w:val="•"/>
      <w:lvlJc w:val="left"/>
      <w:pPr>
        <w:ind w:left="998" w:hanging="160"/>
      </w:pPr>
      <w:rPr>
        <w:rFonts w:hint="default"/>
        <w:lang w:val="en-US" w:eastAsia="en-US" w:bidi="ar-SA"/>
      </w:rPr>
    </w:lvl>
    <w:lvl w:ilvl="5">
      <w:start w:val="0"/>
      <w:numFmt w:val="bullet"/>
      <w:lvlText w:val="•"/>
      <w:lvlJc w:val="left"/>
      <w:pPr>
        <w:ind w:left="1188" w:hanging="160"/>
      </w:pPr>
      <w:rPr>
        <w:rFonts w:hint="default"/>
        <w:lang w:val="en-US" w:eastAsia="en-US" w:bidi="ar-SA"/>
      </w:rPr>
    </w:lvl>
    <w:lvl w:ilvl="6">
      <w:start w:val="0"/>
      <w:numFmt w:val="bullet"/>
      <w:lvlText w:val="•"/>
      <w:lvlJc w:val="left"/>
      <w:pPr>
        <w:ind w:left="1378" w:hanging="160"/>
      </w:pPr>
      <w:rPr>
        <w:rFonts w:hint="default"/>
        <w:lang w:val="en-US" w:eastAsia="en-US" w:bidi="ar-SA"/>
      </w:rPr>
    </w:lvl>
    <w:lvl w:ilvl="7">
      <w:start w:val="0"/>
      <w:numFmt w:val="bullet"/>
      <w:lvlText w:val="•"/>
      <w:lvlJc w:val="left"/>
      <w:pPr>
        <w:ind w:left="1567" w:hanging="160"/>
      </w:pPr>
      <w:rPr>
        <w:rFonts w:hint="default"/>
        <w:lang w:val="en-US" w:eastAsia="en-US" w:bidi="ar-SA"/>
      </w:rPr>
    </w:lvl>
    <w:lvl w:ilvl="8">
      <w:start w:val="0"/>
      <w:numFmt w:val="bullet"/>
      <w:lvlText w:val="•"/>
      <w:lvlJc w:val="left"/>
      <w:pPr>
        <w:ind w:left="1757" w:hanging="160"/>
      </w:pPr>
      <w:rPr>
        <w:rFonts w:hint="default"/>
        <w:lang w:val="en-US" w:eastAsia="en-US" w:bidi="ar-SA"/>
      </w:rPr>
    </w:lvl>
  </w:abstractNum>
  <w:abstractNum w:abstractNumId="19">
    <w:multiLevelType w:val="hybridMultilevel"/>
    <w:lvl w:ilvl="0">
      <w:start w:val="0"/>
      <w:numFmt w:val="bullet"/>
      <w:lvlText w:val="•"/>
      <w:lvlJc w:val="left"/>
      <w:pPr>
        <w:ind w:left="238"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45" w:hanging="160"/>
      </w:pPr>
      <w:rPr>
        <w:rFonts w:hint="default"/>
        <w:lang w:val="en-US" w:eastAsia="en-US" w:bidi="ar-SA"/>
      </w:rPr>
    </w:lvl>
    <w:lvl w:ilvl="2">
      <w:start w:val="0"/>
      <w:numFmt w:val="bullet"/>
      <w:lvlText w:val="•"/>
      <w:lvlJc w:val="left"/>
      <w:pPr>
        <w:ind w:left="651" w:hanging="160"/>
      </w:pPr>
      <w:rPr>
        <w:rFonts w:hint="default"/>
        <w:lang w:val="en-US" w:eastAsia="en-US" w:bidi="ar-SA"/>
      </w:rPr>
    </w:lvl>
    <w:lvl w:ilvl="3">
      <w:start w:val="0"/>
      <w:numFmt w:val="bullet"/>
      <w:lvlText w:val="•"/>
      <w:lvlJc w:val="left"/>
      <w:pPr>
        <w:ind w:left="857" w:hanging="160"/>
      </w:pPr>
      <w:rPr>
        <w:rFonts w:hint="default"/>
        <w:lang w:val="en-US" w:eastAsia="en-US" w:bidi="ar-SA"/>
      </w:rPr>
    </w:lvl>
    <w:lvl w:ilvl="4">
      <w:start w:val="0"/>
      <w:numFmt w:val="bullet"/>
      <w:lvlText w:val="•"/>
      <w:lvlJc w:val="left"/>
      <w:pPr>
        <w:ind w:left="1062" w:hanging="160"/>
      </w:pPr>
      <w:rPr>
        <w:rFonts w:hint="default"/>
        <w:lang w:val="en-US" w:eastAsia="en-US" w:bidi="ar-SA"/>
      </w:rPr>
    </w:lvl>
    <w:lvl w:ilvl="5">
      <w:start w:val="0"/>
      <w:numFmt w:val="bullet"/>
      <w:lvlText w:val="•"/>
      <w:lvlJc w:val="left"/>
      <w:pPr>
        <w:ind w:left="1268" w:hanging="160"/>
      </w:pPr>
      <w:rPr>
        <w:rFonts w:hint="default"/>
        <w:lang w:val="en-US" w:eastAsia="en-US" w:bidi="ar-SA"/>
      </w:rPr>
    </w:lvl>
    <w:lvl w:ilvl="6">
      <w:start w:val="0"/>
      <w:numFmt w:val="bullet"/>
      <w:lvlText w:val="•"/>
      <w:lvlJc w:val="left"/>
      <w:pPr>
        <w:ind w:left="1474" w:hanging="160"/>
      </w:pPr>
      <w:rPr>
        <w:rFonts w:hint="default"/>
        <w:lang w:val="en-US" w:eastAsia="en-US" w:bidi="ar-SA"/>
      </w:rPr>
    </w:lvl>
    <w:lvl w:ilvl="7">
      <w:start w:val="0"/>
      <w:numFmt w:val="bullet"/>
      <w:lvlText w:val="•"/>
      <w:lvlJc w:val="left"/>
      <w:pPr>
        <w:ind w:left="1679" w:hanging="160"/>
      </w:pPr>
      <w:rPr>
        <w:rFonts w:hint="default"/>
        <w:lang w:val="en-US" w:eastAsia="en-US" w:bidi="ar-SA"/>
      </w:rPr>
    </w:lvl>
    <w:lvl w:ilvl="8">
      <w:start w:val="0"/>
      <w:numFmt w:val="bullet"/>
      <w:lvlText w:val="•"/>
      <w:lvlJc w:val="left"/>
      <w:pPr>
        <w:ind w:left="1885" w:hanging="160"/>
      </w:pPr>
      <w:rPr>
        <w:rFonts w:hint="default"/>
        <w:lang w:val="en-US" w:eastAsia="en-US" w:bidi="ar-SA"/>
      </w:rPr>
    </w:lvl>
  </w:abstractNum>
  <w:abstractNum w:abstractNumId="18">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39" w:hanging="160"/>
      </w:pPr>
      <w:rPr>
        <w:rFonts w:hint="default"/>
        <w:lang w:val="en-US" w:eastAsia="en-US" w:bidi="ar-SA"/>
      </w:rPr>
    </w:lvl>
    <w:lvl w:ilvl="2">
      <w:start w:val="0"/>
      <w:numFmt w:val="bullet"/>
      <w:lvlText w:val="•"/>
      <w:lvlJc w:val="left"/>
      <w:pPr>
        <w:ind w:left="638" w:hanging="160"/>
      </w:pPr>
      <w:rPr>
        <w:rFonts w:hint="default"/>
        <w:lang w:val="en-US" w:eastAsia="en-US" w:bidi="ar-SA"/>
      </w:rPr>
    </w:lvl>
    <w:lvl w:ilvl="3">
      <w:start w:val="0"/>
      <w:numFmt w:val="bullet"/>
      <w:lvlText w:val="•"/>
      <w:lvlJc w:val="left"/>
      <w:pPr>
        <w:ind w:left="837" w:hanging="160"/>
      </w:pPr>
      <w:rPr>
        <w:rFonts w:hint="default"/>
        <w:lang w:val="en-US" w:eastAsia="en-US" w:bidi="ar-SA"/>
      </w:rPr>
    </w:lvl>
    <w:lvl w:ilvl="4">
      <w:start w:val="0"/>
      <w:numFmt w:val="bullet"/>
      <w:lvlText w:val="•"/>
      <w:lvlJc w:val="left"/>
      <w:pPr>
        <w:ind w:left="1036" w:hanging="160"/>
      </w:pPr>
      <w:rPr>
        <w:rFonts w:hint="default"/>
        <w:lang w:val="en-US" w:eastAsia="en-US" w:bidi="ar-SA"/>
      </w:rPr>
    </w:lvl>
    <w:lvl w:ilvl="5">
      <w:start w:val="0"/>
      <w:numFmt w:val="bullet"/>
      <w:lvlText w:val="•"/>
      <w:lvlJc w:val="left"/>
      <w:pPr>
        <w:ind w:left="1235" w:hanging="160"/>
      </w:pPr>
      <w:rPr>
        <w:rFonts w:hint="default"/>
        <w:lang w:val="en-US" w:eastAsia="en-US" w:bidi="ar-SA"/>
      </w:rPr>
    </w:lvl>
    <w:lvl w:ilvl="6">
      <w:start w:val="0"/>
      <w:numFmt w:val="bullet"/>
      <w:lvlText w:val="•"/>
      <w:lvlJc w:val="left"/>
      <w:pPr>
        <w:ind w:left="1434" w:hanging="160"/>
      </w:pPr>
      <w:rPr>
        <w:rFonts w:hint="default"/>
        <w:lang w:val="en-US" w:eastAsia="en-US" w:bidi="ar-SA"/>
      </w:rPr>
    </w:lvl>
    <w:lvl w:ilvl="7">
      <w:start w:val="0"/>
      <w:numFmt w:val="bullet"/>
      <w:lvlText w:val="•"/>
      <w:lvlJc w:val="left"/>
      <w:pPr>
        <w:ind w:left="1633" w:hanging="160"/>
      </w:pPr>
      <w:rPr>
        <w:rFonts w:hint="default"/>
        <w:lang w:val="en-US" w:eastAsia="en-US" w:bidi="ar-SA"/>
      </w:rPr>
    </w:lvl>
    <w:lvl w:ilvl="8">
      <w:start w:val="0"/>
      <w:numFmt w:val="bullet"/>
      <w:lvlText w:val="•"/>
      <w:lvlJc w:val="left"/>
      <w:pPr>
        <w:ind w:left="1832" w:hanging="160"/>
      </w:pPr>
      <w:rPr>
        <w:rFonts w:hint="default"/>
        <w:lang w:val="en-US" w:eastAsia="en-US" w:bidi="ar-SA"/>
      </w:rPr>
    </w:lvl>
  </w:abstractNum>
  <w:abstractNum w:abstractNumId="17">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43" w:hanging="160"/>
      </w:pPr>
      <w:rPr>
        <w:rFonts w:hint="default"/>
        <w:lang w:val="en-US" w:eastAsia="en-US" w:bidi="ar-SA"/>
      </w:rPr>
    </w:lvl>
    <w:lvl w:ilvl="2">
      <w:start w:val="0"/>
      <w:numFmt w:val="bullet"/>
      <w:lvlText w:val="•"/>
      <w:lvlJc w:val="left"/>
      <w:pPr>
        <w:ind w:left="646" w:hanging="160"/>
      </w:pPr>
      <w:rPr>
        <w:rFonts w:hint="default"/>
        <w:lang w:val="en-US" w:eastAsia="en-US" w:bidi="ar-SA"/>
      </w:rPr>
    </w:lvl>
    <w:lvl w:ilvl="3">
      <w:start w:val="0"/>
      <w:numFmt w:val="bullet"/>
      <w:lvlText w:val="•"/>
      <w:lvlJc w:val="left"/>
      <w:pPr>
        <w:ind w:left="849" w:hanging="160"/>
      </w:pPr>
      <w:rPr>
        <w:rFonts w:hint="default"/>
        <w:lang w:val="en-US" w:eastAsia="en-US" w:bidi="ar-SA"/>
      </w:rPr>
    </w:lvl>
    <w:lvl w:ilvl="4">
      <w:start w:val="0"/>
      <w:numFmt w:val="bullet"/>
      <w:lvlText w:val="•"/>
      <w:lvlJc w:val="left"/>
      <w:pPr>
        <w:ind w:left="1052" w:hanging="160"/>
      </w:pPr>
      <w:rPr>
        <w:rFonts w:hint="default"/>
        <w:lang w:val="en-US" w:eastAsia="en-US" w:bidi="ar-SA"/>
      </w:rPr>
    </w:lvl>
    <w:lvl w:ilvl="5">
      <w:start w:val="0"/>
      <w:numFmt w:val="bullet"/>
      <w:lvlText w:val="•"/>
      <w:lvlJc w:val="left"/>
      <w:pPr>
        <w:ind w:left="1255" w:hanging="160"/>
      </w:pPr>
      <w:rPr>
        <w:rFonts w:hint="default"/>
        <w:lang w:val="en-US" w:eastAsia="en-US" w:bidi="ar-SA"/>
      </w:rPr>
    </w:lvl>
    <w:lvl w:ilvl="6">
      <w:start w:val="0"/>
      <w:numFmt w:val="bullet"/>
      <w:lvlText w:val="•"/>
      <w:lvlJc w:val="left"/>
      <w:pPr>
        <w:ind w:left="1458" w:hanging="160"/>
      </w:pPr>
      <w:rPr>
        <w:rFonts w:hint="default"/>
        <w:lang w:val="en-US" w:eastAsia="en-US" w:bidi="ar-SA"/>
      </w:rPr>
    </w:lvl>
    <w:lvl w:ilvl="7">
      <w:start w:val="0"/>
      <w:numFmt w:val="bullet"/>
      <w:lvlText w:val="•"/>
      <w:lvlJc w:val="left"/>
      <w:pPr>
        <w:ind w:left="1661" w:hanging="160"/>
      </w:pPr>
      <w:rPr>
        <w:rFonts w:hint="default"/>
        <w:lang w:val="en-US" w:eastAsia="en-US" w:bidi="ar-SA"/>
      </w:rPr>
    </w:lvl>
    <w:lvl w:ilvl="8">
      <w:start w:val="0"/>
      <w:numFmt w:val="bullet"/>
      <w:lvlText w:val="•"/>
      <w:lvlJc w:val="left"/>
      <w:pPr>
        <w:ind w:left="1864" w:hanging="160"/>
      </w:pPr>
      <w:rPr>
        <w:rFonts w:hint="default"/>
        <w:lang w:val="en-US" w:eastAsia="en-US" w:bidi="ar-SA"/>
      </w:rPr>
    </w:lvl>
  </w:abstractNum>
  <w:abstractNum w:abstractNumId="16">
    <w:multiLevelType w:val="hybridMultilevel"/>
    <w:lvl w:ilvl="0">
      <w:start w:val="0"/>
      <w:numFmt w:val="bullet"/>
      <w:lvlText w:val="•"/>
      <w:lvlJc w:val="left"/>
      <w:pPr>
        <w:ind w:left="237"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29" w:hanging="160"/>
      </w:pPr>
      <w:rPr>
        <w:rFonts w:hint="default"/>
        <w:lang w:val="en-US" w:eastAsia="en-US" w:bidi="ar-SA"/>
      </w:rPr>
    </w:lvl>
    <w:lvl w:ilvl="2">
      <w:start w:val="0"/>
      <w:numFmt w:val="bullet"/>
      <w:lvlText w:val="•"/>
      <w:lvlJc w:val="left"/>
      <w:pPr>
        <w:ind w:left="619" w:hanging="160"/>
      </w:pPr>
      <w:rPr>
        <w:rFonts w:hint="default"/>
        <w:lang w:val="en-US" w:eastAsia="en-US" w:bidi="ar-SA"/>
      </w:rPr>
    </w:lvl>
    <w:lvl w:ilvl="3">
      <w:start w:val="0"/>
      <w:numFmt w:val="bullet"/>
      <w:lvlText w:val="•"/>
      <w:lvlJc w:val="left"/>
      <w:pPr>
        <w:ind w:left="809" w:hanging="160"/>
      </w:pPr>
      <w:rPr>
        <w:rFonts w:hint="default"/>
        <w:lang w:val="en-US" w:eastAsia="en-US" w:bidi="ar-SA"/>
      </w:rPr>
    </w:lvl>
    <w:lvl w:ilvl="4">
      <w:start w:val="0"/>
      <w:numFmt w:val="bullet"/>
      <w:lvlText w:val="•"/>
      <w:lvlJc w:val="left"/>
      <w:pPr>
        <w:ind w:left="998" w:hanging="160"/>
      </w:pPr>
      <w:rPr>
        <w:rFonts w:hint="default"/>
        <w:lang w:val="en-US" w:eastAsia="en-US" w:bidi="ar-SA"/>
      </w:rPr>
    </w:lvl>
    <w:lvl w:ilvl="5">
      <w:start w:val="0"/>
      <w:numFmt w:val="bullet"/>
      <w:lvlText w:val="•"/>
      <w:lvlJc w:val="left"/>
      <w:pPr>
        <w:ind w:left="1188" w:hanging="160"/>
      </w:pPr>
      <w:rPr>
        <w:rFonts w:hint="default"/>
        <w:lang w:val="en-US" w:eastAsia="en-US" w:bidi="ar-SA"/>
      </w:rPr>
    </w:lvl>
    <w:lvl w:ilvl="6">
      <w:start w:val="0"/>
      <w:numFmt w:val="bullet"/>
      <w:lvlText w:val="•"/>
      <w:lvlJc w:val="left"/>
      <w:pPr>
        <w:ind w:left="1378" w:hanging="160"/>
      </w:pPr>
      <w:rPr>
        <w:rFonts w:hint="default"/>
        <w:lang w:val="en-US" w:eastAsia="en-US" w:bidi="ar-SA"/>
      </w:rPr>
    </w:lvl>
    <w:lvl w:ilvl="7">
      <w:start w:val="0"/>
      <w:numFmt w:val="bullet"/>
      <w:lvlText w:val="•"/>
      <w:lvlJc w:val="left"/>
      <w:pPr>
        <w:ind w:left="1567" w:hanging="160"/>
      </w:pPr>
      <w:rPr>
        <w:rFonts w:hint="default"/>
        <w:lang w:val="en-US" w:eastAsia="en-US" w:bidi="ar-SA"/>
      </w:rPr>
    </w:lvl>
    <w:lvl w:ilvl="8">
      <w:start w:val="0"/>
      <w:numFmt w:val="bullet"/>
      <w:lvlText w:val="•"/>
      <w:lvlJc w:val="left"/>
      <w:pPr>
        <w:ind w:left="1757" w:hanging="160"/>
      </w:pPr>
      <w:rPr>
        <w:rFonts w:hint="default"/>
        <w:lang w:val="en-US" w:eastAsia="en-US" w:bidi="ar-SA"/>
      </w:rPr>
    </w:lvl>
  </w:abstractNum>
  <w:abstractNum w:abstractNumId="15">
    <w:multiLevelType w:val="hybridMultilevel"/>
    <w:lvl w:ilvl="0">
      <w:start w:val="0"/>
      <w:numFmt w:val="bullet"/>
      <w:lvlText w:val="•"/>
      <w:lvlJc w:val="left"/>
      <w:pPr>
        <w:ind w:left="238"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45" w:hanging="160"/>
      </w:pPr>
      <w:rPr>
        <w:rFonts w:hint="default"/>
        <w:lang w:val="en-US" w:eastAsia="en-US" w:bidi="ar-SA"/>
      </w:rPr>
    </w:lvl>
    <w:lvl w:ilvl="2">
      <w:start w:val="0"/>
      <w:numFmt w:val="bullet"/>
      <w:lvlText w:val="•"/>
      <w:lvlJc w:val="left"/>
      <w:pPr>
        <w:ind w:left="651" w:hanging="160"/>
      </w:pPr>
      <w:rPr>
        <w:rFonts w:hint="default"/>
        <w:lang w:val="en-US" w:eastAsia="en-US" w:bidi="ar-SA"/>
      </w:rPr>
    </w:lvl>
    <w:lvl w:ilvl="3">
      <w:start w:val="0"/>
      <w:numFmt w:val="bullet"/>
      <w:lvlText w:val="•"/>
      <w:lvlJc w:val="left"/>
      <w:pPr>
        <w:ind w:left="857" w:hanging="160"/>
      </w:pPr>
      <w:rPr>
        <w:rFonts w:hint="default"/>
        <w:lang w:val="en-US" w:eastAsia="en-US" w:bidi="ar-SA"/>
      </w:rPr>
    </w:lvl>
    <w:lvl w:ilvl="4">
      <w:start w:val="0"/>
      <w:numFmt w:val="bullet"/>
      <w:lvlText w:val="•"/>
      <w:lvlJc w:val="left"/>
      <w:pPr>
        <w:ind w:left="1062" w:hanging="160"/>
      </w:pPr>
      <w:rPr>
        <w:rFonts w:hint="default"/>
        <w:lang w:val="en-US" w:eastAsia="en-US" w:bidi="ar-SA"/>
      </w:rPr>
    </w:lvl>
    <w:lvl w:ilvl="5">
      <w:start w:val="0"/>
      <w:numFmt w:val="bullet"/>
      <w:lvlText w:val="•"/>
      <w:lvlJc w:val="left"/>
      <w:pPr>
        <w:ind w:left="1268" w:hanging="160"/>
      </w:pPr>
      <w:rPr>
        <w:rFonts w:hint="default"/>
        <w:lang w:val="en-US" w:eastAsia="en-US" w:bidi="ar-SA"/>
      </w:rPr>
    </w:lvl>
    <w:lvl w:ilvl="6">
      <w:start w:val="0"/>
      <w:numFmt w:val="bullet"/>
      <w:lvlText w:val="•"/>
      <w:lvlJc w:val="left"/>
      <w:pPr>
        <w:ind w:left="1474" w:hanging="160"/>
      </w:pPr>
      <w:rPr>
        <w:rFonts w:hint="default"/>
        <w:lang w:val="en-US" w:eastAsia="en-US" w:bidi="ar-SA"/>
      </w:rPr>
    </w:lvl>
    <w:lvl w:ilvl="7">
      <w:start w:val="0"/>
      <w:numFmt w:val="bullet"/>
      <w:lvlText w:val="•"/>
      <w:lvlJc w:val="left"/>
      <w:pPr>
        <w:ind w:left="1679" w:hanging="160"/>
      </w:pPr>
      <w:rPr>
        <w:rFonts w:hint="default"/>
        <w:lang w:val="en-US" w:eastAsia="en-US" w:bidi="ar-SA"/>
      </w:rPr>
    </w:lvl>
    <w:lvl w:ilvl="8">
      <w:start w:val="0"/>
      <w:numFmt w:val="bullet"/>
      <w:lvlText w:val="•"/>
      <w:lvlJc w:val="left"/>
      <w:pPr>
        <w:ind w:left="1885" w:hanging="160"/>
      </w:pPr>
      <w:rPr>
        <w:rFonts w:hint="default"/>
        <w:lang w:val="en-US" w:eastAsia="en-US" w:bidi="ar-SA"/>
      </w:rPr>
    </w:lvl>
  </w:abstractNum>
  <w:abstractNum w:abstractNumId="14">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39" w:hanging="160"/>
      </w:pPr>
      <w:rPr>
        <w:rFonts w:hint="default"/>
        <w:lang w:val="en-US" w:eastAsia="en-US" w:bidi="ar-SA"/>
      </w:rPr>
    </w:lvl>
    <w:lvl w:ilvl="2">
      <w:start w:val="0"/>
      <w:numFmt w:val="bullet"/>
      <w:lvlText w:val="•"/>
      <w:lvlJc w:val="left"/>
      <w:pPr>
        <w:ind w:left="638" w:hanging="160"/>
      </w:pPr>
      <w:rPr>
        <w:rFonts w:hint="default"/>
        <w:lang w:val="en-US" w:eastAsia="en-US" w:bidi="ar-SA"/>
      </w:rPr>
    </w:lvl>
    <w:lvl w:ilvl="3">
      <w:start w:val="0"/>
      <w:numFmt w:val="bullet"/>
      <w:lvlText w:val="•"/>
      <w:lvlJc w:val="left"/>
      <w:pPr>
        <w:ind w:left="837" w:hanging="160"/>
      </w:pPr>
      <w:rPr>
        <w:rFonts w:hint="default"/>
        <w:lang w:val="en-US" w:eastAsia="en-US" w:bidi="ar-SA"/>
      </w:rPr>
    </w:lvl>
    <w:lvl w:ilvl="4">
      <w:start w:val="0"/>
      <w:numFmt w:val="bullet"/>
      <w:lvlText w:val="•"/>
      <w:lvlJc w:val="left"/>
      <w:pPr>
        <w:ind w:left="1036" w:hanging="160"/>
      </w:pPr>
      <w:rPr>
        <w:rFonts w:hint="default"/>
        <w:lang w:val="en-US" w:eastAsia="en-US" w:bidi="ar-SA"/>
      </w:rPr>
    </w:lvl>
    <w:lvl w:ilvl="5">
      <w:start w:val="0"/>
      <w:numFmt w:val="bullet"/>
      <w:lvlText w:val="•"/>
      <w:lvlJc w:val="left"/>
      <w:pPr>
        <w:ind w:left="1235" w:hanging="160"/>
      </w:pPr>
      <w:rPr>
        <w:rFonts w:hint="default"/>
        <w:lang w:val="en-US" w:eastAsia="en-US" w:bidi="ar-SA"/>
      </w:rPr>
    </w:lvl>
    <w:lvl w:ilvl="6">
      <w:start w:val="0"/>
      <w:numFmt w:val="bullet"/>
      <w:lvlText w:val="•"/>
      <w:lvlJc w:val="left"/>
      <w:pPr>
        <w:ind w:left="1434" w:hanging="160"/>
      </w:pPr>
      <w:rPr>
        <w:rFonts w:hint="default"/>
        <w:lang w:val="en-US" w:eastAsia="en-US" w:bidi="ar-SA"/>
      </w:rPr>
    </w:lvl>
    <w:lvl w:ilvl="7">
      <w:start w:val="0"/>
      <w:numFmt w:val="bullet"/>
      <w:lvlText w:val="•"/>
      <w:lvlJc w:val="left"/>
      <w:pPr>
        <w:ind w:left="1633" w:hanging="160"/>
      </w:pPr>
      <w:rPr>
        <w:rFonts w:hint="default"/>
        <w:lang w:val="en-US" w:eastAsia="en-US" w:bidi="ar-SA"/>
      </w:rPr>
    </w:lvl>
    <w:lvl w:ilvl="8">
      <w:start w:val="0"/>
      <w:numFmt w:val="bullet"/>
      <w:lvlText w:val="•"/>
      <w:lvlJc w:val="left"/>
      <w:pPr>
        <w:ind w:left="1832" w:hanging="160"/>
      </w:pPr>
      <w:rPr>
        <w:rFonts w:hint="default"/>
        <w:lang w:val="en-US" w:eastAsia="en-US" w:bidi="ar-SA"/>
      </w:rPr>
    </w:lvl>
  </w:abstractNum>
  <w:abstractNum w:abstractNumId="13">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43" w:hanging="160"/>
      </w:pPr>
      <w:rPr>
        <w:rFonts w:hint="default"/>
        <w:lang w:val="en-US" w:eastAsia="en-US" w:bidi="ar-SA"/>
      </w:rPr>
    </w:lvl>
    <w:lvl w:ilvl="2">
      <w:start w:val="0"/>
      <w:numFmt w:val="bullet"/>
      <w:lvlText w:val="•"/>
      <w:lvlJc w:val="left"/>
      <w:pPr>
        <w:ind w:left="646" w:hanging="160"/>
      </w:pPr>
      <w:rPr>
        <w:rFonts w:hint="default"/>
        <w:lang w:val="en-US" w:eastAsia="en-US" w:bidi="ar-SA"/>
      </w:rPr>
    </w:lvl>
    <w:lvl w:ilvl="3">
      <w:start w:val="0"/>
      <w:numFmt w:val="bullet"/>
      <w:lvlText w:val="•"/>
      <w:lvlJc w:val="left"/>
      <w:pPr>
        <w:ind w:left="849" w:hanging="160"/>
      </w:pPr>
      <w:rPr>
        <w:rFonts w:hint="default"/>
        <w:lang w:val="en-US" w:eastAsia="en-US" w:bidi="ar-SA"/>
      </w:rPr>
    </w:lvl>
    <w:lvl w:ilvl="4">
      <w:start w:val="0"/>
      <w:numFmt w:val="bullet"/>
      <w:lvlText w:val="•"/>
      <w:lvlJc w:val="left"/>
      <w:pPr>
        <w:ind w:left="1052" w:hanging="160"/>
      </w:pPr>
      <w:rPr>
        <w:rFonts w:hint="default"/>
        <w:lang w:val="en-US" w:eastAsia="en-US" w:bidi="ar-SA"/>
      </w:rPr>
    </w:lvl>
    <w:lvl w:ilvl="5">
      <w:start w:val="0"/>
      <w:numFmt w:val="bullet"/>
      <w:lvlText w:val="•"/>
      <w:lvlJc w:val="left"/>
      <w:pPr>
        <w:ind w:left="1255" w:hanging="160"/>
      </w:pPr>
      <w:rPr>
        <w:rFonts w:hint="default"/>
        <w:lang w:val="en-US" w:eastAsia="en-US" w:bidi="ar-SA"/>
      </w:rPr>
    </w:lvl>
    <w:lvl w:ilvl="6">
      <w:start w:val="0"/>
      <w:numFmt w:val="bullet"/>
      <w:lvlText w:val="•"/>
      <w:lvlJc w:val="left"/>
      <w:pPr>
        <w:ind w:left="1458" w:hanging="160"/>
      </w:pPr>
      <w:rPr>
        <w:rFonts w:hint="default"/>
        <w:lang w:val="en-US" w:eastAsia="en-US" w:bidi="ar-SA"/>
      </w:rPr>
    </w:lvl>
    <w:lvl w:ilvl="7">
      <w:start w:val="0"/>
      <w:numFmt w:val="bullet"/>
      <w:lvlText w:val="•"/>
      <w:lvlJc w:val="left"/>
      <w:pPr>
        <w:ind w:left="1661" w:hanging="160"/>
      </w:pPr>
      <w:rPr>
        <w:rFonts w:hint="default"/>
        <w:lang w:val="en-US" w:eastAsia="en-US" w:bidi="ar-SA"/>
      </w:rPr>
    </w:lvl>
    <w:lvl w:ilvl="8">
      <w:start w:val="0"/>
      <w:numFmt w:val="bullet"/>
      <w:lvlText w:val="•"/>
      <w:lvlJc w:val="left"/>
      <w:pPr>
        <w:ind w:left="1864" w:hanging="160"/>
      </w:pPr>
      <w:rPr>
        <w:rFonts w:hint="default"/>
        <w:lang w:val="en-US" w:eastAsia="en-US" w:bidi="ar-SA"/>
      </w:rPr>
    </w:lvl>
  </w:abstractNum>
  <w:abstractNum w:abstractNumId="12">
    <w:multiLevelType w:val="hybridMultilevel"/>
    <w:lvl w:ilvl="0">
      <w:start w:val="0"/>
      <w:numFmt w:val="bullet"/>
      <w:lvlText w:val="•"/>
      <w:lvlJc w:val="left"/>
      <w:pPr>
        <w:ind w:left="237"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29" w:hanging="160"/>
      </w:pPr>
      <w:rPr>
        <w:rFonts w:hint="default"/>
        <w:lang w:val="en-US" w:eastAsia="en-US" w:bidi="ar-SA"/>
      </w:rPr>
    </w:lvl>
    <w:lvl w:ilvl="2">
      <w:start w:val="0"/>
      <w:numFmt w:val="bullet"/>
      <w:lvlText w:val="•"/>
      <w:lvlJc w:val="left"/>
      <w:pPr>
        <w:ind w:left="619" w:hanging="160"/>
      </w:pPr>
      <w:rPr>
        <w:rFonts w:hint="default"/>
        <w:lang w:val="en-US" w:eastAsia="en-US" w:bidi="ar-SA"/>
      </w:rPr>
    </w:lvl>
    <w:lvl w:ilvl="3">
      <w:start w:val="0"/>
      <w:numFmt w:val="bullet"/>
      <w:lvlText w:val="•"/>
      <w:lvlJc w:val="left"/>
      <w:pPr>
        <w:ind w:left="809" w:hanging="160"/>
      </w:pPr>
      <w:rPr>
        <w:rFonts w:hint="default"/>
        <w:lang w:val="en-US" w:eastAsia="en-US" w:bidi="ar-SA"/>
      </w:rPr>
    </w:lvl>
    <w:lvl w:ilvl="4">
      <w:start w:val="0"/>
      <w:numFmt w:val="bullet"/>
      <w:lvlText w:val="•"/>
      <w:lvlJc w:val="left"/>
      <w:pPr>
        <w:ind w:left="998" w:hanging="160"/>
      </w:pPr>
      <w:rPr>
        <w:rFonts w:hint="default"/>
        <w:lang w:val="en-US" w:eastAsia="en-US" w:bidi="ar-SA"/>
      </w:rPr>
    </w:lvl>
    <w:lvl w:ilvl="5">
      <w:start w:val="0"/>
      <w:numFmt w:val="bullet"/>
      <w:lvlText w:val="•"/>
      <w:lvlJc w:val="left"/>
      <w:pPr>
        <w:ind w:left="1188" w:hanging="160"/>
      </w:pPr>
      <w:rPr>
        <w:rFonts w:hint="default"/>
        <w:lang w:val="en-US" w:eastAsia="en-US" w:bidi="ar-SA"/>
      </w:rPr>
    </w:lvl>
    <w:lvl w:ilvl="6">
      <w:start w:val="0"/>
      <w:numFmt w:val="bullet"/>
      <w:lvlText w:val="•"/>
      <w:lvlJc w:val="left"/>
      <w:pPr>
        <w:ind w:left="1378" w:hanging="160"/>
      </w:pPr>
      <w:rPr>
        <w:rFonts w:hint="default"/>
        <w:lang w:val="en-US" w:eastAsia="en-US" w:bidi="ar-SA"/>
      </w:rPr>
    </w:lvl>
    <w:lvl w:ilvl="7">
      <w:start w:val="0"/>
      <w:numFmt w:val="bullet"/>
      <w:lvlText w:val="•"/>
      <w:lvlJc w:val="left"/>
      <w:pPr>
        <w:ind w:left="1567" w:hanging="160"/>
      </w:pPr>
      <w:rPr>
        <w:rFonts w:hint="default"/>
        <w:lang w:val="en-US" w:eastAsia="en-US" w:bidi="ar-SA"/>
      </w:rPr>
    </w:lvl>
    <w:lvl w:ilvl="8">
      <w:start w:val="0"/>
      <w:numFmt w:val="bullet"/>
      <w:lvlText w:val="•"/>
      <w:lvlJc w:val="left"/>
      <w:pPr>
        <w:ind w:left="1757" w:hanging="160"/>
      </w:pPr>
      <w:rPr>
        <w:rFonts w:hint="default"/>
        <w:lang w:val="en-US" w:eastAsia="en-US" w:bidi="ar-SA"/>
      </w:rPr>
    </w:lvl>
  </w:abstractNum>
  <w:abstractNum w:abstractNumId="11">
    <w:multiLevelType w:val="hybridMultilevel"/>
    <w:lvl w:ilvl="0">
      <w:start w:val="0"/>
      <w:numFmt w:val="bullet"/>
      <w:lvlText w:val="•"/>
      <w:lvlJc w:val="left"/>
      <w:pPr>
        <w:ind w:left="238"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45" w:hanging="160"/>
      </w:pPr>
      <w:rPr>
        <w:rFonts w:hint="default"/>
        <w:lang w:val="en-US" w:eastAsia="en-US" w:bidi="ar-SA"/>
      </w:rPr>
    </w:lvl>
    <w:lvl w:ilvl="2">
      <w:start w:val="0"/>
      <w:numFmt w:val="bullet"/>
      <w:lvlText w:val="•"/>
      <w:lvlJc w:val="left"/>
      <w:pPr>
        <w:ind w:left="651" w:hanging="160"/>
      </w:pPr>
      <w:rPr>
        <w:rFonts w:hint="default"/>
        <w:lang w:val="en-US" w:eastAsia="en-US" w:bidi="ar-SA"/>
      </w:rPr>
    </w:lvl>
    <w:lvl w:ilvl="3">
      <w:start w:val="0"/>
      <w:numFmt w:val="bullet"/>
      <w:lvlText w:val="•"/>
      <w:lvlJc w:val="left"/>
      <w:pPr>
        <w:ind w:left="857" w:hanging="160"/>
      </w:pPr>
      <w:rPr>
        <w:rFonts w:hint="default"/>
        <w:lang w:val="en-US" w:eastAsia="en-US" w:bidi="ar-SA"/>
      </w:rPr>
    </w:lvl>
    <w:lvl w:ilvl="4">
      <w:start w:val="0"/>
      <w:numFmt w:val="bullet"/>
      <w:lvlText w:val="•"/>
      <w:lvlJc w:val="left"/>
      <w:pPr>
        <w:ind w:left="1062" w:hanging="160"/>
      </w:pPr>
      <w:rPr>
        <w:rFonts w:hint="default"/>
        <w:lang w:val="en-US" w:eastAsia="en-US" w:bidi="ar-SA"/>
      </w:rPr>
    </w:lvl>
    <w:lvl w:ilvl="5">
      <w:start w:val="0"/>
      <w:numFmt w:val="bullet"/>
      <w:lvlText w:val="•"/>
      <w:lvlJc w:val="left"/>
      <w:pPr>
        <w:ind w:left="1268" w:hanging="160"/>
      </w:pPr>
      <w:rPr>
        <w:rFonts w:hint="default"/>
        <w:lang w:val="en-US" w:eastAsia="en-US" w:bidi="ar-SA"/>
      </w:rPr>
    </w:lvl>
    <w:lvl w:ilvl="6">
      <w:start w:val="0"/>
      <w:numFmt w:val="bullet"/>
      <w:lvlText w:val="•"/>
      <w:lvlJc w:val="left"/>
      <w:pPr>
        <w:ind w:left="1474" w:hanging="160"/>
      </w:pPr>
      <w:rPr>
        <w:rFonts w:hint="default"/>
        <w:lang w:val="en-US" w:eastAsia="en-US" w:bidi="ar-SA"/>
      </w:rPr>
    </w:lvl>
    <w:lvl w:ilvl="7">
      <w:start w:val="0"/>
      <w:numFmt w:val="bullet"/>
      <w:lvlText w:val="•"/>
      <w:lvlJc w:val="left"/>
      <w:pPr>
        <w:ind w:left="1679" w:hanging="160"/>
      </w:pPr>
      <w:rPr>
        <w:rFonts w:hint="default"/>
        <w:lang w:val="en-US" w:eastAsia="en-US" w:bidi="ar-SA"/>
      </w:rPr>
    </w:lvl>
    <w:lvl w:ilvl="8">
      <w:start w:val="0"/>
      <w:numFmt w:val="bullet"/>
      <w:lvlText w:val="•"/>
      <w:lvlJc w:val="left"/>
      <w:pPr>
        <w:ind w:left="1885" w:hanging="160"/>
      </w:pPr>
      <w:rPr>
        <w:rFonts w:hint="default"/>
        <w:lang w:val="en-US" w:eastAsia="en-US" w:bidi="ar-SA"/>
      </w:rPr>
    </w:lvl>
  </w:abstractNum>
  <w:abstractNum w:abstractNumId="10">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39" w:hanging="160"/>
      </w:pPr>
      <w:rPr>
        <w:rFonts w:hint="default"/>
        <w:lang w:val="en-US" w:eastAsia="en-US" w:bidi="ar-SA"/>
      </w:rPr>
    </w:lvl>
    <w:lvl w:ilvl="2">
      <w:start w:val="0"/>
      <w:numFmt w:val="bullet"/>
      <w:lvlText w:val="•"/>
      <w:lvlJc w:val="left"/>
      <w:pPr>
        <w:ind w:left="638" w:hanging="160"/>
      </w:pPr>
      <w:rPr>
        <w:rFonts w:hint="default"/>
        <w:lang w:val="en-US" w:eastAsia="en-US" w:bidi="ar-SA"/>
      </w:rPr>
    </w:lvl>
    <w:lvl w:ilvl="3">
      <w:start w:val="0"/>
      <w:numFmt w:val="bullet"/>
      <w:lvlText w:val="•"/>
      <w:lvlJc w:val="left"/>
      <w:pPr>
        <w:ind w:left="837" w:hanging="160"/>
      </w:pPr>
      <w:rPr>
        <w:rFonts w:hint="default"/>
        <w:lang w:val="en-US" w:eastAsia="en-US" w:bidi="ar-SA"/>
      </w:rPr>
    </w:lvl>
    <w:lvl w:ilvl="4">
      <w:start w:val="0"/>
      <w:numFmt w:val="bullet"/>
      <w:lvlText w:val="•"/>
      <w:lvlJc w:val="left"/>
      <w:pPr>
        <w:ind w:left="1036" w:hanging="160"/>
      </w:pPr>
      <w:rPr>
        <w:rFonts w:hint="default"/>
        <w:lang w:val="en-US" w:eastAsia="en-US" w:bidi="ar-SA"/>
      </w:rPr>
    </w:lvl>
    <w:lvl w:ilvl="5">
      <w:start w:val="0"/>
      <w:numFmt w:val="bullet"/>
      <w:lvlText w:val="•"/>
      <w:lvlJc w:val="left"/>
      <w:pPr>
        <w:ind w:left="1235" w:hanging="160"/>
      </w:pPr>
      <w:rPr>
        <w:rFonts w:hint="default"/>
        <w:lang w:val="en-US" w:eastAsia="en-US" w:bidi="ar-SA"/>
      </w:rPr>
    </w:lvl>
    <w:lvl w:ilvl="6">
      <w:start w:val="0"/>
      <w:numFmt w:val="bullet"/>
      <w:lvlText w:val="•"/>
      <w:lvlJc w:val="left"/>
      <w:pPr>
        <w:ind w:left="1434" w:hanging="160"/>
      </w:pPr>
      <w:rPr>
        <w:rFonts w:hint="default"/>
        <w:lang w:val="en-US" w:eastAsia="en-US" w:bidi="ar-SA"/>
      </w:rPr>
    </w:lvl>
    <w:lvl w:ilvl="7">
      <w:start w:val="0"/>
      <w:numFmt w:val="bullet"/>
      <w:lvlText w:val="•"/>
      <w:lvlJc w:val="left"/>
      <w:pPr>
        <w:ind w:left="1633" w:hanging="160"/>
      </w:pPr>
      <w:rPr>
        <w:rFonts w:hint="default"/>
        <w:lang w:val="en-US" w:eastAsia="en-US" w:bidi="ar-SA"/>
      </w:rPr>
    </w:lvl>
    <w:lvl w:ilvl="8">
      <w:start w:val="0"/>
      <w:numFmt w:val="bullet"/>
      <w:lvlText w:val="•"/>
      <w:lvlJc w:val="left"/>
      <w:pPr>
        <w:ind w:left="1832" w:hanging="160"/>
      </w:pPr>
      <w:rPr>
        <w:rFonts w:hint="default"/>
        <w:lang w:val="en-US" w:eastAsia="en-US" w:bidi="ar-SA"/>
      </w:rPr>
    </w:lvl>
  </w:abstractNum>
  <w:abstractNum w:abstractNumId="9">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43" w:hanging="160"/>
      </w:pPr>
      <w:rPr>
        <w:rFonts w:hint="default"/>
        <w:lang w:val="en-US" w:eastAsia="en-US" w:bidi="ar-SA"/>
      </w:rPr>
    </w:lvl>
    <w:lvl w:ilvl="2">
      <w:start w:val="0"/>
      <w:numFmt w:val="bullet"/>
      <w:lvlText w:val="•"/>
      <w:lvlJc w:val="left"/>
      <w:pPr>
        <w:ind w:left="646" w:hanging="160"/>
      </w:pPr>
      <w:rPr>
        <w:rFonts w:hint="default"/>
        <w:lang w:val="en-US" w:eastAsia="en-US" w:bidi="ar-SA"/>
      </w:rPr>
    </w:lvl>
    <w:lvl w:ilvl="3">
      <w:start w:val="0"/>
      <w:numFmt w:val="bullet"/>
      <w:lvlText w:val="•"/>
      <w:lvlJc w:val="left"/>
      <w:pPr>
        <w:ind w:left="849" w:hanging="160"/>
      </w:pPr>
      <w:rPr>
        <w:rFonts w:hint="default"/>
        <w:lang w:val="en-US" w:eastAsia="en-US" w:bidi="ar-SA"/>
      </w:rPr>
    </w:lvl>
    <w:lvl w:ilvl="4">
      <w:start w:val="0"/>
      <w:numFmt w:val="bullet"/>
      <w:lvlText w:val="•"/>
      <w:lvlJc w:val="left"/>
      <w:pPr>
        <w:ind w:left="1052" w:hanging="160"/>
      </w:pPr>
      <w:rPr>
        <w:rFonts w:hint="default"/>
        <w:lang w:val="en-US" w:eastAsia="en-US" w:bidi="ar-SA"/>
      </w:rPr>
    </w:lvl>
    <w:lvl w:ilvl="5">
      <w:start w:val="0"/>
      <w:numFmt w:val="bullet"/>
      <w:lvlText w:val="•"/>
      <w:lvlJc w:val="left"/>
      <w:pPr>
        <w:ind w:left="1255" w:hanging="160"/>
      </w:pPr>
      <w:rPr>
        <w:rFonts w:hint="default"/>
        <w:lang w:val="en-US" w:eastAsia="en-US" w:bidi="ar-SA"/>
      </w:rPr>
    </w:lvl>
    <w:lvl w:ilvl="6">
      <w:start w:val="0"/>
      <w:numFmt w:val="bullet"/>
      <w:lvlText w:val="•"/>
      <w:lvlJc w:val="left"/>
      <w:pPr>
        <w:ind w:left="1458" w:hanging="160"/>
      </w:pPr>
      <w:rPr>
        <w:rFonts w:hint="default"/>
        <w:lang w:val="en-US" w:eastAsia="en-US" w:bidi="ar-SA"/>
      </w:rPr>
    </w:lvl>
    <w:lvl w:ilvl="7">
      <w:start w:val="0"/>
      <w:numFmt w:val="bullet"/>
      <w:lvlText w:val="•"/>
      <w:lvlJc w:val="left"/>
      <w:pPr>
        <w:ind w:left="1661" w:hanging="160"/>
      </w:pPr>
      <w:rPr>
        <w:rFonts w:hint="default"/>
        <w:lang w:val="en-US" w:eastAsia="en-US" w:bidi="ar-SA"/>
      </w:rPr>
    </w:lvl>
    <w:lvl w:ilvl="8">
      <w:start w:val="0"/>
      <w:numFmt w:val="bullet"/>
      <w:lvlText w:val="•"/>
      <w:lvlJc w:val="left"/>
      <w:pPr>
        <w:ind w:left="1864" w:hanging="160"/>
      </w:pPr>
      <w:rPr>
        <w:rFonts w:hint="default"/>
        <w:lang w:val="en-US" w:eastAsia="en-US" w:bidi="ar-SA"/>
      </w:rPr>
    </w:lvl>
  </w:abstractNum>
  <w:abstractNum w:abstractNumId="8">
    <w:multiLevelType w:val="hybridMultilevel"/>
    <w:lvl w:ilvl="0">
      <w:start w:val="0"/>
      <w:numFmt w:val="bullet"/>
      <w:lvlText w:val="•"/>
      <w:lvlJc w:val="left"/>
      <w:pPr>
        <w:ind w:left="237"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29" w:hanging="160"/>
      </w:pPr>
      <w:rPr>
        <w:rFonts w:hint="default"/>
        <w:lang w:val="en-US" w:eastAsia="en-US" w:bidi="ar-SA"/>
      </w:rPr>
    </w:lvl>
    <w:lvl w:ilvl="2">
      <w:start w:val="0"/>
      <w:numFmt w:val="bullet"/>
      <w:lvlText w:val="•"/>
      <w:lvlJc w:val="left"/>
      <w:pPr>
        <w:ind w:left="619" w:hanging="160"/>
      </w:pPr>
      <w:rPr>
        <w:rFonts w:hint="default"/>
        <w:lang w:val="en-US" w:eastAsia="en-US" w:bidi="ar-SA"/>
      </w:rPr>
    </w:lvl>
    <w:lvl w:ilvl="3">
      <w:start w:val="0"/>
      <w:numFmt w:val="bullet"/>
      <w:lvlText w:val="•"/>
      <w:lvlJc w:val="left"/>
      <w:pPr>
        <w:ind w:left="809" w:hanging="160"/>
      </w:pPr>
      <w:rPr>
        <w:rFonts w:hint="default"/>
        <w:lang w:val="en-US" w:eastAsia="en-US" w:bidi="ar-SA"/>
      </w:rPr>
    </w:lvl>
    <w:lvl w:ilvl="4">
      <w:start w:val="0"/>
      <w:numFmt w:val="bullet"/>
      <w:lvlText w:val="•"/>
      <w:lvlJc w:val="left"/>
      <w:pPr>
        <w:ind w:left="998" w:hanging="160"/>
      </w:pPr>
      <w:rPr>
        <w:rFonts w:hint="default"/>
        <w:lang w:val="en-US" w:eastAsia="en-US" w:bidi="ar-SA"/>
      </w:rPr>
    </w:lvl>
    <w:lvl w:ilvl="5">
      <w:start w:val="0"/>
      <w:numFmt w:val="bullet"/>
      <w:lvlText w:val="•"/>
      <w:lvlJc w:val="left"/>
      <w:pPr>
        <w:ind w:left="1188" w:hanging="160"/>
      </w:pPr>
      <w:rPr>
        <w:rFonts w:hint="default"/>
        <w:lang w:val="en-US" w:eastAsia="en-US" w:bidi="ar-SA"/>
      </w:rPr>
    </w:lvl>
    <w:lvl w:ilvl="6">
      <w:start w:val="0"/>
      <w:numFmt w:val="bullet"/>
      <w:lvlText w:val="•"/>
      <w:lvlJc w:val="left"/>
      <w:pPr>
        <w:ind w:left="1378" w:hanging="160"/>
      </w:pPr>
      <w:rPr>
        <w:rFonts w:hint="default"/>
        <w:lang w:val="en-US" w:eastAsia="en-US" w:bidi="ar-SA"/>
      </w:rPr>
    </w:lvl>
    <w:lvl w:ilvl="7">
      <w:start w:val="0"/>
      <w:numFmt w:val="bullet"/>
      <w:lvlText w:val="•"/>
      <w:lvlJc w:val="left"/>
      <w:pPr>
        <w:ind w:left="1567" w:hanging="160"/>
      </w:pPr>
      <w:rPr>
        <w:rFonts w:hint="default"/>
        <w:lang w:val="en-US" w:eastAsia="en-US" w:bidi="ar-SA"/>
      </w:rPr>
    </w:lvl>
    <w:lvl w:ilvl="8">
      <w:start w:val="0"/>
      <w:numFmt w:val="bullet"/>
      <w:lvlText w:val="•"/>
      <w:lvlJc w:val="left"/>
      <w:pPr>
        <w:ind w:left="1757" w:hanging="160"/>
      </w:pPr>
      <w:rPr>
        <w:rFonts w:hint="default"/>
        <w:lang w:val="en-US" w:eastAsia="en-US" w:bidi="ar-SA"/>
      </w:rPr>
    </w:lvl>
  </w:abstractNum>
  <w:abstractNum w:abstractNumId="7">
    <w:multiLevelType w:val="hybridMultilevel"/>
    <w:lvl w:ilvl="0">
      <w:start w:val="0"/>
      <w:numFmt w:val="bullet"/>
      <w:lvlText w:val="•"/>
      <w:lvlJc w:val="left"/>
      <w:pPr>
        <w:ind w:left="238"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45" w:hanging="160"/>
      </w:pPr>
      <w:rPr>
        <w:rFonts w:hint="default"/>
        <w:lang w:val="en-US" w:eastAsia="en-US" w:bidi="ar-SA"/>
      </w:rPr>
    </w:lvl>
    <w:lvl w:ilvl="2">
      <w:start w:val="0"/>
      <w:numFmt w:val="bullet"/>
      <w:lvlText w:val="•"/>
      <w:lvlJc w:val="left"/>
      <w:pPr>
        <w:ind w:left="651" w:hanging="160"/>
      </w:pPr>
      <w:rPr>
        <w:rFonts w:hint="default"/>
        <w:lang w:val="en-US" w:eastAsia="en-US" w:bidi="ar-SA"/>
      </w:rPr>
    </w:lvl>
    <w:lvl w:ilvl="3">
      <w:start w:val="0"/>
      <w:numFmt w:val="bullet"/>
      <w:lvlText w:val="•"/>
      <w:lvlJc w:val="left"/>
      <w:pPr>
        <w:ind w:left="857" w:hanging="160"/>
      </w:pPr>
      <w:rPr>
        <w:rFonts w:hint="default"/>
        <w:lang w:val="en-US" w:eastAsia="en-US" w:bidi="ar-SA"/>
      </w:rPr>
    </w:lvl>
    <w:lvl w:ilvl="4">
      <w:start w:val="0"/>
      <w:numFmt w:val="bullet"/>
      <w:lvlText w:val="•"/>
      <w:lvlJc w:val="left"/>
      <w:pPr>
        <w:ind w:left="1062" w:hanging="160"/>
      </w:pPr>
      <w:rPr>
        <w:rFonts w:hint="default"/>
        <w:lang w:val="en-US" w:eastAsia="en-US" w:bidi="ar-SA"/>
      </w:rPr>
    </w:lvl>
    <w:lvl w:ilvl="5">
      <w:start w:val="0"/>
      <w:numFmt w:val="bullet"/>
      <w:lvlText w:val="•"/>
      <w:lvlJc w:val="left"/>
      <w:pPr>
        <w:ind w:left="1268" w:hanging="160"/>
      </w:pPr>
      <w:rPr>
        <w:rFonts w:hint="default"/>
        <w:lang w:val="en-US" w:eastAsia="en-US" w:bidi="ar-SA"/>
      </w:rPr>
    </w:lvl>
    <w:lvl w:ilvl="6">
      <w:start w:val="0"/>
      <w:numFmt w:val="bullet"/>
      <w:lvlText w:val="•"/>
      <w:lvlJc w:val="left"/>
      <w:pPr>
        <w:ind w:left="1474" w:hanging="160"/>
      </w:pPr>
      <w:rPr>
        <w:rFonts w:hint="default"/>
        <w:lang w:val="en-US" w:eastAsia="en-US" w:bidi="ar-SA"/>
      </w:rPr>
    </w:lvl>
    <w:lvl w:ilvl="7">
      <w:start w:val="0"/>
      <w:numFmt w:val="bullet"/>
      <w:lvlText w:val="•"/>
      <w:lvlJc w:val="left"/>
      <w:pPr>
        <w:ind w:left="1679" w:hanging="160"/>
      </w:pPr>
      <w:rPr>
        <w:rFonts w:hint="default"/>
        <w:lang w:val="en-US" w:eastAsia="en-US" w:bidi="ar-SA"/>
      </w:rPr>
    </w:lvl>
    <w:lvl w:ilvl="8">
      <w:start w:val="0"/>
      <w:numFmt w:val="bullet"/>
      <w:lvlText w:val="•"/>
      <w:lvlJc w:val="left"/>
      <w:pPr>
        <w:ind w:left="1885" w:hanging="160"/>
      </w:pPr>
      <w:rPr>
        <w:rFonts w:hint="default"/>
        <w:lang w:val="en-US" w:eastAsia="en-US" w:bidi="ar-SA"/>
      </w:rPr>
    </w:lvl>
  </w:abstractNum>
  <w:abstractNum w:abstractNumId="6">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39" w:hanging="160"/>
      </w:pPr>
      <w:rPr>
        <w:rFonts w:hint="default"/>
        <w:lang w:val="en-US" w:eastAsia="en-US" w:bidi="ar-SA"/>
      </w:rPr>
    </w:lvl>
    <w:lvl w:ilvl="2">
      <w:start w:val="0"/>
      <w:numFmt w:val="bullet"/>
      <w:lvlText w:val="•"/>
      <w:lvlJc w:val="left"/>
      <w:pPr>
        <w:ind w:left="638" w:hanging="160"/>
      </w:pPr>
      <w:rPr>
        <w:rFonts w:hint="default"/>
        <w:lang w:val="en-US" w:eastAsia="en-US" w:bidi="ar-SA"/>
      </w:rPr>
    </w:lvl>
    <w:lvl w:ilvl="3">
      <w:start w:val="0"/>
      <w:numFmt w:val="bullet"/>
      <w:lvlText w:val="•"/>
      <w:lvlJc w:val="left"/>
      <w:pPr>
        <w:ind w:left="837" w:hanging="160"/>
      </w:pPr>
      <w:rPr>
        <w:rFonts w:hint="default"/>
        <w:lang w:val="en-US" w:eastAsia="en-US" w:bidi="ar-SA"/>
      </w:rPr>
    </w:lvl>
    <w:lvl w:ilvl="4">
      <w:start w:val="0"/>
      <w:numFmt w:val="bullet"/>
      <w:lvlText w:val="•"/>
      <w:lvlJc w:val="left"/>
      <w:pPr>
        <w:ind w:left="1036" w:hanging="160"/>
      </w:pPr>
      <w:rPr>
        <w:rFonts w:hint="default"/>
        <w:lang w:val="en-US" w:eastAsia="en-US" w:bidi="ar-SA"/>
      </w:rPr>
    </w:lvl>
    <w:lvl w:ilvl="5">
      <w:start w:val="0"/>
      <w:numFmt w:val="bullet"/>
      <w:lvlText w:val="•"/>
      <w:lvlJc w:val="left"/>
      <w:pPr>
        <w:ind w:left="1235" w:hanging="160"/>
      </w:pPr>
      <w:rPr>
        <w:rFonts w:hint="default"/>
        <w:lang w:val="en-US" w:eastAsia="en-US" w:bidi="ar-SA"/>
      </w:rPr>
    </w:lvl>
    <w:lvl w:ilvl="6">
      <w:start w:val="0"/>
      <w:numFmt w:val="bullet"/>
      <w:lvlText w:val="•"/>
      <w:lvlJc w:val="left"/>
      <w:pPr>
        <w:ind w:left="1434" w:hanging="160"/>
      </w:pPr>
      <w:rPr>
        <w:rFonts w:hint="default"/>
        <w:lang w:val="en-US" w:eastAsia="en-US" w:bidi="ar-SA"/>
      </w:rPr>
    </w:lvl>
    <w:lvl w:ilvl="7">
      <w:start w:val="0"/>
      <w:numFmt w:val="bullet"/>
      <w:lvlText w:val="•"/>
      <w:lvlJc w:val="left"/>
      <w:pPr>
        <w:ind w:left="1633" w:hanging="160"/>
      </w:pPr>
      <w:rPr>
        <w:rFonts w:hint="default"/>
        <w:lang w:val="en-US" w:eastAsia="en-US" w:bidi="ar-SA"/>
      </w:rPr>
    </w:lvl>
    <w:lvl w:ilvl="8">
      <w:start w:val="0"/>
      <w:numFmt w:val="bullet"/>
      <w:lvlText w:val="•"/>
      <w:lvlJc w:val="left"/>
      <w:pPr>
        <w:ind w:left="1832" w:hanging="160"/>
      </w:pPr>
      <w:rPr>
        <w:rFonts w:hint="default"/>
        <w:lang w:val="en-US" w:eastAsia="en-US" w:bidi="ar-SA"/>
      </w:rPr>
    </w:lvl>
  </w:abstractNum>
  <w:abstractNum w:abstractNumId="5">
    <w:multiLevelType w:val="hybridMultilevel"/>
    <w:lvl w:ilvl="0">
      <w:start w:val="0"/>
      <w:numFmt w:val="bullet"/>
      <w:lvlText w:val="•"/>
      <w:lvlJc w:val="left"/>
      <w:pPr>
        <w:ind w:left="239" w:hanging="160"/>
      </w:pPr>
      <w:rPr>
        <w:rFonts w:hint="default" w:ascii="Tahoma" w:hAnsi="Tahoma" w:eastAsia="Tahoma" w:cs="Tahoma"/>
        <w:b w:val="0"/>
        <w:bCs w:val="0"/>
        <w:i w:val="0"/>
        <w:iCs w:val="0"/>
        <w:color w:val="231F20"/>
        <w:spacing w:val="0"/>
        <w:w w:val="100"/>
        <w:sz w:val="12"/>
        <w:szCs w:val="12"/>
        <w:lang w:val="en-US" w:eastAsia="en-US" w:bidi="ar-SA"/>
      </w:rPr>
    </w:lvl>
    <w:lvl w:ilvl="1">
      <w:start w:val="0"/>
      <w:numFmt w:val="bullet"/>
      <w:lvlText w:val="•"/>
      <w:lvlJc w:val="left"/>
      <w:pPr>
        <w:ind w:left="443" w:hanging="160"/>
      </w:pPr>
      <w:rPr>
        <w:rFonts w:hint="default"/>
        <w:lang w:val="en-US" w:eastAsia="en-US" w:bidi="ar-SA"/>
      </w:rPr>
    </w:lvl>
    <w:lvl w:ilvl="2">
      <w:start w:val="0"/>
      <w:numFmt w:val="bullet"/>
      <w:lvlText w:val="•"/>
      <w:lvlJc w:val="left"/>
      <w:pPr>
        <w:ind w:left="646" w:hanging="160"/>
      </w:pPr>
      <w:rPr>
        <w:rFonts w:hint="default"/>
        <w:lang w:val="en-US" w:eastAsia="en-US" w:bidi="ar-SA"/>
      </w:rPr>
    </w:lvl>
    <w:lvl w:ilvl="3">
      <w:start w:val="0"/>
      <w:numFmt w:val="bullet"/>
      <w:lvlText w:val="•"/>
      <w:lvlJc w:val="left"/>
      <w:pPr>
        <w:ind w:left="849" w:hanging="160"/>
      </w:pPr>
      <w:rPr>
        <w:rFonts w:hint="default"/>
        <w:lang w:val="en-US" w:eastAsia="en-US" w:bidi="ar-SA"/>
      </w:rPr>
    </w:lvl>
    <w:lvl w:ilvl="4">
      <w:start w:val="0"/>
      <w:numFmt w:val="bullet"/>
      <w:lvlText w:val="•"/>
      <w:lvlJc w:val="left"/>
      <w:pPr>
        <w:ind w:left="1052" w:hanging="160"/>
      </w:pPr>
      <w:rPr>
        <w:rFonts w:hint="default"/>
        <w:lang w:val="en-US" w:eastAsia="en-US" w:bidi="ar-SA"/>
      </w:rPr>
    </w:lvl>
    <w:lvl w:ilvl="5">
      <w:start w:val="0"/>
      <w:numFmt w:val="bullet"/>
      <w:lvlText w:val="•"/>
      <w:lvlJc w:val="left"/>
      <w:pPr>
        <w:ind w:left="1255" w:hanging="160"/>
      </w:pPr>
      <w:rPr>
        <w:rFonts w:hint="default"/>
        <w:lang w:val="en-US" w:eastAsia="en-US" w:bidi="ar-SA"/>
      </w:rPr>
    </w:lvl>
    <w:lvl w:ilvl="6">
      <w:start w:val="0"/>
      <w:numFmt w:val="bullet"/>
      <w:lvlText w:val="•"/>
      <w:lvlJc w:val="left"/>
      <w:pPr>
        <w:ind w:left="1458" w:hanging="160"/>
      </w:pPr>
      <w:rPr>
        <w:rFonts w:hint="default"/>
        <w:lang w:val="en-US" w:eastAsia="en-US" w:bidi="ar-SA"/>
      </w:rPr>
    </w:lvl>
    <w:lvl w:ilvl="7">
      <w:start w:val="0"/>
      <w:numFmt w:val="bullet"/>
      <w:lvlText w:val="•"/>
      <w:lvlJc w:val="left"/>
      <w:pPr>
        <w:ind w:left="1661" w:hanging="160"/>
      </w:pPr>
      <w:rPr>
        <w:rFonts w:hint="default"/>
        <w:lang w:val="en-US" w:eastAsia="en-US" w:bidi="ar-SA"/>
      </w:rPr>
    </w:lvl>
    <w:lvl w:ilvl="8">
      <w:start w:val="0"/>
      <w:numFmt w:val="bullet"/>
      <w:lvlText w:val="•"/>
      <w:lvlJc w:val="left"/>
      <w:pPr>
        <w:ind w:left="1864" w:hanging="160"/>
      </w:pPr>
      <w:rPr>
        <w:rFonts w:hint="default"/>
        <w:lang w:val="en-US" w:eastAsia="en-US" w:bidi="ar-SA"/>
      </w:rPr>
    </w:lvl>
  </w:abstractNum>
  <w:abstractNum w:abstractNumId="4">
    <w:multiLevelType w:val="hybridMultilevel"/>
    <w:lvl w:ilvl="0">
      <w:start w:val="0"/>
      <w:numFmt w:val="bullet"/>
      <w:lvlText w:val="•"/>
      <w:lvlJc w:val="left"/>
      <w:pPr>
        <w:ind w:left="160" w:hanging="160"/>
      </w:pPr>
      <w:rPr>
        <w:rFonts w:hint="default" w:ascii="Tahoma" w:hAnsi="Tahoma" w:eastAsia="Tahoma" w:cs="Tahoma"/>
        <w:b w:val="0"/>
        <w:bCs w:val="0"/>
        <w:i w:val="0"/>
        <w:iCs w:val="0"/>
        <w:color w:val="231F20"/>
        <w:spacing w:val="0"/>
        <w:w w:val="100"/>
        <w:sz w:val="16"/>
        <w:szCs w:val="16"/>
        <w:lang w:val="en-US" w:eastAsia="en-US" w:bidi="ar-SA"/>
      </w:rPr>
    </w:lvl>
    <w:lvl w:ilvl="1">
      <w:start w:val="0"/>
      <w:numFmt w:val="bullet"/>
      <w:lvlText w:val="•"/>
      <w:lvlJc w:val="left"/>
      <w:pPr>
        <w:ind w:left="394" w:hanging="160"/>
      </w:pPr>
      <w:rPr>
        <w:rFonts w:hint="default"/>
        <w:lang w:val="en-US" w:eastAsia="en-US" w:bidi="ar-SA"/>
      </w:rPr>
    </w:lvl>
    <w:lvl w:ilvl="2">
      <w:start w:val="0"/>
      <w:numFmt w:val="bullet"/>
      <w:lvlText w:val="•"/>
      <w:lvlJc w:val="left"/>
      <w:pPr>
        <w:ind w:left="628" w:hanging="160"/>
      </w:pPr>
      <w:rPr>
        <w:rFonts w:hint="default"/>
        <w:lang w:val="en-US" w:eastAsia="en-US" w:bidi="ar-SA"/>
      </w:rPr>
    </w:lvl>
    <w:lvl w:ilvl="3">
      <w:start w:val="0"/>
      <w:numFmt w:val="bullet"/>
      <w:lvlText w:val="•"/>
      <w:lvlJc w:val="left"/>
      <w:pPr>
        <w:ind w:left="862" w:hanging="160"/>
      </w:pPr>
      <w:rPr>
        <w:rFonts w:hint="default"/>
        <w:lang w:val="en-US" w:eastAsia="en-US" w:bidi="ar-SA"/>
      </w:rPr>
    </w:lvl>
    <w:lvl w:ilvl="4">
      <w:start w:val="0"/>
      <w:numFmt w:val="bullet"/>
      <w:lvlText w:val="•"/>
      <w:lvlJc w:val="left"/>
      <w:pPr>
        <w:ind w:left="1096" w:hanging="160"/>
      </w:pPr>
      <w:rPr>
        <w:rFonts w:hint="default"/>
        <w:lang w:val="en-US" w:eastAsia="en-US" w:bidi="ar-SA"/>
      </w:rPr>
    </w:lvl>
    <w:lvl w:ilvl="5">
      <w:start w:val="0"/>
      <w:numFmt w:val="bullet"/>
      <w:lvlText w:val="•"/>
      <w:lvlJc w:val="left"/>
      <w:pPr>
        <w:ind w:left="1330" w:hanging="160"/>
      </w:pPr>
      <w:rPr>
        <w:rFonts w:hint="default"/>
        <w:lang w:val="en-US" w:eastAsia="en-US" w:bidi="ar-SA"/>
      </w:rPr>
    </w:lvl>
    <w:lvl w:ilvl="6">
      <w:start w:val="0"/>
      <w:numFmt w:val="bullet"/>
      <w:lvlText w:val="•"/>
      <w:lvlJc w:val="left"/>
      <w:pPr>
        <w:ind w:left="1564" w:hanging="160"/>
      </w:pPr>
      <w:rPr>
        <w:rFonts w:hint="default"/>
        <w:lang w:val="en-US" w:eastAsia="en-US" w:bidi="ar-SA"/>
      </w:rPr>
    </w:lvl>
    <w:lvl w:ilvl="7">
      <w:start w:val="0"/>
      <w:numFmt w:val="bullet"/>
      <w:lvlText w:val="•"/>
      <w:lvlJc w:val="left"/>
      <w:pPr>
        <w:ind w:left="1798" w:hanging="160"/>
      </w:pPr>
      <w:rPr>
        <w:rFonts w:hint="default"/>
        <w:lang w:val="en-US" w:eastAsia="en-US" w:bidi="ar-SA"/>
      </w:rPr>
    </w:lvl>
    <w:lvl w:ilvl="8">
      <w:start w:val="0"/>
      <w:numFmt w:val="bullet"/>
      <w:lvlText w:val="•"/>
      <w:lvlJc w:val="left"/>
      <w:pPr>
        <w:ind w:left="2032" w:hanging="160"/>
      </w:pPr>
      <w:rPr>
        <w:rFonts w:hint="default"/>
        <w:lang w:val="en-US" w:eastAsia="en-US" w:bidi="ar-SA"/>
      </w:rPr>
    </w:lvl>
  </w:abstractNum>
  <w:abstractNum w:abstractNumId="3">
    <w:multiLevelType w:val="hybridMultilevel"/>
    <w:lvl w:ilvl="0">
      <w:start w:val="0"/>
      <w:numFmt w:val="bullet"/>
      <w:lvlText w:val="•"/>
      <w:lvlJc w:val="left"/>
      <w:pPr>
        <w:ind w:left="160" w:hanging="160"/>
      </w:pPr>
      <w:rPr>
        <w:rFonts w:hint="default" w:ascii="Tahoma" w:hAnsi="Tahoma" w:eastAsia="Tahoma" w:cs="Tahoma"/>
        <w:b w:val="0"/>
        <w:bCs w:val="0"/>
        <w:i w:val="0"/>
        <w:iCs w:val="0"/>
        <w:color w:val="231F20"/>
        <w:spacing w:val="0"/>
        <w:w w:val="100"/>
        <w:sz w:val="16"/>
        <w:szCs w:val="16"/>
        <w:lang w:val="en-US" w:eastAsia="en-US" w:bidi="ar-SA"/>
      </w:rPr>
    </w:lvl>
    <w:lvl w:ilvl="1">
      <w:start w:val="0"/>
      <w:numFmt w:val="bullet"/>
      <w:lvlText w:val="•"/>
      <w:lvlJc w:val="left"/>
      <w:pPr>
        <w:ind w:left="394" w:hanging="160"/>
      </w:pPr>
      <w:rPr>
        <w:rFonts w:hint="default"/>
        <w:lang w:val="en-US" w:eastAsia="en-US" w:bidi="ar-SA"/>
      </w:rPr>
    </w:lvl>
    <w:lvl w:ilvl="2">
      <w:start w:val="0"/>
      <w:numFmt w:val="bullet"/>
      <w:lvlText w:val="•"/>
      <w:lvlJc w:val="left"/>
      <w:pPr>
        <w:ind w:left="628" w:hanging="160"/>
      </w:pPr>
      <w:rPr>
        <w:rFonts w:hint="default"/>
        <w:lang w:val="en-US" w:eastAsia="en-US" w:bidi="ar-SA"/>
      </w:rPr>
    </w:lvl>
    <w:lvl w:ilvl="3">
      <w:start w:val="0"/>
      <w:numFmt w:val="bullet"/>
      <w:lvlText w:val="•"/>
      <w:lvlJc w:val="left"/>
      <w:pPr>
        <w:ind w:left="862" w:hanging="160"/>
      </w:pPr>
      <w:rPr>
        <w:rFonts w:hint="default"/>
        <w:lang w:val="en-US" w:eastAsia="en-US" w:bidi="ar-SA"/>
      </w:rPr>
    </w:lvl>
    <w:lvl w:ilvl="4">
      <w:start w:val="0"/>
      <w:numFmt w:val="bullet"/>
      <w:lvlText w:val="•"/>
      <w:lvlJc w:val="left"/>
      <w:pPr>
        <w:ind w:left="1096" w:hanging="160"/>
      </w:pPr>
      <w:rPr>
        <w:rFonts w:hint="default"/>
        <w:lang w:val="en-US" w:eastAsia="en-US" w:bidi="ar-SA"/>
      </w:rPr>
    </w:lvl>
    <w:lvl w:ilvl="5">
      <w:start w:val="0"/>
      <w:numFmt w:val="bullet"/>
      <w:lvlText w:val="•"/>
      <w:lvlJc w:val="left"/>
      <w:pPr>
        <w:ind w:left="1330" w:hanging="160"/>
      </w:pPr>
      <w:rPr>
        <w:rFonts w:hint="default"/>
        <w:lang w:val="en-US" w:eastAsia="en-US" w:bidi="ar-SA"/>
      </w:rPr>
    </w:lvl>
    <w:lvl w:ilvl="6">
      <w:start w:val="0"/>
      <w:numFmt w:val="bullet"/>
      <w:lvlText w:val="•"/>
      <w:lvlJc w:val="left"/>
      <w:pPr>
        <w:ind w:left="1564" w:hanging="160"/>
      </w:pPr>
      <w:rPr>
        <w:rFonts w:hint="default"/>
        <w:lang w:val="en-US" w:eastAsia="en-US" w:bidi="ar-SA"/>
      </w:rPr>
    </w:lvl>
    <w:lvl w:ilvl="7">
      <w:start w:val="0"/>
      <w:numFmt w:val="bullet"/>
      <w:lvlText w:val="•"/>
      <w:lvlJc w:val="left"/>
      <w:pPr>
        <w:ind w:left="1798" w:hanging="160"/>
      </w:pPr>
      <w:rPr>
        <w:rFonts w:hint="default"/>
        <w:lang w:val="en-US" w:eastAsia="en-US" w:bidi="ar-SA"/>
      </w:rPr>
    </w:lvl>
    <w:lvl w:ilvl="8">
      <w:start w:val="0"/>
      <w:numFmt w:val="bullet"/>
      <w:lvlText w:val="•"/>
      <w:lvlJc w:val="left"/>
      <w:pPr>
        <w:ind w:left="2032" w:hanging="160"/>
      </w:pPr>
      <w:rPr>
        <w:rFonts w:hint="default"/>
        <w:lang w:val="en-US" w:eastAsia="en-US" w:bidi="ar-SA"/>
      </w:rPr>
    </w:lvl>
  </w:abstractNum>
  <w:abstractNum w:abstractNumId="2">
    <w:multiLevelType w:val="hybridMultilevel"/>
    <w:lvl w:ilvl="0">
      <w:start w:val="0"/>
      <w:numFmt w:val="bullet"/>
      <w:lvlText w:val="•"/>
      <w:lvlJc w:val="left"/>
      <w:pPr>
        <w:ind w:left="160" w:hanging="160"/>
      </w:pPr>
      <w:rPr>
        <w:rFonts w:hint="default" w:ascii="Tahoma" w:hAnsi="Tahoma" w:eastAsia="Tahoma" w:cs="Tahoma"/>
        <w:b w:val="0"/>
        <w:bCs w:val="0"/>
        <w:i w:val="0"/>
        <w:iCs w:val="0"/>
        <w:color w:val="231F20"/>
        <w:spacing w:val="0"/>
        <w:w w:val="100"/>
        <w:sz w:val="16"/>
        <w:szCs w:val="16"/>
        <w:lang w:val="en-US" w:eastAsia="en-US" w:bidi="ar-SA"/>
      </w:rPr>
    </w:lvl>
    <w:lvl w:ilvl="1">
      <w:start w:val="0"/>
      <w:numFmt w:val="bullet"/>
      <w:lvlText w:val="•"/>
      <w:lvlJc w:val="left"/>
      <w:pPr>
        <w:ind w:left="394" w:hanging="160"/>
      </w:pPr>
      <w:rPr>
        <w:rFonts w:hint="default"/>
        <w:lang w:val="en-US" w:eastAsia="en-US" w:bidi="ar-SA"/>
      </w:rPr>
    </w:lvl>
    <w:lvl w:ilvl="2">
      <w:start w:val="0"/>
      <w:numFmt w:val="bullet"/>
      <w:lvlText w:val="•"/>
      <w:lvlJc w:val="left"/>
      <w:pPr>
        <w:ind w:left="628" w:hanging="160"/>
      </w:pPr>
      <w:rPr>
        <w:rFonts w:hint="default"/>
        <w:lang w:val="en-US" w:eastAsia="en-US" w:bidi="ar-SA"/>
      </w:rPr>
    </w:lvl>
    <w:lvl w:ilvl="3">
      <w:start w:val="0"/>
      <w:numFmt w:val="bullet"/>
      <w:lvlText w:val="•"/>
      <w:lvlJc w:val="left"/>
      <w:pPr>
        <w:ind w:left="862" w:hanging="160"/>
      </w:pPr>
      <w:rPr>
        <w:rFonts w:hint="default"/>
        <w:lang w:val="en-US" w:eastAsia="en-US" w:bidi="ar-SA"/>
      </w:rPr>
    </w:lvl>
    <w:lvl w:ilvl="4">
      <w:start w:val="0"/>
      <w:numFmt w:val="bullet"/>
      <w:lvlText w:val="•"/>
      <w:lvlJc w:val="left"/>
      <w:pPr>
        <w:ind w:left="1096" w:hanging="160"/>
      </w:pPr>
      <w:rPr>
        <w:rFonts w:hint="default"/>
        <w:lang w:val="en-US" w:eastAsia="en-US" w:bidi="ar-SA"/>
      </w:rPr>
    </w:lvl>
    <w:lvl w:ilvl="5">
      <w:start w:val="0"/>
      <w:numFmt w:val="bullet"/>
      <w:lvlText w:val="•"/>
      <w:lvlJc w:val="left"/>
      <w:pPr>
        <w:ind w:left="1330" w:hanging="160"/>
      </w:pPr>
      <w:rPr>
        <w:rFonts w:hint="default"/>
        <w:lang w:val="en-US" w:eastAsia="en-US" w:bidi="ar-SA"/>
      </w:rPr>
    </w:lvl>
    <w:lvl w:ilvl="6">
      <w:start w:val="0"/>
      <w:numFmt w:val="bullet"/>
      <w:lvlText w:val="•"/>
      <w:lvlJc w:val="left"/>
      <w:pPr>
        <w:ind w:left="1564" w:hanging="160"/>
      </w:pPr>
      <w:rPr>
        <w:rFonts w:hint="default"/>
        <w:lang w:val="en-US" w:eastAsia="en-US" w:bidi="ar-SA"/>
      </w:rPr>
    </w:lvl>
    <w:lvl w:ilvl="7">
      <w:start w:val="0"/>
      <w:numFmt w:val="bullet"/>
      <w:lvlText w:val="•"/>
      <w:lvlJc w:val="left"/>
      <w:pPr>
        <w:ind w:left="1798" w:hanging="160"/>
      </w:pPr>
      <w:rPr>
        <w:rFonts w:hint="default"/>
        <w:lang w:val="en-US" w:eastAsia="en-US" w:bidi="ar-SA"/>
      </w:rPr>
    </w:lvl>
    <w:lvl w:ilvl="8">
      <w:start w:val="0"/>
      <w:numFmt w:val="bullet"/>
      <w:lvlText w:val="•"/>
      <w:lvlJc w:val="left"/>
      <w:pPr>
        <w:ind w:left="2032" w:hanging="160"/>
      </w:pPr>
      <w:rPr>
        <w:rFonts w:hint="default"/>
        <w:lang w:val="en-US" w:eastAsia="en-US" w:bidi="ar-SA"/>
      </w:rPr>
    </w:lvl>
  </w:abstractNum>
  <w:abstractNum w:abstractNumId="1">
    <w:multiLevelType w:val="hybridMultilevel"/>
    <w:lvl w:ilvl="0">
      <w:start w:val="0"/>
      <w:numFmt w:val="bullet"/>
      <w:lvlText w:val="•"/>
      <w:lvlJc w:val="left"/>
      <w:pPr>
        <w:ind w:left="160" w:hanging="160"/>
      </w:pPr>
      <w:rPr>
        <w:rFonts w:hint="default" w:ascii="Tahoma" w:hAnsi="Tahoma" w:eastAsia="Tahoma" w:cs="Tahoma"/>
        <w:b w:val="0"/>
        <w:bCs w:val="0"/>
        <w:i w:val="0"/>
        <w:iCs w:val="0"/>
        <w:color w:val="231F20"/>
        <w:spacing w:val="0"/>
        <w:w w:val="100"/>
        <w:sz w:val="16"/>
        <w:szCs w:val="16"/>
        <w:lang w:val="en-US" w:eastAsia="en-US" w:bidi="ar-SA"/>
      </w:rPr>
    </w:lvl>
    <w:lvl w:ilvl="1">
      <w:start w:val="0"/>
      <w:numFmt w:val="bullet"/>
      <w:lvlText w:val="•"/>
      <w:lvlJc w:val="left"/>
      <w:pPr>
        <w:ind w:left="394" w:hanging="160"/>
      </w:pPr>
      <w:rPr>
        <w:rFonts w:hint="default"/>
        <w:lang w:val="en-US" w:eastAsia="en-US" w:bidi="ar-SA"/>
      </w:rPr>
    </w:lvl>
    <w:lvl w:ilvl="2">
      <w:start w:val="0"/>
      <w:numFmt w:val="bullet"/>
      <w:lvlText w:val="•"/>
      <w:lvlJc w:val="left"/>
      <w:pPr>
        <w:ind w:left="628" w:hanging="160"/>
      </w:pPr>
      <w:rPr>
        <w:rFonts w:hint="default"/>
        <w:lang w:val="en-US" w:eastAsia="en-US" w:bidi="ar-SA"/>
      </w:rPr>
    </w:lvl>
    <w:lvl w:ilvl="3">
      <w:start w:val="0"/>
      <w:numFmt w:val="bullet"/>
      <w:lvlText w:val="•"/>
      <w:lvlJc w:val="left"/>
      <w:pPr>
        <w:ind w:left="862" w:hanging="160"/>
      </w:pPr>
      <w:rPr>
        <w:rFonts w:hint="default"/>
        <w:lang w:val="en-US" w:eastAsia="en-US" w:bidi="ar-SA"/>
      </w:rPr>
    </w:lvl>
    <w:lvl w:ilvl="4">
      <w:start w:val="0"/>
      <w:numFmt w:val="bullet"/>
      <w:lvlText w:val="•"/>
      <w:lvlJc w:val="left"/>
      <w:pPr>
        <w:ind w:left="1096" w:hanging="160"/>
      </w:pPr>
      <w:rPr>
        <w:rFonts w:hint="default"/>
        <w:lang w:val="en-US" w:eastAsia="en-US" w:bidi="ar-SA"/>
      </w:rPr>
    </w:lvl>
    <w:lvl w:ilvl="5">
      <w:start w:val="0"/>
      <w:numFmt w:val="bullet"/>
      <w:lvlText w:val="•"/>
      <w:lvlJc w:val="left"/>
      <w:pPr>
        <w:ind w:left="1330" w:hanging="160"/>
      </w:pPr>
      <w:rPr>
        <w:rFonts w:hint="default"/>
        <w:lang w:val="en-US" w:eastAsia="en-US" w:bidi="ar-SA"/>
      </w:rPr>
    </w:lvl>
    <w:lvl w:ilvl="6">
      <w:start w:val="0"/>
      <w:numFmt w:val="bullet"/>
      <w:lvlText w:val="•"/>
      <w:lvlJc w:val="left"/>
      <w:pPr>
        <w:ind w:left="1564" w:hanging="160"/>
      </w:pPr>
      <w:rPr>
        <w:rFonts w:hint="default"/>
        <w:lang w:val="en-US" w:eastAsia="en-US" w:bidi="ar-SA"/>
      </w:rPr>
    </w:lvl>
    <w:lvl w:ilvl="7">
      <w:start w:val="0"/>
      <w:numFmt w:val="bullet"/>
      <w:lvlText w:val="•"/>
      <w:lvlJc w:val="left"/>
      <w:pPr>
        <w:ind w:left="1798" w:hanging="160"/>
      </w:pPr>
      <w:rPr>
        <w:rFonts w:hint="default"/>
        <w:lang w:val="en-US" w:eastAsia="en-US" w:bidi="ar-SA"/>
      </w:rPr>
    </w:lvl>
    <w:lvl w:ilvl="8">
      <w:start w:val="0"/>
      <w:numFmt w:val="bullet"/>
      <w:lvlText w:val="•"/>
      <w:lvlJc w:val="left"/>
      <w:pPr>
        <w:ind w:left="2032" w:hanging="160"/>
      </w:pPr>
      <w:rPr>
        <w:rFonts w:hint="default"/>
        <w:lang w:val="en-US" w:eastAsia="en-US" w:bidi="ar-SA"/>
      </w:rPr>
    </w:lvl>
  </w:abstractNum>
  <w:abstractNum w:abstractNumId="0">
    <w:multiLevelType w:val="hybridMultilevel"/>
    <w:lvl w:ilvl="0">
      <w:start w:val="0"/>
      <w:numFmt w:val="bullet"/>
      <w:lvlText w:val="•"/>
      <w:lvlJc w:val="left"/>
      <w:pPr>
        <w:ind w:left="782" w:hanging="360"/>
      </w:pPr>
      <w:rPr>
        <w:rFonts w:hint="default" w:ascii="Tahoma" w:hAnsi="Tahoma" w:eastAsia="Tahoma" w:cs="Tahoma"/>
        <w:spacing w:val="0"/>
        <w:w w:val="100"/>
        <w:lang w:val="en-US" w:eastAsia="en-US" w:bidi="ar-SA"/>
      </w:rPr>
    </w:lvl>
    <w:lvl w:ilvl="1">
      <w:start w:val="0"/>
      <w:numFmt w:val="bullet"/>
      <w:lvlText w:val="•"/>
      <w:lvlJc w:val="left"/>
      <w:pPr>
        <w:ind w:left="1230" w:hanging="360"/>
      </w:pPr>
      <w:rPr>
        <w:rFonts w:hint="default"/>
        <w:lang w:val="en-US" w:eastAsia="en-US" w:bidi="ar-SA"/>
      </w:rPr>
    </w:lvl>
    <w:lvl w:ilvl="2">
      <w:start w:val="0"/>
      <w:numFmt w:val="bullet"/>
      <w:lvlText w:val="•"/>
      <w:lvlJc w:val="left"/>
      <w:pPr>
        <w:ind w:left="1681" w:hanging="360"/>
      </w:pPr>
      <w:rPr>
        <w:rFonts w:hint="default"/>
        <w:lang w:val="en-US" w:eastAsia="en-US" w:bidi="ar-SA"/>
      </w:rPr>
    </w:lvl>
    <w:lvl w:ilvl="3">
      <w:start w:val="0"/>
      <w:numFmt w:val="bullet"/>
      <w:lvlText w:val="•"/>
      <w:lvlJc w:val="left"/>
      <w:pPr>
        <w:ind w:left="2132" w:hanging="360"/>
      </w:pPr>
      <w:rPr>
        <w:rFonts w:hint="default"/>
        <w:lang w:val="en-US" w:eastAsia="en-US" w:bidi="ar-SA"/>
      </w:rPr>
    </w:lvl>
    <w:lvl w:ilvl="4">
      <w:start w:val="0"/>
      <w:numFmt w:val="bullet"/>
      <w:lvlText w:val="•"/>
      <w:lvlJc w:val="left"/>
      <w:pPr>
        <w:ind w:left="2582" w:hanging="360"/>
      </w:pPr>
      <w:rPr>
        <w:rFonts w:hint="default"/>
        <w:lang w:val="en-US" w:eastAsia="en-US" w:bidi="ar-SA"/>
      </w:rPr>
    </w:lvl>
    <w:lvl w:ilvl="5">
      <w:start w:val="0"/>
      <w:numFmt w:val="bullet"/>
      <w:lvlText w:val="•"/>
      <w:lvlJc w:val="left"/>
      <w:pPr>
        <w:ind w:left="3033" w:hanging="360"/>
      </w:pPr>
      <w:rPr>
        <w:rFonts w:hint="default"/>
        <w:lang w:val="en-US" w:eastAsia="en-US" w:bidi="ar-SA"/>
      </w:rPr>
    </w:lvl>
    <w:lvl w:ilvl="6">
      <w:start w:val="0"/>
      <w:numFmt w:val="bullet"/>
      <w:lvlText w:val="•"/>
      <w:lvlJc w:val="left"/>
      <w:pPr>
        <w:ind w:left="3484" w:hanging="360"/>
      </w:pPr>
      <w:rPr>
        <w:rFonts w:hint="default"/>
        <w:lang w:val="en-US" w:eastAsia="en-US" w:bidi="ar-SA"/>
      </w:rPr>
    </w:lvl>
    <w:lvl w:ilvl="7">
      <w:start w:val="0"/>
      <w:numFmt w:val="bullet"/>
      <w:lvlText w:val="•"/>
      <w:lvlJc w:val="left"/>
      <w:pPr>
        <w:ind w:left="3935" w:hanging="360"/>
      </w:pPr>
      <w:rPr>
        <w:rFonts w:hint="default"/>
        <w:lang w:val="en-US" w:eastAsia="en-US" w:bidi="ar-SA"/>
      </w:rPr>
    </w:lvl>
    <w:lvl w:ilvl="8">
      <w:start w:val="0"/>
      <w:numFmt w:val="bullet"/>
      <w:lvlText w:val="•"/>
      <w:lvlJc w:val="left"/>
      <w:pPr>
        <w:ind w:left="4385" w:hanging="360"/>
      </w:pPr>
      <w:rPr>
        <w:rFonts w:hint="default"/>
        <w:lang w:val="en-US" w:eastAsia="en-US" w:bidi="ar-SA"/>
      </w:rPr>
    </w:lvl>
  </w:abstractNum>
  <w:num w:numId="79">
    <w:abstractNumId w:val="78"/>
  </w:num>
  <w:num w:numId="81">
    <w:abstractNumId w:val="80"/>
  </w:num>
  <w:num w:numId="80">
    <w:abstractNumId w:val="79"/>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ar-SA"/>
    </w:rPr>
  </w:style>
  <w:style w:styleId="TOC1" w:type="paragraph">
    <w:name w:val="TOC 1"/>
    <w:basedOn w:val="Normal"/>
    <w:uiPriority w:val="1"/>
    <w:qFormat/>
    <w:pPr>
      <w:spacing w:before="119"/>
      <w:ind w:left="319"/>
    </w:pPr>
    <w:rPr>
      <w:rFonts w:ascii="Tahoma" w:hAnsi="Tahoma" w:eastAsia="Tahoma" w:cs="Tahoma"/>
      <w:sz w:val="20"/>
      <w:szCs w:val="20"/>
      <w:lang w:val="en-US" w:eastAsia="en-US" w:bidi="ar-SA"/>
    </w:rPr>
  </w:style>
  <w:style w:styleId="BodyText" w:type="paragraph">
    <w:name w:val="Body Text"/>
    <w:basedOn w:val="Normal"/>
    <w:uiPriority w:val="1"/>
    <w:qFormat/>
    <w:pPr/>
    <w:rPr>
      <w:rFonts w:ascii="Tahoma" w:hAnsi="Tahoma" w:eastAsia="Tahoma" w:cs="Tahoma"/>
      <w:sz w:val="16"/>
      <w:szCs w:val="16"/>
      <w:lang w:val="en-US" w:eastAsia="en-US" w:bidi="ar-SA"/>
    </w:rPr>
  </w:style>
  <w:style w:styleId="Heading1" w:type="paragraph">
    <w:name w:val="Heading 1"/>
    <w:basedOn w:val="Normal"/>
    <w:uiPriority w:val="1"/>
    <w:qFormat/>
    <w:pPr>
      <w:ind w:left="728"/>
      <w:outlineLvl w:val="1"/>
    </w:pPr>
    <w:rPr>
      <w:rFonts w:ascii="Times New Roman" w:hAnsi="Times New Roman" w:eastAsia="Times New Roman" w:cs="Times New Roman"/>
      <w:sz w:val="29"/>
      <w:szCs w:val="29"/>
      <w:lang w:val="en-US" w:eastAsia="en-US" w:bidi="ar-SA"/>
    </w:rPr>
  </w:style>
  <w:style w:styleId="Heading2" w:type="paragraph">
    <w:name w:val="Heading 2"/>
    <w:basedOn w:val="Normal"/>
    <w:uiPriority w:val="1"/>
    <w:qFormat/>
    <w:pPr>
      <w:spacing w:before="1"/>
      <w:ind w:left="742"/>
      <w:outlineLvl w:val="2"/>
    </w:pPr>
    <w:rPr>
      <w:rFonts w:ascii="Arial" w:hAnsi="Arial" w:eastAsia="Arial" w:cs="Arial"/>
      <w:sz w:val="26"/>
      <w:szCs w:val="26"/>
      <w:lang w:val="en-US" w:eastAsia="en-US" w:bidi="ar-SA"/>
    </w:rPr>
  </w:style>
  <w:style w:styleId="Heading3" w:type="paragraph">
    <w:name w:val="Heading 3"/>
    <w:basedOn w:val="Normal"/>
    <w:uiPriority w:val="1"/>
    <w:qFormat/>
    <w:pPr>
      <w:spacing w:before="71"/>
      <w:jc w:val="center"/>
      <w:outlineLvl w:val="3"/>
    </w:pPr>
    <w:rPr>
      <w:rFonts w:ascii="Tahoma" w:hAnsi="Tahoma" w:eastAsia="Tahoma" w:cs="Tahoma"/>
      <w:b/>
      <w:bCs/>
      <w:sz w:val="24"/>
      <w:szCs w:val="24"/>
      <w:lang w:val="en-US" w:eastAsia="en-US" w:bidi="ar-SA"/>
    </w:rPr>
  </w:style>
  <w:style w:styleId="Heading4" w:type="paragraph">
    <w:name w:val="Heading 4"/>
    <w:basedOn w:val="Normal"/>
    <w:uiPriority w:val="1"/>
    <w:qFormat/>
    <w:pPr>
      <w:spacing w:before="13"/>
      <w:ind w:left="218"/>
      <w:outlineLvl w:val="4"/>
    </w:pPr>
    <w:rPr>
      <w:rFonts w:ascii="Tahoma" w:hAnsi="Tahoma" w:eastAsia="Tahoma" w:cs="Tahoma"/>
      <w:i/>
      <w:iCs/>
      <w:sz w:val="21"/>
      <w:szCs w:val="21"/>
      <w:lang w:val="en-US" w:eastAsia="en-US" w:bidi="ar-SA"/>
    </w:rPr>
  </w:style>
  <w:style w:styleId="Heading5" w:type="paragraph">
    <w:name w:val="Heading 5"/>
    <w:basedOn w:val="Normal"/>
    <w:uiPriority w:val="1"/>
    <w:qFormat/>
    <w:pPr>
      <w:ind w:left="400"/>
      <w:outlineLvl w:val="5"/>
    </w:pPr>
    <w:rPr>
      <w:rFonts w:ascii="Tahoma" w:hAnsi="Tahoma" w:eastAsia="Tahoma" w:cs="Tahoma"/>
      <w:b/>
      <w:bCs/>
      <w:sz w:val="20"/>
      <w:szCs w:val="20"/>
      <w:lang w:val="en-US" w:eastAsia="en-US" w:bidi="ar-SA"/>
    </w:rPr>
  </w:style>
  <w:style w:styleId="Heading6" w:type="paragraph">
    <w:name w:val="Heading 6"/>
    <w:basedOn w:val="Normal"/>
    <w:uiPriority w:val="1"/>
    <w:qFormat/>
    <w:pPr>
      <w:spacing w:before="100" w:line="285" w:lineRule="exact"/>
      <w:ind w:left="397"/>
      <w:outlineLvl w:val="6"/>
    </w:pPr>
    <w:rPr>
      <w:rFonts w:ascii="Tahoma" w:hAnsi="Tahoma" w:eastAsia="Tahoma" w:cs="Tahoma"/>
      <w:b/>
      <w:bCs/>
      <w:sz w:val="17"/>
      <w:szCs w:val="17"/>
      <w:lang w:val="en-US" w:eastAsia="en-US" w:bidi="ar-SA"/>
    </w:rPr>
  </w:style>
  <w:style w:styleId="Heading7" w:type="paragraph">
    <w:name w:val="Heading 7"/>
    <w:basedOn w:val="Normal"/>
    <w:uiPriority w:val="1"/>
    <w:qFormat/>
    <w:pPr>
      <w:spacing w:line="193" w:lineRule="exact"/>
      <w:ind w:left="400"/>
      <w:outlineLvl w:val="7"/>
    </w:pPr>
    <w:rPr>
      <w:rFonts w:ascii="Tahoma" w:hAnsi="Tahoma" w:eastAsia="Tahoma" w:cs="Tahoma"/>
      <w:b/>
      <w:bCs/>
      <w:sz w:val="16"/>
      <w:szCs w:val="16"/>
      <w:lang w:val="en-US" w:eastAsia="en-US" w:bidi="ar-SA"/>
    </w:rPr>
  </w:style>
  <w:style w:styleId="Heading8" w:type="paragraph">
    <w:name w:val="Heading 8"/>
    <w:basedOn w:val="Normal"/>
    <w:uiPriority w:val="1"/>
    <w:qFormat/>
    <w:pPr>
      <w:ind w:left="400"/>
      <w:jc w:val="both"/>
      <w:outlineLvl w:val="8"/>
    </w:pPr>
    <w:rPr>
      <w:rFonts w:ascii="Tahoma" w:hAnsi="Tahoma" w:eastAsia="Tahoma" w:cs="Tahoma"/>
      <w:b/>
      <w:bCs/>
      <w:sz w:val="16"/>
      <w:szCs w:val="16"/>
      <w:lang w:val="en-US" w:eastAsia="en-US" w:bidi="ar-SA"/>
    </w:rPr>
  </w:style>
  <w:style w:styleId="ListParagraph" w:type="paragraph">
    <w:name w:val="List Paragraph"/>
    <w:basedOn w:val="Normal"/>
    <w:uiPriority w:val="1"/>
    <w:qFormat/>
    <w:pPr>
      <w:spacing w:line="240" w:lineRule="exact"/>
      <w:ind w:left="759" w:hanging="360"/>
    </w:pPr>
    <w:rPr>
      <w:rFonts w:ascii="Tahoma" w:hAnsi="Tahoma" w:eastAsia="Tahoma" w:cs="Tahoma"/>
      <w:lang w:val="en-US" w:eastAsia="en-US" w:bidi="ar-SA"/>
    </w:rPr>
  </w:style>
  <w:style w:styleId="TableParagraph" w:type="paragraph">
    <w:name w:val="Table Paragraph"/>
    <w:basedOn w:val="Normal"/>
    <w:uiPriority w:val="1"/>
    <w:qFormat/>
    <w:pPr>
      <w:ind w:left="21"/>
    </w:pPr>
    <w:rPr>
      <w:rFonts w:ascii="Tahoma" w:hAnsi="Tahoma" w:eastAsia="Tahoma" w:cs="Tahom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http://www.myblueprint.ca/stclair" TargetMode="External"/><Relationship Id="rId12" Type="http://schemas.openxmlformats.org/officeDocument/2006/relationships/hyperlink" Target="http://www.apprenticesearch.com/" TargetMode="External"/><Relationship Id="rId13" Type="http://schemas.openxmlformats.org/officeDocument/2006/relationships/hyperlink" Target="http://www.ontariocolleges.ca/" TargetMode="External"/><Relationship Id="rId14" Type="http://schemas.openxmlformats.org/officeDocument/2006/relationships/hyperlink" Target="http://www.ouinfo.ca/" TargetMode="External"/><Relationship Id="rId15" Type="http://schemas.openxmlformats.org/officeDocument/2006/relationships/hyperlink" Target="http://www.st-clair.net/UCC" TargetMode="External"/><Relationship Id="rId16" Type="http://schemas.openxmlformats.org/officeDocument/2006/relationships/hyperlink" Target="http://www.tvomathify.com/"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yperlink" Target="mailto:louise.kosik@sccdsb.net" TargetMode="External"/><Relationship Id="rId24" Type="http://schemas.openxmlformats.org/officeDocument/2006/relationships/image" Target="media/image13.png"/><Relationship Id="rId25" Type="http://schemas.openxmlformats.org/officeDocument/2006/relationships/hyperlink" Target="http://www.st-clair.net/schools/ursuline" TargetMode="External"/><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2024-02-13T19:10:44Z</dcterms:created>
  <dcterms:modified xsi:type="dcterms:W3CDTF">2024-02-13T19:10:44Z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Adobe InDesign 19.0 (Windows)</vt:lpwstr>
  </property>
  <property fmtid="{D5CDD505-2E9C-101B-9397-08002B2CF9AE}" pid="4" name="LastSaved">
    <vt:filetime>2024-02-13T00:00:00Z</vt:filetime>
  </property>
  <property fmtid="{D5CDD505-2E9C-101B-9397-08002B2CF9AE}" pid="5" name="Producer">
    <vt:lpwstr>Adobe PDF Library 17.0</vt:lpwstr>
  </property>
</Properties>
</file>